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1DA" w:rsidRPr="005B31DA" w:rsidRDefault="005B31DA" w:rsidP="005B31DA">
      <w:pPr>
        <w:pStyle w:val="1"/>
        <w:spacing w:before="0" w:after="0"/>
        <w:ind w:firstLine="0"/>
        <w:jc w:val="center"/>
      </w:pPr>
      <w:bookmarkStart w:id="0" w:name="_Toc183501713"/>
      <w:bookmarkStart w:id="1" w:name="_Toc183513755"/>
      <w:bookmarkStart w:id="2" w:name="_Toc160416258"/>
      <w:r w:rsidRPr="005B31DA">
        <w:t>Министерство Образование и Науки Республики Казахстан</w:t>
      </w:r>
      <w:bookmarkEnd w:id="0"/>
      <w:bookmarkEnd w:id="1"/>
    </w:p>
    <w:p w:rsidR="005B31DA" w:rsidRPr="005B31DA" w:rsidRDefault="005B31DA" w:rsidP="005B31DA">
      <w:pPr>
        <w:pStyle w:val="1"/>
        <w:spacing w:before="0" w:after="0"/>
        <w:ind w:firstLine="0"/>
        <w:jc w:val="center"/>
      </w:pPr>
      <w:bookmarkStart w:id="3" w:name="_Toc183501714"/>
      <w:bookmarkStart w:id="4" w:name="_Toc183513756"/>
      <w:r w:rsidRPr="005B31DA">
        <w:t>Многопрофильный Гуманитарно – Технический Университет</w:t>
      </w:r>
      <w:bookmarkEnd w:id="3"/>
      <w:bookmarkEnd w:id="4"/>
    </w:p>
    <w:p w:rsidR="005B31DA" w:rsidRPr="005B31DA" w:rsidRDefault="005B31DA" w:rsidP="005B31DA">
      <w:pPr>
        <w:spacing w:line="360" w:lineRule="auto"/>
        <w:jc w:val="center"/>
        <w:rPr>
          <w:sz w:val="28"/>
          <w:szCs w:val="28"/>
        </w:rPr>
      </w:pPr>
    </w:p>
    <w:p w:rsidR="005B31DA" w:rsidRDefault="005B31DA" w:rsidP="005B31DA">
      <w:pPr>
        <w:spacing w:line="360" w:lineRule="auto"/>
        <w:jc w:val="center"/>
        <w:rPr>
          <w:sz w:val="28"/>
          <w:szCs w:val="28"/>
        </w:rPr>
      </w:pPr>
    </w:p>
    <w:p w:rsidR="005B31DA" w:rsidRDefault="005B31DA" w:rsidP="005B31DA">
      <w:pPr>
        <w:spacing w:line="360" w:lineRule="auto"/>
        <w:jc w:val="center"/>
        <w:rPr>
          <w:sz w:val="28"/>
          <w:szCs w:val="28"/>
        </w:rPr>
      </w:pPr>
    </w:p>
    <w:p w:rsidR="005B31DA" w:rsidRDefault="005B31DA" w:rsidP="005B31DA">
      <w:pPr>
        <w:spacing w:line="360" w:lineRule="auto"/>
        <w:jc w:val="center"/>
        <w:rPr>
          <w:sz w:val="28"/>
          <w:szCs w:val="28"/>
        </w:rPr>
      </w:pPr>
    </w:p>
    <w:p w:rsidR="005B31DA" w:rsidRDefault="005B31DA" w:rsidP="005B31DA">
      <w:pPr>
        <w:spacing w:line="360" w:lineRule="auto"/>
        <w:jc w:val="center"/>
        <w:rPr>
          <w:sz w:val="28"/>
          <w:szCs w:val="28"/>
        </w:rPr>
      </w:pPr>
    </w:p>
    <w:p w:rsidR="005B31DA" w:rsidRDefault="005B31DA" w:rsidP="005B31DA">
      <w:pPr>
        <w:spacing w:line="360" w:lineRule="auto"/>
        <w:jc w:val="center"/>
        <w:rPr>
          <w:sz w:val="28"/>
          <w:szCs w:val="28"/>
        </w:rPr>
      </w:pPr>
    </w:p>
    <w:p w:rsidR="005B31DA" w:rsidRDefault="005B31DA" w:rsidP="005B31DA">
      <w:pPr>
        <w:spacing w:line="360" w:lineRule="auto"/>
        <w:jc w:val="center"/>
        <w:rPr>
          <w:sz w:val="28"/>
          <w:szCs w:val="28"/>
        </w:rPr>
      </w:pPr>
    </w:p>
    <w:p w:rsidR="005B31DA" w:rsidRDefault="005B31DA" w:rsidP="005B31DA">
      <w:pPr>
        <w:spacing w:line="360" w:lineRule="auto"/>
        <w:jc w:val="center"/>
        <w:rPr>
          <w:sz w:val="28"/>
          <w:szCs w:val="28"/>
        </w:rPr>
      </w:pPr>
    </w:p>
    <w:p w:rsidR="005B31DA" w:rsidRDefault="005B31DA" w:rsidP="005B31DA">
      <w:pPr>
        <w:spacing w:line="360" w:lineRule="auto"/>
        <w:jc w:val="center"/>
        <w:rPr>
          <w:sz w:val="28"/>
          <w:szCs w:val="28"/>
        </w:rPr>
      </w:pPr>
    </w:p>
    <w:p w:rsidR="005B31DA" w:rsidRDefault="005B31DA" w:rsidP="005B31DA">
      <w:pPr>
        <w:spacing w:line="360" w:lineRule="auto"/>
        <w:jc w:val="center"/>
        <w:rPr>
          <w:sz w:val="28"/>
          <w:szCs w:val="28"/>
        </w:rPr>
      </w:pPr>
    </w:p>
    <w:p w:rsidR="005B31DA" w:rsidRPr="005B31DA" w:rsidRDefault="005B31DA" w:rsidP="005B31DA">
      <w:pPr>
        <w:spacing w:line="360" w:lineRule="auto"/>
        <w:jc w:val="center"/>
        <w:rPr>
          <w:sz w:val="28"/>
          <w:szCs w:val="28"/>
        </w:rPr>
      </w:pPr>
    </w:p>
    <w:p w:rsidR="005B31DA" w:rsidRPr="005B31DA" w:rsidRDefault="005B31DA" w:rsidP="005B31DA">
      <w:pPr>
        <w:spacing w:line="360" w:lineRule="auto"/>
        <w:jc w:val="center"/>
        <w:rPr>
          <w:sz w:val="28"/>
          <w:szCs w:val="28"/>
        </w:rPr>
      </w:pPr>
    </w:p>
    <w:p w:rsidR="005B31DA" w:rsidRPr="005B31DA" w:rsidRDefault="005B31DA" w:rsidP="005B31DA">
      <w:pPr>
        <w:pStyle w:val="1"/>
        <w:spacing w:before="0" w:after="0"/>
        <w:ind w:firstLine="0"/>
        <w:jc w:val="center"/>
      </w:pPr>
      <w:bookmarkStart w:id="5" w:name="_Toc183501716"/>
      <w:bookmarkStart w:id="6" w:name="_Toc183513758"/>
      <w:r w:rsidRPr="005B31DA">
        <w:t>Курсовая работа</w:t>
      </w:r>
      <w:bookmarkEnd w:id="5"/>
      <w:bookmarkEnd w:id="6"/>
    </w:p>
    <w:p w:rsidR="005B31DA" w:rsidRPr="005B31DA" w:rsidRDefault="005B31DA" w:rsidP="005B31DA">
      <w:pPr>
        <w:pStyle w:val="1"/>
        <w:spacing w:before="0" w:after="0"/>
        <w:ind w:firstLine="0"/>
        <w:jc w:val="center"/>
      </w:pPr>
      <w:bookmarkStart w:id="7" w:name="_Toc183501717"/>
      <w:bookmarkStart w:id="8" w:name="_Toc183513759"/>
      <w:r w:rsidRPr="005B31DA">
        <w:t>По дисциплине: Бухгалтерский учет</w:t>
      </w:r>
      <w:bookmarkEnd w:id="7"/>
      <w:bookmarkEnd w:id="8"/>
    </w:p>
    <w:p w:rsidR="005B31DA" w:rsidRPr="005B31DA" w:rsidRDefault="005B31DA" w:rsidP="005B31DA">
      <w:pPr>
        <w:pStyle w:val="1"/>
        <w:spacing w:before="0" w:after="0"/>
        <w:ind w:firstLine="0"/>
        <w:jc w:val="center"/>
      </w:pPr>
      <w:bookmarkStart w:id="9" w:name="_Toc183501718"/>
      <w:bookmarkStart w:id="10" w:name="_Toc183513760"/>
      <w:r w:rsidRPr="005B31DA">
        <w:t>На тему: «Учет финансовых инвестиций»</w:t>
      </w:r>
      <w:bookmarkEnd w:id="9"/>
      <w:bookmarkEnd w:id="10"/>
    </w:p>
    <w:p w:rsidR="005B31DA" w:rsidRDefault="005B31DA" w:rsidP="00540379">
      <w:pPr>
        <w:pStyle w:val="1"/>
        <w:spacing w:before="0" w:after="0"/>
        <w:ind w:firstLine="0"/>
        <w:jc w:val="center"/>
      </w:pPr>
      <w:bookmarkStart w:id="11" w:name="_Toc183501719"/>
      <w:bookmarkStart w:id="12" w:name="_Toc183513761"/>
    </w:p>
    <w:p w:rsidR="005B31DA" w:rsidRDefault="005B31DA" w:rsidP="00540379">
      <w:pPr>
        <w:pStyle w:val="1"/>
        <w:spacing w:before="0" w:after="0"/>
        <w:ind w:firstLine="0"/>
        <w:jc w:val="center"/>
      </w:pPr>
    </w:p>
    <w:p w:rsidR="005B31DA" w:rsidRDefault="005B31DA" w:rsidP="005B31DA">
      <w:pPr>
        <w:pStyle w:val="1"/>
        <w:spacing w:before="0" w:after="0"/>
        <w:ind w:firstLine="0"/>
        <w:jc w:val="left"/>
      </w:pPr>
      <w:r w:rsidRPr="005B31DA">
        <w:t xml:space="preserve">Выполнила: </w:t>
      </w:r>
    </w:p>
    <w:p w:rsidR="005B31DA" w:rsidRPr="005B31DA" w:rsidRDefault="005B31DA" w:rsidP="005B31DA">
      <w:pPr>
        <w:pStyle w:val="1"/>
        <w:spacing w:before="0" w:after="0"/>
        <w:ind w:firstLine="0"/>
        <w:jc w:val="left"/>
      </w:pPr>
      <w:r w:rsidRPr="005B31DA">
        <w:t>ст-ка гр. 3-ЭБА-3</w:t>
      </w:r>
      <w:bookmarkEnd w:id="11"/>
      <w:bookmarkEnd w:id="12"/>
    </w:p>
    <w:p w:rsidR="005B31DA" w:rsidRPr="005B31DA" w:rsidRDefault="005B31DA" w:rsidP="005B31DA">
      <w:pPr>
        <w:pStyle w:val="1"/>
        <w:spacing w:before="0" w:after="0"/>
        <w:ind w:firstLine="0"/>
        <w:jc w:val="left"/>
      </w:pPr>
      <w:bookmarkStart w:id="13" w:name="_Toc183501720"/>
      <w:bookmarkStart w:id="14" w:name="_Toc183513762"/>
      <w:r w:rsidRPr="005B31DA">
        <w:t>Гавриленко Ирина</w:t>
      </w:r>
      <w:bookmarkEnd w:id="13"/>
      <w:bookmarkEnd w:id="14"/>
    </w:p>
    <w:p w:rsidR="005B31DA" w:rsidRPr="005B31DA" w:rsidRDefault="005B31DA" w:rsidP="005B31DA">
      <w:pPr>
        <w:pStyle w:val="1"/>
        <w:spacing w:before="0" w:after="0"/>
        <w:ind w:firstLine="0"/>
        <w:jc w:val="left"/>
      </w:pPr>
      <w:bookmarkStart w:id="15" w:name="_Toc183501721"/>
      <w:bookmarkStart w:id="16" w:name="_Toc183513763"/>
      <w:r w:rsidRPr="005B31DA">
        <w:t xml:space="preserve">Проверил: </w:t>
      </w:r>
    </w:p>
    <w:p w:rsidR="005B31DA" w:rsidRPr="005B31DA" w:rsidRDefault="005B31DA" w:rsidP="005B31DA">
      <w:pPr>
        <w:pStyle w:val="1"/>
        <w:spacing w:before="0" w:after="0"/>
        <w:ind w:firstLine="0"/>
        <w:jc w:val="left"/>
      </w:pPr>
      <w:r w:rsidRPr="005B31DA">
        <w:t xml:space="preserve">преподаватель </w:t>
      </w:r>
    </w:p>
    <w:p w:rsidR="005B31DA" w:rsidRPr="005B31DA" w:rsidRDefault="005B31DA" w:rsidP="005B31DA">
      <w:pPr>
        <w:pStyle w:val="1"/>
        <w:spacing w:before="0" w:after="0"/>
        <w:ind w:firstLine="0"/>
        <w:jc w:val="left"/>
      </w:pPr>
      <w:r w:rsidRPr="005B31DA">
        <w:t>каф. «УиО, М и МТ»</w:t>
      </w:r>
      <w:bookmarkEnd w:id="15"/>
      <w:bookmarkEnd w:id="16"/>
    </w:p>
    <w:p w:rsidR="005B31DA" w:rsidRPr="005B31DA" w:rsidRDefault="005B31DA" w:rsidP="005B31DA">
      <w:pPr>
        <w:pStyle w:val="1"/>
        <w:spacing w:before="0" w:after="0"/>
        <w:ind w:firstLine="0"/>
        <w:jc w:val="left"/>
      </w:pPr>
      <w:bookmarkStart w:id="17" w:name="_Toc183501722"/>
      <w:bookmarkStart w:id="18" w:name="_Toc183513764"/>
      <w:r w:rsidRPr="005B31DA">
        <w:t>Бульда А.Н.</w:t>
      </w:r>
      <w:bookmarkEnd w:id="17"/>
      <w:bookmarkEnd w:id="18"/>
    </w:p>
    <w:p w:rsidR="005B31DA" w:rsidRDefault="005B31DA" w:rsidP="00540379">
      <w:pPr>
        <w:spacing w:line="360" w:lineRule="auto"/>
        <w:jc w:val="center"/>
        <w:rPr>
          <w:sz w:val="28"/>
          <w:szCs w:val="28"/>
        </w:rPr>
      </w:pPr>
      <w:bookmarkStart w:id="19" w:name="_Toc183501723"/>
      <w:bookmarkStart w:id="20" w:name="_Toc183513765"/>
    </w:p>
    <w:p w:rsidR="005B31DA" w:rsidRDefault="005B31DA" w:rsidP="00540379">
      <w:pPr>
        <w:spacing w:line="360" w:lineRule="auto"/>
        <w:jc w:val="center"/>
        <w:rPr>
          <w:sz w:val="28"/>
          <w:szCs w:val="28"/>
        </w:rPr>
      </w:pPr>
    </w:p>
    <w:p w:rsidR="005B31DA" w:rsidRDefault="005B31DA" w:rsidP="00540379">
      <w:pPr>
        <w:spacing w:line="360" w:lineRule="auto"/>
        <w:jc w:val="center"/>
        <w:rPr>
          <w:sz w:val="28"/>
          <w:szCs w:val="28"/>
        </w:rPr>
      </w:pPr>
    </w:p>
    <w:p w:rsidR="005B31DA" w:rsidRDefault="005B31DA" w:rsidP="005B31DA">
      <w:pPr>
        <w:spacing w:line="360" w:lineRule="auto"/>
        <w:jc w:val="center"/>
        <w:rPr>
          <w:sz w:val="28"/>
          <w:szCs w:val="28"/>
        </w:rPr>
      </w:pPr>
      <w:r w:rsidRPr="005B31DA">
        <w:rPr>
          <w:sz w:val="28"/>
          <w:szCs w:val="28"/>
        </w:rPr>
        <w:t>Караганда 2007</w:t>
      </w:r>
    </w:p>
    <w:p w:rsidR="005B31DA" w:rsidRPr="005B31DA" w:rsidRDefault="005B31DA" w:rsidP="005B31DA">
      <w:pPr>
        <w:spacing w:line="360" w:lineRule="auto"/>
        <w:jc w:val="center"/>
        <w:rPr>
          <w:sz w:val="28"/>
          <w:szCs w:val="28"/>
        </w:rPr>
      </w:pPr>
      <w:r>
        <w:br w:type="page"/>
      </w:r>
      <w:bookmarkStart w:id="21" w:name="_Toc183066522"/>
      <w:bookmarkStart w:id="22" w:name="_Toc183066986"/>
      <w:bookmarkStart w:id="23" w:name="_Toc183501724"/>
      <w:bookmarkStart w:id="24" w:name="_Toc183513766"/>
      <w:r w:rsidR="005A4908">
        <w:rPr>
          <w:noProof/>
        </w:rPr>
        <w:pict>
          <v:rect id="_x0000_s1026" style="position:absolute;left:0;text-align:left;margin-left:451.8pt;margin-top:-28.8pt;width:22.2pt;height:28.2pt;z-index:251657728" stroked="f"/>
        </w:pict>
      </w:r>
      <w:bookmarkEnd w:id="19"/>
      <w:bookmarkEnd w:id="20"/>
      <w:bookmarkEnd w:id="21"/>
      <w:bookmarkEnd w:id="22"/>
      <w:bookmarkEnd w:id="23"/>
      <w:bookmarkEnd w:id="24"/>
      <w:r w:rsidRPr="005B31DA">
        <w:rPr>
          <w:sz w:val="28"/>
          <w:szCs w:val="28"/>
        </w:rPr>
        <w:t>Содержание</w:t>
      </w:r>
    </w:p>
    <w:p w:rsidR="005B31DA" w:rsidRPr="005B31DA" w:rsidRDefault="005B31DA" w:rsidP="00540379">
      <w:pPr>
        <w:pStyle w:val="1"/>
        <w:spacing w:before="0" w:after="0"/>
        <w:ind w:firstLine="0"/>
      </w:pPr>
    </w:p>
    <w:p w:rsidR="005B31DA" w:rsidRPr="005B31DA" w:rsidRDefault="005B31DA" w:rsidP="005B31DA">
      <w:pPr>
        <w:pStyle w:val="1"/>
        <w:spacing w:before="0" w:after="0"/>
        <w:ind w:firstLine="0"/>
        <w:jc w:val="left"/>
      </w:pPr>
      <w:r w:rsidRPr="005B31DA">
        <w:t>Введение</w:t>
      </w:r>
    </w:p>
    <w:p w:rsidR="005B31DA" w:rsidRPr="005B31DA" w:rsidRDefault="005B31DA" w:rsidP="005B31DA">
      <w:pPr>
        <w:pStyle w:val="1"/>
        <w:spacing w:before="0" w:after="0"/>
        <w:ind w:firstLine="0"/>
        <w:jc w:val="left"/>
      </w:pPr>
      <w:r w:rsidRPr="005B31DA">
        <w:t>1</w:t>
      </w:r>
      <w:r>
        <w:t>.</w:t>
      </w:r>
      <w:r w:rsidRPr="005B31DA">
        <w:t xml:space="preserve"> Экономическая сущность, роль, классификация инвестиций. Измерение (оценка) инвестиций согласно МСФО и НСФО. Зад</w:t>
      </w:r>
      <w:r>
        <w:t>ачи учета финансовых инвестиций</w:t>
      </w:r>
    </w:p>
    <w:p w:rsidR="005B31DA" w:rsidRPr="005B31DA" w:rsidRDefault="005B31DA" w:rsidP="005B31DA">
      <w:pPr>
        <w:pStyle w:val="1"/>
        <w:spacing w:before="0" w:after="0"/>
        <w:ind w:firstLine="0"/>
        <w:jc w:val="left"/>
      </w:pPr>
      <w:r w:rsidRPr="005B31DA">
        <w:t>1.1 Сущность и классификация инвестирования</w:t>
      </w:r>
    </w:p>
    <w:p w:rsidR="005B31DA" w:rsidRPr="005B31DA" w:rsidRDefault="005B31DA" w:rsidP="005B31DA">
      <w:pPr>
        <w:pStyle w:val="1"/>
        <w:spacing w:before="0" w:after="0"/>
        <w:ind w:firstLine="0"/>
        <w:jc w:val="left"/>
      </w:pPr>
      <w:r w:rsidRPr="005B31DA">
        <w:t>1.2 Оценка стоимости инвестиций и формы их учета, рекомендованные СБУ и МСФО</w:t>
      </w:r>
    </w:p>
    <w:p w:rsidR="005B31DA" w:rsidRPr="005B31DA" w:rsidRDefault="005B31DA" w:rsidP="005B31DA">
      <w:pPr>
        <w:pStyle w:val="1"/>
        <w:spacing w:before="0" w:after="0"/>
        <w:ind w:firstLine="0"/>
        <w:jc w:val="left"/>
      </w:pPr>
      <w:r w:rsidRPr="005B31DA">
        <w:t>2. Действующая пра</w:t>
      </w:r>
      <w:r>
        <w:t>ктика оценки, учета и расчетов с</w:t>
      </w:r>
      <w:r w:rsidRPr="005B31DA">
        <w:t xml:space="preserve"> операциями</w:t>
      </w:r>
    </w:p>
    <w:p w:rsidR="005B31DA" w:rsidRPr="005B31DA" w:rsidRDefault="005B31DA" w:rsidP="005B31DA">
      <w:pPr>
        <w:pStyle w:val="1"/>
        <w:spacing w:before="0" w:after="0"/>
        <w:ind w:firstLine="0"/>
        <w:jc w:val="left"/>
      </w:pPr>
      <w:r w:rsidRPr="005B31DA">
        <w:t>2.1 Учет краткосрочных финансовых инвестиций</w:t>
      </w:r>
    </w:p>
    <w:p w:rsidR="005B31DA" w:rsidRPr="005B31DA" w:rsidRDefault="005B31DA" w:rsidP="005B31DA">
      <w:pPr>
        <w:pStyle w:val="1"/>
        <w:spacing w:before="0" w:after="0"/>
        <w:ind w:firstLine="0"/>
        <w:jc w:val="left"/>
      </w:pPr>
      <w:r w:rsidRPr="005B31DA">
        <w:t>2.2 Учет долгосрочных финансовых инвестиций</w:t>
      </w:r>
    </w:p>
    <w:p w:rsidR="005B31DA" w:rsidRPr="005B31DA" w:rsidRDefault="005B31DA" w:rsidP="005B31DA">
      <w:pPr>
        <w:pStyle w:val="1"/>
        <w:spacing w:before="0" w:after="0"/>
        <w:ind w:firstLine="0"/>
        <w:jc w:val="left"/>
      </w:pPr>
      <w:r w:rsidRPr="005B31DA">
        <w:t>2.3 Переоценка финансовых инвестиций</w:t>
      </w:r>
    </w:p>
    <w:p w:rsidR="005B31DA" w:rsidRPr="005B31DA" w:rsidRDefault="005B31DA" w:rsidP="005B31DA">
      <w:pPr>
        <w:pStyle w:val="1"/>
        <w:spacing w:before="0" w:after="0"/>
        <w:ind w:firstLine="0"/>
        <w:jc w:val="left"/>
      </w:pPr>
      <w:r w:rsidRPr="005B31DA">
        <w:t>3</w:t>
      </w:r>
      <w:r>
        <w:t>.</w:t>
      </w:r>
      <w:r w:rsidRPr="005B31DA">
        <w:t xml:space="preserve"> Учет финансовых инвестиций и расчетов по выплате дивидендов на ТОО «Стимул»</w:t>
      </w:r>
    </w:p>
    <w:p w:rsidR="005B31DA" w:rsidRPr="005B31DA" w:rsidRDefault="005B31DA" w:rsidP="005B31DA">
      <w:pPr>
        <w:pStyle w:val="1"/>
        <w:spacing w:before="0" w:after="0"/>
        <w:ind w:firstLine="0"/>
        <w:jc w:val="left"/>
      </w:pPr>
      <w:r w:rsidRPr="005B31DA">
        <w:t>Заключение</w:t>
      </w:r>
    </w:p>
    <w:p w:rsidR="005B31DA" w:rsidRPr="005B31DA" w:rsidRDefault="005B31DA" w:rsidP="005B31DA">
      <w:pPr>
        <w:pStyle w:val="1"/>
        <w:spacing w:before="0" w:after="0"/>
        <w:ind w:firstLine="0"/>
        <w:jc w:val="left"/>
      </w:pPr>
      <w:r w:rsidRPr="005B31DA">
        <w:t>Список использованной литературы</w:t>
      </w:r>
    </w:p>
    <w:p w:rsidR="005B31DA" w:rsidRDefault="005B31DA" w:rsidP="005B31DA">
      <w:pPr>
        <w:pStyle w:val="1"/>
        <w:spacing w:before="0" w:after="0"/>
        <w:ind w:firstLine="0"/>
        <w:jc w:val="left"/>
      </w:pPr>
      <w:r w:rsidRPr="005B31DA">
        <w:t>Приложения</w:t>
      </w:r>
    </w:p>
    <w:p w:rsidR="005B31DA" w:rsidRPr="005B31DA" w:rsidRDefault="005B31DA" w:rsidP="005B31DA">
      <w:pPr>
        <w:spacing w:line="360" w:lineRule="auto"/>
        <w:rPr>
          <w:sz w:val="28"/>
          <w:szCs w:val="28"/>
        </w:rPr>
      </w:pPr>
    </w:p>
    <w:p w:rsidR="005B31DA" w:rsidRPr="005B31DA" w:rsidRDefault="005B31DA" w:rsidP="005B31DA">
      <w:pPr>
        <w:pStyle w:val="1"/>
        <w:spacing w:before="0" w:after="0"/>
        <w:ind w:firstLine="0"/>
        <w:jc w:val="center"/>
        <w:rPr>
          <w:b/>
          <w:bCs/>
        </w:rPr>
      </w:pPr>
      <w:r>
        <w:br w:type="page"/>
      </w:r>
      <w:bookmarkStart w:id="25" w:name="_Toc183513767"/>
      <w:r w:rsidRPr="005B31DA">
        <w:rPr>
          <w:b/>
          <w:bCs/>
        </w:rPr>
        <w:t>Введение</w:t>
      </w:r>
      <w:bookmarkEnd w:id="25"/>
    </w:p>
    <w:p w:rsidR="005B31DA" w:rsidRDefault="005B31DA" w:rsidP="00540379">
      <w:pPr>
        <w:pStyle w:val="33"/>
        <w:spacing w:line="360" w:lineRule="auto"/>
        <w:ind w:firstLine="0"/>
      </w:pPr>
    </w:p>
    <w:p w:rsidR="005B31DA" w:rsidRPr="005B31DA" w:rsidRDefault="005B31DA" w:rsidP="005B31DA">
      <w:pPr>
        <w:pStyle w:val="33"/>
        <w:spacing w:line="360" w:lineRule="auto"/>
      </w:pPr>
      <w:r w:rsidRPr="005B31DA">
        <w:t>Понятие инвестиции (от лат. investio – одеваю) означает вложения капитала. Инвестиции – это все виды имущественных и интеллектуальных ценностей, вкладываемых в объекты предпринимательской деятельности в целях получения дохода, в том числе:</w:t>
      </w:r>
    </w:p>
    <w:p w:rsidR="005B31DA" w:rsidRPr="005B31DA" w:rsidRDefault="005B31DA" w:rsidP="005B31DA">
      <w:pPr>
        <w:pStyle w:val="33"/>
        <w:spacing w:line="360" w:lineRule="auto"/>
      </w:pPr>
      <w:r>
        <w:t>-</w:t>
      </w:r>
      <w:r w:rsidRPr="005B31DA">
        <w:t>движимое и недвижимое имущество и имущественные права, право удержания и другие, кроме товаров, импортируемых и предназначенных для реализации без переработки;</w:t>
      </w:r>
    </w:p>
    <w:p w:rsidR="005B31DA" w:rsidRPr="005B31DA" w:rsidRDefault="005B31DA" w:rsidP="005B31DA">
      <w:pPr>
        <w:pStyle w:val="33"/>
        <w:spacing w:line="360" w:lineRule="auto"/>
      </w:pPr>
      <w:r>
        <w:t>-</w:t>
      </w:r>
      <w:r w:rsidRPr="005B31DA">
        <w:t>акции и иные формы участия в коммерческих организациях;</w:t>
      </w:r>
    </w:p>
    <w:p w:rsidR="005B31DA" w:rsidRPr="005B31DA" w:rsidRDefault="005B31DA" w:rsidP="005B31DA">
      <w:pPr>
        <w:pStyle w:val="33"/>
        <w:spacing w:line="360" w:lineRule="auto"/>
      </w:pPr>
      <w:r>
        <w:t>-</w:t>
      </w:r>
      <w:r w:rsidRPr="005B31DA">
        <w:t>облигации и другие долговые обязательства и т.п.</w:t>
      </w:r>
    </w:p>
    <w:p w:rsidR="005B31DA" w:rsidRPr="005B31DA" w:rsidRDefault="005B31DA" w:rsidP="005B31DA">
      <w:pPr>
        <w:shd w:val="clear" w:color="auto" w:fill="FFFFFF"/>
        <w:autoSpaceDE w:val="0"/>
        <w:autoSpaceDN w:val="0"/>
        <w:adjustRightInd w:val="0"/>
        <w:spacing w:line="360" w:lineRule="auto"/>
        <w:ind w:firstLine="709"/>
        <w:jc w:val="both"/>
        <w:rPr>
          <w:color w:val="000000"/>
          <w:sz w:val="28"/>
          <w:szCs w:val="28"/>
        </w:rPr>
      </w:pPr>
      <w:r w:rsidRPr="005B31DA">
        <w:rPr>
          <w:color w:val="000000"/>
          <w:sz w:val="28"/>
          <w:szCs w:val="28"/>
        </w:rPr>
        <w:t>Под инвестициями понимают совокупность затрат, реализуемых в форме вложений капитала в предприятия промышленности, строительства, сельского хозяйства и других отраслей экономики. Целью инвестиционной деятельности является, в конечном итоге, получение предпринимательского дохода или процента.</w:t>
      </w:r>
    </w:p>
    <w:p w:rsidR="005B31DA" w:rsidRPr="005B31DA" w:rsidRDefault="005B31DA" w:rsidP="005B31DA">
      <w:pPr>
        <w:spacing w:line="360" w:lineRule="auto"/>
        <w:ind w:firstLine="709"/>
        <w:jc w:val="both"/>
        <w:rPr>
          <w:sz w:val="28"/>
          <w:szCs w:val="28"/>
        </w:rPr>
      </w:pPr>
      <w:r w:rsidRPr="005B31DA">
        <w:rPr>
          <w:sz w:val="28"/>
          <w:szCs w:val="28"/>
        </w:rPr>
        <w:t xml:space="preserve">Инвестиции в реальный капитал (их называют капиталообразующими инвестициями или инвестициями в нефинансовые активы) ведут к воспроизводству и обновлению основного капитала. Когда речь идет об инвестициях вообще, обычно подразумевают, именно эти инвестиции. Подобное определение можно назвать экономическим. </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Источником инвестиций является вновь созданная стоимость или, так называемая, сберегаемая часть чистого дохода. Предприниматели (предприятия) мобилизуют его за счет собственного дохода (т.е. самофинансирования) и на рынке ссудных капиталов (привлеченные средства). Источником инвестиций на обновление основного капитала является прибыль, оставшаяся в распоряжении предприятий.</w:t>
      </w:r>
    </w:p>
    <w:p w:rsidR="005B31DA" w:rsidRPr="005B31DA" w:rsidRDefault="005B31DA" w:rsidP="005B31DA">
      <w:pPr>
        <w:pStyle w:val="21"/>
        <w:spacing w:line="360" w:lineRule="auto"/>
        <w:ind w:firstLine="709"/>
      </w:pPr>
      <w:r w:rsidRPr="005B31DA">
        <w:t>Многообразие видов ценных бумаг предопределяет множественность критериев классификации инвестиций. Исходя из срока владения, финансовые инвестиции делятся на: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краткосрочные финансовые инвестиции - со сроком владения до года;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долгосрочные финансовые инвестиции - со сроком владения свыше одного года. По критерию назначения или цели приобретения инвестиции подразделяются на финансовые и реальные.</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Реальные инвестиции - это вложения в основной капитал предприятия и на прирост материально-производственных запасов.</w:t>
      </w:r>
    </w:p>
    <w:p w:rsidR="005B31DA" w:rsidRPr="005B31DA" w:rsidRDefault="005B31DA" w:rsidP="005B31DA">
      <w:pPr>
        <w:shd w:val="clear" w:color="auto" w:fill="FFFFFF"/>
        <w:autoSpaceDE w:val="0"/>
        <w:autoSpaceDN w:val="0"/>
        <w:adjustRightInd w:val="0"/>
        <w:spacing w:line="360" w:lineRule="auto"/>
        <w:ind w:firstLine="709"/>
        <w:jc w:val="both"/>
        <w:rPr>
          <w:color w:val="000000"/>
          <w:sz w:val="28"/>
          <w:szCs w:val="28"/>
        </w:rPr>
      </w:pPr>
      <w:r w:rsidRPr="005B31DA">
        <w:rPr>
          <w:color w:val="000000"/>
          <w:sz w:val="28"/>
          <w:szCs w:val="28"/>
        </w:rPr>
        <w:t>Финансовые инвестиции - это активы, используемые субъектом в целях получения дохода (например, процентов, роялти, дивидендов и арендной платы), прироста инвестированного капитала или получения прочей выгоды (например, в результате коммерческих сделок). К финансовым инвестициям также относятся инвестиции в недвижимость, которая не находится в эксплуатации. Одним из видов финансовых инвестиций являются вложения в ценные бумаги.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sz w:val="28"/>
          <w:szCs w:val="28"/>
        </w:rPr>
        <w:t>Целью данной курсовой работы является раскрыть сущность и особенности учета финансовых инвестиций на примере ТОО «Стимул»</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sz w:val="28"/>
          <w:szCs w:val="28"/>
        </w:rPr>
        <w:t>В соответствии с поставленной целью были сформированы следующие задачи: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Pr>
          <w:sz w:val="28"/>
          <w:szCs w:val="28"/>
        </w:rPr>
        <w:t>-</w:t>
      </w:r>
      <w:r w:rsidRPr="005B31DA">
        <w:rPr>
          <w:sz w:val="28"/>
          <w:szCs w:val="28"/>
        </w:rPr>
        <w:t>раскрыть экономическую сущность, роль и классификацию инвестиций, ее оценку и формы учета;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Pr>
          <w:sz w:val="28"/>
          <w:szCs w:val="28"/>
        </w:rPr>
        <w:t>-</w:t>
      </w:r>
      <w:r w:rsidRPr="005B31DA">
        <w:rPr>
          <w:sz w:val="28"/>
          <w:szCs w:val="28"/>
        </w:rPr>
        <w:t>рассмотреть особенности учета краткосрочных и долгосрочных финансовых инвестиций;</w:t>
      </w:r>
    </w:p>
    <w:p w:rsidR="005B31DA" w:rsidRPr="005B31DA" w:rsidRDefault="005B31DA" w:rsidP="005B31DA">
      <w:pPr>
        <w:shd w:val="clear" w:color="auto" w:fill="FFFFFF"/>
        <w:autoSpaceDE w:val="0"/>
        <w:autoSpaceDN w:val="0"/>
        <w:adjustRightInd w:val="0"/>
        <w:spacing w:line="360" w:lineRule="auto"/>
        <w:ind w:firstLine="709"/>
        <w:jc w:val="both"/>
        <w:rPr>
          <w:rStyle w:val="a8"/>
          <w:noProof/>
          <w:color w:val="auto"/>
          <w:sz w:val="28"/>
          <w:szCs w:val="28"/>
          <w:u w:val="none"/>
        </w:rPr>
      </w:pPr>
      <w:r>
        <w:rPr>
          <w:sz w:val="28"/>
          <w:szCs w:val="28"/>
        </w:rPr>
        <w:t>-</w:t>
      </w:r>
      <w:r w:rsidRPr="005B31DA">
        <w:rPr>
          <w:sz w:val="28"/>
          <w:szCs w:val="28"/>
        </w:rPr>
        <w:t xml:space="preserve">рассмотреть </w:t>
      </w:r>
      <w:r w:rsidRPr="005B31DA">
        <w:rPr>
          <w:rStyle w:val="a8"/>
          <w:noProof/>
          <w:color w:val="auto"/>
          <w:sz w:val="28"/>
          <w:szCs w:val="28"/>
          <w:u w:val="none"/>
        </w:rPr>
        <w:t>учет финансовых инвестиций и расчетов по выплате дивидендов на ТОО «Стимул»</w:t>
      </w:r>
    </w:p>
    <w:p w:rsidR="005B31DA" w:rsidRDefault="005B31DA" w:rsidP="005B31DA">
      <w:pPr>
        <w:shd w:val="clear" w:color="auto" w:fill="FFFFFF"/>
        <w:autoSpaceDE w:val="0"/>
        <w:autoSpaceDN w:val="0"/>
        <w:adjustRightInd w:val="0"/>
        <w:spacing w:line="360" w:lineRule="auto"/>
        <w:ind w:firstLine="709"/>
        <w:jc w:val="both"/>
        <w:rPr>
          <w:sz w:val="28"/>
          <w:szCs w:val="28"/>
        </w:rPr>
      </w:pPr>
      <w:r w:rsidRPr="005B31DA">
        <w:rPr>
          <w:sz w:val="28"/>
          <w:szCs w:val="28"/>
        </w:rPr>
        <w:t>Теоретической и методологической основой послужили труды и Указы президента Республики Казахстан, Законы Республики Казахстан, постановления правительства Республики Казахстан, монографические труды отечественных и зарубежных ученых экономистов и финансистов.</w:t>
      </w:r>
    </w:p>
    <w:p w:rsidR="005B31DA" w:rsidRDefault="005B31DA" w:rsidP="00540379">
      <w:pPr>
        <w:shd w:val="clear" w:color="auto" w:fill="FFFFFF"/>
        <w:autoSpaceDE w:val="0"/>
        <w:autoSpaceDN w:val="0"/>
        <w:adjustRightInd w:val="0"/>
        <w:spacing w:line="360" w:lineRule="auto"/>
        <w:jc w:val="both"/>
        <w:rPr>
          <w:sz w:val="28"/>
          <w:szCs w:val="28"/>
        </w:rPr>
      </w:pPr>
    </w:p>
    <w:p w:rsidR="005B31DA" w:rsidRPr="005B31DA" w:rsidRDefault="005B31DA" w:rsidP="005B31DA">
      <w:pPr>
        <w:pStyle w:val="1"/>
        <w:spacing w:before="0" w:after="0"/>
        <w:ind w:firstLine="0"/>
        <w:jc w:val="center"/>
        <w:rPr>
          <w:b/>
          <w:bCs/>
        </w:rPr>
      </w:pPr>
      <w:r>
        <w:br w:type="page"/>
      </w:r>
      <w:bookmarkStart w:id="26" w:name="_Toc183513768"/>
      <w:r w:rsidRPr="005B31DA">
        <w:rPr>
          <w:b/>
          <w:bCs/>
        </w:rPr>
        <w:t>1. Экономическая сущность, роль, классификация инвестиций. Измерение (оценка) инвестиций согласно МСФО и НСФО. Задачи учета финансовых инвестиций.</w:t>
      </w:r>
      <w:bookmarkEnd w:id="26"/>
    </w:p>
    <w:p w:rsidR="005B31DA" w:rsidRPr="005B31DA" w:rsidRDefault="005B31DA" w:rsidP="00540379">
      <w:pPr>
        <w:pStyle w:val="2"/>
        <w:spacing w:before="0" w:after="0" w:line="360" w:lineRule="auto"/>
        <w:rPr>
          <w:rFonts w:ascii="Times New Roman" w:hAnsi="Times New Roman" w:cs="Times New Roman"/>
          <w:b/>
          <w:bCs/>
        </w:rPr>
      </w:pPr>
      <w:bookmarkStart w:id="27" w:name="_Toc117740209"/>
      <w:bookmarkStart w:id="28" w:name="_Toc183513769"/>
    </w:p>
    <w:p w:rsidR="005B31DA" w:rsidRPr="005B31DA" w:rsidRDefault="005B31DA" w:rsidP="005B31DA">
      <w:pPr>
        <w:pStyle w:val="2"/>
        <w:spacing w:before="0" w:after="0" w:line="360" w:lineRule="auto"/>
        <w:jc w:val="center"/>
        <w:rPr>
          <w:rFonts w:ascii="Times New Roman" w:hAnsi="Times New Roman" w:cs="Times New Roman"/>
          <w:b/>
          <w:bCs/>
        </w:rPr>
      </w:pPr>
      <w:r w:rsidRPr="005B31DA">
        <w:rPr>
          <w:rFonts w:ascii="Times New Roman" w:hAnsi="Times New Roman" w:cs="Times New Roman"/>
          <w:b/>
          <w:bCs/>
        </w:rPr>
        <w:t>1.1 Сущность и классификация инвестирования</w:t>
      </w:r>
      <w:bookmarkEnd w:id="27"/>
      <w:bookmarkEnd w:id="28"/>
    </w:p>
    <w:p w:rsidR="005B31DA" w:rsidRDefault="005B31DA" w:rsidP="00540379">
      <w:pPr>
        <w:spacing w:line="360" w:lineRule="auto"/>
        <w:jc w:val="both"/>
        <w:rPr>
          <w:sz w:val="28"/>
          <w:szCs w:val="28"/>
        </w:rPr>
      </w:pPr>
    </w:p>
    <w:p w:rsidR="005B31DA" w:rsidRPr="005B31DA" w:rsidRDefault="005B31DA" w:rsidP="005B31DA">
      <w:pPr>
        <w:spacing w:line="360" w:lineRule="auto"/>
        <w:ind w:firstLine="709"/>
        <w:jc w:val="both"/>
        <w:rPr>
          <w:sz w:val="28"/>
          <w:szCs w:val="28"/>
        </w:rPr>
      </w:pPr>
      <w:r w:rsidRPr="005B31DA">
        <w:rPr>
          <w:sz w:val="28"/>
          <w:szCs w:val="28"/>
        </w:rPr>
        <w:t xml:space="preserve">Одной из важнейших сфер деятельности любой предпринимательской фирмы является инвестиционная деятельность. Финансовые ресурсы предприятия направляются на финансирование текущих расходов и на инвестиции. </w:t>
      </w:r>
    </w:p>
    <w:p w:rsidR="005B31DA" w:rsidRPr="005B31DA" w:rsidRDefault="005B31DA" w:rsidP="005B31DA">
      <w:pPr>
        <w:pStyle w:val="33"/>
        <w:spacing w:line="360" w:lineRule="auto"/>
      </w:pPr>
      <w:r w:rsidRPr="005B31DA">
        <w:t>Само понятие инвестиции (от лат. investio – одеваю) означает вложения капитала. Инвестиции – это все виды имущественных и интеллектуальных ценностей, вкладываемых в объекты предпринимательской деятельности в целях получения дохода, в том числе:</w:t>
      </w:r>
    </w:p>
    <w:p w:rsidR="005B31DA" w:rsidRPr="005B31DA" w:rsidRDefault="005B31DA" w:rsidP="005B31DA">
      <w:pPr>
        <w:pStyle w:val="33"/>
        <w:spacing w:line="360" w:lineRule="auto"/>
      </w:pPr>
      <w:r>
        <w:t>-</w:t>
      </w:r>
      <w:r w:rsidRPr="005B31DA">
        <w:t>движимое и недвижимое имущество и имущественные права, право удержания и другие, кроме товаров, импортируемых и предназначенных для реализации без переработки;</w:t>
      </w:r>
    </w:p>
    <w:p w:rsidR="005B31DA" w:rsidRPr="005B31DA" w:rsidRDefault="005B31DA" w:rsidP="005B31DA">
      <w:pPr>
        <w:pStyle w:val="33"/>
        <w:spacing w:line="360" w:lineRule="auto"/>
      </w:pPr>
      <w:r>
        <w:t>-</w:t>
      </w:r>
      <w:r w:rsidRPr="005B31DA">
        <w:t>акции и иные формы участия в коммерческих организациях;</w:t>
      </w:r>
    </w:p>
    <w:p w:rsidR="005B31DA" w:rsidRPr="005B31DA" w:rsidRDefault="005B31DA" w:rsidP="005B31DA">
      <w:pPr>
        <w:pStyle w:val="33"/>
        <w:spacing w:line="360" w:lineRule="auto"/>
      </w:pPr>
      <w:r>
        <w:t>-</w:t>
      </w:r>
      <w:r w:rsidRPr="005B31DA">
        <w:t>облигации и другие долговые обязательства и т.п. [11,с129]</w:t>
      </w:r>
    </w:p>
    <w:p w:rsidR="005B31DA" w:rsidRPr="005B31DA" w:rsidRDefault="005B31DA" w:rsidP="005B31DA">
      <w:pPr>
        <w:pStyle w:val="33"/>
        <w:spacing w:line="360" w:lineRule="auto"/>
      </w:pPr>
      <w:r w:rsidRPr="005B31DA">
        <w:t>Подобное определение инвестиций можно назвать бухгалтерским, так как оно охватывает вложения во все виды активов (фондов) предприятия.</w:t>
      </w:r>
    </w:p>
    <w:p w:rsidR="005B31DA" w:rsidRPr="005B31DA" w:rsidRDefault="005B31DA" w:rsidP="005B31DA">
      <w:pPr>
        <w:pStyle w:val="33"/>
        <w:spacing w:line="360" w:lineRule="auto"/>
      </w:pPr>
      <w:r w:rsidRPr="005B31DA">
        <w:t xml:space="preserve">Совокупность практических действий по реализации финансовых и нефинансовых инвестиций называется инвестиционной деятельностью (инвестированием), а осуществляющие инвестиции лица — инвесторами. </w:t>
      </w:r>
    </w:p>
    <w:p w:rsidR="005B31DA" w:rsidRPr="005B31DA" w:rsidRDefault="005B31DA" w:rsidP="005B31DA">
      <w:pPr>
        <w:pStyle w:val="33"/>
        <w:spacing w:line="360" w:lineRule="auto"/>
      </w:pPr>
      <w:r w:rsidRPr="005B31DA">
        <w:t>Объектами инвестиционной деятельности в Республике Казахстан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законами Республики Казахстан. Капитальные вложения в объекты, создание и использование которых не соответствуют законодательству РК и утвержденным в установленном порядке стандартам (нормам и правилам), запрещены.</w:t>
      </w:r>
    </w:p>
    <w:p w:rsidR="005B31DA" w:rsidRPr="005B31DA" w:rsidRDefault="005B31DA" w:rsidP="005B31DA">
      <w:pPr>
        <w:pStyle w:val="33"/>
        <w:spacing w:line="360" w:lineRule="auto"/>
      </w:pPr>
      <w:r w:rsidRPr="005B31DA">
        <w:t>Субъектами инвестиционной деятельности являются инвесторы, заказчики, подрядчики, пользователи объектов капитальных вложений и другие лица. Инвесторами, т.е. лицами, осуществляющими капитальные вложения, могут быть физические и юридические лица, создаваемые на основе договора о совместной деятельности и не имеющие статуса юридических лиц, государственные органы, органы местного самоуправления, а также иностранные субъекты предпринимательской деятельности (иностранные инвесторы).</w:t>
      </w:r>
    </w:p>
    <w:p w:rsidR="005B31DA" w:rsidRPr="005B31DA" w:rsidRDefault="005B31DA" w:rsidP="005B31DA">
      <w:pPr>
        <w:pStyle w:val="33"/>
        <w:spacing w:line="360" w:lineRule="auto"/>
      </w:pPr>
      <w:r w:rsidRPr="005B31DA">
        <w:t xml:space="preserve">Суть инвестирования, с точки зрения инвестора (владельца капитала), заключается в отказе от получения прибыли «сегодня» во имя прибыли «завтра». Операции такого рода аналогичны предоставлению ссуды банком. Соответственно, для принятия решения о долгосрочном вложении капитала необходимо располагать информацией, в той или иной степени подтверждающей два основополагающих предположения: </w:t>
      </w:r>
    </w:p>
    <w:p w:rsidR="005B31DA" w:rsidRPr="005B31DA" w:rsidRDefault="005B31DA" w:rsidP="005B31DA">
      <w:pPr>
        <w:pStyle w:val="33"/>
        <w:spacing w:line="360" w:lineRule="auto"/>
      </w:pPr>
      <w:r w:rsidRPr="005B31DA">
        <w:t xml:space="preserve">1) вложенные средства должны быть полностью возмещены; </w:t>
      </w:r>
    </w:p>
    <w:p w:rsidR="005B31DA" w:rsidRPr="005B31DA" w:rsidRDefault="005B31DA" w:rsidP="005B31DA">
      <w:pPr>
        <w:pStyle w:val="33"/>
        <w:spacing w:line="360" w:lineRule="auto"/>
      </w:pPr>
      <w:r w:rsidRPr="005B31DA">
        <w:t>2) прибыль, полученная в результате данной операции, должна быть достаточно велика, чтобы компенсировать временный отказ от использования средств, а также риск, возникающий в силу неопределенности конечного результата. [11,с456]</w:t>
      </w:r>
    </w:p>
    <w:p w:rsidR="005B31DA" w:rsidRPr="005B31DA" w:rsidRDefault="005B31DA" w:rsidP="005B31DA">
      <w:pPr>
        <w:pStyle w:val="33"/>
        <w:spacing w:line="360" w:lineRule="auto"/>
      </w:pPr>
      <w:r w:rsidRPr="005B31DA">
        <w:t xml:space="preserve">Таким образом, проблема принятия решения об инвестициях состоит в оценке плана предполагаемого развития событий с точки зрения того, насколько содержание плана и вероятные последствия его осуществления соответствуют ожидаемому результату. В самом общем смысле, инвестиционным проектом [investment project] называется план или программа вложения капитала с целью последующего получения прибыли. </w:t>
      </w:r>
    </w:p>
    <w:p w:rsidR="005B31DA" w:rsidRPr="005B31DA" w:rsidRDefault="005B31DA" w:rsidP="005B31DA">
      <w:pPr>
        <w:spacing w:line="360" w:lineRule="auto"/>
        <w:ind w:firstLine="709"/>
        <w:jc w:val="both"/>
        <w:rPr>
          <w:sz w:val="28"/>
          <w:szCs w:val="28"/>
        </w:rPr>
      </w:pPr>
      <w:r w:rsidRPr="005B31DA">
        <w:rPr>
          <w:sz w:val="28"/>
          <w:szCs w:val="28"/>
        </w:rPr>
        <w:t xml:space="preserve">Инвестиции в реальный капитал (их называют капиталообразующими инвестициями или инвестициями в нефинансовые активы) ведут к воспроизводству и обновлению основного капитала. Когда речь идет об инвестициях вообще, обычно подразумевают, именно эти инвестиции. Подобное определение можно назвать экономическим. </w:t>
      </w:r>
    </w:p>
    <w:p w:rsidR="005B31DA" w:rsidRPr="005B31DA" w:rsidRDefault="005B31DA" w:rsidP="005B31DA">
      <w:pPr>
        <w:spacing w:line="360" w:lineRule="auto"/>
        <w:ind w:firstLine="709"/>
        <w:jc w:val="both"/>
        <w:rPr>
          <w:sz w:val="28"/>
          <w:szCs w:val="28"/>
        </w:rPr>
      </w:pPr>
      <w:r w:rsidRPr="005B31DA">
        <w:rPr>
          <w:sz w:val="28"/>
          <w:szCs w:val="28"/>
        </w:rPr>
        <w:t>Что касается инвестиций в денежный капитал (это вложения финансовых средств</w:t>
      </w:r>
      <w:r>
        <w:rPr>
          <w:sz w:val="28"/>
          <w:szCs w:val="28"/>
        </w:rPr>
        <w:t>,</w:t>
      </w:r>
      <w:r w:rsidRPr="005B31DA">
        <w:rPr>
          <w:sz w:val="28"/>
          <w:szCs w:val="28"/>
        </w:rPr>
        <w:t xml:space="preserve"> в виде кредитов и в ценные бумаги), одна часть из них превратится в реальный капитал сразу, другая — позже, а третья — вообще в него не превратится (например, выпущенные и купленные ценные бумаги компании, которая затем «лопается»). Говоря по-другому, инвестиции в денежный капитал — это средства для будущего инвестирования в реальный капитал страны, часть из которых в таковой может и не превратиться.</w:t>
      </w:r>
    </w:p>
    <w:p w:rsidR="005B31DA" w:rsidRPr="005B31DA" w:rsidRDefault="005B31DA" w:rsidP="005B31DA">
      <w:pPr>
        <w:spacing w:line="360" w:lineRule="auto"/>
        <w:ind w:firstLine="709"/>
        <w:jc w:val="both"/>
        <w:rPr>
          <w:sz w:val="28"/>
          <w:szCs w:val="28"/>
        </w:rPr>
      </w:pPr>
      <w:r w:rsidRPr="005B31DA">
        <w:rPr>
          <w:sz w:val="28"/>
          <w:szCs w:val="28"/>
        </w:rPr>
        <w:t xml:space="preserve">Поэтому если инвестиции в денежный капитал (их называют финансовыми вложениями) складывать с инвестициями в реальный капитал (их часто называют инвестициями в нефинансовые активы), то, с одной стороны, получится двойной счет, а с другой — не все финансовые вложения обернутся реальным капиталом. </w:t>
      </w:r>
    </w:p>
    <w:p w:rsidR="005B31DA" w:rsidRPr="005B31DA" w:rsidRDefault="005B31DA" w:rsidP="005B31DA">
      <w:pPr>
        <w:spacing w:line="360" w:lineRule="auto"/>
        <w:ind w:firstLine="709"/>
        <w:jc w:val="both"/>
        <w:rPr>
          <w:sz w:val="28"/>
          <w:szCs w:val="28"/>
        </w:rPr>
      </w:pPr>
      <w:r w:rsidRPr="005B31DA">
        <w:rPr>
          <w:sz w:val="28"/>
          <w:szCs w:val="28"/>
        </w:rPr>
        <w:t>Совокупность практических действий по реализации финансовых и нефинансовых инвестиций называется инвестиционной деятельностью (инвестированием), а осуществляющие инвестиции лица — инвесторами. Ввод в действие, реконструкция и модернизация основных фондов называется капитальным строительством.</w:t>
      </w:r>
    </w:p>
    <w:p w:rsidR="005B31DA" w:rsidRPr="005B31DA" w:rsidRDefault="005B31DA" w:rsidP="005B31DA">
      <w:pPr>
        <w:spacing w:line="360" w:lineRule="auto"/>
        <w:ind w:firstLine="709"/>
        <w:jc w:val="both"/>
        <w:rPr>
          <w:sz w:val="28"/>
          <w:szCs w:val="28"/>
        </w:rPr>
      </w:pPr>
      <w:r w:rsidRPr="005B31DA">
        <w:rPr>
          <w:sz w:val="28"/>
          <w:szCs w:val="28"/>
        </w:rPr>
        <w:t>Различают финансовые (покупка ценных бумаг) и реальные инвестиции (вложения капитала в промышленность, сельское хозяйство, строительство, образование и др.).</w:t>
      </w:r>
    </w:p>
    <w:p w:rsidR="005B31DA" w:rsidRPr="005B31DA" w:rsidRDefault="005B31DA" w:rsidP="005B31DA">
      <w:pPr>
        <w:spacing w:line="360" w:lineRule="auto"/>
        <w:ind w:firstLine="709"/>
        <w:jc w:val="both"/>
        <w:rPr>
          <w:sz w:val="28"/>
          <w:szCs w:val="28"/>
        </w:rPr>
      </w:pPr>
      <w:r w:rsidRPr="005B31DA">
        <w:rPr>
          <w:sz w:val="28"/>
          <w:szCs w:val="28"/>
        </w:rPr>
        <w:t>Инвестиции обеспечивают динамичное развитие фирмы и позволяют решать такие задачи, как:</w:t>
      </w:r>
    </w:p>
    <w:p w:rsidR="005B31DA" w:rsidRPr="005B31DA" w:rsidRDefault="005B31DA" w:rsidP="005B31DA">
      <w:pPr>
        <w:numPr>
          <w:ilvl w:val="0"/>
          <w:numId w:val="1"/>
        </w:numPr>
        <w:tabs>
          <w:tab w:val="left" w:pos="960"/>
        </w:tabs>
        <w:spacing w:line="360" w:lineRule="auto"/>
        <w:ind w:left="0" w:firstLine="709"/>
        <w:jc w:val="both"/>
        <w:rPr>
          <w:sz w:val="28"/>
          <w:szCs w:val="28"/>
        </w:rPr>
      </w:pPr>
      <w:r w:rsidRPr="005B31DA">
        <w:rPr>
          <w:sz w:val="28"/>
          <w:szCs w:val="28"/>
        </w:rPr>
        <w:t>расширение собственной предпринимательской деятельности за счёт накопления финансовых и материальных ресурсов;</w:t>
      </w:r>
    </w:p>
    <w:p w:rsidR="005B31DA" w:rsidRPr="005B31DA" w:rsidRDefault="005B31DA" w:rsidP="005B31DA">
      <w:pPr>
        <w:numPr>
          <w:ilvl w:val="0"/>
          <w:numId w:val="1"/>
        </w:numPr>
        <w:tabs>
          <w:tab w:val="left" w:pos="960"/>
        </w:tabs>
        <w:spacing w:line="360" w:lineRule="auto"/>
        <w:ind w:left="0" w:firstLine="709"/>
        <w:jc w:val="both"/>
        <w:rPr>
          <w:sz w:val="28"/>
          <w:szCs w:val="28"/>
        </w:rPr>
      </w:pPr>
      <w:r w:rsidRPr="005B31DA">
        <w:rPr>
          <w:sz w:val="28"/>
          <w:szCs w:val="28"/>
        </w:rPr>
        <w:t>приобретение новых предприятий;</w:t>
      </w:r>
    </w:p>
    <w:p w:rsidR="005B31DA" w:rsidRPr="005B31DA" w:rsidRDefault="005B31DA" w:rsidP="005B31DA">
      <w:pPr>
        <w:numPr>
          <w:ilvl w:val="0"/>
          <w:numId w:val="1"/>
        </w:numPr>
        <w:tabs>
          <w:tab w:val="left" w:pos="960"/>
        </w:tabs>
        <w:spacing w:line="360" w:lineRule="auto"/>
        <w:ind w:left="0" w:firstLine="709"/>
        <w:jc w:val="both"/>
        <w:rPr>
          <w:sz w:val="28"/>
          <w:szCs w:val="28"/>
        </w:rPr>
      </w:pPr>
      <w:r w:rsidRPr="005B31DA">
        <w:rPr>
          <w:sz w:val="28"/>
          <w:szCs w:val="28"/>
        </w:rPr>
        <w:t>диверсификация деятельности вследствие освоения новых областей бизнеса.</w:t>
      </w:r>
    </w:p>
    <w:p w:rsidR="005B31DA" w:rsidRPr="005B31DA" w:rsidRDefault="005B31DA" w:rsidP="005B31DA">
      <w:pPr>
        <w:spacing w:line="360" w:lineRule="auto"/>
        <w:ind w:firstLine="709"/>
        <w:jc w:val="both"/>
        <w:rPr>
          <w:sz w:val="28"/>
          <w:szCs w:val="28"/>
        </w:rPr>
      </w:pPr>
      <w:r w:rsidRPr="005B31DA">
        <w:rPr>
          <w:sz w:val="28"/>
          <w:szCs w:val="28"/>
        </w:rPr>
        <w:t>Предпринимательские фирмы могут осуществлять инвестиции в различных формах, так как существует достаточное многообразие объектов инвестиций.</w:t>
      </w:r>
    </w:p>
    <w:p w:rsidR="005B31DA" w:rsidRPr="005B31DA" w:rsidRDefault="005B31DA" w:rsidP="005B31DA">
      <w:pPr>
        <w:spacing w:line="360" w:lineRule="auto"/>
        <w:ind w:firstLine="709"/>
        <w:jc w:val="both"/>
        <w:rPr>
          <w:sz w:val="28"/>
          <w:szCs w:val="28"/>
        </w:rPr>
      </w:pPr>
      <w:r w:rsidRPr="005B31DA">
        <w:rPr>
          <w:sz w:val="28"/>
          <w:szCs w:val="28"/>
        </w:rPr>
        <w:t>Инвестиции можно классифицировать по различным признакам. Главным признаком классификации является объект вложения капитала, на основании которого выделяют реальные (прямые) и финансовые (портфельные) инвестиции.</w:t>
      </w:r>
    </w:p>
    <w:p w:rsidR="005B31DA" w:rsidRPr="005B31DA" w:rsidRDefault="005B31DA" w:rsidP="005B31DA">
      <w:pPr>
        <w:pStyle w:val="23"/>
        <w:ind w:firstLine="709"/>
      </w:pPr>
      <w:r w:rsidRPr="005B31DA">
        <w:t>С позиции управленческого персонала компании инвестиционные проекты могут быть классифицированы по различным основаниям.</w:t>
      </w:r>
    </w:p>
    <w:p w:rsidR="005B31DA" w:rsidRPr="005B31DA" w:rsidRDefault="005B31DA" w:rsidP="005B31DA">
      <w:pPr>
        <w:pStyle w:val="23"/>
        <w:ind w:firstLine="709"/>
      </w:pPr>
      <w:r w:rsidRPr="005B31DA">
        <w:t xml:space="preserve">1) Предназначение инвестиций - это ключевой признак классификации проектов, в соответствии с которым можно выделить семь основных причин инвестирования, а, следовательно, и групп проектов: </w:t>
      </w:r>
    </w:p>
    <w:p w:rsidR="005B31DA" w:rsidRPr="005B31DA" w:rsidRDefault="005B31DA" w:rsidP="005B31DA">
      <w:pPr>
        <w:pStyle w:val="23"/>
        <w:ind w:firstLine="709"/>
      </w:pPr>
      <w:r w:rsidRPr="005B31DA">
        <w:t xml:space="preserve">- инвестиции в повышение эффективности производства; </w:t>
      </w:r>
    </w:p>
    <w:p w:rsidR="005B31DA" w:rsidRPr="005B31DA" w:rsidRDefault="005B31DA" w:rsidP="005B31DA">
      <w:pPr>
        <w:pStyle w:val="23"/>
        <w:ind w:firstLine="709"/>
      </w:pPr>
      <w:r w:rsidRPr="005B31DA">
        <w:t xml:space="preserve">- инвестиции в расширение действующего производства; </w:t>
      </w:r>
    </w:p>
    <w:p w:rsidR="005B31DA" w:rsidRPr="005B31DA" w:rsidRDefault="005B31DA" w:rsidP="005B31DA">
      <w:pPr>
        <w:pStyle w:val="23"/>
        <w:ind w:firstLine="709"/>
      </w:pPr>
      <w:r w:rsidRPr="005B31DA">
        <w:t xml:space="preserve">- инвестиции в создание производственных мощностей при освоении новых сфер бизнеса; </w:t>
      </w:r>
    </w:p>
    <w:p w:rsidR="005B31DA" w:rsidRPr="005B31DA" w:rsidRDefault="005B31DA" w:rsidP="005B31DA">
      <w:pPr>
        <w:pStyle w:val="23"/>
        <w:ind w:firstLine="709"/>
      </w:pPr>
      <w:r w:rsidRPr="005B31DA">
        <w:t xml:space="preserve">- инвестиции, связанные с выходом на новые рынки сбыта; </w:t>
      </w:r>
    </w:p>
    <w:p w:rsidR="005B31DA" w:rsidRPr="005B31DA" w:rsidRDefault="005B31DA" w:rsidP="005B31DA">
      <w:pPr>
        <w:pStyle w:val="23"/>
        <w:ind w:firstLine="709"/>
      </w:pPr>
      <w:r w:rsidRPr="005B31DA">
        <w:t xml:space="preserve">- инвестиции в исследования и разработку новых технологий; </w:t>
      </w:r>
    </w:p>
    <w:p w:rsidR="005B31DA" w:rsidRPr="005B31DA" w:rsidRDefault="005B31DA" w:rsidP="005B31DA">
      <w:pPr>
        <w:pStyle w:val="23"/>
        <w:ind w:firstLine="709"/>
      </w:pPr>
      <w:r w:rsidRPr="005B31DA">
        <w:t xml:space="preserve">- инвестиции преимущественно социального предназначения; </w:t>
      </w:r>
    </w:p>
    <w:p w:rsidR="005B31DA" w:rsidRPr="005B31DA" w:rsidRDefault="005B31DA" w:rsidP="005B31DA">
      <w:pPr>
        <w:pStyle w:val="23"/>
        <w:ind w:firstLine="709"/>
      </w:pPr>
      <w:r w:rsidRPr="005B31DA">
        <w:t>- инвестиции, осуществляемые в соответствии с требованиями закона.</w:t>
      </w:r>
    </w:p>
    <w:p w:rsidR="005B31DA" w:rsidRPr="005B31DA" w:rsidRDefault="005B31DA" w:rsidP="005B31DA">
      <w:pPr>
        <w:pStyle w:val="23"/>
        <w:ind w:firstLine="709"/>
      </w:pPr>
      <w:r w:rsidRPr="005B31DA">
        <w:t>Рассмотрим подробнее перечисленные группы инвестиционных проектов:</w:t>
      </w:r>
    </w:p>
    <w:p w:rsidR="005B31DA" w:rsidRPr="005B31DA" w:rsidRDefault="005B31DA" w:rsidP="005B31DA">
      <w:pPr>
        <w:pStyle w:val="23"/>
        <w:ind w:firstLine="709"/>
      </w:pPr>
      <w:r w:rsidRPr="005B31DA">
        <w:t>Инвестиции в повышение эффективности производства. Логика данных проектов совершенно очевидна. Деятельность любой фирмы связана, прежде всего, с извлечением прибыли, представляющей собой превышение доходов над затратами. Первый фактор – доходы – с позиции фирмы управляем лишь частично, поскольку существенную роль играет конкурентная среда. Второй фактор – затраты – уже более управляем, по крайней мере, путем выбора ресурсосберегающих технологий, более экономичного оборудования, лучшей организацией труда, повышения квалификации работников и т.п. можно добиться относительного сокращения затрат, а следовательно повышения эффективности производства. Примером подобного инвестиционного проекта может служить, например, проект, связанный с внедрением новой схемы ресурсопотоков, позволяющий повысить оборачиваемость средств в производственных запасах.</w:t>
      </w:r>
    </w:p>
    <w:p w:rsidR="005B31DA" w:rsidRPr="005B31DA" w:rsidRDefault="005B31DA" w:rsidP="005B31DA">
      <w:pPr>
        <w:pStyle w:val="23"/>
        <w:ind w:firstLine="709"/>
      </w:pPr>
      <w:r w:rsidRPr="005B31DA">
        <w:t>Инвестиции в расширение действующего производства. В данном случае речь идет о банальном наращивании производственных мощностей ввиду возрастающей емкости рынков сбыта. Докупается аналогичное по техническим характеристикам оборудование, доукомплектовывается штат работников, расширяются закупки сырья и материалов у традиционных поставщиков.</w:t>
      </w:r>
    </w:p>
    <w:p w:rsidR="005B31DA" w:rsidRPr="005B31DA" w:rsidRDefault="005B31DA" w:rsidP="005B31DA">
      <w:pPr>
        <w:pStyle w:val="23"/>
        <w:ind w:firstLine="709"/>
      </w:pPr>
      <w:r w:rsidRPr="005B31DA">
        <w:t>Инвестиции в создание производственных мощностей при освоении новых сфер бизнеса. Одним из ключевых требований рациональной организации бизнеса является его диверсификация, смысл которой заключается в развитии в рамках фирмы производств, различающихся видом продукции. Две основные причины: во-первых, сглаживается колебание прибыли по годам (спад в одном секторе экономики может сопровождаться ростом в другом) и, во-вторых, осваиваются новые перспективные секторы, потенциально обещающие прибыль в будущем. Примерами подобных проектов являются строительство автомобилестроительной компанией линий по ремонту бывших в употреблении шин и по производству новых покрышек. Логика здесь очевидна – в зависимости от платежеспособного спроса населения либо первый, либо второй проект будет давать относительно больший доход, однако в любом случае потенциальные клиенты не будут потеряны независимо от экономической ситуации.</w:t>
      </w:r>
    </w:p>
    <w:p w:rsidR="005B31DA" w:rsidRPr="005B31DA" w:rsidRDefault="005B31DA" w:rsidP="005B31DA">
      <w:pPr>
        <w:pStyle w:val="23"/>
        <w:ind w:firstLine="709"/>
      </w:pPr>
      <w:r w:rsidRPr="005B31DA">
        <w:t>Инвестиции, связанные с выходом на новые рынки сбыта. Подобные проекты чаще всего предусматривают расширение производства (если нет перенасыщенности производимой продукцией традиционного рынка), вместе с тем они имеют и определенную специфику. Суть ее заключается в том, что при расширении рынков сбыта принципиальные конструктивные изменения в продукцию не вносятся, но могут быть некритические изменения и доработки, обусловленные, например, национальными, климатическими и другими особенностями нового рынка. Кроме того, появляется необходимость в развитии средств доставки, рекламы, обслуживания и др.</w:t>
      </w:r>
    </w:p>
    <w:p w:rsidR="005B31DA" w:rsidRPr="005B31DA" w:rsidRDefault="005B31DA" w:rsidP="005B31DA">
      <w:pPr>
        <w:pStyle w:val="23"/>
        <w:ind w:firstLine="709"/>
      </w:pPr>
      <w:r w:rsidRPr="005B31DA">
        <w:t>Инвестиции в исследования и разработку новых технологий. Подобные проекты в современном динамично развивающемся мире играют исключительно важную роль. Крупные компании тратят весьма солидные суммы на исследования и разработки, отчетливо понимая, что результат реализации подобных проектов не является предсказуемым.</w:t>
      </w:r>
    </w:p>
    <w:p w:rsidR="005B31DA" w:rsidRPr="005B31DA" w:rsidRDefault="005B31DA" w:rsidP="005B31DA">
      <w:pPr>
        <w:pStyle w:val="23"/>
        <w:ind w:firstLine="709"/>
      </w:pPr>
      <w:r w:rsidRPr="005B31DA">
        <w:t>Инвестиции преимущественно социального предназначения. Цель подобных инвестиций – обеспечение некоторого социального преимущества, хотя достижение косвенного экономического эффекта не исключается. Примеры подобных проектов – строительство рекреационных центров, домов отдыха, спортивных центров и др. Подобные проекты носят, очевидно, затратный характер и поэтому осуществляются либо государственными и муниципальными органами, либо крупными предприятиями.</w:t>
      </w:r>
    </w:p>
    <w:p w:rsidR="005B31DA" w:rsidRPr="005B31DA" w:rsidRDefault="005B31DA" w:rsidP="005B31DA">
      <w:pPr>
        <w:pStyle w:val="23"/>
        <w:ind w:firstLine="709"/>
      </w:pPr>
      <w:r w:rsidRPr="005B31DA">
        <w:t>Инвестиции, осуществляемые в соответствии с требованиями закона. Инвестиции в рамках ранее предусмотренных групп с очевидностью носят инициативный характер, т.е. инвестор, руководствуясь собственными аргументами, принимает решение о целесообразности разработки и реализации того или иного проекта. Однако могут быть и другие ситуации, когда инвестор вынужден внедрять некий проект. В частности, любое государство в той или иной степени озабочено состоянием здоровья нации, духовным и интеллектуальным развитием граждан. В связи с этим периодической ревизии подвергаются требования к бизнесу в отношении сохранения окружающей среды, повышения безопасности пользования производимой продукцией, степени эксплуатации работников и др. Особенно существенны требования и ограничения экологического характера, в связи с чем предприятиям приходиться тратить значимые суммы на удовлетворение подобных требований. Соответствующие инвестиции могут быть как самостоятельными проектами (например, строительство новых очистных сооружений), так и субпроектами в рамках крупной инвестиционной программы. Изначально инициатором таких проектов выступает государство, однако по мере социально-экономического прогресса сами компании и общественные организации могут инициировать соответствующие капиталовложения. Пробная практика, в частности, характерна ведению бизнеса в рамках так называемой рейнской модели капитализма.</w:t>
      </w:r>
    </w:p>
    <w:p w:rsidR="005B31DA" w:rsidRPr="005B31DA" w:rsidRDefault="005B31DA" w:rsidP="005B31DA">
      <w:pPr>
        <w:spacing w:line="360" w:lineRule="auto"/>
        <w:ind w:firstLine="709"/>
        <w:jc w:val="both"/>
        <w:rPr>
          <w:sz w:val="28"/>
          <w:szCs w:val="28"/>
        </w:rPr>
      </w:pPr>
      <w:r w:rsidRPr="005B31DA">
        <w:rPr>
          <w:sz w:val="28"/>
          <w:szCs w:val="28"/>
        </w:rPr>
        <w:t>Инвестиции – важный фактор обеспечения высоких и устойчивых темпов развития экономики, внедрения достижений научно – технического процесса, развития инфраструктуры. [12,с57]</w:t>
      </w:r>
    </w:p>
    <w:p w:rsidR="005B31DA" w:rsidRPr="005B31DA" w:rsidRDefault="005B31DA" w:rsidP="005B31DA">
      <w:pPr>
        <w:spacing w:line="360" w:lineRule="auto"/>
        <w:ind w:firstLine="709"/>
        <w:jc w:val="both"/>
        <w:rPr>
          <w:sz w:val="28"/>
          <w:szCs w:val="28"/>
        </w:rPr>
      </w:pPr>
      <w:r w:rsidRPr="005B31DA">
        <w:rPr>
          <w:sz w:val="28"/>
          <w:szCs w:val="28"/>
        </w:rPr>
        <w:t>В деле развития инвестиционных процессов особая роль принадлежит инвестиционным банкам, специализующимся на финансировании и долгосрочном кредитовании предприятия, и инвестиционным фондам, создаваемым для непосредственного проведения процесса создания акционерных обществ, распоряжения принадлежащих государству пакетов акций, проведение обмена и реализации акций предприятия.</w:t>
      </w:r>
    </w:p>
    <w:p w:rsidR="005B31DA" w:rsidRPr="005B31DA" w:rsidRDefault="005B31DA" w:rsidP="005B31DA">
      <w:pPr>
        <w:pStyle w:val="23"/>
        <w:ind w:firstLine="709"/>
      </w:pPr>
      <w:r w:rsidRPr="005B31DA">
        <w:t>Также следует иметь ввиду что финансовые инвестиции связанны с определенным риском для инвесторов как при внутренних так и при внешних инвестициях. Этот риск связан с возможным неквалифицированным руководством, плохой организацией учета и контроля, изменениях в курсах валют, процентных ставок. трудностями привлечения краткосрочных и среднесрочных кредитов.</w:t>
      </w:r>
    </w:p>
    <w:p w:rsidR="005B31DA" w:rsidRDefault="005B31DA" w:rsidP="005B31DA">
      <w:pPr>
        <w:pStyle w:val="2"/>
        <w:spacing w:before="0" w:after="0" w:line="360" w:lineRule="auto"/>
        <w:rPr>
          <w:rFonts w:ascii="Times New Roman" w:hAnsi="Times New Roman" w:cs="Times New Roman"/>
        </w:rPr>
      </w:pPr>
      <w:bookmarkStart w:id="29" w:name="_Toc183513770"/>
    </w:p>
    <w:p w:rsidR="005B31DA" w:rsidRPr="005B31DA" w:rsidRDefault="005B31DA" w:rsidP="005B31DA">
      <w:pPr>
        <w:pStyle w:val="2"/>
        <w:spacing w:before="0" w:after="0" w:line="360" w:lineRule="auto"/>
        <w:jc w:val="center"/>
        <w:rPr>
          <w:rFonts w:ascii="Times New Roman" w:hAnsi="Times New Roman" w:cs="Times New Roman"/>
          <w:b/>
          <w:bCs/>
        </w:rPr>
      </w:pPr>
      <w:r w:rsidRPr="005B31DA">
        <w:rPr>
          <w:rFonts w:ascii="Times New Roman" w:hAnsi="Times New Roman" w:cs="Times New Roman"/>
          <w:b/>
          <w:bCs/>
        </w:rPr>
        <w:t>1.2 Оценка стоимости инвестиций и формы их учета рекомендованные СБУ и МСФО</w:t>
      </w:r>
      <w:bookmarkEnd w:id="29"/>
    </w:p>
    <w:p w:rsidR="005B31DA" w:rsidRDefault="005B31DA" w:rsidP="00540379">
      <w:pPr>
        <w:spacing w:line="360" w:lineRule="auto"/>
        <w:jc w:val="both"/>
        <w:rPr>
          <w:sz w:val="28"/>
          <w:szCs w:val="28"/>
        </w:rPr>
      </w:pPr>
    </w:p>
    <w:p w:rsidR="005B31DA" w:rsidRPr="005B31DA" w:rsidRDefault="005B31DA" w:rsidP="005B31DA">
      <w:pPr>
        <w:spacing w:line="360" w:lineRule="auto"/>
        <w:ind w:firstLine="709"/>
        <w:jc w:val="both"/>
        <w:rPr>
          <w:sz w:val="28"/>
          <w:szCs w:val="28"/>
        </w:rPr>
      </w:pPr>
      <w:r w:rsidRPr="005B31DA">
        <w:rPr>
          <w:sz w:val="28"/>
          <w:szCs w:val="28"/>
        </w:rPr>
        <w:t>Для закрепления понятия «инвестиции», как категории, объединяющей в себе различные виды предпринимательской деятельности приведем наиболее распространенную его классификацию:</w:t>
      </w:r>
    </w:p>
    <w:p w:rsidR="005B31DA" w:rsidRPr="005B31DA" w:rsidRDefault="005B31DA" w:rsidP="005B31DA">
      <w:pPr>
        <w:spacing w:line="360" w:lineRule="auto"/>
        <w:ind w:firstLine="709"/>
        <w:jc w:val="both"/>
        <w:rPr>
          <w:sz w:val="28"/>
          <w:szCs w:val="28"/>
        </w:rPr>
      </w:pPr>
      <w:r w:rsidRPr="005B31DA">
        <w:rPr>
          <w:sz w:val="28"/>
          <w:szCs w:val="28"/>
        </w:rPr>
        <w:t>1. По объекту вложений:</w:t>
      </w:r>
    </w:p>
    <w:p w:rsidR="005B31DA" w:rsidRPr="005B31DA" w:rsidRDefault="005B31DA" w:rsidP="005B31DA">
      <w:pPr>
        <w:spacing w:line="360" w:lineRule="auto"/>
        <w:ind w:firstLine="709"/>
        <w:jc w:val="both"/>
        <w:rPr>
          <w:sz w:val="28"/>
          <w:szCs w:val="28"/>
        </w:rPr>
      </w:pPr>
      <w:r w:rsidRPr="005B31DA">
        <w:rPr>
          <w:sz w:val="28"/>
          <w:szCs w:val="28"/>
        </w:rPr>
        <w:t>а). финансовые инвестиции — приобретение корпоративных прав, ценных бумаг, деривативов и других финансовых инструментов. Финансовые инвестиции, в свою очередь подразделяются на прямые (внесение средств в уставный фонд юридического лица в обмен на его корпоративные права) и портфельные (приобретение ценных бумаг и других финансовых активов на фондовом рынке);</w:t>
      </w:r>
    </w:p>
    <w:p w:rsidR="005B31DA" w:rsidRPr="005B31DA" w:rsidRDefault="005B31DA" w:rsidP="005B31DA">
      <w:pPr>
        <w:spacing w:line="360" w:lineRule="auto"/>
        <w:ind w:firstLine="709"/>
        <w:jc w:val="both"/>
        <w:rPr>
          <w:sz w:val="28"/>
          <w:szCs w:val="28"/>
        </w:rPr>
      </w:pPr>
      <w:r w:rsidRPr="005B31DA">
        <w:rPr>
          <w:sz w:val="28"/>
          <w:szCs w:val="28"/>
        </w:rPr>
        <w:t>б). реальные/капитальные инвестиции — вложение средств в реальные активы, — приобретение домов, сооружений, других объектов недвижимой собственности, других основных фондов и нематериальных активов, которые подлежат амортизации [13,с115].</w:t>
      </w:r>
    </w:p>
    <w:p w:rsidR="005B31DA" w:rsidRPr="005B31DA" w:rsidRDefault="005B31DA" w:rsidP="005B31DA">
      <w:pPr>
        <w:spacing w:line="360" w:lineRule="auto"/>
        <w:ind w:firstLine="709"/>
        <w:jc w:val="both"/>
        <w:rPr>
          <w:sz w:val="28"/>
          <w:szCs w:val="28"/>
        </w:rPr>
      </w:pPr>
      <w:r w:rsidRPr="005B31DA">
        <w:rPr>
          <w:sz w:val="28"/>
          <w:szCs w:val="28"/>
        </w:rPr>
        <w:t>2. По характеру участия в инвестировании:</w:t>
      </w:r>
    </w:p>
    <w:p w:rsidR="005B31DA" w:rsidRPr="005B31DA" w:rsidRDefault="005B31DA" w:rsidP="005B31DA">
      <w:pPr>
        <w:spacing w:line="360" w:lineRule="auto"/>
        <w:ind w:firstLine="709"/>
        <w:jc w:val="both"/>
        <w:rPr>
          <w:sz w:val="28"/>
          <w:szCs w:val="28"/>
        </w:rPr>
      </w:pPr>
      <w:r w:rsidRPr="005B31DA">
        <w:rPr>
          <w:sz w:val="28"/>
          <w:szCs w:val="28"/>
        </w:rPr>
        <w:t>а). прямые инвестиции — непосредственное средств инвестором в объекты инвестирования (данный вид инвестирования осуществляют, в основном, подготовленные инвесторы, имеющие достаточно точную информацию об объекте инвестирования и хорошо знакомые с механизмом инвестирования);</w:t>
      </w:r>
    </w:p>
    <w:p w:rsidR="005B31DA" w:rsidRDefault="005B31DA" w:rsidP="005B31DA">
      <w:pPr>
        <w:spacing w:line="360" w:lineRule="auto"/>
        <w:ind w:firstLine="709"/>
        <w:jc w:val="both"/>
        <w:rPr>
          <w:sz w:val="28"/>
          <w:szCs w:val="28"/>
        </w:rPr>
      </w:pPr>
      <w:r w:rsidRPr="005B31DA">
        <w:rPr>
          <w:sz w:val="28"/>
          <w:szCs w:val="28"/>
        </w:rPr>
        <w:t xml:space="preserve">б) непрямые инвестиции — инвестирование, опосредованное другими лицами (инвестиционными или финансовыми посредниками). Эти инвестиции осуществляют инвесторы, не имеющие достаточную квалификацию для выбора объектов инвестирования и дальнейшего управления ими. </w:t>
      </w:r>
    </w:p>
    <w:p w:rsidR="005B31DA" w:rsidRPr="005B31DA" w:rsidRDefault="005B31DA" w:rsidP="005B31DA">
      <w:pPr>
        <w:spacing w:line="360" w:lineRule="auto"/>
        <w:ind w:firstLine="709"/>
        <w:jc w:val="both"/>
        <w:rPr>
          <w:sz w:val="28"/>
          <w:szCs w:val="28"/>
        </w:rPr>
      </w:pPr>
      <w:r w:rsidRPr="005B31DA">
        <w:rPr>
          <w:sz w:val="28"/>
          <w:szCs w:val="28"/>
        </w:rPr>
        <w:t>В этом случае они приобретают ценные бумаги, выпускаемые инвестиционными или другими финансовыми посредниками (например, инвестиционные сертификаты инвестиционных фондов и инвестиционных компаний), а последние, собранные таким образом инвестиционные средства размещают по своему усмотрению — выбирают наиболее эффективные объекты инвестирования, участвуют в управлении ими, а полученные доходы распределяют затем среди своих клиентов[14,с 245].</w:t>
      </w:r>
    </w:p>
    <w:p w:rsidR="005B31DA" w:rsidRPr="005B31DA" w:rsidRDefault="005B31DA" w:rsidP="005B31DA">
      <w:pPr>
        <w:spacing w:line="360" w:lineRule="auto"/>
        <w:ind w:firstLine="709"/>
        <w:jc w:val="both"/>
        <w:rPr>
          <w:sz w:val="28"/>
          <w:szCs w:val="28"/>
        </w:rPr>
      </w:pPr>
      <w:r w:rsidRPr="005B31DA">
        <w:rPr>
          <w:sz w:val="28"/>
          <w:szCs w:val="28"/>
        </w:rPr>
        <w:t>3. По периоду инвестирования:</w:t>
      </w:r>
    </w:p>
    <w:p w:rsidR="005B31DA" w:rsidRPr="005B31DA" w:rsidRDefault="005B31DA" w:rsidP="005B31DA">
      <w:pPr>
        <w:spacing w:line="360" w:lineRule="auto"/>
        <w:ind w:firstLine="709"/>
        <w:jc w:val="both"/>
        <w:rPr>
          <w:sz w:val="28"/>
          <w:szCs w:val="28"/>
        </w:rPr>
      </w:pPr>
      <w:r w:rsidRPr="005B31DA">
        <w:rPr>
          <w:sz w:val="28"/>
          <w:szCs w:val="28"/>
        </w:rPr>
        <w:t>а). краткосрочные инвестиции — вложение капитала на период, не более одного года (например, краткосрочные депозитные вклады, покупка краткосрочных сберегательных сертификатов и т.п.);</w:t>
      </w:r>
    </w:p>
    <w:p w:rsidR="005B31DA" w:rsidRPr="005B31DA" w:rsidRDefault="005B31DA" w:rsidP="005B31DA">
      <w:pPr>
        <w:spacing w:line="360" w:lineRule="auto"/>
        <w:ind w:firstLine="709"/>
        <w:jc w:val="both"/>
        <w:rPr>
          <w:sz w:val="28"/>
          <w:szCs w:val="28"/>
        </w:rPr>
      </w:pPr>
      <w:r w:rsidRPr="005B31DA">
        <w:rPr>
          <w:sz w:val="28"/>
          <w:szCs w:val="28"/>
        </w:rPr>
        <w:t>б). долгосрочные инвестиции — вложение капитала на период более одного года.</w:t>
      </w:r>
    </w:p>
    <w:p w:rsidR="005B31DA" w:rsidRPr="005B31DA" w:rsidRDefault="005B31DA" w:rsidP="005B31DA">
      <w:pPr>
        <w:spacing w:line="360" w:lineRule="auto"/>
        <w:ind w:firstLine="709"/>
        <w:jc w:val="both"/>
        <w:rPr>
          <w:sz w:val="28"/>
          <w:szCs w:val="28"/>
        </w:rPr>
      </w:pPr>
      <w:r w:rsidRPr="005B31DA">
        <w:rPr>
          <w:sz w:val="28"/>
          <w:szCs w:val="28"/>
        </w:rPr>
        <w:t>В практике больших инвестиционных компаний долгосрочные инвестиции</w:t>
      </w:r>
    </w:p>
    <w:p w:rsidR="005B31DA" w:rsidRPr="005B31DA" w:rsidRDefault="005B31DA" w:rsidP="005B31DA">
      <w:pPr>
        <w:spacing w:line="360" w:lineRule="auto"/>
        <w:ind w:firstLine="709"/>
        <w:jc w:val="both"/>
        <w:rPr>
          <w:sz w:val="28"/>
          <w:szCs w:val="28"/>
        </w:rPr>
      </w:pPr>
      <w:r w:rsidRPr="005B31DA">
        <w:rPr>
          <w:sz w:val="28"/>
          <w:szCs w:val="28"/>
        </w:rPr>
        <w:t>детализируются следующим образом:</w:t>
      </w:r>
    </w:p>
    <w:p w:rsidR="005B31DA" w:rsidRPr="005B31DA" w:rsidRDefault="005B31DA" w:rsidP="005B31DA">
      <w:pPr>
        <w:spacing w:line="360" w:lineRule="auto"/>
        <w:ind w:firstLine="709"/>
        <w:jc w:val="both"/>
        <w:rPr>
          <w:sz w:val="28"/>
          <w:szCs w:val="28"/>
        </w:rPr>
      </w:pPr>
      <w:r w:rsidRPr="005B31DA">
        <w:rPr>
          <w:sz w:val="28"/>
          <w:szCs w:val="28"/>
        </w:rPr>
        <w:t>- до 2 лет;</w:t>
      </w:r>
    </w:p>
    <w:p w:rsidR="005B31DA" w:rsidRPr="005B31DA" w:rsidRDefault="005B31DA" w:rsidP="005B31DA">
      <w:pPr>
        <w:spacing w:line="360" w:lineRule="auto"/>
        <w:ind w:firstLine="709"/>
        <w:jc w:val="both"/>
        <w:rPr>
          <w:sz w:val="28"/>
          <w:szCs w:val="28"/>
        </w:rPr>
      </w:pPr>
      <w:r w:rsidRPr="005B31DA">
        <w:rPr>
          <w:sz w:val="28"/>
          <w:szCs w:val="28"/>
        </w:rPr>
        <w:t>- от 2 до 3 лет;</w:t>
      </w:r>
    </w:p>
    <w:p w:rsidR="005B31DA" w:rsidRPr="005B31DA" w:rsidRDefault="005B31DA" w:rsidP="005B31DA">
      <w:pPr>
        <w:spacing w:line="360" w:lineRule="auto"/>
        <w:ind w:firstLine="709"/>
        <w:jc w:val="both"/>
        <w:rPr>
          <w:sz w:val="28"/>
          <w:szCs w:val="28"/>
        </w:rPr>
      </w:pPr>
      <w:r w:rsidRPr="005B31DA">
        <w:rPr>
          <w:sz w:val="28"/>
          <w:szCs w:val="28"/>
        </w:rPr>
        <w:t>- от 3 до 5 лет;</w:t>
      </w:r>
    </w:p>
    <w:p w:rsidR="005B31DA" w:rsidRPr="005B31DA" w:rsidRDefault="005B31DA" w:rsidP="005B31DA">
      <w:pPr>
        <w:spacing w:line="360" w:lineRule="auto"/>
        <w:ind w:firstLine="709"/>
        <w:jc w:val="both"/>
        <w:rPr>
          <w:sz w:val="28"/>
          <w:szCs w:val="28"/>
        </w:rPr>
      </w:pPr>
      <w:r w:rsidRPr="005B31DA">
        <w:rPr>
          <w:sz w:val="28"/>
          <w:szCs w:val="28"/>
        </w:rPr>
        <w:t>- больше 5 лет.</w:t>
      </w:r>
    </w:p>
    <w:p w:rsidR="005B31DA" w:rsidRPr="005B31DA" w:rsidRDefault="005B31DA" w:rsidP="005B31DA">
      <w:pPr>
        <w:spacing w:line="360" w:lineRule="auto"/>
        <w:ind w:firstLine="709"/>
        <w:jc w:val="both"/>
        <w:rPr>
          <w:sz w:val="28"/>
          <w:szCs w:val="28"/>
        </w:rPr>
      </w:pPr>
      <w:r w:rsidRPr="005B31DA">
        <w:rPr>
          <w:sz w:val="28"/>
          <w:szCs w:val="28"/>
        </w:rPr>
        <w:t>4. По региональному признаку:</w:t>
      </w:r>
    </w:p>
    <w:p w:rsidR="005B31DA" w:rsidRPr="005B31DA" w:rsidRDefault="005B31DA" w:rsidP="005B31DA">
      <w:pPr>
        <w:spacing w:line="360" w:lineRule="auto"/>
        <w:ind w:firstLine="709"/>
        <w:jc w:val="both"/>
        <w:rPr>
          <w:sz w:val="28"/>
          <w:szCs w:val="28"/>
        </w:rPr>
      </w:pPr>
      <w:r w:rsidRPr="005B31DA">
        <w:rPr>
          <w:sz w:val="28"/>
          <w:szCs w:val="28"/>
        </w:rPr>
        <w:t>а) внутренние инвестиции — вложение средств в объекты инвестирования, расположенные в границах данной страны;</w:t>
      </w:r>
    </w:p>
    <w:p w:rsidR="005B31DA" w:rsidRPr="005B31DA" w:rsidRDefault="005B31DA" w:rsidP="005B31DA">
      <w:pPr>
        <w:spacing w:line="360" w:lineRule="auto"/>
        <w:ind w:firstLine="709"/>
        <w:jc w:val="both"/>
        <w:rPr>
          <w:sz w:val="28"/>
          <w:szCs w:val="28"/>
        </w:rPr>
      </w:pPr>
      <w:r w:rsidRPr="005B31DA">
        <w:rPr>
          <w:sz w:val="28"/>
          <w:szCs w:val="28"/>
        </w:rPr>
        <w:t>б) инвестиции за границей — вложение средств в объекты инвестирования, расположенные за пределами данной страны.</w:t>
      </w:r>
    </w:p>
    <w:p w:rsidR="005B31DA" w:rsidRPr="005B31DA" w:rsidRDefault="005B31DA" w:rsidP="005B31DA">
      <w:pPr>
        <w:spacing w:line="360" w:lineRule="auto"/>
        <w:ind w:firstLine="709"/>
        <w:jc w:val="both"/>
        <w:rPr>
          <w:sz w:val="28"/>
          <w:szCs w:val="28"/>
        </w:rPr>
      </w:pPr>
      <w:r w:rsidRPr="005B31DA">
        <w:rPr>
          <w:sz w:val="28"/>
          <w:szCs w:val="28"/>
        </w:rPr>
        <w:t>5. По форме собственности:</w:t>
      </w:r>
    </w:p>
    <w:p w:rsidR="005B31DA" w:rsidRPr="005B31DA" w:rsidRDefault="005B31DA" w:rsidP="005B31DA">
      <w:pPr>
        <w:spacing w:line="360" w:lineRule="auto"/>
        <w:ind w:firstLine="709"/>
        <w:jc w:val="both"/>
        <w:rPr>
          <w:sz w:val="28"/>
          <w:szCs w:val="28"/>
        </w:rPr>
      </w:pPr>
      <w:r w:rsidRPr="005B31DA">
        <w:rPr>
          <w:sz w:val="28"/>
          <w:szCs w:val="28"/>
        </w:rPr>
        <w:t>а). частные — вложения средств, осуществляемые гражданами, а также предприятиями негосударственных форм собственности;</w:t>
      </w:r>
    </w:p>
    <w:p w:rsidR="005B31DA" w:rsidRPr="005B31DA" w:rsidRDefault="005B31DA" w:rsidP="005B31DA">
      <w:pPr>
        <w:spacing w:line="360" w:lineRule="auto"/>
        <w:ind w:firstLine="709"/>
        <w:jc w:val="both"/>
        <w:rPr>
          <w:sz w:val="28"/>
          <w:szCs w:val="28"/>
        </w:rPr>
      </w:pPr>
      <w:r w:rsidRPr="005B31DA">
        <w:rPr>
          <w:sz w:val="28"/>
          <w:szCs w:val="28"/>
        </w:rPr>
        <w:t>б). государственные — вложения, осуществляемые центральными и местными органами власти и управления за счет средств бюджетов, внебюджетных фондов, а также государственными предприятиями за счет собственных и заемных средств;</w:t>
      </w:r>
    </w:p>
    <w:p w:rsidR="005B31DA" w:rsidRPr="005B31DA" w:rsidRDefault="005B31DA" w:rsidP="005B31DA">
      <w:pPr>
        <w:spacing w:line="360" w:lineRule="auto"/>
        <w:ind w:firstLine="709"/>
        <w:jc w:val="both"/>
        <w:rPr>
          <w:sz w:val="28"/>
          <w:szCs w:val="28"/>
        </w:rPr>
      </w:pPr>
      <w:r w:rsidRPr="005B31DA">
        <w:rPr>
          <w:sz w:val="28"/>
          <w:szCs w:val="28"/>
        </w:rPr>
        <w:t>в). иностранные — вложения, осуществляемые иностранными гражданами, юридическими лицами и государствами;</w:t>
      </w:r>
    </w:p>
    <w:p w:rsidR="005B31DA" w:rsidRPr="005B31DA" w:rsidRDefault="005B31DA" w:rsidP="005B31DA">
      <w:pPr>
        <w:spacing w:line="360" w:lineRule="auto"/>
        <w:ind w:firstLine="709"/>
        <w:jc w:val="both"/>
        <w:rPr>
          <w:sz w:val="28"/>
          <w:szCs w:val="28"/>
        </w:rPr>
      </w:pPr>
      <w:r w:rsidRPr="005B31DA">
        <w:rPr>
          <w:sz w:val="28"/>
          <w:szCs w:val="28"/>
        </w:rPr>
        <w:t>г). совместные — вложения, осуществляемые лицами данной страны и иностранных государств</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sz w:val="28"/>
          <w:szCs w:val="28"/>
        </w:rPr>
        <w:t xml:space="preserve">Инвестиции - долгосрочные вложения капитала в собственной стране или за рубежом в предприятия разных отраслей, предпринимательские проекты, социально-экономические программы, инновационные проекты. Дают отдачу через значительный срок после вложения. Различают следующие виды инвестиций: государственные, образуемые из средств государственного бюджета, из государственных финансовых источников; иностранные - вкладываемые зарубежными инвесторами, другими государствами, иностранными банками, компаниями, предпринимателями; частные, образуемые из средств частных, корпоративных предприятий и организаций, граждан, включая как собственные, так и привлеченные средства. Выделяют </w:t>
      </w:r>
      <w:r w:rsidRPr="00594C4B">
        <w:rPr>
          <w:sz w:val="28"/>
          <w:szCs w:val="28"/>
        </w:rPr>
        <w:t>производственные инвестиции</w:t>
      </w:r>
      <w:r w:rsidRPr="005B31DA">
        <w:rPr>
          <w:sz w:val="28"/>
          <w:szCs w:val="28"/>
        </w:rPr>
        <w:t xml:space="preserve">, направляемые на новое </w:t>
      </w:r>
      <w:r w:rsidRPr="00594C4B">
        <w:rPr>
          <w:sz w:val="28"/>
          <w:szCs w:val="28"/>
        </w:rPr>
        <w:t>строительство</w:t>
      </w:r>
      <w:r w:rsidRPr="005B31DA">
        <w:rPr>
          <w:sz w:val="28"/>
          <w:szCs w:val="28"/>
        </w:rPr>
        <w:t xml:space="preserve">, реконструкцию, расширение и техническое перевооружение действующих предприятий, и интеллектуальные, вкладываемые в создание интеллектуального, духовного продукта. Также рассматривают контролирующие, </w:t>
      </w:r>
      <w:r w:rsidRPr="00594C4B">
        <w:rPr>
          <w:sz w:val="28"/>
          <w:szCs w:val="28"/>
        </w:rPr>
        <w:t>прямые инвестиции</w:t>
      </w:r>
      <w:r w:rsidRPr="005B31DA">
        <w:rPr>
          <w:sz w:val="28"/>
          <w:szCs w:val="28"/>
        </w:rPr>
        <w:t xml:space="preserve">, обеспечивающие </w:t>
      </w:r>
      <w:r w:rsidRPr="00594C4B">
        <w:rPr>
          <w:sz w:val="28"/>
          <w:szCs w:val="28"/>
        </w:rPr>
        <w:t>владение</w:t>
      </w:r>
      <w:r w:rsidRPr="005B31DA">
        <w:rPr>
          <w:sz w:val="28"/>
          <w:szCs w:val="28"/>
        </w:rPr>
        <w:t xml:space="preserve"> более чем изменение размеров складских запасов предприятия, включающих основные и вспомогательные </w:t>
      </w:r>
      <w:r w:rsidRPr="00594C4B">
        <w:rPr>
          <w:sz w:val="28"/>
          <w:szCs w:val="28"/>
        </w:rPr>
        <w:t>материалы</w:t>
      </w:r>
      <w:r w:rsidRPr="005B31DA">
        <w:rPr>
          <w:sz w:val="28"/>
          <w:szCs w:val="28"/>
        </w:rPr>
        <w:t>, незавершенную и готовую продукцию. [15,с129]</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sz w:val="28"/>
          <w:szCs w:val="28"/>
        </w:rPr>
        <w:t xml:space="preserve">Производственные </w:t>
      </w:r>
      <w:r w:rsidRPr="00594C4B">
        <w:rPr>
          <w:sz w:val="28"/>
          <w:szCs w:val="28"/>
        </w:rPr>
        <w:t>инвестиции</w:t>
      </w:r>
      <w:r w:rsidRPr="005B31DA">
        <w:rPr>
          <w:sz w:val="28"/>
          <w:szCs w:val="28"/>
        </w:rPr>
        <w:t xml:space="preserve"> - </w:t>
      </w:r>
      <w:r w:rsidRPr="00594C4B">
        <w:rPr>
          <w:sz w:val="28"/>
          <w:szCs w:val="28"/>
        </w:rPr>
        <w:t>инвестиции</w:t>
      </w:r>
      <w:r w:rsidRPr="005B31DA">
        <w:rPr>
          <w:sz w:val="28"/>
          <w:szCs w:val="28"/>
        </w:rPr>
        <w:t xml:space="preserve">, направляемые на новое </w:t>
      </w:r>
      <w:r w:rsidRPr="00594C4B">
        <w:rPr>
          <w:sz w:val="28"/>
          <w:szCs w:val="28"/>
        </w:rPr>
        <w:t>строительство</w:t>
      </w:r>
      <w:r w:rsidRPr="005B31DA">
        <w:rPr>
          <w:sz w:val="28"/>
          <w:szCs w:val="28"/>
        </w:rPr>
        <w:t>, реконструкцию, расширение и техническое перевооружение действующих предприятий</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sz w:val="28"/>
          <w:szCs w:val="28"/>
        </w:rPr>
        <w:t xml:space="preserve">Прямые </w:t>
      </w:r>
      <w:r w:rsidRPr="00594C4B">
        <w:rPr>
          <w:sz w:val="28"/>
          <w:szCs w:val="28"/>
        </w:rPr>
        <w:t>инвестиции</w:t>
      </w:r>
      <w:r w:rsidRPr="005B31DA">
        <w:rPr>
          <w:sz w:val="28"/>
          <w:szCs w:val="28"/>
        </w:rPr>
        <w:t xml:space="preserve"> - </w:t>
      </w:r>
      <w:r w:rsidRPr="00594C4B">
        <w:rPr>
          <w:sz w:val="28"/>
          <w:szCs w:val="28"/>
        </w:rPr>
        <w:t>инвестиции</w:t>
      </w:r>
      <w:r w:rsidRPr="005B31DA">
        <w:rPr>
          <w:sz w:val="28"/>
          <w:szCs w:val="28"/>
        </w:rPr>
        <w:t xml:space="preserve">, обеспечивающие </w:t>
      </w:r>
      <w:r w:rsidRPr="00594C4B">
        <w:rPr>
          <w:sz w:val="28"/>
          <w:szCs w:val="28"/>
        </w:rPr>
        <w:t>владение</w:t>
      </w:r>
      <w:r w:rsidRPr="005B31DA">
        <w:rPr>
          <w:sz w:val="28"/>
          <w:szCs w:val="28"/>
        </w:rPr>
        <w:t xml:space="preserve"> более чем 50% голосующих акций другой компании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Юридические лица могут осуществлять финансовые вложения в другие предприятия посредством приобретения пакета акций, доли участия и т.д.</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В зависимости от величины финансовых вложений инвестор устанавливает либо контроль, либо оказывает значительное влияние на финансовую или иную политику субъекта, в который осуществлены инвестиции.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Если инвестор имеет 50% и более в доле участия, или имеет 50% и более акций с правом голоса, инвестируемый объект по отношению к нему находится под контролем и является дочерним товариществом.</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Если инвестор имеет более 20%, но менее 50% акций с правом голоса (долю участия), инвестируемый объект по отношению к нему находится под значительным влиянием (инвестор имеет право участвовать в принятии решений по финансовой или иной политике) и является зависимым товариществом.</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xml:space="preserve">Если инвестор имеет менее 20% акций, их учет осуществляется в соответствии с учетом финансовых инвестиций на счетах подраздела 2000 Генерального плана счетов. Учет финансовых инвестиций в дочерние, зависимые, совместно контролируемые товарищества ведется на счетах подраздела 2000 "Долгосрочные финансовые инвестиции", в который включены следующие синтетические счета: 2040 «Прочие долгосрочные финансовые инвестиции», 2210 «Учитываемые методом долевого участия», </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Счета данного подраздела предназначены для обобщения информации о наличии и движении инвестиций в акции и паи дочерних, зависимых товариществ и совместно контролируемых юридических лиц.</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Счета 2040, 2210 являются активными, сложными. Аналитический учет ведется по инвестируемым предприятиям и видам инвестиций.</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Учет инвестиций в зависимые хозяйственные товарищества. Зависимое товарищество - это товарищество, которое находится под значительным влиянием инвестора и не является ни его дочерним хозяйственным товариществом, ни совместно контролируемым юридическим лицом. Инвестор будет оказывать значительное влияние на инвестируемый субъект независимо от того, на прямую ли он владеет более 20% голосующих акций или через дочерние хозяйственные товарищества.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Учет инвестиций в зависимое хозяйственное товарищество может осуществляться инвестором одним из двух методов:</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методом долевого участия;</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методом стоимости.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Метод долевого участия - метод учета, при котором инвестиции в момент приобретения отражаются по покупной стоимости с дальнейшим увеличением (уменьшением) их стоимости по мере признания доли инвестора в изменениях чистых активов зависимого хозяйственного товарищества.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Дивиденды, причитающиеся от общей суммы накопленного чистого дохода зависимого хозяйственного товарищества, уменьшают балансовую стоимость инвестиции.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Если доля инвестора в убытках зависимого хозяйственного товарищества равняется или превышает балансовую стоимость инвестиции, такие убытки в дальнейшем не учитывают. Инвестиции отражаются по нулевой стоимости.</w:t>
      </w:r>
    </w:p>
    <w:p w:rsidR="005B31DA" w:rsidRPr="005B31DA" w:rsidRDefault="005B31DA" w:rsidP="005B31DA">
      <w:pPr>
        <w:spacing w:line="360" w:lineRule="auto"/>
        <w:ind w:firstLine="709"/>
        <w:jc w:val="both"/>
        <w:rPr>
          <w:color w:val="000000"/>
          <w:sz w:val="28"/>
          <w:szCs w:val="28"/>
        </w:rPr>
      </w:pPr>
      <w:r w:rsidRPr="005B31DA">
        <w:rPr>
          <w:color w:val="000000"/>
          <w:sz w:val="28"/>
          <w:szCs w:val="28"/>
        </w:rPr>
        <w:t>Инвестор вновь осуществляет отражение своего долевого участия в чистом доходе зависимого хозяйственного товарищества только после того, как доля чистого дохода будет равна доле чистых убытков, не принятых к учету.</w:t>
      </w:r>
    </w:p>
    <w:p w:rsidR="005B31DA" w:rsidRPr="005B31DA" w:rsidRDefault="005B31DA" w:rsidP="005B31DA">
      <w:pPr>
        <w:spacing w:line="360" w:lineRule="auto"/>
        <w:ind w:firstLine="709"/>
        <w:jc w:val="both"/>
        <w:rPr>
          <w:color w:val="000000"/>
          <w:sz w:val="28"/>
          <w:szCs w:val="28"/>
        </w:rPr>
      </w:pPr>
      <w:r w:rsidRPr="005B31DA">
        <w:rPr>
          <w:color w:val="000000"/>
          <w:sz w:val="28"/>
          <w:szCs w:val="28"/>
        </w:rPr>
        <w:t>Если зависимое хозяйственное товарищество проводит переоценку активов, то изменение доли инвестора в связи с переоценкой активов увеличивает (уменьшает) балансовую стоимость инвестиций. Увеличение балансовой стоимости инвестиций отражается в разделе собственного капитала как дополнительный неоплаченный капитал. Уменьшение балансовой стоимости инвестиций отражается как уменьшение дополнительного неоплаченного капитала в пределах ранее проведенной дооценки. Если доля убытков превышает сумму ранее проведенной дооценки, то сумма разницы признается как убыток от долевого участия.</w:t>
      </w:r>
    </w:p>
    <w:p w:rsidR="005B31DA" w:rsidRPr="005B31DA" w:rsidRDefault="005B31DA" w:rsidP="005B31DA">
      <w:pPr>
        <w:shd w:val="clear" w:color="auto" w:fill="FFFFFF"/>
        <w:autoSpaceDE w:val="0"/>
        <w:autoSpaceDN w:val="0"/>
        <w:adjustRightInd w:val="0"/>
        <w:spacing w:line="360" w:lineRule="auto"/>
        <w:ind w:firstLine="709"/>
        <w:jc w:val="both"/>
        <w:rPr>
          <w:color w:val="000000"/>
          <w:sz w:val="28"/>
          <w:szCs w:val="28"/>
        </w:rPr>
      </w:pPr>
      <w:r w:rsidRPr="005B31DA">
        <w:rPr>
          <w:color w:val="000000"/>
          <w:sz w:val="28"/>
          <w:szCs w:val="28"/>
        </w:rPr>
        <w:t>Начиная с даты, когда зависимое хозяйственное товарищество больше не соответствует определению зависимого хозяйственного товарищества, инвестиции должны учитываться в соответствии с принятой учетной политикой по учету долгосрочных инвестиций.</w:t>
      </w:r>
      <w:r w:rsidRPr="005B31DA">
        <w:rPr>
          <w:sz w:val="28"/>
          <w:szCs w:val="28"/>
        </w:rPr>
        <w:t xml:space="preserve"> [19,с59]</w:t>
      </w:r>
    </w:p>
    <w:p w:rsidR="005B31DA" w:rsidRPr="005B31DA" w:rsidRDefault="005B31DA" w:rsidP="005B31DA">
      <w:pPr>
        <w:shd w:val="clear" w:color="auto" w:fill="FFFFFF"/>
        <w:autoSpaceDE w:val="0"/>
        <w:autoSpaceDN w:val="0"/>
        <w:adjustRightInd w:val="0"/>
        <w:spacing w:line="360" w:lineRule="auto"/>
        <w:ind w:firstLine="709"/>
        <w:jc w:val="both"/>
        <w:rPr>
          <w:color w:val="000000"/>
          <w:sz w:val="28"/>
          <w:szCs w:val="28"/>
        </w:rPr>
      </w:pPr>
      <w:r w:rsidRPr="005B31DA">
        <w:rPr>
          <w:color w:val="000000"/>
          <w:sz w:val="28"/>
          <w:szCs w:val="28"/>
        </w:rPr>
        <w:t>Учет инвестиций в дочерние хозяйственные товарищества.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Дочернее хозяйственное товарищество - это товарищество, которое находится под контролем основного товарищества. Контроль действенен, когда инвестор владеет прямо или косвенно через дочерние и зависимые товарищества в инвестируемом субъекте более 50% акций, кроме случаев, когда будет четко показано, что подобное владение не определяет контроля.</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Осуществление контроля возможно при владении половиной или менее чем половиной голосов инвестируемого субъекта, если: в результате соглашения с другими инвесторами достигается владение более чем половиной голосов; инвестор имеет полномочия определять финансово-хозяйственную политику инвестируемого субъекта в соответствии с уставом или соглашением; имеет полномочия назначать или смещать большинство членов совета директоров; имеет право выбирать большинством голосов на собраниях совета директоров или подобного управляющего органа.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В финансовой отчетности основного товарищества инвестиции в дочерние товарищества, включенные в консолидированную отчетность, учитываются, в зависимости от принятой учетной политики, с использованием одного из двух методов:</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метода долевого участия;</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методики учета долгосрочных инвестиций.</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Основное товарищество, при осуществлении инвестиций в дочерние товарищества, должно составлять консолидированную финансовую отчетность (финансовая отчетность основного и дочерних товариществ должна составляться и представляться пользователям как отчетность одного товарищества), включая в нее все свои местные и зарубежные дочерние товарищества, за исключением тех случаев, когда: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дочернее товарищество приобретено с целью продажи в ближайшем будущем и контроль над ним будет временным;</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дочернее товарищество действует в условиях строгих долгосрочных ограничений, которые значительно снижают его способность передавать средства основному товариществу.</w:t>
      </w:r>
      <w:r>
        <w:rPr>
          <w:sz w:val="28"/>
          <w:szCs w:val="28"/>
        </w:rPr>
        <w:t xml:space="preserve"> </w:t>
      </w:r>
      <w:r w:rsidRPr="005B31DA">
        <w:rPr>
          <w:color w:val="000000"/>
          <w:sz w:val="28"/>
          <w:szCs w:val="28"/>
        </w:rPr>
        <w:t>В отдельной финансовой отчетности основного товарищества инвестиции в дочерние товарищества, не включенные в консолидированную финансовую отчетность.</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Учет инвестиций в совместно контролируемые хозяйственные товарищества.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Осуществление инвестиций в совместно контролируемые хозяйственные товарищества - это одна из форм совместной деятельности, которая предполагает, что каждый участник имеет свою долю участия в хозяйственном товариществе, при заключенном соглашении об установлении совместного контроля над деятельностью этого товарищества (юридического лица).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Совместно контролируемое юридическое лицо использует активы, принимает на себя обязательства, признает понесенные расходы и определяет полученный доход. Оно совершает от своего имени сделки, привлекает капитал для финансирования своей деятельности. При этом каждый участник совместной деятельности имеет право на долю в результатах деятельности совместно контролируемого юридического лица (или же может быть предусмотрено деление между участниками конечного продукта).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Помимо совместно контролируемого юридического лица совместная деятельность может осуществляться в форме:</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совместно контролируемого производства;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совместно контролируемых активов.</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Совместно контролируемое производство - предполагает использование активов участников для достижения общей хозяйственной цели без образования юридического лица. При этом каждый участник совместно контролируемого производства, используя собственные основные средства, товарно-материальные запасы и другие активы в деятельности совместно контролируемого производства, продолжает нести за них ответственность и учитывать на своем балансе. Участник также берет на себя свою долю расходов по совместно контролируемому производству. В соглашении о совместной деятельности должны предусматриваться способы распределения между участниками дохода от реализации продукции совместного производства и расходов, понесенных совместно.</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Совместно контролируемые активы - эта форма предполагает совместное владение участниками (без образования юридического лица) активами, внесенными или приобретенными для общих целей. Активы используются всеми участниками в их основной деятельности, и каждый из них несет заранее согласованную часть понесенных расходов. Доход каждого участника определяется с учетом доли экономических выгод от использования совместно контролируемого актива.</w:t>
      </w:r>
    </w:p>
    <w:p w:rsidR="005B31DA" w:rsidRDefault="005B31DA" w:rsidP="005B31DA">
      <w:pPr>
        <w:spacing w:line="360" w:lineRule="auto"/>
        <w:ind w:firstLine="709"/>
        <w:jc w:val="both"/>
        <w:rPr>
          <w:sz w:val="28"/>
          <w:szCs w:val="28"/>
        </w:rPr>
      </w:pPr>
      <w:r w:rsidRPr="005B31DA">
        <w:rPr>
          <w:color w:val="000000"/>
          <w:sz w:val="28"/>
          <w:szCs w:val="28"/>
        </w:rPr>
        <w:t>Когда участник совместной деятельности вкладывает или продает активы совместно контролируемому юридическому лицу, он должен признать только ту часть дохода, связанного с этой деятельностью, которая относится к долям участия других ее участников, и признает оставшуюся часть дохода после того, как эти активы продаются независимой стороне. Участник должен признать полную сумму убытков, когда вклад или продажа свидетельствуют о снижении чистой стоимости реализации текущих активов или снижении балансовой стоимости долгосрочных активов, кроме снижения временного характера.</w:t>
      </w:r>
      <w:r w:rsidRPr="005B31DA">
        <w:rPr>
          <w:sz w:val="28"/>
          <w:szCs w:val="28"/>
        </w:rPr>
        <w:t xml:space="preserve"> [21,с64]</w:t>
      </w:r>
    </w:p>
    <w:p w:rsidR="005B31DA" w:rsidRDefault="005B31DA" w:rsidP="00540379">
      <w:pPr>
        <w:spacing w:line="360" w:lineRule="auto"/>
        <w:jc w:val="both"/>
        <w:rPr>
          <w:sz w:val="28"/>
          <w:szCs w:val="28"/>
        </w:rPr>
      </w:pPr>
    </w:p>
    <w:p w:rsidR="005B31DA" w:rsidRPr="005B31DA" w:rsidRDefault="005B31DA" w:rsidP="005B31DA">
      <w:pPr>
        <w:pStyle w:val="1"/>
        <w:spacing w:before="0" w:after="0"/>
        <w:ind w:firstLine="0"/>
        <w:jc w:val="center"/>
        <w:rPr>
          <w:b/>
          <w:bCs/>
        </w:rPr>
      </w:pPr>
      <w:r>
        <w:br w:type="page"/>
      </w:r>
      <w:bookmarkStart w:id="30" w:name="_Toc183513771"/>
      <w:r w:rsidRPr="005B31DA">
        <w:rPr>
          <w:b/>
          <w:bCs/>
        </w:rPr>
        <w:t>2. Действующая практика оценки, учета и расчетов в операциями</w:t>
      </w:r>
      <w:bookmarkEnd w:id="30"/>
    </w:p>
    <w:p w:rsidR="005B31DA" w:rsidRPr="005B31DA" w:rsidRDefault="005B31DA" w:rsidP="00540379">
      <w:pPr>
        <w:pStyle w:val="2"/>
        <w:spacing w:before="0" w:after="0" w:line="360" w:lineRule="auto"/>
        <w:rPr>
          <w:rFonts w:ascii="Times New Roman" w:hAnsi="Times New Roman" w:cs="Times New Roman"/>
          <w:b/>
          <w:bCs/>
        </w:rPr>
      </w:pPr>
      <w:bookmarkStart w:id="31" w:name="_Toc183513772"/>
    </w:p>
    <w:p w:rsidR="005B31DA" w:rsidRPr="005B31DA" w:rsidRDefault="005B31DA" w:rsidP="005B31DA">
      <w:pPr>
        <w:pStyle w:val="2"/>
        <w:spacing w:before="0" w:after="0" w:line="360" w:lineRule="auto"/>
        <w:jc w:val="center"/>
        <w:rPr>
          <w:rFonts w:ascii="Times New Roman" w:hAnsi="Times New Roman" w:cs="Times New Roman"/>
          <w:b/>
          <w:bCs/>
        </w:rPr>
      </w:pPr>
      <w:r w:rsidRPr="005B31DA">
        <w:rPr>
          <w:rFonts w:ascii="Times New Roman" w:hAnsi="Times New Roman" w:cs="Times New Roman"/>
          <w:b/>
          <w:bCs/>
        </w:rPr>
        <w:t>2.1 Учет краткосрочных финансовых инвестиций</w:t>
      </w:r>
      <w:bookmarkEnd w:id="31"/>
    </w:p>
    <w:p w:rsidR="005B31DA" w:rsidRDefault="005B31DA" w:rsidP="00540379">
      <w:pPr>
        <w:shd w:val="clear" w:color="auto" w:fill="FFFFFF"/>
        <w:autoSpaceDE w:val="0"/>
        <w:autoSpaceDN w:val="0"/>
        <w:adjustRightInd w:val="0"/>
        <w:spacing w:line="360" w:lineRule="auto"/>
        <w:jc w:val="both"/>
        <w:rPr>
          <w:color w:val="000000"/>
          <w:sz w:val="28"/>
          <w:szCs w:val="28"/>
        </w:rPr>
      </w:pP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Учет финансовых инвестиций ведется на подразделяется на учет краткосрочных и долгосрочных инвестиций и отражаются на счетах подразделов 1100 «Краткосрочные финансовые инвестиции", в который входят счета 1110 «Краткосрочные предоставляемые займы», 1120 «Краткосрочные финансовые активы, предназначение для торговли», 1130 «Краткосрочные инвестиции, удерживаемые до погашения», 1140 «Краткосрочные финансовые инвестиции, имеющиеся в наличии для продажи», 1150 «Прочие краткосрочные финансовые инвестиции».</w:t>
      </w:r>
      <w:r w:rsidRPr="005B31DA">
        <w:rPr>
          <w:sz w:val="28"/>
          <w:szCs w:val="28"/>
        </w:rPr>
        <w:t>[15, с463]</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Счета 1110-1150 активные, сложные, основные. По дебету этих счетов записывают остатки финансовых вложений на начало и конец месяца, операции по увеличению инвестиций; по кредиту - операции по уменьшению финансовых инвестиций.</w:t>
      </w:r>
    </w:p>
    <w:p w:rsidR="005B31DA" w:rsidRPr="005B31DA" w:rsidRDefault="005B31DA" w:rsidP="005B31DA">
      <w:pPr>
        <w:spacing w:line="360" w:lineRule="auto"/>
        <w:ind w:firstLine="709"/>
        <w:jc w:val="both"/>
        <w:rPr>
          <w:color w:val="000000"/>
          <w:sz w:val="28"/>
          <w:szCs w:val="28"/>
        </w:rPr>
      </w:pPr>
      <w:r w:rsidRPr="005B31DA">
        <w:rPr>
          <w:color w:val="000000"/>
          <w:sz w:val="28"/>
          <w:szCs w:val="28"/>
        </w:rPr>
        <w:t>Аналитический учет по счетам финансовых инвестиций ведется по видам инвестиций и объектам, в которые они осуществлены.</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При приобретении финансовые инвестиции оцениваются по покупной стоимости, включая расходы непосредственно связанные с приобретением, такие как брокерское вознаграждение, вознаграждение за банковские услуги, комиссионные услуги фондовой биржи.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Приобретение финансовых инвестиций по стоимости, включающей проценты, дивиденды, начисленные за период до момента приобретения, в учете отражается по покупной стоимости, уменьшенной на величину оплаченного покупателем продавцу процента.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Разница между покупной стоимостью и стоимостью погашения инвестиции в ценные бумаги (скидка или премия, возникающие при приобретении) амортизируется инвестором в течение периода их владения.</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Краткосрочные финансовые инвестиции могут учитываться в бухгалтерском балансе либо по текущей стоимости, либо по наименьшей оценке из покупной и текущей стоимости.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Если краткосрочные финансовые инвестиции учитываются по текущей (рыночной) стоимости, то возникает необходимость периодически учитывать изменения этой стоимости, следя, к примеру, за данными котировки имеющихся инвестиций на фондовой бирже.</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Изменение стоимости краткосрочных финансовых инвестиций в сторону увеличения признается как доход, а в сторону уменьшения - как расход в том отчетном периоде, в котором возникли эти изменения.</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Если краткосрочные финансовые инвестиции учитываются по наименьшей оценке из покупной и текущей стоимости, балансовая стоимость может определяться на основе:</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совокупного портфеля в целом;</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совокупного портфеля по видам инвестиций;</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отдельной инвестиции.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При этом, в случае если покупная стоимость будет выше текущей (рыночной), разница между стоимостями признается расходом, если же покупная стоимость будет ниже текущей (рыночной), разница - признается доходом.</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Первый вариант предполагает определять балансовую стоимость краткосрочных финансовых инвестиций на основе совокупного портфеля в целом - по наименьшей оценке из покупной и текущей стоимости.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Второй вариант предполагает определять балансовую стоимость краткосрочных финансовых инвестиций на основе совокупного портфеля по видам инвестиций. Например, отдельно по портфелю акций и отдельно по портфелю облигаций.</w:t>
      </w:r>
    </w:p>
    <w:p w:rsidR="005B31DA" w:rsidRPr="005B31DA" w:rsidRDefault="005B31DA" w:rsidP="005B31DA">
      <w:pPr>
        <w:shd w:val="clear" w:color="auto" w:fill="FFFFFF"/>
        <w:autoSpaceDE w:val="0"/>
        <w:autoSpaceDN w:val="0"/>
        <w:adjustRightInd w:val="0"/>
        <w:spacing w:line="360" w:lineRule="auto"/>
        <w:ind w:firstLine="709"/>
        <w:jc w:val="both"/>
        <w:rPr>
          <w:color w:val="000000"/>
          <w:sz w:val="28"/>
          <w:szCs w:val="28"/>
        </w:rPr>
      </w:pPr>
      <w:r w:rsidRPr="005B31DA">
        <w:rPr>
          <w:color w:val="000000"/>
          <w:sz w:val="28"/>
          <w:szCs w:val="28"/>
        </w:rPr>
        <w:t>Третий вариант предполагает определять балансовую стоимость краткосрочных финансовых инвестиций на основе отдельно взятой инвестиции.</w:t>
      </w:r>
    </w:p>
    <w:p w:rsidR="005B31DA" w:rsidRPr="005B31DA" w:rsidRDefault="005B31DA" w:rsidP="005B31DA">
      <w:pPr>
        <w:spacing w:line="360" w:lineRule="auto"/>
        <w:ind w:firstLine="709"/>
        <w:jc w:val="both"/>
        <w:rPr>
          <w:sz w:val="28"/>
          <w:szCs w:val="28"/>
        </w:rPr>
      </w:pPr>
      <w:r w:rsidRPr="005B31DA">
        <w:rPr>
          <w:color w:val="000000"/>
          <w:sz w:val="28"/>
          <w:szCs w:val="28"/>
        </w:rPr>
        <w:t>В учетной политике в части краткосрочных финансовых инвестиций необходимо установить периодичность отражения изменения стоимости имеющихся краткосрочных финансовых инвестиций и основание для отражения изменений (либо на основе, котируемой на биржевом или внебиржевом рынке цены, либо по справедливой расчетной рыночной стоимости, определенной по согласованию сторон исходя из доходности ценной бумаги).</w:t>
      </w:r>
    </w:p>
    <w:p w:rsidR="005B31DA" w:rsidRDefault="005B31DA" w:rsidP="005B31DA">
      <w:pPr>
        <w:pStyle w:val="2"/>
        <w:spacing w:before="0" w:after="0" w:line="360" w:lineRule="auto"/>
        <w:rPr>
          <w:rFonts w:ascii="Times New Roman" w:hAnsi="Times New Roman" w:cs="Times New Roman"/>
        </w:rPr>
      </w:pPr>
      <w:bookmarkStart w:id="32" w:name="_Toc183513773"/>
    </w:p>
    <w:p w:rsidR="005B31DA" w:rsidRPr="005B31DA" w:rsidRDefault="005B31DA" w:rsidP="005B31DA">
      <w:pPr>
        <w:pStyle w:val="2"/>
        <w:spacing w:before="0" w:after="0" w:line="360" w:lineRule="auto"/>
        <w:jc w:val="center"/>
        <w:rPr>
          <w:rFonts w:ascii="Times New Roman" w:hAnsi="Times New Roman" w:cs="Times New Roman"/>
          <w:b/>
          <w:bCs/>
        </w:rPr>
      </w:pPr>
      <w:r w:rsidRPr="005B31DA">
        <w:rPr>
          <w:rFonts w:ascii="Times New Roman" w:hAnsi="Times New Roman" w:cs="Times New Roman"/>
          <w:b/>
          <w:bCs/>
        </w:rPr>
        <w:t>2.2 Учет долгосрочных финансовых инвестиций</w:t>
      </w:r>
      <w:bookmarkEnd w:id="32"/>
    </w:p>
    <w:p w:rsidR="005B31DA" w:rsidRDefault="005B31DA" w:rsidP="00540379">
      <w:pPr>
        <w:shd w:val="clear" w:color="auto" w:fill="FFFFFF"/>
        <w:autoSpaceDE w:val="0"/>
        <w:autoSpaceDN w:val="0"/>
        <w:adjustRightInd w:val="0"/>
        <w:spacing w:line="360" w:lineRule="auto"/>
        <w:jc w:val="both"/>
        <w:rPr>
          <w:color w:val="000000"/>
          <w:sz w:val="28"/>
          <w:szCs w:val="28"/>
        </w:rPr>
      </w:pP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Учет долгосрочных инвестиций и отражаются на счетах подразделов 2000 «Долгосрочные финансовые инвестиции", в который входят счета 2010 «Долгосрочные предоставляемые займы», 2020 «Долгосрочные инвестиции, удерживаемые до погашения», 2030 «Долгосрочные финансовые инвестиции, имеющиеся в наличии для продажи», 2040 «Прочие долгосрочные финансовые инвестиции».</w:t>
      </w:r>
      <w:r w:rsidRPr="005B31DA">
        <w:rPr>
          <w:sz w:val="28"/>
          <w:szCs w:val="28"/>
        </w:rPr>
        <w:t>[11, с464]</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Долгосрочные финансовые инвестиции учитываются в бухгалтерском балансе по:</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покупной стоимости;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стоимости с учетом переоценки;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наименьшей оценке из покупной и текущей стоимости, определяемой на основе портфеля ценных бумаг.</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Для переоценки долгосрочных финансовых инвестиций необходимо определить периодичность переоценки и учесть при этом то, что инвестиции одного вида должны переоцениваться одновременно.</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В случае необратимого снижения стоимости долгосрочных финансовых инвестиций, их балансовая стоимость должна быть пересмотрена. Такое снижение стоимости определяется и учитывается для каждой инвестиции отдельно. При этом принимается во внимание разновидность риска и величина доли инвестора в инвестируемом субъекте.</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При выбытии финансовых инвестиций разницу между полученным доходом от продажи и балансовой стоимостью, за вычетом расходов (услуги брокера или дилера), признают как доход или расход. Если инвестиция была ранее переоценена, то сумму переоценки, накопленной на счете 5320, относят на доход или на нераспределенный доход в соответствии с принятой учетной политикой.</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Период владения финансовыми инвестициями может быть пересмотрен хозяйствующим субъектом или измениться по независящим от него причинам, в связи, с чем возникает необходимость перевода финансовых инвестиций из одной категории в другую: долгосрочных в краткосрочные и наоборот. Например, предприятие приобрело инвестиции с целью реализации их в ближайшем будущем, а затем решило оставить их и учитывать как долгосрочные финансовые инвестиции.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Перевод долгосрочных финансовых инвестиций в категорию краткосрочных осуществляется по:</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наименьшей оценке из покупной и балансовой стоимости, если краткосрочные финансовые инвестиции учитываются по наименьшей оценке из покупной и текущей стоимости; если инвестиции были ранее переоценены, то при переводе сумма их переоценки должна быть списана;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балансовой стоимости, если краткосрочные финансовые инвестиции учитываются по текущей стоимости; ранее полученная сумма переоценки по этим инвестициям признается как доход.</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Перевод краткосрочных финансовых инвестиций в категорию долгосрочных осуществляется по:</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—наименьшей оценке из покупной и текущей стоимости;</w:t>
      </w:r>
    </w:p>
    <w:p w:rsidR="005B31DA" w:rsidRPr="005B31DA" w:rsidRDefault="005B31DA" w:rsidP="005B31DA">
      <w:pPr>
        <w:spacing w:line="360" w:lineRule="auto"/>
        <w:ind w:firstLine="709"/>
        <w:rPr>
          <w:color w:val="000000"/>
          <w:sz w:val="28"/>
          <w:szCs w:val="28"/>
        </w:rPr>
      </w:pPr>
      <w:r w:rsidRPr="005B31DA">
        <w:rPr>
          <w:color w:val="000000"/>
          <w:sz w:val="28"/>
          <w:szCs w:val="28"/>
        </w:rPr>
        <w:t xml:space="preserve">— текущей стоимости, если они были ранее отражены по этой стоимости. </w:t>
      </w:r>
    </w:p>
    <w:p w:rsidR="005B31DA" w:rsidRDefault="005B31DA" w:rsidP="005B31DA">
      <w:pPr>
        <w:spacing w:line="360" w:lineRule="auto"/>
        <w:ind w:firstLine="709"/>
        <w:jc w:val="both"/>
        <w:rPr>
          <w:color w:val="000000"/>
          <w:sz w:val="28"/>
          <w:szCs w:val="28"/>
        </w:rPr>
      </w:pPr>
      <w:r w:rsidRPr="005B31DA">
        <w:rPr>
          <w:color w:val="000000"/>
          <w:sz w:val="28"/>
          <w:szCs w:val="28"/>
        </w:rPr>
        <w:t>Отражение финансовых инвестиций в бухгалтерском учете приведено в Приложении 1</w:t>
      </w:r>
    </w:p>
    <w:p w:rsidR="005B31DA" w:rsidRPr="005B31DA" w:rsidRDefault="005B31DA" w:rsidP="005B31DA">
      <w:pPr>
        <w:spacing w:line="360" w:lineRule="auto"/>
        <w:jc w:val="center"/>
        <w:rPr>
          <w:b/>
          <w:bCs/>
          <w:sz w:val="28"/>
          <w:szCs w:val="28"/>
        </w:rPr>
      </w:pPr>
      <w:r>
        <w:rPr>
          <w:color w:val="000000"/>
        </w:rPr>
        <w:br w:type="page"/>
      </w:r>
      <w:bookmarkStart w:id="33" w:name="_Toc183513774"/>
      <w:r w:rsidRPr="005B31DA">
        <w:rPr>
          <w:b/>
          <w:bCs/>
          <w:sz w:val="28"/>
          <w:szCs w:val="28"/>
        </w:rPr>
        <w:t>2.3 Переоценка финансовых инвестиций</w:t>
      </w:r>
      <w:bookmarkEnd w:id="33"/>
    </w:p>
    <w:p w:rsidR="005B31DA" w:rsidRDefault="005B31DA" w:rsidP="00540379">
      <w:pPr>
        <w:spacing w:line="360" w:lineRule="auto"/>
        <w:jc w:val="both"/>
        <w:rPr>
          <w:sz w:val="28"/>
          <w:szCs w:val="28"/>
        </w:rPr>
      </w:pPr>
    </w:p>
    <w:p w:rsidR="005B31DA" w:rsidRPr="005B31DA" w:rsidRDefault="005B31DA" w:rsidP="005B31DA">
      <w:pPr>
        <w:spacing w:line="360" w:lineRule="auto"/>
        <w:ind w:firstLine="709"/>
        <w:jc w:val="both"/>
        <w:rPr>
          <w:rFonts w:eastAsia="Arial Unicode MS"/>
          <w:sz w:val="28"/>
          <w:szCs w:val="28"/>
        </w:rPr>
      </w:pPr>
      <w:r w:rsidRPr="005B31DA">
        <w:rPr>
          <w:sz w:val="28"/>
          <w:szCs w:val="28"/>
        </w:rPr>
        <w:t>Инвестиции, классифицированные в качестве долгосрочных активов, учитываются в бухгалтерском балансе:</w:t>
      </w:r>
    </w:p>
    <w:p w:rsidR="005B31DA" w:rsidRPr="005B31DA" w:rsidRDefault="005B31DA" w:rsidP="005B31DA">
      <w:pPr>
        <w:spacing w:line="360" w:lineRule="auto"/>
        <w:ind w:firstLine="709"/>
        <w:jc w:val="both"/>
        <w:rPr>
          <w:sz w:val="28"/>
          <w:szCs w:val="28"/>
        </w:rPr>
      </w:pPr>
      <w:r w:rsidRPr="005B31DA">
        <w:rPr>
          <w:sz w:val="28"/>
          <w:szCs w:val="28"/>
        </w:rPr>
        <w:t>По стоимости приобретения;</w:t>
      </w:r>
    </w:p>
    <w:p w:rsidR="005B31DA" w:rsidRPr="005B31DA" w:rsidRDefault="005B31DA" w:rsidP="005B31DA">
      <w:pPr>
        <w:spacing w:line="360" w:lineRule="auto"/>
        <w:ind w:firstLine="709"/>
        <w:jc w:val="both"/>
        <w:rPr>
          <w:sz w:val="28"/>
          <w:szCs w:val="28"/>
        </w:rPr>
      </w:pPr>
      <w:r w:rsidRPr="005B31DA">
        <w:rPr>
          <w:sz w:val="28"/>
          <w:szCs w:val="28"/>
        </w:rPr>
        <w:t>По стоимости с учетом переоценки;</w:t>
      </w:r>
    </w:p>
    <w:p w:rsidR="005B31DA" w:rsidRPr="005B31DA" w:rsidRDefault="005B31DA" w:rsidP="005B31DA">
      <w:pPr>
        <w:spacing w:line="360" w:lineRule="auto"/>
        <w:ind w:firstLine="709"/>
        <w:jc w:val="both"/>
        <w:rPr>
          <w:sz w:val="28"/>
          <w:szCs w:val="28"/>
        </w:rPr>
      </w:pPr>
      <w:r w:rsidRPr="005B31DA">
        <w:rPr>
          <w:sz w:val="28"/>
          <w:szCs w:val="28"/>
        </w:rPr>
        <w:t>По наименьшей оценке из стоимости приобретения и рыночной стоимости, определенным по методу портфеля инвестиций.</w:t>
      </w:r>
    </w:p>
    <w:p w:rsidR="005B31DA" w:rsidRPr="005B31DA" w:rsidRDefault="005B31DA" w:rsidP="005B31DA">
      <w:pPr>
        <w:spacing w:line="360" w:lineRule="auto"/>
        <w:ind w:firstLine="709"/>
        <w:jc w:val="both"/>
        <w:rPr>
          <w:sz w:val="28"/>
          <w:szCs w:val="28"/>
        </w:rPr>
      </w:pPr>
      <w:r w:rsidRPr="005B31DA">
        <w:rPr>
          <w:sz w:val="28"/>
          <w:szCs w:val="28"/>
        </w:rPr>
        <w:t>Для переоценки долгосрочных финансовых инвестиций необходимо определить периодичность проведения переоценок, в том числе категорий долгосрочных инвестиций.</w:t>
      </w:r>
    </w:p>
    <w:p w:rsidR="005B31DA" w:rsidRPr="005B31DA" w:rsidRDefault="005B31DA" w:rsidP="005B31DA">
      <w:pPr>
        <w:spacing w:line="360" w:lineRule="auto"/>
        <w:ind w:firstLine="709"/>
        <w:jc w:val="both"/>
        <w:rPr>
          <w:sz w:val="28"/>
          <w:szCs w:val="28"/>
        </w:rPr>
      </w:pPr>
      <w:r w:rsidRPr="005B31DA">
        <w:rPr>
          <w:sz w:val="28"/>
          <w:szCs w:val="28"/>
        </w:rPr>
        <w:t>При снижении стоимости инвестиций, за исключением временного понижения балансовой стоимости, проводится снижение балансовой стоимости всех долгосрочных инвестиций. Такое снижение определяется и подготавливается по каждому отдельному финансовому вложению.</w:t>
      </w:r>
    </w:p>
    <w:p w:rsidR="005B31DA" w:rsidRPr="005B31DA" w:rsidRDefault="005B31DA" w:rsidP="005B31DA">
      <w:pPr>
        <w:spacing w:line="360" w:lineRule="auto"/>
        <w:ind w:firstLine="709"/>
        <w:jc w:val="both"/>
        <w:rPr>
          <w:sz w:val="28"/>
          <w:szCs w:val="28"/>
        </w:rPr>
      </w:pPr>
      <w:r w:rsidRPr="005B31DA">
        <w:rPr>
          <w:sz w:val="28"/>
          <w:szCs w:val="28"/>
        </w:rPr>
        <w:t>Долгосрочные инвестиции учитываются по стоимости приобретения. В случае необратимого снижения стоимости долгосрочных финансовых инвестиций балансовая стоимость этих инвестиций должна быть уменьшена по каждой инвестиции отдельно. При этом принимаются во внимание разновидности риска, доля инвестора в инвестируемом субъекте.</w:t>
      </w:r>
    </w:p>
    <w:p w:rsidR="005B31DA" w:rsidRPr="005B31DA" w:rsidRDefault="005B31DA" w:rsidP="005B31DA">
      <w:pPr>
        <w:spacing w:line="360" w:lineRule="auto"/>
        <w:ind w:firstLine="709"/>
        <w:jc w:val="both"/>
        <w:rPr>
          <w:sz w:val="28"/>
          <w:szCs w:val="28"/>
        </w:rPr>
      </w:pPr>
      <w:r w:rsidRPr="005B31DA">
        <w:rPr>
          <w:sz w:val="28"/>
          <w:szCs w:val="28"/>
        </w:rPr>
        <w:t xml:space="preserve">Временное понижение балансовой стоимости долгосрочных инвестиций не отражается в учете. </w:t>
      </w:r>
    </w:p>
    <w:p w:rsidR="005B31DA" w:rsidRPr="005B31DA" w:rsidRDefault="005B31DA" w:rsidP="005B31DA">
      <w:pPr>
        <w:spacing w:line="360" w:lineRule="auto"/>
        <w:ind w:firstLine="709"/>
        <w:jc w:val="both"/>
        <w:rPr>
          <w:sz w:val="28"/>
          <w:szCs w:val="28"/>
        </w:rPr>
      </w:pPr>
      <w:r w:rsidRPr="005B31DA">
        <w:rPr>
          <w:sz w:val="28"/>
          <w:szCs w:val="28"/>
        </w:rPr>
        <w:t>При приобретении финансовые инвестиции оцениваются по покупной стоимости, включающей такие затраты, как плата за услуги брокеров, плата за банковские услуги, пошлины и другие расходы.</w:t>
      </w:r>
    </w:p>
    <w:p w:rsidR="005B31DA" w:rsidRPr="005B31DA" w:rsidRDefault="005B31DA" w:rsidP="005B31DA">
      <w:pPr>
        <w:spacing w:line="360" w:lineRule="auto"/>
        <w:ind w:firstLine="709"/>
        <w:jc w:val="both"/>
        <w:rPr>
          <w:sz w:val="28"/>
          <w:szCs w:val="28"/>
        </w:rPr>
      </w:pPr>
      <w:r w:rsidRPr="005B31DA">
        <w:rPr>
          <w:sz w:val="28"/>
          <w:szCs w:val="28"/>
        </w:rPr>
        <w:t>Если инвестиция приобретается полностью или частично путем проведения эмиссии акций или других ценных бумаг, то стоимость приобретения равна текущей стоимости выпущенных ценных бумаг, а не их номинальной стоимости. Если инвестиция приобретена полностью или частично в обмен на другой актив, то стоимость ее приобретения определяется по текущей стоимости переданного актива.</w:t>
      </w:r>
    </w:p>
    <w:p w:rsidR="005B31DA" w:rsidRPr="005B31DA" w:rsidRDefault="005B31DA" w:rsidP="005B31DA">
      <w:pPr>
        <w:spacing w:line="360" w:lineRule="auto"/>
        <w:ind w:firstLine="709"/>
        <w:jc w:val="both"/>
        <w:rPr>
          <w:sz w:val="28"/>
          <w:szCs w:val="28"/>
        </w:rPr>
      </w:pPr>
      <w:r w:rsidRPr="005B31DA">
        <w:rPr>
          <w:sz w:val="28"/>
          <w:szCs w:val="28"/>
        </w:rPr>
        <w:t>Приобретение финансовых инвестиций по стоимости, включающей долю процентов, начисленных дивидендов за период до момента приобретения, учитывается по стоимости приобретения за вычетом суммы процентов, выплаченных покупателем продавцу.</w:t>
      </w:r>
    </w:p>
    <w:p w:rsidR="005B31DA" w:rsidRPr="005B31DA" w:rsidRDefault="005B31DA" w:rsidP="005B31DA">
      <w:pPr>
        <w:spacing w:line="360" w:lineRule="auto"/>
        <w:ind w:firstLine="709"/>
        <w:jc w:val="both"/>
        <w:rPr>
          <w:sz w:val="28"/>
          <w:szCs w:val="28"/>
        </w:rPr>
      </w:pPr>
      <w:r w:rsidRPr="005B31DA">
        <w:rPr>
          <w:sz w:val="28"/>
          <w:szCs w:val="28"/>
        </w:rPr>
        <w:t>Разница между стоимостью приобретения и стоимостью погашения инвестиций в долговые ценные бумаги (дисконт или премия при покупке) списывается инвестором в течение периода с момента приобретения до момента погашения для того, чтобы существовал постоянный доход по инвестициям.</w:t>
      </w:r>
    </w:p>
    <w:p w:rsidR="005B31DA" w:rsidRPr="005B31DA" w:rsidRDefault="005B31DA" w:rsidP="005B31DA">
      <w:pPr>
        <w:spacing w:line="360" w:lineRule="auto"/>
        <w:ind w:firstLine="709"/>
        <w:jc w:val="both"/>
        <w:rPr>
          <w:sz w:val="28"/>
          <w:szCs w:val="28"/>
        </w:rPr>
      </w:pPr>
      <w:r w:rsidRPr="005B31DA">
        <w:rPr>
          <w:sz w:val="28"/>
          <w:szCs w:val="28"/>
        </w:rPr>
        <w:t>Хозяйствующий субъект, ведущий учет краткосрочных (текущих) инвестиций по рыночной стоимости, в учетной политике отражает снижение и увеличение балансовой стоимости инвестиций в качестве дохода или расхода;</w:t>
      </w:r>
    </w:p>
    <w:p w:rsidR="005B31DA" w:rsidRPr="005B31DA" w:rsidRDefault="005B31DA" w:rsidP="005B31DA">
      <w:pPr>
        <w:spacing w:line="360" w:lineRule="auto"/>
        <w:ind w:firstLine="709"/>
        <w:jc w:val="both"/>
        <w:rPr>
          <w:sz w:val="28"/>
          <w:szCs w:val="28"/>
        </w:rPr>
      </w:pPr>
      <w:r w:rsidRPr="005B31DA">
        <w:rPr>
          <w:sz w:val="28"/>
          <w:szCs w:val="28"/>
        </w:rPr>
        <w:t>Сумма дооценки долгосрочных финансовых инвестиций в результате переоценки зачисляется в собственный капитал в качестве дохода от переоценки. При снижении стоимости финансовых инвестиций уменьшение производится за счет суммы дооценки тех же инвестиций, отраженной в собственном капитале. Если сумма снижения стоимости финансовых инвестиций превышает сумму дохода от переоценки, то эта разница должна признаваться в качестве расхода. Сумма дооценки инвестиций, стоимость которой была снижена, относится на увеличение собственного капитала после погашения убытка от тех же инвестиций.</w:t>
      </w:r>
    </w:p>
    <w:p w:rsidR="005B31DA" w:rsidRPr="005B31DA" w:rsidRDefault="005B31DA" w:rsidP="005B31DA">
      <w:pPr>
        <w:spacing w:line="360" w:lineRule="auto"/>
        <w:ind w:firstLine="709"/>
        <w:jc w:val="both"/>
        <w:rPr>
          <w:rFonts w:eastAsia="Arial Unicode MS"/>
          <w:sz w:val="28"/>
          <w:szCs w:val="28"/>
        </w:rPr>
      </w:pPr>
      <w:r w:rsidRPr="005B31DA">
        <w:rPr>
          <w:sz w:val="28"/>
          <w:szCs w:val="28"/>
        </w:rPr>
        <w:t>При продаже инвестиции разница между полученной выручкой от продажи и балансовой стоимостью за вычетом расходов (плата за услуги брокера или дилера) признается в качестве дохода или расхода.</w:t>
      </w:r>
    </w:p>
    <w:p w:rsidR="005B31DA" w:rsidRPr="005B31DA" w:rsidRDefault="005B31DA" w:rsidP="005B31DA">
      <w:pPr>
        <w:spacing w:line="360" w:lineRule="auto"/>
        <w:ind w:firstLine="709"/>
        <w:jc w:val="both"/>
        <w:rPr>
          <w:sz w:val="28"/>
          <w:szCs w:val="28"/>
        </w:rPr>
      </w:pPr>
      <w:r w:rsidRPr="005B31DA">
        <w:rPr>
          <w:sz w:val="28"/>
          <w:szCs w:val="28"/>
        </w:rPr>
        <w:t>Если краткосрочные финансовые инвестиции учитывались в балансе по методу портфеля по меньшему из двух значений: по стоимости приобретения или рыночной стоимости, то при их реализации доход или убыток определяется как разница между ценой реализации и ценой приобретения.</w:t>
      </w:r>
    </w:p>
    <w:p w:rsidR="005B31DA" w:rsidRPr="005B31DA" w:rsidRDefault="005B31DA" w:rsidP="005B31DA">
      <w:pPr>
        <w:spacing w:line="360" w:lineRule="auto"/>
        <w:ind w:firstLine="709"/>
        <w:jc w:val="both"/>
        <w:rPr>
          <w:sz w:val="28"/>
          <w:szCs w:val="28"/>
        </w:rPr>
      </w:pPr>
      <w:r w:rsidRPr="005B31DA">
        <w:rPr>
          <w:sz w:val="28"/>
          <w:szCs w:val="28"/>
        </w:rPr>
        <w:t>Если инвестиция была ранее переоценена или была учтена по рыночной стоимости, а увеличение балансовой стоимости переведено на счет суммы дооценки, то хозяйствующий субъект должен утвердить учетную политику, либо кредитования суммы остающейся дооценки на счет дохода, либо перевода ее на счет нераспределенной прибыли.</w:t>
      </w:r>
    </w:p>
    <w:p w:rsidR="005B31DA" w:rsidRPr="005B31DA" w:rsidRDefault="005B31DA" w:rsidP="005B31DA">
      <w:pPr>
        <w:spacing w:line="360" w:lineRule="auto"/>
        <w:ind w:firstLine="709"/>
        <w:jc w:val="both"/>
        <w:rPr>
          <w:sz w:val="28"/>
          <w:szCs w:val="28"/>
        </w:rPr>
      </w:pPr>
      <w:r w:rsidRPr="005B31DA">
        <w:rPr>
          <w:sz w:val="28"/>
          <w:szCs w:val="28"/>
        </w:rPr>
        <w:t>Перевод долгосрочных финансовых инвестиций в категорию краткосрочных (текущих) инвестиций должен быть осуществлен по меньшему из двух значений: стоимости приобретения и балансовой стоимости, если краткосрочные финансовые инвестиции учитываются по меньшему из двух значений: стоимости приобретения и рыночной стоимости.</w:t>
      </w:r>
    </w:p>
    <w:p w:rsidR="005B31DA" w:rsidRPr="005B31DA" w:rsidRDefault="005B31DA" w:rsidP="005B31DA">
      <w:pPr>
        <w:spacing w:line="360" w:lineRule="auto"/>
        <w:ind w:firstLine="709"/>
        <w:jc w:val="both"/>
        <w:rPr>
          <w:sz w:val="28"/>
          <w:szCs w:val="28"/>
        </w:rPr>
      </w:pPr>
      <w:r w:rsidRPr="005B31DA">
        <w:rPr>
          <w:sz w:val="28"/>
          <w:szCs w:val="28"/>
        </w:rPr>
        <w:t>Если долгосрочные финансовые инвестиции были ранее переоценены, то при переводе их в категорию краткосрочных (текущих) инвестиций и в случае, если эти краткосрочные (текущие) финансовые инвестиции учитываются по рыночной стоимости, сумма переоценки должна быть списана по балансовой стоимости. [20,с301]</w:t>
      </w:r>
    </w:p>
    <w:p w:rsidR="005B31DA" w:rsidRPr="005B31DA" w:rsidRDefault="005B31DA" w:rsidP="005B31DA">
      <w:pPr>
        <w:spacing w:line="360" w:lineRule="auto"/>
        <w:ind w:firstLine="709"/>
        <w:jc w:val="both"/>
        <w:rPr>
          <w:sz w:val="28"/>
          <w:szCs w:val="28"/>
        </w:rPr>
      </w:pPr>
      <w:r w:rsidRPr="005B31DA">
        <w:rPr>
          <w:sz w:val="28"/>
          <w:szCs w:val="28"/>
        </w:rPr>
        <w:t>Если изменения в рыночной стоимости краткосрочных инвестиций включаются в доход, любая остающаяся сумма дооценки должна переводиться в доход.</w:t>
      </w:r>
    </w:p>
    <w:p w:rsidR="005B31DA" w:rsidRPr="005B31DA" w:rsidRDefault="005B31DA" w:rsidP="005B31DA">
      <w:pPr>
        <w:spacing w:line="360" w:lineRule="auto"/>
        <w:ind w:firstLine="709"/>
        <w:jc w:val="both"/>
        <w:rPr>
          <w:sz w:val="28"/>
          <w:szCs w:val="28"/>
        </w:rPr>
      </w:pPr>
      <w:r w:rsidRPr="005B31DA">
        <w:rPr>
          <w:sz w:val="28"/>
          <w:szCs w:val="28"/>
        </w:rPr>
        <w:t>Перевод краткосрочных финансовых инвестиций в категорию долгосрочных совершается по меньшему из двух значений: стоимости приобретения и рыночной стоимости или по рыночной стоимости, если инвестиции раньше были учтены по этой стоимости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Если зависимое хозяйственное товарищество проводит переоценку активов, то изменение доли инвестора в связи с переоценкой активов увеличивает (уменьшает) балансовую стоимость инвестиций. Увеличение балансовой стоимости инвестиций отражается в разделе собственного капитала как дополнительный неоплаченный капитал. Уменьшение балансовой стоимости инвестиций отражается как уменьшение дополнительного неоплаченного капитала в пределах ранее проведенной дооценки. Если доля убытков превышает сумму ранее проведенной дооценки, то сумма разницы признается как убыток от долевого участия.</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u w:val="single"/>
        </w:rPr>
        <w:t>Пример</w:t>
      </w:r>
      <w:r w:rsidRPr="005B31DA">
        <w:rPr>
          <w:color w:val="000000"/>
          <w:sz w:val="28"/>
          <w:szCs w:val="28"/>
        </w:rPr>
        <w:t>. ТОО «Стимул» приобрело 33% акций АО "Темир" и 28% акций АО "Цемент", стоимость приобретения которых составила: АО "Темир"- 3110 тыс. тенге; АО "Цемент" - 4600 тыс.тенге.</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В течение первого года с момента приобретения акций ТОО «Стимул», в АО "Темир" была проведена дооценка отдельных объектов основных средств на сумму 300 тыс.тенге.</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По итогам работы за первый год АО "Темир" получен убыток в размере 9900 тыс.тенге, а АО "Цемент" - чистый доход в сумме 5000 тыс.тенге и объявлены дивиденды в сумме 2000 тыс.тенге.</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В течение следующего года в АО "Темир" была проведена уценка отдельных объектов основных средств на сумму 410 тыс.тенге, а в АО "Цемент" - дооценка основных средств на сумму 500 тыс.тенге.</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По итогам работы за второй год АО "Темир" получен чистый доход в размере 1000 тыс.тенге, а АО "Цемент" - убыток в размере 1500 тыс.тенге. Дивиденды, объявленные АО "Темир", составляют 200 тыс.тенге.</w:t>
      </w:r>
    </w:p>
    <w:p w:rsidR="005B31DA" w:rsidRDefault="005B31DA" w:rsidP="005B31DA">
      <w:pPr>
        <w:spacing w:line="360" w:lineRule="auto"/>
        <w:ind w:firstLine="709"/>
        <w:jc w:val="both"/>
        <w:rPr>
          <w:color w:val="000000"/>
          <w:sz w:val="28"/>
          <w:szCs w:val="28"/>
        </w:rPr>
      </w:pPr>
      <w:r w:rsidRPr="005B31DA">
        <w:rPr>
          <w:color w:val="000000"/>
          <w:sz w:val="28"/>
          <w:szCs w:val="28"/>
        </w:rPr>
        <w:t>Составленная корреспонденция счетов приведена в Приложении 2</w:t>
      </w:r>
    </w:p>
    <w:p w:rsidR="005B31DA" w:rsidRDefault="005B31DA" w:rsidP="00540379">
      <w:pPr>
        <w:spacing w:line="360" w:lineRule="auto"/>
        <w:jc w:val="both"/>
        <w:rPr>
          <w:color w:val="000000"/>
          <w:sz w:val="28"/>
          <w:szCs w:val="28"/>
        </w:rPr>
      </w:pPr>
    </w:p>
    <w:p w:rsidR="005B31DA" w:rsidRPr="005B31DA" w:rsidRDefault="005B31DA" w:rsidP="005B31DA">
      <w:pPr>
        <w:pStyle w:val="1"/>
        <w:spacing w:before="0" w:after="0"/>
        <w:ind w:firstLine="0"/>
        <w:jc w:val="center"/>
        <w:rPr>
          <w:b/>
          <w:bCs/>
        </w:rPr>
      </w:pPr>
      <w:r>
        <w:rPr>
          <w:color w:val="000000"/>
        </w:rPr>
        <w:br w:type="page"/>
      </w:r>
      <w:bookmarkStart w:id="34" w:name="_Toc183513775"/>
      <w:r w:rsidRPr="005B31DA">
        <w:rPr>
          <w:b/>
          <w:bCs/>
        </w:rPr>
        <w:t xml:space="preserve">3. Учет </w:t>
      </w:r>
      <w:bookmarkEnd w:id="2"/>
      <w:r w:rsidRPr="005B31DA">
        <w:rPr>
          <w:b/>
          <w:bCs/>
        </w:rPr>
        <w:t>финансовых инвестиций и расчетов по выплате дивидендов на ТОО «Стимул»</w:t>
      </w:r>
      <w:bookmarkEnd w:id="34"/>
    </w:p>
    <w:p w:rsidR="005B31DA" w:rsidRDefault="005B31DA" w:rsidP="00540379">
      <w:pPr>
        <w:shd w:val="clear" w:color="auto" w:fill="FFFFFF"/>
        <w:autoSpaceDE w:val="0"/>
        <w:autoSpaceDN w:val="0"/>
        <w:adjustRightInd w:val="0"/>
        <w:spacing w:line="360" w:lineRule="auto"/>
        <w:jc w:val="both"/>
        <w:rPr>
          <w:color w:val="000000"/>
          <w:sz w:val="28"/>
          <w:szCs w:val="28"/>
        </w:rPr>
      </w:pPr>
    </w:p>
    <w:p w:rsidR="005B31DA" w:rsidRPr="005B31DA" w:rsidRDefault="005B31DA" w:rsidP="005B31DA">
      <w:pPr>
        <w:shd w:val="clear" w:color="auto" w:fill="FFFFFF"/>
        <w:autoSpaceDE w:val="0"/>
        <w:autoSpaceDN w:val="0"/>
        <w:adjustRightInd w:val="0"/>
        <w:spacing w:line="360" w:lineRule="auto"/>
        <w:ind w:firstLine="709"/>
        <w:jc w:val="both"/>
        <w:rPr>
          <w:color w:val="000000"/>
          <w:sz w:val="28"/>
          <w:szCs w:val="28"/>
        </w:rPr>
      </w:pPr>
      <w:r w:rsidRPr="005B31DA">
        <w:rPr>
          <w:color w:val="000000"/>
          <w:sz w:val="28"/>
          <w:szCs w:val="28"/>
        </w:rPr>
        <w:t>Рассмотрим порядок отражения в учете финансовых инвестиций и начисления дивидендов на предприятии ТОО «Стимул» распределение дохода в соответствии с Типовым планом счетов и Рабочим планом счетов по МСФО.</w:t>
      </w:r>
    </w:p>
    <w:p w:rsidR="005B31DA" w:rsidRPr="005B31DA" w:rsidRDefault="005B31DA" w:rsidP="005B31DA">
      <w:pPr>
        <w:pStyle w:val="23"/>
        <w:ind w:firstLine="709"/>
      </w:pPr>
      <w:r w:rsidRPr="005B31DA">
        <w:t>Дивиденды - доход, подлежащий выплате по акциям; доход, подлежащий выплате по паям паевого инвестиционного фонда, за исключением дохода по паям при их выкупе управляющей компанией фонда; часть чистого дохода, распределяемого юридическим лицом между его учредителями, участниками; доходы от распределения имущества при ликвидации юридического лица,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 кроме имущества, распределенного юридическим лицом-резидентом между его учредителями, участниками и направленного на увеличение уставного капитала с сохранением доли участия каждого учредителя, участника;</w:t>
      </w:r>
    </w:p>
    <w:p w:rsidR="005B31DA" w:rsidRPr="005B31DA" w:rsidRDefault="005B31DA" w:rsidP="005B31DA">
      <w:pPr>
        <w:pStyle w:val="23"/>
        <w:ind w:firstLine="709"/>
      </w:pPr>
      <w:r w:rsidRPr="005B31DA">
        <w:t>Завершение финансового года сопровождается определением дохода организации и распределением его среди акционеров и участников. Распределение дохода между акционерами акционерных обществ и участниками хозяйственных товариществ имеет свои отличия. По гражданскому законодательству понятие «дивиденды» относится к распределяемому между акционерами дохода общества. В хозяйственных товариществах этому соответствует распределение чистого дохода между участниками товарищества. В бухгалтерском учете существенных отличий в порядке записей операций по распределению дохода нет. Существуют определенные ограничения для акционерных обществ при выплате дивидендов, примеры которых будут приведены ниже.</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В соответствии с законодательством об акционерных обществах дивиденды по акциям выплачиваются деньгами или ценными бумагами общества, при условии принятия такого решения общим собранием акционеров. Периодичность выплаты дивидендов по акциям определяется уставом общества или проспектом выпуска акций.</w:t>
      </w:r>
    </w:p>
    <w:p w:rsidR="005B31DA" w:rsidRPr="005B31DA" w:rsidRDefault="005B31DA" w:rsidP="005B31DA">
      <w:pPr>
        <w:pStyle w:val="21"/>
        <w:spacing w:line="360" w:lineRule="auto"/>
        <w:ind w:firstLine="709"/>
      </w:pPr>
      <w:r w:rsidRPr="005B31DA">
        <w:t>Распределение между участниками товарищества чистого дохода осуществляется в соответствии с решением очередного общего собрания участников, посвященного утверждению результатов деятельности ТОО «Стимул» за соответствующий год. Таким образом, распределение дохода между участниками товарищества, исходя из требований упомянутой статьи, не допускается по результатам деятельности ТОО «Стимул» за другие, и не иначе чем за год, сроки. Выплата дохода участникам товарищества должна быть произведена товариществом в денежной форме в течение месяца, с даты принятия решения о распределении чистого дохода. Каждый участник вправе получить часть распределяемого дохода, соответствующую его доле в уставном капитале товарищества, при условии принятия общим собранием решения о распределении дохода между участниками.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xml:space="preserve">Завершение финансового года сопровождается соответствующим закрытием счетов раздела </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Рассмотрим, как будут отражены в учете организаций, перешедших, на Международные стандарты.</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Дт групп счетов раздела 6 «Доходы»</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lang w:val="en-US"/>
        </w:rPr>
        <w:t>K</w:t>
      </w:r>
      <w:r w:rsidRPr="005B31DA">
        <w:rPr>
          <w:color w:val="000000"/>
          <w:sz w:val="28"/>
          <w:szCs w:val="28"/>
        </w:rPr>
        <w:t>т группы счетов 5410 «Прибыль (убыток) отчетного года»;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Дт 5410«Прибыль (убыток) отчетного года»;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lang w:val="en-US"/>
        </w:rPr>
        <w:t>K</w:t>
      </w:r>
      <w:r w:rsidRPr="005B31DA">
        <w:rPr>
          <w:color w:val="000000"/>
          <w:sz w:val="28"/>
          <w:szCs w:val="28"/>
        </w:rPr>
        <w:t>т групп счетов раздела 7 «Расходы».</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Сальдо счета 5410«Прибыль (убыток) отчетного года»; в последующем переносится в дебет или кредит счетов группы 5430 «Прибыль (убыток) предыдущих лет».</w:t>
      </w:r>
      <w:r>
        <w:rPr>
          <w:sz w:val="28"/>
          <w:szCs w:val="28"/>
        </w:rPr>
        <w:t xml:space="preserve"> </w:t>
      </w:r>
      <w:r w:rsidRPr="005B31DA">
        <w:rPr>
          <w:color w:val="000000"/>
          <w:sz w:val="28"/>
          <w:szCs w:val="28"/>
        </w:rPr>
        <w:t>В целях учета для компаний, перешедших на Международ</w:t>
      </w:r>
      <w:r>
        <w:rPr>
          <w:color w:val="000000"/>
          <w:sz w:val="28"/>
          <w:szCs w:val="28"/>
        </w:rPr>
        <w:t xml:space="preserve">ные </w:t>
      </w:r>
      <w:r w:rsidRPr="005B31DA">
        <w:rPr>
          <w:color w:val="000000"/>
          <w:sz w:val="28"/>
          <w:szCs w:val="28"/>
        </w:rPr>
        <w:t>стандарты финансовой отчетности, следует руководствоваться МСФО (</w:t>
      </w:r>
      <w:r w:rsidRPr="005B31DA">
        <w:rPr>
          <w:color w:val="000000"/>
          <w:sz w:val="28"/>
          <w:szCs w:val="28"/>
          <w:lang w:val="en-US"/>
        </w:rPr>
        <w:t>IAS</w:t>
      </w:r>
      <w:r w:rsidRPr="005B31DA">
        <w:rPr>
          <w:color w:val="000000"/>
          <w:sz w:val="28"/>
          <w:szCs w:val="28"/>
        </w:rPr>
        <w:t>) 6 «Доходы»</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Стандарт должен использоваться компаниями, акции которых обращаются на рынке ценных бумаг. МСФО дают принципы определения и представления дохода, полученного в расчете на одну акцию, для сопоставления между компаниями за одинаковый период или разных отчетов одной компании.</w:t>
      </w:r>
    </w:p>
    <w:p w:rsidR="005B31DA" w:rsidRPr="005B31DA" w:rsidRDefault="005B31DA" w:rsidP="005B31DA">
      <w:pPr>
        <w:pStyle w:val="21"/>
        <w:spacing w:line="360" w:lineRule="auto"/>
        <w:ind w:firstLine="709"/>
      </w:pPr>
      <w:r w:rsidRPr="005B31DA">
        <w:t>Порядок выплаты дивидендов общества определен ст. ст. 23, 24 Закона РК «Об акционерных обществах». Дивиденды не начисляются и не выплачиваются по акциям, которые не были размещены или были выкуплены самим обществом. Запрещены выплаты дивидендов по простым и привилегированным акциям общества: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при отрицательном размере собственного капитала или если размер собственного капитала общества станет отрицательным в результате выплаты дивидендов по его акциям;</w:t>
      </w:r>
    </w:p>
    <w:p w:rsidR="005B31DA" w:rsidRPr="005B31DA" w:rsidRDefault="005B31DA" w:rsidP="005B31DA">
      <w:pPr>
        <w:pStyle w:val="a3"/>
        <w:spacing w:line="360" w:lineRule="auto"/>
        <w:ind w:firstLine="709"/>
      </w:pPr>
      <w:r w:rsidRPr="005B31DA">
        <w:t>— если общество отвечает признакам неплатежеспособности или несостоятельности в соответствии с законодательством РК о банкротстве, либо если указанные признаки появятся у общества в результате выплаты дивидендов по его акциям;</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если судом или общим собранием акционеров общества принято решение о его ликвидации.</w:t>
      </w:r>
    </w:p>
    <w:p w:rsidR="005B31DA" w:rsidRPr="005B31DA" w:rsidRDefault="005B31DA" w:rsidP="005B31DA">
      <w:pPr>
        <w:shd w:val="clear" w:color="auto" w:fill="FFFFFF"/>
        <w:autoSpaceDE w:val="0"/>
        <w:autoSpaceDN w:val="0"/>
        <w:adjustRightInd w:val="0"/>
        <w:spacing w:line="360" w:lineRule="auto"/>
        <w:ind w:firstLine="709"/>
        <w:jc w:val="both"/>
        <w:rPr>
          <w:color w:val="000000"/>
          <w:sz w:val="28"/>
          <w:szCs w:val="28"/>
        </w:rPr>
      </w:pPr>
      <w:r w:rsidRPr="005B31DA">
        <w:rPr>
          <w:color w:val="000000"/>
          <w:sz w:val="28"/>
          <w:szCs w:val="28"/>
        </w:rPr>
        <w:t xml:space="preserve">Рассмотрим порядок определения возможности выплаты дивидендов при отрицательном собственном капитале. Собственный капитал определяется как разница между активами и обязательствами (кредиторская задолженность) предприятия. </w:t>
      </w:r>
    </w:p>
    <w:p w:rsidR="005B31DA" w:rsidRPr="005B31DA" w:rsidRDefault="005B31DA" w:rsidP="005B31DA">
      <w:pPr>
        <w:pStyle w:val="21"/>
        <w:spacing w:line="360" w:lineRule="auto"/>
        <w:ind w:firstLine="709"/>
      </w:pPr>
      <w:r w:rsidRPr="005B31DA">
        <w:t>Структура баланса организаций, перешедших на МСФО, может строиться по степени убывания ликвидности, т.е. денежные средства, краткосрочная дебиторская задолженность, запасы, долгосрочная дебиторская задолженность, основные средства в активной части. По правой стороне баланса — краткосрочные обязательства, долгосрочные обязательства, капитал и резервы, доходы. Например, краткосрочная дебиторская задолженность составляет 20 000 тыс. тенге, долгосрочная дебиторская задолженность — 10 000 тыс. тенге, которые ранее учитывались обобщенно как дебиторская задолженность. Краткосрочные обязательства — 100 000 тыс. тенге, долгосрочные обязательства — 90 000 тыс. тенге. Баланс может иметь следующие показатели:</w:t>
      </w:r>
    </w:p>
    <w:p w:rsidR="005B31DA" w:rsidRDefault="005B31DA" w:rsidP="00540379">
      <w:pPr>
        <w:pStyle w:val="a3"/>
        <w:spacing w:line="360" w:lineRule="auto"/>
      </w:pPr>
      <w:bookmarkStart w:id="35" w:name="_Toc160416106"/>
      <w:bookmarkStart w:id="36" w:name="_Toc160416208"/>
      <w:bookmarkStart w:id="37" w:name="_Toc160416259"/>
    </w:p>
    <w:p w:rsidR="005B31DA" w:rsidRPr="005B31DA" w:rsidRDefault="005B31DA" w:rsidP="005B31DA">
      <w:pPr>
        <w:pStyle w:val="a3"/>
        <w:spacing w:line="360" w:lineRule="auto"/>
        <w:ind w:firstLine="709"/>
      </w:pPr>
      <w:r w:rsidRPr="005B31DA">
        <w:t>Таблица 1</w:t>
      </w:r>
      <w:bookmarkEnd w:id="35"/>
      <w:bookmarkEnd w:id="36"/>
      <w:bookmarkEnd w:id="37"/>
    </w:p>
    <w:tbl>
      <w:tblPr>
        <w:tblW w:w="0" w:type="auto"/>
        <w:tblInd w:w="352" w:type="dxa"/>
        <w:tblLayout w:type="fixed"/>
        <w:tblCellMar>
          <w:left w:w="40" w:type="dxa"/>
          <w:right w:w="40" w:type="dxa"/>
        </w:tblCellMar>
        <w:tblLook w:val="0000" w:firstRow="0" w:lastRow="0" w:firstColumn="0" w:lastColumn="0" w:noHBand="0" w:noVBand="0"/>
      </w:tblPr>
      <w:tblGrid>
        <w:gridCol w:w="4140"/>
        <w:gridCol w:w="4422"/>
      </w:tblGrid>
      <w:tr w:rsidR="005B31DA" w:rsidRPr="005B31DA">
        <w:trPr>
          <w:trHeight w:val="312"/>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 xml:space="preserve">Активы </w:t>
            </w:r>
          </w:p>
        </w:tc>
        <w:tc>
          <w:tcPr>
            <w:tcW w:w="4422"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 xml:space="preserve">Собственный капитал и обязательства </w:t>
            </w:r>
          </w:p>
        </w:tc>
      </w:tr>
      <w:tr w:rsidR="005B31DA" w:rsidRPr="005B31DA">
        <w:trPr>
          <w:trHeight w:val="1622"/>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 xml:space="preserve">Денежные средства — 45000 Краткосрочная дебиторская задолженность — 20000 Запасы - 5000 Долгосрочная дебиторская задолженность — 10000 Основные средства — 100000 Итого: 180000 </w:t>
            </w:r>
          </w:p>
        </w:tc>
        <w:tc>
          <w:tcPr>
            <w:tcW w:w="4422"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Краткосрочные обязательства — 100000 Долгосрочные обязательства — 90000 Уставный капитал — 45000 Доход - (- 55000)</w:t>
            </w:r>
          </w:p>
          <w:p w:rsidR="005B31DA" w:rsidRPr="005B31DA" w:rsidRDefault="005B31DA" w:rsidP="005B31DA">
            <w:pPr>
              <w:spacing w:line="360" w:lineRule="auto"/>
              <w:rPr>
                <w:sz w:val="20"/>
                <w:szCs w:val="20"/>
              </w:rPr>
            </w:pPr>
            <w:r w:rsidRPr="005B31DA">
              <w:rPr>
                <w:sz w:val="20"/>
                <w:szCs w:val="20"/>
              </w:rPr>
              <w:t xml:space="preserve">Итого: 480000 </w:t>
            </w:r>
          </w:p>
        </w:tc>
      </w:tr>
    </w:tbl>
    <w:p w:rsidR="005B31DA" w:rsidRDefault="005B31DA" w:rsidP="005B31DA">
      <w:pPr>
        <w:shd w:val="clear" w:color="auto" w:fill="FFFFFF"/>
        <w:autoSpaceDE w:val="0"/>
        <w:autoSpaceDN w:val="0"/>
        <w:adjustRightInd w:val="0"/>
        <w:spacing w:line="360" w:lineRule="auto"/>
        <w:jc w:val="both"/>
        <w:rPr>
          <w:color w:val="000000"/>
          <w:sz w:val="28"/>
          <w:szCs w:val="28"/>
        </w:rPr>
      </w:pP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Выплата дивидендов в этом случае невозможна, так как собственный капитал имеет отрицательное значение —10000 тыс. тенге (валюта баланса 180000 — обязательства 190000).</w:t>
      </w:r>
      <w:r>
        <w:rPr>
          <w:sz w:val="28"/>
          <w:szCs w:val="28"/>
        </w:rPr>
        <w:t xml:space="preserve"> </w:t>
      </w:r>
      <w:r w:rsidRPr="005B31DA">
        <w:rPr>
          <w:color w:val="000000"/>
          <w:sz w:val="28"/>
          <w:szCs w:val="28"/>
        </w:rPr>
        <w:t xml:space="preserve">Рассмотрим другую ситуацию: </w:t>
      </w:r>
    </w:p>
    <w:p w:rsidR="005B31DA" w:rsidRPr="005B31DA" w:rsidRDefault="005B31DA" w:rsidP="005B31DA">
      <w:pPr>
        <w:shd w:val="clear" w:color="auto" w:fill="FFFFFF"/>
        <w:autoSpaceDE w:val="0"/>
        <w:autoSpaceDN w:val="0"/>
        <w:adjustRightInd w:val="0"/>
        <w:spacing w:line="360" w:lineRule="auto"/>
        <w:ind w:firstLine="709"/>
        <w:jc w:val="both"/>
        <w:rPr>
          <w:color w:val="000000"/>
          <w:sz w:val="28"/>
          <w:szCs w:val="28"/>
        </w:rPr>
      </w:pPr>
      <w:r w:rsidRPr="005B31DA">
        <w:rPr>
          <w:color w:val="000000"/>
          <w:sz w:val="28"/>
          <w:szCs w:val="28"/>
        </w:rPr>
        <w:t>Принято решение о выплате дивидендов в размере 60000 тыс.тенге. В этом случае размер денежных средств уменьшается на 60000 тыс. тенге и составит 80000 тыс. тенге (показатель денежных средств 140000 тыс. тенге — 60000 тыс. тенге), соответственно расходы увеличиваются на эту же сумму, в результате образуется убыток в сумме 50000 тыс. тенге (показатель дохода 10000 тыс. тенге — 60000 тыс. тенге). Показатели баланса условно примут видРассмотрим эту же ситуацию на примере баланса организации, составляющей отчетность по МСФО:</w:t>
      </w:r>
    </w:p>
    <w:p w:rsidR="005B31DA" w:rsidRDefault="005B31DA" w:rsidP="00540379">
      <w:pPr>
        <w:pStyle w:val="a3"/>
        <w:spacing w:line="360" w:lineRule="auto"/>
      </w:pPr>
      <w:bookmarkStart w:id="38" w:name="_Toc160416107"/>
      <w:bookmarkStart w:id="39" w:name="_Toc160416209"/>
      <w:bookmarkStart w:id="40" w:name="_Toc160416260"/>
    </w:p>
    <w:p w:rsidR="005B31DA" w:rsidRPr="005B31DA" w:rsidRDefault="005B31DA" w:rsidP="005B31DA">
      <w:pPr>
        <w:pStyle w:val="a3"/>
        <w:spacing w:line="360" w:lineRule="auto"/>
        <w:ind w:firstLine="709"/>
      </w:pPr>
      <w:r w:rsidRPr="005B31DA">
        <w:t>Таблица 2</w:t>
      </w:r>
      <w:bookmarkEnd w:id="38"/>
      <w:bookmarkEnd w:id="39"/>
      <w:bookmarkEnd w:id="40"/>
      <w:r>
        <w:t xml:space="preserve">. </w:t>
      </w:r>
      <w:r w:rsidRPr="005B31DA">
        <w:t>тыс. тенге</w:t>
      </w:r>
    </w:p>
    <w:tbl>
      <w:tblPr>
        <w:tblW w:w="0" w:type="auto"/>
        <w:tblInd w:w="292" w:type="dxa"/>
        <w:tblLayout w:type="fixed"/>
        <w:tblCellMar>
          <w:left w:w="40" w:type="dxa"/>
          <w:right w:w="40" w:type="dxa"/>
        </w:tblCellMar>
        <w:tblLook w:val="0000" w:firstRow="0" w:lastRow="0" w:firstColumn="0" w:lastColumn="0" w:noHBand="0" w:noVBand="0"/>
      </w:tblPr>
      <w:tblGrid>
        <w:gridCol w:w="4200"/>
        <w:gridCol w:w="4380"/>
      </w:tblGrid>
      <w:tr w:rsidR="005B31DA" w:rsidRPr="005B31DA">
        <w:trPr>
          <w:trHeight w:val="331"/>
        </w:trPr>
        <w:tc>
          <w:tcPr>
            <w:tcW w:w="4200"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 xml:space="preserve">Активы </w:t>
            </w:r>
          </w:p>
        </w:tc>
        <w:tc>
          <w:tcPr>
            <w:tcW w:w="4380"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 xml:space="preserve">Собственный капитал и обязательства </w:t>
            </w:r>
          </w:p>
        </w:tc>
      </w:tr>
      <w:tr w:rsidR="005B31DA" w:rsidRPr="005B31DA">
        <w:trPr>
          <w:trHeight w:val="1454"/>
        </w:trPr>
        <w:tc>
          <w:tcPr>
            <w:tcW w:w="4200"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 xml:space="preserve">Денежные средства — 140000 Краткосрочная дебиторская задолженность — 70000 </w:t>
            </w:r>
          </w:p>
          <w:p w:rsidR="005B31DA" w:rsidRPr="005B31DA" w:rsidRDefault="005B31DA" w:rsidP="005B31DA">
            <w:pPr>
              <w:spacing w:line="360" w:lineRule="auto"/>
              <w:rPr>
                <w:sz w:val="20"/>
                <w:szCs w:val="20"/>
              </w:rPr>
            </w:pPr>
            <w:r w:rsidRPr="005B31DA">
              <w:rPr>
                <w:sz w:val="20"/>
                <w:szCs w:val="20"/>
              </w:rPr>
              <w:t xml:space="preserve">Товарно-материальные запасы - 10000 </w:t>
            </w:r>
          </w:p>
          <w:p w:rsidR="005B31DA" w:rsidRPr="005B31DA" w:rsidRDefault="005B31DA" w:rsidP="005B31DA">
            <w:pPr>
              <w:spacing w:line="360" w:lineRule="auto"/>
              <w:rPr>
                <w:sz w:val="20"/>
                <w:szCs w:val="20"/>
              </w:rPr>
            </w:pPr>
            <w:r w:rsidRPr="005B31DA">
              <w:rPr>
                <w:sz w:val="20"/>
                <w:szCs w:val="20"/>
              </w:rPr>
              <w:t xml:space="preserve">Основные средства — 200000 Итого: 420000 </w:t>
            </w:r>
          </w:p>
        </w:tc>
        <w:tc>
          <w:tcPr>
            <w:tcW w:w="4380"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 xml:space="preserve">Краткосрочные обязательства — 300000 </w:t>
            </w:r>
          </w:p>
          <w:p w:rsidR="005B31DA" w:rsidRPr="005B31DA" w:rsidRDefault="005B31DA" w:rsidP="005B31DA">
            <w:pPr>
              <w:spacing w:line="360" w:lineRule="auto"/>
              <w:rPr>
                <w:sz w:val="20"/>
                <w:szCs w:val="20"/>
              </w:rPr>
            </w:pPr>
            <w:r w:rsidRPr="005B31DA">
              <w:rPr>
                <w:sz w:val="20"/>
                <w:szCs w:val="20"/>
              </w:rPr>
              <w:t xml:space="preserve">Долгосрочные обязательства — 65000 Уставный капитал — 45000 </w:t>
            </w:r>
          </w:p>
          <w:p w:rsidR="005B31DA" w:rsidRPr="005B31DA" w:rsidRDefault="005B31DA" w:rsidP="005B31DA">
            <w:pPr>
              <w:spacing w:line="360" w:lineRule="auto"/>
              <w:rPr>
                <w:sz w:val="20"/>
                <w:szCs w:val="20"/>
              </w:rPr>
            </w:pPr>
            <w:r w:rsidRPr="005B31DA">
              <w:rPr>
                <w:sz w:val="20"/>
                <w:szCs w:val="20"/>
              </w:rPr>
              <w:t>Доход - 10000</w:t>
            </w:r>
          </w:p>
          <w:p w:rsidR="005B31DA" w:rsidRPr="005B31DA" w:rsidRDefault="005B31DA" w:rsidP="005B31DA">
            <w:pPr>
              <w:spacing w:line="360" w:lineRule="auto"/>
              <w:rPr>
                <w:sz w:val="20"/>
                <w:szCs w:val="20"/>
              </w:rPr>
            </w:pPr>
            <w:r w:rsidRPr="005B31DA">
              <w:rPr>
                <w:sz w:val="20"/>
                <w:szCs w:val="20"/>
              </w:rPr>
              <w:t xml:space="preserve">Итого: 420000 </w:t>
            </w:r>
          </w:p>
        </w:tc>
      </w:tr>
    </w:tbl>
    <w:p w:rsidR="005B31DA" w:rsidRDefault="005B31DA" w:rsidP="00540379">
      <w:pPr>
        <w:pStyle w:val="a3"/>
        <w:spacing w:line="360" w:lineRule="auto"/>
      </w:pPr>
      <w:bookmarkStart w:id="41" w:name="_Toc160416108"/>
      <w:bookmarkStart w:id="42" w:name="_Toc160416210"/>
      <w:bookmarkStart w:id="43" w:name="_Toc160416261"/>
    </w:p>
    <w:p w:rsidR="005B31DA" w:rsidRPr="005B31DA" w:rsidRDefault="005B31DA" w:rsidP="005B31DA">
      <w:pPr>
        <w:pStyle w:val="a3"/>
        <w:spacing w:line="360" w:lineRule="auto"/>
        <w:ind w:firstLine="709"/>
      </w:pPr>
      <w:r>
        <w:br w:type="page"/>
      </w:r>
      <w:r w:rsidRPr="005B31DA">
        <w:t xml:space="preserve">Таблица </w:t>
      </w:r>
      <w:bookmarkEnd w:id="41"/>
      <w:bookmarkEnd w:id="42"/>
      <w:bookmarkEnd w:id="43"/>
      <w:r w:rsidRPr="005B31DA">
        <w:t>3</w:t>
      </w:r>
      <w:r>
        <w:t xml:space="preserve"> </w:t>
      </w:r>
      <w:r w:rsidRPr="005B31DA">
        <w:t>тыс. тенге</w:t>
      </w:r>
    </w:p>
    <w:tbl>
      <w:tblPr>
        <w:tblW w:w="8598" w:type="dxa"/>
        <w:tblInd w:w="292" w:type="dxa"/>
        <w:tblLayout w:type="fixed"/>
        <w:tblCellMar>
          <w:left w:w="40" w:type="dxa"/>
          <w:right w:w="40" w:type="dxa"/>
        </w:tblCellMar>
        <w:tblLook w:val="0000" w:firstRow="0" w:lastRow="0" w:firstColumn="0" w:lastColumn="0" w:noHBand="0" w:noVBand="0"/>
      </w:tblPr>
      <w:tblGrid>
        <w:gridCol w:w="4458"/>
        <w:gridCol w:w="4140"/>
      </w:tblGrid>
      <w:tr w:rsidR="005B31DA" w:rsidRPr="005B31DA">
        <w:trPr>
          <w:trHeight w:val="317"/>
        </w:trPr>
        <w:tc>
          <w:tcPr>
            <w:tcW w:w="4458"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Активы</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Собственный капитал и обязательства</w:t>
            </w:r>
          </w:p>
        </w:tc>
      </w:tr>
      <w:tr w:rsidR="005B31DA" w:rsidRPr="005B31DA">
        <w:trPr>
          <w:trHeight w:val="351"/>
        </w:trPr>
        <w:tc>
          <w:tcPr>
            <w:tcW w:w="4458"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 xml:space="preserve">Денежные средства — 80000 Краткосрочная дебиторская •задолженность — 70000 </w:t>
            </w:r>
          </w:p>
          <w:p w:rsidR="005B31DA" w:rsidRPr="005B31DA" w:rsidRDefault="005B31DA" w:rsidP="005B31DA">
            <w:pPr>
              <w:spacing w:line="360" w:lineRule="auto"/>
              <w:rPr>
                <w:sz w:val="20"/>
                <w:szCs w:val="20"/>
              </w:rPr>
            </w:pPr>
            <w:r w:rsidRPr="005B31DA">
              <w:rPr>
                <w:sz w:val="20"/>
                <w:szCs w:val="20"/>
              </w:rPr>
              <w:t xml:space="preserve">Товарно-материальные запасы - 10000 </w:t>
            </w:r>
          </w:p>
          <w:p w:rsidR="005B31DA" w:rsidRPr="005B31DA" w:rsidRDefault="005B31DA" w:rsidP="005B31DA">
            <w:pPr>
              <w:spacing w:line="360" w:lineRule="auto"/>
              <w:rPr>
                <w:sz w:val="20"/>
                <w:szCs w:val="20"/>
              </w:rPr>
            </w:pPr>
            <w:r w:rsidRPr="005B31DA">
              <w:rPr>
                <w:sz w:val="20"/>
                <w:szCs w:val="20"/>
              </w:rPr>
              <w:t xml:space="preserve">Основные средства — 200000 Итого: 360000 </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 xml:space="preserve">Краткосрочные обязательства — 300000 </w:t>
            </w:r>
          </w:p>
          <w:p w:rsidR="005B31DA" w:rsidRPr="005B31DA" w:rsidRDefault="005B31DA" w:rsidP="005B31DA">
            <w:pPr>
              <w:spacing w:line="360" w:lineRule="auto"/>
              <w:rPr>
                <w:sz w:val="20"/>
                <w:szCs w:val="20"/>
              </w:rPr>
            </w:pPr>
            <w:r w:rsidRPr="005B31DA">
              <w:rPr>
                <w:sz w:val="20"/>
                <w:szCs w:val="20"/>
              </w:rPr>
              <w:t xml:space="preserve">Долгосрочные обязательства — 65000 Уставный капитал — 45000 </w:t>
            </w:r>
          </w:p>
          <w:p w:rsidR="005B31DA" w:rsidRPr="005B31DA" w:rsidRDefault="005B31DA" w:rsidP="005B31DA">
            <w:pPr>
              <w:spacing w:line="360" w:lineRule="auto"/>
              <w:rPr>
                <w:sz w:val="20"/>
                <w:szCs w:val="20"/>
              </w:rPr>
            </w:pPr>
            <w:r w:rsidRPr="005B31DA">
              <w:rPr>
                <w:sz w:val="20"/>
                <w:szCs w:val="20"/>
              </w:rPr>
              <w:t>Доход - (-5000)</w:t>
            </w:r>
          </w:p>
          <w:p w:rsidR="005B31DA" w:rsidRPr="005B31DA" w:rsidRDefault="005B31DA" w:rsidP="005B31DA">
            <w:pPr>
              <w:spacing w:line="360" w:lineRule="auto"/>
              <w:rPr>
                <w:sz w:val="20"/>
                <w:szCs w:val="20"/>
              </w:rPr>
            </w:pPr>
            <w:r w:rsidRPr="005B31DA">
              <w:rPr>
                <w:sz w:val="20"/>
                <w:szCs w:val="20"/>
              </w:rPr>
              <w:t xml:space="preserve">Итого: 360000 </w:t>
            </w:r>
          </w:p>
        </w:tc>
      </w:tr>
    </w:tbl>
    <w:p w:rsidR="005B31DA" w:rsidRDefault="005B31DA" w:rsidP="005B31DA">
      <w:pPr>
        <w:pStyle w:val="21"/>
        <w:spacing w:line="360" w:lineRule="auto"/>
      </w:pPr>
    </w:p>
    <w:p w:rsidR="005B31DA" w:rsidRPr="005B31DA" w:rsidRDefault="005B31DA" w:rsidP="005B31DA">
      <w:pPr>
        <w:pStyle w:val="21"/>
        <w:spacing w:line="360" w:lineRule="auto"/>
        <w:ind w:firstLine="709"/>
      </w:pPr>
      <w:r w:rsidRPr="005B31DA">
        <w:t>Выплата дивидендов в этом случае влечет образование отрицательного размера собственного капитала в сумме 5000 тыс. тенге (активы или валюта баланса 360000 тыс. тенге — обязательства 365000 тыс.тенге). Следовательно, выплата дивидендов в установленном размере невозможна. Отметим, что такие ограничения установлены только для акционерных обществ.</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xml:space="preserve">В бухгалтерском учете начисление налога с сумм дивидендов, выплачиваемых физическим лицам, отражается: </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Дт 3031 «Краткосрочная кредиторская задолженность по дивидендам на простые акции» и (или) Дт 3032 «Краткосрочная кредиторская задолженность по дивидендам на привилегированные акции»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Кт счета группы 3190 «Прочие налоги».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При выплате дивидендов по акциям в бухгалтерском учете производятся следующие записи: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Дт 5410 «Прибыль (убыт</w:t>
      </w:r>
      <w:r>
        <w:rPr>
          <w:color w:val="000000"/>
          <w:sz w:val="28"/>
          <w:szCs w:val="28"/>
        </w:rPr>
        <w:t xml:space="preserve">ок) отчетного года»;- </w:t>
      </w:r>
      <w:r>
        <w:rPr>
          <w:color w:val="000000"/>
          <w:sz w:val="28"/>
          <w:szCs w:val="28"/>
        </w:rPr>
        <w:tab/>
        <w:t xml:space="preserve">Кт 3032 </w:t>
      </w:r>
      <w:r w:rsidRPr="005B31DA">
        <w:rPr>
          <w:color w:val="000000"/>
          <w:sz w:val="28"/>
          <w:szCs w:val="28"/>
        </w:rPr>
        <w:t>«Краткосрочная кредиторская задолженность по дивидендам на привилегированные акции»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Дт 5410 «Прибы</w:t>
      </w:r>
      <w:r>
        <w:rPr>
          <w:color w:val="000000"/>
          <w:sz w:val="28"/>
          <w:szCs w:val="28"/>
        </w:rPr>
        <w:t xml:space="preserve">ль (убыток) отчетного года»;- </w:t>
      </w:r>
      <w:r>
        <w:rPr>
          <w:color w:val="000000"/>
          <w:sz w:val="28"/>
          <w:szCs w:val="28"/>
        </w:rPr>
        <w:tab/>
      </w:r>
      <w:r w:rsidRPr="005B31DA">
        <w:rPr>
          <w:color w:val="000000"/>
          <w:sz w:val="28"/>
          <w:szCs w:val="28"/>
        </w:rPr>
        <w:t>Кт 3031; Краткосрочная кредиторская задолженность по дивидендам на простые акции»</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Дт 3031, Краткосрочная кредиторская задолженность по дивидендам на простые акции», 3032«Краткосрочная кредиторская задолженность по дивидендам на привилегирован</w:t>
      </w:r>
      <w:r>
        <w:rPr>
          <w:color w:val="000000"/>
          <w:sz w:val="28"/>
          <w:szCs w:val="28"/>
        </w:rPr>
        <w:t xml:space="preserve">ные акции» - </w:t>
      </w:r>
      <w:r w:rsidRPr="005B31DA">
        <w:rPr>
          <w:color w:val="000000"/>
          <w:sz w:val="28"/>
          <w:szCs w:val="28"/>
        </w:rPr>
        <w:t>Кт 3190;</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Дт 5410 «При</w:t>
      </w:r>
      <w:r>
        <w:rPr>
          <w:color w:val="000000"/>
          <w:sz w:val="28"/>
          <w:szCs w:val="28"/>
        </w:rPr>
        <w:t>быль (убыток) отчетного года»-</w:t>
      </w:r>
      <w:r>
        <w:rPr>
          <w:color w:val="000000"/>
          <w:sz w:val="28"/>
          <w:szCs w:val="28"/>
        </w:rPr>
        <w:tab/>
        <w:t xml:space="preserve">Кт </w:t>
      </w:r>
      <w:r w:rsidRPr="005B31DA">
        <w:rPr>
          <w:color w:val="000000"/>
          <w:sz w:val="28"/>
          <w:szCs w:val="28"/>
        </w:rPr>
        <w:t>1010 «Денежные средства в кассе а тенге», 1040 «Денежные средства на текущих банковских счетах в тенге»</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Если акционерным обществом получен убыток, то выплата дивидендов может осуществляться за счет резервного капитала. Резервный капитал в Законе РК «Об акционерных обществах» не упоминается, но, согласно ст. 75 Закона, финансовая отчетность составляется акционерными обществами в соответствии с законодательством РК о бухгалтерском учете и финансовой отчетности. Создание резерва и его применение раскрываются в МСФО 37 «Резервы, условные обязательства и условные активы».</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Начисление дивидендов по привилегированным акциям в бухгалтерском учете осуществляется по акциям».</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Дт 5340 «Прочие резервы» или Дт 5310 «Резервный капитал, установвленный учредительными документами»- Кт 3030 «Краткосрочная кредиторская задолженность по дивидендам и доходам участников»</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Предприятие может не создавать резервный капитал, так как, согласно законодательству, это является правом юридического лица, а не обязанностью, кроме случаев, когда резервный капитал создается в соответствии с требованиями законодательства для отдельных категорий организаций (страховые компании, НПФ и т.д.).</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Если акционеры или участники решили не распределять доход отчетного года, то в бухгалтерском учете, на основании протокола собрания, производится следующая запись: Дт 5410 «Прибыль (убыток) отчетного года» - Кт 5430 «Нераспределенный доход (непокрытый убыток) предыдущих лет». Налог на дивиденды в этом случае не начисляется, так как отсутствует налогооблагаемая база в виде дохода участников (акционеров).</w:t>
      </w:r>
    </w:p>
    <w:p w:rsidR="005B31DA" w:rsidRPr="005B31DA" w:rsidRDefault="005B31DA" w:rsidP="005B31DA">
      <w:pPr>
        <w:spacing w:line="360" w:lineRule="auto"/>
        <w:ind w:firstLine="709"/>
        <w:jc w:val="both"/>
        <w:rPr>
          <w:color w:val="000000"/>
          <w:sz w:val="28"/>
          <w:szCs w:val="28"/>
        </w:rPr>
      </w:pPr>
      <w:r w:rsidRPr="005B31DA">
        <w:rPr>
          <w:color w:val="000000"/>
          <w:sz w:val="28"/>
          <w:szCs w:val="28"/>
        </w:rPr>
        <w:t>Счета по учету доходов (убытков) применяются также в следующих ситуациях:</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Дт Кт</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5340, 5310 5410, 5430</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5320 5410</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на сумму погашения убытка отчетного года или предыдущих лет за счет резервного капитала;</w:t>
      </w:r>
    </w:p>
    <w:p w:rsidR="005B31DA" w:rsidRPr="005B31DA" w:rsidRDefault="005B31DA" w:rsidP="005B31DA">
      <w:pPr>
        <w:shd w:val="clear" w:color="auto" w:fill="FFFFFF"/>
        <w:autoSpaceDE w:val="0"/>
        <w:autoSpaceDN w:val="0"/>
        <w:adjustRightInd w:val="0"/>
        <w:spacing w:line="360" w:lineRule="auto"/>
        <w:ind w:firstLine="709"/>
        <w:jc w:val="both"/>
        <w:rPr>
          <w:sz w:val="28"/>
          <w:szCs w:val="28"/>
        </w:rPr>
      </w:pPr>
      <w:r w:rsidRPr="005B31DA">
        <w:rPr>
          <w:color w:val="000000"/>
          <w:sz w:val="28"/>
          <w:szCs w:val="28"/>
        </w:rPr>
        <w:t>— отнесение сумм переоценки по выбывшим основным средствам (в отчете о доходах и расходах не отражается).</w:t>
      </w:r>
    </w:p>
    <w:p w:rsidR="005B31DA" w:rsidRDefault="005B31DA" w:rsidP="005B31DA">
      <w:pPr>
        <w:spacing w:line="360" w:lineRule="auto"/>
        <w:ind w:firstLine="709"/>
        <w:jc w:val="both"/>
        <w:rPr>
          <w:color w:val="000000"/>
          <w:sz w:val="28"/>
          <w:szCs w:val="28"/>
        </w:rPr>
      </w:pPr>
      <w:r w:rsidRPr="005B31DA">
        <w:rPr>
          <w:color w:val="000000"/>
          <w:sz w:val="28"/>
          <w:szCs w:val="28"/>
        </w:rPr>
        <w:t>Таким образом, юридическое лицо в своем уставе самостоятельно определяет порядок определения сумм, направляемых в резервный капитал, выплату дивидендов. Например, предприятие может направить, по решению собрания участников (акционеров), часть дохода на погашение убытка прошлых лет, другую часть — на создание резерва или выплату дивидендов.</w:t>
      </w:r>
    </w:p>
    <w:p w:rsidR="005B31DA" w:rsidRDefault="005B31DA" w:rsidP="00540379">
      <w:pPr>
        <w:spacing w:line="360" w:lineRule="auto"/>
        <w:jc w:val="both"/>
        <w:rPr>
          <w:color w:val="000000"/>
          <w:sz w:val="28"/>
          <w:szCs w:val="28"/>
        </w:rPr>
      </w:pPr>
    </w:p>
    <w:p w:rsidR="005B31DA" w:rsidRPr="005B31DA" w:rsidRDefault="005B31DA" w:rsidP="005B31DA">
      <w:pPr>
        <w:pStyle w:val="1"/>
        <w:spacing w:before="0" w:after="0"/>
        <w:ind w:firstLine="0"/>
        <w:jc w:val="center"/>
        <w:rPr>
          <w:b/>
          <w:bCs/>
          <w:color w:val="000000"/>
        </w:rPr>
      </w:pPr>
      <w:r>
        <w:rPr>
          <w:color w:val="000000"/>
        </w:rPr>
        <w:br w:type="page"/>
      </w:r>
      <w:bookmarkStart w:id="44" w:name="_Toc183513776"/>
      <w:bookmarkStart w:id="45" w:name="_Toc160416262"/>
      <w:r w:rsidRPr="005B31DA">
        <w:rPr>
          <w:b/>
          <w:bCs/>
          <w:color w:val="000000"/>
        </w:rPr>
        <w:t>Заключение</w:t>
      </w:r>
      <w:bookmarkEnd w:id="44"/>
    </w:p>
    <w:p w:rsidR="005B31DA" w:rsidRDefault="005B31DA" w:rsidP="00540379">
      <w:pPr>
        <w:pStyle w:val="23"/>
        <w:ind w:firstLine="0"/>
      </w:pPr>
    </w:p>
    <w:p w:rsidR="005B31DA" w:rsidRPr="005B31DA" w:rsidRDefault="005B31DA" w:rsidP="005B31DA">
      <w:pPr>
        <w:pStyle w:val="23"/>
        <w:ind w:firstLine="709"/>
      </w:pPr>
      <w:r w:rsidRPr="005B31DA">
        <w:t>Инвестиционная деятельность в Казахстане направлена на оживление процесса воспроизводства за счет внутренних и внешних источников финансирования. Инвестиционная сфера в экономике любой страны является основной и определяет экономический рост страны, в связи с этим исследование инвестиционной деятельности предприятия является актуальным вопросом экономической теории.</w:t>
      </w:r>
    </w:p>
    <w:p w:rsidR="005B31DA" w:rsidRPr="005B31DA" w:rsidRDefault="005B31DA" w:rsidP="005B31DA">
      <w:pPr>
        <w:pStyle w:val="23"/>
        <w:ind w:firstLine="709"/>
      </w:pPr>
      <w:r w:rsidRPr="005B31DA">
        <w:t xml:space="preserve">Инвестированием называется процесс помещения денег в специально выбранные финансовые инструменты с целью увеличения их ценности и/или получения положительного дохода. Эта деятельность имеет большое экономическое значение, может выполняться как серия логически последовательных действий, а ее результатом является получение дохода. </w:t>
      </w:r>
    </w:p>
    <w:p w:rsidR="005B31DA" w:rsidRPr="005B31DA" w:rsidRDefault="005B31DA" w:rsidP="005B31DA">
      <w:pPr>
        <w:tabs>
          <w:tab w:val="left" w:pos="1038"/>
        </w:tabs>
        <w:spacing w:line="360" w:lineRule="auto"/>
        <w:ind w:firstLine="709"/>
        <w:jc w:val="both"/>
        <w:rPr>
          <w:sz w:val="28"/>
          <w:szCs w:val="28"/>
        </w:rPr>
      </w:pPr>
      <w:r w:rsidRPr="005B31DA">
        <w:rPr>
          <w:sz w:val="28"/>
          <w:szCs w:val="28"/>
        </w:rPr>
        <w:t>Таким образом, в условиях перехода к рынку одной из важнейших задач становится осуществление своевременного и правильного учета инвестиций, а также введение практики конкурсного отбора инвестиционных проектов и ранжирования их по значимости для подъема экономики на основе независимой экспертизы с оценкой эффективности и окупаемости вкладываемых средств. В связи с этим меры повышения эффективности инвестиций способны оказать огромное воздействие на функционирование предприятия. Основным направлением повышения эффективности инвестиционных вложений на уровне инвестора считается применение управленческой практики - управления инвестициями, направленного на создание стоимости, поскольку успешное развитие предприятия в условиях рыночной экономики неразрывно связано с проведением эффективного управления всеми сферами его деятельности. Это напрямую касается сложного процесса инвестирования. Как известно, своевременное осуществление мероприятий в данной области не позволяет предприятию потерять основные конкурентные преимущества в борьбе за удержание рынка сбыта своих товаров, способствует совершенствованию технологии производства, а в конечном итоге обеспечивает дальнейшее эффективное его функционирование.</w:t>
      </w:r>
    </w:p>
    <w:p w:rsidR="005B31DA" w:rsidRPr="005B31DA" w:rsidRDefault="005B31DA" w:rsidP="005B31DA">
      <w:pPr>
        <w:pStyle w:val="21"/>
        <w:spacing w:line="360" w:lineRule="auto"/>
        <w:ind w:firstLine="709"/>
      </w:pPr>
      <w:r w:rsidRPr="005B31DA">
        <w:t>Финансовые (портфельные) инвестиции — приобретение активов в форме ценных бумаг для извлечения прибыли. Это вложения, направленные на формирование портфеля ценных бумаг.</w:t>
      </w:r>
    </w:p>
    <w:p w:rsidR="005B31DA" w:rsidRDefault="005B31DA" w:rsidP="005B31DA">
      <w:pPr>
        <w:pStyle w:val="21"/>
        <w:spacing w:line="360" w:lineRule="auto"/>
        <w:ind w:firstLine="709"/>
      </w:pPr>
      <w:r w:rsidRPr="005B31DA">
        <w:t>Портфельные инвестиции осуществляются в форме покупки ценных бумаг (портфель ценных бумаг) или предоставления денежных средств в долгосрочную ссуду (портфель ссуд) в национальной или иностранной валюте (валютный портфель).</w:t>
      </w:r>
    </w:p>
    <w:p w:rsidR="005B31DA" w:rsidRDefault="005B31DA" w:rsidP="00540379">
      <w:pPr>
        <w:pStyle w:val="21"/>
        <w:spacing w:line="360" w:lineRule="auto"/>
      </w:pPr>
    </w:p>
    <w:p w:rsidR="005B31DA" w:rsidRPr="005B31DA" w:rsidRDefault="005B31DA" w:rsidP="005B31DA">
      <w:pPr>
        <w:pStyle w:val="23"/>
        <w:tabs>
          <w:tab w:val="left" w:pos="0"/>
          <w:tab w:val="num" w:pos="1080"/>
          <w:tab w:val="num" w:pos="1429"/>
        </w:tabs>
        <w:ind w:firstLine="0"/>
        <w:jc w:val="center"/>
        <w:rPr>
          <w:b/>
          <w:bCs/>
        </w:rPr>
      </w:pPr>
      <w:r>
        <w:br w:type="page"/>
      </w:r>
      <w:bookmarkEnd w:id="45"/>
      <w:r w:rsidRPr="005B31DA">
        <w:rPr>
          <w:b/>
          <w:bCs/>
        </w:rPr>
        <w:t>Список использованной литературы</w:t>
      </w:r>
    </w:p>
    <w:p w:rsidR="005B31DA" w:rsidRDefault="005B31DA" w:rsidP="005B31DA">
      <w:pPr>
        <w:pStyle w:val="23"/>
        <w:tabs>
          <w:tab w:val="left" w:pos="0"/>
          <w:tab w:val="num" w:pos="1080"/>
          <w:tab w:val="num" w:pos="1429"/>
        </w:tabs>
        <w:ind w:firstLine="0"/>
      </w:pPr>
    </w:p>
    <w:p w:rsidR="005B31DA" w:rsidRPr="005B31DA" w:rsidRDefault="005B31DA" w:rsidP="005B31DA">
      <w:pPr>
        <w:spacing w:line="360" w:lineRule="auto"/>
        <w:rPr>
          <w:sz w:val="28"/>
          <w:szCs w:val="28"/>
        </w:rPr>
      </w:pPr>
      <w:r>
        <w:rPr>
          <w:sz w:val="28"/>
          <w:szCs w:val="28"/>
        </w:rPr>
        <w:t xml:space="preserve">1. </w:t>
      </w:r>
      <w:r w:rsidRPr="005B31DA">
        <w:rPr>
          <w:sz w:val="28"/>
          <w:szCs w:val="28"/>
        </w:rPr>
        <w:t>Гражданский Кодекс Республики Казахстан (Общая часть). Комментарий (постатейный). В двух книгах. Книга 2. – 2-е изд., испр. и доп., с использованием судебной практики / Под ред. М.К. Сулейменова, Ю.Г. Басина. – Алматы: Жеті жарғы, 2003. – 528с.</w:t>
      </w:r>
    </w:p>
    <w:p w:rsidR="005B31DA" w:rsidRPr="005B31DA" w:rsidRDefault="005B31DA" w:rsidP="005B31DA">
      <w:pPr>
        <w:spacing w:line="360" w:lineRule="auto"/>
        <w:rPr>
          <w:sz w:val="28"/>
          <w:szCs w:val="28"/>
        </w:rPr>
      </w:pPr>
      <w:r>
        <w:rPr>
          <w:sz w:val="28"/>
          <w:szCs w:val="28"/>
        </w:rPr>
        <w:t xml:space="preserve">2. </w:t>
      </w:r>
      <w:r w:rsidRPr="005B31DA">
        <w:rPr>
          <w:sz w:val="28"/>
          <w:szCs w:val="28"/>
        </w:rPr>
        <w:t>Указ Президента РК, имеющий силу Закона «О Бухгалтерском учёте и финансовой отчетности» с изменениями и дополнениями от 24.02.2002г. № 329-11.</w:t>
      </w:r>
    </w:p>
    <w:p w:rsidR="005B31DA" w:rsidRPr="005B31DA" w:rsidRDefault="005B31DA" w:rsidP="005B31DA">
      <w:pPr>
        <w:spacing w:line="360" w:lineRule="auto"/>
        <w:rPr>
          <w:sz w:val="28"/>
          <w:szCs w:val="28"/>
        </w:rPr>
      </w:pPr>
      <w:r>
        <w:rPr>
          <w:sz w:val="28"/>
          <w:szCs w:val="28"/>
        </w:rPr>
        <w:t xml:space="preserve">3. </w:t>
      </w:r>
      <w:r w:rsidRPr="005B31DA">
        <w:rPr>
          <w:sz w:val="28"/>
          <w:szCs w:val="28"/>
        </w:rPr>
        <w:t>О бухгалтерском учете и финансовой отчетности. Закон Республики Казахстан от 24 июня 2002 г., №329-11, Алматы; Юрист, 2002г.</w:t>
      </w:r>
    </w:p>
    <w:p w:rsidR="005B31DA" w:rsidRPr="005B31DA" w:rsidRDefault="005B31DA" w:rsidP="005B31DA">
      <w:pPr>
        <w:spacing w:line="360" w:lineRule="auto"/>
        <w:rPr>
          <w:sz w:val="28"/>
          <w:szCs w:val="28"/>
        </w:rPr>
      </w:pPr>
      <w:r>
        <w:rPr>
          <w:sz w:val="28"/>
          <w:szCs w:val="28"/>
        </w:rPr>
        <w:t xml:space="preserve">4. </w:t>
      </w:r>
      <w:r w:rsidRPr="005B31DA">
        <w:rPr>
          <w:sz w:val="28"/>
          <w:szCs w:val="28"/>
        </w:rPr>
        <w:t>Стандарты бухгалтерского учета Республики Казахстан. Постановление Национальной Комиссии Республики Казахстан по бухгалтерскому учету от 13 ноября 1996 г., №3 с изменениями и дополнениями, внесенными приказом Министра финансов Республики Казахстан за 2002-2003 годы, Алматы; «Юрист», 2005г. – 340с.</w:t>
      </w:r>
    </w:p>
    <w:p w:rsidR="005B31DA" w:rsidRPr="005B31DA" w:rsidRDefault="005B31DA" w:rsidP="005B31DA">
      <w:pPr>
        <w:spacing w:line="360" w:lineRule="auto"/>
        <w:rPr>
          <w:sz w:val="28"/>
          <w:szCs w:val="28"/>
        </w:rPr>
      </w:pPr>
      <w:r>
        <w:rPr>
          <w:sz w:val="28"/>
          <w:szCs w:val="28"/>
        </w:rPr>
        <w:t xml:space="preserve">5. </w:t>
      </w:r>
      <w:r w:rsidRPr="005B31DA">
        <w:rPr>
          <w:sz w:val="28"/>
          <w:szCs w:val="28"/>
        </w:rPr>
        <w:t xml:space="preserve">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 </w:t>
      </w:r>
    </w:p>
    <w:p w:rsidR="005B31DA" w:rsidRPr="005B31DA" w:rsidRDefault="005B31DA" w:rsidP="005B31DA">
      <w:pPr>
        <w:spacing w:line="360" w:lineRule="auto"/>
        <w:rPr>
          <w:sz w:val="28"/>
          <w:szCs w:val="28"/>
        </w:rPr>
      </w:pPr>
      <w:r>
        <w:rPr>
          <w:sz w:val="28"/>
          <w:szCs w:val="28"/>
        </w:rPr>
        <w:t xml:space="preserve">6. </w:t>
      </w:r>
      <w:r w:rsidRPr="005B31DA">
        <w:rPr>
          <w:sz w:val="28"/>
          <w:szCs w:val="28"/>
        </w:rPr>
        <w:t>О бухгалтерском учете и финансовой отчетности. Закон Республики Казахстан от 24 июня 2002 г., №329-11, Алматы; Юрист, 2002г.</w:t>
      </w:r>
    </w:p>
    <w:p w:rsidR="005B31DA" w:rsidRPr="005B31DA" w:rsidRDefault="005B31DA" w:rsidP="005B31DA">
      <w:pPr>
        <w:spacing w:line="360" w:lineRule="auto"/>
        <w:rPr>
          <w:sz w:val="28"/>
          <w:szCs w:val="28"/>
        </w:rPr>
      </w:pPr>
      <w:r>
        <w:rPr>
          <w:sz w:val="28"/>
          <w:szCs w:val="28"/>
        </w:rPr>
        <w:t xml:space="preserve">7. </w:t>
      </w:r>
      <w:r w:rsidRPr="005B31DA">
        <w:rPr>
          <w:sz w:val="28"/>
          <w:szCs w:val="28"/>
        </w:rPr>
        <w:t>Гражданский Кодекс Республики Казахстан (Особенная часть). Комментарий (постатейный). – 2-е изд., испр. и доп. / Под ред. М.К.Сулейменова, Ю.Г.Басина. – Алматы: Жеті жарғы, 2003. – 634с.</w:t>
      </w:r>
    </w:p>
    <w:p w:rsidR="005B31DA" w:rsidRPr="005B31DA" w:rsidRDefault="005B31DA" w:rsidP="005B31DA">
      <w:pPr>
        <w:spacing w:line="360" w:lineRule="auto"/>
        <w:rPr>
          <w:sz w:val="28"/>
          <w:szCs w:val="28"/>
        </w:rPr>
      </w:pPr>
      <w:r>
        <w:rPr>
          <w:sz w:val="28"/>
          <w:szCs w:val="28"/>
        </w:rPr>
        <w:t xml:space="preserve">8. </w:t>
      </w:r>
      <w:r w:rsidRPr="005B31DA">
        <w:rPr>
          <w:sz w:val="28"/>
          <w:szCs w:val="28"/>
        </w:rPr>
        <w:t>Гилек Ю.Н Международные стандарты финансовой отчетности. Краткий перекрестный конспект-комментарий// Вопросы учета и налогообложения. – 2006, №4. –с.7-19</w:t>
      </w:r>
    </w:p>
    <w:p w:rsidR="005B31DA" w:rsidRPr="005B31DA" w:rsidRDefault="005B31DA" w:rsidP="005B31DA">
      <w:pPr>
        <w:spacing w:line="360" w:lineRule="auto"/>
        <w:rPr>
          <w:sz w:val="28"/>
          <w:szCs w:val="28"/>
        </w:rPr>
      </w:pPr>
      <w:r>
        <w:rPr>
          <w:sz w:val="28"/>
          <w:szCs w:val="28"/>
        </w:rPr>
        <w:t xml:space="preserve">9. </w:t>
      </w:r>
      <w:r w:rsidRPr="005B31DA">
        <w:rPr>
          <w:sz w:val="28"/>
          <w:szCs w:val="28"/>
        </w:rPr>
        <w:t>Жандосова И.А. Учет финансовых инвестиций Бухучет на практике, № 1, январь 2004 г.,с.3-60.</w:t>
      </w:r>
    </w:p>
    <w:p w:rsidR="005B31DA" w:rsidRPr="005B31DA" w:rsidRDefault="005B31DA" w:rsidP="005B31DA">
      <w:pPr>
        <w:spacing w:line="360" w:lineRule="auto"/>
        <w:rPr>
          <w:sz w:val="28"/>
          <w:szCs w:val="28"/>
        </w:rPr>
      </w:pPr>
      <w:r>
        <w:rPr>
          <w:sz w:val="28"/>
          <w:szCs w:val="28"/>
        </w:rPr>
        <w:t xml:space="preserve">10. </w:t>
      </w:r>
      <w:r w:rsidRPr="005B31DA">
        <w:rPr>
          <w:sz w:val="28"/>
          <w:szCs w:val="28"/>
        </w:rPr>
        <w:t>Мычкина О.В. МСФО: рекомендации по применению рабочего плана счетов. Практическое пособие. – Алматы: Центральный дом бухгалтера, 2006 – 104с.</w:t>
      </w:r>
    </w:p>
    <w:p w:rsidR="005B31DA" w:rsidRPr="005B31DA" w:rsidRDefault="005B31DA" w:rsidP="005B31DA">
      <w:pPr>
        <w:spacing w:line="360" w:lineRule="auto"/>
        <w:rPr>
          <w:sz w:val="28"/>
          <w:szCs w:val="28"/>
        </w:rPr>
      </w:pPr>
      <w:r>
        <w:rPr>
          <w:sz w:val="28"/>
          <w:szCs w:val="28"/>
        </w:rPr>
        <w:t xml:space="preserve">11. </w:t>
      </w:r>
      <w:r w:rsidRPr="005B31DA">
        <w:rPr>
          <w:sz w:val="28"/>
          <w:szCs w:val="28"/>
        </w:rPr>
        <w:t xml:space="preserve">Нурсеитов Э.О. Бухгалтерский учет в организациях/Учебное пособие. – Алматы,2006.-472с. </w:t>
      </w:r>
    </w:p>
    <w:p w:rsidR="005B31DA" w:rsidRPr="005B31DA" w:rsidRDefault="005B31DA" w:rsidP="005B31DA">
      <w:pPr>
        <w:spacing w:line="360" w:lineRule="auto"/>
        <w:rPr>
          <w:sz w:val="28"/>
          <w:szCs w:val="28"/>
        </w:rPr>
      </w:pPr>
      <w:r>
        <w:rPr>
          <w:sz w:val="28"/>
          <w:szCs w:val="28"/>
        </w:rPr>
        <w:t xml:space="preserve">12. </w:t>
      </w:r>
      <w:r w:rsidRPr="005B31DA">
        <w:rPr>
          <w:sz w:val="28"/>
          <w:szCs w:val="28"/>
        </w:rPr>
        <w:t>Нургалиева Р.Н. Промежуточный финансовый учет. – Караганда, 2003</w:t>
      </w:r>
    </w:p>
    <w:p w:rsidR="005B31DA" w:rsidRPr="005B31DA" w:rsidRDefault="005B31DA" w:rsidP="005B31DA">
      <w:pPr>
        <w:spacing w:line="360" w:lineRule="auto"/>
        <w:rPr>
          <w:sz w:val="28"/>
          <w:szCs w:val="28"/>
        </w:rPr>
      </w:pPr>
      <w:r>
        <w:rPr>
          <w:sz w:val="28"/>
          <w:szCs w:val="28"/>
        </w:rPr>
        <w:t xml:space="preserve">13. </w:t>
      </w:r>
      <w:r w:rsidRPr="005B31DA">
        <w:rPr>
          <w:sz w:val="28"/>
          <w:szCs w:val="28"/>
        </w:rPr>
        <w:t>Полтушев Д., Мамонтова О. Инвентаризация активов: подтверждение достоверности данных учета// Бюллетень бухгалтера, № 50, дек.2004г.,с.8-12.</w:t>
      </w:r>
    </w:p>
    <w:p w:rsidR="005B31DA" w:rsidRPr="005B31DA" w:rsidRDefault="005B31DA" w:rsidP="005B31DA">
      <w:pPr>
        <w:spacing w:line="360" w:lineRule="auto"/>
        <w:rPr>
          <w:sz w:val="28"/>
          <w:szCs w:val="28"/>
        </w:rPr>
      </w:pPr>
      <w:r>
        <w:rPr>
          <w:sz w:val="28"/>
          <w:szCs w:val="28"/>
        </w:rPr>
        <w:t xml:space="preserve">14. </w:t>
      </w:r>
      <w:r w:rsidRPr="005B31DA">
        <w:rPr>
          <w:sz w:val="28"/>
          <w:szCs w:val="28"/>
        </w:rPr>
        <w:t>Попова Л.А. Бухгалтерский учет на предприятии, Учебное пособие – Караганда: «Арко», 2005, 257с.</w:t>
      </w:r>
    </w:p>
    <w:p w:rsidR="005B31DA" w:rsidRPr="005B31DA" w:rsidRDefault="005B31DA" w:rsidP="005B31DA">
      <w:pPr>
        <w:spacing w:line="360" w:lineRule="auto"/>
        <w:rPr>
          <w:sz w:val="28"/>
          <w:szCs w:val="28"/>
        </w:rPr>
      </w:pPr>
      <w:r>
        <w:rPr>
          <w:sz w:val="28"/>
          <w:szCs w:val="28"/>
        </w:rPr>
        <w:t xml:space="preserve">15. </w:t>
      </w:r>
      <w:r w:rsidRPr="005B31DA">
        <w:rPr>
          <w:sz w:val="28"/>
          <w:szCs w:val="28"/>
        </w:rPr>
        <w:t>Радостовец В.К., Радостовец В.В. Шмидт О.И. Бухгалтерский учёт на предприятии: Изд 3-е, доп. и перераб. – Алматы: Центраудит-Казахстан, 2002 г-728с.</w:t>
      </w:r>
    </w:p>
    <w:p w:rsidR="005B31DA" w:rsidRPr="005B31DA" w:rsidRDefault="005B31DA" w:rsidP="005B31DA">
      <w:pPr>
        <w:spacing w:line="360" w:lineRule="auto"/>
        <w:rPr>
          <w:sz w:val="28"/>
          <w:szCs w:val="28"/>
        </w:rPr>
      </w:pPr>
      <w:r>
        <w:rPr>
          <w:sz w:val="28"/>
          <w:szCs w:val="28"/>
        </w:rPr>
        <w:t xml:space="preserve">16. </w:t>
      </w:r>
      <w:r w:rsidRPr="005B31DA">
        <w:rPr>
          <w:sz w:val="28"/>
          <w:szCs w:val="28"/>
        </w:rPr>
        <w:t xml:space="preserve">Сейдахметова Ф.С. Современный бухгалтерский учет. Учебное пособие. - Алматы: Экономика, 2000 г. </w:t>
      </w:r>
    </w:p>
    <w:p w:rsidR="005B31DA" w:rsidRPr="005B31DA" w:rsidRDefault="005B31DA" w:rsidP="005B31DA">
      <w:pPr>
        <w:spacing w:line="360" w:lineRule="auto"/>
        <w:rPr>
          <w:sz w:val="28"/>
          <w:szCs w:val="28"/>
        </w:rPr>
      </w:pPr>
      <w:r>
        <w:rPr>
          <w:sz w:val="28"/>
          <w:szCs w:val="28"/>
        </w:rPr>
        <w:t xml:space="preserve">17. </w:t>
      </w:r>
      <w:r w:rsidRPr="005B31DA">
        <w:rPr>
          <w:sz w:val="28"/>
          <w:szCs w:val="28"/>
        </w:rPr>
        <w:t>Сейдахметова Ф.С. Современный бухгалтерский учет. учебное пособие. Издание 2-е переработанное и дополненное. – Алматы: ТОО «Издательство LEM», 2005.-548с.</w:t>
      </w:r>
    </w:p>
    <w:p w:rsidR="005B31DA" w:rsidRPr="005B31DA" w:rsidRDefault="005B31DA" w:rsidP="005B31DA">
      <w:pPr>
        <w:spacing w:line="360" w:lineRule="auto"/>
        <w:rPr>
          <w:sz w:val="28"/>
          <w:szCs w:val="28"/>
        </w:rPr>
      </w:pPr>
      <w:r>
        <w:rPr>
          <w:sz w:val="28"/>
          <w:szCs w:val="28"/>
        </w:rPr>
        <w:t xml:space="preserve">18. </w:t>
      </w:r>
      <w:r w:rsidRPr="005B31DA">
        <w:rPr>
          <w:sz w:val="28"/>
          <w:szCs w:val="28"/>
        </w:rPr>
        <w:t xml:space="preserve">Скала Н.В., Скала В.И. Сборник типовых бухгалтерских проводок – изд. 8-е. – Алматы: Издательство LEM, 2005 – 172с. </w:t>
      </w:r>
    </w:p>
    <w:p w:rsidR="005B31DA" w:rsidRPr="005B31DA" w:rsidRDefault="005B31DA" w:rsidP="005B31DA">
      <w:pPr>
        <w:spacing w:line="360" w:lineRule="auto"/>
        <w:rPr>
          <w:sz w:val="28"/>
          <w:szCs w:val="28"/>
        </w:rPr>
      </w:pPr>
      <w:r>
        <w:rPr>
          <w:sz w:val="28"/>
          <w:szCs w:val="28"/>
        </w:rPr>
        <w:t xml:space="preserve">19. </w:t>
      </w:r>
      <w:r w:rsidRPr="005B31DA">
        <w:rPr>
          <w:sz w:val="28"/>
          <w:szCs w:val="28"/>
        </w:rPr>
        <w:t xml:space="preserve">Сокова М.А. Бухгалтерский учет. Караганда 2004г. </w:t>
      </w:r>
    </w:p>
    <w:p w:rsidR="005B31DA" w:rsidRPr="005B31DA" w:rsidRDefault="005B31DA" w:rsidP="005B31DA">
      <w:pPr>
        <w:spacing w:line="360" w:lineRule="auto"/>
        <w:rPr>
          <w:sz w:val="28"/>
          <w:szCs w:val="28"/>
        </w:rPr>
      </w:pPr>
      <w:r>
        <w:rPr>
          <w:sz w:val="28"/>
          <w:szCs w:val="28"/>
        </w:rPr>
        <w:t xml:space="preserve">20. </w:t>
      </w:r>
      <w:r w:rsidRPr="005B31DA">
        <w:rPr>
          <w:sz w:val="28"/>
          <w:szCs w:val="28"/>
        </w:rPr>
        <w:t>Толпаков Ж.С. Бухгалтерский учет в организациях торговли. -</w:t>
      </w:r>
      <w:r>
        <w:rPr>
          <w:sz w:val="28"/>
          <w:szCs w:val="28"/>
        </w:rPr>
        <w:t xml:space="preserve"> </w:t>
      </w:r>
      <w:r w:rsidRPr="005B31DA">
        <w:rPr>
          <w:sz w:val="28"/>
          <w:szCs w:val="28"/>
        </w:rPr>
        <w:t>Караганда, - 2004.</w:t>
      </w:r>
    </w:p>
    <w:p w:rsidR="005B31DA" w:rsidRDefault="005B31DA" w:rsidP="005B31DA">
      <w:pPr>
        <w:spacing w:line="360" w:lineRule="auto"/>
        <w:rPr>
          <w:sz w:val="28"/>
          <w:szCs w:val="28"/>
        </w:rPr>
      </w:pPr>
      <w:r>
        <w:rPr>
          <w:sz w:val="28"/>
          <w:szCs w:val="28"/>
        </w:rPr>
        <w:t xml:space="preserve">21. </w:t>
      </w:r>
      <w:r w:rsidRPr="005B31DA">
        <w:rPr>
          <w:sz w:val="28"/>
          <w:szCs w:val="28"/>
        </w:rPr>
        <w:t>Торшаева Ш.М. Теория бухгалтерского учета – Караганда: 2000г. – 155с.</w:t>
      </w:r>
    </w:p>
    <w:p w:rsidR="005B31DA" w:rsidRDefault="005B31DA" w:rsidP="005B31DA">
      <w:pPr>
        <w:spacing w:line="360" w:lineRule="auto"/>
        <w:rPr>
          <w:sz w:val="28"/>
          <w:szCs w:val="28"/>
        </w:rPr>
      </w:pPr>
    </w:p>
    <w:p w:rsidR="005B31DA" w:rsidRPr="005B31DA" w:rsidRDefault="005B31DA" w:rsidP="005B31DA">
      <w:pPr>
        <w:pStyle w:val="1"/>
        <w:spacing w:before="0" w:after="0"/>
        <w:ind w:firstLine="0"/>
        <w:jc w:val="center"/>
        <w:rPr>
          <w:b/>
          <w:bCs/>
        </w:rPr>
      </w:pPr>
      <w:r>
        <w:br w:type="page"/>
      </w:r>
      <w:r w:rsidRPr="005B31DA">
        <w:rPr>
          <w:b/>
          <w:bCs/>
        </w:rPr>
        <w:t>Приложение 1</w:t>
      </w:r>
    </w:p>
    <w:p w:rsidR="005B31DA" w:rsidRPr="005B31DA" w:rsidRDefault="005B31DA" w:rsidP="005B31DA">
      <w:pPr>
        <w:spacing w:line="360" w:lineRule="auto"/>
        <w:rPr>
          <w:sz w:val="28"/>
          <w:szCs w:val="28"/>
        </w:rPr>
      </w:pPr>
    </w:p>
    <w:tbl>
      <w:tblPr>
        <w:tblW w:w="8784" w:type="dxa"/>
        <w:tblInd w:w="310" w:type="dxa"/>
        <w:tblLayout w:type="fixed"/>
        <w:tblCellMar>
          <w:left w:w="40" w:type="dxa"/>
          <w:right w:w="40" w:type="dxa"/>
        </w:tblCellMar>
        <w:tblLook w:val="0000" w:firstRow="0" w:lastRow="0" w:firstColumn="0" w:lastColumn="0" w:noHBand="0" w:noVBand="0"/>
      </w:tblPr>
      <w:tblGrid>
        <w:gridCol w:w="744"/>
        <w:gridCol w:w="2178"/>
        <w:gridCol w:w="2358"/>
        <w:gridCol w:w="2364"/>
        <w:gridCol w:w="1140"/>
      </w:tblGrid>
      <w:tr w:rsidR="005B31DA" w:rsidRPr="005B31DA">
        <w:trPr>
          <w:trHeight w:hRule="exact" w:val="697"/>
        </w:trPr>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jc w:val="center"/>
              <w:rPr>
                <w:sz w:val="20"/>
                <w:szCs w:val="20"/>
              </w:rPr>
            </w:pPr>
            <w:r w:rsidRPr="005B31DA">
              <w:rPr>
                <w:sz w:val="20"/>
                <w:szCs w:val="20"/>
              </w:rPr>
              <w:t>№ п/п</w:t>
            </w:r>
          </w:p>
        </w:tc>
        <w:tc>
          <w:tcPr>
            <w:tcW w:w="217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jc w:val="center"/>
              <w:rPr>
                <w:sz w:val="20"/>
                <w:szCs w:val="20"/>
              </w:rPr>
            </w:pPr>
            <w:r w:rsidRPr="005B31DA">
              <w:rPr>
                <w:sz w:val="20"/>
                <w:szCs w:val="20"/>
              </w:rPr>
              <w:t>Содержание хозяйственной операции</w:t>
            </w:r>
          </w:p>
        </w:tc>
        <w:tc>
          <w:tcPr>
            <w:tcW w:w="235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jc w:val="center"/>
              <w:rPr>
                <w:sz w:val="20"/>
                <w:szCs w:val="20"/>
              </w:rPr>
            </w:pPr>
            <w:r w:rsidRPr="005B31DA">
              <w:rPr>
                <w:sz w:val="20"/>
                <w:szCs w:val="20"/>
              </w:rPr>
              <w:t>Д-т</w:t>
            </w:r>
          </w:p>
        </w:tc>
        <w:tc>
          <w:tcPr>
            <w:tcW w:w="236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jc w:val="center"/>
              <w:rPr>
                <w:sz w:val="20"/>
                <w:szCs w:val="20"/>
              </w:rPr>
            </w:pPr>
            <w:r w:rsidRPr="005B31DA">
              <w:rPr>
                <w:sz w:val="20"/>
                <w:szCs w:val="20"/>
              </w:rPr>
              <w:t>К-т</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jc w:val="center"/>
              <w:rPr>
                <w:sz w:val="20"/>
                <w:szCs w:val="20"/>
              </w:rPr>
            </w:pPr>
            <w:r w:rsidRPr="005B31DA">
              <w:rPr>
                <w:sz w:val="20"/>
                <w:szCs w:val="20"/>
              </w:rPr>
              <w:t>Сумма</w:t>
            </w:r>
          </w:p>
        </w:tc>
      </w:tr>
      <w:tr w:rsidR="005B31DA" w:rsidRPr="005B31DA">
        <w:trPr>
          <w:trHeight w:hRule="exact" w:val="2117"/>
        </w:trPr>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1</w:t>
            </w:r>
          </w:p>
        </w:tc>
        <w:tc>
          <w:tcPr>
            <w:tcW w:w="217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Приобретены акции но покупной стоимости</w:t>
            </w:r>
          </w:p>
        </w:tc>
        <w:tc>
          <w:tcPr>
            <w:tcW w:w="235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1140 «Краткосрочные финансовые инвестиции имеющиеся в наличии для продажи»,</w:t>
            </w:r>
          </w:p>
          <w:p w:rsidR="005B31DA" w:rsidRPr="005B31DA" w:rsidRDefault="005B31DA" w:rsidP="005B31DA">
            <w:pPr>
              <w:spacing w:line="360" w:lineRule="auto"/>
              <w:rPr>
                <w:sz w:val="20"/>
                <w:szCs w:val="20"/>
              </w:rPr>
            </w:pPr>
            <w:r w:rsidRPr="005B31DA">
              <w:rPr>
                <w:sz w:val="20"/>
                <w:szCs w:val="20"/>
              </w:rPr>
              <w:t>2030 «Долгосрочные финансовые инвестиции имеющиеся в наличии для продажи»</w:t>
            </w:r>
          </w:p>
        </w:tc>
        <w:tc>
          <w:tcPr>
            <w:tcW w:w="236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1050 «Денежные средства на текущих банковских счетах в валюте» 1040 «Денежные средства на текущих банковских счетах в тенге», 1010 «Денежные средства в кассе в тенге»</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100 000</w:t>
            </w:r>
          </w:p>
        </w:tc>
      </w:tr>
      <w:tr w:rsidR="005B31DA" w:rsidRPr="005B31DA">
        <w:trPr>
          <w:cantSplit/>
          <w:trHeight w:val="705"/>
        </w:trPr>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2</w:t>
            </w:r>
          </w:p>
        </w:tc>
        <w:tc>
          <w:tcPr>
            <w:tcW w:w="217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Поступили на текущий счет дивиденды по акциям</w:t>
            </w:r>
          </w:p>
        </w:tc>
        <w:tc>
          <w:tcPr>
            <w:tcW w:w="235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1040 «Денежные средства на текущих банковских счетах в тенге»</w:t>
            </w:r>
          </w:p>
        </w:tc>
        <w:tc>
          <w:tcPr>
            <w:tcW w:w="236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6120 «Доходы по дивидендам»</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20 000</w:t>
            </w:r>
          </w:p>
        </w:tc>
      </w:tr>
      <w:tr w:rsidR="005B31DA" w:rsidRPr="005B31DA">
        <w:trPr>
          <w:trHeight w:hRule="exact" w:val="1830"/>
        </w:trPr>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3</w:t>
            </w:r>
          </w:p>
        </w:tc>
        <w:tc>
          <w:tcPr>
            <w:tcW w:w="217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Продажа акций:</w:t>
            </w:r>
          </w:p>
          <w:p w:rsidR="005B31DA" w:rsidRPr="005B31DA" w:rsidRDefault="005B31DA" w:rsidP="005B31DA">
            <w:pPr>
              <w:spacing w:line="360" w:lineRule="auto"/>
              <w:rPr>
                <w:sz w:val="20"/>
                <w:szCs w:val="20"/>
              </w:rPr>
            </w:pPr>
            <w:r w:rsidRPr="005B31DA">
              <w:rPr>
                <w:sz w:val="20"/>
                <w:szCs w:val="20"/>
              </w:rPr>
              <w:t>- списана балансовая</w:t>
            </w:r>
          </w:p>
          <w:p w:rsidR="005B31DA" w:rsidRPr="005B31DA" w:rsidRDefault="005B31DA" w:rsidP="005B31DA">
            <w:pPr>
              <w:spacing w:line="360" w:lineRule="auto"/>
              <w:rPr>
                <w:sz w:val="20"/>
                <w:szCs w:val="20"/>
              </w:rPr>
            </w:pPr>
            <w:r w:rsidRPr="005B31DA">
              <w:rPr>
                <w:sz w:val="20"/>
                <w:szCs w:val="20"/>
              </w:rPr>
              <w:t>стоимость акций</w:t>
            </w:r>
          </w:p>
          <w:p w:rsidR="005B31DA" w:rsidRPr="005B31DA" w:rsidRDefault="005B31DA" w:rsidP="005B31DA">
            <w:pPr>
              <w:spacing w:line="360" w:lineRule="auto"/>
              <w:rPr>
                <w:sz w:val="20"/>
                <w:szCs w:val="20"/>
              </w:rPr>
            </w:pPr>
            <w:r w:rsidRPr="005B31DA">
              <w:rPr>
                <w:sz w:val="20"/>
                <w:szCs w:val="20"/>
              </w:rPr>
              <w:t>-начислен доход от реализации акций</w:t>
            </w:r>
          </w:p>
        </w:tc>
        <w:tc>
          <w:tcPr>
            <w:tcW w:w="235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7410 «Расходы по выбытию активов» 1050 «Денежные средства на текущих банковских счетах в валюте», 1040 «Денежные средства на текущих банковских счетах в тенге», 1010 «Денежные средства в кассе в тенге»</w:t>
            </w:r>
          </w:p>
        </w:tc>
        <w:tc>
          <w:tcPr>
            <w:tcW w:w="236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2030 «Долгосрочные финансовые инвестиции имеющиеся в наличии для продажи»</w:t>
            </w:r>
          </w:p>
          <w:p w:rsidR="005B31DA" w:rsidRPr="005B31DA" w:rsidRDefault="005B31DA" w:rsidP="005B31DA">
            <w:pPr>
              <w:spacing w:line="360" w:lineRule="auto"/>
              <w:rPr>
                <w:sz w:val="20"/>
                <w:szCs w:val="20"/>
              </w:rPr>
            </w:pPr>
            <w:r w:rsidRPr="005B31DA">
              <w:rPr>
                <w:sz w:val="20"/>
                <w:szCs w:val="20"/>
              </w:rPr>
              <w:t>6210 «Доходы от выбытия активов»</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100000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 xml:space="preserve"> 150 000</w:t>
            </w:r>
          </w:p>
        </w:tc>
      </w:tr>
      <w:tr w:rsidR="005B31DA" w:rsidRPr="005B31DA">
        <w:trPr>
          <w:trHeight w:hRule="exact" w:val="1690"/>
        </w:trPr>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4</w:t>
            </w:r>
          </w:p>
        </w:tc>
        <w:tc>
          <w:tcPr>
            <w:tcW w:w="217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Приобретение облигаций и других цепных бумаг по покупной стоимости</w:t>
            </w:r>
          </w:p>
        </w:tc>
        <w:tc>
          <w:tcPr>
            <w:tcW w:w="235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1150 «Прочие краткосрочные финансовые инвестиции»</w:t>
            </w:r>
          </w:p>
        </w:tc>
        <w:tc>
          <w:tcPr>
            <w:tcW w:w="236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1040 «Денежные средства на текущих банковских», 1010 «Денежные средства в кассе в тенге»</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200 000</w:t>
            </w:r>
          </w:p>
        </w:tc>
      </w:tr>
      <w:tr w:rsidR="005B31DA" w:rsidRPr="005B31DA">
        <w:trPr>
          <w:trHeight w:hRule="exact" w:val="4143"/>
        </w:trPr>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5</w:t>
            </w:r>
          </w:p>
        </w:tc>
        <w:tc>
          <w:tcPr>
            <w:tcW w:w="217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При каждом начислении дохода, причитающегося от приобретения облигаций и других цепных бумаг, производится:</w:t>
            </w:r>
          </w:p>
          <w:p w:rsidR="005B31DA" w:rsidRPr="005B31DA" w:rsidRDefault="005B31DA" w:rsidP="005B31DA">
            <w:pPr>
              <w:spacing w:line="360" w:lineRule="auto"/>
              <w:rPr>
                <w:sz w:val="20"/>
                <w:szCs w:val="20"/>
              </w:rPr>
            </w:pPr>
            <w:r w:rsidRPr="005B31DA">
              <w:rPr>
                <w:sz w:val="20"/>
                <w:szCs w:val="20"/>
              </w:rPr>
              <w:t>-</w:t>
            </w:r>
            <w:r w:rsidRPr="005B31DA">
              <w:rPr>
                <w:sz w:val="20"/>
                <w:szCs w:val="20"/>
              </w:rPr>
              <w:tab/>
              <w:t>списание разницы между</w:t>
            </w:r>
            <w:r w:rsidRPr="005B31DA">
              <w:rPr>
                <w:sz w:val="20"/>
                <w:szCs w:val="20"/>
              </w:rPr>
              <w:br/>
              <w:t>покупной и поминальной</w:t>
            </w:r>
            <w:r w:rsidRPr="005B31DA">
              <w:rPr>
                <w:sz w:val="20"/>
                <w:szCs w:val="20"/>
              </w:rPr>
              <w:br/>
              <w:t>стоимостью этих цепных</w:t>
            </w:r>
            <w:r w:rsidRPr="005B31DA">
              <w:rPr>
                <w:sz w:val="20"/>
                <w:szCs w:val="20"/>
              </w:rPr>
              <w:br/>
              <w:t>бумаг, если покупная</w:t>
            </w:r>
            <w:r w:rsidRPr="005B31DA">
              <w:rPr>
                <w:sz w:val="20"/>
                <w:szCs w:val="20"/>
              </w:rPr>
              <w:br/>
              <w:t>стоимость выше</w:t>
            </w:r>
            <w:r w:rsidRPr="005B31DA">
              <w:rPr>
                <w:sz w:val="20"/>
                <w:szCs w:val="20"/>
              </w:rPr>
              <w:br/>
              <w:t>поминальной стоимости</w:t>
            </w:r>
          </w:p>
          <w:p w:rsidR="005B31DA" w:rsidRPr="005B31DA" w:rsidRDefault="005B31DA" w:rsidP="005B31DA">
            <w:pPr>
              <w:spacing w:line="360" w:lineRule="auto"/>
              <w:rPr>
                <w:sz w:val="20"/>
                <w:szCs w:val="20"/>
              </w:rPr>
            </w:pPr>
            <w:r w:rsidRPr="005B31DA">
              <w:rPr>
                <w:sz w:val="20"/>
                <w:szCs w:val="20"/>
              </w:rPr>
              <w:t>-</w:t>
            </w:r>
            <w:r w:rsidRPr="005B31DA">
              <w:rPr>
                <w:sz w:val="20"/>
                <w:szCs w:val="20"/>
              </w:rPr>
              <w:tab/>
              <w:t>доначисление разницы</w:t>
            </w:r>
            <w:r w:rsidRPr="005B31DA">
              <w:rPr>
                <w:sz w:val="20"/>
                <w:szCs w:val="20"/>
              </w:rPr>
              <w:br/>
              <w:t>между покупной и поминальной стоимостью, если</w:t>
            </w:r>
            <w:r w:rsidRPr="005B31DA">
              <w:rPr>
                <w:sz w:val="20"/>
                <w:szCs w:val="20"/>
              </w:rPr>
              <w:br/>
              <w:t>покупная стоимость ниже</w:t>
            </w:r>
            <w:r w:rsidRPr="005B31DA">
              <w:rPr>
                <w:sz w:val="20"/>
                <w:szCs w:val="20"/>
              </w:rPr>
              <w:br/>
              <w:t>поминальной стоимости</w:t>
            </w:r>
          </w:p>
        </w:tc>
        <w:tc>
          <w:tcPr>
            <w:tcW w:w="235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7410 «Расходы по выбытию активов»</w:t>
            </w:r>
          </w:p>
          <w:p w:rsidR="005B31DA" w:rsidRPr="005B31DA" w:rsidRDefault="005B31DA" w:rsidP="005B31DA">
            <w:pPr>
              <w:spacing w:line="360" w:lineRule="auto"/>
              <w:rPr>
                <w:sz w:val="20"/>
                <w:szCs w:val="20"/>
              </w:rPr>
            </w:pPr>
          </w:p>
        </w:tc>
        <w:tc>
          <w:tcPr>
            <w:tcW w:w="236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6160 «Прочие доходы от финансирования»</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20 000</w:t>
            </w:r>
          </w:p>
        </w:tc>
      </w:tr>
      <w:tr w:rsidR="005B31DA" w:rsidRPr="005B31DA">
        <w:trPr>
          <w:trHeight w:hRule="exact" w:val="1273"/>
        </w:trPr>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6</w:t>
            </w:r>
          </w:p>
        </w:tc>
        <w:tc>
          <w:tcPr>
            <w:tcW w:w="217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Увеличение первоначальной стоимости долгосрочных финансовых инвестиций в результате произведенной переоценки</w:t>
            </w:r>
          </w:p>
        </w:tc>
        <w:tc>
          <w:tcPr>
            <w:tcW w:w="235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1110-1050 «Краткосрочные финансовые инвестиции»</w:t>
            </w:r>
          </w:p>
          <w:p w:rsidR="005B31DA" w:rsidRPr="005B31DA" w:rsidRDefault="005B31DA" w:rsidP="005B31DA">
            <w:pPr>
              <w:spacing w:line="360" w:lineRule="auto"/>
              <w:rPr>
                <w:sz w:val="20"/>
                <w:szCs w:val="20"/>
              </w:rPr>
            </w:pPr>
            <w:r w:rsidRPr="005B31DA">
              <w:rPr>
                <w:sz w:val="20"/>
                <w:szCs w:val="20"/>
              </w:rPr>
              <w:t>2010-2040 «Долгосрочные финансовые инвестиции»</w:t>
            </w:r>
          </w:p>
        </w:tc>
        <w:tc>
          <w:tcPr>
            <w:tcW w:w="236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5320 «Резерв на переоценку»</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p>
        </w:tc>
      </w:tr>
      <w:tr w:rsidR="005B31DA" w:rsidRPr="005B31DA">
        <w:trPr>
          <w:trHeight w:hRule="exact" w:val="2341"/>
        </w:trPr>
        <w:tc>
          <w:tcPr>
            <w:tcW w:w="74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7</w:t>
            </w:r>
          </w:p>
        </w:tc>
        <w:tc>
          <w:tcPr>
            <w:tcW w:w="217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Уменьшение стоимости долгосрочных финансовых инвестиций в результате произведенной переоценки:</w:t>
            </w:r>
          </w:p>
          <w:p w:rsidR="005B31DA" w:rsidRPr="005B31DA" w:rsidRDefault="005B31DA" w:rsidP="005B31DA">
            <w:pPr>
              <w:spacing w:line="360" w:lineRule="auto"/>
              <w:rPr>
                <w:sz w:val="20"/>
                <w:szCs w:val="20"/>
              </w:rPr>
            </w:pPr>
            <w:r w:rsidRPr="005B31DA">
              <w:rPr>
                <w:sz w:val="20"/>
                <w:szCs w:val="20"/>
              </w:rPr>
              <w:t>а)</w:t>
            </w:r>
            <w:r w:rsidRPr="005B31DA">
              <w:rPr>
                <w:sz w:val="20"/>
                <w:szCs w:val="20"/>
              </w:rPr>
              <w:tab/>
              <w:t>за счет и в пределах сумм</w:t>
            </w:r>
            <w:r w:rsidRPr="005B31DA">
              <w:rPr>
                <w:sz w:val="20"/>
                <w:szCs w:val="20"/>
              </w:rPr>
              <w:br/>
              <w:t>дооценки той же</w:t>
            </w:r>
            <w:r w:rsidRPr="005B31DA">
              <w:rPr>
                <w:sz w:val="20"/>
                <w:szCs w:val="20"/>
              </w:rPr>
              <w:br/>
              <w:t>инвестиции</w:t>
            </w:r>
          </w:p>
          <w:p w:rsidR="005B31DA" w:rsidRPr="005B31DA" w:rsidRDefault="005B31DA" w:rsidP="005B31DA">
            <w:pPr>
              <w:spacing w:line="360" w:lineRule="auto"/>
              <w:rPr>
                <w:sz w:val="20"/>
                <w:szCs w:val="20"/>
              </w:rPr>
            </w:pPr>
            <w:r w:rsidRPr="005B31DA">
              <w:rPr>
                <w:sz w:val="20"/>
                <w:szCs w:val="20"/>
              </w:rPr>
              <w:t>б)</w:t>
            </w:r>
            <w:r w:rsidRPr="005B31DA">
              <w:rPr>
                <w:sz w:val="20"/>
                <w:szCs w:val="20"/>
              </w:rPr>
              <w:tab/>
              <w:t>при отсутствии (недоста</w:t>
            </w:r>
            <w:r w:rsidRPr="005B31DA">
              <w:rPr>
                <w:sz w:val="20"/>
                <w:szCs w:val="20"/>
              </w:rPr>
              <w:br/>
              <w:t>точности) суммы дооценки</w:t>
            </w:r>
            <w:r w:rsidRPr="005B31DA">
              <w:rPr>
                <w:sz w:val="20"/>
                <w:szCs w:val="20"/>
              </w:rPr>
              <w:br/>
              <w:t>одной и той же инвестиции</w:t>
            </w:r>
          </w:p>
        </w:tc>
        <w:tc>
          <w:tcPr>
            <w:tcW w:w="2358"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 xml:space="preserve">5320 «Резерв на переоценку», </w:t>
            </w:r>
          </w:p>
          <w:p w:rsidR="005B31DA" w:rsidRPr="005B31DA" w:rsidRDefault="005B31DA" w:rsidP="005B31DA">
            <w:pPr>
              <w:spacing w:line="360" w:lineRule="auto"/>
              <w:rPr>
                <w:sz w:val="20"/>
                <w:szCs w:val="20"/>
              </w:rPr>
            </w:pPr>
            <w:r w:rsidRPr="005B31DA">
              <w:rPr>
                <w:sz w:val="20"/>
                <w:szCs w:val="20"/>
              </w:rPr>
              <w:t>7410 «Расходы по выбытию активов»</w:t>
            </w:r>
          </w:p>
        </w:tc>
        <w:tc>
          <w:tcPr>
            <w:tcW w:w="2364"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r w:rsidRPr="005B31DA">
              <w:rPr>
                <w:sz w:val="20"/>
                <w:szCs w:val="20"/>
              </w:rPr>
              <w:t>1110-1050 «Краткосрочные финансовые инвестиции»</w:t>
            </w:r>
          </w:p>
          <w:p w:rsidR="005B31DA" w:rsidRPr="005B31DA" w:rsidRDefault="005B31DA" w:rsidP="005B31DA">
            <w:pPr>
              <w:spacing w:line="360" w:lineRule="auto"/>
              <w:rPr>
                <w:sz w:val="20"/>
                <w:szCs w:val="20"/>
              </w:rPr>
            </w:pPr>
            <w:r w:rsidRPr="005B31DA">
              <w:rPr>
                <w:sz w:val="20"/>
                <w:szCs w:val="20"/>
              </w:rPr>
              <w:t>2010-2040 «Долгосрочные финансовые инвестиции»</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center"/>
          </w:tcPr>
          <w:p w:rsidR="005B31DA" w:rsidRPr="005B31DA" w:rsidRDefault="005B31DA" w:rsidP="005B31DA">
            <w:pPr>
              <w:spacing w:line="360" w:lineRule="auto"/>
              <w:rPr>
                <w:sz w:val="20"/>
                <w:szCs w:val="20"/>
              </w:rPr>
            </w:pPr>
          </w:p>
        </w:tc>
      </w:tr>
    </w:tbl>
    <w:p w:rsidR="005B31DA" w:rsidRPr="005B31DA" w:rsidRDefault="005B31DA" w:rsidP="005B31DA">
      <w:pPr>
        <w:spacing w:line="360" w:lineRule="auto"/>
        <w:ind w:firstLine="709"/>
        <w:jc w:val="right"/>
        <w:rPr>
          <w:sz w:val="28"/>
          <w:szCs w:val="28"/>
        </w:rPr>
      </w:pPr>
    </w:p>
    <w:p w:rsidR="005B31DA" w:rsidRPr="005B31DA" w:rsidRDefault="005B31DA" w:rsidP="005B31DA">
      <w:pPr>
        <w:pStyle w:val="5"/>
        <w:spacing w:line="360" w:lineRule="auto"/>
        <w:jc w:val="center"/>
        <w:rPr>
          <w:b/>
          <w:bCs/>
        </w:rPr>
      </w:pPr>
      <w:r>
        <w:br w:type="page"/>
      </w:r>
      <w:r w:rsidRPr="005B31DA">
        <w:rPr>
          <w:b/>
          <w:bCs/>
        </w:rPr>
        <w:t>Приложение 2</w:t>
      </w:r>
    </w:p>
    <w:p w:rsidR="005B31DA" w:rsidRPr="005B31DA" w:rsidRDefault="005B31DA" w:rsidP="00540379">
      <w:pPr>
        <w:spacing w:line="360" w:lineRule="auto"/>
        <w:rPr>
          <w:sz w:val="28"/>
          <w:szCs w:val="28"/>
        </w:rPr>
      </w:pPr>
    </w:p>
    <w:tbl>
      <w:tblPr>
        <w:tblW w:w="8682" w:type="dxa"/>
        <w:tblInd w:w="352" w:type="dxa"/>
        <w:tblLayout w:type="fixed"/>
        <w:tblCellMar>
          <w:left w:w="40" w:type="dxa"/>
          <w:right w:w="40" w:type="dxa"/>
        </w:tblCellMar>
        <w:tblLook w:val="0000" w:firstRow="0" w:lastRow="0" w:firstColumn="0" w:lastColumn="0" w:noHBand="0" w:noVBand="0"/>
      </w:tblPr>
      <w:tblGrid>
        <w:gridCol w:w="600"/>
        <w:gridCol w:w="42"/>
        <w:gridCol w:w="18"/>
        <w:gridCol w:w="5298"/>
        <w:gridCol w:w="942"/>
        <w:gridCol w:w="18"/>
        <w:gridCol w:w="24"/>
        <w:gridCol w:w="720"/>
        <w:gridCol w:w="18"/>
        <w:gridCol w:w="1002"/>
      </w:tblGrid>
      <w:tr w:rsidR="005B31DA" w:rsidRPr="005B31DA">
        <w:trPr>
          <w:cantSplit/>
          <w:trHeight w:val="121"/>
        </w:trPr>
        <w:tc>
          <w:tcPr>
            <w:tcW w:w="660" w:type="dxa"/>
            <w:gridSpan w:val="3"/>
            <w:tcBorders>
              <w:top w:val="single" w:sz="6" w:space="0" w:color="auto"/>
              <w:left w:val="single" w:sz="6" w:space="0" w:color="auto"/>
              <w:bottom w:val="nil"/>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 п/п</w:t>
            </w:r>
          </w:p>
        </w:tc>
        <w:tc>
          <w:tcPr>
            <w:tcW w:w="5298" w:type="dxa"/>
            <w:tcBorders>
              <w:top w:val="single" w:sz="6" w:space="0" w:color="auto"/>
              <w:left w:val="single" w:sz="6" w:space="0" w:color="auto"/>
              <w:bottom w:val="nil"/>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Содержание хозяйственных операций</w:t>
            </w:r>
          </w:p>
        </w:tc>
        <w:tc>
          <w:tcPr>
            <w:tcW w:w="960" w:type="dxa"/>
            <w:gridSpan w:val="2"/>
            <w:tcBorders>
              <w:top w:val="single" w:sz="6" w:space="0" w:color="auto"/>
              <w:left w:val="single" w:sz="6" w:space="0" w:color="auto"/>
              <w:bottom w:val="nil"/>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Сумма, тенге</w:t>
            </w:r>
          </w:p>
        </w:tc>
        <w:tc>
          <w:tcPr>
            <w:tcW w:w="1764" w:type="dxa"/>
            <w:gridSpan w:val="4"/>
            <w:tcBorders>
              <w:top w:val="single" w:sz="6" w:space="0" w:color="auto"/>
              <w:left w:val="single" w:sz="6" w:space="0" w:color="auto"/>
              <w:bottom w:val="nil"/>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Корреспонденция счетов</w:t>
            </w:r>
          </w:p>
        </w:tc>
      </w:tr>
      <w:tr w:rsidR="005B31DA" w:rsidRPr="005B31DA">
        <w:trPr>
          <w:cantSplit/>
          <w:trHeight w:val="428"/>
        </w:trPr>
        <w:tc>
          <w:tcPr>
            <w:tcW w:w="660" w:type="dxa"/>
            <w:gridSpan w:val="3"/>
            <w:tcBorders>
              <w:top w:val="nil"/>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tc>
        <w:tc>
          <w:tcPr>
            <w:tcW w:w="5298" w:type="dxa"/>
            <w:tcBorders>
              <w:top w:val="nil"/>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tc>
        <w:tc>
          <w:tcPr>
            <w:tcW w:w="960" w:type="dxa"/>
            <w:gridSpan w:val="2"/>
            <w:tcBorders>
              <w:top w:val="nil"/>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tc>
        <w:tc>
          <w:tcPr>
            <w:tcW w:w="744" w:type="dxa"/>
            <w:gridSpan w:val="2"/>
            <w:tcBorders>
              <w:top w:val="nil"/>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Дебет</w:t>
            </w:r>
          </w:p>
        </w:tc>
        <w:tc>
          <w:tcPr>
            <w:tcW w:w="1020" w:type="dxa"/>
            <w:gridSpan w:val="2"/>
            <w:tcBorders>
              <w:top w:val="nil"/>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Кредит</w:t>
            </w:r>
          </w:p>
        </w:tc>
      </w:tr>
      <w:tr w:rsidR="005B31DA" w:rsidRPr="005B31DA">
        <w:trPr>
          <w:trHeight w:val="236"/>
        </w:trPr>
        <w:tc>
          <w:tcPr>
            <w:tcW w:w="660" w:type="dxa"/>
            <w:gridSpan w:val="3"/>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1</w:t>
            </w:r>
          </w:p>
        </w:tc>
        <w:tc>
          <w:tcPr>
            <w:tcW w:w="5298"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2</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3</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4</w:t>
            </w:r>
          </w:p>
        </w:tc>
        <w:tc>
          <w:tcPr>
            <w:tcW w:w="1020"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5</w:t>
            </w:r>
          </w:p>
        </w:tc>
      </w:tr>
      <w:tr w:rsidR="005B31DA" w:rsidRPr="005B31DA">
        <w:trPr>
          <w:cantSplit/>
          <w:trHeight w:val="736"/>
        </w:trPr>
        <w:tc>
          <w:tcPr>
            <w:tcW w:w="660" w:type="dxa"/>
            <w:gridSpan w:val="3"/>
            <w:tcBorders>
              <w:top w:val="single" w:sz="6" w:space="0" w:color="auto"/>
              <w:left w:val="single" w:sz="6" w:space="0" w:color="auto"/>
              <w:bottom w:val="nil"/>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1</w:t>
            </w:r>
          </w:p>
        </w:tc>
        <w:tc>
          <w:tcPr>
            <w:tcW w:w="5298"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Акции, приобретенные у юридических лиц, по цене приобретения:</w:t>
            </w:r>
          </w:p>
          <w:p w:rsidR="005B31DA" w:rsidRPr="005B31DA" w:rsidRDefault="005B31DA" w:rsidP="005B31DA">
            <w:pPr>
              <w:spacing w:line="360" w:lineRule="auto"/>
              <w:rPr>
                <w:sz w:val="20"/>
                <w:szCs w:val="20"/>
              </w:rPr>
            </w:pPr>
            <w:r w:rsidRPr="005B31DA">
              <w:rPr>
                <w:sz w:val="20"/>
                <w:szCs w:val="20"/>
              </w:rPr>
              <w:t>- АО "Темир" - 33% обращающихся акций</w:t>
            </w:r>
          </w:p>
          <w:p w:rsidR="005B31DA" w:rsidRPr="005B31DA" w:rsidRDefault="005B31DA" w:rsidP="005B31DA">
            <w:pPr>
              <w:spacing w:line="360" w:lineRule="auto"/>
              <w:rPr>
                <w:sz w:val="20"/>
                <w:szCs w:val="20"/>
              </w:rPr>
            </w:pPr>
            <w:r w:rsidRPr="005B31DA">
              <w:rPr>
                <w:sz w:val="20"/>
                <w:szCs w:val="20"/>
              </w:rPr>
              <w:t>- АО "Цемент" - 28% обращающихся акций</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 xml:space="preserve">3110000 </w:t>
            </w:r>
          </w:p>
          <w:p w:rsidR="005B31DA" w:rsidRPr="005B31DA" w:rsidRDefault="005B31DA" w:rsidP="005B31DA">
            <w:pPr>
              <w:spacing w:line="360" w:lineRule="auto"/>
              <w:rPr>
                <w:sz w:val="20"/>
                <w:szCs w:val="20"/>
              </w:rPr>
            </w:pPr>
            <w:r w:rsidRPr="005B31DA">
              <w:rPr>
                <w:sz w:val="20"/>
                <w:szCs w:val="20"/>
              </w:rPr>
              <w:t>4600000</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2210</w:t>
            </w:r>
          </w:p>
        </w:tc>
        <w:tc>
          <w:tcPr>
            <w:tcW w:w="1020"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4410</w:t>
            </w:r>
          </w:p>
        </w:tc>
      </w:tr>
      <w:tr w:rsidR="005B31DA" w:rsidRPr="005B31DA">
        <w:trPr>
          <w:cantSplit/>
          <w:trHeight w:val="228"/>
        </w:trPr>
        <w:tc>
          <w:tcPr>
            <w:tcW w:w="660" w:type="dxa"/>
            <w:gridSpan w:val="3"/>
            <w:tcBorders>
              <w:top w:val="nil"/>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tc>
        <w:tc>
          <w:tcPr>
            <w:tcW w:w="5298"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Итого</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7710000</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tc>
        <w:tc>
          <w:tcPr>
            <w:tcW w:w="1020"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tc>
      </w:tr>
      <w:tr w:rsidR="005B31DA" w:rsidRPr="005B31DA">
        <w:trPr>
          <w:trHeight w:val="257"/>
        </w:trPr>
        <w:tc>
          <w:tcPr>
            <w:tcW w:w="8682" w:type="dxa"/>
            <w:gridSpan w:val="10"/>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Первый год</w:t>
            </w:r>
          </w:p>
        </w:tc>
      </w:tr>
      <w:tr w:rsidR="005B31DA" w:rsidRPr="005B31DA">
        <w:trPr>
          <w:trHeight w:val="1198"/>
        </w:trPr>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2</w:t>
            </w:r>
          </w:p>
        </w:tc>
        <w:tc>
          <w:tcPr>
            <w:tcW w:w="5316"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Увеличена стоимость инвестиций на сумму долевого участия в результате дооценки отдельных объектов основных средств АО "Темир". Доля участия ТОО «Стимул» в сумме дооценки составляет 99000 тенге (300000 х 33%)</w:t>
            </w:r>
          </w:p>
        </w:tc>
        <w:tc>
          <w:tcPr>
            <w:tcW w:w="984" w:type="dxa"/>
            <w:gridSpan w:val="3"/>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99000</w:t>
            </w:r>
          </w:p>
        </w:tc>
        <w:tc>
          <w:tcPr>
            <w:tcW w:w="738"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2210</w:t>
            </w: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5320</w:t>
            </w:r>
          </w:p>
        </w:tc>
      </w:tr>
      <w:tr w:rsidR="005B31DA" w:rsidRPr="005B31DA">
        <w:trPr>
          <w:trHeight w:val="3164"/>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3</w:t>
            </w:r>
          </w:p>
        </w:tc>
        <w:tc>
          <w:tcPr>
            <w:tcW w:w="5358" w:type="dxa"/>
            <w:gridSpan w:val="3"/>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По результатам финансово-хозяйственной деятельности зависимых товариществ за первый год:</w:t>
            </w:r>
          </w:p>
          <w:p w:rsidR="005B31DA" w:rsidRPr="005B31DA" w:rsidRDefault="005B31DA" w:rsidP="005B31DA">
            <w:pPr>
              <w:spacing w:line="360" w:lineRule="auto"/>
              <w:rPr>
                <w:sz w:val="20"/>
                <w:szCs w:val="20"/>
              </w:rPr>
            </w:pPr>
            <w:r w:rsidRPr="005B31DA">
              <w:rPr>
                <w:sz w:val="20"/>
                <w:szCs w:val="20"/>
              </w:rPr>
              <w:t>- увеличена стоимость инвестиций в связи с увеличением доли ТОО «Стимул» в чистых доходах АО "Цемент".</w:t>
            </w:r>
          </w:p>
          <w:p w:rsidR="005B31DA" w:rsidRPr="005B31DA" w:rsidRDefault="005B31DA" w:rsidP="005B31DA">
            <w:pPr>
              <w:spacing w:line="360" w:lineRule="auto"/>
              <w:rPr>
                <w:sz w:val="20"/>
                <w:szCs w:val="20"/>
              </w:rPr>
            </w:pPr>
            <w:r w:rsidRPr="005B31DA">
              <w:rPr>
                <w:sz w:val="20"/>
                <w:szCs w:val="20"/>
              </w:rPr>
              <w:t>Доля участия ТОО «Стимул» в чистом доходе АО "Цемент" составляет 1400000 тенге (5000000 х 28%).</w:t>
            </w:r>
          </w:p>
          <w:p w:rsidR="005B31DA" w:rsidRPr="005B31DA" w:rsidRDefault="005B31DA" w:rsidP="005B31DA">
            <w:pPr>
              <w:spacing w:line="360" w:lineRule="auto"/>
              <w:rPr>
                <w:sz w:val="20"/>
                <w:szCs w:val="20"/>
              </w:rPr>
            </w:pPr>
            <w:r w:rsidRPr="005B31DA">
              <w:rPr>
                <w:sz w:val="20"/>
                <w:szCs w:val="20"/>
              </w:rPr>
              <w:t>- уменьшена стоимость инвестиций в связи с уменьшением доли ТОО «Стимул» по полученным убыткам АО "Темир". Доля участия ТОО «Стимул» в убытках АО "Темир" составляет 3267000 тенге (9900000 х 33%).</w:t>
            </w:r>
          </w:p>
          <w:p w:rsidR="005B31DA" w:rsidRPr="005B31DA" w:rsidRDefault="005B31DA" w:rsidP="005B31DA">
            <w:pPr>
              <w:spacing w:line="360" w:lineRule="auto"/>
              <w:rPr>
                <w:sz w:val="20"/>
                <w:szCs w:val="20"/>
              </w:rPr>
            </w:pPr>
            <w:r w:rsidRPr="005B31DA">
              <w:rPr>
                <w:sz w:val="20"/>
                <w:szCs w:val="20"/>
              </w:rPr>
              <w:t>(Поскольку доля убытков превышает стоимость инвестиций, стоимость инвестиций доводится до нулевой, а оставшаяся доля убытков - 58000 тенге - учитывается на забалансовом счете (3267000 - 3110000 -99000)).</w:t>
            </w:r>
          </w:p>
          <w:p w:rsidR="005B31DA" w:rsidRPr="005B31DA" w:rsidRDefault="005B31DA" w:rsidP="005B31DA">
            <w:pPr>
              <w:spacing w:line="360" w:lineRule="auto"/>
              <w:rPr>
                <w:sz w:val="20"/>
                <w:szCs w:val="20"/>
              </w:rPr>
            </w:pPr>
            <w:r w:rsidRPr="005B31DA">
              <w:rPr>
                <w:sz w:val="20"/>
                <w:szCs w:val="20"/>
              </w:rPr>
              <w:t>- уменьшена стоимость инвестиций на сумму дивидендов, подлежащих получению ТОО «Стимул» от АО "Цемент", сумма дивидендов составит 560000 тенге (2000000 х 28%)</w:t>
            </w:r>
          </w:p>
        </w:tc>
        <w:tc>
          <w:tcPr>
            <w:tcW w:w="984" w:type="dxa"/>
            <w:gridSpan w:val="3"/>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 xml:space="preserve">1400000 </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3209000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 xml:space="preserve">58000 </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560000</w:t>
            </w:r>
          </w:p>
        </w:tc>
        <w:tc>
          <w:tcPr>
            <w:tcW w:w="738"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2210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6410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2040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2130</w:t>
            </w: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6410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2210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2210</w:t>
            </w:r>
          </w:p>
        </w:tc>
      </w:tr>
      <w:tr w:rsidR="005B31DA" w:rsidRPr="005B31DA">
        <w:trPr>
          <w:trHeight w:val="727"/>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4</w:t>
            </w:r>
          </w:p>
        </w:tc>
        <w:tc>
          <w:tcPr>
            <w:tcW w:w="5358" w:type="dxa"/>
            <w:gridSpan w:val="3"/>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По итогам первого года на балансе ТОО «Стимул» будут отражены только инвестиции в АО "Цемент" в сумме 5440000 тенге (4600000 + 1400000 - 560000)</w:t>
            </w:r>
          </w:p>
        </w:tc>
        <w:tc>
          <w:tcPr>
            <w:tcW w:w="984" w:type="dxa"/>
            <w:gridSpan w:val="3"/>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tc>
        <w:tc>
          <w:tcPr>
            <w:tcW w:w="738"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tc>
      </w:tr>
      <w:tr w:rsidR="005B31DA" w:rsidRPr="005B31DA">
        <w:trPr>
          <w:trHeight w:val="341"/>
        </w:trPr>
        <w:tc>
          <w:tcPr>
            <w:tcW w:w="8682" w:type="dxa"/>
            <w:gridSpan w:val="10"/>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Второй год (календарный)</w:t>
            </w:r>
          </w:p>
        </w:tc>
      </w:tr>
      <w:tr w:rsidR="005B31DA" w:rsidRPr="005B31DA">
        <w:trPr>
          <w:trHeight w:val="1709"/>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5</w:t>
            </w:r>
          </w:p>
        </w:tc>
        <w:tc>
          <w:tcPr>
            <w:tcW w:w="5358" w:type="dxa"/>
            <w:gridSpan w:val="3"/>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Уменьшена стоимость инвестиций ТОО «Стимул» в АО "Темир" на сумму долевого участия в результате уценки отдельных объектов основных средств АО "Темир". Доля участия ТОО «Стимул» в сумме уценки основных средств АО "Темир" составляет 135300 тенге (410000 х 33%). Поскольку ранее была проведена дооценка основных средств, стоимость инвестиций уменьшается:</w:t>
            </w:r>
          </w:p>
          <w:p w:rsidR="005B31DA" w:rsidRPr="005B31DA" w:rsidRDefault="005B31DA" w:rsidP="005B31DA">
            <w:pPr>
              <w:spacing w:line="360" w:lineRule="auto"/>
              <w:rPr>
                <w:sz w:val="20"/>
                <w:szCs w:val="20"/>
              </w:rPr>
            </w:pPr>
            <w:r w:rsidRPr="005B31DA">
              <w:rPr>
                <w:sz w:val="20"/>
                <w:szCs w:val="20"/>
              </w:rPr>
              <w:t>- в пределах сумм ранее проведенной дооценки</w:t>
            </w:r>
          </w:p>
          <w:p w:rsidR="005B31DA" w:rsidRPr="005B31DA" w:rsidRDefault="005B31DA" w:rsidP="005B31DA">
            <w:pPr>
              <w:spacing w:line="360" w:lineRule="auto"/>
              <w:rPr>
                <w:sz w:val="20"/>
                <w:szCs w:val="20"/>
              </w:rPr>
            </w:pPr>
            <w:r w:rsidRPr="005B31DA">
              <w:rPr>
                <w:sz w:val="20"/>
                <w:szCs w:val="20"/>
              </w:rPr>
              <w:t>- сверх сумм ранее проведенной дооценки 36300 тенге (135300 - 99000)</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 xml:space="preserve">99000 </w:t>
            </w:r>
          </w:p>
          <w:p w:rsidR="005B31DA" w:rsidRPr="005B31DA" w:rsidRDefault="005B31DA" w:rsidP="005B31DA">
            <w:pPr>
              <w:spacing w:line="360" w:lineRule="auto"/>
              <w:rPr>
                <w:sz w:val="20"/>
                <w:szCs w:val="20"/>
              </w:rPr>
            </w:pPr>
            <w:r w:rsidRPr="005B31DA">
              <w:rPr>
                <w:sz w:val="20"/>
                <w:szCs w:val="20"/>
              </w:rPr>
              <w:t>36300</w:t>
            </w:r>
          </w:p>
        </w:tc>
        <w:tc>
          <w:tcPr>
            <w:tcW w:w="762" w:type="dxa"/>
            <w:gridSpan w:val="3"/>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5320</w:t>
            </w:r>
          </w:p>
          <w:p w:rsidR="005B31DA" w:rsidRPr="005B31DA" w:rsidRDefault="005B31DA" w:rsidP="005B31DA">
            <w:pPr>
              <w:spacing w:line="360" w:lineRule="auto"/>
              <w:rPr>
                <w:sz w:val="20"/>
                <w:szCs w:val="20"/>
              </w:rPr>
            </w:pPr>
            <w:r w:rsidRPr="005B31DA">
              <w:rPr>
                <w:sz w:val="20"/>
                <w:szCs w:val="20"/>
              </w:rPr>
              <w:t>7410</w:t>
            </w:r>
          </w:p>
        </w:tc>
        <w:tc>
          <w:tcPr>
            <w:tcW w:w="1020"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2210</w:t>
            </w:r>
          </w:p>
          <w:p w:rsidR="005B31DA" w:rsidRPr="005B31DA" w:rsidRDefault="005B31DA" w:rsidP="005B31DA">
            <w:pPr>
              <w:spacing w:line="360" w:lineRule="auto"/>
              <w:rPr>
                <w:sz w:val="20"/>
                <w:szCs w:val="20"/>
              </w:rPr>
            </w:pPr>
            <w:r w:rsidRPr="005B31DA">
              <w:rPr>
                <w:sz w:val="20"/>
                <w:szCs w:val="20"/>
              </w:rPr>
              <w:t>2210</w:t>
            </w:r>
          </w:p>
          <w:p w:rsidR="005B31DA" w:rsidRPr="005B31DA" w:rsidRDefault="005B31DA" w:rsidP="005B31DA">
            <w:pPr>
              <w:spacing w:line="360" w:lineRule="auto"/>
              <w:rPr>
                <w:sz w:val="20"/>
                <w:szCs w:val="20"/>
              </w:rPr>
            </w:pPr>
          </w:p>
        </w:tc>
      </w:tr>
      <w:tr w:rsidR="005B31DA" w:rsidRPr="005B31DA">
        <w:trPr>
          <w:trHeight w:val="1112"/>
        </w:trPr>
        <w:tc>
          <w:tcPr>
            <w:tcW w:w="600"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6</w:t>
            </w:r>
          </w:p>
        </w:tc>
        <w:tc>
          <w:tcPr>
            <w:tcW w:w="5358" w:type="dxa"/>
            <w:gridSpan w:val="3"/>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Увеличена стоимость инвестиций ТОО «Стимул» в АО "Цемент" на сумму долевого участия в результате дооценки отдельных объектов основных средств. Доля участия ТОО «Стимул» в сумме дооценки составляет 140000 тенге (500000 х 28%)</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140000</w:t>
            </w:r>
          </w:p>
        </w:tc>
        <w:tc>
          <w:tcPr>
            <w:tcW w:w="762" w:type="dxa"/>
            <w:gridSpan w:val="3"/>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2210</w:t>
            </w:r>
          </w:p>
        </w:tc>
        <w:tc>
          <w:tcPr>
            <w:tcW w:w="1020"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5320</w:t>
            </w:r>
          </w:p>
        </w:tc>
      </w:tr>
      <w:tr w:rsidR="005B31DA" w:rsidRPr="005B31DA">
        <w:trPr>
          <w:cantSplit/>
          <w:trHeight w:val="3147"/>
        </w:trPr>
        <w:tc>
          <w:tcPr>
            <w:tcW w:w="642" w:type="dxa"/>
            <w:gridSpan w:val="2"/>
            <w:tcBorders>
              <w:top w:val="single" w:sz="6" w:space="0" w:color="auto"/>
              <w:left w:val="single" w:sz="6" w:space="0" w:color="auto"/>
              <w:bottom w:val="nil"/>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7</w:t>
            </w:r>
          </w:p>
        </w:tc>
        <w:tc>
          <w:tcPr>
            <w:tcW w:w="5316" w:type="dxa"/>
            <w:gridSpan w:val="2"/>
            <w:tcBorders>
              <w:top w:val="single" w:sz="6" w:space="0" w:color="auto"/>
              <w:left w:val="single" w:sz="6" w:space="0" w:color="auto"/>
              <w:bottom w:val="nil"/>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По результатам финансово-хозяйственной деятельности зависимых товариществ за второй год:</w:t>
            </w:r>
          </w:p>
          <w:p w:rsidR="005B31DA" w:rsidRPr="005B31DA" w:rsidRDefault="005B31DA" w:rsidP="005B31DA">
            <w:pPr>
              <w:spacing w:line="360" w:lineRule="auto"/>
              <w:rPr>
                <w:sz w:val="20"/>
                <w:szCs w:val="20"/>
              </w:rPr>
            </w:pPr>
            <w:r w:rsidRPr="005B31DA">
              <w:rPr>
                <w:sz w:val="20"/>
                <w:szCs w:val="20"/>
              </w:rPr>
              <w:t>- увеличена стоимость инвестиций в связи с увеличением доли ТОО «Стимул» в чистых доходах АО "Темир".</w:t>
            </w:r>
          </w:p>
          <w:p w:rsidR="005B31DA" w:rsidRPr="005B31DA" w:rsidRDefault="005B31DA" w:rsidP="005B31DA">
            <w:pPr>
              <w:spacing w:line="360" w:lineRule="auto"/>
              <w:rPr>
                <w:sz w:val="20"/>
                <w:szCs w:val="20"/>
              </w:rPr>
            </w:pPr>
            <w:r w:rsidRPr="005B31DA">
              <w:rPr>
                <w:sz w:val="20"/>
                <w:szCs w:val="20"/>
              </w:rPr>
              <w:t>Доля участия составляет 330000 тенге (1000000x33%).</w:t>
            </w:r>
          </w:p>
          <w:p w:rsidR="005B31DA" w:rsidRPr="005B31DA" w:rsidRDefault="005B31DA" w:rsidP="005B31DA">
            <w:pPr>
              <w:spacing w:line="360" w:lineRule="auto"/>
              <w:rPr>
                <w:sz w:val="20"/>
                <w:szCs w:val="20"/>
              </w:rPr>
            </w:pPr>
            <w:r w:rsidRPr="005B31DA">
              <w:rPr>
                <w:sz w:val="20"/>
                <w:szCs w:val="20"/>
              </w:rPr>
              <w:t>Поскольку в предыдущем периоде был убыток, сумма которого превышала стоимость инвестиций, в текущем периоде отражается увеличение стоимости с учетом суммы убытков, учитываемых на забалансовом счете 001 - 272000 тенге (330000 - 58000).</w:t>
            </w:r>
          </w:p>
          <w:p w:rsidR="005B31DA" w:rsidRPr="005B31DA" w:rsidRDefault="005B31DA" w:rsidP="005B31DA">
            <w:pPr>
              <w:spacing w:line="360" w:lineRule="auto"/>
              <w:rPr>
                <w:sz w:val="20"/>
                <w:szCs w:val="20"/>
              </w:rPr>
            </w:pPr>
            <w:r w:rsidRPr="005B31DA">
              <w:rPr>
                <w:sz w:val="20"/>
                <w:szCs w:val="20"/>
              </w:rPr>
              <w:t>Доля убытков, отраженная на забалансовом счете, списывается</w:t>
            </w:r>
          </w:p>
          <w:p w:rsidR="005B31DA" w:rsidRPr="005B31DA" w:rsidRDefault="005B31DA" w:rsidP="005B31DA">
            <w:pPr>
              <w:spacing w:line="360" w:lineRule="auto"/>
              <w:rPr>
                <w:sz w:val="20"/>
                <w:szCs w:val="20"/>
              </w:rPr>
            </w:pPr>
            <w:r w:rsidRPr="005B31DA">
              <w:rPr>
                <w:sz w:val="20"/>
                <w:szCs w:val="20"/>
              </w:rPr>
              <w:t>- уменьшена стоимость инвестиций на сумму дивидендов, подлежащих получению ТОО «Стимул» от АО "Темир", 66000 тенге (200000 х 33%)</w:t>
            </w:r>
          </w:p>
          <w:p w:rsidR="005B31DA" w:rsidRPr="005B31DA" w:rsidRDefault="005B31DA" w:rsidP="005B31DA">
            <w:pPr>
              <w:spacing w:line="360" w:lineRule="auto"/>
              <w:rPr>
                <w:sz w:val="20"/>
                <w:szCs w:val="20"/>
              </w:rPr>
            </w:pPr>
            <w:r w:rsidRPr="005B31DA">
              <w:rPr>
                <w:sz w:val="20"/>
                <w:szCs w:val="20"/>
              </w:rPr>
              <w:t>- уменьшена стоимость инвестиций в связи с уменьшением доли ТОО «Стимул» по полученным убыткам АО "Цемент". Доля участия ТОО «Стимул» в убытках составляет 420000 тенге (1500000 х 28%)</w:t>
            </w:r>
          </w:p>
        </w:tc>
        <w:tc>
          <w:tcPr>
            <w:tcW w:w="942" w:type="dxa"/>
            <w:tcBorders>
              <w:top w:val="single" w:sz="6" w:space="0" w:color="auto"/>
              <w:left w:val="single" w:sz="6" w:space="0" w:color="auto"/>
              <w:bottom w:val="nil"/>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272000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 xml:space="preserve">58000 </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66000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420000</w:t>
            </w:r>
          </w:p>
        </w:tc>
        <w:tc>
          <w:tcPr>
            <w:tcW w:w="762" w:type="dxa"/>
            <w:gridSpan w:val="3"/>
            <w:tcBorders>
              <w:top w:val="single" w:sz="6" w:space="0" w:color="auto"/>
              <w:left w:val="single" w:sz="6" w:space="0" w:color="auto"/>
              <w:bottom w:val="nil"/>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2210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1230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6410</w:t>
            </w:r>
          </w:p>
        </w:tc>
        <w:tc>
          <w:tcPr>
            <w:tcW w:w="1020" w:type="dxa"/>
            <w:gridSpan w:val="2"/>
            <w:tcBorders>
              <w:top w:val="single" w:sz="6" w:space="0" w:color="auto"/>
              <w:left w:val="single" w:sz="6" w:space="0" w:color="auto"/>
              <w:bottom w:val="nil"/>
              <w:right w:val="single" w:sz="6" w:space="0" w:color="auto"/>
            </w:tcBorders>
            <w:shd w:val="clear" w:color="auto" w:fill="FFFFFF"/>
          </w:tcPr>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6410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2040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2210</w:t>
            </w:r>
          </w:p>
          <w:p w:rsidR="005B31DA" w:rsidRPr="005B31DA" w:rsidRDefault="005B31DA" w:rsidP="005B31DA">
            <w:pPr>
              <w:spacing w:line="360" w:lineRule="auto"/>
              <w:rPr>
                <w:sz w:val="20"/>
                <w:szCs w:val="20"/>
              </w:rPr>
            </w:pPr>
          </w:p>
          <w:p w:rsidR="005B31DA" w:rsidRPr="005B31DA" w:rsidRDefault="005B31DA" w:rsidP="005B31DA">
            <w:pPr>
              <w:spacing w:line="360" w:lineRule="auto"/>
              <w:rPr>
                <w:sz w:val="20"/>
                <w:szCs w:val="20"/>
              </w:rPr>
            </w:pPr>
            <w:r w:rsidRPr="005B31DA">
              <w:rPr>
                <w:sz w:val="20"/>
                <w:szCs w:val="20"/>
              </w:rPr>
              <w:t>2210</w:t>
            </w:r>
          </w:p>
        </w:tc>
      </w:tr>
      <w:tr w:rsidR="005B31DA" w:rsidRPr="005B31DA">
        <w:trPr>
          <w:trHeight w:val="1137"/>
        </w:trPr>
        <w:tc>
          <w:tcPr>
            <w:tcW w:w="642"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tc>
        <w:tc>
          <w:tcPr>
            <w:tcW w:w="5316" w:type="dxa"/>
            <w:gridSpan w:val="2"/>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r w:rsidRPr="005B31DA">
              <w:rPr>
                <w:sz w:val="20"/>
                <w:szCs w:val="20"/>
              </w:rPr>
              <w:t xml:space="preserve">По итогам второго года, на балансе ТОО «Стимул» будут </w:t>
            </w:r>
          </w:p>
          <w:p w:rsidR="005B31DA" w:rsidRPr="005B31DA" w:rsidRDefault="005B31DA" w:rsidP="005B31DA">
            <w:pPr>
              <w:spacing w:line="360" w:lineRule="auto"/>
              <w:rPr>
                <w:sz w:val="20"/>
                <w:szCs w:val="20"/>
              </w:rPr>
            </w:pPr>
            <w:r w:rsidRPr="005B31DA">
              <w:rPr>
                <w:sz w:val="20"/>
                <w:szCs w:val="20"/>
              </w:rPr>
              <w:t>- в АО "Цемент" в сумме 5160000 тенге (5440000 + 140000-420000)</w:t>
            </w:r>
          </w:p>
          <w:p w:rsidR="005B31DA" w:rsidRPr="005B31DA" w:rsidRDefault="005B31DA" w:rsidP="005B31DA">
            <w:pPr>
              <w:spacing w:line="360" w:lineRule="auto"/>
              <w:rPr>
                <w:sz w:val="20"/>
                <w:szCs w:val="20"/>
              </w:rPr>
            </w:pPr>
            <w:r w:rsidRPr="005B31DA">
              <w:rPr>
                <w:sz w:val="20"/>
                <w:szCs w:val="20"/>
              </w:rPr>
              <w:t>- в АО "Темир" в сумме 70700 тенге (272000-135300-66000)</w:t>
            </w:r>
          </w:p>
          <w:p w:rsidR="005B31DA" w:rsidRPr="005B31DA" w:rsidRDefault="005B31DA" w:rsidP="005B31DA">
            <w:pPr>
              <w:spacing w:line="360" w:lineRule="auto"/>
              <w:rPr>
                <w:sz w:val="20"/>
                <w:szCs w:val="20"/>
              </w:rPr>
            </w:pPr>
            <w:r w:rsidRPr="005B31DA">
              <w:rPr>
                <w:sz w:val="20"/>
                <w:szCs w:val="20"/>
              </w:rPr>
              <w:t>Итого стоимость инвестиций по методу долевого участия по итогам второго года составляет 5230700 тенге (5160000 + 70700)</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tc>
        <w:tc>
          <w:tcPr>
            <w:tcW w:w="762" w:type="dxa"/>
            <w:gridSpan w:val="3"/>
            <w:tcBorders>
              <w:top w:val="single" w:sz="6" w:space="0" w:color="auto"/>
              <w:left w:val="single" w:sz="6" w:space="0" w:color="auto"/>
              <w:bottom w:val="single" w:sz="6" w:space="0" w:color="auto"/>
              <w:right w:val="single" w:sz="6" w:space="0" w:color="auto"/>
            </w:tcBorders>
            <w:shd w:val="clear" w:color="auto" w:fill="FFFFFF"/>
          </w:tcPr>
          <w:p w:rsidR="005B31DA" w:rsidRPr="005B31DA" w:rsidRDefault="005B31DA" w:rsidP="005B31DA">
            <w:pPr>
              <w:spacing w:line="360" w:lineRule="auto"/>
              <w:rPr>
                <w:sz w:val="20"/>
                <w:szCs w:val="20"/>
              </w:rPr>
            </w:pPr>
          </w:p>
        </w:tc>
        <w:tc>
          <w:tcPr>
            <w:tcW w:w="1020" w:type="dxa"/>
            <w:gridSpan w:val="2"/>
            <w:tcBorders>
              <w:top w:val="single" w:sz="6" w:space="0" w:color="auto"/>
              <w:left w:val="single" w:sz="6" w:space="0" w:color="auto"/>
              <w:bottom w:val="single" w:sz="4" w:space="0" w:color="auto"/>
              <w:right w:val="single" w:sz="4" w:space="0" w:color="auto"/>
            </w:tcBorders>
            <w:shd w:val="clear" w:color="auto" w:fill="FFFFFF"/>
          </w:tcPr>
          <w:p w:rsidR="005B31DA" w:rsidRPr="005B31DA" w:rsidRDefault="005B31DA" w:rsidP="005B31DA">
            <w:pPr>
              <w:spacing w:line="360" w:lineRule="auto"/>
              <w:rPr>
                <w:sz w:val="20"/>
                <w:szCs w:val="20"/>
              </w:rPr>
            </w:pPr>
          </w:p>
        </w:tc>
      </w:tr>
    </w:tbl>
    <w:p w:rsidR="005B31DA" w:rsidRPr="005B31DA" w:rsidRDefault="005B31DA" w:rsidP="008C440D">
      <w:pPr>
        <w:spacing w:line="360" w:lineRule="auto"/>
      </w:pPr>
      <w:bookmarkStart w:id="46" w:name="_GoBack"/>
      <w:bookmarkEnd w:id="46"/>
    </w:p>
    <w:sectPr w:rsidR="005B31DA" w:rsidRPr="005B31DA" w:rsidSect="005B31DA">
      <w:headerReference w:type="default"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32" w:rsidRDefault="00A30132">
      <w:r>
        <w:separator/>
      </w:r>
    </w:p>
  </w:endnote>
  <w:endnote w:type="continuationSeparator" w:id="0">
    <w:p w:rsidR="00A30132" w:rsidRDefault="00A3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DA" w:rsidRDefault="00594C4B" w:rsidP="005B31DA">
    <w:pPr>
      <w:pStyle w:val="aa"/>
      <w:framePr w:wrap="auto" w:vAnchor="text" w:hAnchor="margin" w:xAlign="right" w:y="1"/>
      <w:rPr>
        <w:rStyle w:val="a7"/>
      </w:rPr>
    </w:pPr>
    <w:r>
      <w:rPr>
        <w:rStyle w:val="a7"/>
        <w:noProof/>
      </w:rPr>
      <w:t>2</w:t>
    </w:r>
  </w:p>
  <w:p w:rsidR="005B31DA" w:rsidRDefault="005B31DA" w:rsidP="005B31D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32" w:rsidRDefault="00A30132">
      <w:r>
        <w:separator/>
      </w:r>
    </w:p>
  </w:footnote>
  <w:footnote w:type="continuationSeparator" w:id="0">
    <w:p w:rsidR="00A30132" w:rsidRDefault="00A30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DA" w:rsidRPr="005B31DA" w:rsidRDefault="005B31DA" w:rsidP="005B31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47E0B"/>
    <w:multiLevelType w:val="hybridMultilevel"/>
    <w:tmpl w:val="801058E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3F5C7AA8"/>
    <w:multiLevelType w:val="hybridMultilevel"/>
    <w:tmpl w:val="43A68EEA"/>
    <w:lvl w:ilvl="0" w:tplc="39143C14">
      <w:start w:val="1"/>
      <w:numFmt w:val="decimal"/>
      <w:lvlText w:val="%1."/>
      <w:lvlJc w:val="left"/>
      <w:pPr>
        <w:tabs>
          <w:tab w:val="num" w:pos="1175"/>
        </w:tabs>
        <w:ind w:left="1175" w:hanging="750"/>
      </w:pPr>
      <w:rPr>
        <w:rFonts w:hint="default"/>
      </w:r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2">
    <w:nsid w:val="62BB737A"/>
    <w:multiLevelType w:val="hybridMultilevel"/>
    <w:tmpl w:val="010459C8"/>
    <w:lvl w:ilvl="0" w:tplc="9FB8FB3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6D523538"/>
    <w:multiLevelType w:val="hybridMultilevel"/>
    <w:tmpl w:val="C6D68A5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742C0643"/>
    <w:multiLevelType w:val="hybridMultilevel"/>
    <w:tmpl w:val="D648024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7C8B31A0"/>
    <w:multiLevelType w:val="hybridMultilevel"/>
    <w:tmpl w:val="893408A2"/>
    <w:lvl w:ilvl="0" w:tplc="B8CA9CA8">
      <w:start w:val="1"/>
      <w:numFmt w:val="bullet"/>
      <w:lvlText w:val=""/>
      <w:lvlJc w:val="left"/>
      <w:pPr>
        <w:tabs>
          <w:tab w:val="num" w:pos="720"/>
        </w:tabs>
        <w:ind w:left="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6"/>
  <w:drawingGridVerticalSpacing w:val="6"/>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E3F"/>
    <w:rsid w:val="00240E3F"/>
    <w:rsid w:val="00540379"/>
    <w:rsid w:val="00594C4B"/>
    <w:rsid w:val="005A4908"/>
    <w:rsid w:val="005B31DA"/>
    <w:rsid w:val="00600592"/>
    <w:rsid w:val="008C440D"/>
    <w:rsid w:val="00A30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249BE14-12B2-4374-8DDF-80737F4E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240" w:line="360" w:lineRule="auto"/>
      <w:ind w:firstLine="709"/>
      <w:jc w:val="both"/>
      <w:outlineLvl w:val="0"/>
    </w:pPr>
    <w:rPr>
      <w:kern w:val="32"/>
      <w:sz w:val="28"/>
      <w:szCs w:val="28"/>
    </w:rPr>
  </w:style>
  <w:style w:type="paragraph" w:styleId="2">
    <w:name w:val="heading 2"/>
    <w:basedOn w:val="a"/>
    <w:next w:val="a"/>
    <w:link w:val="20"/>
    <w:uiPriority w:val="99"/>
    <w:qFormat/>
    <w:pPr>
      <w:keepNext/>
      <w:spacing w:before="240" w:after="240"/>
      <w:outlineLvl w:val="1"/>
    </w:pPr>
    <w:rPr>
      <w:rFonts w:ascii="Arial" w:hAnsi="Arial" w:cs="Arial"/>
      <w:sz w:val="28"/>
      <w:szCs w:val="28"/>
    </w:rPr>
  </w:style>
  <w:style w:type="paragraph" w:styleId="3">
    <w:name w:val="heading 3"/>
    <w:basedOn w:val="a"/>
    <w:next w:val="a"/>
    <w:link w:val="30"/>
    <w:uiPriority w:val="99"/>
    <w:qFormat/>
    <w:pPr>
      <w:keepNext/>
      <w:shd w:val="clear" w:color="auto" w:fill="FFFFFF"/>
      <w:autoSpaceDE w:val="0"/>
      <w:autoSpaceDN w:val="0"/>
      <w:adjustRightInd w:val="0"/>
      <w:spacing w:line="360" w:lineRule="auto"/>
      <w:jc w:val="center"/>
      <w:outlineLvl w:val="2"/>
    </w:pPr>
    <w:rPr>
      <w:color w:val="000000"/>
      <w:sz w:val="28"/>
      <w:szCs w:val="28"/>
    </w:rPr>
  </w:style>
  <w:style w:type="paragraph" w:styleId="4">
    <w:name w:val="heading 4"/>
    <w:basedOn w:val="a"/>
    <w:next w:val="a"/>
    <w:link w:val="40"/>
    <w:uiPriority w:val="99"/>
    <w:qFormat/>
    <w:pPr>
      <w:keepNext/>
      <w:shd w:val="clear" w:color="auto" w:fill="FFFFFF"/>
      <w:autoSpaceDE w:val="0"/>
      <w:autoSpaceDN w:val="0"/>
      <w:adjustRightInd w:val="0"/>
      <w:jc w:val="both"/>
      <w:outlineLvl w:val="3"/>
    </w:pPr>
    <w:rPr>
      <w:color w:val="000000"/>
      <w:sz w:val="28"/>
      <w:szCs w:val="28"/>
    </w:rPr>
  </w:style>
  <w:style w:type="paragraph" w:styleId="5">
    <w:name w:val="heading 5"/>
    <w:basedOn w:val="a"/>
    <w:next w:val="a"/>
    <w:link w:val="50"/>
    <w:uiPriority w:val="99"/>
    <w:qFormat/>
    <w:pPr>
      <w:keepNext/>
      <w:jc w:val="right"/>
      <w:outlineLvl w:val="4"/>
    </w:pPr>
    <w:rPr>
      <w:sz w:val="28"/>
      <w:szCs w:val="28"/>
    </w:rPr>
  </w:style>
  <w:style w:type="paragraph" w:styleId="6">
    <w:name w:val="heading 6"/>
    <w:basedOn w:val="a"/>
    <w:next w:val="a"/>
    <w:link w:val="60"/>
    <w:uiPriority w:val="99"/>
    <w:qFormat/>
    <w:pPr>
      <w:keepNext/>
      <w:shd w:val="clear" w:color="auto" w:fill="FFFFFF"/>
      <w:autoSpaceDE w:val="0"/>
      <w:autoSpaceDN w:val="0"/>
      <w:adjustRightInd w:val="0"/>
      <w:jc w:val="right"/>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both"/>
    </w:pPr>
    <w:rPr>
      <w:color w:val="000000"/>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hd w:val="clear" w:color="auto" w:fill="FFFFFF"/>
      <w:autoSpaceDE w:val="0"/>
      <w:autoSpaceDN w:val="0"/>
      <w:adjustRightInd w:val="0"/>
      <w:jc w:val="both"/>
    </w:pPr>
    <w:rPr>
      <w:color w:val="000000"/>
      <w:sz w:val="28"/>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shd w:val="clear" w:color="auto" w:fill="FFFFFF"/>
      <w:autoSpaceDE w:val="0"/>
      <w:autoSpaceDN w:val="0"/>
      <w:adjustRightInd w:val="0"/>
      <w:spacing w:line="360" w:lineRule="auto"/>
    </w:pPr>
    <w:rPr>
      <w:color w:val="000000"/>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hd w:val="clear" w:color="auto" w:fill="FFFFFF"/>
      <w:autoSpaceDE w:val="0"/>
      <w:autoSpaceDN w:val="0"/>
      <w:adjustRightInd w:val="0"/>
      <w:spacing w:line="360" w:lineRule="auto"/>
      <w:ind w:firstLine="720"/>
      <w:jc w:val="both"/>
    </w:pPr>
    <w:rPr>
      <w:color w:val="000000"/>
      <w:sz w:val="28"/>
      <w:szCs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autoSpaceDE w:val="0"/>
      <w:autoSpaceDN w:val="0"/>
      <w:ind w:firstLine="709"/>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5">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8">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9">
    <w:name w:val="Block Text"/>
    <w:basedOn w:val="a"/>
    <w:uiPriority w:val="99"/>
    <w:pPr>
      <w:ind w:left="-709" w:right="-341"/>
    </w:pPr>
    <w:rPr>
      <w:sz w:val="32"/>
      <w:szCs w:val="32"/>
    </w:rPr>
  </w:style>
  <w:style w:type="paragraph" w:styleId="aa">
    <w:name w:val="footer"/>
    <w:basedOn w:val="a"/>
    <w:link w:val="ab"/>
    <w:uiPriority w:val="99"/>
    <w:rsid w:val="005B31DA"/>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Document Map"/>
    <w:basedOn w:val="a"/>
    <w:link w:val="ad"/>
    <w:uiPriority w:val="99"/>
    <w:semiHidden/>
    <w:rsid w:val="00540379"/>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9579</Words>
  <Characters>54601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1 Экономическая сущность и методология учета инвестиционного процесса</vt:lpstr>
    </vt:vector>
  </TitlesOfParts>
  <Company>11</Company>
  <LinksUpToDate>false</LinksUpToDate>
  <CharactersWithSpaces>64052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Экономическая сущность и методология учета инвестиционного процесса</dc:title>
  <dc:subject/>
  <dc:creator>1</dc:creator>
  <cp:keywords/>
  <dc:description/>
  <cp:lastModifiedBy>admin</cp:lastModifiedBy>
  <cp:revision>2</cp:revision>
  <cp:lastPrinted>2007-11-28T12:17:00Z</cp:lastPrinted>
  <dcterms:created xsi:type="dcterms:W3CDTF">2014-03-22T07:25:00Z</dcterms:created>
  <dcterms:modified xsi:type="dcterms:W3CDTF">2014-03-22T07:25:00Z</dcterms:modified>
</cp:coreProperties>
</file>