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70" w:rsidRPr="00786E5C" w:rsidRDefault="008A385F" w:rsidP="00786E5C">
      <w:pPr>
        <w:keepNext/>
        <w:widowControl w:val="0"/>
        <w:spacing w:line="360" w:lineRule="auto"/>
        <w:ind w:firstLine="709"/>
        <w:jc w:val="both"/>
        <w:rPr>
          <w:sz w:val="28"/>
          <w:szCs w:val="28"/>
        </w:rPr>
      </w:pPr>
      <w:r w:rsidRPr="00786E5C">
        <w:rPr>
          <w:sz w:val="28"/>
          <w:szCs w:val="28"/>
        </w:rPr>
        <w:t>СОДЕРЖАНИЕ</w:t>
      </w:r>
    </w:p>
    <w:p w:rsidR="00786E5C" w:rsidRDefault="00786E5C" w:rsidP="00786E5C">
      <w:pPr>
        <w:keepNext/>
        <w:widowControl w:val="0"/>
        <w:spacing w:line="360" w:lineRule="auto"/>
        <w:jc w:val="both"/>
        <w:rPr>
          <w:sz w:val="28"/>
          <w:szCs w:val="28"/>
        </w:rPr>
      </w:pPr>
      <w:bookmarkStart w:id="0" w:name="_Toc230691637"/>
    </w:p>
    <w:p w:rsidR="00786E5C" w:rsidRPr="00786E5C" w:rsidRDefault="00786E5C" w:rsidP="00786E5C">
      <w:pPr>
        <w:keepNext/>
        <w:widowControl w:val="0"/>
        <w:spacing w:line="360" w:lineRule="auto"/>
        <w:jc w:val="both"/>
        <w:rPr>
          <w:sz w:val="28"/>
          <w:szCs w:val="28"/>
        </w:rPr>
      </w:pPr>
      <w:r>
        <w:rPr>
          <w:sz w:val="28"/>
          <w:szCs w:val="28"/>
        </w:rPr>
        <w:t>ВВЕДЕНИЕ</w:t>
      </w:r>
    </w:p>
    <w:p w:rsidR="00786E5C" w:rsidRPr="00786E5C" w:rsidRDefault="00786E5C" w:rsidP="00786E5C">
      <w:pPr>
        <w:keepNext/>
        <w:widowControl w:val="0"/>
        <w:spacing w:line="360" w:lineRule="auto"/>
        <w:jc w:val="both"/>
        <w:rPr>
          <w:sz w:val="28"/>
          <w:szCs w:val="28"/>
        </w:rPr>
      </w:pPr>
      <w:r w:rsidRPr="00786E5C">
        <w:rPr>
          <w:sz w:val="28"/>
          <w:szCs w:val="28"/>
        </w:rPr>
        <w:t>1. СУЩНОСТЬ, СОСТАВ И СТРУКТУРА ФИНАНСОВЫХ РЕСУРСОВ</w:t>
      </w:r>
      <w:r>
        <w:rPr>
          <w:sz w:val="28"/>
          <w:szCs w:val="28"/>
        </w:rPr>
        <w:t xml:space="preserve"> ПРЕДПРИЯТИЯ</w:t>
      </w:r>
      <w:r>
        <w:rPr>
          <w:sz w:val="28"/>
          <w:szCs w:val="28"/>
        </w:rPr>
        <w:tab/>
      </w:r>
    </w:p>
    <w:p w:rsidR="00786E5C" w:rsidRPr="00786E5C" w:rsidRDefault="00786E5C" w:rsidP="00786E5C">
      <w:pPr>
        <w:keepNext/>
        <w:widowControl w:val="0"/>
        <w:spacing w:line="360" w:lineRule="auto"/>
        <w:jc w:val="both"/>
        <w:rPr>
          <w:sz w:val="28"/>
          <w:szCs w:val="28"/>
        </w:rPr>
      </w:pPr>
      <w:r w:rsidRPr="00786E5C">
        <w:rPr>
          <w:sz w:val="28"/>
          <w:szCs w:val="28"/>
        </w:rPr>
        <w:t>2. ОСНОВНЫЕ ИСТОЧНИКИ ФИ</w:t>
      </w:r>
      <w:r>
        <w:rPr>
          <w:sz w:val="28"/>
          <w:szCs w:val="28"/>
        </w:rPr>
        <w:t>НАНСОВЫХ РЕСУРСОВ ПРЕДПРИЯТИЯ</w:t>
      </w:r>
    </w:p>
    <w:p w:rsidR="00786E5C" w:rsidRPr="00786E5C" w:rsidRDefault="00786E5C" w:rsidP="00786E5C">
      <w:pPr>
        <w:keepNext/>
        <w:widowControl w:val="0"/>
        <w:spacing w:line="360" w:lineRule="auto"/>
        <w:jc w:val="both"/>
        <w:rPr>
          <w:sz w:val="28"/>
          <w:szCs w:val="28"/>
        </w:rPr>
      </w:pPr>
      <w:r w:rsidRPr="00786E5C">
        <w:rPr>
          <w:sz w:val="28"/>
          <w:szCs w:val="28"/>
        </w:rPr>
        <w:t>3. ДОКУМЕНТАЛЬНОЕ ОФОРМЛЕНИЕ УЧЕТА ФИНАНСОВЫХ Р</w:t>
      </w:r>
      <w:r>
        <w:rPr>
          <w:sz w:val="28"/>
          <w:szCs w:val="28"/>
        </w:rPr>
        <w:t>ЕЗУЛЬТАТОВ И ИХ ИСПОЛЬЗОВАНИЕ</w:t>
      </w:r>
    </w:p>
    <w:p w:rsidR="00786E5C" w:rsidRPr="00786E5C" w:rsidRDefault="00786E5C" w:rsidP="00786E5C">
      <w:pPr>
        <w:keepNext/>
        <w:widowControl w:val="0"/>
        <w:spacing w:line="360" w:lineRule="auto"/>
        <w:jc w:val="both"/>
        <w:rPr>
          <w:sz w:val="28"/>
          <w:szCs w:val="28"/>
        </w:rPr>
      </w:pPr>
      <w:r w:rsidRPr="00786E5C">
        <w:rPr>
          <w:sz w:val="28"/>
          <w:szCs w:val="28"/>
        </w:rPr>
        <w:t>4. СИНТЕТИЧЕСКИЙ И АНАЛИТИЧЕСКИЙ УЧЕТ ФИНАНСОВЫХ Р</w:t>
      </w:r>
      <w:r>
        <w:rPr>
          <w:sz w:val="28"/>
          <w:szCs w:val="28"/>
        </w:rPr>
        <w:t>ЕЗУЛЬТАТОВ И ИХ ИСПОЛЬЗОВАНИЯ</w:t>
      </w:r>
    </w:p>
    <w:p w:rsidR="00786E5C" w:rsidRPr="00786E5C" w:rsidRDefault="00786E5C" w:rsidP="00786E5C">
      <w:pPr>
        <w:keepNext/>
        <w:widowControl w:val="0"/>
        <w:spacing w:line="360" w:lineRule="auto"/>
        <w:jc w:val="both"/>
        <w:rPr>
          <w:sz w:val="28"/>
          <w:szCs w:val="28"/>
        </w:rPr>
      </w:pPr>
      <w:r w:rsidRPr="00786E5C">
        <w:rPr>
          <w:sz w:val="28"/>
          <w:szCs w:val="28"/>
        </w:rPr>
        <w:t>5. СОВЕРШЕНСТВОВАНИЕ УЧЕТА ФИНАНСОВЫХ Р</w:t>
      </w:r>
      <w:r>
        <w:rPr>
          <w:sz w:val="28"/>
          <w:szCs w:val="28"/>
        </w:rPr>
        <w:t>ЕЗУЛЬТАТОВ И ИХ ИСПОЛЬЗОВАНИЯ</w:t>
      </w:r>
    </w:p>
    <w:p w:rsidR="00786E5C" w:rsidRPr="00786E5C" w:rsidRDefault="00786E5C" w:rsidP="00786E5C">
      <w:pPr>
        <w:keepNext/>
        <w:widowControl w:val="0"/>
        <w:spacing w:line="360" w:lineRule="auto"/>
        <w:jc w:val="both"/>
        <w:rPr>
          <w:sz w:val="28"/>
          <w:szCs w:val="28"/>
        </w:rPr>
      </w:pPr>
      <w:r w:rsidRPr="00786E5C">
        <w:rPr>
          <w:sz w:val="28"/>
          <w:szCs w:val="28"/>
        </w:rPr>
        <w:t>6. НАПРАВЛЕНИЯ ПОВЫШЕНИЯ ЭФФЕКТИВНОСТИ ИСПО</w:t>
      </w:r>
      <w:r>
        <w:rPr>
          <w:sz w:val="28"/>
          <w:szCs w:val="28"/>
        </w:rPr>
        <w:t>ЛЬЗОВАНИЯ ФИНАНСОВЫХ РЕСУРСОВ</w:t>
      </w:r>
    </w:p>
    <w:p w:rsidR="00786E5C" w:rsidRPr="00786E5C" w:rsidRDefault="00786E5C" w:rsidP="00786E5C">
      <w:pPr>
        <w:keepNext/>
        <w:widowControl w:val="0"/>
        <w:spacing w:line="360" w:lineRule="auto"/>
        <w:jc w:val="both"/>
        <w:rPr>
          <w:sz w:val="28"/>
          <w:szCs w:val="28"/>
        </w:rPr>
      </w:pPr>
      <w:r>
        <w:rPr>
          <w:sz w:val="28"/>
          <w:szCs w:val="28"/>
        </w:rPr>
        <w:t>ЗАКЛЮЧЕНИЕ</w:t>
      </w:r>
    </w:p>
    <w:p w:rsidR="00786E5C" w:rsidRPr="00786E5C" w:rsidRDefault="00786E5C" w:rsidP="00786E5C">
      <w:pPr>
        <w:keepNext/>
        <w:widowControl w:val="0"/>
        <w:spacing w:line="360" w:lineRule="auto"/>
        <w:jc w:val="both"/>
        <w:rPr>
          <w:sz w:val="28"/>
          <w:szCs w:val="28"/>
        </w:rPr>
      </w:pPr>
      <w:r w:rsidRPr="00786E5C">
        <w:rPr>
          <w:sz w:val="28"/>
          <w:szCs w:val="28"/>
        </w:rPr>
        <w:t>СПИ</w:t>
      </w:r>
      <w:r>
        <w:rPr>
          <w:sz w:val="28"/>
          <w:szCs w:val="28"/>
        </w:rPr>
        <w:t>СОК ИСПОЛЬЗОВАННОЙ ЛИТЕРАТУРЫ</w:t>
      </w:r>
    </w:p>
    <w:p w:rsidR="00786E5C" w:rsidRPr="00786E5C" w:rsidRDefault="00786E5C" w:rsidP="00786E5C">
      <w:pPr>
        <w:keepNext/>
        <w:widowControl w:val="0"/>
        <w:spacing w:line="360" w:lineRule="auto"/>
        <w:jc w:val="both"/>
        <w:rPr>
          <w:sz w:val="28"/>
          <w:szCs w:val="28"/>
        </w:rPr>
      </w:pPr>
    </w:p>
    <w:p w:rsidR="008A385F" w:rsidRPr="00786E5C" w:rsidRDefault="00786E5C" w:rsidP="00786E5C">
      <w:pPr>
        <w:keepNext/>
        <w:widowControl w:val="0"/>
        <w:spacing w:line="360" w:lineRule="auto"/>
        <w:ind w:firstLine="709"/>
        <w:jc w:val="both"/>
        <w:rPr>
          <w:sz w:val="28"/>
          <w:szCs w:val="28"/>
        </w:rPr>
      </w:pPr>
      <w:r>
        <w:rPr>
          <w:sz w:val="28"/>
          <w:szCs w:val="28"/>
        </w:rPr>
        <w:br w:type="page"/>
      </w:r>
      <w:r w:rsidR="008A385F" w:rsidRPr="00786E5C">
        <w:rPr>
          <w:sz w:val="28"/>
          <w:szCs w:val="28"/>
        </w:rPr>
        <w:t>Введение</w:t>
      </w:r>
      <w:bookmarkEnd w:id="0"/>
    </w:p>
    <w:p w:rsidR="00786E5C" w:rsidRDefault="00786E5C" w:rsidP="00786E5C">
      <w:pPr>
        <w:pStyle w:val="Lenusik-last"/>
        <w:keepNext/>
        <w:widowControl w:val="0"/>
        <w:ind w:firstLine="709"/>
        <w:jc w:val="both"/>
        <w:rPr>
          <w:color w:val="auto"/>
          <w:sz w:val="28"/>
          <w:szCs w:val="28"/>
        </w:rPr>
      </w:pPr>
    </w:p>
    <w:p w:rsidR="00B104B7" w:rsidRPr="00786E5C" w:rsidRDefault="00B104B7" w:rsidP="00786E5C">
      <w:pPr>
        <w:pStyle w:val="Lenusik-last"/>
        <w:keepNext/>
        <w:widowControl w:val="0"/>
        <w:ind w:firstLine="709"/>
        <w:jc w:val="both"/>
        <w:rPr>
          <w:color w:val="auto"/>
          <w:sz w:val="28"/>
          <w:szCs w:val="28"/>
        </w:rPr>
      </w:pPr>
      <w:r w:rsidRPr="00786E5C">
        <w:rPr>
          <w:color w:val="auto"/>
          <w:sz w:val="28"/>
          <w:szCs w:val="28"/>
        </w:rPr>
        <w:t xml:space="preserve">Основным </w:t>
      </w:r>
      <w:r w:rsidR="009B0249" w:rsidRPr="00786E5C">
        <w:rPr>
          <w:color w:val="auto"/>
          <w:sz w:val="28"/>
          <w:szCs w:val="28"/>
        </w:rPr>
        <w:t>элементом</w:t>
      </w:r>
      <w:r w:rsidRPr="00786E5C">
        <w:rPr>
          <w:color w:val="auto"/>
          <w:sz w:val="28"/>
          <w:szCs w:val="28"/>
        </w:rPr>
        <w:t xml:space="preserve"> экономики в рыночных условиях являются предприятия, которые выступают в роли хозяйствующих субъектов. Они для осуществления хозяйственной деятельности, получения продукции, доходов и накоплений используют определенные виды ресурсов: материальные, трудовые, финансовые, а также денежные средства.</w:t>
      </w:r>
    </w:p>
    <w:p w:rsidR="00B104B7" w:rsidRPr="00786E5C" w:rsidRDefault="00B104B7" w:rsidP="00786E5C">
      <w:pPr>
        <w:pStyle w:val="21"/>
        <w:keepNext/>
        <w:keepLines w:val="0"/>
        <w:widowControl w:val="0"/>
        <w:spacing w:after="0" w:line="360" w:lineRule="auto"/>
        <w:ind w:firstLine="709"/>
        <w:jc w:val="both"/>
        <w:rPr>
          <w:sz w:val="28"/>
          <w:szCs w:val="28"/>
        </w:rPr>
      </w:pPr>
      <w:r w:rsidRPr="00786E5C">
        <w:rPr>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9B0249" w:rsidRPr="00786E5C" w:rsidRDefault="009B0249" w:rsidP="00786E5C">
      <w:pPr>
        <w:pStyle w:val="21"/>
        <w:keepNext/>
        <w:keepLines w:val="0"/>
        <w:widowControl w:val="0"/>
        <w:spacing w:after="0" w:line="360" w:lineRule="auto"/>
        <w:ind w:firstLine="709"/>
        <w:jc w:val="both"/>
        <w:rPr>
          <w:sz w:val="28"/>
          <w:szCs w:val="28"/>
        </w:rPr>
      </w:pPr>
      <w:r w:rsidRPr="00786E5C">
        <w:rPr>
          <w:sz w:val="28"/>
          <w:szCs w:val="28"/>
        </w:rPr>
        <w:t>Актуальность курсовой работы заключается в том, что в последние годы, в условиях рыночных отношений в деятельности предприятия финансовые результаты стали занимать одно из ведущих направлений в области бухгалтерского и финансового учета деятельности предприятия.</w:t>
      </w:r>
    </w:p>
    <w:p w:rsidR="00D36725" w:rsidRPr="00786E5C" w:rsidRDefault="00D36725" w:rsidP="00786E5C">
      <w:pPr>
        <w:pStyle w:val="21"/>
        <w:keepNext/>
        <w:keepLines w:val="0"/>
        <w:widowControl w:val="0"/>
        <w:spacing w:after="0" w:line="360" w:lineRule="auto"/>
        <w:ind w:firstLine="709"/>
        <w:jc w:val="both"/>
        <w:rPr>
          <w:sz w:val="28"/>
          <w:szCs w:val="28"/>
        </w:rPr>
      </w:pPr>
      <w:r w:rsidRPr="00786E5C">
        <w:rPr>
          <w:sz w:val="28"/>
          <w:szCs w:val="28"/>
        </w:rPr>
        <w:t>Объектом исследования является организация учета финансовых ресурсов и их использование.</w:t>
      </w:r>
    </w:p>
    <w:p w:rsidR="009B0249" w:rsidRPr="00786E5C" w:rsidRDefault="009954EA" w:rsidP="00786E5C">
      <w:pPr>
        <w:pStyle w:val="21"/>
        <w:keepNext/>
        <w:keepLines w:val="0"/>
        <w:widowControl w:val="0"/>
        <w:spacing w:after="0" w:line="360" w:lineRule="auto"/>
        <w:ind w:firstLine="709"/>
        <w:jc w:val="both"/>
        <w:rPr>
          <w:sz w:val="28"/>
          <w:szCs w:val="28"/>
        </w:rPr>
      </w:pPr>
      <w:r w:rsidRPr="00786E5C">
        <w:rPr>
          <w:sz w:val="28"/>
          <w:szCs w:val="28"/>
        </w:rPr>
        <w:t>Цель курсовой работы заключается в рассмотрении учета финансовых ресурсов и их использование.</w:t>
      </w:r>
    </w:p>
    <w:p w:rsidR="009954EA" w:rsidRPr="00786E5C" w:rsidRDefault="009954EA" w:rsidP="00786E5C">
      <w:pPr>
        <w:pStyle w:val="21"/>
        <w:keepNext/>
        <w:keepLines w:val="0"/>
        <w:widowControl w:val="0"/>
        <w:spacing w:after="0" w:line="360" w:lineRule="auto"/>
        <w:ind w:firstLine="709"/>
        <w:jc w:val="both"/>
        <w:rPr>
          <w:sz w:val="28"/>
          <w:szCs w:val="28"/>
        </w:rPr>
      </w:pPr>
      <w:r w:rsidRPr="00786E5C">
        <w:rPr>
          <w:sz w:val="28"/>
          <w:szCs w:val="28"/>
        </w:rPr>
        <w:t>Для достижения выбранной цели были решены следующие задачи:</w:t>
      </w:r>
    </w:p>
    <w:p w:rsidR="009954EA" w:rsidRPr="00786E5C" w:rsidRDefault="009954EA" w:rsidP="00786E5C">
      <w:pPr>
        <w:pStyle w:val="21"/>
        <w:keepNext/>
        <w:keepLines w:val="0"/>
        <w:widowControl w:val="0"/>
        <w:spacing w:after="0" w:line="360" w:lineRule="auto"/>
        <w:ind w:firstLine="709"/>
        <w:jc w:val="both"/>
        <w:rPr>
          <w:sz w:val="28"/>
          <w:szCs w:val="28"/>
        </w:rPr>
      </w:pPr>
      <w:r w:rsidRPr="00786E5C">
        <w:rPr>
          <w:sz w:val="28"/>
          <w:szCs w:val="28"/>
        </w:rPr>
        <w:t>- раскрыты сущность, состав и структура финансовых ресурсов предприятия;</w:t>
      </w:r>
    </w:p>
    <w:p w:rsidR="009954EA" w:rsidRPr="00786E5C" w:rsidRDefault="009954EA" w:rsidP="00786E5C">
      <w:pPr>
        <w:pStyle w:val="21"/>
        <w:keepNext/>
        <w:keepLines w:val="0"/>
        <w:widowControl w:val="0"/>
        <w:spacing w:after="0" w:line="360" w:lineRule="auto"/>
        <w:ind w:firstLine="709"/>
        <w:jc w:val="both"/>
        <w:rPr>
          <w:sz w:val="28"/>
          <w:szCs w:val="28"/>
        </w:rPr>
      </w:pPr>
      <w:r w:rsidRPr="00786E5C">
        <w:rPr>
          <w:sz w:val="28"/>
          <w:szCs w:val="28"/>
        </w:rPr>
        <w:t>- выявлены основные источники финансовых ресурсов;</w:t>
      </w:r>
    </w:p>
    <w:p w:rsidR="009954EA" w:rsidRPr="00786E5C" w:rsidRDefault="009954EA" w:rsidP="00786E5C">
      <w:pPr>
        <w:pStyle w:val="21"/>
        <w:keepNext/>
        <w:keepLines w:val="0"/>
        <w:widowControl w:val="0"/>
        <w:spacing w:after="0" w:line="360" w:lineRule="auto"/>
        <w:ind w:firstLine="709"/>
        <w:jc w:val="both"/>
        <w:rPr>
          <w:sz w:val="28"/>
          <w:szCs w:val="28"/>
        </w:rPr>
      </w:pPr>
      <w:r w:rsidRPr="00786E5C">
        <w:rPr>
          <w:sz w:val="28"/>
          <w:szCs w:val="28"/>
        </w:rPr>
        <w:t xml:space="preserve">- </w:t>
      </w:r>
      <w:r w:rsidR="00D36725" w:rsidRPr="00786E5C">
        <w:rPr>
          <w:sz w:val="28"/>
          <w:szCs w:val="28"/>
        </w:rPr>
        <w:t>отмечено документальное оформление финансовых результатов и их использование;</w:t>
      </w:r>
    </w:p>
    <w:p w:rsidR="00D36725" w:rsidRPr="00786E5C" w:rsidRDefault="00D36725" w:rsidP="00786E5C">
      <w:pPr>
        <w:pStyle w:val="21"/>
        <w:keepNext/>
        <w:keepLines w:val="0"/>
        <w:widowControl w:val="0"/>
        <w:spacing w:after="0" w:line="360" w:lineRule="auto"/>
        <w:ind w:firstLine="709"/>
        <w:jc w:val="both"/>
        <w:rPr>
          <w:sz w:val="28"/>
          <w:szCs w:val="28"/>
        </w:rPr>
      </w:pPr>
      <w:r w:rsidRPr="00786E5C">
        <w:rPr>
          <w:sz w:val="28"/>
          <w:szCs w:val="28"/>
        </w:rPr>
        <w:t>- рассмотрен синтетический и аналитический учет финансовых результатов и их использования на основе нового плана счетов бухгалтерского учета по МСФО;</w:t>
      </w:r>
    </w:p>
    <w:p w:rsidR="00D36725" w:rsidRPr="00786E5C" w:rsidRDefault="00D36725" w:rsidP="00786E5C">
      <w:pPr>
        <w:pStyle w:val="21"/>
        <w:keepNext/>
        <w:keepLines w:val="0"/>
        <w:widowControl w:val="0"/>
        <w:spacing w:after="0" w:line="360" w:lineRule="auto"/>
        <w:ind w:firstLine="709"/>
        <w:jc w:val="both"/>
        <w:rPr>
          <w:sz w:val="28"/>
          <w:szCs w:val="28"/>
        </w:rPr>
      </w:pPr>
      <w:r w:rsidRPr="00786E5C">
        <w:rPr>
          <w:sz w:val="28"/>
          <w:szCs w:val="28"/>
        </w:rPr>
        <w:t xml:space="preserve">- представлены основные формы финансовой отчетности </w:t>
      </w:r>
      <w:r w:rsidR="006A7D41" w:rsidRPr="00786E5C">
        <w:rPr>
          <w:sz w:val="28"/>
          <w:szCs w:val="28"/>
        </w:rPr>
        <w:t>ООО</w:t>
      </w:r>
      <w:r w:rsidRPr="00786E5C">
        <w:rPr>
          <w:sz w:val="28"/>
          <w:szCs w:val="28"/>
        </w:rPr>
        <w:t xml:space="preserve"> «</w:t>
      </w:r>
      <w:r w:rsidR="00D90810" w:rsidRPr="00786E5C">
        <w:rPr>
          <w:sz w:val="28"/>
          <w:szCs w:val="28"/>
        </w:rPr>
        <w:t>Строймонтаж</w:t>
      </w:r>
      <w:r w:rsidRPr="00786E5C">
        <w:rPr>
          <w:sz w:val="28"/>
          <w:szCs w:val="28"/>
        </w:rPr>
        <w:t>»;</w:t>
      </w:r>
    </w:p>
    <w:p w:rsidR="00D36725" w:rsidRPr="00786E5C" w:rsidRDefault="00D36725" w:rsidP="00786E5C">
      <w:pPr>
        <w:pStyle w:val="21"/>
        <w:keepNext/>
        <w:keepLines w:val="0"/>
        <w:widowControl w:val="0"/>
        <w:spacing w:after="0" w:line="360" w:lineRule="auto"/>
        <w:ind w:firstLine="709"/>
        <w:jc w:val="both"/>
        <w:rPr>
          <w:sz w:val="28"/>
          <w:szCs w:val="28"/>
        </w:rPr>
      </w:pPr>
      <w:r w:rsidRPr="00786E5C">
        <w:rPr>
          <w:sz w:val="28"/>
          <w:szCs w:val="28"/>
        </w:rPr>
        <w:t>- предложены пути совершенствования учета финансовых результатов и их использования;</w:t>
      </w:r>
    </w:p>
    <w:p w:rsidR="00D36725" w:rsidRPr="00786E5C" w:rsidRDefault="00D36725" w:rsidP="00786E5C">
      <w:pPr>
        <w:pStyle w:val="21"/>
        <w:keepNext/>
        <w:keepLines w:val="0"/>
        <w:widowControl w:val="0"/>
        <w:spacing w:after="0" w:line="360" w:lineRule="auto"/>
        <w:ind w:firstLine="709"/>
        <w:jc w:val="both"/>
        <w:rPr>
          <w:sz w:val="28"/>
          <w:szCs w:val="28"/>
        </w:rPr>
      </w:pPr>
      <w:r w:rsidRPr="00786E5C">
        <w:rPr>
          <w:sz w:val="28"/>
          <w:szCs w:val="28"/>
        </w:rPr>
        <w:t xml:space="preserve">- выявлены направления повышения эффективности использования финансовых ресурсов предприятия. </w:t>
      </w:r>
    </w:p>
    <w:p w:rsidR="00D36725" w:rsidRPr="00786E5C" w:rsidRDefault="00D36725" w:rsidP="00786E5C">
      <w:pPr>
        <w:pStyle w:val="21"/>
        <w:keepNext/>
        <w:keepLines w:val="0"/>
        <w:widowControl w:val="0"/>
        <w:spacing w:after="0" w:line="360" w:lineRule="auto"/>
        <w:ind w:firstLine="709"/>
        <w:jc w:val="both"/>
        <w:rPr>
          <w:sz w:val="28"/>
          <w:szCs w:val="28"/>
        </w:rPr>
      </w:pPr>
      <w:r w:rsidRPr="00786E5C">
        <w:rPr>
          <w:sz w:val="28"/>
          <w:szCs w:val="28"/>
        </w:rPr>
        <w:t>Структура работы включает: введение, шесть вопросов, заключение, список использованной литературы, приложения.</w:t>
      </w:r>
    </w:p>
    <w:p w:rsidR="00D36725" w:rsidRPr="00786E5C" w:rsidRDefault="00086ABD" w:rsidP="00786E5C">
      <w:pPr>
        <w:pStyle w:val="21"/>
        <w:keepNext/>
        <w:keepLines w:val="0"/>
        <w:widowControl w:val="0"/>
        <w:spacing w:after="0" w:line="360" w:lineRule="auto"/>
        <w:ind w:firstLine="709"/>
        <w:jc w:val="both"/>
        <w:rPr>
          <w:sz w:val="28"/>
          <w:szCs w:val="28"/>
        </w:rPr>
      </w:pPr>
      <w:r w:rsidRPr="00786E5C">
        <w:rPr>
          <w:sz w:val="28"/>
          <w:szCs w:val="28"/>
        </w:rPr>
        <w:t xml:space="preserve">Курсовая работа написана на примере </w:t>
      </w:r>
      <w:r w:rsidR="006A7D41" w:rsidRPr="00786E5C">
        <w:rPr>
          <w:sz w:val="28"/>
          <w:szCs w:val="28"/>
        </w:rPr>
        <w:t xml:space="preserve">деятельности </w:t>
      </w:r>
      <w:r w:rsidRPr="00786E5C">
        <w:rPr>
          <w:sz w:val="28"/>
          <w:szCs w:val="28"/>
        </w:rPr>
        <w:t xml:space="preserve">предприятия </w:t>
      </w:r>
      <w:r w:rsidR="006A7D41" w:rsidRPr="00786E5C">
        <w:rPr>
          <w:sz w:val="28"/>
          <w:szCs w:val="28"/>
        </w:rPr>
        <w:t>ООО</w:t>
      </w:r>
      <w:r w:rsidRPr="00786E5C">
        <w:rPr>
          <w:sz w:val="28"/>
          <w:szCs w:val="28"/>
        </w:rPr>
        <w:t xml:space="preserve"> «Строймонтаж». </w:t>
      </w:r>
    </w:p>
    <w:p w:rsidR="006A7D41" w:rsidRPr="00786E5C" w:rsidRDefault="006A7D41" w:rsidP="00786E5C">
      <w:pPr>
        <w:keepNext/>
        <w:widowControl w:val="0"/>
        <w:spacing w:line="360" w:lineRule="auto"/>
        <w:ind w:firstLine="709"/>
        <w:jc w:val="both"/>
        <w:rPr>
          <w:sz w:val="28"/>
          <w:szCs w:val="28"/>
        </w:rPr>
      </w:pPr>
      <w:r w:rsidRPr="00786E5C">
        <w:rPr>
          <w:sz w:val="28"/>
          <w:szCs w:val="28"/>
        </w:rPr>
        <w:t>ООО «Строймонтаж» действует на основании Устава. Высшим органом управления общества является собрание участников. Из числа участников избирается Председатель собрания, который организует ведение протоколов.</w:t>
      </w:r>
    </w:p>
    <w:p w:rsidR="006A7D41" w:rsidRPr="00786E5C" w:rsidRDefault="006A7D41" w:rsidP="00786E5C">
      <w:pPr>
        <w:keepNext/>
        <w:widowControl w:val="0"/>
        <w:spacing w:line="360" w:lineRule="auto"/>
        <w:ind w:firstLine="709"/>
        <w:jc w:val="both"/>
        <w:rPr>
          <w:sz w:val="28"/>
          <w:szCs w:val="28"/>
        </w:rPr>
      </w:pPr>
      <w:r w:rsidRPr="00786E5C">
        <w:rPr>
          <w:sz w:val="28"/>
          <w:szCs w:val="28"/>
        </w:rPr>
        <w:t>Общество является самостоятельным хозяйствующим субъектом и обладает правами юридического лица. ООО «Строймонтаж» имеет в собственности обособленное имущество, а также самостоятельный баланс, может от своего имени приобретать и осуществлять имущественные и неимущественные права, заключать все виды гражданско-правовых договоров с другими хозяйствующими субъектами, нести обязанности, распоряжаться имуществом, быть истцом или ответчиком в арбитражном суде.</w:t>
      </w:r>
    </w:p>
    <w:p w:rsidR="006A7D41" w:rsidRPr="00786E5C" w:rsidRDefault="006A7D41" w:rsidP="00786E5C">
      <w:pPr>
        <w:keepNext/>
        <w:widowControl w:val="0"/>
        <w:spacing w:line="360" w:lineRule="auto"/>
        <w:ind w:firstLine="709"/>
        <w:jc w:val="both"/>
        <w:rPr>
          <w:sz w:val="28"/>
          <w:szCs w:val="28"/>
        </w:rPr>
      </w:pPr>
      <w:r w:rsidRPr="00786E5C">
        <w:rPr>
          <w:sz w:val="28"/>
          <w:szCs w:val="28"/>
        </w:rPr>
        <w:t>Основными видами деятельности ООО «Строймонтаж» являются:</w:t>
      </w:r>
    </w:p>
    <w:p w:rsidR="006A7D41" w:rsidRPr="00786E5C" w:rsidRDefault="006A7D41" w:rsidP="00786E5C">
      <w:pPr>
        <w:keepNext/>
        <w:widowControl w:val="0"/>
        <w:numPr>
          <w:ilvl w:val="0"/>
          <w:numId w:val="16"/>
        </w:numPr>
        <w:tabs>
          <w:tab w:val="clear" w:pos="1251"/>
        </w:tabs>
        <w:autoSpaceDE w:val="0"/>
        <w:autoSpaceDN w:val="0"/>
        <w:adjustRightInd w:val="0"/>
        <w:spacing w:line="360" w:lineRule="auto"/>
        <w:ind w:left="0" w:firstLine="709"/>
        <w:jc w:val="both"/>
        <w:rPr>
          <w:sz w:val="28"/>
          <w:szCs w:val="28"/>
        </w:rPr>
      </w:pPr>
      <w:r w:rsidRPr="00786E5C">
        <w:rPr>
          <w:sz w:val="28"/>
          <w:szCs w:val="28"/>
        </w:rPr>
        <w:t>все виды проектных, конструкторских, строительно-монтажных, ремонтных, художественно-оформительских работ;</w:t>
      </w:r>
    </w:p>
    <w:p w:rsidR="006A7D41" w:rsidRPr="00786E5C" w:rsidRDefault="006A7D41" w:rsidP="00786E5C">
      <w:pPr>
        <w:keepNext/>
        <w:widowControl w:val="0"/>
        <w:numPr>
          <w:ilvl w:val="0"/>
          <w:numId w:val="16"/>
        </w:numPr>
        <w:tabs>
          <w:tab w:val="clear" w:pos="1251"/>
        </w:tabs>
        <w:autoSpaceDE w:val="0"/>
        <w:autoSpaceDN w:val="0"/>
        <w:adjustRightInd w:val="0"/>
        <w:spacing w:line="360" w:lineRule="auto"/>
        <w:ind w:left="0" w:firstLine="709"/>
        <w:jc w:val="both"/>
        <w:rPr>
          <w:sz w:val="28"/>
          <w:szCs w:val="28"/>
        </w:rPr>
      </w:pPr>
      <w:r w:rsidRPr="00786E5C">
        <w:rPr>
          <w:sz w:val="28"/>
          <w:szCs w:val="28"/>
        </w:rPr>
        <w:t>производство товаров народного потребления из металла, изделий народных и кустарных промыслов;</w:t>
      </w:r>
    </w:p>
    <w:p w:rsidR="006A7D41" w:rsidRPr="00786E5C" w:rsidRDefault="006A7D41" w:rsidP="00786E5C">
      <w:pPr>
        <w:keepNext/>
        <w:widowControl w:val="0"/>
        <w:numPr>
          <w:ilvl w:val="0"/>
          <w:numId w:val="16"/>
        </w:numPr>
        <w:tabs>
          <w:tab w:val="clear" w:pos="1251"/>
        </w:tabs>
        <w:autoSpaceDE w:val="0"/>
        <w:autoSpaceDN w:val="0"/>
        <w:adjustRightInd w:val="0"/>
        <w:spacing w:line="360" w:lineRule="auto"/>
        <w:ind w:left="0" w:firstLine="709"/>
        <w:jc w:val="both"/>
        <w:rPr>
          <w:sz w:val="28"/>
          <w:szCs w:val="28"/>
        </w:rPr>
      </w:pPr>
      <w:r w:rsidRPr="00786E5C">
        <w:rPr>
          <w:sz w:val="28"/>
          <w:szCs w:val="28"/>
        </w:rPr>
        <w:t>реализация металлопроката.</w:t>
      </w:r>
    </w:p>
    <w:p w:rsidR="006A7D41" w:rsidRPr="00786E5C" w:rsidRDefault="006A7D41" w:rsidP="00786E5C">
      <w:pPr>
        <w:keepNext/>
        <w:widowControl w:val="0"/>
        <w:spacing w:line="360" w:lineRule="auto"/>
        <w:ind w:firstLine="709"/>
        <w:jc w:val="both"/>
        <w:rPr>
          <w:sz w:val="28"/>
          <w:szCs w:val="28"/>
        </w:rPr>
      </w:pPr>
      <w:r w:rsidRPr="00786E5C">
        <w:rPr>
          <w:sz w:val="28"/>
          <w:szCs w:val="28"/>
        </w:rPr>
        <w:t>В соответствии с основными видами своей деятельности предприятие осуществляет взаимоотношения с юридическими и физическими лицами на основе договоров по реализации товаров, оказания услуг, выполнение работ; самостоятельно планирует и осуществляет хозяйственную деятельность, исходя из реального спроса и в пределах направления деятельности.</w:t>
      </w:r>
    </w:p>
    <w:p w:rsidR="00A65D5E" w:rsidRPr="00786E5C" w:rsidRDefault="00A65D5E" w:rsidP="00786E5C">
      <w:pPr>
        <w:pStyle w:val="21"/>
        <w:keepNext/>
        <w:keepLines w:val="0"/>
        <w:widowControl w:val="0"/>
        <w:spacing w:after="0" w:line="360" w:lineRule="auto"/>
        <w:ind w:firstLine="709"/>
        <w:jc w:val="both"/>
        <w:rPr>
          <w:sz w:val="28"/>
        </w:rPr>
      </w:pPr>
      <w:r w:rsidRPr="00786E5C">
        <w:rPr>
          <w:sz w:val="28"/>
        </w:rPr>
        <w:t xml:space="preserve">Анализ приведенных данных в таблице </w:t>
      </w:r>
      <w:r w:rsidR="006A7D41" w:rsidRPr="00786E5C">
        <w:rPr>
          <w:sz w:val="28"/>
        </w:rPr>
        <w:t>1</w:t>
      </w:r>
      <w:r w:rsidRPr="00786E5C">
        <w:rPr>
          <w:sz w:val="28"/>
        </w:rPr>
        <w:t xml:space="preserve"> свидетельствует о том, что изменения в структуре прибыли отрицательны.</w:t>
      </w:r>
      <w:r w:rsidR="00786E5C">
        <w:rPr>
          <w:sz w:val="28"/>
        </w:rPr>
        <w:t xml:space="preserve"> </w:t>
      </w:r>
      <w:r w:rsidRPr="00786E5C">
        <w:rPr>
          <w:sz w:val="28"/>
        </w:rPr>
        <w:t xml:space="preserve">Темпы роста выручки от реализации ниже темпа роста себестоимости, так темп роста выручки составлял в </w:t>
      </w:r>
      <w:smartTag w:uri="urn:schemas-microsoft-com:office:smarttags" w:element="metricconverter">
        <w:smartTagPr>
          <w:attr w:name="ProductID" w:val="2005 г"/>
        </w:smartTagPr>
        <w:r w:rsidRPr="00786E5C">
          <w:rPr>
            <w:sz w:val="28"/>
          </w:rPr>
          <w:t>2005 г</w:t>
        </w:r>
      </w:smartTag>
      <w:r w:rsidRPr="00786E5C">
        <w:rPr>
          <w:sz w:val="28"/>
        </w:rPr>
        <w:t xml:space="preserve"> –372,01 %, в </w:t>
      </w:r>
      <w:smartTag w:uri="urn:schemas-microsoft-com:office:smarttags" w:element="metricconverter">
        <w:smartTagPr>
          <w:attr w:name="ProductID" w:val="2006 г"/>
        </w:smartTagPr>
        <w:r w:rsidRPr="00786E5C">
          <w:rPr>
            <w:sz w:val="28"/>
          </w:rPr>
          <w:t>2006 г</w:t>
        </w:r>
      </w:smartTag>
      <w:r w:rsidRPr="00786E5C">
        <w:rPr>
          <w:sz w:val="28"/>
        </w:rPr>
        <w:t xml:space="preserve"> – 109,17 %, в </w:t>
      </w:r>
      <w:smartTag w:uri="urn:schemas-microsoft-com:office:smarttags" w:element="metricconverter">
        <w:smartTagPr>
          <w:attr w:name="ProductID" w:val="2007 г"/>
        </w:smartTagPr>
        <w:r w:rsidRPr="00786E5C">
          <w:rPr>
            <w:sz w:val="28"/>
          </w:rPr>
          <w:t>2007 г</w:t>
        </w:r>
      </w:smartTag>
      <w:r w:rsidRPr="00786E5C">
        <w:rPr>
          <w:sz w:val="28"/>
        </w:rPr>
        <w:t xml:space="preserve"> – 91,24 %, в то время как рост себестоимости составлял в </w:t>
      </w:r>
      <w:smartTag w:uri="urn:schemas-microsoft-com:office:smarttags" w:element="metricconverter">
        <w:smartTagPr>
          <w:attr w:name="ProductID" w:val="2005 г"/>
        </w:smartTagPr>
        <w:r w:rsidRPr="00786E5C">
          <w:rPr>
            <w:sz w:val="28"/>
          </w:rPr>
          <w:t>2005 г</w:t>
        </w:r>
      </w:smartTag>
      <w:r w:rsidRPr="00786E5C">
        <w:rPr>
          <w:sz w:val="28"/>
        </w:rPr>
        <w:t xml:space="preserve"> –375,54 %, в </w:t>
      </w:r>
      <w:smartTag w:uri="urn:schemas-microsoft-com:office:smarttags" w:element="metricconverter">
        <w:smartTagPr>
          <w:attr w:name="ProductID" w:val="2006 г"/>
        </w:smartTagPr>
        <w:r w:rsidRPr="00786E5C">
          <w:rPr>
            <w:sz w:val="28"/>
          </w:rPr>
          <w:t>2006 г</w:t>
        </w:r>
      </w:smartTag>
      <w:r w:rsidRPr="00786E5C">
        <w:rPr>
          <w:sz w:val="28"/>
        </w:rPr>
        <w:t xml:space="preserve"> – 116,11 %, в </w:t>
      </w:r>
      <w:smartTag w:uri="urn:schemas-microsoft-com:office:smarttags" w:element="metricconverter">
        <w:smartTagPr>
          <w:attr w:name="ProductID" w:val="2007 г"/>
        </w:smartTagPr>
        <w:r w:rsidRPr="00786E5C">
          <w:rPr>
            <w:sz w:val="28"/>
          </w:rPr>
          <w:t>2007 г</w:t>
        </w:r>
      </w:smartTag>
      <w:r w:rsidRPr="00786E5C">
        <w:rPr>
          <w:sz w:val="28"/>
        </w:rPr>
        <w:t xml:space="preserve"> – 95,14 %,. Это является отрицательным моментом в деятельности предприятия.</w:t>
      </w:r>
    </w:p>
    <w:p w:rsidR="00A65D5E" w:rsidRPr="00786E5C" w:rsidRDefault="00A65D5E" w:rsidP="00786E5C">
      <w:pPr>
        <w:pStyle w:val="21"/>
        <w:keepNext/>
        <w:keepLines w:val="0"/>
        <w:widowControl w:val="0"/>
        <w:spacing w:after="0" w:line="360" w:lineRule="auto"/>
        <w:ind w:firstLine="709"/>
        <w:jc w:val="both"/>
        <w:rPr>
          <w:sz w:val="28"/>
        </w:rPr>
      </w:pPr>
      <w:r w:rsidRPr="00786E5C">
        <w:rPr>
          <w:sz w:val="28"/>
        </w:rPr>
        <w:t xml:space="preserve">Возросла доля коммерческих расходов с 2,66 % до 4,1 % в составе выручки, темп их роста в </w:t>
      </w:r>
      <w:smartTag w:uri="urn:schemas-microsoft-com:office:smarttags" w:element="metricconverter">
        <w:smartTagPr>
          <w:attr w:name="ProductID" w:val="2007 г"/>
        </w:smartTagPr>
        <w:r w:rsidRPr="00786E5C">
          <w:rPr>
            <w:sz w:val="28"/>
          </w:rPr>
          <w:t>2007 г</w:t>
        </w:r>
      </w:smartTag>
      <w:r w:rsidRPr="00786E5C">
        <w:rPr>
          <w:sz w:val="28"/>
        </w:rPr>
        <w:t xml:space="preserve"> превосходит темп роста себестоимости и выручки.</w:t>
      </w:r>
    </w:p>
    <w:p w:rsidR="00A65D5E" w:rsidRPr="00786E5C" w:rsidRDefault="00A65D5E" w:rsidP="00786E5C">
      <w:pPr>
        <w:pStyle w:val="21"/>
        <w:keepNext/>
        <w:keepLines w:val="0"/>
        <w:widowControl w:val="0"/>
        <w:spacing w:after="0" w:line="360" w:lineRule="auto"/>
        <w:ind w:firstLine="709"/>
        <w:jc w:val="both"/>
        <w:rPr>
          <w:sz w:val="28"/>
        </w:rPr>
      </w:pPr>
      <w:r w:rsidRPr="00786E5C">
        <w:rPr>
          <w:sz w:val="28"/>
        </w:rPr>
        <w:t xml:space="preserve">Уровень управленческих расходов существенно не изменился их доля в выручке в </w:t>
      </w:r>
      <w:smartTag w:uri="urn:schemas-microsoft-com:office:smarttags" w:element="metricconverter">
        <w:smartTagPr>
          <w:attr w:name="ProductID" w:val="2007 г"/>
        </w:smartTagPr>
        <w:r w:rsidRPr="00786E5C">
          <w:rPr>
            <w:sz w:val="28"/>
          </w:rPr>
          <w:t>2007 г</w:t>
        </w:r>
      </w:smartTag>
      <w:r w:rsidRPr="00786E5C">
        <w:rPr>
          <w:sz w:val="28"/>
        </w:rPr>
        <w:t xml:space="preserve"> составила 8,73 %.</w:t>
      </w:r>
    </w:p>
    <w:p w:rsidR="00A65D5E" w:rsidRPr="00786E5C" w:rsidRDefault="00A65D5E" w:rsidP="00786E5C">
      <w:pPr>
        <w:pStyle w:val="21"/>
        <w:keepNext/>
        <w:keepLines w:val="0"/>
        <w:widowControl w:val="0"/>
        <w:spacing w:after="0" w:line="360" w:lineRule="auto"/>
        <w:ind w:firstLine="709"/>
        <w:jc w:val="both"/>
        <w:rPr>
          <w:sz w:val="28"/>
        </w:rPr>
      </w:pPr>
      <w:r w:rsidRPr="00786E5C">
        <w:rPr>
          <w:sz w:val="28"/>
        </w:rPr>
        <w:t>В течение трех лет удельный вес прибыли от продаж в выручке имеет отрицательную тенденцию. Так в 2005г. доля прибыли продаж составила 13,52 %, в 2006 – 10,37%, а в 2007г. - 3,92%.</w:t>
      </w:r>
    </w:p>
    <w:p w:rsidR="00A65D5E" w:rsidRPr="00786E5C" w:rsidRDefault="00A65D5E" w:rsidP="00786E5C">
      <w:pPr>
        <w:pStyle w:val="21"/>
        <w:keepNext/>
        <w:keepLines w:val="0"/>
        <w:widowControl w:val="0"/>
        <w:spacing w:after="0" w:line="360" w:lineRule="auto"/>
        <w:ind w:firstLine="709"/>
        <w:jc w:val="both"/>
        <w:rPr>
          <w:sz w:val="28"/>
          <w:szCs w:val="28"/>
        </w:rPr>
      </w:pPr>
      <w:r w:rsidRPr="00786E5C">
        <w:rPr>
          <w:sz w:val="28"/>
        </w:rPr>
        <w:t xml:space="preserve">Прочие </w:t>
      </w:r>
      <w:r w:rsidRPr="00786E5C">
        <w:rPr>
          <w:sz w:val="28"/>
          <w:szCs w:val="28"/>
        </w:rPr>
        <w:t>виды доходов составляют только операционные доходы и расходы, но в течение изучаемого периода, указанный вид деятельности приносил убытки в 2005г -</w:t>
      </w:r>
      <w:r w:rsidR="00786E5C">
        <w:rPr>
          <w:sz w:val="28"/>
          <w:szCs w:val="28"/>
        </w:rPr>
        <w:t xml:space="preserve"> </w:t>
      </w:r>
      <w:r w:rsidRPr="00786E5C">
        <w:rPr>
          <w:sz w:val="28"/>
          <w:szCs w:val="28"/>
        </w:rPr>
        <w:t xml:space="preserve">682тыс.руб, 2006г. –116 тыс.руб., в 2007г. – 104 тыс.руб. </w:t>
      </w:r>
    </w:p>
    <w:p w:rsidR="00786E5C" w:rsidRDefault="00786E5C" w:rsidP="00786E5C">
      <w:pPr>
        <w:pStyle w:val="af0"/>
        <w:keepNext/>
        <w:widowControl w:val="0"/>
        <w:spacing w:after="0" w:line="360" w:lineRule="auto"/>
        <w:ind w:firstLine="709"/>
        <w:jc w:val="both"/>
        <w:rPr>
          <w:sz w:val="28"/>
          <w:szCs w:val="28"/>
        </w:rPr>
      </w:pPr>
    </w:p>
    <w:p w:rsidR="00A65D5E" w:rsidRPr="00786E5C" w:rsidRDefault="00A65D5E" w:rsidP="00786E5C">
      <w:pPr>
        <w:pStyle w:val="af0"/>
        <w:keepNext/>
        <w:widowControl w:val="0"/>
        <w:spacing w:after="0" w:line="360" w:lineRule="auto"/>
        <w:ind w:firstLine="709"/>
        <w:jc w:val="both"/>
        <w:rPr>
          <w:sz w:val="28"/>
          <w:szCs w:val="28"/>
        </w:rPr>
      </w:pPr>
      <w:r w:rsidRPr="00786E5C">
        <w:rPr>
          <w:sz w:val="28"/>
          <w:szCs w:val="28"/>
        </w:rPr>
        <w:t xml:space="preserve">Таблица </w:t>
      </w:r>
      <w:r w:rsidR="006A7D41" w:rsidRPr="00786E5C">
        <w:rPr>
          <w:sz w:val="28"/>
          <w:szCs w:val="28"/>
        </w:rPr>
        <w:t>1</w:t>
      </w:r>
      <w:r w:rsidRPr="00786E5C">
        <w:rPr>
          <w:sz w:val="28"/>
          <w:szCs w:val="28"/>
        </w:rPr>
        <w:t>. Динамика состава и структуры прибыли</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91"/>
        <w:gridCol w:w="792"/>
        <w:gridCol w:w="906"/>
        <w:gridCol w:w="749"/>
        <w:gridCol w:w="749"/>
        <w:gridCol w:w="850"/>
        <w:gridCol w:w="963"/>
        <w:gridCol w:w="846"/>
        <w:gridCol w:w="848"/>
      </w:tblGrid>
      <w:tr w:rsidR="00A65D5E" w:rsidRPr="00786E5C" w:rsidTr="00786E5C">
        <w:trPr>
          <w:cantSplit/>
          <w:trHeight w:val="529"/>
        </w:trPr>
        <w:tc>
          <w:tcPr>
            <w:tcW w:w="987" w:type="pct"/>
            <w:vMerge w:val="restart"/>
          </w:tcPr>
          <w:p w:rsidR="00A65D5E" w:rsidRPr="00786E5C" w:rsidRDefault="00A65D5E" w:rsidP="00786E5C">
            <w:pPr>
              <w:pStyle w:val="1"/>
              <w:widowControl w:val="0"/>
              <w:spacing w:before="0" w:after="0" w:line="360" w:lineRule="auto"/>
              <w:jc w:val="both"/>
              <w:rPr>
                <w:rFonts w:ascii="Times New Roman" w:hAnsi="Times New Roman" w:cs="Times New Roman"/>
                <w:b w:val="0"/>
                <w:sz w:val="20"/>
                <w:szCs w:val="20"/>
              </w:rPr>
            </w:pPr>
            <w:r w:rsidRPr="00786E5C">
              <w:rPr>
                <w:rFonts w:ascii="Times New Roman" w:hAnsi="Times New Roman" w:cs="Times New Roman"/>
                <w:b w:val="0"/>
                <w:bCs w:val="0"/>
                <w:sz w:val="20"/>
                <w:szCs w:val="20"/>
              </w:rPr>
              <w:t>Показатели</w:t>
            </w:r>
          </w:p>
        </w:tc>
        <w:tc>
          <w:tcPr>
            <w:tcW w:w="1332" w:type="pct"/>
            <w:gridSpan w:val="3"/>
            <w:vAlign w:val="center"/>
          </w:tcPr>
          <w:p w:rsidR="00A65D5E" w:rsidRPr="00786E5C" w:rsidRDefault="00A65D5E" w:rsidP="00786E5C">
            <w:pPr>
              <w:keepNext/>
              <w:widowControl w:val="0"/>
              <w:spacing w:line="360" w:lineRule="auto"/>
              <w:jc w:val="both"/>
              <w:rPr>
                <w:sz w:val="20"/>
                <w:szCs w:val="20"/>
              </w:rPr>
            </w:pPr>
            <w:r w:rsidRPr="00786E5C">
              <w:rPr>
                <w:sz w:val="20"/>
                <w:szCs w:val="20"/>
              </w:rPr>
              <w:t>Абсолютные значения,</w:t>
            </w:r>
            <w:r w:rsidR="00786E5C">
              <w:rPr>
                <w:sz w:val="20"/>
                <w:szCs w:val="20"/>
              </w:rPr>
              <w:t xml:space="preserve"> </w:t>
            </w:r>
            <w:r w:rsidRPr="00786E5C">
              <w:rPr>
                <w:sz w:val="20"/>
                <w:szCs w:val="20"/>
              </w:rPr>
              <w:t>тыс.руб.</w:t>
            </w:r>
          </w:p>
        </w:tc>
        <w:tc>
          <w:tcPr>
            <w:tcW w:w="1256" w:type="pct"/>
            <w:gridSpan w:val="3"/>
            <w:vAlign w:val="center"/>
          </w:tcPr>
          <w:p w:rsidR="00A65D5E" w:rsidRPr="00786E5C" w:rsidRDefault="00A65D5E" w:rsidP="00786E5C">
            <w:pPr>
              <w:keepNext/>
              <w:widowControl w:val="0"/>
              <w:spacing w:line="360" w:lineRule="auto"/>
              <w:jc w:val="both"/>
              <w:rPr>
                <w:sz w:val="20"/>
                <w:szCs w:val="20"/>
              </w:rPr>
            </w:pPr>
            <w:r w:rsidRPr="00786E5C">
              <w:rPr>
                <w:sz w:val="20"/>
                <w:szCs w:val="20"/>
              </w:rPr>
              <w:t>Структура, в %.</w:t>
            </w:r>
          </w:p>
        </w:tc>
        <w:tc>
          <w:tcPr>
            <w:tcW w:w="1425" w:type="pct"/>
            <w:gridSpan w:val="3"/>
            <w:vAlign w:val="center"/>
          </w:tcPr>
          <w:p w:rsidR="00A65D5E" w:rsidRPr="00786E5C" w:rsidRDefault="00A65D5E" w:rsidP="00786E5C">
            <w:pPr>
              <w:keepNext/>
              <w:widowControl w:val="0"/>
              <w:spacing w:line="360" w:lineRule="auto"/>
              <w:jc w:val="both"/>
              <w:rPr>
                <w:sz w:val="20"/>
                <w:szCs w:val="20"/>
              </w:rPr>
            </w:pPr>
            <w:r w:rsidRPr="00786E5C">
              <w:rPr>
                <w:sz w:val="20"/>
                <w:szCs w:val="20"/>
              </w:rPr>
              <w:t>Темп роста, в %.</w:t>
            </w:r>
          </w:p>
        </w:tc>
      </w:tr>
      <w:tr w:rsidR="00A65D5E" w:rsidRPr="00786E5C" w:rsidTr="00786E5C">
        <w:trPr>
          <w:cantSplit/>
          <w:trHeight w:val="111"/>
        </w:trPr>
        <w:tc>
          <w:tcPr>
            <w:tcW w:w="987" w:type="pct"/>
            <w:vMerge/>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2005</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2006</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2007</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2005</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2006</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2007</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2005</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2006</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2007</w:t>
            </w:r>
          </w:p>
        </w:tc>
      </w:tr>
      <w:tr w:rsidR="00A65D5E" w:rsidRPr="00786E5C" w:rsidTr="00786E5C">
        <w:trPr>
          <w:trHeight w:val="615"/>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Выручка от продажи, всего:</w:t>
            </w:r>
          </w:p>
        </w:tc>
        <w:tc>
          <w:tcPr>
            <w:tcW w:w="424" w:type="pct"/>
          </w:tcPr>
          <w:p w:rsidR="00A65D5E" w:rsidRPr="00786E5C" w:rsidRDefault="00A65D5E" w:rsidP="00786E5C">
            <w:pPr>
              <w:pStyle w:val="11"/>
              <w:keepNext/>
              <w:widowControl w:val="0"/>
              <w:spacing w:line="360" w:lineRule="auto"/>
              <w:jc w:val="both"/>
              <w:rPr>
                <w:sz w:val="20"/>
                <w:szCs w:val="20"/>
              </w:rPr>
            </w:pPr>
            <w:r w:rsidRPr="00786E5C">
              <w:rPr>
                <w:sz w:val="20"/>
                <w:szCs w:val="20"/>
              </w:rPr>
              <w:t>56880</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62095</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56656</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100</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100</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100</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372,01</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109,17</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91,24</w:t>
            </w:r>
          </w:p>
        </w:tc>
      </w:tr>
      <w:tr w:rsidR="00A65D5E" w:rsidRPr="00786E5C" w:rsidTr="00786E5C">
        <w:trPr>
          <w:trHeight w:val="284"/>
        </w:trPr>
        <w:tc>
          <w:tcPr>
            <w:tcW w:w="987" w:type="pct"/>
          </w:tcPr>
          <w:p w:rsidR="00A65D5E" w:rsidRPr="00786E5C" w:rsidRDefault="00A65D5E" w:rsidP="00786E5C">
            <w:pPr>
              <w:pStyle w:val="1"/>
              <w:widowControl w:val="0"/>
              <w:spacing w:before="0" w:after="0" w:line="360" w:lineRule="auto"/>
              <w:jc w:val="both"/>
              <w:rPr>
                <w:rFonts w:ascii="Times New Roman" w:hAnsi="Times New Roman"/>
                <w:b w:val="0"/>
                <w:sz w:val="20"/>
                <w:szCs w:val="20"/>
              </w:rPr>
            </w:pPr>
            <w:r w:rsidRPr="00786E5C">
              <w:rPr>
                <w:rFonts w:ascii="Times New Roman" w:hAnsi="Times New Roman" w:cs="Times New Roman"/>
                <w:b w:val="0"/>
                <w:bCs w:val="0"/>
                <w:sz w:val="20"/>
                <w:szCs w:val="20"/>
              </w:rPr>
              <w:t>в т. ч. от продажи:</w:t>
            </w:r>
            <w:r w:rsidR="00786E5C">
              <w:rPr>
                <w:rFonts w:ascii="Times New Roman" w:hAnsi="Times New Roman" w:cs="Times New Roman"/>
                <w:b w:val="0"/>
                <w:bCs w:val="0"/>
                <w:sz w:val="20"/>
                <w:szCs w:val="20"/>
              </w:rPr>
              <w:t xml:space="preserve"> </w:t>
            </w:r>
            <w:r w:rsidRPr="00786E5C">
              <w:rPr>
                <w:rFonts w:ascii="Times New Roman" w:hAnsi="Times New Roman"/>
                <w:b w:val="0"/>
                <w:sz w:val="20"/>
                <w:szCs w:val="20"/>
              </w:rPr>
              <w:t>товаров</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42276</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46845</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32475</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74,33</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75,44</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57,32</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332,77</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110,81</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69,32</w:t>
            </w:r>
          </w:p>
        </w:tc>
      </w:tr>
      <w:tr w:rsidR="00A65D5E" w:rsidRPr="00786E5C" w:rsidTr="00786E5C">
        <w:trPr>
          <w:trHeight w:val="26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-услуг</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14604</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15250</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24181</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25,68</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24,56</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42,68</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567,73</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104,42</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158,56</w:t>
            </w:r>
          </w:p>
        </w:tc>
      </w:tr>
      <w:tr w:rsidR="00A65D5E" w:rsidRPr="00786E5C" w:rsidTr="00786E5C">
        <w:trPr>
          <w:trHeight w:val="523"/>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Себестоимость, всего:</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42699</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49578</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47170</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75,07</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79,84</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75,96</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375,54</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116,11</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95,14</w:t>
            </w:r>
          </w:p>
        </w:tc>
      </w:tr>
      <w:tr w:rsidR="00A65D5E" w:rsidRPr="00786E5C" w:rsidTr="00786E5C">
        <w:trPr>
          <w:trHeight w:val="303"/>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В т. ч.</w:t>
            </w:r>
          </w:p>
          <w:p w:rsidR="00A65D5E" w:rsidRPr="00786E5C" w:rsidRDefault="00A65D5E" w:rsidP="00786E5C">
            <w:pPr>
              <w:keepNext/>
              <w:widowControl w:val="0"/>
              <w:spacing w:line="360" w:lineRule="auto"/>
              <w:jc w:val="both"/>
              <w:rPr>
                <w:sz w:val="20"/>
                <w:szCs w:val="20"/>
              </w:rPr>
            </w:pPr>
            <w:r w:rsidRPr="00786E5C">
              <w:rPr>
                <w:sz w:val="20"/>
                <w:szCs w:val="20"/>
              </w:rPr>
              <w:t>-товаров</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28607</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34712</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23170</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50,29</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55,9</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40,9</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308,96</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121,34</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66,75</w:t>
            </w:r>
          </w:p>
        </w:tc>
      </w:tr>
      <w:tr w:rsidR="00A65D5E" w:rsidRPr="00786E5C" w:rsidTr="00786E5C">
        <w:trPr>
          <w:trHeight w:val="26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sz w:val="20"/>
                <w:szCs w:val="20"/>
              </w:rPr>
              <w:t>-услуг</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14092</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14866</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24000</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24,78</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23,94</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42,36</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152,2</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105,49</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161,44</w:t>
            </w:r>
          </w:p>
        </w:tc>
      </w:tr>
      <w:tr w:rsidR="00A65D5E" w:rsidRPr="00786E5C" w:rsidTr="00786E5C">
        <w:trPr>
          <w:trHeight w:val="26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Валовая прибыль</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14181</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12517</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9486</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24,93</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20,16</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16,74</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361,76</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88,27</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75,79</w:t>
            </w:r>
          </w:p>
        </w:tc>
      </w:tr>
      <w:tr w:rsidR="00A65D5E" w:rsidRPr="00786E5C" w:rsidTr="00786E5C">
        <w:trPr>
          <w:trHeight w:val="523"/>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Коммерческие расходы</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1512</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1384</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2320</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2,66</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2,23</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4,1</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251,58</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91,53</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167,63</w:t>
            </w:r>
          </w:p>
        </w:tc>
      </w:tr>
      <w:tr w:rsidR="00A65D5E" w:rsidRPr="00786E5C" w:rsidTr="00786E5C">
        <w:trPr>
          <w:trHeight w:val="523"/>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Управленческие расходы</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4978</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4697</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4947</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8,75</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7,56</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8,73</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195,91</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94,36</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105,32</w:t>
            </w:r>
          </w:p>
        </w:tc>
      </w:tr>
      <w:tr w:rsidR="00A65D5E" w:rsidRPr="00786E5C" w:rsidTr="00786E5C">
        <w:trPr>
          <w:trHeight w:val="26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Прибыль от продаж</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7691</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6436</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2219</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13,52</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10,37</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3,92</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988,56</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83,68</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34,48</w:t>
            </w:r>
          </w:p>
        </w:tc>
      </w:tr>
      <w:tr w:rsidR="00A65D5E" w:rsidRPr="00786E5C" w:rsidTr="00786E5C">
        <w:trPr>
          <w:trHeight w:val="538"/>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Операционные доходы</w:t>
            </w:r>
          </w:p>
        </w:tc>
        <w:tc>
          <w:tcPr>
            <w:tcW w:w="424" w:type="pct"/>
          </w:tcPr>
          <w:p w:rsidR="00A65D5E" w:rsidRPr="00786E5C" w:rsidRDefault="00A65D5E" w:rsidP="00786E5C">
            <w:pPr>
              <w:keepNext/>
              <w:widowControl w:val="0"/>
              <w:spacing w:line="360" w:lineRule="auto"/>
              <w:jc w:val="both"/>
              <w:rPr>
                <w:sz w:val="20"/>
                <w:szCs w:val="20"/>
              </w:rPr>
            </w:pP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16</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600106</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0,03</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1059,2</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0</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0</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3750662,5</w:t>
            </w:r>
          </w:p>
        </w:tc>
      </w:tr>
      <w:tr w:rsidR="00A65D5E" w:rsidRPr="00786E5C" w:rsidTr="00786E5C">
        <w:trPr>
          <w:trHeight w:val="523"/>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Операционные расходы</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682</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132</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600210</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1,2</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0,21</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1059,4</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337,62</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19,35</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454704,55</w:t>
            </w:r>
          </w:p>
        </w:tc>
      </w:tr>
      <w:tr w:rsidR="00A65D5E" w:rsidRPr="00786E5C" w:rsidTr="00786E5C">
        <w:trPr>
          <w:trHeight w:val="54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Прибыль до налогообложения</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7009</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6320</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2115</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12,32</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10,18</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3,73</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1216,84</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90,17</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33,47</w:t>
            </w:r>
          </w:p>
        </w:tc>
      </w:tr>
      <w:tr w:rsidR="00A65D5E" w:rsidRPr="00786E5C" w:rsidTr="00786E5C">
        <w:trPr>
          <w:trHeight w:val="29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Налог на прибыль</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2317</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2278</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591</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4,07</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3,67</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1,04</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1339,31</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98,32</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25,94</w:t>
            </w:r>
          </w:p>
        </w:tc>
      </w:tr>
      <w:tr w:rsidR="00A65D5E" w:rsidRPr="00786E5C" w:rsidTr="00786E5C">
        <w:trPr>
          <w:trHeight w:val="47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Прибыль от обычной деятельности</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4692</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4042</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1524</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8,25</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6,51</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2,69</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1164,27</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86,15</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37,7</w:t>
            </w:r>
          </w:p>
        </w:tc>
      </w:tr>
      <w:tr w:rsidR="00A65D5E" w:rsidRPr="00786E5C" w:rsidTr="00786E5C">
        <w:trPr>
          <w:trHeight w:val="261"/>
        </w:trPr>
        <w:tc>
          <w:tcPr>
            <w:tcW w:w="987" w:type="pct"/>
          </w:tcPr>
          <w:p w:rsidR="00A65D5E" w:rsidRPr="00786E5C" w:rsidRDefault="00A65D5E" w:rsidP="00786E5C">
            <w:pPr>
              <w:pStyle w:val="1"/>
              <w:widowControl w:val="0"/>
              <w:spacing w:before="0" w:after="0" w:line="360" w:lineRule="auto"/>
              <w:jc w:val="both"/>
              <w:rPr>
                <w:rFonts w:ascii="Times New Roman" w:hAnsi="Times New Roman" w:cs="Times New Roman"/>
                <w:b w:val="0"/>
                <w:bCs w:val="0"/>
                <w:sz w:val="20"/>
                <w:szCs w:val="20"/>
              </w:rPr>
            </w:pPr>
            <w:r w:rsidRPr="00786E5C">
              <w:rPr>
                <w:rFonts w:ascii="Times New Roman" w:hAnsi="Times New Roman" w:cs="Times New Roman"/>
                <w:b w:val="0"/>
                <w:bCs w:val="0"/>
                <w:sz w:val="20"/>
                <w:szCs w:val="20"/>
              </w:rPr>
              <w:t>Чистая прибыль</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4692</w:t>
            </w:r>
          </w:p>
        </w:tc>
        <w:tc>
          <w:tcPr>
            <w:tcW w:w="424" w:type="pct"/>
          </w:tcPr>
          <w:p w:rsidR="00A65D5E" w:rsidRPr="00786E5C" w:rsidRDefault="00A65D5E" w:rsidP="00786E5C">
            <w:pPr>
              <w:keepNext/>
              <w:widowControl w:val="0"/>
              <w:spacing w:line="360" w:lineRule="auto"/>
              <w:jc w:val="both"/>
              <w:rPr>
                <w:sz w:val="20"/>
                <w:szCs w:val="20"/>
              </w:rPr>
            </w:pPr>
            <w:r w:rsidRPr="00786E5C">
              <w:rPr>
                <w:sz w:val="20"/>
                <w:szCs w:val="20"/>
              </w:rPr>
              <w:t>4042</w:t>
            </w:r>
          </w:p>
        </w:tc>
        <w:tc>
          <w:tcPr>
            <w:tcW w:w="485" w:type="pct"/>
          </w:tcPr>
          <w:p w:rsidR="00A65D5E" w:rsidRPr="00786E5C" w:rsidRDefault="00A65D5E" w:rsidP="00786E5C">
            <w:pPr>
              <w:keepNext/>
              <w:widowControl w:val="0"/>
              <w:spacing w:line="360" w:lineRule="auto"/>
              <w:jc w:val="both"/>
              <w:rPr>
                <w:sz w:val="20"/>
                <w:szCs w:val="20"/>
              </w:rPr>
            </w:pPr>
            <w:r w:rsidRPr="00786E5C">
              <w:rPr>
                <w:sz w:val="20"/>
                <w:szCs w:val="20"/>
              </w:rPr>
              <w:t>1524</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8,25</w:t>
            </w:r>
          </w:p>
        </w:tc>
        <w:tc>
          <w:tcPr>
            <w:tcW w:w="401" w:type="pct"/>
          </w:tcPr>
          <w:p w:rsidR="00A65D5E" w:rsidRPr="00786E5C" w:rsidRDefault="00A65D5E" w:rsidP="00786E5C">
            <w:pPr>
              <w:keepNext/>
              <w:widowControl w:val="0"/>
              <w:spacing w:line="360" w:lineRule="auto"/>
              <w:jc w:val="both"/>
              <w:rPr>
                <w:sz w:val="20"/>
                <w:szCs w:val="20"/>
              </w:rPr>
            </w:pPr>
            <w:r w:rsidRPr="00786E5C">
              <w:rPr>
                <w:sz w:val="20"/>
                <w:szCs w:val="20"/>
              </w:rPr>
              <w:t>6,51</w:t>
            </w:r>
          </w:p>
        </w:tc>
        <w:tc>
          <w:tcPr>
            <w:tcW w:w="455" w:type="pct"/>
          </w:tcPr>
          <w:p w:rsidR="00A65D5E" w:rsidRPr="00786E5C" w:rsidRDefault="00A65D5E" w:rsidP="00786E5C">
            <w:pPr>
              <w:keepNext/>
              <w:widowControl w:val="0"/>
              <w:spacing w:line="360" w:lineRule="auto"/>
              <w:jc w:val="both"/>
              <w:rPr>
                <w:sz w:val="20"/>
                <w:szCs w:val="20"/>
              </w:rPr>
            </w:pPr>
            <w:r w:rsidRPr="00786E5C">
              <w:rPr>
                <w:sz w:val="20"/>
                <w:szCs w:val="20"/>
              </w:rPr>
              <w:t>2,69</w:t>
            </w:r>
          </w:p>
        </w:tc>
        <w:tc>
          <w:tcPr>
            <w:tcW w:w="516" w:type="pct"/>
          </w:tcPr>
          <w:p w:rsidR="00A65D5E" w:rsidRPr="00786E5C" w:rsidRDefault="00A65D5E" w:rsidP="00786E5C">
            <w:pPr>
              <w:keepNext/>
              <w:widowControl w:val="0"/>
              <w:spacing w:line="360" w:lineRule="auto"/>
              <w:jc w:val="both"/>
              <w:rPr>
                <w:sz w:val="20"/>
                <w:szCs w:val="20"/>
              </w:rPr>
            </w:pPr>
            <w:r w:rsidRPr="00786E5C">
              <w:rPr>
                <w:sz w:val="20"/>
                <w:szCs w:val="20"/>
              </w:rPr>
              <w:t>1164,27</w:t>
            </w:r>
          </w:p>
        </w:tc>
        <w:tc>
          <w:tcPr>
            <w:tcW w:w="453" w:type="pct"/>
          </w:tcPr>
          <w:p w:rsidR="00A65D5E" w:rsidRPr="00786E5C" w:rsidRDefault="00A65D5E" w:rsidP="00786E5C">
            <w:pPr>
              <w:keepNext/>
              <w:widowControl w:val="0"/>
              <w:spacing w:line="360" w:lineRule="auto"/>
              <w:jc w:val="both"/>
              <w:rPr>
                <w:sz w:val="20"/>
                <w:szCs w:val="20"/>
              </w:rPr>
            </w:pPr>
            <w:r w:rsidRPr="00786E5C">
              <w:rPr>
                <w:sz w:val="20"/>
                <w:szCs w:val="20"/>
              </w:rPr>
              <w:t>86,15</w:t>
            </w:r>
          </w:p>
        </w:tc>
        <w:tc>
          <w:tcPr>
            <w:tcW w:w="456" w:type="pct"/>
          </w:tcPr>
          <w:p w:rsidR="00A65D5E" w:rsidRPr="00786E5C" w:rsidRDefault="00A65D5E" w:rsidP="00786E5C">
            <w:pPr>
              <w:keepNext/>
              <w:widowControl w:val="0"/>
              <w:spacing w:line="360" w:lineRule="auto"/>
              <w:jc w:val="both"/>
              <w:rPr>
                <w:sz w:val="20"/>
                <w:szCs w:val="20"/>
              </w:rPr>
            </w:pPr>
            <w:r w:rsidRPr="00786E5C">
              <w:rPr>
                <w:sz w:val="20"/>
                <w:szCs w:val="20"/>
              </w:rPr>
              <w:t>37,7</w:t>
            </w:r>
          </w:p>
        </w:tc>
      </w:tr>
    </w:tbl>
    <w:p w:rsidR="00786E5C" w:rsidRDefault="00786E5C" w:rsidP="00786E5C">
      <w:pPr>
        <w:pStyle w:val="31"/>
        <w:keepNext/>
        <w:widowControl w:val="0"/>
        <w:spacing w:after="0" w:line="360" w:lineRule="auto"/>
        <w:ind w:left="0" w:firstLine="709"/>
        <w:jc w:val="both"/>
        <w:rPr>
          <w:sz w:val="28"/>
          <w:szCs w:val="28"/>
        </w:rPr>
      </w:pPr>
    </w:p>
    <w:p w:rsidR="00A65D5E" w:rsidRPr="00786E5C" w:rsidRDefault="00A65D5E" w:rsidP="00786E5C">
      <w:pPr>
        <w:pStyle w:val="31"/>
        <w:keepNext/>
        <w:widowControl w:val="0"/>
        <w:spacing w:after="0" w:line="360" w:lineRule="auto"/>
        <w:ind w:left="0" w:firstLine="709"/>
        <w:jc w:val="both"/>
        <w:rPr>
          <w:sz w:val="28"/>
          <w:szCs w:val="28"/>
        </w:rPr>
      </w:pPr>
      <w:r w:rsidRPr="00786E5C">
        <w:rPr>
          <w:sz w:val="28"/>
          <w:szCs w:val="28"/>
        </w:rPr>
        <w:t>Прибыль до налогообложения в течение трех лет изменялась по своей сумме в сторону уменьшения. Ее изменение существенно к концу 2007г., уменьшение составило 4205 тыс. рублей, тогда как в 2006г. она уменьшилась на 689 тыс.руб.</w:t>
      </w:r>
    </w:p>
    <w:p w:rsidR="00A65D5E" w:rsidRPr="00786E5C" w:rsidRDefault="00A65D5E" w:rsidP="00786E5C">
      <w:pPr>
        <w:pStyle w:val="31"/>
        <w:keepNext/>
        <w:widowControl w:val="0"/>
        <w:spacing w:after="0" w:line="360" w:lineRule="auto"/>
        <w:ind w:left="0" w:firstLine="709"/>
        <w:jc w:val="both"/>
        <w:rPr>
          <w:sz w:val="28"/>
          <w:szCs w:val="28"/>
        </w:rPr>
      </w:pPr>
      <w:r w:rsidRPr="00786E5C">
        <w:rPr>
          <w:sz w:val="28"/>
          <w:szCs w:val="28"/>
        </w:rPr>
        <w:t>Темпы роста чистой прибыли в 2005-2007 гг</w:t>
      </w:r>
      <w:r w:rsidR="006A7D41" w:rsidRPr="00786E5C">
        <w:rPr>
          <w:sz w:val="28"/>
          <w:szCs w:val="28"/>
        </w:rPr>
        <w:t>.</w:t>
      </w:r>
      <w:r w:rsidRPr="00786E5C">
        <w:rPr>
          <w:sz w:val="28"/>
          <w:szCs w:val="28"/>
        </w:rPr>
        <w:t xml:space="preserve"> значительно сократились, если в 2005г темп роста составлял 1164,27%, то в </w:t>
      </w:r>
      <w:smartTag w:uri="urn:schemas-microsoft-com:office:smarttags" w:element="metricconverter">
        <w:smartTagPr>
          <w:attr w:name="ProductID" w:val="2006 г"/>
        </w:smartTagPr>
        <w:r w:rsidRPr="00786E5C">
          <w:rPr>
            <w:sz w:val="28"/>
            <w:szCs w:val="28"/>
          </w:rPr>
          <w:t>2006 г</w:t>
        </w:r>
      </w:smartTag>
      <w:r w:rsidR="006A7D41" w:rsidRPr="00786E5C">
        <w:rPr>
          <w:sz w:val="28"/>
          <w:szCs w:val="28"/>
        </w:rPr>
        <w:t>.</w:t>
      </w:r>
      <w:r w:rsidRPr="00786E5C">
        <w:rPr>
          <w:sz w:val="28"/>
          <w:szCs w:val="28"/>
        </w:rPr>
        <w:t xml:space="preserve"> – 86,15 %, а в 2007г</w:t>
      </w:r>
      <w:r w:rsidR="006A7D41" w:rsidRPr="00786E5C">
        <w:rPr>
          <w:sz w:val="28"/>
          <w:szCs w:val="28"/>
        </w:rPr>
        <w:t>.</w:t>
      </w:r>
      <w:r w:rsidRPr="00786E5C">
        <w:rPr>
          <w:sz w:val="28"/>
          <w:szCs w:val="28"/>
        </w:rPr>
        <w:t xml:space="preserve"> 37,7 %. Доля чистой прибыли в выручке в </w:t>
      </w:r>
      <w:smartTag w:uri="urn:schemas-microsoft-com:office:smarttags" w:element="metricconverter">
        <w:smartTagPr>
          <w:attr w:name="ProductID" w:val="2007 г"/>
        </w:smartTagPr>
        <w:r w:rsidRPr="00786E5C">
          <w:rPr>
            <w:sz w:val="28"/>
            <w:szCs w:val="28"/>
          </w:rPr>
          <w:t>2007 г</w:t>
        </w:r>
      </w:smartTag>
      <w:r w:rsidR="006A7D41" w:rsidRPr="00786E5C">
        <w:rPr>
          <w:sz w:val="28"/>
          <w:szCs w:val="28"/>
        </w:rPr>
        <w:t>.</w:t>
      </w:r>
      <w:r w:rsidRPr="00786E5C">
        <w:rPr>
          <w:sz w:val="28"/>
          <w:szCs w:val="28"/>
        </w:rPr>
        <w:t xml:space="preserve"> составляет 2,69 %.</w:t>
      </w:r>
    </w:p>
    <w:p w:rsidR="00A65D5E" w:rsidRPr="00786E5C" w:rsidRDefault="00A65D5E" w:rsidP="00786E5C">
      <w:pPr>
        <w:pStyle w:val="31"/>
        <w:keepNext/>
        <w:widowControl w:val="0"/>
        <w:spacing w:after="0" w:line="360" w:lineRule="auto"/>
        <w:ind w:left="0" w:firstLine="709"/>
        <w:jc w:val="both"/>
        <w:rPr>
          <w:sz w:val="28"/>
          <w:szCs w:val="28"/>
        </w:rPr>
      </w:pPr>
      <w:r w:rsidRPr="00786E5C">
        <w:rPr>
          <w:sz w:val="28"/>
          <w:szCs w:val="28"/>
        </w:rPr>
        <w:t>Изменения в структуре прибыли свидетельствуют об ухудшении финансово-хозяйственной деятельности предприятия, которое отрицательно повлияло на конечный финансовый результат.</w:t>
      </w:r>
    </w:p>
    <w:p w:rsidR="00086ABD" w:rsidRPr="00786E5C" w:rsidRDefault="00086ABD" w:rsidP="00786E5C">
      <w:pPr>
        <w:pStyle w:val="21"/>
        <w:keepNext/>
        <w:keepLines w:val="0"/>
        <w:widowControl w:val="0"/>
        <w:spacing w:after="0" w:line="360" w:lineRule="auto"/>
        <w:ind w:firstLine="709"/>
        <w:jc w:val="both"/>
        <w:rPr>
          <w:sz w:val="28"/>
          <w:szCs w:val="28"/>
        </w:rPr>
      </w:pPr>
    </w:p>
    <w:p w:rsidR="008A385F" w:rsidRPr="00786E5C" w:rsidRDefault="008A385F" w:rsidP="00786E5C">
      <w:pPr>
        <w:keepNext/>
        <w:widowControl w:val="0"/>
        <w:spacing w:line="360" w:lineRule="auto"/>
        <w:ind w:firstLine="709"/>
        <w:jc w:val="both"/>
        <w:rPr>
          <w:sz w:val="28"/>
          <w:szCs w:val="28"/>
        </w:rPr>
      </w:pPr>
      <w:r w:rsidRPr="00786E5C">
        <w:rPr>
          <w:sz w:val="28"/>
          <w:szCs w:val="28"/>
        </w:rPr>
        <w:br w:type="page"/>
      </w:r>
      <w:bookmarkStart w:id="1" w:name="_Toc230691638"/>
      <w:r w:rsidRPr="00786E5C">
        <w:rPr>
          <w:sz w:val="28"/>
          <w:szCs w:val="28"/>
        </w:rPr>
        <w:t>1. Сущность, состав и структура финансовых ресурсов предприятия</w:t>
      </w:r>
      <w:bookmarkEnd w:id="1"/>
    </w:p>
    <w:p w:rsidR="00786E5C" w:rsidRDefault="00786E5C" w:rsidP="00786E5C">
      <w:pPr>
        <w:pStyle w:val="21"/>
        <w:keepNext/>
        <w:keepLines w:val="0"/>
        <w:widowControl w:val="0"/>
        <w:spacing w:after="0" w:line="360" w:lineRule="auto"/>
        <w:ind w:firstLine="709"/>
        <w:jc w:val="both"/>
        <w:rPr>
          <w:sz w:val="28"/>
          <w:szCs w:val="28"/>
        </w:rPr>
      </w:pP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Финансовые ресурсы фирмы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Финансовые ресурсы и капитал представляют собой главные объекты исследования финансов фирмы.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фирмы. В этом качестве капитал для финансиста-практика - объективный фактор производства. Таким образом, капитал - это часть финансовых ресурсов, задействованных фирмой в оборот и приносящих доходы от этого оборота. В таком смысле капитал выступает как превращенная форма финансовых ресурсов.</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В такой трактовке принципиальное различие между финансовыми ресурсами и капиталом фирмы состоит в том, что на любой момент времени финансовые ресурсы больше или равны капиталу фирмы. При этом равенство означает, что у фирмы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фирма работает.</w:t>
      </w:r>
      <w:r w:rsidR="00FA24AA" w:rsidRPr="00786E5C">
        <w:rPr>
          <w:rStyle w:val="af"/>
          <w:sz w:val="28"/>
          <w:szCs w:val="28"/>
        </w:rPr>
        <w:footnoteReference w:id="1"/>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В реальной жизни равенства финансовых ресурсов и капитала у работающей фирмы не бывает. Финансовая отчетность строится так, что разницу между финансовыми ресурсами и капиталом нельзя обнаружить. Дело в том, что в стандартной отчетности представлены не финансовые ресурсы как таковые, а их превращенные формы - обязательства и капитал.</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 xml:space="preserve">В практической деятельности люди сталкиваются, как правило, не с сущностными категориями, а с их превращенными формами, поэтому в стандартной финансовой отчетности из практической целесообразности отражаются именно они. </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в реальной форме представлены в стандартной отчетности в виде чистой прибыли и амортизации, а в превращенной форме - в виде обязательств перед служащими фирмы, чистая прибыль представляет собой часть доходов фирмы,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находится в распоряжении фирмы и распределяется по решениям ее руководящих органов.</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Внешние или привлеченные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фирмы: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заемных средств.</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Предпринимательский капитал представляет собой капитал, вложенный (инвестированный) в различные фирмы с целью получения прибыли и прав на управление фирмой.</w:t>
      </w:r>
      <w:r w:rsidR="00821720" w:rsidRPr="00786E5C">
        <w:rPr>
          <w:rStyle w:val="af"/>
          <w:sz w:val="28"/>
          <w:szCs w:val="28"/>
        </w:rPr>
        <w:footnoteReference w:id="2"/>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Ссудный капитал - это денежный капитал, предоставленный в долг на условиях возвратности и платности. В отличие от предпринимательского капитала ссудный не вкладывается в фирму, передается ей во временное пользование с целью получения процента. Этим видом бизнеса занимаются специализированные кредитно-финансовые институты (банки, кредитные союзы, страховые компании, пенсионные фонды, инвестиционные фонды, селенговые компании и т.д.).</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В реальной жизни предпринимательский и ссудный капиталы тесно связаны. Современное рыночное хозяйство весьма диверсифицировано, т.е. рассредоточено как по видам деятельности, так и в пространстве. Диверсификация сегодня является одним из важнейших факторов обеспечения стабильности и устойчивости рыночного хозяйства и его финансовой системы</w:t>
      </w:r>
      <w:r w:rsidR="00821720" w:rsidRPr="00786E5C">
        <w:rPr>
          <w:rStyle w:val="af"/>
          <w:sz w:val="28"/>
          <w:szCs w:val="28"/>
        </w:rPr>
        <w:footnoteReference w:id="3"/>
      </w:r>
      <w:r w:rsidRPr="00786E5C">
        <w:rPr>
          <w:sz w:val="28"/>
          <w:szCs w:val="28"/>
        </w:rPr>
        <w:t xml:space="preserve">. Но углубление диверсификации неизбежно ведет к усложнению финансовых потоков и капитала, расширению применения в финансовой практике специальных инструментов, что существенно усложняет финансовую работу фирмы. </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Все финансовые ресурсы фирмы как внутренние, так и внешние в зависимости от времени, в течение которого они находятся в распоряжении фирмы, делятся на краткосрочные (до одного года) и долгосрочные (свыше одного года). Это деление достаточно условно, а масштаб временных интервалов зависит от финансового законодательства конкретной страны, правил ведения финансовой отчетности, национальных традиций.</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В реальной жизни</w:t>
      </w:r>
      <w:r w:rsidR="00786E5C">
        <w:rPr>
          <w:sz w:val="28"/>
          <w:szCs w:val="28"/>
        </w:rPr>
        <w:t xml:space="preserve"> </w:t>
      </w:r>
      <w:r w:rsidRPr="00786E5C">
        <w:rPr>
          <w:sz w:val="28"/>
          <w:szCs w:val="28"/>
        </w:rPr>
        <w:t>в денежной форме капитал фирмы сколь-нибудь продолжительное время оставаться не может, поскольку он должен зарабатывать новые доходы. Пребывая в денежной форме в виде остатков денежных средств в кассе фирмы либо на ее расчетном счете в банке они не приносят доходов фирме или почти не приносят. Превращение капитала из денежной формы в производительную называется финансированием.</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Принято различать две формы финансирования: внешнее и внутреннее. Такое деление обусловлено жесткой связью между формами финансовых ресурсов и капитала фирмы с процессом финансирования. Характеристика видов финансирования представлена в таблице 1.</w:t>
      </w: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Собственные привлеченные финансовые ресурсы - это базовая часть всех финансовых ресурсов фирмы, которая базируется на момент создания фирмы и находится в ее распоряжении на всем протяжении ее жизни.</w:t>
      </w:r>
    </w:p>
    <w:p w:rsidR="00492A67" w:rsidRPr="00786E5C" w:rsidRDefault="00492A67" w:rsidP="00786E5C">
      <w:pPr>
        <w:pStyle w:val="a3"/>
        <w:keepNext/>
        <w:keepLines w:val="0"/>
        <w:widowControl w:val="0"/>
        <w:spacing w:before="0" w:after="0" w:line="360" w:lineRule="auto"/>
        <w:ind w:firstLine="709"/>
        <w:jc w:val="both"/>
        <w:rPr>
          <w:b w:val="0"/>
          <w:noProof/>
          <w:sz w:val="28"/>
          <w:szCs w:val="28"/>
        </w:rPr>
      </w:pPr>
      <w:bookmarkStart w:id="2" w:name="_Ref448115259"/>
      <w:bookmarkStart w:id="3" w:name="_Toc449367109"/>
      <w:r w:rsidRPr="00786E5C">
        <w:rPr>
          <w:b w:val="0"/>
          <w:sz w:val="28"/>
          <w:szCs w:val="28"/>
        </w:rPr>
        <w:t xml:space="preserve">Таблица </w:t>
      </w:r>
      <w:bookmarkEnd w:id="2"/>
      <w:r w:rsidR="00327832" w:rsidRPr="00786E5C">
        <w:rPr>
          <w:b w:val="0"/>
          <w:sz w:val="28"/>
          <w:szCs w:val="28"/>
        </w:rPr>
        <w:t xml:space="preserve">№ </w:t>
      </w:r>
      <w:r w:rsidRPr="00786E5C">
        <w:rPr>
          <w:b w:val="0"/>
          <w:sz w:val="28"/>
          <w:szCs w:val="28"/>
        </w:rPr>
        <w:t>1</w:t>
      </w:r>
      <w:r w:rsidRPr="00786E5C">
        <w:rPr>
          <w:b w:val="0"/>
          <w:noProof/>
          <w:sz w:val="28"/>
          <w:szCs w:val="28"/>
        </w:rPr>
        <w:t xml:space="preserve"> </w:t>
      </w:r>
    </w:p>
    <w:p w:rsidR="00492A67" w:rsidRPr="00786E5C" w:rsidRDefault="00492A67" w:rsidP="00786E5C">
      <w:pPr>
        <w:pStyle w:val="a3"/>
        <w:keepNext/>
        <w:keepLines w:val="0"/>
        <w:widowControl w:val="0"/>
        <w:spacing w:before="0" w:after="0" w:line="360" w:lineRule="auto"/>
        <w:ind w:firstLine="709"/>
        <w:jc w:val="both"/>
        <w:rPr>
          <w:b w:val="0"/>
          <w:sz w:val="28"/>
          <w:szCs w:val="28"/>
        </w:rPr>
      </w:pPr>
      <w:r w:rsidRPr="00786E5C">
        <w:rPr>
          <w:b w:val="0"/>
          <w:noProof/>
          <w:sz w:val="28"/>
          <w:szCs w:val="28"/>
        </w:rPr>
        <w:t>Структура источников финансирования предприятия</w:t>
      </w:r>
      <w:bookmarkEnd w:id="3"/>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1"/>
        <w:gridCol w:w="2841"/>
        <w:gridCol w:w="2841"/>
      </w:tblGrid>
      <w:tr w:rsidR="00492A67" w:rsidRPr="00786E5C" w:rsidTr="00786E5C">
        <w:tc>
          <w:tcPr>
            <w:tcW w:w="2841" w:type="dxa"/>
            <w:vAlign w:val="center"/>
          </w:tcPr>
          <w:p w:rsidR="00492A67" w:rsidRPr="00786E5C" w:rsidRDefault="00492A67" w:rsidP="00786E5C">
            <w:pPr>
              <w:keepNext/>
              <w:widowControl w:val="0"/>
              <w:spacing w:line="360" w:lineRule="auto"/>
              <w:jc w:val="both"/>
              <w:rPr>
                <w:bCs/>
                <w:sz w:val="20"/>
                <w:szCs w:val="20"/>
              </w:rPr>
            </w:pPr>
            <w:r w:rsidRPr="00786E5C">
              <w:rPr>
                <w:bCs/>
                <w:sz w:val="20"/>
                <w:szCs w:val="20"/>
              </w:rPr>
              <w:t>Виды финансирования</w:t>
            </w:r>
          </w:p>
        </w:tc>
        <w:tc>
          <w:tcPr>
            <w:tcW w:w="2841" w:type="dxa"/>
            <w:vAlign w:val="center"/>
          </w:tcPr>
          <w:p w:rsidR="00492A67" w:rsidRPr="00786E5C" w:rsidRDefault="00492A67" w:rsidP="00786E5C">
            <w:pPr>
              <w:keepNext/>
              <w:widowControl w:val="0"/>
              <w:spacing w:line="360" w:lineRule="auto"/>
              <w:jc w:val="both"/>
              <w:rPr>
                <w:bCs/>
                <w:sz w:val="20"/>
                <w:szCs w:val="20"/>
              </w:rPr>
            </w:pPr>
            <w:r w:rsidRPr="00786E5C">
              <w:rPr>
                <w:bCs/>
                <w:sz w:val="20"/>
                <w:szCs w:val="20"/>
              </w:rPr>
              <w:t>Внешнее финансирование</w:t>
            </w:r>
          </w:p>
        </w:tc>
        <w:tc>
          <w:tcPr>
            <w:tcW w:w="2841" w:type="dxa"/>
            <w:vAlign w:val="center"/>
          </w:tcPr>
          <w:p w:rsidR="00492A67" w:rsidRPr="00786E5C" w:rsidRDefault="00492A67" w:rsidP="00786E5C">
            <w:pPr>
              <w:keepNext/>
              <w:widowControl w:val="0"/>
              <w:spacing w:line="360" w:lineRule="auto"/>
              <w:jc w:val="both"/>
              <w:rPr>
                <w:bCs/>
                <w:sz w:val="20"/>
                <w:szCs w:val="20"/>
              </w:rPr>
            </w:pPr>
            <w:r w:rsidRPr="00786E5C">
              <w:rPr>
                <w:bCs/>
                <w:sz w:val="20"/>
                <w:szCs w:val="20"/>
              </w:rPr>
              <w:t>Внутреннее финансирование</w:t>
            </w:r>
          </w:p>
        </w:tc>
      </w:tr>
      <w:tr w:rsidR="00492A67" w:rsidRPr="00786E5C" w:rsidTr="00786E5C">
        <w:tc>
          <w:tcPr>
            <w:tcW w:w="2841" w:type="dxa"/>
          </w:tcPr>
          <w:p w:rsidR="00492A67" w:rsidRPr="00786E5C" w:rsidRDefault="00492A67" w:rsidP="00786E5C">
            <w:pPr>
              <w:keepNext/>
              <w:widowControl w:val="0"/>
              <w:spacing w:line="360" w:lineRule="auto"/>
              <w:jc w:val="both"/>
              <w:rPr>
                <w:bCs/>
                <w:sz w:val="20"/>
                <w:szCs w:val="20"/>
              </w:rPr>
            </w:pPr>
            <w:r w:rsidRPr="00786E5C">
              <w:rPr>
                <w:bCs/>
                <w:sz w:val="20"/>
                <w:szCs w:val="20"/>
              </w:rPr>
              <w:t>Финансирование на основе собственного капитала</w:t>
            </w:r>
          </w:p>
        </w:tc>
        <w:tc>
          <w:tcPr>
            <w:tcW w:w="2841" w:type="dxa"/>
          </w:tcPr>
          <w:p w:rsidR="00492A67" w:rsidRPr="00786E5C" w:rsidRDefault="00492A67" w:rsidP="00786E5C">
            <w:pPr>
              <w:keepNext/>
              <w:widowControl w:val="0"/>
              <w:spacing w:line="360" w:lineRule="auto"/>
              <w:jc w:val="both"/>
              <w:rPr>
                <w:sz w:val="20"/>
                <w:szCs w:val="20"/>
              </w:rPr>
            </w:pPr>
            <w:r w:rsidRPr="00786E5C">
              <w:rPr>
                <w:bCs/>
                <w:sz w:val="20"/>
                <w:szCs w:val="20"/>
              </w:rPr>
              <w:t>1.</w:t>
            </w:r>
            <w:r w:rsidRPr="00786E5C">
              <w:rPr>
                <w:sz w:val="20"/>
                <w:szCs w:val="20"/>
              </w:rPr>
              <w:t xml:space="preserve"> Финансирование на основе вкладов и долевого участия (например, выпуск акций, привлечение новых пайщиков)</w:t>
            </w:r>
          </w:p>
        </w:tc>
        <w:tc>
          <w:tcPr>
            <w:tcW w:w="2841" w:type="dxa"/>
          </w:tcPr>
          <w:p w:rsidR="00492A67" w:rsidRPr="00786E5C" w:rsidRDefault="00492A67" w:rsidP="00786E5C">
            <w:pPr>
              <w:keepNext/>
              <w:widowControl w:val="0"/>
              <w:spacing w:line="360" w:lineRule="auto"/>
              <w:jc w:val="both"/>
              <w:rPr>
                <w:sz w:val="20"/>
                <w:szCs w:val="20"/>
              </w:rPr>
            </w:pPr>
            <w:r w:rsidRPr="00786E5C">
              <w:rPr>
                <w:bCs/>
                <w:sz w:val="20"/>
                <w:szCs w:val="20"/>
              </w:rPr>
              <w:t>2.</w:t>
            </w:r>
            <w:r w:rsidRPr="00786E5C">
              <w:rPr>
                <w:sz w:val="20"/>
                <w:szCs w:val="20"/>
              </w:rPr>
              <w:t xml:space="preserve"> Финансирование за счет прибыли после налогообложения (самофинансирование в узком смысле)</w:t>
            </w:r>
          </w:p>
        </w:tc>
      </w:tr>
      <w:tr w:rsidR="00492A67" w:rsidRPr="00786E5C" w:rsidTr="00786E5C">
        <w:tc>
          <w:tcPr>
            <w:tcW w:w="2841" w:type="dxa"/>
          </w:tcPr>
          <w:p w:rsidR="00492A67" w:rsidRPr="00786E5C" w:rsidRDefault="00492A67" w:rsidP="00786E5C">
            <w:pPr>
              <w:keepNext/>
              <w:widowControl w:val="0"/>
              <w:spacing w:line="360" w:lineRule="auto"/>
              <w:jc w:val="both"/>
              <w:rPr>
                <w:bCs/>
                <w:sz w:val="20"/>
                <w:szCs w:val="20"/>
              </w:rPr>
            </w:pPr>
            <w:r w:rsidRPr="00786E5C">
              <w:rPr>
                <w:bCs/>
                <w:sz w:val="20"/>
                <w:szCs w:val="20"/>
              </w:rPr>
              <w:t>Финансирование на основе заемного капитала</w:t>
            </w:r>
          </w:p>
        </w:tc>
        <w:tc>
          <w:tcPr>
            <w:tcW w:w="2841" w:type="dxa"/>
          </w:tcPr>
          <w:p w:rsidR="00492A67" w:rsidRPr="00786E5C" w:rsidRDefault="00492A67" w:rsidP="00786E5C">
            <w:pPr>
              <w:keepNext/>
              <w:widowControl w:val="0"/>
              <w:spacing w:line="360" w:lineRule="auto"/>
              <w:jc w:val="both"/>
              <w:rPr>
                <w:sz w:val="20"/>
                <w:szCs w:val="20"/>
              </w:rPr>
            </w:pPr>
            <w:r w:rsidRPr="00786E5C">
              <w:rPr>
                <w:bCs/>
                <w:sz w:val="20"/>
                <w:szCs w:val="20"/>
              </w:rPr>
              <w:t>3.</w:t>
            </w:r>
            <w:r w:rsidRPr="00786E5C">
              <w:rPr>
                <w:sz w:val="20"/>
                <w:szCs w:val="20"/>
              </w:rPr>
              <w:t xml:space="preserve"> Кредитное финансирование (например, на основе займов, ссуд, банковских кредитов, кредитов поставщиков)</w:t>
            </w:r>
          </w:p>
        </w:tc>
        <w:tc>
          <w:tcPr>
            <w:tcW w:w="2841" w:type="dxa"/>
          </w:tcPr>
          <w:p w:rsidR="00492A67" w:rsidRPr="00786E5C" w:rsidRDefault="00492A67" w:rsidP="00786E5C">
            <w:pPr>
              <w:keepNext/>
              <w:widowControl w:val="0"/>
              <w:spacing w:line="360" w:lineRule="auto"/>
              <w:jc w:val="both"/>
              <w:rPr>
                <w:sz w:val="20"/>
                <w:szCs w:val="20"/>
              </w:rPr>
            </w:pPr>
            <w:r w:rsidRPr="00786E5C">
              <w:rPr>
                <w:bCs/>
                <w:sz w:val="20"/>
                <w:szCs w:val="20"/>
              </w:rPr>
              <w:t>4.</w:t>
            </w:r>
            <w:r w:rsidRPr="00786E5C">
              <w:rPr>
                <w:sz w:val="20"/>
                <w:szCs w:val="20"/>
              </w:rPr>
              <w:t xml:space="preserve"> Заемный капитал, формируемый на основе доходов от продаж - отчисления в резервные фонды (на пенсии, выплаты компенсаций, на уплату налогов)</w:t>
            </w:r>
          </w:p>
        </w:tc>
      </w:tr>
      <w:tr w:rsidR="00492A67" w:rsidRPr="00786E5C" w:rsidTr="00786E5C">
        <w:tc>
          <w:tcPr>
            <w:tcW w:w="2841" w:type="dxa"/>
          </w:tcPr>
          <w:p w:rsidR="00492A67" w:rsidRPr="00786E5C" w:rsidRDefault="00492A67" w:rsidP="00786E5C">
            <w:pPr>
              <w:keepNext/>
              <w:widowControl w:val="0"/>
              <w:spacing w:line="360" w:lineRule="auto"/>
              <w:jc w:val="both"/>
              <w:rPr>
                <w:bCs/>
                <w:sz w:val="20"/>
                <w:szCs w:val="20"/>
              </w:rPr>
            </w:pPr>
            <w:r w:rsidRPr="00786E5C">
              <w:rPr>
                <w:bCs/>
                <w:sz w:val="20"/>
                <w:szCs w:val="20"/>
              </w:rPr>
              <w:t>Смешанное финансирование на основе собственного и заемного капитала</w:t>
            </w:r>
          </w:p>
        </w:tc>
        <w:tc>
          <w:tcPr>
            <w:tcW w:w="2841" w:type="dxa"/>
          </w:tcPr>
          <w:p w:rsidR="00492A67" w:rsidRPr="00786E5C" w:rsidRDefault="00492A67" w:rsidP="00786E5C">
            <w:pPr>
              <w:keepNext/>
              <w:widowControl w:val="0"/>
              <w:spacing w:line="360" w:lineRule="auto"/>
              <w:jc w:val="both"/>
              <w:rPr>
                <w:sz w:val="20"/>
                <w:szCs w:val="20"/>
              </w:rPr>
            </w:pPr>
            <w:r w:rsidRPr="00786E5C">
              <w:rPr>
                <w:bCs/>
                <w:sz w:val="20"/>
                <w:szCs w:val="20"/>
              </w:rPr>
              <w:t>5.</w:t>
            </w:r>
            <w:r w:rsidRPr="00786E5C">
              <w:rPr>
                <w:sz w:val="20"/>
                <w:szCs w:val="20"/>
              </w:rPr>
              <w:t xml:space="preserve"> 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2841" w:type="dxa"/>
          </w:tcPr>
          <w:p w:rsidR="00492A67" w:rsidRPr="00786E5C" w:rsidRDefault="00492A67" w:rsidP="00786E5C">
            <w:pPr>
              <w:keepNext/>
              <w:widowControl w:val="0"/>
              <w:spacing w:line="360" w:lineRule="auto"/>
              <w:jc w:val="both"/>
              <w:rPr>
                <w:sz w:val="20"/>
                <w:szCs w:val="20"/>
              </w:rPr>
            </w:pPr>
            <w:r w:rsidRPr="00786E5C">
              <w:rPr>
                <w:bCs/>
                <w:sz w:val="20"/>
                <w:szCs w:val="20"/>
              </w:rPr>
              <w:t>6.</w:t>
            </w:r>
            <w:r w:rsidRPr="00786E5C">
              <w:rPr>
                <w:sz w:val="20"/>
                <w:szCs w:val="20"/>
              </w:rPr>
              <w:t xml:space="preserve"> Особые позиции, содержащие часть резервов (т.е. не облагаемые пока налогом отчисления)</w:t>
            </w:r>
          </w:p>
        </w:tc>
      </w:tr>
    </w:tbl>
    <w:p w:rsidR="00786E5C" w:rsidRDefault="00786E5C" w:rsidP="00786E5C">
      <w:pPr>
        <w:pStyle w:val="21"/>
        <w:keepNext/>
        <w:keepLines w:val="0"/>
        <w:widowControl w:val="0"/>
        <w:spacing w:after="0" w:line="360" w:lineRule="auto"/>
        <w:ind w:firstLine="709"/>
        <w:jc w:val="both"/>
        <w:rPr>
          <w:sz w:val="28"/>
          <w:szCs w:val="28"/>
        </w:rPr>
      </w:pPr>
    </w:p>
    <w:p w:rsidR="00492A67" w:rsidRPr="00786E5C" w:rsidRDefault="00492A67" w:rsidP="00786E5C">
      <w:pPr>
        <w:pStyle w:val="21"/>
        <w:keepNext/>
        <w:keepLines w:val="0"/>
        <w:widowControl w:val="0"/>
        <w:spacing w:after="0" w:line="360" w:lineRule="auto"/>
        <w:ind w:firstLine="709"/>
        <w:jc w:val="both"/>
        <w:rPr>
          <w:sz w:val="28"/>
          <w:szCs w:val="28"/>
        </w:rPr>
      </w:pPr>
      <w:r w:rsidRPr="00786E5C">
        <w:rPr>
          <w:sz w:val="28"/>
          <w:szCs w:val="28"/>
        </w:rPr>
        <w:t xml:space="preserve">Эту часть финансовых ресурсов принято называть уставным фондом или уставным капиталом фирмы. В зависимости от организационно-правовой формы фирмы ее уставной капитал формируется за счет выпуска и последующей продажи акций (обыкновенных, привилегированных или их комбинации), вложений в уставной капитал паев, до и т.д. За время жизни фирмы ее уставной капитал может дробиться, уменьшаться и увеличиваться, в том числе за счет части внутренних финансовых ресурсов фирмы. </w:t>
      </w:r>
    </w:p>
    <w:p w:rsidR="00786E5C" w:rsidRDefault="00786E5C" w:rsidP="00786E5C">
      <w:pPr>
        <w:keepNext/>
        <w:widowControl w:val="0"/>
        <w:spacing w:line="360" w:lineRule="auto"/>
        <w:ind w:firstLine="709"/>
        <w:jc w:val="both"/>
        <w:rPr>
          <w:sz w:val="28"/>
          <w:szCs w:val="28"/>
        </w:rPr>
      </w:pPr>
      <w:bookmarkStart w:id="4" w:name="_Toc230691639"/>
    </w:p>
    <w:p w:rsidR="008A385F" w:rsidRPr="00786E5C" w:rsidRDefault="008A385F" w:rsidP="00786E5C">
      <w:pPr>
        <w:keepNext/>
        <w:widowControl w:val="0"/>
        <w:spacing w:line="360" w:lineRule="auto"/>
        <w:ind w:firstLine="709"/>
        <w:jc w:val="both"/>
        <w:rPr>
          <w:sz w:val="28"/>
          <w:szCs w:val="28"/>
        </w:rPr>
      </w:pPr>
      <w:r w:rsidRPr="00786E5C">
        <w:rPr>
          <w:sz w:val="28"/>
          <w:szCs w:val="28"/>
        </w:rPr>
        <w:t>2. Основные источники финансовых ресурсов предприятия</w:t>
      </w:r>
      <w:bookmarkEnd w:id="4"/>
    </w:p>
    <w:p w:rsidR="00786E5C" w:rsidRDefault="00786E5C" w:rsidP="00786E5C">
      <w:pPr>
        <w:keepNext/>
        <w:widowControl w:val="0"/>
        <w:spacing w:line="360" w:lineRule="auto"/>
        <w:ind w:firstLine="709"/>
        <w:jc w:val="both"/>
        <w:rPr>
          <w:iCs/>
          <w:sz w:val="28"/>
          <w:szCs w:val="28"/>
        </w:rPr>
      </w:pPr>
    </w:p>
    <w:p w:rsidR="00492A67" w:rsidRPr="00786E5C" w:rsidRDefault="00492A67" w:rsidP="00786E5C">
      <w:pPr>
        <w:keepNext/>
        <w:widowControl w:val="0"/>
        <w:spacing w:line="360" w:lineRule="auto"/>
        <w:ind w:firstLine="709"/>
        <w:jc w:val="both"/>
        <w:rPr>
          <w:sz w:val="28"/>
          <w:szCs w:val="28"/>
        </w:rPr>
      </w:pPr>
      <w:r w:rsidRPr="00786E5C">
        <w:rPr>
          <w:iCs/>
          <w:sz w:val="28"/>
          <w:szCs w:val="28"/>
        </w:rPr>
        <w:t>Источниками формирования финансовых ресурсов</w:t>
      </w:r>
      <w:r w:rsidRPr="00786E5C">
        <w:rPr>
          <w:bCs/>
          <w:sz w:val="28"/>
          <w:szCs w:val="28"/>
        </w:rPr>
        <w:t xml:space="preserve"> </w:t>
      </w:r>
      <w:r w:rsidRPr="00786E5C">
        <w:rPr>
          <w:sz w:val="28"/>
          <w:szCs w:val="28"/>
        </w:rPr>
        <w:t>является совокупность источников удовлетворения дополнительной потребности в капитале на предстоящий период, обеспечивающем развитие предприятия.</w:t>
      </w:r>
      <w:r w:rsidR="00821720" w:rsidRPr="00786E5C">
        <w:rPr>
          <w:rStyle w:val="af"/>
          <w:sz w:val="28"/>
          <w:szCs w:val="28"/>
        </w:rPr>
        <w:footnoteReference w:id="4"/>
      </w:r>
      <w:r w:rsidRPr="00786E5C">
        <w:rPr>
          <w:sz w:val="28"/>
          <w:szCs w:val="28"/>
        </w:rPr>
        <w:t xml:space="preserve"> </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 xml:space="preserve">Принципиально все источники финансовых ресурсов предприятия можно представить в виде следующей последовательности: </w:t>
      </w:r>
    </w:p>
    <w:p w:rsidR="00492A67" w:rsidRPr="00786E5C" w:rsidRDefault="00492A67" w:rsidP="00786E5C">
      <w:pPr>
        <w:keepNext/>
        <w:widowControl w:val="0"/>
        <w:numPr>
          <w:ilvl w:val="0"/>
          <w:numId w:val="6"/>
        </w:numPr>
        <w:spacing w:line="360" w:lineRule="auto"/>
        <w:ind w:left="0" w:firstLine="709"/>
        <w:jc w:val="both"/>
        <w:rPr>
          <w:sz w:val="28"/>
          <w:szCs w:val="28"/>
        </w:rPr>
      </w:pPr>
      <w:r w:rsidRPr="00786E5C">
        <w:rPr>
          <w:sz w:val="28"/>
          <w:szCs w:val="28"/>
        </w:rPr>
        <w:t xml:space="preserve">собственные финансовые ресурсы и внутрихозяйственные резервы, </w:t>
      </w:r>
    </w:p>
    <w:p w:rsidR="00492A67" w:rsidRPr="00786E5C" w:rsidRDefault="00492A67" w:rsidP="00786E5C">
      <w:pPr>
        <w:keepNext/>
        <w:widowControl w:val="0"/>
        <w:numPr>
          <w:ilvl w:val="0"/>
          <w:numId w:val="6"/>
        </w:numPr>
        <w:spacing w:line="360" w:lineRule="auto"/>
        <w:ind w:left="0" w:firstLine="709"/>
        <w:jc w:val="both"/>
        <w:rPr>
          <w:sz w:val="28"/>
          <w:szCs w:val="28"/>
        </w:rPr>
      </w:pPr>
      <w:r w:rsidRPr="00786E5C">
        <w:rPr>
          <w:sz w:val="28"/>
          <w:szCs w:val="28"/>
        </w:rPr>
        <w:t xml:space="preserve">заемные финансовые средства, </w:t>
      </w:r>
    </w:p>
    <w:p w:rsidR="00492A67" w:rsidRPr="00786E5C" w:rsidRDefault="00492A67" w:rsidP="00786E5C">
      <w:pPr>
        <w:keepNext/>
        <w:widowControl w:val="0"/>
        <w:numPr>
          <w:ilvl w:val="0"/>
          <w:numId w:val="6"/>
        </w:numPr>
        <w:spacing w:line="360" w:lineRule="auto"/>
        <w:ind w:left="0" w:firstLine="709"/>
        <w:jc w:val="both"/>
        <w:rPr>
          <w:sz w:val="28"/>
          <w:szCs w:val="28"/>
        </w:rPr>
      </w:pPr>
      <w:r w:rsidRPr="00786E5C">
        <w:rPr>
          <w:sz w:val="28"/>
          <w:szCs w:val="28"/>
        </w:rPr>
        <w:t>привлеченные финансовые средства.</w:t>
      </w:r>
    </w:p>
    <w:p w:rsidR="00492A67" w:rsidRPr="00786E5C" w:rsidRDefault="00492A67" w:rsidP="00786E5C">
      <w:pPr>
        <w:keepNext/>
        <w:widowControl w:val="0"/>
        <w:spacing w:line="360" w:lineRule="auto"/>
        <w:ind w:firstLine="709"/>
        <w:jc w:val="both"/>
        <w:rPr>
          <w:sz w:val="28"/>
          <w:szCs w:val="28"/>
        </w:rPr>
      </w:pPr>
      <w:r w:rsidRPr="00786E5C">
        <w:rPr>
          <w:sz w:val="28"/>
          <w:szCs w:val="28"/>
        </w:rPr>
        <w:t xml:space="preserve">Собственные и привлеченные источники финансирования образуют </w:t>
      </w:r>
      <w:r w:rsidRPr="00786E5C">
        <w:rPr>
          <w:iCs/>
          <w:sz w:val="28"/>
          <w:szCs w:val="28"/>
        </w:rPr>
        <w:t>собственный капитал</w:t>
      </w:r>
      <w:r w:rsidRPr="00786E5C">
        <w:rPr>
          <w:sz w:val="28"/>
          <w:szCs w:val="28"/>
        </w:rPr>
        <w:t xml:space="preserve"> 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w:t>
      </w:r>
      <w:r w:rsidRPr="00786E5C">
        <w:rPr>
          <w:iCs/>
          <w:sz w:val="28"/>
          <w:szCs w:val="28"/>
        </w:rPr>
        <w:t>заемный капитал</w:t>
      </w:r>
      <w:r w:rsidRPr="00786E5C">
        <w:rPr>
          <w:sz w:val="28"/>
          <w:szCs w:val="28"/>
        </w:rPr>
        <w:t xml:space="preserve"> предприятия.</w:t>
      </w:r>
    </w:p>
    <w:p w:rsidR="00492A67" w:rsidRPr="00786E5C" w:rsidRDefault="00492A67" w:rsidP="00786E5C">
      <w:pPr>
        <w:keepNext/>
        <w:widowControl w:val="0"/>
        <w:spacing w:line="360" w:lineRule="auto"/>
        <w:ind w:firstLine="709"/>
        <w:jc w:val="both"/>
        <w:rPr>
          <w:sz w:val="28"/>
          <w:szCs w:val="28"/>
        </w:rPr>
      </w:pPr>
      <w:r w:rsidRPr="00786E5C">
        <w:rPr>
          <w:sz w:val="28"/>
          <w:szCs w:val="28"/>
        </w:rPr>
        <w:t>Собственный капитал.</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 xml:space="preserve">Прежде </w:t>
      </w:r>
      <w:r w:rsidR="000268C2" w:rsidRPr="00786E5C">
        <w:rPr>
          <w:color w:val="auto"/>
          <w:sz w:val="28"/>
          <w:szCs w:val="28"/>
        </w:rPr>
        <w:t>всего,</w:t>
      </w:r>
      <w:r w:rsidRPr="00786E5C">
        <w:rPr>
          <w:color w:val="auto"/>
          <w:sz w:val="28"/>
          <w:szCs w:val="28"/>
        </w:rPr>
        <w:t xml:space="preserve"> предприятие ориентируется на использование </w:t>
      </w:r>
      <w:r w:rsidRPr="00786E5C">
        <w:rPr>
          <w:iCs/>
          <w:color w:val="auto"/>
          <w:sz w:val="28"/>
          <w:szCs w:val="28"/>
        </w:rPr>
        <w:t>внутренних</w:t>
      </w:r>
      <w:r w:rsidRPr="00786E5C">
        <w:rPr>
          <w:color w:val="auto"/>
          <w:sz w:val="28"/>
          <w:szCs w:val="28"/>
        </w:rPr>
        <w:t xml:space="preserve"> источников финансирования.</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Собственные внутренние средства включают:</w:t>
      </w:r>
    </w:p>
    <w:p w:rsidR="00492A67" w:rsidRPr="00786E5C" w:rsidRDefault="00492A67" w:rsidP="00786E5C">
      <w:pPr>
        <w:keepNext/>
        <w:widowControl w:val="0"/>
        <w:numPr>
          <w:ilvl w:val="0"/>
          <w:numId w:val="5"/>
        </w:numPr>
        <w:spacing w:line="360" w:lineRule="auto"/>
        <w:ind w:left="0" w:firstLine="709"/>
        <w:jc w:val="both"/>
        <w:rPr>
          <w:sz w:val="28"/>
          <w:szCs w:val="28"/>
        </w:rPr>
      </w:pPr>
      <w:r w:rsidRPr="00786E5C">
        <w:rPr>
          <w:sz w:val="28"/>
          <w:szCs w:val="28"/>
        </w:rPr>
        <w:t xml:space="preserve">уставный капитал, </w:t>
      </w:r>
    </w:p>
    <w:p w:rsidR="00492A67" w:rsidRPr="00786E5C" w:rsidRDefault="00492A67" w:rsidP="00786E5C">
      <w:pPr>
        <w:keepNext/>
        <w:widowControl w:val="0"/>
        <w:numPr>
          <w:ilvl w:val="0"/>
          <w:numId w:val="5"/>
        </w:numPr>
        <w:spacing w:line="360" w:lineRule="auto"/>
        <w:ind w:left="0" w:firstLine="709"/>
        <w:jc w:val="both"/>
        <w:rPr>
          <w:sz w:val="28"/>
          <w:szCs w:val="28"/>
        </w:rPr>
      </w:pPr>
      <w:r w:rsidRPr="00786E5C">
        <w:rPr>
          <w:sz w:val="28"/>
          <w:szCs w:val="28"/>
        </w:rPr>
        <w:t>добавочный капитал,</w:t>
      </w:r>
    </w:p>
    <w:p w:rsidR="00492A67" w:rsidRPr="00786E5C" w:rsidRDefault="00492A67" w:rsidP="00786E5C">
      <w:pPr>
        <w:keepNext/>
        <w:widowControl w:val="0"/>
        <w:numPr>
          <w:ilvl w:val="0"/>
          <w:numId w:val="5"/>
        </w:numPr>
        <w:spacing w:line="360" w:lineRule="auto"/>
        <w:ind w:left="0" w:firstLine="709"/>
        <w:jc w:val="both"/>
        <w:rPr>
          <w:sz w:val="28"/>
          <w:szCs w:val="28"/>
        </w:rPr>
      </w:pPr>
      <w:r w:rsidRPr="00786E5C">
        <w:rPr>
          <w:sz w:val="28"/>
          <w:szCs w:val="28"/>
        </w:rPr>
        <w:t>нераспределенную прибыль.</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 xml:space="preserve">Организация уставного капитала, его эффективное использование, управление им - одна из главных и важнейших задач финансовой службы предприятия. </w:t>
      </w:r>
      <w:r w:rsidRPr="00786E5C">
        <w:rPr>
          <w:iCs/>
          <w:color w:val="auto"/>
          <w:sz w:val="28"/>
          <w:szCs w:val="28"/>
        </w:rPr>
        <w:t>Уставный капитал</w:t>
      </w:r>
      <w:r w:rsidRPr="00786E5C">
        <w:rPr>
          <w:color w:val="auto"/>
          <w:sz w:val="28"/>
          <w:szCs w:val="28"/>
        </w:rPr>
        <w:t xml:space="preserve"> - основной источник собственных средств предприятия. 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предприятием, как правило, по результатам его работы за год после внесения изменений в учредительные документы. </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 xml:space="preserve">К </w:t>
      </w:r>
      <w:r w:rsidRPr="00786E5C">
        <w:rPr>
          <w:iCs/>
          <w:color w:val="auto"/>
          <w:sz w:val="28"/>
          <w:szCs w:val="28"/>
        </w:rPr>
        <w:t>добавочному капиталу</w:t>
      </w:r>
      <w:r w:rsidRPr="00786E5C">
        <w:rPr>
          <w:color w:val="auto"/>
          <w:sz w:val="28"/>
          <w:szCs w:val="28"/>
        </w:rPr>
        <w:t xml:space="preserve"> относятся:</w:t>
      </w:r>
    </w:p>
    <w:p w:rsidR="00492A67" w:rsidRPr="00786E5C" w:rsidRDefault="00492A67" w:rsidP="00786E5C">
      <w:pPr>
        <w:pStyle w:val="a4"/>
        <w:keepNext/>
        <w:widowControl w:val="0"/>
        <w:numPr>
          <w:ilvl w:val="0"/>
          <w:numId w:val="7"/>
        </w:numPr>
        <w:spacing w:before="0" w:beforeAutospacing="0" w:after="0" w:afterAutospacing="0" w:line="360" w:lineRule="auto"/>
        <w:ind w:left="0" w:firstLine="709"/>
        <w:jc w:val="both"/>
        <w:rPr>
          <w:color w:val="auto"/>
          <w:sz w:val="28"/>
          <w:szCs w:val="28"/>
        </w:rPr>
      </w:pPr>
      <w:r w:rsidRPr="00786E5C">
        <w:rPr>
          <w:color w:val="auto"/>
          <w:sz w:val="28"/>
          <w:szCs w:val="28"/>
        </w:rPr>
        <w:t>результаты переоценки основных фондов;</w:t>
      </w:r>
    </w:p>
    <w:p w:rsidR="00492A67" w:rsidRPr="00786E5C" w:rsidRDefault="00492A67" w:rsidP="00786E5C">
      <w:pPr>
        <w:pStyle w:val="a4"/>
        <w:keepNext/>
        <w:widowControl w:val="0"/>
        <w:numPr>
          <w:ilvl w:val="0"/>
          <w:numId w:val="7"/>
        </w:numPr>
        <w:spacing w:before="0" w:beforeAutospacing="0" w:after="0" w:afterAutospacing="0" w:line="360" w:lineRule="auto"/>
        <w:ind w:left="0" w:firstLine="709"/>
        <w:jc w:val="both"/>
        <w:rPr>
          <w:color w:val="auto"/>
          <w:sz w:val="28"/>
          <w:szCs w:val="28"/>
        </w:rPr>
      </w:pPr>
      <w:r w:rsidRPr="00786E5C">
        <w:rPr>
          <w:color w:val="auto"/>
          <w:sz w:val="28"/>
          <w:szCs w:val="28"/>
        </w:rPr>
        <w:t>эмиссионный доход акционерного общества;</w:t>
      </w:r>
    </w:p>
    <w:p w:rsidR="00492A67" w:rsidRPr="00786E5C" w:rsidRDefault="00492A67" w:rsidP="00786E5C">
      <w:pPr>
        <w:pStyle w:val="a4"/>
        <w:keepNext/>
        <w:widowControl w:val="0"/>
        <w:numPr>
          <w:ilvl w:val="0"/>
          <w:numId w:val="7"/>
        </w:numPr>
        <w:spacing w:before="0" w:beforeAutospacing="0" w:after="0" w:afterAutospacing="0" w:line="360" w:lineRule="auto"/>
        <w:ind w:left="0" w:firstLine="709"/>
        <w:jc w:val="both"/>
        <w:rPr>
          <w:color w:val="auto"/>
          <w:sz w:val="28"/>
          <w:szCs w:val="28"/>
        </w:rPr>
      </w:pPr>
      <w:r w:rsidRPr="00786E5C">
        <w:rPr>
          <w:color w:val="auto"/>
          <w:sz w:val="28"/>
          <w:szCs w:val="28"/>
        </w:rPr>
        <w:t>безвозмездно полученные денежные и материальные ценности на производственные цели;</w:t>
      </w:r>
    </w:p>
    <w:p w:rsidR="00492A67" w:rsidRPr="00786E5C" w:rsidRDefault="00492A67" w:rsidP="00786E5C">
      <w:pPr>
        <w:keepNext/>
        <w:widowControl w:val="0"/>
        <w:numPr>
          <w:ilvl w:val="0"/>
          <w:numId w:val="7"/>
        </w:numPr>
        <w:spacing w:line="360" w:lineRule="auto"/>
        <w:ind w:left="0" w:firstLine="709"/>
        <w:jc w:val="both"/>
        <w:rPr>
          <w:sz w:val="28"/>
          <w:szCs w:val="28"/>
        </w:rPr>
      </w:pPr>
      <w:r w:rsidRPr="00786E5C">
        <w:rPr>
          <w:sz w:val="28"/>
          <w:szCs w:val="28"/>
        </w:rPr>
        <w:t>ассигнования из бюджета на финансирование капитальных вложений;</w:t>
      </w:r>
    </w:p>
    <w:p w:rsidR="00492A67" w:rsidRPr="00786E5C" w:rsidRDefault="00492A67" w:rsidP="00786E5C">
      <w:pPr>
        <w:pStyle w:val="a4"/>
        <w:keepNext/>
        <w:widowControl w:val="0"/>
        <w:numPr>
          <w:ilvl w:val="0"/>
          <w:numId w:val="7"/>
        </w:numPr>
        <w:spacing w:before="0" w:beforeAutospacing="0" w:after="0" w:afterAutospacing="0" w:line="360" w:lineRule="auto"/>
        <w:ind w:left="0" w:firstLine="709"/>
        <w:jc w:val="both"/>
        <w:rPr>
          <w:color w:val="auto"/>
          <w:sz w:val="28"/>
          <w:szCs w:val="28"/>
        </w:rPr>
      </w:pPr>
      <w:r w:rsidRPr="00786E5C">
        <w:rPr>
          <w:color w:val="auto"/>
          <w:sz w:val="28"/>
          <w:szCs w:val="28"/>
        </w:rPr>
        <w:t>средства на пополнение оборотных фондов.</w:t>
      </w:r>
    </w:p>
    <w:p w:rsidR="00492A67" w:rsidRPr="00786E5C" w:rsidRDefault="00492A67" w:rsidP="00786E5C">
      <w:pPr>
        <w:keepNext/>
        <w:widowControl w:val="0"/>
        <w:spacing w:line="360" w:lineRule="auto"/>
        <w:ind w:firstLine="709"/>
        <w:jc w:val="both"/>
        <w:rPr>
          <w:sz w:val="28"/>
          <w:szCs w:val="28"/>
        </w:rPr>
      </w:pPr>
      <w:r w:rsidRPr="00786E5C">
        <w:rPr>
          <w:iCs/>
          <w:sz w:val="28"/>
          <w:szCs w:val="28"/>
        </w:rPr>
        <w:t>Нераспределенная прибыль</w:t>
      </w:r>
      <w:r w:rsidRPr="00786E5C">
        <w:rPr>
          <w:bCs/>
          <w:sz w:val="28"/>
          <w:szCs w:val="28"/>
        </w:rPr>
        <w:t xml:space="preserve"> </w:t>
      </w:r>
      <w:r w:rsidRPr="00786E5C">
        <w:rPr>
          <w:sz w:val="28"/>
          <w:szCs w:val="28"/>
        </w:rPr>
        <w:t>эта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т.е. для реинвестирования в производство.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r w:rsidR="00821720" w:rsidRPr="00786E5C">
        <w:rPr>
          <w:rStyle w:val="af"/>
          <w:sz w:val="28"/>
          <w:szCs w:val="28"/>
        </w:rPr>
        <w:footnoteReference w:id="5"/>
      </w:r>
    </w:p>
    <w:p w:rsidR="00492A67" w:rsidRPr="00786E5C" w:rsidRDefault="00492A67" w:rsidP="00786E5C">
      <w:pPr>
        <w:keepNext/>
        <w:widowControl w:val="0"/>
        <w:spacing w:line="360" w:lineRule="auto"/>
        <w:ind w:firstLine="709"/>
        <w:jc w:val="both"/>
        <w:rPr>
          <w:sz w:val="28"/>
          <w:szCs w:val="28"/>
        </w:rPr>
      </w:pPr>
      <w:r w:rsidRPr="00786E5C">
        <w:rPr>
          <w:iCs/>
          <w:sz w:val="28"/>
          <w:szCs w:val="28"/>
        </w:rPr>
        <w:t>Привлеченные средства</w:t>
      </w:r>
      <w:r w:rsidRPr="00786E5C">
        <w:rPr>
          <w:sz w:val="28"/>
          <w:szCs w:val="28"/>
        </w:rPr>
        <w:t xml:space="preserve">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уставной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w:t>
      </w:r>
    </w:p>
    <w:p w:rsidR="00492A67" w:rsidRPr="00786E5C" w:rsidRDefault="00492A67" w:rsidP="00786E5C">
      <w:pPr>
        <w:keepNext/>
        <w:widowControl w:val="0"/>
        <w:spacing w:line="360" w:lineRule="auto"/>
        <w:ind w:firstLine="709"/>
        <w:jc w:val="both"/>
        <w:rPr>
          <w:sz w:val="28"/>
          <w:szCs w:val="28"/>
        </w:rPr>
      </w:pPr>
      <w:r w:rsidRPr="00786E5C">
        <w:rPr>
          <w:sz w:val="28"/>
          <w:szCs w:val="28"/>
        </w:rPr>
        <w:t>Заемный капитал.</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Для покрытия потребности в основных и оборотных фондах в ряде случаев для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r w:rsidR="00821720" w:rsidRPr="00786E5C">
        <w:rPr>
          <w:rStyle w:val="af"/>
          <w:color w:val="auto"/>
          <w:sz w:val="28"/>
          <w:szCs w:val="28"/>
        </w:rPr>
        <w:footnoteReference w:id="6"/>
      </w:r>
      <w:r w:rsidRPr="00786E5C">
        <w:rPr>
          <w:color w:val="auto"/>
          <w:sz w:val="28"/>
          <w:szCs w:val="28"/>
        </w:rPr>
        <w:t>.</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bookmarkStart w:id="5" w:name="Afp_03_02"/>
      <w:bookmarkEnd w:id="5"/>
      <w:r w:rsidRPr="00786E5C">
        <w:rPr>
          <w:color w:val="auto"/>
          <w:sz w:val="28"/>
          <w:szCs w:val="28"/>
        </w:rPr>
        <w:t>Таким образом,</w:t>
      </w:r>
      <w:r w:rsidRPr="00786E5C">
        <w:rPr>
          <w:bCs/>
          <w:color w:val="auto"/>
          <w:sz w:val="28"/>
          <w:szCs w:val="28"/>
        </w:rPr>
        <w:t xml:space="preserve"> </w:t>
      </w:r>
      <w:r w:rsidRPr="00786E5C">
        <w:rPr>
          <w:iCs/>
          <w:color w:val="auto"/>
          <w:sz w:val="28"/>
          <w:szCs w:val="28"/>
        </w:rPr>
        <w:t>заемный капитал</w:t>
      </w:r>
      <w:r w:rsidRPr="00786E5C">
        <w:rPr>
          <w:bCs/>
          <w:color w:val="auto"/>
          <w:sz w:val="28"/>
          <w:szCs w:val="28"/>
        </w:rPr>
        <w:t xml:space="preserve">, </w:t>
      </w:r>
      <w:r w:rsidRPr="00786E5C">
        <w:rPr>
          <w:iCs/>
          <w:color w:val="auto"/>
          <w:sz w:val="28"/>
          <w:szCs w:val="28"/>
        </w:rPr>
        <w:t>заемные финансовые средства</w:t>
      </w:r>
      <w:r w:rsidR="00786E5C">
        <w:rPr>
          <w:bCs/>
          <w:color w:val="auto"/>
          <w:sz w:val="28"/>
          <w:szCs w:val="28"/>
        </w:rPr>
        <w:t xml:space="preserve"> </w:t>
      </w:r>
      <w:r w:rsidRPr="00786E5C">
        <w:rPr>
          <w:bCs/>
          <w:color w:val="auto"/>
          <w:sz w:val="28"/>
          <w:szCs w:val="28"/>
        </w:rPr>
        <w:t xml:space="preserve">- </w:t>
      </w:r>
      <w:r w:rsidRPr="00786E5C">
        <w:rPr>
          <w:color w:val="auto"/>
          <w:sz w:val="28"/>
          <w:szCs w:val="28"/>
        </w:rPr>
        <w:t>это привлекаемые для финансирования развития предприятия на возвратной основе денежные средства и другое имущество. Основными видами заемного капитала являются: банковский кредит, финансовый лизинг, товарный (коммерческий) кредит, эмиссия облигаций и другие.</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Заемный капитал про сроку подразделяется на:</w:t>
      </w:r>
    </w:p>
    <w:p w:rsidR="00492A67" w:rsidRPr="00786E5C" w:rsidRDefault="00492A67" w:rsidP="00786E5C">
      <w:pPr>
        <w:keepNext/>
        <w:widowControl w:val="0"/>
        <w:numPr>
          <w:ilvl w:val="0"/>
          <w:numId w:val="8"/>
        </w:numPr>
        <w:spacing w:line="360" w:lineRule="auto"/>
        <w:ind w:left="0" w:firstLine="709"/>
        <w:jc w:val="both"/>
        <w:rPr>
          <w:sz w:val="28"/>
          <w:szCs w:val="28"/>
        </w:rPr>
      </w:pPr>
      <w:r w:rsidRPr="00786E5C">
        <w:rPr>
          <w:sz w:val="28"/>
          <w:szCs w:val="28"/>
        </w:rPr>
        <w:t>краткосрочный;</w:t>
      </w:r>
    </w:p>
    <w:p w:rsidR="00492A67" w:rsidRPr="00786E5C" w:rsidRDefault="00492A67" w:rsidP="00786E5C">
      <w:pPr>
        <w:keepNext/>
        <w:widowControl w:val="0"/>
        <w:numPr>
          <w:ilvl w:val="0"/>
          <w:numId w:val="8"/>
        </w:numPr>
        <w:spacing w:line="360" w:lineRule="auto"/>
        <w:ind w:left="0" w:firstLine="709"/>
        <w:jc w:val="both"/>
        <w:rPr>
          <w:sz w:val="28"/>
          <w:szCs w:val="28"/>
        </w:rPr>
      </w:pPr>
      <w:r w:rsidRPr="00786E5C">
        <w:rPr>
          <w:sz w:val="28"/>
          <w:szCs w:val="28"/>
        </w:rPr>
        <w:t xml:space="preserve">долгосрочный. </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 xml:space="preserve">Как правило, заемный капитал сроком до одного года относится к </w:t>
      </w:r>
      <w:r w:rsidRPr="00786E5C">
        <w:rPr>
          <w:iCs/>
          <w:color w:val="auto"/>
          <w:sz w:val="28"/>
          <w:szCs w:val="28"/>
        </w:rPr>
        <w:t>краткосрочному</w:t>
      </w:r>
      <w:r w:rsidRPr="00786E5C">
        <w:rPr>
          <w:color w:val="auto"/>
          <w:sz w:val="28"/>
          <w:szCs w:val="28"/>
        </w:rPr>
        <w:t xml:space="preserve">, а больше года - к </w:t>
      </w:r>
      <w:r w:rsidRPr="00786E5C">
        <w:rPr>
          <w:iCs/>
          <w:color w:val="auto"/>
          <w:sz w:val="28"/>
          <w:szCs w:val="28"/>
        </w:rPr>
        <w:t>долгосрочному</w:t>
      </w:r>
      <w:r w:rsidRPr="00786E5C">
        <w:rPr>
          <w:color w:val="auto"/>
          <w:sz w:val="28"/>
          <w:szCs w:val="28"/>
        </w:rPr>
        <w:t>. Вопрос о том, как финансировать те или иные активы предприятия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492A67" w:rsidRPr="00786E5C" w:rsidRDefault="00492A67"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По источникам финансирования заемный капитал подразделяется на:</w:t>
      </w:r>
    </w:p>
    <w:p w:rsidR="00492A67" w:rsidRPr="00786E5C" w:rsidRDefault="00492A67" w:rsidP="00786E5C">
      <w:pPr>
        <w:keepNext/>
        <w:widowControl w:val="0"/>
        <w:numPr>
          <w:ilvl w:val="0"/>
          <w:numId w:val="9"/>
        </w:numPr>
        <w:spacing w:line="360" w:lineRule="auto"/>
        <w:ind w:left="0" w:firstLine="709"/>
        <w:jc w:val="both"/>
        <w:rPr>
          <w:sz w:val="28"/>
          <w:szCs w:val="28"/>
        </w:rPr>
      </w:pPr>
      <w:r w:rsidRPr="00786E5C">
        <w:rPr>
          <w:sz w:val="28"/>
          <w:szCs w:val="28"/>
        </w:rPr>
        <w:t>банковский кредит;</w:t>
      </w:r>
    </w:p>
    <w:p w:rsidR="00492A67" w:rsidRPr="00786E5C" w:rsidRDefault="00492A67" w:rsidP="00786E5C">
      <w:pPr>
        <w:keepNext/>
        <w:widowControl w:val="0"/>
        <w:numPr>
          <w:ilvl w:val="0"/>
          <w:numId w:val="9"/>
        </w:numPr>
        <w:spacing w:line="360" w:lineRule="auto"/>
        <w:ind w:left="0" w:firstLine="709"/>
        <w:jc w:val="both"/>
        <w:rPr>
          <w:sz w:val="28"/>
          <w:szCs w:val="28"/>
        </w:rPr>
      </w:pPr>
      <w:r w:rsidRPr="00786E5C">
        <w:rPr>
          <w:sz w:val="28"/>
          <w:szCs w:val="28"/>
        </w:rPr>
        <w:t>размещение облигаций;</w:t>
      </w:r>
    </w:p>
    <w:p w:rsidR="00492A67" w:rsidRPr="00786E5C" w:rsidRDefault="00492A67" w:rsidP="00786E5C">
      <w:pPr>
        <w:keepNext/>
        <w:widowControl w:val="0"/>
        <w:numPr>
          <w:ilvl w:val="0"/>
          <w:numId w:val="9"/>
        </w:numPr>
        <w:spacing w:line="360" w:lineRule="auto"/>
        <w:ind w:left="0" w:firstLine="709"/>
        <w:jc w:val="both"/>
        <w:rPr>
          <w:sz w:val="28"/>
          <w:szCs w:val="28"/>
        </w:rPr>
      </w:pPr>
      <w:r w:rsidRPr="00786E5C">
        <w:rPr>
          <w:sz w:val="28"/>
          <w:szCs w:val="28"/>
        </w:rPr>
        <w:t>ссуды юридических лиц под долговые обязательства;</w:t>
      </w:r>
    </w:p>
    <w:p w:rsidR="00492A67" w:rsidRPr="00786E5C" w:rsidRDefault="00492A67" w:rsidP="00786E5C">
      <w:pPr>
        <w:keepNext/>
        <w:widowControl w:val="0"/>
        <w:numPr>
          <w:ilvl w:val="0"/>
          <w:numId w:val="9"/>
        </w:numPr>
        <w:spacing w:line="360" w:lineRule="auto"/>
        <w:ind w:left="0" w:firstLine="709"/>
        <w:jc w:val="both"/>
        <w:rPr>
          <w:sz w:val="28"/>
          <w:szCs w:val="28"/>
        </w:rPr>
      </w:pPr>
      <w:r w:rsidRPr="00786E5C">
        <w:rPr>
          <w:sz w:val="28"/>
          <w:szCs w:val="28"/>
        </w:rPr>
        <w:t>лизинг.</w:t>
      </w:r>
    </w:p>
    <w:p w:rsidR="00492A67" w:rsidRPr="00786E5C" w:rsidRDefault="00492A67" w:rsidP="00786E5C">
      <w:pPr>
        <w:keepNext/>
        <w:widowControl w:val="0"/>
        <w:spacing w:line="360" w:lineRule="auto"/>
        <w:ind w:firstLine="709"/>
        <w:jc w:val="both"/>
        <w:rPr>
          <w:sz w:val="28"/>
          <w:szCs w:val="28"/>
        </w:rPr>
      </w:pPr>
      <w:r w:rsidRPr="00786E5C">
        <w:rPr>
          <w:sz w:val="28"/>
          <w:szCs w:val="28"/>
        </w:rPr>
        <w:t xml:space="preserve">Долгосрочный банковский кредит, размещение облигаций и ссуды юридических лиц являются традиционными инструментами заемного финансирования. </w:t>
      </w:r>
    </w:p>
    <w:p w:rsidR="00492A67" w:rsidRPr="00786E5C" w:rsidRDefault="00492A67" w:rsidP="00786E5C">
      <w:pPr>
        <w:keepNext/>
        <w:widowControl w:val="0"/>
        <w:spacing w:line="360" w:lineRule="auto"/>
        <w:ind w:firstLine="709"/>
        <w:jc w:val="both"/>
        <w:rPr>
          <w:sz w:val="28"/>
          <w:szCs w:val="28"/>
        </w:rPr>
      </w:pPr>
      <w:r w:rsidRPr="00786E5C">
        <w:rPr>
          <w:iCs/>
          <w:sz w:val="28"/>
          <w:szCs w:val="28"/>
        </w:rPr>
        <w:t>Банковские кредиты</w:t>
      </w:r>
      <w:r w:rsidRPr="00786E5C">
        <w:rPr>
          <w:sz w:val="28"/>
          <w:szCs w:val="28"/>
        </w:rPr>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w:t>
      </w:r>
    </w:p>
    <w:p w:rsidR="00492A67" w:rsidRPr="00786E5C" w:rsidRDefault="00492A67" w:rsidP="00786E5C">
      <w:pPr>
        <w:keepNext/>
        <w:widowControl w:val="0"/>
        <w:spacing w:line="360" w:lineRule="auto"/>
        <w:ind w:firstLine="709"/>
        <w:jc w:val="both"/>
        <w:rPr>
          <w:sz w:val="28"/>
          <w:szCs w:val="28"/>
        </w:rPr>
      </w:pPr>
      <w:r w:rsidRPr="00786E5C">
        <w:rPr>
          <w:sz w:val="28"/>
          <w:szCs w:val="28"/>
        </w:rPr>
        <w:t>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w:t>
      </w:r>
    </w:p>
    <w:p w:rsidR="00492A67" w:rsidRPr="00786E5C" w:rsidRDefault="00492A67" w:rsidP="00786E5C">
      <w:pPr>
        <w:keepNext/>
        <w:widowControl w:val="0"/>
        <w:spacing w:line="360" w:lineRule="auto"/>
        <w:ind w:firstLine="709"/>
        <w:jc w:val="both"/>
        <w:rPr>
          <w:sz w:val="28"/>
          <w:szCs w:val="28"/>
        </w:rPr>
      </w:pPr>
      <w:r w:rsidRPr="00786E5C">
        <w:rPr>
          <w:sz w:val="28"/>
          <w:szCs w:val="28"/>
        </w:rPr>
        <w:t>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r w:rsidR="00821720" w:rsidRPr="00786E5C">
        <w:rPr>
          <w:rStyle w:val="af"/>
          <w:sz w:val="28"/>
          <w:szCs w:val="28"/>
        </w:rPr>
        <w:footnoteReference w:id="7"/>
      </w:r>
    </w:p>
    <w:p w:rsidR="00492A67" w:rsidRPr="00786E5C" w:rsidRDefault="00492A67" w:rsidP="00786E5C">
      <w:pPr>
        <w:keepNext/>
        <w:widowControl w:val="0"/>
        <w:spacing w:line="360" w:lineRule="auto"/>
        <w:ind w:firstLine="709"/>
        <w:jc w:val="both"/>
        <w:rPr>
          <w:sz w:val="28"/>
          <w:szCs w:val="28"/>
        </w:rPr>
      </w:pPr>
      <w:r w:rsidRPr="00786E5C">
        <w:rPr>
          <w:sz w:val="28"/>
          <w:szCs w:val="28"/>
        </w:rPr>
        <w:t xml:space="preserve">Сущность </w:t>
      </w:r>
      <w:r w:rsidRPr="00786E5C">
        <w:rPr>
          <w:iCs/>
          <w:sz w:val="28"/>
          <w:szCs w:val="28"/>
        </w:rPr>
        <w:t>лизинга</w:t>
      </w:r>
      <w:r w:rsidRPr="00786E5C">
        <w:rPr>
          <w:sz w:val="28"/>
          <w:szCs w:val="28"/>
        </w:rPr>
        <w:t xml:space="preserve">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Лизинг позволяет предприятию получить оборудование, начать его эксплуатацию, не отвлекая средства от оборота. В рыночной экономике использование лизинга составляет 25% - 30% от общей суммы заемных средств. Принятие решения в отношении лизинга базируется на соотношении величины лизингового платежа с платой за использование долгосрочного кредита, возможностью получения которого располагает предприятие.</w:t>
      </w:r>
    </w:p>
    <w:p w:rsidR="00786E5C" w:rsidRDefault="00786E5C" w:rsidP="00786E5C">
      <w:pPr>
        <w:keepNext/>
        <w:widowControl w:val="0"/>
        <w:spacing w:line="360" w:lineRule="auto"/>
        <w:ind w:firstLine="709"/>
        <w:jc w:val="both"/>
        <w:rPr>
          <w:sz w:val="28"/>
          <w:szCs w:val="28"/>
        </w:rPr>
      </w:pPr>
      <w:bookmarkStart w:id="6" w:name="fp_03_03"/>
      <w:bookmarkStart w:id="7" w:name="fp_03_04"/>
      <w:bookmarkStart w:id="8" w:name="fp_03_07"/>
      <w:bookmarkStart w:id="9" w:name="_Toc230691640"/>
      <w:bookmarkEnd w:id="6"/>
      <w:bookmarkEnd w:id="7"/>
      <w:bookmarkEnd w:id="8"/>
    </w:p>
    <w:p w:rsidR="008A385F" w:rsidRPr="00786E5C" w:rsidRDefault="008A385F" w:rsidP="00786E5C">
      <w:pPr>
        <w:keepNext/>
        <w:widowControl w:val="0"/>
        <w:spacing w:line="360" w:lineRule="auto"/>
        <w:ind w:firstLine="709"/>
        <w:jc w:val="both"/>
        <w:rPr>
          <w:sz w:val="28"/>
          <w:szCs w:val="28"/>
        </w:rPr>
      </w:pPr>
      <w:r w:rsidRPr="00786E5C">
        <w:rPr>
          <w:sz w:val="28"/>
          <w:szCs w:val="28"/>
        </w:rPr>
        <w:t>3. Документальное оформление учета финансовых результатов и их использование</w:t>
      </w:r>
      <w:bookmarkEnd w:id="9"/>
    </w:p>
    <w:p w:rsidR="00786E5C" w:rsidRDefault="00786E5C" w:rsidP="00786E5C">
      <w:pPr>
        <w:keepNext/>
        <w:widowControl w:val="0"/>
        <w:spacing w:line="360" w:lineRule="auto"/>
        <w:ind w:firstLine="709"/>
        <w:jc w:val="both"/>
        <w:rPr>
          <w:sz w:val="28"/>
          <w:szCs w:val="28"/>
        </w:rPr>
      </w:pPr>
    </w:p>
    <w:p w:rsidR="00942BD9" w:rsidRPr="00786E5C" w:rsidRDefault="00942BD9" w:rsidP="00786E5C">
      <w:pPr>
        <w:keepNext/>
        <w:widowControl w:val="0"/>
        <w:spacing w:line="360" w:lineRule="auto"/>
        <w:ind w:firstLine="709"/>
        <w:jc w:val="both"/>
        <w:rPr>
          <w:sz w:val="28"/>
          <w:szCs w:val="28"/>
        </w:rPr>
      </w:pPr>
      <w:r w:rsidRPr="00786E5C">
        <w:rPr>
          <w:sz w:val="28"/>
          <w:szCs w:val="28"/>
        </w:rPr>
        <w:t>Документальное оформление финансовых результатов находит свое отражение в финансовой отчетности. Финансовая отчетность дает представление об эффективности работы любого предприятия.</w:t>
      </w:r>
    </w:p>
    <w:p w:rsidR="00942BD9" w:rsidRPr="00786E5C" w:rsidRDefault="00942BD9" w:rsidP="00786E5C">
      <w:pPr>
        <w:keepNext/>
        <w:widowControl w:val="0"/>
        <w:spacing w:line="360" w:lineRule="auto"/>
        <w:ind w:firstLine="709"/>
        <w:jc w:val="both"/>
        <w:rPr>
          <w:sz w:val="28"/>
          <w:szCs w:val="28"/>
        </w:rPr>
      </w:pPr>
      <w:r w:rsidRPr="00786E5C">
        <w:rPr>
          <w:sz w:val="28"/>
          <w:szCs w:val="28"/>
        </w:rPr>
        <w:t>Финансовая отчетность — это совокупность форм отчетности, составленных на основе данных бухгалтерского (финансового) учета. Финансовая отчетность позволяет оценить имущественное состояние, финансовую устойчивость и платежеспособность фирмы и другие результаты, необходимые для обоснования многих решений (например, целесообразность предоставления или продления кредита, надежность деловых связей). Финансовая от четность должна удовлетворять требованиям внешних и внутренних пользователей.</w:t>
      </w:r>
      <w:r w:rsidR="00821720" w:rsidRPr="00786E5C">
        <w:rPr>
          <w:rStyle w:val="af"/>
          <w:sz w:val="28"/>
          <w:szCs w:val="28"/>
        </w:rPr>
        <w:footnoteReference w:id="8"/>
      </w:r>
    </w:p>
    <w:p w:rsidR="00942BD9" w:rsidRPr="00786E5C" w:rsidRDefault="00942BD9" w:rsidP="00786E5C">
      <w:pPr>
        <w:keepNext/>
        <w:widowControl w:val="0"/>
        <w:spacing w:line="360" w:lineRule="auto"/>
        <w:ind w:firstLine="709"/>
        <w:jc w:val="both"/>
        <w:rPr>
          <w:sz w:val="28"/>
          <w:szCs w:val="28"/>
        </w:rPr>
      </w:pPr>
      <w:r w:rsidRPr="00786E5C">
        <w:rPr>
          <w:sz w:val="28"/>
          <w:szCs w:val="28"/>
        </w:rPr>
        <w:t>Элементами финансовой отчетности по международным стандартам являются: бухгалтерский баланс, отчет о прибылях и убытках, отчет об изменениях в собственных средствах, или отчет об изменениях в собственных средствах, не связанных со взносами собственников или распределением в пользу собственников, отчет о движении денежных средств, декларация об учетной политики и пояснительные записки. </w:t>
      </w:r>
    </w:p>
    <w:p w:rsidR="00FE54EF" w:rsidRPr="00786E5C" w:rsidRDefault="00D0208D" w:rsidP="00786E5C">
      <w:pPr>
        <w:keepNext/>
        <w:widowControl w:val="0"/>
        <w:spacing w:line="360" w:lineRule="auto"/>
        <w:ind w:firstLine="709"/>
        <w:jc w:val="both"/>
        <w:rPr>
          <w:sz w:val="28"/>
          <w:szCs w:val="28"/>
          <w:lang w:val="uk-UA"/>
        </w:rPr>
      </w:pPr>
      <w:r w:rsidRPr="00786E5C">
        <w:rPr>
          <w:sz w:val="28"/>
          <w:szCs w:val="28"/>
        </w:rPr>
        <w:t>Самой</w:t>
      </w:r>
      <w:r w:rsidRPr="00786E5C">
        <w:rPr>
          <w:sz w:val="28"/>
          <w:szCs w:val="28"/>
          <w:lang w:val="uk-UA"/>
        </w:rPr>
        <w:t xml:space="preserve"> </w:t>
      </w:r>
      <w:r w:rsidRPr="00786E5C">
        <w:rPr>
          <w:sz w:val="28"/>
          <w:szCs w:val="28"/>
        </w:rPr>
        <w:t>важной</w:t>
      </w:r>
      <w:r w:rsidRPr="00786E5C">
        <w:rPr>
          <w:sz w:val="28"/>
          <w:szCs w:val="28"/>
          <w:lang w:val="uk-UA"/>
        </w:rPr>
        <w:t xml:space="preserve"> </w:t>
      </w:r>
      <w:r w:rsidRPr="00786E5C">
        <w:rPr>
          <w:sz w:val="28"/>
          <w:szCs w:val="28"/>
        </w:rPr>
        <w:t>отчётной</w:t>
      </w:r>
      <w:r w:rsidRPr="00786E5C">
        <w:rPr>
          <w:sz w:val="28"/>
          <w:szCs w:val="28"/>
          <w:lang w:val="uk-UA"/>
        </w:rPr>
        <w:t xml:space="preserve"> </w:t>
      </w:r>
      <w:r w:rsidRPr="00786E5C">
        <w:rPr>
          <w:sz w:val="28"/>
          <w:szCs w:val="28"/>
        </w:rPr>
        <w:t>формой</w:t>
      </w:r>
      <w:r w:rsidRPr="00786E5C">
        <w:rPr>
          <w:sz w:val="28"/>
          <w:szCs w:val="28"/>
          <w:lang w:val="uk-UA"/>
        </w:rPr>
        <w:t xml:space="preserve">, содержащие показатели, характеризующие финансовые результаты предприятия, является баланс предприятия форма №1. </w:t>
      </w:r>
    </w:p>
    <w:p w:rsidR="00FE54EF" w:rsidRPr="00786E5C" w:rsidRDefault="00FE54EF" w:rsidP="00786E5C">
      <w:pPr>
        <w:keepNext/>
        <w:widowControl w:val="0"/>
        <w:tabs>
          <w:tab w:val="left" w:pos="900"/>
        </w:tabs>
        <w:spacing w:line="360" w:lineRule="auto"/>
        <w:ind w:firstLine="709"/>
        <w:jc w:val="both"/>
        <w:rPr>
          <w:sz w:val="28"/>
          <w:szCs w:val="28"/>
        </w:rPr>
      </w:pPr>
      <w:r w:rsidRPr="00786E5C">
        <w:rPr>
          <w:sz w:val="28"/>
          <w:szCs w:val="28"/>
        </w:rPr>
        <w:t>В балансе хозяйственные средства представлены, с одной стороны – в активе, по их видам, составу и функциональной роли в процессе воспроизводства совокупного общественного продукта, а с другой –в пассиве,</w:t>
      </w:r>
      <w:r w:rsidR="00786E5C">
        <w:rPr>
          <w:sz w:val="28"/>
          <w:szCs w:val="28"/>
        </w:rPr>
        <w:t xml:space="preserve"> </w:t>
      </w:r>
      <w:r w:rsidRPr="00786E5C">
        <w:rPr>
          <w:sz w:val="28"/>
          <w:szCs w:val="28"/>
        </w:rPr>
        <w:t>– по источникам их формирования и целевому назначению. Состояние хозяйственных средств и их источников показывается на определенный момент,</w:t>
      </w:r>
      <w:r w:rsidR="00786E5C">
        <w:rPr>
          <w:sz w:val="28"/>
          <w:szCs w:val="28"/>
        </w:rPr>
        <w:t xml:space="preserve"> </w:t>
      </w:r>
      <w:r w:rsidRPr="00786E5C">
        <w:rPr>
          <w:sz w:val="28"/>
          <w:szCs w:val="28"/>
        </w:rPr>
        <w:t xml:space="preserve">как правило, на первое число отчетного периода в стоимостном выражении. </w:t>
      </w:r>
    </w:p>
    <w:p w:rsidR="00D0208D" w:rsidRPr="00786E5C" w:rsidRDefault="00D0208D" w:rsidP="00786E5C">
      <w:pPr>
        <w:keepNext/>
        <w:widowControl w:val="0"/>
        <w:spacing w:line="360" w:lineRule="auto"/>
        <w:ind w:firstLine="709"/>
        <w:jc w:val="both"/>
        <w:rPr>
          <w:sz w:val="28"/>
          <w:szCs w:val="28"/>
          <w:lang w:val="uk-UA"/>
        </w:rPr>
      </w:pPr>
      <w:r w:rsidRPr="00786E5C">
        <w:rPr>
          <w:sz w:val="28"/>
          <w:szCs w:val="28"/>
          <w:lang w:val="uk-UA"/>
        </w:rPr>
        <w:t>Проверка правильности составления баланса основывается на следующих моментах:</w:t>
      </w:r>
    </w:p>
    <w:p w:rsidR="00D0208D" w:rsidRPr="00786E5C" w:rsidRDefault="00D0208D" w:rsidP="00786E5C">
      <w:pPr>
        <w:keepNext/>
        <w:widowControl w:val="0"/>
        <w:spacing w:line="360" w:lineRule="auto"/>
        <w:ind w:firstLine="709"/>
        <w:jc w:val="both"/>
        <w:rPr>
          <w:sz w:val="28"/>
          <w:szCs w:val="28"/>
          <w:lang w:val="uk-UA"/>
        </w:rPr>
      </w:pPr>
      <w:r w:rsidRPr="00786E5C">
        <w:rPr>
          <w:sz w:val="28"/>
          <w:szCs w:val="28"/>
          <w:lang w:val="uk-UA"/>
        </w:rPr>
        <w:t>– данные статей баланса на начало периода должны соответствовать данным баланса предшествующих лет;</w:t>
      </w:r>
    </w:p>
    <w:p w:rsidR="00D0208D" w:rsidRPr="00786E5C" w:rsidRDefault="00D0208D" w:rsidP="00786E5C">
      <w:pPr>
        <w:keepNext/>
        <w:widowControl w:val="0"/>
        <w:spacing w:line="360" w:lineRule="auto"/>
        <w:ind w:firstLine="709"/>
        <w:jc w:val="both"/>
        <w:rPr>
          <w:sz w:val="28"/>
          <w:szCs w:val="28"/>
          <w:lang w:val="uk-UA"/>
        </w:rPr>
      </w:pPr>
      <w:r w:rsidRPr="00786E5C">
        <w:rPr>
          <w:sz w:val="28"/>
          <w:szCs w:val="28"/>
          <w:lang w:val="uk-UA"/>
        </w:rPr>
        <w:t>– данные статей баланса на конец отчетного периода должны бать обоснованы результатами инвентаризации;</w:t>
      </w:r>
    </w:p>
    <w:p w:rsidR="00D0208D" w:rsidRPr="00786E5C" w:rsidRDefault="00D0208D" w:rsidP="00786E5C">
      <w:pPr>
        <w:keepNext/>
        <w:widowControl w:val="0"/>
        <w:spacing w:line="360" w:lineRule="auto"/>
        <w:ind w:firstLine="709"/>
        <w:jc w:val="both"/>
        <w:rPr>
          <w:sz w:val="28"/>
          <w:szCs w:val="28"/>
          <w:lang w:val="uk-UA"/>
        </w:rPr>
      </w:pPr>
      <w:r w:rsidRPr="00786E5C">
        <w:rPr>
          <w:sz w:val="28"/>
          <w:szCs w:val="28"/>
          <w:lang w:val="uk-UA"/>
        </w:rPr>
        <w:t>– суммы статей баланса по расчётам с финансовыми, налоговыми органами должны бать согласованы с ними и тожденственными;</w:t>
      </w:r>
    </w:p>
    <w:p w:rsidR="00D0208D" w:rsidRPr="00786E5C" w:rsidRDefault="00D0208D" w:rsidP="00786E5C">
      <w:pPr>
        <w:keepNext/>
        <w:widowControl w:val="0"/>
        <w:spacing w:line="360" w:lineRule="auto"/>
        <w:ind w:firstLine="709"/>
        <w:jc w:val="both"/>
        <w:rPr>
          <w:sz w:val="28"/>
          <w:szCs w:val="28"/>
          <w:lang w:val="uk-UA"/>
        </w:rPr>
      </w:pPr>
      <w:r w:rsidRPr="00786E5C">
        <w:rPr>
          <w:sz w:val="28"/>
          <w:szCs w:val="28"/>
          <w:lang w:val="uk-UA"/>
        </w:rPr>
        <w:t>– данные заключённого баланса должны соответствовать оборотам и остаткам по счетам Главной книги и другого аналитического регистра на конец отчётного периода;</w:t>
      </w:r>
    </w:p>
    <w:p w:rsidR="00D0208D" w:rsidRPr="00786E5C" w:rsidRDefault="00D0208D" w:rsidP="00786E5C">
      <w:pPr>
        <w:keepNext/>
        <w:widowControl w:val="0"/>
        <w:spacing w:line="360" w:lineRule="auto"/>
        <w:ind w:firstLine="709"/>
        <w:jc w:val="both"/>
        <w:rPr>
          <w:sz w:val="28"/>
          <w:szCs w:val="28"/>
          <w:lang w:val="uk-UA"/>
        </w:rPr>
      </w:pPr>
      <w:r w:rsidRPr="00786E5C">
        <w:rPr>
          <w:sz w:val="28"/>
          <w:szCs w:val="28"/>
          <w:lang w:val="uk-UA"/>
        </w:rPr>
        <w:t>– данные на начало и конец отчётного года должны бать сопоставимы.</w:t>
      </w:r>
    </w:p>
    <w:p w:rsidR="00D0208D" w:rsidRPr="00786E5C" w:rsidRDefault="00D0208D" w:rsidP="00786E5C">
      <w:pPr>
        <w:keepNext/>
        <w:widowControl w:val="0"/>
        <w:spacing w:line="360" w:lineRule="auto"/>
        <w:ind w:firstLine="709"/>
        <w:jc w:val="both"/>
        <w:rPr>
          <w:sz w:val="28"/>
          <w:szCs w:val="28"/>
          <w:lang w:val="uk-UA"/>
        </w:rPr>
      </w:pPr>
      <w:r w:rsidRPr="00786E5C">
        <w:rPr>
          <w:sz w:val="28"/>
          <w:szCs w:val="28"/>
          <w:lang w:val="uk-UA"/>
        </w:rPr>
        <w:t>Любые расхождения в статьях баланса должны бать объяснены.</w:t>
      </w:r>
    </w:p>
    <w:p w:rsidR="00091DBC" w:rsidRPr="00786E5C" w:rsidRDefault="00D0208D" w:rsidP="00786E5C">
      <w:pPr>
        <w:keepNext/>
        <w:widowControl w:val="0"/>
        <w:spacing w:line="360" w:lineRule="auto"/>
        <w:ind w:firstLine="709"/>
        <w:jc w:val="both"/>
        <w:rPr>
          <w:sz w:val="28"/>
          <w:szCs w:val="28"/>
          <w:lang w:val="uk-UA"/>
        </w:rPr>
      </w:pPr>
      <w:r w:rsidRPr="00786E5C">
        <w:rPr>
          <w:sz w:val="28"/>
          <w:szCs w:val="28"/>
          <w:lang w:val="uk-UA"/>
        </w:rPr>
        <w:t>Наиболее полные данные о финансовых результатах содержаться в отчете о прибылях и уб</w:t>
      </w:r>
      <w:r w:rsidR="00FE54EF" w:rsidRPr="00786E5C">
        <w:rPr>
          <w:sz w:val="28"/>
          <w:szCs w:val="28"/>
          <w:lang w:val="uk-UA"/>
        </w:rPr>
        <w:t>ы</w:t>
      </w:r>
      <w:r w:rsidRPr="00786E5C">
        <w:rPr>
          <w:sz w:val="28"/>
          <w:szCs w:val="28"/>
          <w:lang w:val="uk-UA"/>
        </w:rPr>
        <w:t xml:space="preserve">тках. В </w:t>
      </w:r>
      <w:r w:rsidRPr="00786E5C">
        <w:rPr>
          <w:sz w:val="28"/>
          <w:szCs w:val="28"/>
        </w:rPr>
        <w:t>нем</w:t>
      </w:r>
      <w:r w:rsidRPr="00786E5C">
        <w:rPr>
          <w:sz w:val="28"/>
          <w:szCs w:val="28"/>
          <w:lang w:val="uk-UA"/>
        </w:rPr>
        <w:t xml:space="preserve"> </w:t>
      </w:r>
      <w:r w:rsidRPr="00786E5C">
        <w:rPr>
          <w:sz w:val="28"/>
          <w:szCs w:val="28"/>
        </w:rPr>
        <w:t>отражается</w:t>
      </w:r>
      <w:r w:rsidRPr="00786E5C">
        <w:rPr>
          <w:sz w:val="28"/>
          <w:szCs w:val="28"/>
          <w:lang w:val="uk-UA"/>
        </w:rPr>
        <w:t xml:space="preserve"> финансовый результат от реализации продукции, товаров, работ, услуг, реализации и выбития основних средств и прочих активов, а также от внереализационных операций.</w:t>
      </w:r>
    </w:p>
    <w:p w:rsidR="00091DBC" w:rsidRPr="00786E5C" w:rsidRDefault="00091DBC" w:rsidP="00786E5C">
      <w:pPr>
        <w:keepNext/>
        <w:widowControl w:val="0"/>
        <w:spacing w:line="360" w:lineRule="auto"/>
        <w:ind w:firstLine="709"/>
        <w:jc w:val="both"/>
        <w:rPr>
          <w:sz w:val="28"/>
          <w:szCs w:val="28"/>
          <w:lang w:val="uk-UA"/>
        </w:rPr>
      </w:pPr>
      <w:r w:rsidRPr="00786E5C">
        <w:rPr>
          <w:sz w:val="28"/>
          <w:szCs w:val="28"/>
          <w:lang w:val="uk-UA"/>
        </w:rPr>
        <w:t>Отчет о финансовых результатах и их использовании (Форма № 2) характеризует финансовые результаты деятельности организации за отчетный период и соответствующий период предыдущего года. Он способствует выполнению целей финансовых отчетов путем раскрытия статей доходов, расходов, а также прибыли, остающейся в распоряж.организации, важной для оценки прошлой и прогноза будующей деятельности организации. В отчете о финансовых результатах доходы и расходы показываются с подразделением на доходы и расходы по операционной деятельности, по инвестиционной деятельности, финансовой деятельности, а также чрезвычайные доходы и расходы.</w:t>
      </w:r>
    </w:p>
    <w:p w:rsidR="00B34479" w:rsidRPr="00786E5C" w:rsidRDefault="00786E5C" w:rsidP="00786E5C">
      <w:pPr>
        <w:keepNext/>
        <w:widowControl w:val="0"/>
        <w:spacing w:line="360" w:lineRule="auto"/>
        <w:ind w:left="709" w:firstLine="425"/>
        <w:jc w:val="both"/>
        <w:rPr>
          <w:sz w:val="28"/>
          <w:szCs w:val="28"/>
          <w:lang w:val="uk-UA"/>
        </w:rPr>
      </w:pPr>
      <w:r>
        <w:rPr>
          <w:sz w:val="28"/>
          <w:szCs w:val="28"/>
          <w:lang w:val="uk-UA"/>
        </w:rPr>
        <w:t>Отчет состоит из разделов</w:t>
      </w:r>
    </w:p>
    <w:p w:rsidR="00B34479" w:rsidRPr="00786E5C" w:rsidRDefault="00091DBC" w:rsidP="00786E5C">
      <w:pPr>
        <w:keepNext/>
        <w:widowControl w:val="0"/>
        <w:numPr>
          <w:ilvl w:val="0"/>
          <w:numId w:val="10"/>
        </w:numPr>
        <w:tabs>
          <w:tab w:val="clear" w:pos="1440"/>
          <w:tab w:val="num" w:pos="1080"/>
        </w:tabs>
        <w:spacing w:line="360" w:lineRule="auto"/>
        <w:ind w:left="709" w:firstLine="425"/>
        <w:jc w:val="both"/>
        <w:rPr>
          <w:sz w:val="28"/>
          <w:szCs w:val="28"/>
          <w:lang w:val="uk-UA"/>
        </w:rPr>
      </w:pPr>
      <w:r w:rsidRPr="00786E5C">
        <w:rPr>
          <w:sz w:val="28"/>
          <w:szCs w:val="28"/>
          <w:lang w:val="uk-UA"/>
        </w:rPr>
        <w:t xml:space="preserve">финансовые результаты; </w:t>
      </w:r>
    </w:p>
    <w:p w:rsidR="00B34479" w:rsidRPr="00786E5C" w:rsidRDefault="00091DBC" w:rsidP="00786E5C">
      <w:pPr>
        <w:keepNext/>
        <w:widowControl w:val="0"/>
        <w:numPr>
          <w:ilvl w:val="0"/>
          <w:numId w:val="10"/>
        </w:numPr>
        <w:tabs>
          <w:tab w:val="clear" w:pos="1440"/>
          <w:tab w:val="num" w:pos="1080"/>
        </w:tabs>
        <w:spacing w:line="360" w:lineRule="auto"/>
        <w:ind w:left="709" w:firstLine="425"/>
        <w:jc w:val="both"/>
        <w:rPr>
          <w:sz w:val="28"/>
          <w:szCs w:val="28"/>
          <w:lang w:val="uk-UA"/>
        </w:rPr>
      </w:pPr>
      <w:r w:rsidRPr="00786E5C">
        <w:rPr>
          <w:sz w:val="28"/>
          <w:szCs w:val="28"/>
          <w:lang w:val="uk-UA"/>
        </w:rPr>
        <w:t xml:space="preserve">использование прибыли; </w:t>
      </w:r>
    </w:p>
    <w:p w:rsidR="00B34479" w:rsidRPr="00786E5C" w:rsidRDefault="00091DBC" w:rsidP="00786E5C">
      <w:pPr>
        <w:keepNext/>
        <w:widowControl w:val="0"/>
        <w:numPr>
          <w:ilvl w:val="0"/>
          <w:numId w:val="10"/>
        </w:numPr>
        <w:tabs>
          <w:tab w:val="clear" w:pos="1440"/>
          <w:tab w:val="num" w:pos="1080"/>
        </w:tabs>
        <w:spacing w:line="360" w:lineRule="auto"/>
        <w:ind w:left="709" w:firstLine="425"/>
        <w:jc w:val="both"/>
        <w:rPr>
          <w:sz w:val="28"/>
          <w:szCs w:val="28"/>
          <w:lang w:val="uk-UA"/>
        </w:rPr>
      </w:pPr>
      <w:r w:rsidRPr="00786E5C">
        <w:rPr>
          <w:sz w:val="28"/>
          <w:szCs w:val="28"/>
          <w:lang w:val="uk-UA"/>
        </w:rPr>
        <w:t xml:space="preserve">платежи в бюджет и внебюджетные фонды. </w:t>
      </w:r>
    </w:p>
    <w:p w:rsidR="00711913" w:rsidRPr="00786E5C" w:rsidRDefault="00711913" w:rsidP="00786E5C">
      <w:pPr>
        <w:keepNext/>
        <w:widowControl w:val="0"/>
        <w:spacing w:line="360" w:lineRule="auto"/>
        <w:ind w:firstLine="709"/>
        <w:jc w:val="both"/>
        <w:rPr>
          <w:sz w:val="28"/>
          <w:szCs w:val="28"/>
          <w:lang w:val="uk-UA"/>
        </w:rPr>
      </w:pPr>
      <w:r w:rsidRPr="00786E5C">
        <w:rPr>
          <w:sz w:val="28"/>
          <w:szCs w:val="28"/>
          <w:lang w:val="uk-UA"/>
        </w:rPr>
        <w:t xml:space="preserve">На предприятии </w:t>
      </w:r>
      <w:r w:rsidR="002F66EE" w:rsidRPr="00786E5C">
        <w:rPr>
          <w:sz w:val="28"/>
          <w:szCs w:val="28"/>
          <w:lang w:val="uk-UA"/>
        </w:rPr>
        <w:t>ОО</w:t>
      </w:r>
      <w:r w:rsidRPr="00786E5C">
        <w:rPr>
          <w:sz w:val="28"/>
          <w:szCs w:val="28"/>
          <w:lang w:val="uk-UA"/>
        </w:rPr>
        <w:t>О «</w:t>
      </w:r>
      <w:r w:rsidR="00D90810" w:rsidRPr="00786E5C">
        <w:rPr>
          <w:sz w:val="28"/>
          <w:szCs w:val="28"/>
          <w:lang w:val="uk-UA"/>
        </w:rPr>
        <w:t>Строймонтаж</w:t>
      </w:r>
      <w:r w:rsidRPr="00786E5C">
        <w:rPr>
          <w:sz w:val="28"/>
          <w:szCs w:val="28"/>
          <w:lang w:val="uk-UA"/>
        </w:rPr>
        <w:t xml:space="preserve">» финансовые результаты и их использование отражаются в главных формах финансовой отчетности: Бухгалтерском балансе (Приложение 1) и Отчете о финансовых результатах и их использовании (Приложение 2). </w:t>
      </w:r>
    </w:p>
    <w:p w:rsidR="00711913" w:rsidRPr="00786E5C" w:rsidRDefault="00711913" w:rsidP="00786E5C">
      <w:pPr>
        <w:keepNext/>
        <w:widowControl w:val="0"/>
        <w:spacing w:line="360" w:lineRule="auto"/>
        <w:ind w:firstLine="709"/>
        <w:jc w:val="both"/>
        <w:rPr>
          <w:sz w:val="28"/>
          <w:szCs w:val="28"/>
          <w:lang w:val="uk-UA"/>
        </w:rPr>
      </w:pPr>
      <w:r w:rsidRPr="00786E5C">
        <w:rPr>
          <w:sz w:val="28"/>
          <w:szCs w:val="28"/>
          <w:lang w:val="uk-UA"/>
        </w:rPr>
        <w:t xml:space="preserve">Данные о доходах, расходах и финансовых результатах представляются в сумме нарастающим итогом с начала года до отчетной даты. </w:t>
      </w:r>
    </w:p>
    <w:p w:rsidR="00EB74B3" w:rsidRPr="00786E5C" w:rsidRDefault="00EB74B3" w:rsidP="00786E5C">
      <w:pPr>
        <w:pStyle w:val="21"/>
        <w:keepNext/>
        <w:keepLines w:val="0"/>
        <w:widowControl w:val="0"/>
        <w:spacing w:after="0" w:line="360" w:lineRule="auto"/>
        <w:ind w:firstLine="709"/>
        <w:jc w:val="both"/>
        <w:rPr>
          <w:sz w:val="28"/>
          <w:szCs w:val="28"/>
        </w:rPr>
      </w:pPr>
      <w:r w:rsidRPr="00786E5C">
        <w:rPr>
          <w:sz w:val="28"/>
          <w:szCs w:val="28"/>
        </w:rPr>
        <w:t>Актив баланса включает два раздела, представленные по экономической однородности с точки зрения ликвидности имущества</w:t>
      </w:r>
      <w:r w:rsidR="00786E5C">
        <w:rPr>
          <w:sz w:val="28"/>
          <w:szCs w:val="28"/>
        </w:rPr>
        <w:t xml:space="preserve"> </w:t>
      </w:r>
      <w:r w:rsidRPr="00786E5C">
        <w:rPr>
          <w:sz w:val="28"/>
          <w:szCs w:val="28"/>
        </w:rPr>
        <w:t>следующими основными группами.</w:t>
      </w:r>
    </w:p>
    <w:p w:rsidR="00EB74B3" w:rsidRPr="00786E5C" w:rsidRDefault="00EB74B3" w:rsidP="00786E5C">
      <w:pPr>
        <w:pStyle w:val="21"/>
        <w:keepNext/>
        <w:keepLines w:val="0"/>
        <w:widowControl w:val="0"/>
        <w:spacing w:after="0" w:line="360" w:lineRule="auto"/>
        <w:ind w:firstLine="709"/>
        <w:jc w:val="both"/>
        <w:rPr>
          <w:sz w:val="28"/>
          <w:szCs w:val="28"/>
        </w:rPr>
      </w:pPr>
      <w:r w:rsidRPr="00786E5C">
        <w:rPr>
          <w:sz w:val="28"/>
          <w:szCs w:val="28"/>
        </w:rPr>
        <w:t>Первый раздел «Долгосрочные активы»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EB74B3" w:rsidRPr="00786E5C" w:rsidRDefault="00EB74B3" w:rsidP="00786E5C">
      <w:pPr>
        <w:pStyle w:val="21"/>
        <w:keepNext/>
        <w:keepLines w:val="0"/>
        <w:widowControl w:val="0"/>
        <w:spacing w:after="0" w:line="360" w:lineRule="auto"/>
        <w:ind w:firstLine="709"/>
        <w:jc w:val="both"/>
        <w:rPr>
          <w:sz w:val="28"/>
          <w:szCs w:val="28"/>
        </w:rPr>
      </w:pPr>
      <w:r w:rsidRPr="00786E5C">
        <w:rPr>
          <w:sz w:val="28"/>
          <w:szCs w:val="28"/>
        </w:rPr>
        <w:t>Второй раздел «Краткосрочные активы» представляет наиболее ликвидные активы. Это мобильные средства организации, так как в короткое время могут быть обращены в наиболее ликвидную их часть – денежные средства.</w:t>
      </w:r>
    </w:p>
    <w:p w:rsidR="00EB74B3" w:rsidRPr="00786E5C" w:rsidRDefault="00EB74B3" w:rsidP="00786E5C">
      <w:pPr>
        <w:pStyle w:val="21"/>
        <w:keepNext/>
        <w:keepLines w:val="0"/>
        <w:widowControl w:val="0"/>
        <w:spacing w:after="0" w:line="360" w:lineRule="auto"/>
        <w:ind w:firstLine="709"/>
        <w:jc w:val="both"/>
        <w:rPr>
          <w:sz w:val="28"/>
          <w:szCs w:val="28"/>
        </w:rPr>
      </w:pPr>
      <w:r w:rsidRPr="00786E5C">
        <w:rPr>
          <w:sz w:val="28"/>
          <w:szCs w:val="28"/>
        </w:rPr>
        <w:t>Правая сторона баланса (пассив) раскрывает содержание собственного капитала и обязательств как долгосрочного, так и краткосрочного характера.</w:t>
      </w:r>
    </w:p>
    <w:p w:rsidR="00EB74B3" w:rsidRPr="00786E5C" w:rsidRDefault="00EB74B3" w:rsidP="00786E5C">
      <w:pPr>
        <w:pStyle w:val="21"/>
        <w:keepNext/>
        <w:keepLines w:val="0"/>
        <w:widowControl w:val="0"/>
        <w:spacing w:after="0" w:line="360" w:lineRule="auto"/>
        <w:ind w:firstLine="709"/>
        <w:jc w:val="both"/>
        <w:rPr>
          <w:sz w:val="28"/>
          <w:szCs w:val="28"/>
        </w:rPr>
      </w:pPr>
      <w:r w:rsidRPr="00786E5C">
        <w:rPr>
          <w:sz w:val="28"/>
          <w:szCs w:val="28"/>
        </w:rPr>
        <w:t>Собственный капитал отражен в третьем</w:t>
      </w:r>
      <w:r w:rsidR="00786E5C">
        <w:rPr>
          <w:sz w:val="28"/>
          <w:szCs w:val="28"/>
        </w:rPr>
        <w:t xml:space="preserve"> </w:t>
      </w:r>
      <w:r w:rsidRPr="00786E5C">
        <w:rPr>
          <w:sz w:val="28"/>
          <w:szCs w:val="28"/>
        </w:rPr>
        <w:t>разделе пассива «Капитал и резервы».</w:t>
      </w:r>
    </w:p>
    <w:p w:rsidR="00EB74B3" w:rsidRPr="00786E5C" w:rsidRDefault="00EB74B3" w:rsidP="00786E5C">
      <w:pPr>
        <w:pStyle w:val="21"/>
        <w:keepNext/>
        <w:keepLines w:val="0"/>
        <w:widowControl w:val="0"/>
        <w:spacing w:after="0" w:line="360" w:lineRule="auto"/>
        <w:ind w:firstLine="709"/>
        <w:jc w:val="both"/>
        <w:rPr>
          <w:sz w:val="28"/>
          <w:szCs w:val="28"/>
        </w:rPr>
      </w:pPr>
      <w:r w:rsidRPr="00786E5C">
        <w:rPr>
          <w:sz w:val="28"/>
          <w:szCs w:val="28"/>
        </w:rPr>
        <w:t>Заемный капитал, исходя из сроков заимствования организацией, содержится в четвертом разделе бухгалтерского баланса «Долгосрочные обязательства» и в пятом разделе «Краткосрочные обязательства».</w:t>
      </w:r>
    </w:p>
    <w:p w:rsidR="00711913" w:rsidRPr="00786E5C" w:rsidRDefault="00EB74B3" w:rsidP="00786E5C">
      <w:pPr>
        <w:keepNext/>
        <w:widowControl w:val="0"/>
        <w:autoSpaceDE w:val="0"/>
        <w:autoSpaceDN w:val="0"/>
        <w:adjustRightInd w:val="0"/>
        <w:spacing w:line="360" w:lineRule="auto"/>
        <w:ind w:firstLine="709"/>
        <w:jc w:val="both"/>
        <w:rPr>
          <w:sz w:val="28"/>
          <w:szCs w:val="28"/>
        </w:rPr>
      </w:pPr>
      <w:r w:rsidRPr="00786E5C">
        <w:rPr>
          <w:sz w:val="28"/>
          <w:szCs w:val="28"/>
        </w:rPr>
        <w:t xml:space="preserve">В бухгалтерском балансе </w:t>
      </w:r>
      <w:r w:rsidR="002F66EE" w:rsidRPr="00786E5C">
        <w:rPr>
          <w:sz w:val="28"/>
          <w:szCs w:val="28"/>
        </w:rPr>
        <w:t>ОО</w:t>
      </w:r>
      <w:r w:rsidRPr="00786E5C">
        <w:rPr>
          <w:sz w:val="28"/>
          <w:szCs w:val="28"/>
        </w:rPr>
        <w:t>О «</w:t>
      </w:r>
      <w:r w:rsidR="00D90810" w:rsidRPr="00786E5C">
        <w:rPr>
          <w:sz w:val="28"/>
          <w:szCs w:val="28"/>
        </w:rPr>
        <w:t>Строймонтаж</w:t>
      </w:r>
      <w:r w:rsidRPr="00786E5C">
        <w:rPr>
          <w:sz w:val="28"/>
          <w:szCs w:val="28"/>
        </w:rPr>
        <w:t>»</w:t>
      </w:r>
      <w:r w:rsidR="00C85477" w:rsidRPr="00786E5C">
        <w:rPr>
          <w:sz w:val="28"/>
          <w:szCs w:val="28"/>
        </w:rPr>
        <w:t xml:space="preserve"> (Приложение 1)</w:t>
      </w:r>
      <w:r w:rsidRPr="00786E5C">
        <w:rPr>
          <w:sz w:val="28"/>
          <w:szCs w:val="28"/>
        </w:rPr>
        <w:t xml:space="preserve"> по статьям "Прибыль отчетного года" и "Использовано" (стр. 470 и 471) отражается сумма результатов финансовой деятельности и сумма использования прибыли. Суммы по данным статьям в итог баланса не входят. </w:t>
      </w:r>
    </w:p>
    <w:p w:rsidR="00EB74B3" w:rsidRPr="00786E5C" w:rsidRDefault="00EB74B3" w:rsidP="00786E5C">
      <w:pPr>
        <w:keepNext/>
        <w:widowControl w:val="0"/>
        <w:autoSpaceDE w:val="0"/>
        <w:autoSpaceDN w:val="0"/>
        <w:adjustRightInd w:val="0"/>
        <w:spacing w:line="360" w:lineRule="auto"/>
        <w:ind w:firstLine="709"/>
        <w:jc w:val="both"/>
        <w:rPr>
          <w:sz w:val="28"/>
          <w:szCs w:val="28"/>
        </w:rPr>
      </w:pPr>
      <w:r w:rsidRPr="00786E5C">
        <w:rPr>
          <w:sz w:val="28"/>
          <w:szCs w:val="28"/>
        </w:rPr>
        <w:t>Отчет о финансовых результатах и их использовании</w:t>
      </w:r>
      <w:r w:rsidR="00C85477" w:rsidRPr="00786E5C">
        <w:rPr>
          <w:sz w:val="28"/>
          <w:szCs w:val="28"/>
        </w:rPr>
        <w:t xml:space="preserve"> </w:t>
      </w:r>
      <w:r w:rsidR="002F66EE" w:rsidRPr="00786E5C">
        <w:rPr>
          <w:sz w:val="28"/>
          <w:szCs w:val="28"/>
        </w:rPr>
        <w:t>ОО</w:t>
      </w:r>
      <w:r w:rsidR="00C85477" w:rsidRPr="00786E5C">
        <w:rPr>
          <w:sz w:val="28"/>
          <w:szCs w:val="28"/>
        </w:rPr>
        <w:t>О «</w:t>
      </w:r>
      <w:r w:rsidR="00D90810" w:rsidRPr="00786E5C">
        <w:rPr>
          <w:sz w:val="28"/>
          <w:szCs w:val="28"/>
        </w:rPr>
        <w:t>Строймонтаж</w:t>
      </w:r>
      <w:r w:rsidR="00C85477" w:rsidRPr="00786E5C">
        <w:rPr>
          <w:sz w:val="28"/>
          <w:szCs w:val="28"/>
        </w:rPr>
        <w:t>»</w:t>
      </w:r>
      <w:r w:rsidRPr="00786E5C">
        <w:rPr>
          <w:sz w:val="28"/>
          <w:szCs w:val="28"/>
        </w:rPr>
        <w:t xml:space="preserve"> (Приложение 2) характеризует финансовые результаты деятельности организации за отчетный период и соответствующий период предыдущего года. </w:t>
      </w:r>
    </w:p>
    <w:p w:rsidR="00EB74B3" w:rsidRPr="00786E5C" w:rsidRDefault="00EB74B3" w:rsidP="00786E5C">
      <w:pPr>
        <w:keepNext/>
        <w:widowControl w:val="0"/>
        <w:autoSpaceDE w:val="0"/>
        <w:autoSpaceDN w:val="0"/>
        <w:adjustRightInd w:val="0"/>
        <w:spacing w:line="360" w:lineRule="auto"/>
        <w:ind w:firstLine="709"/>
        <w:jc w:val="both"/>
        <w:rPr>
          <w:sz w:val="28"/>
          <w:szCs w:val="28"/>
        </w:rPr>
      </w:pPr>
      <w:r w:rsidRPr="00786E5C">
        <w:rPr>
          <w:sz w:val="28"/>
          <w:szCs w:val="28"/>
        </w:rPr>
        <w:t xml:space="preserve">Отчет о финансовых результатах и их использовании способствует выполнению целей финансовых отчетов путем раскрытия статей доходов, расходов, а также прибыли, остающейся в распоряжении организации, важной для оценки прошлой и прогноза будущей деятельности организации. </w:t>
      </w:r>
    </w:p>
    <w:p w:rsidR="00EB74B3" w:rsidRPr="00786E5C" w:rsidRDefault="00EB74B3" w:rsidP="00786E5C">
      <w:pPr>
        <w:keepNext/>
        <w:widowControl w:val="0"/>
        <w:autoSpaceDE w:val="0"/>
        <w:autoSpaceDN w:val="0"/>
        <w:adjustRightInd w:val="0"/>
        <w:spacing w:line="360" w:lineRule="auto"/>
        <w:ind w:firstLine="709"/>
        <w:jc w:val="both"/>
        <w:rPr>
          <w:sz w:val="28"/>
          <w:szCs w:val="28"/>
        </w:rPr>
      </w:pPr>
      <w:r w:rsidRPr="00786E5C">
        <w:rPr>
          <w:sz w:val="28"/>
          <w:szCs w:val="28"/>
        </w:rPr>
        <w:t xml:space="preserve">В отчете о финансовых результатах и их использовании доходы и расходы показываются с подразделением на доходы и расходы по обычным видам деятельности и прочие (доходы и расходы по операциям с долгосрочными и текущими активами, операционные доходы и расходы, внереализационные доходы и расходы, чрезвычайные доходы и расходы). </w:t>
      </w:r>
    </w:p>
    <w:p w:rsidR="00EB74B3" w:rsidRPr="00786E5C" w:rsidRDefault="00EB74B3" w:rsidP="00786E5C">
      <w:pPr>
        <w:keepNext/>
        <w:widowControl w:val="0"/>
        <w:autoSpaceDE w:val="0"/>
        <w:autoSpaceDN w:val="0"/>
        <w:adjustRightInd w:val="0"/>
        <w:spacing w:line="360" w:lineRule="auto"/>
        <w:ind w:firstLine="709"/>
        <w:jc w:val="both"/>
        <w:rPr>
          <w:sz w:val="28"/>
          <w:szCs w:val="28"/>
        </w:rPr>
      </w:pPr>
    </w:p>
    <w:p w:rsidR="008A385F" w:rsidRPr="00786E5C" w:rsidRDefault="008A385F" w:rsidP="00786E5C">
      <w:pPr>
        <w:keepNext/>
        <w:widowControl w:val="0"/>
        <w:spacing w:line="360" w:lineRule="auto"/>
        <w:ind w:firstLine="709"/>
        <w:jc w:val="both"/>
        <w:rPr>
          <w:sz w:val="28"/>
          <w:szCs w:val="28"/>
        </w:rPr>
      </w:pPr>
      <w:bookmarkStart w:id="10" w:name="_Toc230691641"/>
      <w:r w:rsidRPr="00786E5C">
        <w:rPr>
          <w:sz w:val="28"/>
          <w:szCs w:val="28"/>
        </w:rPr>
        <w:t xml:space="preserve">4. Синтетический и аналитический учет финансовых </w:t>
      </w:r>
      <w:r w:rsidR="00223B95" w:rsidRPr="00786E5C">
        <w:rPr>
          <w:sz w:val="28"/>
          <w:szCs w:val="28"/>
        </w:rPr>
        <w:t>результатов и их использования</w:t>
      </w:r>
      <w:bookmarkEnd w:id="10"/>
    </w:p>
    <w:p w:rsidR="00786E5C" w:rsidRDefault="00786E5C" w:rsidP="00786E5C">
      <w:pPr>
        <w:keepNext/>
        <w:widowControl w:val="0"/>
        <w:spacing w:line="360" w:lineRule="auto"/>
        <w:ind w:firstLine="709"/>
        <w:jc w:val="both"/>
        <w:rPr>
          <w:sz w:val="28"/>
          <w:szCs w:val="28"/>
        </w:rPr>
      </w:pPr>
    </w:p>
    <w:p w:rsidR="008A385F" w:rsidRPr="00786E5C" w:rsidRDefault="00EE509E" w:rsidP="00786E5C">
      <w:pPr>
        <w:keepNext/>
        <w:widowControl w:val="0"/>
        <w:spacing w:line="360" w:lineRule="auto"/>
        <w:ind w:firstLine="709"/>
        <w:jc w:val="both"/>
        <w:rPr>
          <w:sz w:val="28"/>
          <w:szCs w:val="28"/>
        </w:rPr>
      </w:pPr>
      <w:r w:rsidRPr="00786E5C">
        <w:rPr>
          <w:sz w:val="28"/>
          <w:szCs w:val="28"/>
        </w:rPr>
        <w:t>В соответствии с новым планом счетов бухгалтерского учета по МСФО, который вступает в силу с 1 января 2011 года</w:t>
      </w:r>
      <w:r w:rsidR="00F45FA3" w:rsidRPr="00786E5C">
        <w:rPr>
          <w:rStyle w:val="af"/>
          <w:sz w:val="28"/>
          <w:szCs w:val="28"/>
        </w:rPr>
        <w:footnoteReference w:id="9"/>
      </w:r>
      <w:r w:rsidRPr="00786E5C">
        <w:rPr>
          <w:sz w:val="28"/>
          <w:szCs w:val="28"/>
        </w:rPr>
        <w:t>, синтетический учет финансовых результатов и их использования ведется на счетах группы 33 «Нераспределенная прибыль (непокрытый убыток)»</w:t>
      </w:r>
      <w:r w:rsidR="007E2442" w:rsidRPr="00786E5C">
        <w:rPr>
          <w:sz w:val="28"/>
          <w:szCs w:val="28"/>
        </w:rPr>
        <w:t xml:space="preserve"> и группы 35 «Итоговый финансовый результат»</w:t>
      </w:r>
      <w:r w:rsidRPr="00786E5C">
        <w:rPr>
          <w:sz w:val="28"/>
          <w:szCs w:val="28"/>
        </w:rPr>
        <w:t>.</w:t>
      </w:r>
    </w:p>
    <w:p w:rsidR="00EE509E" w:rsidRPr="00786E5C" w:rsidRDefault="00EE509E" w:rsidP="00786E5C">
      <w:pPr>
        <w:keepNext/>
        <w:widowControl w:val="0"/>
        <w:spacing w:line="360" w:lineRule="auto"/>
        <w:ind w:firstLine="709"/>
        <w:jc w:val="both"/>
        <w:rPr>
          <w:sz w:val="28"/>
          <w:szCs w:val="28"/>
        </w:rPr>
      </w:pPr>
      <w:r w:rsidRPr="00786E5C">
        <w:rPr>
          <w:sz w:val="28"/>
          <w:szCs w:val="28"/>
        </w:rPr>
        <w:t xml:space="preserve">В группу 33 “Нераспределенная прибыль (непокрытый убыток)” входят следующие синтетические счета: 331 </w:t>
      </w:r>
      <w:r w:rsidR="00786E5C">
        <w:rPr>
          <w:sz w:val="28"/>
          <w:szCs w:val="28"/>
        </w:rPr>
        <w:t>«</w:t>
      </w:r>
      <w:r w:rsidRPr="00786E5C">
        <w:rPr>
          <w:sz w:val="28"/>
          <w:szCs w:val="28"/>
        </w:rPr>
        <w:t xml:space="preserve">Поправка </w:t>
      </w:r>
      <w:r w:rsidR="00786E5C">
        <w:rPr>
          <w:sz w:val="28"/>
          <w:szCs w:val="28"/>
        </w:rPr>
        <w:t>результатов предыдущих периодов»</w:t>
      </w:r>
      <w:r w:rsidRPr="00786E5C">
        <w:rPr>
          <w:sz w:val="28"/>
          <w:szCs w:val="28"/>
        </w:rPr>
        <w:t xml:space="preserve">, 332 </w:t>
      </w:r>
      <w:r w:rsidR="00786E5C">
        <w:rPr>
          <w:sz w:val="28"/>
          <w:szCs w:val="28"/>
        </w:rPr>
        <w:t>«</w:t>
      </w:r>
      <w:r w:rsidRPr="00786E5C">
        <w:rPr>
          <w:sz w:val="28"/>
          <w:szCs w:val="28"/>
        </w:rPr>
        <w:t xml:space="preserve">Нераспределенная прибыль </w:t>
      </w:r>
      <w:r w:rsidR="00786E5C">
        <w:rPr>
          <w:sz w:val="28"/>
          <w:szCs w:val="28"/>
        </w:rPr>
        <w:t>(непокрытый убыток) прошлых лет»</w:t>
      </w:r>
      <w:r w:rsidRPr="00786E5C">
        <w:rPr>
          <w:sz w:val="28"/>
          <w:szCs w:val="28"/>
        </w:rPr>
        <w:t xml:space="preserve">, 333 </w:t>
      </w:r>
      <w:r w:rsidR="00786E5C">
        <w:rPr>
          <w:sz w:val="28"/>
          <w:szCs w:val="28"/>
        </w:rPr>
        <w:t>«</w:t>
      </w:r>
      <w:r w:rsidRPr="00786E5C">
        <w:rPr>
          <w:sz w:val="28"/>
          <w:szCs w:val="28"/>
        </w:rPr>
        <w:t>Чистая при</w:t>
      </w:r>
      <w:r w:rsidR="00786E5C">
        <w:rPr>
          <w:sz w:val="28"/>
          <w:szCs w:val="28"/>
        </w:rPr>
        <w:t>быль (убыток) отчетного периода»</w:t>
      </w:r>
      <w:r w:rsidRPr="00786E5C">
        <w:rPr>
          <w:sz w:val="28"/>
          <w:szCs w:val="28"/>
        </w:rPr>
        <w:t xml:space="preserve">, 334 </w:t>
      </w:r>
      <w:r w:rsidR="00786E5C">
        <w:rPr>
          <w:sz w:val="28"/>
          <w:szCs w:val="28"/>
        </w:rPr>
        <w:t>«</w:t>
      </w:r>
      <w:r w:rsidRPr="00786E5C">
        <w:rPr>
          <w:sz w:val="28"/>
          <w:szCs w:val="28"/>
        </w:rPr>
        <w:t>Исполь</w:t>
      </w:r>
      <w:r w:rsidR="00786E5C">
        <w:rPr>
          <w:sz w:val="28"/>
          <w:szCs w:val="28"/>
        </w:rPr>
        <w:t>зованная прибыль отчетного года»</w:t>
      </w:r>
      <w:r w:rsidRPr="00786E5C">
        <w:rPr>
          <w:sz w:val="28"/>
          <w:szCs w:val="28"/>
        </w:rPr>
        <w:t xml:space="preserve">. Сальдо счетов этой группы на конец отчетного периода отражаются в подразделе 3.3. </w:t>
      </w:r>
      <w:r w:rsidR="00786E5C">
        <w:rPr>
          <w:sz w:val="28"/>
          <w:szCs w:val="28"/>
        </w:rPr>
        <w:t>«</w:t>
      </w:r>
      <w:r w:rsidRPr="00786E5C">
        <w:rPr>
          <w:sz w:val="28"/>
          <w:szCs w:val="28"/>
        </w:rPr>
        <w:t>Нераспределен</w:t>
      </w:r>
      <w:r w:rsidR="00786E5C">
        <w:rPr>
          <w:sz w:val="28"/>
          <w:szCs w:val="28"/>
        </w:rPr>
        <w:t>ная прибыль (непокрытый убыток)»</w:t>
      </w:r>
      <w:r w:rsidRPr="00786E5C">
        <w:rPr>
          <w:sz w:val="28"/>
          <w:szCs w:val="28"/>
        </w:rPr>
        <w:t xml:space="preserve"> Балансового отчета о финансовом положении организации. </w:t>
      </w:r>
    </w:p>
    <w:p w:rsidR="00EE509E" w:rsidRPr="00786E5C" w:rsidRDefault="00EE509E" w:rsidP="00786E5C">
      <w:pPr>
        <w:keepNext/>
        <w:widowControl w:val="0"/>
        <w:spacing w:line="360" w:lineRule="auto"/>
        <w:ind w:firstLine="709"/>
        <w:jc w:val="both"/>
        <w:rPr>
          <w:sz w:val="28"/>
          <w:szCs w:val="28"/>
        </w:rPr>
      </w:pPr>
      <w:r w:rsidRPr="00786E5C">
        <w:rPr>
          <w:sz w:val="28"/>
          <w:szCs w:val="28"/>
        </w:rPr>
        <w:t>После утверждения годовой финансовой отчетности и её представления территориальным статистическим органам и другим пользователям информации должна быть проведена реформация Балансового отчета о финансовом положении организации. Она является обязательной учетной процедурой для всех организаций.</w:t>
      </w:r>
    </w:p>
    <w:p w:rsidR="00EE509E" w:rsidRPr="00786E5C" w:rsidRDefault="00EE509E" w:rsidP="00786E5C">
      <w:pPr>
        <w:keepNext/>
        <w:widowControl w:val="0"/>
        <w:spacing w:line="360" w:lineRule="auto"/>
        <w:ind w:firstLine="709"/>
        <w:jc w:val="both"/>
        <w:rPr>
          <w:sz w:val="28"/>
          <w:szCs w:val="28"/>
        </w:rPr>
      </w:pPr>
      <w:r w:rsidRPr="00786E5C">
        <w:rPr>
          <w:sz w:val="28"/>
          <w:szCs w:val="28"/>
        </w:rPr>
        <w:t>Реформация Балансового отчета о финансовом положении организации заключается в списании сумм:</w:t>
      </w:r>
    </w:p>
    <w:p w:rsidR="00EE509E" w:rsidRPr="00786E5C" w:rsidRDefault="00EE509E" w:rsidP="00786E5C">
      <w:pPr>
        <w:keepNext/>
        <w:widowControl w:val="0"/>
        <w:spacing w:line="360" w:lineRule="auto"/>
        <w:ind w:firstLine="709"/>
        <w:jc w:val="both"/>
        <w:rPr>
          <w:sz w:val="28"/>
          <w:szCs w:val="28"/>
        </w:rPr>
      </w:pPr>
      <w:r w:rsidRPr="00786E5C">
        <w:rPr>
          <w:sz w:val="28"/>
          <w:szCs w:val="28"/>
        </w:rPr>
        <w:t xml:space="preserve">результатов (прибыли/убытка) прошлых лет, выявленных в отчетном году, отраженных на счете 331 </w:t>
      </w:r>
      <w:r w:rsidR="00786E5C">
        <w:rPr>
          <w:sz w:val="28"/>
          <w:szCs w:val="28"/>
        </w:rPr>
        <w:t>«</w:t>
      </w:r>
      <w:r w:rsidRPr="00786E5C">
        <w:rPr>
          <w:sz w:val="28"/>
          <w:szCs w:val="28"/>
        </w:rPr>
        <w:t xml:space="preserve">Поправка </w:t>
      </w:r>
      <w:r w:rsidR="00786E5C">
        <w:rPr>
          <w:sz w:val="28"/>
          <w:szCs w:val="28"/>
        </w:rPr>
        <w:t>результатов предыдущих периодов»</w:t>
      </w:r>
      <w:r w:rsidRPr="00786E5C">
        <w:rPr>
          <w:sz w:val="28"/>
          <w:szCs w:val="28"/>
        </w:rPr>
        <w:t>;</w:t>
      </w:r>
    </w:p>
    <w:p w:rsidR="00EE509E" w:rsidRPr="00786E5C" w:rsidRDefault="00EE509E" w:rsidP="00786E5C">
      <w:pPr>
        <w:keepNext/>
        <w:widowControl w:val="0"/>
        <w:spacing w:line="360" w:lineRule="auto"/>
        <w:ind w:firstLine="709"/>
        <w:jc w:val="both"/>
        <w:rPr>
          <w:sz w:val="28"/>
          <w:szCs w:val="28"/>
        </w:rPr>
      </w:pPr>
      <w:r w:rsidRPr="00786E5C">
        <w:rPr>
          <w:sz w:val="28"/>
          <w:szCs w:val="28"/>
        </w:rPr>
        <w:t xml:space="preserve">использованной прибыли отчетного года, отраженной на счете 334 </w:t>
      </w:r>
      <w:r w:rsidR="00786E5C">
        <w:rPr>
          <w:sz w:val="28"/>
          <w:szCs w:val="28"/>
        </w:rPr>
        <w:t>«</w:t>
      </w:r>
      <w:r w:rsidRPr="00786E5C">
        <w:rPr>
          <w:sz w:val="28"/>
          <w:szCs w:val="28"/>
        </w:rPr>
        <w:t>Исполь</w:t>
      </w:r>
      <w:r w:rsidR="00786E5C">
        <w:rPr>
          <w:sz w:val="28"/>
          <w:szCs w:val="28"/>
        </w:rPr>
        <w:t>зованная прибыль отчетного года»</w:t>
      </w:r>
      <w:r w:rsidRPr="00786E5C">
        <w:rPr>
          <w:sz w:val="28"/>
          <w:szCs w:val="28"/>
        </w:rPr>
        <w:t>;</w:t>
      </w:r>
    </w:p>
    <w:p w:rsidR="00EE509E" w:rsidRPr="00786E5C" w:rsidRDefault="00EE509E" w:rsidP="00786E5C">
      <w:pPr>
        <w:keepNext/>
        <w:widowControl w:val="0"/>
        <w:spacing w:line="360" w:lineRule="auto"/>
        <w:ind w:firstLine="709"/>
        <w:jc w:val="both"/>
        <w:rPr>
          <w:sz w:val="28"/>
          <w:szCs w:val="28"/>
        </w:rPr>
      </w:pPr>
      <w:r w:rsidRPr="00786E5C">
        <w:rPr>
          <w:sz w:val="28"/>
          <w:szCs w:val="28"/>
        </w:rPr>
        <w:t xml:space="preserve">чистой прибыли (убытка) отчетного года, учтенной на счете 333 </w:t>
      </w:r>
      <w:r w:rsidR="00786E5C">
        <w:rPr>
          <w:sz w:val="28"/>
          <w:szCs w:val="28"/>
        </w:rPr>
        <w:t>«</w:t>
      </w:r>
      <w:r w:rsidRPr="00786E5C">
        <w:rPr>
          <w:sz w:val="28"/>
          <w:szCs w:val="28"/>
        </w:rPr>
        <w:t xml:space="preserve">Чистая </w:t>
      </w:r>
      <w:r w:rsidR="00786E5C">
        <w:rPr>
          <w:sz w:val="28"/>
          <w:szCs w:val="28"/>
        </w:rPr>
        <w:t>прибыль (убыток) отчетного года»</w:t>
      </w:r>
      <w:r w:rsidRPr="00786E5C">
        <w:rPr>
          <w:sz w:val="28"/>
          <w:szCs w:val="28"/>
        </w:rPr>
        <w:t>.</w:t>
      </w:r>
    </w:p>
    <w:p w:rsidR="00EE509E" w:rsidRPr="00786E5C" w:rsidRDefault="00EE509E" w:rsidP="00786E5C">
      <w:pPr>
        <w:keepNext/>
        <w:widowControl w:val="0"/>
        <w:spacing w:line="360" w:lineRule="auto"/>
        <w:ind w:firstLine="709"/>
        <w:jc w:val="both"/>
        <w:rPr>
          <w:sz w:val="28"/>
          <w:szCs w:val="28"/>
        </w:rPr>
      </w:pPr>
      <w:r w:rsidRPr="00786E5C">
        <w:rPr>
          <w:sz w:val="28"/>
          <w:szCs w:val="28"/>
        </w:rPr>
        <w:t>Операции, связанные с реформацией Балансового отчета о финансовом положении организации, отражаются заключительными бухгалтерскими проводками за декабрь отчетного года.</w:t>
      </w:r>
    </w:p>
    <w:p w:rsidR="00EE509E" w:rsidRPr="00786E5C" w:rsidRDefault="00EE509E" w:rsidP="00786E5C">
      <w:pPr>
        <w:keepNext/>
        <w:widowControl w:val="0"/>
        <w:spacing w:line="360" w:lineRule="auto"/>
        <w:ind w:firstLine="709"/>
        <w:jc w:val="both"/>
        <w:rPr>
          <w:sz w:val="28"/>
          <w:szCs w:val="28"/>
        </w:rPr>
      </w:pPr>
      <w:r w:rsidRPr="00786E5C">
        <w:rPr>
          <w:sz w:val="28"/>
          <w:szCs w:val="28"/>
        </w:rPr>
        <w:t>В результате реформации Балансового отчета о финансовом положении организации счета 331, 334 и 333 закрываются и в начале следующего отчетного года сольдо не имеют.</w:t>
      </w:r>
    </w:p>
    <w:p w:rsidR="00EE509E" w:rsidRPr="00786E5C" w:rsidRDefault="007E2442" w:rsidP="00786E5C">
      <w:pPr>
        <w:keepNext/>
        <w:widowControl w:val="0"/>
        <w:spacing w:line="360" w:lineRule="auto"/>
        <w:ind w:firstLine="709"/>
        <w:jc w:val="both"/>
        <w:rPr>
          <w:sz w:val="28"/>
          <w:szCs w:val="28"/>
        </w:rPr>
      </w:pPr>
      <w:r w:rsidRPr="00786E5C">
        <w:rPr>
          <w:sz w:val="28"/>
          <w:szCs w:val="28"/>
        </w:rPr>
        <w:t>Финансовые результаты отчетного периода отражаются на счете 333 «Чистая прибыль (убыток) отчетного периода».</w:t>
      </w:r>
    </w:p>
    <w:p w:rsidR="007E2442" w:rsidRPr="00786E5C" w:rsidRDefault="007E2442" w:rsidP="00786E5C">
      <w:pPr>
        <w:keepNext/>
        <w:widowControl w:val="0"/>
        <w:spacing w:line="360" w:lineRule="auto"/>
        <w:ind w:firstLine="709"/>
        <w:jc w:val="both"/>
        <w:rPr>
          <w:sz w:val="28"/>
          <w:szCs w:val="28"/>
        </w:rPr>
      </w:pPr>
      <w:r w:rsidRPr="00786E5C">
        <w:rPr>
          <w:sz w:val="28"/>
          <w:szCs w:val="28"/>
        </w:rPr>
        <w:t xml:space="preserve">Счет пассивный, по кредиту отражается чистая прибыль и погашение убытков отчетного периода, по дебету – суммы чистых убытков отчетного периода. Сальдо этого счета может быть кредитовым – при наличии нераспределенной прибыли и в Балансовом отчете о финансовом положении организации отражается со знаком плюс или дебетовым при наличии непокрытого убытка и в Балансовом отчете о финансовом положении организации отражается отрицательным числом. </w:t>
      </w:r>
    </w:p>
    <w:p w:rsidR="007E2442" w:rsidRPr="00786E5C" w:rsidRDefault="007E2442" w:rsidP="00786E5C">
      <w:pPr>
        <w:keepNext/>
        <w:widowControl w:val="0"/>
        <w:spacing w:line="360" w:lineRule="auto"/>
        <w:ind w:firstLine="709"/>
        <w:jc w:val="both"/>
        <w:rPr>
          <w:sz w:val="28"/>
          <w:szCs w:val="28"/>
        </w:rPr>
      </w:pPr>
      <w:r w:rsidRPr="00786E5C">
        <w:rPr>
          <w:sz w:val="28"/>
          <w:szCs w:val="28"/>
        </w:rPr>
        <w:t xml:space="preserve">К счету 333 </w:t>
      </w:r>
      <w:r w:rsidR="00786E5C">
        <w:rPr>
          <w:sz w:val="28"/>
          <w:szCs w:val="28"/>
        </w:rPr>
        <w:t>«</w:t>
      </w:r>
      <w:r w:rsidRPr="00786E5C">
        <w:rPr>
          <w:sz w:val="28"/>
          <w:szCs w:val="28"/>
        </w:rPr>
        <w:t>Чистая прибыль (убыто</w:t>
      </w:r>
      <w:r w:rsidR="00786E5C">
        <w:rPr>
          <w:sz w:val="28"/>
          <w:szCs w:val="28"/>
        </w:rPr>
        <w:t>к) отчетного периода»</w:t>
      </w:r>
      <w:r w:rsidRPr="00786E5C">
        <w:rPr>
          <w:sz w:val="28"/>
          <w:szCs w:val="28"/>
        </w:rPr>
        <w:t xml:space="preserve"> могут быть открыты следующие субсчета: 3331 </w:t>
      </w:r>
      <w:r w:rsidR="00786E5C">
        <w:rPr>
          <w:sz w:val="28"/>
          <w:szCs w:val="28"/>
        </w:rPr>
        <w:t>«</w:t>
      </w:r>
      <w:r w:rsidRPr="00786E5C">
        <w:rPr>
          <w:sz w:val="28"/>
          <w:szCs w:val="28"/>
        </w:rPr>
        <w:t>Ч</w:t>
      </w:r>
      <w:r w:rsidR="00786E5C">
        <w:rPr>
          <w:sz w:val="28"/>
          <w:szCs w:val="28"/>
        </w:rPr>
        <w:t>истая прибыль отчетного периода»</w:t>
      </w:r>
      <w:r w:rsidRPr="00786E5C">
        <w:rPr>
          <w:sz w:val="28"/>
          <w:szCs w:val="28"/>
        </w:rPr>
        <w:t xml:space="preserve">, 3332 </w:t>
      </w:r>
      <w:r w:rsidR="00786E5C">
        <w:rPr>
          <w:sz w:val="28"/>
          <w:szCs w:val="28"/>
        </w:rPr>
        <w:t>«Чистый убыток отчетного периода»</w:t>
      </w:r>
      <w:r w:rsidRPr="00786E5C">
        <w:rPr>
          <w:sz w:val="28"/>
          <w:szCs w:val="28"/>
        </w:rPr>
        <w:t>.</w:t>
      </w:r>
    </w:p>
    <w:p w:rsidR="007E2442" w:rsidRPr="00786E5C" w:rsidRDefault="007E2442" w:rsidP="00786E5C">
      <w:pPr>
        <w:keepNext/>
        <w:widowControl w:val="0"/>
        <w:spacing w:line="360" w:lineRule="auto"/>
        <w:ind w:firstLine="709"/>
        <w:jc w:val="both"/>
        <w:rPr>
          <w:sz w:val="28"/>
          <w:szCs w:val="28"/>
        </w:rPr>
      </w:pPr>
      <w:r w:rsidRPr="00786E5C">
        <w:rPr>
          <w:sz w:val="28"/>
          <w:szCs w:val="28"/>
        </w:rPr>
        <w:t>Аналитический учет чистой прибыли (убытка) отчетного периода ведется по ее (его) видам.</w:t>
      </w:r>
    </w:p>
    <w:p w:rsidR="00786E5C" w:rsidRDefault="00786E5C" w:rsidP="00786E5C">
      <w:pPr>
        <w:keepNext/>
        <w:widowControl w:val="0"/>
        <w:spacing w:line="360" w:lineRule="auto"/>
        <w:ind w:firstLine="709"/>
        <w:jc w:val="both"/>
        <w:rPr>
          <w:sz w:val="28"/>
          <w:szCs w:val="28"/>
        </w:rPr>
      </w:pPr>
    </w:p>
    <w:p w:rsidR="00EC1E09" w:rsidRPr="00786E5C" w:rsidRDefault="00EC1E09" w:rsidP="00786E5C">
      <w:pPr>
        <w:keepNext/>
        <w:widowControl w:val="0"/>
        <w:spacing w:line="360" w:lineRule="auto"/>
        <w:ind w:firstLine="709"/>
        <w:jc w:val="both"/>
        <w:rPr>
          <w:sz w:val="28"/>
          <w:szCs w:val="28"/>
        </w:rPr>
      </w:pPr>
      <w:r w:rsidRPr="00786E5C">
        <w:rPr>
          <w:sz w:val="28"/>
          <w:szCs w:val="28"/>
        </w:rPr>
        <w:t xml:space="preserve">Счет 333 </w:t>
      </w:r>
      <w:r w:rsidR="00786E5C">
        <w:rPr>
          <w:sz w:val="28"/>
          <w:szCs w:val="28"/>
        </w:rPr>
        <w:t>«</w:t>
      </w:r>
      <w:r w:rsidRPr="00786E5C">
        <w:rPr>
          <w:sz w:val="28"/>
          <w:szCs w:val="28"/>
        </w:rPr>
        <w:t>Чистая прибыль (</w:t>
      </w:r>
      <w:r w:rsidR="00786E5C">
        <w:rPr>
          <w:sz w:val="28"/>
          <w:szCs w:val="28"/>
        </w:rPr>
        <w:t xml:space="preserve">убыток) отчетного периода» </w:t>
      </w:r>
      <w:r w:rsidRPr="00786E5C">
        <w:rPr>
          <w:sz w:val="28"/>
          <w:szCs w:val="28"/>
        </w:rPr>
        <w:t>корреспондирует по кредиту со следующими счетами: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3982"/>
      </w:tblGrid>
      <w:tr w:rsidR="00EC1E09" w:rsidRPr="00A6133D" w:rsidTr="00A6133D">
        <w:tc>
          <w:tcPr>
            <w:tcW w:w="4773"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Содержание хозяйственных операций</w:t>
            </w:r>
          </w:p>
        </w:tc>
        <w:tc>
          <w:tcPr>
            <w:tcW w:w="3982"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Дебет счетов</w:t>
            </w:r>
          </w:p>
        </w:tc>
      </w:tr>
      <w:tr w:rsidR="00EC1E09" w:rsidRPr="00A6133D" w:rsidTr="00A6133D">
        <w:trPr>
          <w:trHeight w:val="1565"/>
        </w:trPr>
        <w:tc>
          <w:tcPr>
            <w:tcW w:w="4773"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Отражена чистая прибыль текущего отчетного года. Проводка составляется в конце отчетного года, если общая сумма доходов превышает общую сумму расходов, то есть когда на счете 351 “Итоговый финансовый результат” образуется кредитовое сальдо</w:t>
            </w:r>
          </w:p>
        </w:tc>
        <w:tc>
          <w:tcPr>
            <w:tcW w:w="3982"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351 “Итоговый финансовый результат”</w:t>
            </w:r>
          </w:p>
        </w:tc>
      </w:tr>
      <w:tr w:rsidR="00EC1E09" w:rsidRPr="00A6133D" w:rsidTr="00A6133D">
        <w:trPr>
          <w:trHeight w:val="471"/>
        </w:trPr>
        <w:tc>
          <w:tcPr>
            <w:tcW w:w="4773"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 xml:space="preserve">Списан чистый убыток текущего отчетного года при реформации Балансового отчета о финансовом положении организации. Проводка составляется в случае, если после списания суммы использованной прибыли текущего года на счете 333 “Чистая прибыль (убыток) отчетного периода” образовалось дебетовое сальдо </w:t>
            </w:r>
          </w:p>
        </w:tc>
        <w:tc>
          <w:tcPr>
            <w:tcW w:w="3982"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332 “Нераспределенная прибыль (непокрытый убыток) прошлых лет”</w:t>
            </w:r>
          </w:p>
        </w:tc>
      </w:tr>
    </w:tbl>
    <w:p w:rsidR="00786E5C" w:rsidRDefault="00786E5C" w:rsidP="00786E5C">
      <w:pPr>
        <w:pStyle w:val="cn"/>
        <w:keepNext/>
        <w:widowControl w:val="0"/>
        <w:spacing w:line="360" w:lineRule="auto"/>
        <w:ind w:firstLine="709"/>
        <w:jc w:val="both"/>
        <w:rPr>
          <w:sz w:val="28"/>
          <w:szCs w:val="28"/>
        </w:rPr>
      </w:pPr>
    </w:p>
    <w:p w:rsidR="00EC1E09" w:rsidRPr="00786E5C" w:rsidRDefault="00786E5C" w:rsidP="00786E5C">
      <w:pPr>
        <w:pStyle w:val="cn"/>
        <w:keepNext/>
        <w:widowControl w:val="0"/>
        <w:spacing w:line="360" w:lineRule="auto"/>
        <w:ind w:firstLine="709"/>
        <w:jc w:val="both"/>
        <w:rPr>
          <w:sz w:val="28"/>
          <w:szCs w:val="28"/>
        </w:rPr>
      </w:pPr>
      <w:r>
        <w:rPr>
          <w:sz w:val="28"/>
          <w:szCs w:val="28"/>
        </w:rPr>
        <w:br w:type="page"/>
      </w:r>
      <w:r w:rsidR="00EC1E09" w:rsidRPr="00786E5C">
        <w:rPr>
          <w:sz w:val="28"/>
          <w:szCs w:val="28"/>
        </w:rPr>
        <w:t xml:space="preserve">Счет 333 </w:t>
      </w:r>
      <w:r>
        <w:rPr>
          <w:sz w:val="28"/>
          <w:szCs w:val="28"/>
        </w:rPr>
        <w:t>«</w:t>
      </w:r>
      <w:r w:rsidR="00EC1E09" w:rsidRPr="00786E5C">
        <w:rPr>
          <w:sz w:val="28"/>
          <w:szCs w:val="28"/>
        </w:rPr>
        <w:t>Чистая при</w:t>
      </w:r>
      <w:r>
        <w:rPr>
          <w:sz w:val="28"/>
          <w:szCs w:val="28"/>
        </w:rPr>
        <w:t xml:space="preserve">быль (убыток) отчетного периода» </w:t>
      </w:r>
      <w:r w:rsidR="00EC1E09" w:rsidRPr="00786E5C">
        <w:rPr>
          <w:sz w:val="28"/>
          <w:szCs w:val="28"/>
        </w:rPr>
        <w:t>корреспондирует по дебету со следующими счетами: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085"/>
      </w:tblGrid>
      <w:tr w:rsidR="00EC1E09" w:rsidRPr="00A6133D" w:rsidTr="00A6133D">
        <w:tc>
          <w:tcPr>
            <w:tcW w:w="4812"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Содержание хозяйственных операций</w:t>
            </w:r>
          </w:p>
        </w:tc>
        <w:tc>
          <w:tcPr>
            <w:tcW w:w="4085"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Кредит счетов</w:t>
            </w:r>
          </w:p>
        </w:tc>
      </w:tr>
      <w:tr w:rsidR="00EC1E09" w:rsidRPr="00A6133D" w:rsidTr="00A6133D">
        <w:trPr>
          <w:trHeight w:val="497"/>
        </w:trPr>
        <w:tc>
          <w:tcPr>
            <w:tcW w:w="4812"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 xml:space="preserve">Списана чистая прибыль текущего отчетного года при реформации Балансового отчета о финансовом положении организации. Проводка составляется в случае, если после списания суммы использованной прибыли текущего года на счете 333 “Чистая прибыль (убыток) отчетного периода” образовалось кредитовое сальдо </w:t>
            </w:r>
          </w:p>
        </w:tc>
        <w:tc>
          <w:tcPr>
            <w:tcW w:w="4085"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332 “Нераспределенная прибыль (непокрытый убыток) прошлых лет”</w:t>
            </w:r>
          </w:p>
        </w:tc>
      </w:tr>
      <w:tr w:rsidR="00EC1E09" w:rsidRPr="00A6133D" w:rsidTr="00A6133D">
        <w:tc>
          <w:tcPr>
            <w:tcW w:w="4812"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Отражение чистого убытка текущего отчетного года. Проводка составляется в конце отчетного года, если общая сумма расходов превышает общую сумму доходов, то есть когда на счете 351 “Итоговый финансовый результат” образуется дебетовое сальдо</w:t>
            </w:r>
          </w:p>
        </w:tc>
        <w:tc>
          <w:tcPr>
            <w:tcW w:w="4085"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351 “Итоговый финансовый результат”</w:t>
            </w:r>
          </w:p>
        </w:tc>
      </w:tr>
      <w:tr w:rsidR="00EC1E09" w:rsidRPr="00A6133D" w:rsidTr="00A6133D">
        <w:trPr>
          <w:trHeight w:val="330"/>
        </w:trPr>
        <w:tc>
          <w:tcPr>
            <w:tcW w:w="4812"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Списание суммы использованной прибыли отчетного года при реформации Балансового отчета о финансовом положении организации</w:t>
            </w:r>
            <w:r w:rsidR="00786E5C" w:rsidRPr="00A6133D">
              <w:rPr>
                <w:sz w:val="20"/>
                <w:szCs w:val="20"/>
              </w:rPr>
              <w:t xml:space="preserve"> </w:t>
            </w:r>
          </w:p>
        </w:tc>
        <w:tc>
          <w:tcPr>
            <w:tcW w:w="4085" w:type="dxa"/>
            <w:shd w:val="clear" w:color="auto" w:fill="auto"/>
          </w:tcPr>
          <w:p w:rsidR="00EC1E09" w:rsidRPr="00A6133D" w:rsidRDefault="00EC1E09" w:rsidP="00A6133D">
            <w:pPr>
              <w:keepNext/>
              <w:widowControl w:val="0"/>
              <w:spacing w:line="360" w:lineRule="auto"/>
              <w:jc w:val="both"/>
              <w:rPr>
                <w:sz w:val="20"/>
                <w:szCs w:val="20"/>
                <w:lang w:val="en-US"/>
              </w:rPr>
            </w:pPr>
            <w:r w:rsidRPr="00A6133D">
              <w:rPr>
                <w:sz w:val="20"/>
                <w:szCs w:val="20"/>
              </w:rPr>
              <w:t xml:space="preserve">334 </w:t>
            </w:r>
            <w:r w:rsidRPr="00A6133D">
              <w:rPr>
                <w:sz w:val="20"/>
                <w:szCs w:val="20"/>
                <w:lang w:val="en-US"/>
              </w:rPr>
              <w:t>“</w:t>
            </w:r>
            <w:r w:rsidRPr="00A6133D">
              <w:rPr>
                <w:sz w:val="20"/>
                <w:szCs w:val="20"/>
              </w:rPr>
              <w:t>Использованная прибыль отчетного года</w:t>
            </w:r>
            <w:r w:rsidRPr="00A6133D">
              <w:rPr>
                <w:sz w:val="20"/>
                <w:szCs w:val="20"/>
                <w:lang w:val="en-US"/>
              </w:rPr>
              <w:t>”</w:t>
            </w:r>
          </w:p>
        </w:tc>
      </w:tr>
    </w:tbl>
    <w:p w:rsidR="00786E5C" w:rsidRDefault="00786E5C" w:rsidP="00786E5C">
      <w:pPr>
        <w:keepNext/>
        <w:widowControl w:val="0"/>
        <w:spacing w:line="360" w:lineRule="auto"/>
        <w:ind w:firstLine="709"/>
        <w:jc w:val="both"/>
        <w:rPr>
          <w:sz w:val="28"/>
          <w:szCs w:val="28"/>
        </w:rPr>
      </w:pPr>
    </w:p>
    <w:p w:rsidR="00EC1E09" w:rsidRPr="00786E5C" w:rsidRDefault="00EC1E09" w:rsidP="00786E5C">
      <w:pPr>
        <w:keepNext/>
        <w:widowControl w:val="0"/>
        <w:spacing w:line="360" w:lineRule="auto"/>
        <w:ind w:firstLine="709"/>
        <w:jc w:val="both"/>
        <w:rPr>
          <w:sz w:val="28"/>
          <w:szCs w:val="28"/>
        </w:rPr>
      </w:pPr>
      <w:r w:rsidRPr="00786E5C">
        <w:rPr>
          <w:sz w:val="28"/>
          <w:szCs w:val="28"/>
        </w:rPr>
        <w:t xml:space="preserve">Использование финансовых результатов ведется на счете 334 «Использованная прибыль отчетного года», </w:t>
      </w:r>
      <w:r w:rsidR="008C312B" w:rsidRPr="00786E5C">
        <w:rPr>
          <w:sz w:val="28"/>
          <w:szCs w:val="28"/>
        </w:rPr>
        <w:t xml:space="preserve">счет </w:t>
      </w:r>
      <w:r w:rsidRPr="00786E5C">
        <w:rPr>
          <w:sz w:val="28"/>
          <w:szCs w:val="28"/>
        </w:rPr>
        <w:t>предназначен для обобщения информации об использовании в отчетном периоде прибыли отчетного периода.</w:t>
      </w:r>
    </w:p>
    <w:p w:rsidR="00EC1E09" w:rsidRPr="00786E5C" w:rsidRDefault="00EC1E09" w:rsidP="00786E5C">
      <w:pPr>
        <w:keepNext/>
        <w:widowControl w:val="0"/>
        <w:spacing w:line="360" w:lineRule="auto"/>
        <w:ind w:firstLine="709"/>
        <w:jc w:val="both"/>
        <w:rPr>
          <w:sz w:val="28"/>
          <w:szCs w:val="28"/>
        </w:rPr>
      </w:pPr>
      <w:r w:rsidRPr="00786E5C">
        <w:rPr>
          <w:sz w:val="28"/>
          <w:szCs w:val="28"/>
        </w:rPr>
        <w:t>Счет активный, по дебету отражаются суммы использованной прибыли отчетного периода, по кредиту отражается перенесение (списание) в конце года, использованной прибыли отчетного периода. Сальдо этого счета дебетовое и представляет собой сумму использованной прибыли отчетного периода на конец отчетного периода и отражается в Балансовом отчете о финансовом положении организации отрицательным числом.</w:t>
      </w:r>
    </w:p>
    <w:p w:rsidR="00EC1E09" w:rsidRPr="00786E5C" w:rsidRDefault="00EC1E09" w:rsidP="00786E5C">
      <w:pPr>
        <w:keepNext/>
        <w:widowControl w:val="0"/>
        <w:spacing w:line="360" w:lineRule="auto"/>
        <w:ind w:firstLine="709"/>
        <w:jc w:val="both"/>
        <w:rPr>
          <w:sz w:val="28"/>
          <w:szCs w:val="28"/>
        </w:rPr>
      </w:pPr>
      <w:r w:rsidRPr="00786E5C">
        <w:rPr>
          <w:sz w:val="28"/>
          <w:szCs w:val="28"/>
        </w:rPr>
        <w:t xml:space="preserve">Аналитический учет ведется по направлениям (видам) использования прибыли отчетного периода. </w:t>
      </w:r>
    </w:p>
    <w:p w:rsidR="00786E5C" w:rsidRDefault="00786E5C" w:rsidP="00786E5C">
      <w:pPr>
        <w:pStyle w:val="cn"/>
        <w:keepNext/>
        <w:widowControl w:val="0"/>
        <w:spacing w:line="360" w:lineRule="auto"/>
        <w:ind w:firstLine="709"/>
        <w:jc w:val="both"/>
        <w:rPr>
          <w:sz w:val="28"/>
          <w:szCs w:val="28"/>
        </w:rPr>
      </w:pPr>
    </w:p>
    <w:p w:rsidR="00EC1E09" w:rsidRPr="00786E5C" w:rsidRDefault="00786E5C" w:rsidP="00786E5C">
      <w:pPr>
        <w:pStyle w:val="cn"/>
        <w:keepNext/>
        <w:widowControl w:val="0"/>
        <w:spacing w:line="360" w:lineRule="auto"/>
        <w:ind w:firstLine="709"/>
        <w:jc w:val="both"/>
        <w:rPr>
          <w:sz w:val="28"/>
          <w:szCs w:val="28"/>
        </w:rPr>
      </w:pPr>
      <w:r>
        <w:rPr>
          <w:sz w:val="28"/>
          <w:szCs w:val="28"/>
        </w:rPr>
        <w:br w:type="page"/>
      </w:r>
      <w:r w:rsidR="00EC1E09" w:rsidRPr="00786E5C">
        <w:rPr>
          <w:sz w:val="28"/>
          <w:szCs w:val="28"/>
        </w:rPr>
        <w:t xml:space="preserve">Счет 334 </w:t>
      </w:r>
      <w:r>
        <w:rPr>
          <w:sz w:val="28"/>
          <w:szCs w:val="28"/>
        </w:rPr>
        <w:t>«</w:t>
      </w:r>
      <w:r w:rsidR="00EC1E09" w:rsidRPr="00786E5C">
        <w:rPr>
          <w:sz w:val="28"/>
          <w:szCs w:val="28"/>
        </w:rPr>
        <w:t>Исполь</w:t>
      </w:r>
      <w:r>
        <w:rPr>
          <w:sz w:val="28"/>
          <w:szCs w:val="28"/>
        </w:rPr>
        <w:t>зованная прибыль отчетного года»</w:t>
      </w:r>
      <w:r w:rsidR="00EC1E09" w:rsidRPr="00786E5C">
        <w:rPr>
          <w:sz w:val="28"/>
          <w:szCs w:val="28"/>
        </w:rPr>
        <w:t xml:space="preserve"> корреспондирует</w:t>
      </w:r>
      <w:r w:rsidR="00611F2D">
        <w:rPr>
          <w:sz w:val="28"/>
          <w:szCs w:val="28"/>
        </w:rPr>
        <w:t xml:space="preserve"> </w:t>
      </w:r>
      <w:r w:rsidR="00EC1E09" w:rsidRPr="00786E5C">
        <w:rPr>
          <w:sz w:val="28"/>
          <w:szCs w:val="28"/>
        </w:rPr>
        <w:t>по дебету со следующими счетами:</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501"/>
      </w:tblGrid>
      <w:tr w:rsidR="00EC1E09" w:rsidRPr="00A6133D" w:rsidTr="00A6133D">
        <w:tc>
          <w:tcPr>
            <w:tcW w:w="4821" w:type="dxa"/>
            <w:shd w:val="clear" w:color="auto" w:fill="auto"/>
            <w:vAlign w:val="center"/>
          </w:tcPr>
          <w:p w:rsidR="00EC1E09" w:rsidRPr="00A6133D" w:rsidRDefault="00EC1E09" w:rsidP="00A6133D">
            <w:pPr>
              <w:pStyle w:val="cn"/>
              <w:keepNext/>
              <w:widowControl w:val="0"/>
              <w:spacing w:line="360" w:lineRule="auto"/>
              <w:jc w:val="both"/>
              <w:rPr>
                <w:sz w:val="20"/>
                <w:szCs w:val="20"/>
              </w:rPr>
            </w:pPr>
            <w:r w:rsidRPr="00A6133D">
              <w:rPr>
                <w:sz w:val="20"/>
                <w:szCs w:val="20"/>
              </w:rPr>
              <w:t>Содержание хозяйственных операций</w:t>
            </w:r>
          </w:p>
        </w:tc>
        <w:tc>
          <w:tcPr>
            <w:tcW w:w="4501" w:type="dxa"/>
            <w:shd w:val="clear" w:color="auto" w:fill="auto"/>
            <w:vAlign w:val="center"/>
          </w:tcPr>
          <w:p w:rsidR="00EC1E09" w:rsidRPr="00A6133D" w:rsidRDefault="00EC1E09" w:rsidP="00A6133D">
            <w:pPr>
              <w:pStyle w:val="cn"/>
              <w:keepNext/>
              <w:widowControl w:val="0"/>
              <w:spacing w:line="360" w:lineRule="auto"/>
              <w:jc w:val="both"/>
              <w:rPr>
                <w:sz w:val="20"/>
                <w:szCs w:val="20"/>
              </w:rPr>
            </w:pPr>
            <w:r w:rsidRPr="00A6133D">
              <w:rPr>
                <w:sz w:val="20"/>
                <w:szCs w:val="20"/>
              </w:rPr>
              <w:t>Кредит счетов</w:t>
            </w:r>
          </w:p>
        </w:tc>
      </w:tr>
      <w:tr w:rsidR="00EC1E09" w:rsidRPr="00A6133D" w:rsidTr="00A6133D">
        <w:trPr>
          <w:trHeight w:val="525"/>
        </w:trPr>
        <w:tc>
          <w:tcPr>
            <w:tcW w:w="482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Начислены промежуточные (квартальные/полугодовые) дивиденды</w:t>
            </w:r>
          </w:p>
        </w:tc>
        <w:tc>
          <w:tcPr>
            <w:tcW w:w="450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537 “Обязательства учредителям и другим участникам”</w:t>
            </w:r>
          </w:p>
        </w:tc>
      </w:tr>
      <w:tr w:rsidR="00EC1E09" w:rsidRPr="00A6133D" w:rsidTr="00A6133D">
        <w:trPr>
          <w:trHeight w:val="510"/>
        </w:trPr>
        <w:tc>
          <w:tcPr>
            <w:tcW w:w="482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Образованы резервы, установленные действующим законодательством</w:t>
            </w:r>
          </w:p>
        </w:tc>
        <w:tc>
          <w:tcPr>
            <w:tcW w:w="450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321 “Резервы, установленные законодательством”</w:t>
            </w:r>
          </w:p>
        </w:tc>
      </w:tr>
      <w:tr w:rsidR="00EC1E09" w:rsidRPr="00A6133D" w:rsidTr="00A6133D">
        <w:trPr>
          <w:trHeight w:val="480"/>
        </w:trPr>
        <w:tc>
          <w:tcPr>
            <w:tcW w:w="482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Созданы резервы, предусмотренные уставом организации</w:t>
            </w:r>
          </w:p>
        </w:tc>
        <w:tc>
          <w:tcPr>
            <w:tcW w:w="450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322 “Резервы, предусмотренные уставом”</w:t>
            </w:r>
          </w:p>
        </w:tc>
      </w:tr>
      <w:tr w:rsidR="00EC1E09" w:rsidRPr="00A6133D" w:rsidTr="00A6133D">
        <w:trPr>
          <w:trHeight w:val="330"/>
        </w:trPr>
        <w:tc>
          <w:tcPr>
            <w:tcW w:w="482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Образованы прочие резервы организации</w:t>
            </w:r>
          </w:p>
        </w:tc>
        <w:tc>
          <w:tcPr>
            <w:tcW w:w="450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323 “Прочие резервы</w:t>
            </w:r>
            <w:r w:rsidRPr="00A6133D">
              <w:rPr>
                <w:sz w:val="20"/>
                <w:szCs w:val="20"/>
                <w:lang w:val="en-US"/>
              </w:rPr>
              <w:t>”</w:t>
            </w:r>
          </w:p>
        </w:tc>
      </w:tr>
    </w:tbl>
    <w:p w:rsidR="00611F2D" w:rsidRDefault="00611F2D" w:rsidP="00786E5C">
      <w:pPr>
        <w:pStyle w:val="cn"/>
        <w:keepNext/>
        <w:widowControl w:val="0"/>
        <w:spacing w:line="360" w:lineRule="auto"/>
        <w:ind w:firstLine="709"/>
        <w:jc w:val="both"/>
        <w:rPr>
          <w:sz w:val="28"/>
          <w:szCs w:val="28"/>
        </w:rPr>
      </w:pPr>
    </w:p>
    <w:p w:rsidR="00EC1E09" w:rsidRPr="00786E5C" w:rsidRDefault="00EC1E09" w:rsidP="00786E5C">
      <w:pPr>
        <w:pStyle w:val="cn"/>
        <w:keepNext/>
        <w:widowControl w:val="0"/>
        <w:spacing w:line="360" w:lineRule="auto"/>
        <w:ind w:firstLine="709"/>
        <w:jc w:val="both"/>
        <w:rPr>
          <w:sz w:val="28"/>
          <w:szCs w:val="28"/>
        </w:rPr>
      </w:pPr>
      <w:r w:rsidRPr="00786E5C">
        <w:rPr>
          <w:sz w:val="28"/>
          <w:szCs w:val="28"/>
        </w:rPr>
        <w:t xml:space="preserve">Счет 334 </w:t>
      </w:r>
      <w:r w:rsidR="00611F2D">
        <w:rPr>
          <w:sz w:val="28"/>
          <w:szCs w:val="28"/>
        </w:rPr>
        <w:t>«</w:t>
      </w:r>
      <w:r w:rsidRPr="00786E5C">
        <w:rPr>
          <w:sz w:val="28"/>
          <w:szCs w:val="28"/>
        </w:rPr>
        <w:t>Исполь</w:t>
      </w:r>
      <w:r w:rsidR="00611F2D">
        <w:rPr>
          <w:sz w:val="28"/>
          <w:szCs w:val="28"/>
        </w:rPr>
        <w:t>зованная прибыль отчетного года»</w:t>
      </w:r>
      <w:r w:rsidRPr="00786E5C">
        <w:rPr>
          <w:sz w:val="28"/>
          <w:szCs w:val="28"/>
        </w:rPr>
        <w:t xml:space="preserve"> корреспондирует по кредиту со следующим счетом: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520"/>
      </w:tblGrid>
      <w:tr w:rsidR="00EC1E09" w:rsidRPr="00A6133D" w:rsidTr="00A6133D">
        <w:tc>
          <w:tcPr>
            <w:tcW w:w="4802" w:type="dxa"/>
            <w:shd w:val="clear" w:color="auto" w:fill="auto"/>
            <w:vAlign w:val="center"/>
          </w:tcPr>
          <w:p w:rsidR="00EC1E09" w:rsidRPr="00A6133D" w:rsidRDefault="00EC1E09" w:rsidP="00A6133D">
            <w:pPr>
              <w:pStyle w:val="cn"/>
              <w:keepNext/>
              <w:widowControl w:val="0"/>
              <w:spacing w:line="360" w:lineRule="auto"/>
              <w:jc w:val="both"/>
              <w:rPr>
                <w:sz w:val="20"/>
                <w:szCs w:val="20"/>
              </w:rPr>
            </w:pPr>
            <w:r w:rsidRPr="00A6133D">
              <w:rPr>
                <w:sz w:val="20"/>
                <w:szCs w:val="20"/>
              </w:rPr>
              <w:t>Содержание хозяйственных операций</w:t>
            </w:r>
          </w:p>
        </w:tc>
        <w:tc>
          <w:tcPr>
            <w:tcW w:w="4520" w:type="dxa"/>
            <w:shd w:val="clear" w:color="auto" w:fill="auto"/>
            <w:vAlign w:val="center"/>
          </w:tcPr>
          <w:p w:rsidR="00EC1E09" w:rsidRPr="00A6133D" w:rsidRDefault="00EC1E09" w:rsidP="00A6133D">
            <w:pPr>
              <w:pStyle w:val="cn"/>
              <w:keepNext/>
              <w:widowControl w:val="0"/>
              <w:spacing w:line="360" w:lineRule="auto"/>
              <w:jc w:val="both"/>
              <w:rPr>
                <w:sz w:val="20"/>
                <w:szCs w:val="20"/>
              </w:rPr>
            </w:pPr>
            <w:r w:rsidRPr="00A6133D">
              <w:rPr>
                <w:sz w:val="20"/>
                <w:szCs w:val="20"/>
              </w:rPr>
              <w:t>Дебет счетов</w:t>
            </w:r>
          </w:p>
        </w:tc>
      </w:tr>
      <w:tr w:rsidR="00EC1E09" w:rsidRPr="00A6133D" w:rsidTr="00A6133D">
        <w:tc>
          <w:tcPr>
            <w:tcW w:w="4802"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Списана сумма использованной прибыли текущего отчетного года при реформации Балансового отчета о финансовом положении организации</w:t>
            </w:r>
          </w:p>
        </w:tc>
        <w:tc>
          <w:tcPr>
            <w:tcW w:w="4520"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333 “Чистая прибыль (убыток) отчетного периода”</w:t>
            </w:r>
          </w:p>
        </w:tc>
      </w:tr>
    </w:tbl>
    <w:p w:rsidR="00611F2D" w:rsidRDefault="00611F2D" w:rsidP="00786E5C">
      <w:pPr>
        <w:pStyle w:val="a4"/>
        <w:keepNext/>
        <w:widowControl w:val="0"/>
        <w:spacing w:before="0" w:beforeAutospacing="0" w:after="0" w:afterAutospacing="0" w:line="360" w:lineRule="auto"/>
        <w:ind w:firstLine="709"/>
        <w:jc w:val="both"/>
        <w:rPr>
          <w:color w:val="auto"/>
          <w:sz w:val="28"/>
          <w:szCs w:val="28"/>
        </w:rPr>
      </w:pPr>
    </w:p>
    <w:p w:rsidR="007E2442" w:rsidRPr="00786E5C" w:rsidRDefault="007E2442" w:rsidP="00786E5C">
      <w:pPr>
        <w:pStyle w:val="a4"/>
        <w:keepNext/>
        <w:widowControl w:val="0"/>
        <w:spacing w:before="0" w:beforeAutospacing="0" w:after="0" w:afterAutospacing="0" w:line="360" w:lineRule="auto"/>
        <w:ind w:firstLine="709"/>
        <w:jc w:val="both"/>
        <w:rPr>
          <w:color w:val="auto"/>
          <w:sz w:val="28"/>
          <w:szCs w:val="28"/>
        </w:rPr>
      </w:pPr>
      <w:r w:rsidRPr="00786E5C">
        <w:rPr>
          <w:color w:val="auto"/>
          <w:sz w:val="28"/>
          <w:szCs w:val="28"/>
        </w:rPr>
        <w:t xml:space="preserve">Группа 35 </w:t>
      </w:r>
      <w:r w:rsidR="00611F2D">
        <w:rPr>
          <w:color w:val="auto"/>
          <w:sz w:val="28"/>
          <w:szCs w:val="28"/>
        </w:rPr>
        <w:t>«Итоговый финансовый результат»</w:t>
      </w:r>
      <w:r w:rsidRPr="00786E5C">
        <w:rPr>
          <w:color w:val="auto"/>
          <w:sz w:val="28"/>
          <w:szCs w:val="28"/>
        </w:rPr>
        <w:t xml:space="preserve"> включает синтетический счет 351 </w:t>
      </w:r>
      <w:r w:rsidR="00611F2D">
        <w:rPr>
          <w:color w:val="auto"/>
          <w:sz w:val="28"/>
          <w:szCs w:val="28"/>
        </w:rPr>
        <w:t>«Итоговый финансовый результат»</w:t>
      </w:r>
      <w:r w:rsidRPr="00786E5C">
        <w:rPr>
          <w:color w:val="auto"/>
          <w:sz w:val="28"/>
          <w:szCs w:val="28"/>
        </w:rPr>
        <w:t xml:space="preserve"> предназначен для обобщения информации о доходах и расходах для определения финансовых результатов, получаемых от операционной, инвестиционной и финансовой деятельности организации.</w:t>
      </w:r>
    </w:p>
    <w:p w:rsidR="007E2442" w:rsidRPr="00786E5C" w:rsidRDefault="007E2442" w:rsidP="00786E5C">
      <w:pPr>
        <w:keepNext/>
        <w:widowControl w:val="0"/>
        <w:spacing w:line="360" w:lineRule="auto"/>
        <w:ind w:firstLine="709"/>
        <w:jc w:val="both"/>
        <w:rPr>
          <w:sz w:val="28"/>
          <w:szCs w:val="28"/>
        </w:rPr>
      </w:pPr>
      <w:r w:rsidRPr="00786E5C">
        <w:rPr>
          <w:sz w:val="28"/>
          <w:szCs w:val="28"/>
        </w:rPr>
        <w:t>Счет сопоставляющий, по кредиту отражаются обобщенные доходы по видам деятельности за текущий период, а также списание чистого убытка, по дебету отражаются расходы по тем же видам деятельности и суммы чистой прибыли отчетного периода после налогообложения, остающейся в распоряжении организации.</w:t>
      </w:r>
    </w:p>
    <w:p w:rsidR="007E2442" w:rsidRPr="00786E5C" w:rsidRDefault="007E2442" w:rsidP="00786E5C">
      <w:pPr>
        <w:keepNext/>
        <w:widowControl w:val="0"/>
        <w:spacing w:line="360" w:lineRule="auto"/>
        <w:ind w:firstLine="709"/>
        <w:jc w:val="both"/>
        <w:rPr>
          <w:sz w:val="28"/>
          <w:szCs w:val="28"/>
        </w:rPr>
      </w:pPr>
      <w:r w:rsidRPr="00786E5C">
        <w:rPr>
          <w:sz w:val="28"/>
          <w:szCs w:val="28"/>
        </w:rPr>
        <w:t>Операции по счету отражаются в конце отчетного года и счет закрывается перенесением чистого результата на чистую прибыль или убыток отчетного периода и не отражается в финансовой отчетности.</w:t>
      </w:r>
    </w:p>
    <w:p w:rsidR="007E2442" w:rsidRPr="00786E5C" w:rsidRDefault="007E2442" w:rsidP="00786E5C">
      <w:pPr>
        <w:keepNext/>
        <w:widowControl w:val="0"/>
        <w:spacing w:line="360" w:lineRule="auto"/>
        <w:ind w:firstLine="709"/>
        <w:jc w:val="both"/>
        <w:rPr>
          <w:sz w:val="28"/>
          <w:szCs w:val="28"/>
        </w:rPr>
      </w:pPr>
      <w:r w:rsidRPr="00786E5C">
        <w:rPr>
          <w:sz w:val="28"/>
          <w:szCs w:val="28"/>
        </w:rPr>
        <w:t>Аналитический учет итогового финансового результата ведется по видам доходов и расходов.</w:t>
      </w:r>
    </w:p>
    <w:p w:rsidR="00EC1E09" w:rsidRPr="00786E5C" w:rsidRDefault="00EC1E09" w:rsidP="00786E5C">
      <w:pPr>
        <w:pStyle w:val="cn"/>
        <w:keepNext/>
        <w:widowControl w:val="0"/>
        <w:spacing w:line="360" w:lineRule="auto"/>
        <w:ind w:firstLine="709"/>
        <w:jc w:val="both"/>
        <w:rPr>
          <w:sz w:val="28"/>
          <w:szCs w:val="28"/>
        </w:rPr>
      </w:pPr>
      <w:r w:rsidRPr="00786E5C">
        <w:rPr>
          <w:sz w:val="28"/>
          <w:szCs w:val="28"/>
        </w:rPr>
        <w:t xml:space="preserve">Счет 351 </w:t>
      </w:r>
      <w:r w:rsidR="00611F2D">
        <w:rPr>
          <w:sz w:val="28"/>
          <w:szCs w:val="28"/>
        </w:rPr>
        <w:t>«Итоговый финансовый результат»</w:t>
      </w:r>
      <w:r w:rsidRPr="00786E5C">
        <w:rPr>
          <w:sz w:val="28"/>
          <w:szCs w:val="28"/>
        </w:rPr>
        <w:t xml:space="preserve"> корреспондирует по дебету со следующими счетами: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95"/>
      </w:tblGrid>
      <w:tr w:rsidR="00EC1E09" w:rsidRPr="00A6133D" w:rsidTr="00A6133D">
        <w:tc>
          <w:tcPr>
            <w:tcW w:w="4361"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Содержание хозяйственных операций</w:t>
            </w:r>
          </w:p>
        </w:tc>
        <w:tc>
          <w:tcPr>
            <w:tcW w:w="4795"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Кредит счетов</w:t>
            </w:r>
          </w:p>
        </w:tc>
      </w:tr>
      <w:tr w:rsidR="00EC1E09" w:rsidRPr="00A6133D" w:rsidTr="00A6133D">
        <w:trPr>
          <w:trHeight w:val="1642"/>
        </w:trPr>
        <w:tc>
          <w:tcPr>
            <w:tcW w:w="436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Списание расходов, накопленных в конце отчетного года, по видам деятельности организации</w:t>
            </w:r>
          </w:p>
        </w:tc>
        <w:tc>
          <w:tcPr>
            <w:tcW w:w="4795"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711 “Себестоимость продаж”</w:t>
            </w:r>
          </w:p>
          <w:p w:rsidR="00EC1E09" w:rsidRPr="00A6133D" w:rsidRDefault="00EC1E09" w:rsidP="00A6133D">
            <w:pPr>
              <w:keepNext/>
              <w:widowControl w:val="0"/>
              <w:spacing w:line="360" w:lineRule="auto"/>
              <w:jc w:val="both"/>
              <w:rPr>
                <w:sz w:val="20"/>
                <w:szCs w:val="20"/>
              </w:rPr>
            </w:pPr>
            <w:r w:rsidRPr="00A6133D">
              <w:rPr>
                <w:sz w:val="20"/>
                <w:szCs w:val="20"/>
              </w:rPr>
              <w:t>712 “Коммерческие расходы”</w:t>
            </w:r>
          </w:p>
          <w:p w:rsidR="00EC1E09" w:rsidRPr="00A6133D" w:rsidRDefault="00EC1E09" w:rsidP="00A6133D">
            <w:pPr>
              <w:keepNext/>
              <w:widowControl w:val="0"/>
              <w:spacing w:line="360" w:lineRule="auto"/>
              <w:jc w:val="both"/>
              <w:rPr>
                <w:sz w:val="20"/>
                <w:szCs w:val="20"/>
              </w:rPr>
            </w:pPr>
            <w:r w:rsidRPr="00A6133D">
              <w:rPr>
                <w:sz w:val="20"/>
                <w:szCs w:val="20"/>
              </w:rPr>
              <w:t>713 “Общие и административные расходы”</w:t>
            </w:r>
          </w:p>
          <w:p w:rsidR="00EC1E09" w:rsidRPr="00A6133D" w:rsidRDefault="00EC1E09" w:rsidP="00A6133D">
            <w:pPr>
              <w:keepNext/>
              <w:widowControl w:val="0"/>
              <w:spacing w:line="360" w:lineRule="auto"/>
              <w:jc w:val="both"/>
              <w:rPr>
                <w:sz w:val="20"/>
                <w:szCs w:val="20"/>
              </w:rPr>
            </w:pPr>
            <w:r w:rsidRPr="00A6133D">
              <w:rPr>
                <w:sz w:val="20"/>
                <w:szCs w:val="20"/>
              </w:rPr>
              <w:t>714 “Другие операционные расходы”</w:t>
            </w:r>
          </w:p>
          <w:p w:rsidR="00EC1E09" w:rsidRPr="00A6133D" w:rsidRDefault="00EC1E09" w:rsidP="00A6133D">
            <w:pPr>
              <w:keepNext/>
              <w:widowControl w:val="0"/>
              <w:spacing w:line="360" w:lineRule="auto"/>
              <w:jc w:val="both"/>
              <w:rPr>
                <w:sz w:val="20"/>
                <w:szCs w:val="20"/>
              </w:rPr>
            </w:pPr>
            <w:r w:rsidRPr="00A6133D">
              <w:rPr>
                <w:sz w:val="20"/>
                <w:szCs w:val="20"/>
              </w:rPr>
              <w:t>721 “Расходы инвестиционной деятельности”</w:t>
            </w:r>
          </w:p>
          <w:p w:rsidR="00EC1E09" w:rsidRPr="00A6133D" w:rsidRDefault="00EC1E09" w:rsidP="00A6133D">
            <w:pPr>
              <w:keepNext/>
              <w:widowControl w:val="0"/>
              <w:spacing w:line="360" w:lineRule="auto"/>
              <w:jc w:val="both"/>
              <w:rPr>
                <w:sz w:val="20"/>
                <w:szCs w:val="20"/>
              </w:rPr>
            </w:pPr>
            <w:r w:rsidRPr="00A6133D">
              <w:rPr>
                <w:sz w:val="20"/>
                <w:szCs w:val="20"/>
              </w:rPr>
              <w:t>722 “Расходы финансовой деятельности”</w:t>
            </w:r>
          </w:p>
        </w:tc>
      </w:tr>
      <w:tr w:rsidR="00EC1E09" w:rsidRPr="00A6133D" w:rsidTr="00A6133D">
        <w:tc>
          <w:tcPr>
            <w:tcW w:w="436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 xml:space="preserve">Отражение чистой прибыли отчетного периода </w:t>
            </w:r>
          </w:p>
        </w:tc>
        <w:tc>
          <w:tcPr>
            <w:tcW w:w="4795"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333 “Чистая прибыль (убыток) отчетного периода”</w:t>
            </w:r>
          </w:p>
        </w:tc>
      </w:tr>
    </w:tbl>
    <w:p w:rsidR="00611F2D" w:rsidRDefault="00611F2D" w:rsidP="00786E5C">
      <w:pPr>
        <w:pStyle w:val="cn"/>
        <w:keepNext/>
        <w:widowControl w:val="0"/>
        <w:spacing w:line="360" w:lineRule="auto"/>
        <w:ind w:firstLine="709"/>
        <w:jc w:val="both"/>
        <w:rPr>
          <w:sz w:val="28"/>
          <w:szCs w:val="28"/>
        </w:rPr>
      </w:pPr>
    </w:p>
    <w:p w:rsidR="00EC1E09" w:rsidRPr="00786E5C" w:rsidRDefault="00EC1E09" w:rsidP="00786E5C">
      <w:pPr>
        <w:pStyle w:val="cn"/>
        <w:keepNext/>
        <w:widowControl w:val="0"/>
        <w:spacing w:line="360" w:lineRule="auto"/>
        <w:ind w:firstLine="709"/>
        <w:jc w:val="both"/>
        <w:rPr>
          <w:sz w:val="28"/>
          <w:szCs w:val="28"/>
        </w:rPr>
      </w:pPr>
      <w:r w:rsidRPr="00786E5C">
        <w:rPr>
          <w:sz w:val="28"/>
          <w:szCs w:val="28"/>
        </w:rPr>
        <w:t xml:space="preserve">Счет 351 </w:t>
      </w:r>
      <w:r w:rsidR="00611F2D">
        <w:rPr>
          <w:sz w:val="28"/>
          <w:szCs w:val="28"/>
        </w:rPr>
        <w:t>«Итоговый финансовый результат»</w:t>
      </w:r>
      <w:r w:rsidRPr="00786E5C">
        <w:rPr>
          <w:sz w:val="28"/>
          <w:szCs w:val="28"/>
        </w:rPr>
        <w:t xml:space="preserve"> корреспондирует по кредиту со следующими счетами: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87"/>
      </w:tblGrid>
      <w:tr w:rsidR="00EC1E09" w:rsidRPr="00A6133D" w:rsidTr="00A6133D">
        <w:tc>
          <w:tcPr>
            <w:tcW w:w="4361"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Содержание хозяйственных операций</w:t>
            </w:r>
          </w:p>
        </w:tc>
        <w:tc>
          <w:tcPr>
            <w:tcW w:w="4787" w:type="dxa"/>
            <w:shd w:val="clear" w:color="auto" w:fill="auto"/>
            <w:vAlign w:val="center"/>
          </w:tcPr>
          <w:p w:rsidR="00EC1E09" w:rsidRPr="00A6133D" w:rsidRDefault="00EC1E09" w:rsidP="00A6133D">
            <w:pPr>
              <w:keepNext/>
              <w:widowControl w:val="0"/>
              <w:spacing w:line="360" w:lineRule="auto"/>
              <w:jc w:val="both"/>
              <w:rPr>
                <w:sz w:val="20"/>
                <w:szCs w:val="20"/>
              </w:rPr>
            </w:pPr>
            <w:r w:rsidRPr="00A6133D">
              <w:rPr>
                <w:sz w:val="20"/>
                <w:szCs w:val="20"/>
              </w:rPr>
              <w:t>Дебет счетов</w:t>
            </w:r>
          </w:p>
        </w:tc>
      </w:tr>
      <w:tr w:rsidR="00EC1E09" w:rsidRPr="00A6133D" w:rsidTr="00A6133D">
        <w:trPr>
          <w:trHeight w:val="1277"/>
        </w:trPr>
        <w:tc>
          <w:tcPr>
            <w:tcW w:w="436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 xml:space="preserve">Списание доходов, накопленных в конце отчетного года, по видам деятельности организации </w:t>
            </w:r>
          </w:p>
        </w:tc>
        <w:tc>
          <w:tcPr>
            <w:tcW w:w="4787"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611 “Доходы от продаж”</w:t>
            </w:r>
          </w:p>
          <w:p w:rsidR="00EC1E09" w:rsidRPr="00A6133D" w:rsidRDefault="00EC1E09" w:rsidP="00A6133D">
            <w:pPr>
              <w:keepNext/>
              <w:widowControl w:val="0"/>
              <w:spacing w:line="360" w:lineRule="auto"/>
              <w:jc w:val="both"/>
              <w:rPr>
                <w:sz w:val="20"/>
                <w:szCs w:val="20"/>
              </w:rPr>
            </w:pPr>
            <w:r w:rsidRPr="00A6133D">
              <w:rPr>
                <w:sz w:val="20"/>
                <w:szCs w:val="20"/>
              </w:rPr>
              <w:t>612 “Другие операционные доходы”</w:t>
            </w:r>
          </w:p>
          <w:p w:rsidR="00EC1E09" w:rsidRPr="00A6133D" w:rsidRDefault="00EC1E09" w:rsidP="00A6133D">
            <w:pPr>
              <w:keepNext/>
              <w:widowControl w:val="0"/>
              <w:spacing w:line="360" w:lineRule="auto"/>
              <w:jc w:val="both"/>
              <w:rPr>
                <w:sz w:val="20"/>
                <w:szCs w:val="20"/>
              </w:rPr>
            </w:pPr>
            <w:r w:rsidRPr="00A6133D">
              <w:rPr>
                <w:sz w:val="20"/>
                <w:szCs w:val="20"/>
              </w:rPr>
              <w:t>621 “Доходы от инвестиционной деятельности”</w:t>
            </w:r>
          </w:p>
          <w:p w:rsidR="00EC1E09" w:rsidRPr="00A6133D" w:rsidRDefault="00EC1E09" w:rsidP="00A6133D">
            <w:pPr>
              <w:keepNext/>
              <w:widowControl w:val="0"/>
              <w:spacing w:line="360" w:lineRule="auto"/>
              <w:jc w:val="both"/>
              <w:rPr>
                <w:sz w:val="20"/>
                <w:szCs w:val="20"/>
              </w:rPr>
            </w:pPr>
            <w:r w:rsidRPr="00A6133D">
              <w:rPr>
                <w:sz w:val="20"/>
                <w:szCs w:val="20"/>
              </w:rPr>
              <w:t>622 “Доходы от финансовой деятельности”</w:t>
            </w:r>
          </w:p>
        </w:tc>
      </w:tr>
      <w:tr w:rsidR="00EC1E09" w:rsidRPr="00A6133D" w:rsidTr="00A6133D">
        <w:tc>
          <w:tcPr>
            <w:tcW w:w="4361"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 xml:space="preserve">Отражение чистого убытка отчетного периода </w:t>
            </w:r>
          </w:p>
        </w:tc>
        <w:tc>
          <w:tcPr>
            <w:tcW w:w="4787" w:type="dxa"/>
            <w:shd w:val="clear" w:color="auto" w:fill="auto"/>
          </w:tcPr>
          <w:p w:rsidR="00EC1E09" w:rsidRPr="00A6133D" w:rsidRDefault="00EC1E09" w:rsidP="00A6133D">
            <w:pPr>
              <w:keepNext/>
              <w:widowControl w:val="0"/>
              <w:spacing w:line="360" w:lineRule="auto"/>
              <w:jc w:val="both"/>
              <w:rPr>
                <w:sz w:val="20"/>
                <w:szCs w:val="20"/>
              </w:rPr>
            </w:pPr>
            <w:r w:rsidRPr="00A6133D">
              <w:rPr>
                <w:sz w:val="20"/>
                <w:szCs w:val="20"/>
              </w:rPr>
              <w:t>333 “Чистая прибыль (убыток) отчетного периода”</w:t>
            </w:r>
          </w:p>
        </w:tc>
      </w:tr>
    </w:tbl>
    <w:p w:rsidR="00EE509E" w:rsidRPr="00786E5C" w:rsidRDefault="00EE509E" w:rsidP="00786E5C">
      <w:pPr>
        <w:keepNext/>
        <w:widowControl w:val="0"/>
        <w:spacing w:line="360" w:lineRule="auto"/>
        <w:ind w:firstLine="709"/>
        <w:jc w:val="both"/>
        <w:rPr>
          <w:sz w:val="28"/>
          <w:szCs w:val="28"/>
        </w:rPr>
      </w:pPr>
    </w:p>
    <w:p w:rsidR="008A385F" w:rsidRPr="00786E5C" w:rsidRDefault="008A385F" w:rsidP="00786E5C">
      <w:pPr>
        <w:keepNext/>
        <w:widowControl w:val="0"/>
        <w:spacing w:line="360" w:lineRule="auto"/>
        <w:ind w:firstLine="709"/>
        <w:jc w:val="both"/>
        <w:rPr>
          <w:sz w:val="28"/>
          <w:szCs w:val="28"/>
        </w:rPr>
      </w:pPr>
      <w:bookmarkStart w:id="11" w:name="_Toc230691642"/>
      <w:r w:rsidRPr="00786E5C">
        <w:rPr>
          <w:sz w:val="28"/>
          <w:szCs w:val="28"/>
        </w:rPr>
        <w:t xml:space="preserve">5. Совершенствование учета финансовых </w:t>
      </w:r>
      <w:r w:rsidR="00843EA8" w:rsidRPr="00786E5C">
        <w:rPr>
          <w:sz w:val="28"/>
          <w:szCs w:val="28"/>
        </w:rPr>
        <w:t>результатов</w:t>
      </w:r>
      <w:r w:rsidRPr="00786E5C">
        <w:rPr>
          <w:sz w:val="28"/>
          <w:szCs w:val="28"/>
        </w:rPr>
        <w:t xml:space="preserve"> и их использования</w:t>
      </w:r>
      <w:bookmarkEnd w:id="11"/>
    </w:p>
    <w:p w:rsidR="00611F2D" w:rsidRDefault="00611F2D" w:rsidP="00786E5C">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A415D9" w:rsidRPr="00786E5C" w:rsidRDefault="00A415D9" w:rsidP="00786E5C">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86E5C">
        <w:rPr>
          <w:rFonts w:ascii="Times New Roman" w:hAnsi="Times New Roman" w:cs="Times New Roman"/>
          <w:sz w:val="28"/>
          <w:szCs w:val="28"/>
        </w:rPr>
        <w:t xml:space="preserve">Главным недостатком в организации первичного учета </w:t>
      </w:r>
      <w:r w:rsidR="00A84E79" w:rsidRPr="00786E5C">
        <w:rPr>
          <w:rFonts w:ascii="Times New Roman" w:hAnsi="Times New Roman" w:cs="Times New Roman"/>
          <w:sz w:val="28"/>
          <w:szCs w:val="28"/>
        </w:rPr>
        <w:t xml:space="preserve">на многих предприятиях </w:t>
      </w:r>
      <w:r w:rsidRPr="00786E5C">
        <w:rPr>
          <w:rFonts w:ascii="Times New Roman" w:hAnsi="Times New Roman" w:cs="Times New Roman"/>
          <w:sz w:val="28"/>
          <w:szCs w:val="28"/>
        </w:rPr>
        <w:t>является заполнение первичных документов ручным способом, что затрачивает</w:t>
      </w:r>
      <w:r w:rsidR="00220F55" w:rsidRPr="00786E5C">
        <w:rPr>
          <w:rFonts w:ascii="Times New Roman" w:hAnsi="Times New Roman" w:cs="Times New Roman"/>
          <w:sz w:val="28"/>
          <w:szCs w:val="28"/>
        </w:rPr>
        <w:t xml:space="preserve"> </w:t>
      </w:r>
      <w:r w:rsidRPr="00786E5C">
        <w:rPr>
          <w:rFonts w:ascii="Times New Roman" w:hAnsi="Times New Roman" w:cs="Times New Roman"/>
          <w:sz w:val="28"/>
          <w:szCs w:val="28"/>
        </w:rPr>
        <w:t>много времени на оформление документации.</w:t>
      </w:r>
    </w:p>
    <w:p w:rsidR="00947220" w:rsidRPr="00786E5C" w:rsidRDefault="00A415D9" w:rsidP="00786E5C">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86E5C">
        <w:rPr>
          <w:rFonts w:ascii="Times New Roman" w:hAnsi="Times New Roman" w:cs="Times New Roman"/>
          <w:sz w:val="28"/>
          <w:szCs w:val="28"/>
        </w:rPr>
        <w:t>Такие программы как</w:t>
      </w:r>
      <w:r w:rsidR="00786E5C">
        <w:rPr>
          <w:rFonts w:ascii="Times New Roman" w:hAnsi="Times New Roman" w:cs="Times New Roman"/>
          <w:sz w:val="28"/>
          <w:szCs w:val="28"/>
        </w:rPr>
        <w:t xml:space="preserve"> </w:t>
      </w:r>
      <w:r w:rsidRPr="00786E5C">
        <w:rPr>
          <w:rFonts w:ascii="Times New Roman" w:hAnsi="Times New Roman" w:cs="Times New Roman"/>
          <w:sz w:val="28"/>
          <w:szCs w:val="28"/>
        </w:rPr>
        <w:t>«1С: Бухгалтерия» или</w:t>
      </w:r>
      <w:r w:rsidR="00A84E79" w:rsidRPr="00786E5C">
        <w:rPr>
          <w:rFonts w:ascii="Times New Roman" w:hAnsi="Times New Roman" w:cs="Times New Roman"/>
          <w:sz w:val="28"/>
          <w:szCs w:val="28"/>
        </w:rPr>
        <w:t xml:space="preserve"> аналогичны</w:t>
      </w:r>
      <w:r w:rsidR="00220F55" w:rsidRPr="00786E5C">
        <w:rPr>
          <w:rFonts w:ascii="Times New Roman" w:hAnsi="Times New Roman" w:cs="Times New Roman"/>
          <w:sz w:val="28"/>
          <w:szCs w:val="28"/>
        </w:rPr>
        <w:t>е</w:t>
      </w:r>
      <w:r w:rsidR="00A84E79" w:rsidRPr="00786E5C">
        <w:rPr>
          <w:rFonts w:ascii="Times New Roman" w:hAnsi="Times New Roman" w:cs="Times New Roman"/>
          <w:sz w:val="28"/>
          <w:szCs w:val="28"/>
        </w:rPr>
        <w:t xml:space="preserve"> автоматизированны</w:t>
      </w:r>
      <w:r w:rsidR="00220F55" w:rsidRPr="00786E5C">
        <w:rPr>
          <w:rFonts w:ascii="Times New Roman" w:hAnsi="Times New Roman" w:cs="Times New Roman"/>
          <w:sz w:val="28"/>
          <w:szCs w:val="28"/>
        </w:rPr>
        <w:t>е</w:t>
      </w:r>
      <w:r w:rsidR="00A84E79" w:rsidRPr="00786E5C">
        <w:rPr>
          <w:rFonts w:ascii="Times New Roman" w:hAnsi="Times New Roman" w:cs="Times New Roman"/>
          <w:sz w:val="28"/>
          <w:szCs w:val="28"/>
        </w:rPr>
        <w:t xml:space="preserve"> систем учета </w:t>
      </w:r>
      <w:r w:rsidRPr="00786E5C">
        <w:rPr>
          <w:rFonts w:ascii="Times New Roman" w:hAnsi="Times New Roman" w:cs="Times New Roman"/>
          <w:sz w:val="28"/>
          <w:szCs w:val="28"/>
        </w:rPr>
        <w:t>значительно упрощает эту работу с помощью применения компьютерной техники. С</w:t>
      </w:r>
      <w:r w:rsidR="00A84E79" w:rsidRPr="00786E5C">
        <w:rPr>
          <w:rFonts w:ascii="Times New Roman" w:hAnsi="Times New Roman" w:cs="Times New Roman"/>
          <w:sz w:val="28"/>
          <w:szCs w:val="28"/>
        </w:rPr>
        <w:t xml:space="preserve"> </w:t>
      </w:r>
      <w:r w:rsidRPr="00786E5C">
        <w:rPr>
          <w:rFonts w:ascii="Times New Roman" w:hAnsi="Times New Roman" w:cs="Times New Roman"/>
          <w:sz w:val="28"/>
          <w:szCs w:val="28"/>
        </w:rPr>
        <w:t>помощью средств вычислительной техники результатная информация</w:t>
      </w:r>
      <w:r w:rsidR="00220F55" w:rsidRPr="00786E5C">
        <w:rPr>
          <w:rFonts w:ascii="Times New Roman" w:hAnsi="Times New Roman" w:cs="Times New Roman"/>
          <w:sz w:val="28"/>
          <w:szCs w:val="28"/>
        </w:rPr>
        <w:t xml:space="preserve"> по выявлению финансовых результатов и их использовани</w:t>
      </w:r>
      <w:r w:rsidR="00947220" w:rsidRPr="00786E5C">
        <w:rPr>
          <w:rFonts w:ascii="Times New Roman" w:hAnsi="Times New Roman" w:cs="Times New Roman"/>
          <w:sz w:val="28"/>
          <w:szCs w:val="28"/>
        </w:rPr>
        <w:t>ю</w:t>
      </w:r>
      <w:r w:rsidRPr="00786E5C">
        <w:rPr>
          <w:rFonts w:ascii="Times New Roman" w:hAnsi="Times New Roman" w:cs="Times New Roman"/>
          <w:sz w:val="28"/>
          <w:szCs w:val="28"/>
        </w:rPr>
        <w:t xml:space="preserve"> может</w:t>
      </w:r>
      <w:r w:rsidR="00A84E79" w:rsidRPr="00786E5C">
        <w:rPr>
          <w:rFonts w:ascii="Times New Roman" w:hAnsi="Times New Roman" w:cs="Times New Roman"/>
          <w:sz w:val="28"/>
          <w:szCs w:val="28"/>
        </w:rPr>
        <w:t xml:space="preserve"> </w:t>
      </w:r>
      <w:r w:rsidRPr="00786E5C">
        <w:rPr>
          <w:rFonts w:ascii="Times New Roman" w:hAnsi="Times New Roman" w:cs="Times New Roman"/>
          <w:sz w:val="28"/>
          <w:szCs w:val="28"/>
        </w:rPr>
        <w:t>формироваться в виде выходного документа на компьютерных (машиночитаемых)</w:t>
      </w:r>
      <w:r w:rsidR="00A84E79" w:rsidRPr="00786E5C">
        <w:rPr>
          <w:rFonts w:ascii="Times New Roman" w:hAnsi="Times New Roman" w:cs="Times New Roman"/>
          <w:sz w:val="28"/>
          <w:szCs w:val="28"/>
        </w:rPr>
        <w:t xml:space="preserve"> </w:t>
      </w:r>
      <w:r w:rsidRPr="00786E5C">
        <w:rPr>
          <w:rFonts w:ascii="Times New Roman" w:hAnsi="Times New Roman" w:cs="Times New Roman"/>
          <w:sz w:val="28"/>
          <w:szCs w:val="28"/>
        </w:rPr>
        <w:t>носителях. Распечатка</w:t>
      </w:r>
      <w:r w:rsidR="00786E5C">
        <w:rPr>
          <w:rFonts w:ascii="Times New Roman" w:hAnsi="Times New Roman" w:cs="Times New Roman"/>
          <w:sz w:val="28"/>
          <w:szCs w:val="28"/>
        </w:rPr>
        <w:t xml:space="preserve"> </w:t>
      </w:r>
      <w:r w:rsidRPr="00786E5C">
        <w:rPr>
          <w:rFonts w:ascii="Times New Roman" w:hAnsi="Times New Roman" w:cs="Times New Roman"/>
          <w:sz w:val="28"/>
          <w:szCs w:val="28"/>
        </w:rPr>
        <w:t xml:space="preserve">информации с ЭВМ носителей </w:t>
      </w:r>
      <w:r w:rsidR="00947220" w:rsidRPr="00786E5C">
        <w:rPr>
          <w:rFonts w:ascii="Times New Roman" w:hAnsi="Times New Roman" w:cs="Times New Roman"/>
          <w:sz w:val="28"/>
          <w:szCs w:val="28"/>
        </w:rPr>
        <w:t xml:space="preserve">может </w:t>
      </w:r>
      <w:r w:rsidRPr="00786E5C">
        <w:rPr>
          <w:rFonts w:ascii="Times New Roman" w:hAnsi="Times New Roman" w:cs="Times New Roman"/>
          <w:sz w:val="28"/>
          <w:szCs w:val="28"/>
        </w:rPr>
        <w:t>осуществлят</w:t>
      </w:r>
      <w:r w:rsidR="00947220" w:rsidRPr="00786E5C">
        <w:rPr>
          <w:rFonts w:ascii="Times New Roman" w:hAnsi="Times New Roman" w:cs="Times New Roman"/>
          <w:sz w:val="28"/>
          <w:szCs w:val="28"/>
        </w:rPr>
        <w:t>ь</w:t>
      </w:r>
      <w:r w:rsidRPr="00786E5C">
        <w:rPr>
          <w:rFonts w:ascii="Times New Roman" w:hAnsi="Times New Roman" w:cs="Times New Roman"/>
          <w:sz w:val="28"/>
          <w:szCs w:val="28"/>
        </w:rPr>
        <w:t>ся по мере</w:t>
      </w:r>
      <w:r w:rsidR="00A84E79" w:rsidRPr="00786E5C">
        <w:rPr>
          <w:rFonts w:ascii="Times New Roman" w:hAnsi="Times New Roman" w:cs="Times New Roman"/>
          <w:sz w:val="28"/>
          <w:szCs w:val="28"/>
        </w:rPr>
        <w:t xml:space="preserve"> </w:t>
      </w:r>
      <w:r w:rsidRPr="00786E5C">
        <w:rPr>
          <w:rFonts w:ascii="Times New Roman" w:hAnsi="Times New Roman" w:cs="Times New Roman"/>
          <w:sz w:val="28"/>
          <w:szCs w:val="28"/>
        </w:rPr>
        <w:t>необходимости или требованию органов, осуществляющих контроль в соответствии</w:t>
      </w:r>
      <w:r w:rsidR="00A84E79" w:rsidRPr="00786E5C">
        <w:rPr>
          <w:rFonts w:ascii="Times New Roman" w:hAnsi="Times New Roman" w:cs="Times New Roman"/>
          <w:sz w:val="28"/>
          <w:szCs w:val="28"/>
        </w:rPr>
        <w:t xml:space="preserve"> </w:t>
      </w:r>
      <w:r w:rsidRPr="00786E5C">
        <w:rPr>
          <w:rFonts w:ascii="Times New Roman" w:hAnsi="Times New Roman" w:cs="Times New Roman"/>
          <w:sz w:val="28"/>
          <w:szCs w:val="28"/>
        </w:rPr>
        <w:t xml:space="preserve">с законодательством </w:t>
      </w:r>
      <w:r w:rsidR="00220F55" w:rsidRPr="00786E5C">
        <w:rPr>
          <w:rFonts w:ascii="Times New Roman" w:hAnsi="Times New Roman" w:cs="Times New Roman"/>
          <w:sz w:val="28"/>
          <w:szCs w:val="28"/>
        </w:rPr>
        <w:t>Приднестровской Молдавской Республики</w:t>
      </w:r>
      <w:r w:rsidRPr="00786E5C">
        <w:rPr>
          <w:rFonts w:ascii="Times New Roman" w:hAnsi="Times New Roman" w:cs="Times New Roman"/>
          <w:sz w:val="28"/>
          <w:szCs w:val="28"/>
        </w:rPr>
        <w:t>.</w:t>
      </w:r>
    </w:p>
    <w:p w:rsidR="00947220" w:rsidRPr="00786E5C" w:rsidRDefault="00A415D9" w:rsidP="00786E5C">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86E5C">
        <w:rPr>
          <w:rFonts w:ascii="Times New Roman" w:hAnsi="Times New Roman" w:cs="Times New Roman"/>
          <w:sz w:val="28"/>
          <w:szCs w:val="28"/>
        </w:rPr>
        <w:t xml:space="preserve">Все основные реквизиты </w:t>
      </w:r>
      <w:r w:rsidR="00220F55" w:rsidRPr="00786E5C">
        <w:rPr>
          <w:rFonts w:ascii="Times New Roman" w:hAnsi="Times New Roman" w:cs="Times New Roman"/>
          <w:sz w:val="28"/>
          <w:szCs w:val="28"/>
        </w:rPr>
        <w:t xml:space="preserve">и начальные установки можно </w:t>
      </w:r>
      <w:r w:rsidRPr="00786E5C">
        <w:rPr>
          <w:rFonts w:ascii="Times New Roman" w:hAnsi="Times New Roman" w:cs="Times New Roman"/>
          <w:sz w:val="28"/>
          <w:szCs w:val="28"/>
        </w:rPr>
        <w:t>зан</w:t>
      </w:r>
      <w:r w:rsidR="00220F55" w:rsidRPr="00786E5C">
        <w:rPr>
          <w:rFonts w:ascii="Times New Roman" w:hAnsi="Times New Roman" w:cs="Times New Roman"/>
          <w:sz w:val="28"/>
          <w:szCs w:val="28"/>
        </w:rPr>
        <w:t xml:space="preserve">ести </w:t>
      </w:r>
      <w:r w:rsidRPr="00786E5C">
        <w:rPr>
          <w:rFonts w:ascii="Times New Roman" w:hAnsi="Times New Roman" w:cs="Times New Roman"/>
          <w:sz w:val="28"/>
          <w:szCs w:val="28"/>
        </w:rPr>
        <w:t>при настройке специальных бухгалтерских</w:t>
      </w:r>
      <w:r w:rsidR="00220F55" w:rsidRPr="00786E5C">
        <w:rPr>
          <w:rFonts w:ascii="Times New Roman" w:hAnsi="Times New Roman" w:cs="Times New Roman"/>
          <w:sz w:val="28"/>
          <w:szCs w:val="28"/>
        </w:rPr>
        <w:t xml:space="preserve"> </w:t>
      </w:r>
      <w:r w:rsidRPr="00786E5C">
        <w:rPr>
          <w:rFonts w:ascii="Times New Roman" w:hAnsi="Times New Roman" w:cs="Times New Roman"/>
          <w:sz w:val="28"/>
          <w:szCs w:val="28"/>
        </w:rPr>
        <w:t>программ, поэтому работникам бухгалтерии будет достаточно просто работать с</w:t>
      </w:r>
      <w:r w:rsidR="00220F55" w:rsidRPr="00786E5C">
        <w:rPr>
          <w:rFonts w:ascii="Times New Roman" w:hAnsi="Times New Roman" w:cs="Times New Roman"/>
          <w:sz w:val="28"/>
          <w:szCs w:val="28"/>
        </w:rPr>
        <w:t xml:space="preserve"> </w:t>
      </w:r>
      <w:r w:rsidRPr="00786E5C">
        <w:rPr>
          <w:rFonts w:ascii="Times New Roman" w:hAnsi="Times New Roman" w:cs="Times New Roman"/>
          <w:sz w:val="28"/>
          <w:szCs w:val="28"/>
        </w:rPr>
        <w:t>компьютерной техникой.</w:t>
      </w:r>
      <w:r w:rsidR="00947220" w:rsidRPr="00786E5C">
        <w:rPr>
          <w:rFonts w:ascii="Times New Roman" w:hAnsi="Times New Roman" w:cs="Times New Roman"/>
          <w:sz w:val="28"/>
          <w:szCs w:val="28"/>
        </w:rPr>
        <w:t xml:space="preserve"> </w:t>
      </w:r>
    </w:p>
    <w:p w:rsidR="00947220" w:rsidRPr="00786E5C" w:rsidRDefault="00947220" w:rsidP="00786E5C">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86E5C">
        <w:rPr>
          <w:rFonts w:ascii="Times New Roman" w:hAnsi="Times New Roman" w:cs="Times New Roman"/>
          <w:sz w:val="28"/>
          <w:szCs w:val="28"/>
        </w:rPr>
        <w:t>При использовании компьютерных систем на предприятии можно будет создавать соответствующие отчеты по счетам финансовых результатов, сверяя их с данными других регистров, на основе которых и будут формироваться записи в Главной книги. Таким образом, специализированные бухгалтерские программы настроены на автоматическую сверку данных всех создаваемых операций и выявление ошибочных результатов.</w:t>
      </w:r>
    </w:p>
    <w:p w:rsidR="00A415D9" w:rsidRPr="00786E5C" w:rsidRDefault="00A415D9" w:rsidP="00786E5C">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86E5C">
        <w:rPr>
          <w:rFonts w:ascii="Times New Roman" w:hAnsi="Times New Roman" w:cs="Times New Roman"/>
          <w:sz w:val="28"/>
          <w:szCs w:val="28"/>
        </w:rPr>
        <w:t>В</w:t>
      </w:r>
      <w:r w:rsidR="00220F55" w:rsidRPr="00786E5C">
        <w:rPr>
          <w:rFonts w:ascii="Times New Roman" w:hAnsi="Times New Roman" w:cs="Times New Roman"/>
          <w:sz w:val="28"/>
          <w:szCs w:val="28"/>
        </w:rPr>
        <w:t xml:space="preserve"> </w:t>
      </w:r>
      <w:r w:rsidRPr="00786E5C">
        <w:rPr>
          <w:rFonts w:ascii="Times New Roman" w:hAnsi="Times New Roman" w:cs="Times New Roman"/>
          <w:sz w:val="28"/>
          <w:szCs w:val="28"/>
        </w:rPr>
        <w:t>целом – это главный момент, который возможно предусмотреть для улучшения</w:t>
      </w:r>
      <w:r w:rsidR="00220F55" w:rsidRPr="00786E5C">
        <w:rPr>
          <w:rFonts w:ascii="Times New Roman" w:hAnsi="Times New Roman" w:cs="Times New Roman"/>
          <w:sz w:val="28"/>
          <w:szCs w:val="28"/>
        </w:rPr>
        <w:t xml:space="preserve"> </w:t>
      </w:r>
      <w:r w:rsidRPr="00786E5C">
        <w:rPr>
          <w:rFonts w:ascii="Times New Roman" w:hAnsi="Times New Roman" w:cs="Times New Roman"/>
          <w:sz w:val="28"/>
          <w:szCs w:val="28"/>
        </w:rPr>
        <w:t>работы предприятия.</w:t>
      </w:r>
    </w:p>
    <w:p w:rsidR="00947220" w:rsidRPr="00786E5C" w:rsidRDefault="00947220" w:rsidP="00786E5C">
      <w:pPr>
        <w:keepNext/>
        <w:widowControl w:val="0"/>
        <w:spacing w:line="360" w:lineRule="auto"/>
        <w:ind w:firstLine="709"/>
        <w:jc w:val="both"/>
        <w:rPr>
          <w:sz w:val="28"/>
          <w:szCs w:val="28"/>
        </w:rPr>
      </w:pPr>
    </w:p>
    <w:p w:rsidR="008A385F" w:rsidRPr="00786E5C" w:rsidRDefault="008A385F" w:rsidP="00786E5C">
      <w:pPr>
        <w:keepNext/>
        <w:widowControl w:val="0"/>
        <w:spacing w:line="360" w:lineRule="auto"/>
        <w:ind w:firstLine="709"/>
        <w:jc w:val="both"/>
        <w:rPr>
          <w:sz w:val="28"/>
          <w:szCs w:val="28"/>
        </w:rPr>
      </w:pPr>
      <w:bookmarkStart w:id="12" w:name="_Toc230691643"/>
      <w:r w:rsidRPr="00786E5C">
        <w:rPr>
          <w:sz w:val="28"/>
          <w:szCs w:val="28"/>
        </w:rPr>
        <w:t>6. Направления повышения эффективности использования финансовых ресурсов</w:t>
      </w:r>
      <w:bookmarkEnd w:id="12"/>
    </w:p>
    <w:p w:rsidR="00611F2D" w:rsidRDefault="00611F2D" w:rsidP="00786E5C">
      <w:pPr>
        <w:pStyle w:val="21"/>
        <w:keepNext/>
        <w:keepLines w:val="0"/>
        <w:widowControl w:val="0"/>
        <w:spacing w:after="0" w:line="360" w:lineRule="auto"/>
        <w:ind w:firstLine="709"/>
        <w:jc w:val="both"/>
        <w:rPr>
          <w:sz w:val="28"/>
          <w:szCs w:val="28"/>
        </w:rPr>
      </w:pP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товара направляется все большая их часть, неплатежи покупателей отвлекают значительную часть средств из оборота.</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товаров и изделий; товары и изделия продаются в кредит, создавая счета дебиторов; счета дебитора оплачиваются и инкассируются, превращаясь в ликвидные активы.</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w:t>
      </w:r>
      <w:r w:rsidR="00F45FA3" w:rsidRPr="00786E5C">
        <w:rPr>
          <w:rStyle w:val="af"/>
          <w:sz w:val="28"/>
          <w:szCs w:val="28"/>
        </w:rPr>
        <w:footnoteReference w:id="10"/>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Экономический и операционный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товаров на складе (связанный с предполагаемым объемом продаж) сокращает возможность образования дефицита товара при неожиданно высоком спросе.</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8A385F" w:rsidRPr="00786E5C" w:rsidRDefault="008A385F" w:rsidP="00786E5C">
      <w:pPr>
        <w:pStyle w:val="21"/>
        <w:keepNext/>
        <w:keepLines w:val="0"/>
        <w:widowControl w:val="0"/>
        <w:numPr>
          <w:ilvl w:val="0"/>
          <w:numId w:val="1"/>
        </w:numPr>
        <w:tabs>
          <w:tab w:val="clear" w:pos="360"/>
          <w:tab w:val="num" w:pos="1211"/>
        </w:tabs>
        <w:spacing w:after="0" w:line="360" w:lineRule="auto"/>
        <w:ind w:left="0" w:firstLine="709"/>
        <w:jc w:val="both"/>
        <w:rPr>
          <w:sz w:val="28"/>
          <w:szCs w:val="28"/>
        </w:rPr>
      </w:pPr>
      <w:r w:rsidRPr="00786E5C">
        <w:rPr>
          <w:sz w:val="28"/>
          <w:szCs w:val="28"/>
        </w:rPr>
        <w:t>планирование закупок необходимых товаров;</w:t>
      </w:r>
    </w:p>
    <w:p w:rsidR="008A385F" w:rsidRPr="00786E5C" w:rsidRDefault="008A385F" w:rsidP="00786E5C">
      <w:pPr>
        <w:pStyle w:val="21"/>
        <w:keepNext/>
        <w:keepLines w:val="0"/>
        <w:widowControl w:val="0"/>
        <w:numPr>
          <w:ilvl w:val="0"/>
          <w:numId w:val="1"/>
        </w:numPr>
        <w:tabs>
          <w:tab w:val="clear" w:pos="360"/>
          <w:tab w:val="num" w:pos="1211"/>
        </w:tabs>
        <w:spacing w:after="0" w:line="360" w:lineRule="auto"/>
        <w:ind w:left="0" w:firstLine="709"/>
        <w:jc w:val="both"/>
        <w:rPr>
          <w:sz w:val="28"/>
          <w:szCs w:val="28"/>
        </w:rPr>
      </w:pPr>
      <w:r w:rsidRPr="00786E5C">
        <w:rPr>
          <w:sz w:val="28"/>
          <w:szCs w:val="28"/>
        </w:rPr>
        <w:t>использование современных складов;</w:t>
      </w:r>
    </w:p>
    <w:p w:rsidR="008A385F" w:rsidRPr="00786E5C" w:rsidRDefault="008A385F" w:rsidP="00786E5C">
      <w:pPr>
        <w:pStyle w:val="21"/>
        <w:keepNext/>
        <w:keepLines w:val="0"/>
        <w:widowControl w:val="0"/>
        <w:numPr>
          <w:ilvl w:val="0"/>
          <w:numId w:val="1"/>
        </w:numPr>
        <w:tabs>
          <w:tab w:val="clear" w:pos="360"/>
          <w:tab w:val="num" w:pos="1211"/>
        </w:tabs>
        <w:spacing w:after="0" w:line="360" w:lineRule="auto"/>
        <w:ind w:left="0" w:firstLine="709"/>
        <w:jc w:val="both"/>
        <w:rPr>
          <w:sz w:val="28"/>
          <w:szCs w:val="28"/>
        </w:rPr>
      </w:pPr>
      <w:r w:rsidRPr="00786E5C">
        <w:rPr>
          <w:sz w:val="28"/>
          <w:szCs w:val="28"/>
        </w:rPr>
        <w:t>совершенствование прогнозирования спроса;</w:t>
      </w:r>
    </w:p>
    <w:p w:rsidR="008A385F" w:rsidRPr="00786E5C" w:rsidRDefault="008A385F" w:rsidP="00786E5C">
      <w:pPr>
        <w:pStyle w:val="21"/>
        <w:keepNext/>
        <w:keepLines w:val="0"/>
        <w:widowControl w:val="0"/>
        <w:numPr>
          <w:ilvl w:val="0"/>
          <w:numId w:val="1"/>
        </w:numPr>
        <w:tabs>
          <w:tab w:val="clear" w:pos="360"/>
          <w:tab w:val="num" w:pos="1211"/>
        </w:tabs>
        <w:spacing w:after="0" w:line="360" w:lineRule="auto"/>
        <w:ind w:left="0" w:firstLine="709"/>
        <w:jc w:val="both"/>
        <w:rPr>
          <w:sz w:val="28"/>
          <w:szCs w:val="28"/>
        </w:rPr>
      </w:pPr>
      <w:r w:rsidRPr="00786E5C">
        <w:rPr>
          <w:sz w:val="28"/>
          <w:szCs w:val="28"/>
        </w:rPr>
        <w:t>быстрая доставка товаров покупателям (как оптовым, так и розничным).</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Второй путь ускорения оборачиваемости оборотного капитала состоит в уменьшении счетов дебиторов.</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Уровень дебиторской задолженности определяется многими факторами: вид товаров, емкость рынка, степень насыщенности рынка данными товарами, принятая на предприятии система расчетов и др.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(факторинг),для злостных неплательщиков существует Арбитражный суд.</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r w:rsidR="00F45FA3" w:rsidRPr="00786E5C">
        <w:rPr>
          <w:rStyle w:val="af"/>
          <w:sz w:val="28"/>
          <w:szCs w:val="28"/>
        </w:rPr>
        <w:footnoteReference w:id="11"/>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8A385F" w:rsidRPr="00786E5C" w:rsidRDefault="008A385F" w:rsidP="00786E5C">
      <w:pPr>
        <w:pStyle w:val="21"/>
        <w:keepNext/>
        <w:keepLines w:val="0"/>
        <w:widowControl w:val="0"/>
        <w:spacing w:after="0" w:line="360" w:lineRule="auto"/>
        <w:ind w:firstLine="709"/>
        <w:jc w:val="both"/>
        <w:rPr>
          <w:sz w:val="28"/>
          <w:szCs w:val="28"/>
        </w:rPr>
      </w:pPr>
      <w:r w:rsidRPr="00786E5C">
        <w:rPr>
          <w:sz w:val="28"/>
          <w:szCs w:val="28"/>
        </w:rPr>
        <w:t xml:space="preserve">Считается аксиомой, что 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удовлетворительную отдачу от вложений.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w:t>
      </w:r>
      <w:bookmarkStart w:id="13" w:name="OCRUncertain064"/>
      <w:r w:rsidRPr="00786E5C">
        <w:rPr>
          <w:sz w:val="28"/>
          <w:szCs w:val="28"/>
        </w:rPr>
        <w:t>сред</w:t>
      </w:r>
      <w:bookmarkEnd w:id="13"/>
      <w:r w:rsidRPr="00786E5C">
        <w:rPr>
          <w:sz w:val="28"/>
          <w:szCs w:val="28"/>
        </w:rPr>
        <w:t>ний долгосрочный капитал требуется в основном для длительных проектов</w:t>
      </w:r>
      <w:r w:rsidR="00F45FA3" w:rsidRPr="00786E5C">
        <w:rPr>
          <w:sz w:val="28"/>
          <w:szCs w:val="28"/>
        </w:rPr>
        <w:t>.</w:t>
      </w:r>
    </w:p>
    <w:p w:rsidR="008A385F" w:rsidRPr="00786E5C" w:rsidRDefault="008A385F" w:rsidP="00786E5C">
      <w:pPr>
        <w:pStyle w:val="21"/>
        <w:keepNext/>
        <w:keepLines w:val="0"/>
        <w:widowControl w:val="0"/>
        <w:spacing w:after="0" w:line="360" w:lineRule="auto"/>
        <w:ind w:firstLine="709"/>
        <w:jc w:val="both"/>
        <w:rPr>
          <w:sz w:val="28"/>
          <w:szCs w:val="28"/>
        </w:rPr>
      </w:pPr>
    </w:p>
    <w:p w:rsidR="008A385F" w:rsidRPr="00786E5C" w:rsidRDefault="00327832" w:rsidP="00786E5C">
      <w:pPr>
        <w:keepNext/>
        <w:widowControl w:val="0"/>
        <w:spacing w:line="360" w:lineRule="auto"/>
        <w:ind w:firstLine="709"/>
        <w:jc w:val="both"/>
        <w:rPr>
          <w:sz w:val="28"/>
          <w:szCs w:val="28"/>
        </w:rPr>
      </w:pPr>
      <w:r w:rsidRPr="00786E5C">
        <w:rPr>
          <w:sz w:val="28"/>
          <w:szCs w:val="28"/>
        </w:rPr>
        <w:br w:type="page"/>
      </w:r>
      <w:bookmarkStart w:id="14" w:name="_Toc230691644"/>
      <w:r w:rsidRPr="00786E5C">
        <w:rPr>
          <w:sz w:val="28"/>
          <w:szCs w:val="28"/>
        </w:rPr>
        <w:t>Заключение</w:t>
      </w:r>
      <w:bookmarkEnd w:id="14"/>
    </w:p>
    <w:p w:rsidR="00611F2D" w:rsidRDefault="00611F2D" w:rsidP="00786E5C">
      <w:pPr>
        <w:keepNext/>
        <w:widowControl w:val="0"/>
        <w:shd w:val="clear" w:color="auto" w:fill="FFFFFF"/>
        <w:spacing w:line="360" w:lineRule="auto"/>
        <w:ind w:firstLine="709"/>
        <w:jc w:val="both"/>
        <w:rPr>
          <w:sz w:val="28"/>
          <w:szCs w:val="28"/>
        </w:rPr>
      </w:pPr>
    </w:p>
    <w:p w:rsidR="00440216" w:rsidRPr="00786E5C" w:rsidRDefault="00440216" w:rsidP="00786E5C">
      <w:pPr>
        <w:keepNext/>
        <w:widowControl w:val="0"/>
        <w:shd w:val="clear" w:color="auto" w:fill="FFFFFF"/>
        <w:spacing w:line="360" w:lineRule="auto"/>
        <w:ind w:firstLine="709"/>
        <w:jc w:val="both"/>
        <w:rPr>
          <w:sz w:val="28"/>
          <w:szCs w:val="28"/>
        </w:rPr>
      </w:pPr>
      <w:r w:rsidRPr="00786E5C">
        <w:rPr>
          <w:sz w:val="28"/>
          <w:szCs w:val="28"/>
        </w:rPr>
        <w:t>Главной задачей предприятия в условиях рыночной экономики является всемерное удовлетворение потребностей народного хозяйства и граждан в его продукции, работах и услугах с высокими потребительскими свойствами и качеством при минимальных затратах, увеличение вклада в ускорение социально-экономического развития страны. Для осуществления своей главной задачи предприятие обеспечивает увеличение финансовых результатов своей деятельности.</w:t>
      </w:r>
    </w:p>
    <w:p w:rsidR="00440216" w:rsidRPr="00786E5C" w:rsidRDefault="00440216" w:rsidP="00786E5C">
      <w:pPr>
        <w:keepNext/>
        <w:widowControl w:val="0"/>
        <w:spacing w:line="360" w:lineRule="auto"/>
        <w:ind w:firstLine="709"/>
        <w:jc w:val="both"/>
        <w:rPr>
          <w:sz w:val="28"/>
          <w:szCs w:val="28"/>
        </w:rPr>
      </w:pPr>
      <w:r w:rsidRPr="00786E5C">
        <w:rPr>
          <w:sz w:val="28"/>
          <w:szCs w:val="28"/>
        </w:rPr>
        <w:t>Суть деятельности каждого предприятия определяет особенности его функционирования, содержание и структуру активов, в особенности основных средств; формирует существенную часть конечного финансового результата.</w:t>
      </w:r>
    </w:p>
    <w:p w:rsidR="00440216" w:rsidRPr="00786E5C" w:rsidRDefault="00440216" w:rsidP="00786E5C">
      <w:pPr>
        <w:keepNext/>
        <w:widowControl w:val="0"/>
        <w:spacing w:line="360" w:lineRule="auto"/>
        <w:ind w:firstLine="709"/>
        <w:jc w:val="both"/>
        <w:rPr>
          <w:sz w:val="28"/>
          <w:szCs w:val="28"/>
        </w:rPr>
      </w:pPr>
      <w:r w:rsidRPr="00786E5C">
        <w:rPr>
          <w:sz w:val="28"/>
          <w:szCs w:val="28"/>
        </w:rPr>
        <w:t>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 – хозяйственной деятельности. Реализация этого принципа на деле зависит от наличия финансовых ресурсов для осуществления предпринимательской деятельности. Что определяется предоставленной предприятиям самостоятельностью и необходимостью финансировать свои расходы без государственной поддержки, а также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w:t>
      </w:r>
    </w:p>
    <w:p w:rsidR="00440216" w:rsidRPr="00786E5C" w:rsidRDefault="00440216" w:rsidP="00786E5C">
      <w:pPr>
        <w:keepNext/>
        <w:widowControl w:val="0"/>
        <w:spacing w:line="360" w:lineRule="auto"/>
        <w:ind w:firstLine="709"/>
        <w:jc w:val="both"/>
        <w:rPr>
          <w:sz w:val="28"/>
          <w:szCs w:val="28"/>
        </w:rPr>
      </w:pPr>
      <w:r w:rsidRPr="00786E5C">
        <w:rPr>
          <w:sz w:val="28"/>
          <w:szCs w:val="28"/>
        </w:rPr>
        <w:t>Под финансированием предприятия понимают привлечение необходимого для приобретения основных и оборотных средств предприятия финансовых ресурсов, иными словами, покрытие потребности в капитале.</w:t>
      </w:r>
    </w:p>
    <w:p w:rsidR="00440216" w:rsidRPr="00786E5C" w:rsidRDefault="00440216" w:rsidP="00786E5C">
      <w:pPr>
        <w:keepNext/>
        <w:widowControl w:val="0"/>
        <w:spacing w:line="360" w:lineRule="auto"/>
        <w:ind w:firstLine="709"/>
        <w:jc w:val="both"/>
        <w:rPr>
          <w:sz w:val="28"/>
          <w:szCs w:val="28"/>
        </w:rPr>
      </w:pPr>
      <w:r w:rsidRPr="00786E5C">
        <w:rPr>
          <w:sz w:val="28"/>
          <w:szCs w:val="28"/>
        </w:rPr>
        <w:t>Финансовые ресурсы - это совокупность денежных средств, имеющих целевое использование. И источниками финансовых ресурсов являются все денежные доходы и поступления, которыми располагает предприятие и, которые направляются на</w:t>
      </w:r>
      <w:r w:rsidR="00786E5C">
        <w:rPr>
          <w:sz w:val="28"/>
          <w:szCs w:val="28"/>
        </w:rPr>
        <w:t xml:space="preserve"> </w:t>
      </w:r>
      <w:r w:rsidRPr="00786E5C">
        <w:rPr>
          <w:sz w:val="28"/>
          <w:szCs w:val="28"/>
        </w:rPr>
        <w:t>осуществление денежных расходов и отчислений.</w:t>
      </w:r>
    </w:p>
    <w:p w:rsidR="00440216" w:rsidRDefault="00440216" w:rsidP="00786E5C">
      <w:pPr>
        <w:keepNext/>
        <w:widowControl w:val="0"/>
        <w:spacing w:line="360" w:lineRule="auto"/>
        <w:ind w:firstLine="709"/>
        <w:jc w:val="both"/>
        <w:rPr>
          <w:sz w:val="28"/>
          <w:szCs w:val="28"/>
        </w:rPr>
      </w:pPr>
      <w:r w:rsidRPr="00786E5C">
        <w:rPr>
          <w:sz w:val="28"/>
          <w:szCs w:val="28"/>
        </w:rPr>
        <w:t>Таким образом, рассмотрение вопроса о сущности и формировании финансовых результатов хозяйствующего субъекта является важным и актуальным</w:t>
      </w:r>
      <w:r w:rsidR="00611F2D">
        <w:rPr>
          <w:sz w:val="28"/>
          <w:szCs w:val="28"/>
        </w:rPr>
        <w:t xml:space="preserve"> в условиях рыночной экономики.</w:t>
      </w:r>
    </w:p>
    <w:p w:rsidR="00611F2D" w:rsidRPr="00786E5C" w:rsidRDefault="00611F2D" w:rsidP="00786E5C">
      <w:pPr>
        <w:keepNext/>
        <w:widowControl w:val="0"/>
        <w:spacing w:line="360" w:lineRule="auto"/>
        <w:ind w:firstLine="709"/>
        <w:jc w:val="both"/>
        <w:rPr>
          <w:sz w:val="28"/>
          <w:szCs w:val="28"/>
        </w:rPr>
      </w:pPr>
    </w:p>
    <w:p w:rsidR="00327832" w:rsidRPr="00786E5C" w:rsidRDefault="00327832" w:rsidP="00786E5C">
      <w:pPr>
        <w:keepNext/>
        <w:widowControl w:val="0"/>
        <w:spacing w:line="360" w:lineRule="auto"/>
        <w:ind w:firstLine="709"/>
        <w:jc w:val="both"/>
        <w:rPr>
          <w:sz w:val="28"/>
          <w:szCs w:val="28"/>
        </w:rPr>
      </w:pPr>
      <w:r w:rsidRPr="00786E5C">
        <w:rPr>
          <w:sz w:val="28"/>
          <w:szCs w:val="28"/>
        </w:rPr>
        <w:br w:type="page"/>
      </w:r>
      <w:bookmarkStart w:id="15" w:name="_Toc230691645"/>
      <w:r w:rsidRPr="00786E5C">
        <w:rPr>
          <w:sz w:val="28"/>
          <w:szCs w:val="28"/>
        </w:rPr>
        <w:t>Список использованной литературы</w:t>
      </w:r>
      <w:bookmarkEnd w:id="15"/>
    </w:p>
    <w:p w:rsidR="00611F2D" w:rsidRDefault="00611F2D" w:rsidP="00786E5C">
      <w:pPr>
        <w:keepNext/>
        <w:widowControl w:val="0"/>
        <w:spacing w:line="360" w:lineRule="auto"/>
        <w:ind w:firstLine="709"/>
        <w:jc w:val="both"/>
        <w:rPr>
          <w:sz w:val="28"/>
          <w:szCs w:val="28"/>
        </w:rPr>
      </w:pPr>
    </w:p>
    <w:p w:rsidR="00327832" w:rsidRPr="00786E5C" w:rsidRDefault="00A51141" w:rsidP="00611F2D">
      <w:pPr>
        <w:keepNext/>
        <w:widowControl w:val="0"/>
        <w:tabs>
          <w:tab w:val="left" w:pos="426"/>
        </w:tabs>
        <w:spacing w:line="360" w:lineRule="auto"/>
        <w:jc w:val="both"/>
        <w:rPr>
          <w:sz w:val="28"/>
          <w:szCs w:val="28"/>
        </w:rPr>
      </w:pPr>
      <w:r w:rsidRPr="00786E5C">
        <w:rPr>
          <w:sz w:val="28"/>
          <w:szCs w:val="28"/>
        </w:rPr>
        <w:t>Нормативно-законодательная база:</w:t>
      </w:r>
    </w:p>
    <w:p w:rsidR="0052175D" w:rsidRPr="00786E5C" w:rsidRDefault="0052175D" w:rsidP="00611F2D">
      <w:pPr>
        <w:keepNext/>
        <w:widowControl w:val="0"/>
        <w:numPr>
          <w:ilvl w:val="0"/>
          <w:numId w:val="15"/>
        </w:numPr>
        <w:tabs>
          <w:tab w:val="left" w:pos="426"/>
        </w:tabs>
        <w:spacing w:line="360" w:lineRule="auto"/>
        <w:ind w:left="0" w:firstLine="0"/>
        <w:jc w:val="both"/>
        <w:rPr>
          <w:sz w:val="28"/>
          <w:szCs w:val="28"/>
        </w:rPr>
      </w:pPr>
      <w:r w:rsidRPr="00786E5C">
        <w:rPr>
          <w:sz w:val="28"/>
          <w:szCs w:val="28"/>
        </w:rPr>
        <w:t>Закон от 17.08.2004г. № 467-З-</w:t>
      </w:r>
      <w:r w:rsidRPr="00786E5C">
        <w:rPr>
          <w:sz w:val="28"/>
          <w:szCs w:val="28"/>
          <w:lang w:val="en-US"/>
        </w:rPr>
        <w:t>III</w:t>
      </w:r>
      <w:r w:rsidRPr="00786E5C">
        <w:rPr>
          <w:sz w:val="28"/>
          <w:szCs w:val="28"/>
        </w:rPr>
        <w:t xml:space="preserve"> «О бухгалтерском учете и финансовой отчетности».</w:t>
      </w:r>
    </w:p>
    <w:p w:rsidR="0052175D" w:rsidRPr="00786E5C" w:rsidRDefault="0052175D" w:rsidP="00611F2D">
      <w:pPr>
        <w:keepNext/>
        <w:widowControl w:val="0"/>
        <w:numPr>
          <w:ilvl w:val="0"/>
          <w:numId w:val="15"/>
        </w:numPr>
        <w:tabs>
          <w:tab w:val="left" w:pos="426"/>
        </w:tabs>
        <w:spacing w:line="360" w:lineRule="auto"/>
        <w:ind w:left="0" w:firstLine="0"/>
        <w:jc w:val="both"/>
        <w:rPr>
          <w:sz w:val="28"/>
          <w:szCs w:val="28"/>
        </w:rPr>
      </w:pPr>
      <w:r w:rsidRPr="00786E5C">
        <w:rPr>
          <w:sz w:val="28"/>
          <w:szCs w:val="28"/>
        </w:rPr>
        <w:t>СБУ №5 «Финансовая отчетность» от 30.09.2008г.</w:t>
      </w:r>
    </w:p>
    <w:p w:rsidR="0052175D" w:rsidRPr="00786E5C" w:rsidRDefault="0052175D" w:rsidP="00611F2D">
      <w:pPr>
        <w:keepNext/>
        <w:widowControl w:val="0"/>
        <w:numPr>
          <w:ilvl w:val="0"/>
          <w:numId w:val="15"/>
        </w:numPr>
        <w:tabs>
          <w:tab w:val="left" w:pos="426"/>
        </w:tabs>
        <w:spacing w:line="360" w:lineRule="auto"/>
        <w:ind w:left="0" w:firstLine="0"/>
        <w:jc w:val="both"/>
        <w:rPr>
          <w:sz w:val="28"/>
          <w:szCs w:val="28"/>
        </w:rPr>
      </w:pPr>
      <w:r w:rsidRPr="00786E5C">
        <w:rPr>
          <w:sz w:val="28"/>
          <w:szCs w:val="28"/>
        </w:rPr>
        <w:t>Приказ Министерства финансов ПМР №204 от 31.10.2008г. «Об утверждении Плана счетов бухгалтерского учета финансово-хозяйственной деятельности организаций и инструкции по применению Плана счетов бухгалтерского учета финансово-хозяйственной деятельности организаций».</w:t>
      </w:r>
    </w:p>
    <w:p w:rsidR="0052175D" w:rsidRPr="00786E5C" w:rsidRDefault="0052175D" w:rsidP="00611F2D">
      <w:pPr>
        <w:keepNext/>
        <w:widowControl w:val="0"/>
        <w:numPr>
          <w:ilvl w:val="0"/>
          <w:numId w:val="15"/>
        </w:numPr>
        <w:tabs>
          <w:tab w:val="left" w:pos="426"/>
        </w:tabs>
        <w:spacing w:line="360" w:lineRule="auto"/>
        <w:ind w:left="0" w:firstLine="0"/>
        <w:jc w:val="both"/>
        <w:rPr>
          <w:sz w:val="28"/>
          <w:szCs w:val="28"/>
        </w:rPr>
      </w:pPr>
      <w:r w:rsidRPr="00786E5C">
        <w:rPr>
          <w:sz w:val="28"/>
          <w:szCs w:val="28"/>
        </w:rPr>
        <w:t>Приказ Министерства финансов ПМР №170 от 30.06.2009г. «Об утверждении Инструкции по переходу на новую систему счетов бухгалтерского учета».</w:t>
      </w:r>
    </w:p>
    <w:p w:rsidR="00A51141" w:rsidRPr="00786E5C" w:rsidRDefault="0052175D" w:rsidP="00611F2D">
      <w:pPr>
        <w:keepNext/>
        <w:widowControl w:val="0"/>
        <w:tabs>
          <w:tab w:val="left" w:pos="426"/>
        </w:tabs>
        <w:spacing w:line="360" w:lineRule="auto"/>
        <w:jc w:val="both"/>
        <w:rPr>
          <w:sz w:val="28"/>
          <w:szCs w:val="28"/>
        </w:rPr>
      </w:pPr>
      <w:r w:rsidRPr="00786E5C">
        <w:rPr>
          <w:sz w:val="28"/>
          <w:szCs w:val="28"/>
        </w:rPr>
        <w:t>Учебно-методическа</w:t>
      </w:r>
      <w:r w:rsidR="009D47B5" w:rsidRPr="00786E5C">
        <w:rPr>
          <w:sz w:val="28"/>
          <w:szCs w:val="28"/>
        </w:rPr>
        <w:t>я литература:</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 xml:space="preserve">Артеменко В.Г., Беллендир М.В. Финансовый анализ. </w:t>
      </w:r>
      <w:r w:rsidR="009D47B5" w:rsidRPr="00786E5C">
        <w:rPr>
          <w:sz w:val="28"/>
          <w:szCs w:val="28"/>
        </w:rPr>
        <w:t xml:space="preserve">- </w:t>
      </w:r>
      <w:r w:rsidRPr="00786E5C">
        <w:rPr>
          <w:sz w:val="28"/>
          <w:szCs w:val="28"/>
        </w:rPr>
        <w:t>М.:ДИС, 1997.</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Бакаев А.С. Годовая бухгалтерская отчетность организации: подходы и комментарии к составлению. - М.: Бухгалтерский учет, 1997.</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Бакаев М.И., Шеремет А.Д. Теория анализа хозяйственной деятельности. - М.: Финансы и статистика, 1999.</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Балабанов И.Т. Основы финансового менеджмента. Как управлять капиталом? - М.: Финансы и статистика, 1995.</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Беркстайн Л.А. Анализ финансовой отчетности. - М.: Финансы и статистика, 1996.</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Бухгалтерский учет. / Под ред. Безруких</w:t>
      </w:r>
      <w:r w:rsidR="00611F2D">
        <w:rPr>
          <w:sz w:val="28"/>
          <w:szCs w:val="28"/>
        </w:rPr>
        <w:t xml:space="preserve"> П.С. - М.: Бухгалтерский учет.</w:t>
      </w:r>
    </w:p>
    <w:p w:rsidR="009D47B5" w:rsidRPr="00786E5C" w:rsidRDefault="009D47B5"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Бухгалтерский учет. Учебник/ Под ред. Бабаева Ю.А. – М.: ЮНИТИ-ДАНА, 2001.</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Быкадоров В.Л., Алексеев П.Д. Финансово-экономическое состояние предприятия. Практическое пособие. - М.: Издательство "ПРИОР", 2000.</w:t>
      </w:r>
    </w:p>
    <w:p w:rsidR="009D47B5" w:rsidRPr="00786E5C" w:rsidRDefault="009D47B5" w:rsidP="00611F2D">
      <w:pPr>
        <w:pStyle w:val="21"/>
        <w:keepNext/>
        <w:keepLines w:val="0"/>
        <w:widowControl w:val="0"/>
        <w:numPr>
          <w:ilvl w:val="0"/>
          <w:numId w:val="11"/>
        </w:numPr>
        <w:tabs>
          <w:tab w:val="left" w:pos="426"/>
        </w:tabs>
        <w:spacing w:after="0" w:line="360" w:lineRule="auto"/>
        <w:ind w:left="0" w:firstLine="0"/>
        <w:jc w:val="both"/>
        <w:rPr>
          <w:sz w:val="28"/>
          <w:szCs w:val="28"/>
        </w:rPr>
      </w:pPr>
      <w:r w:rsidRPr="00786E5C">
        <w:rPr>
          <w:sz w:val="28"/>
          <w:szCs w:val="28"/>
        </w:rPr>
        <w:t>Белолипецкий В.Г.,</w:t>
      </w:r>
      <w:r w:rsidR="00FA24AA" w:rsidRPr="00786E5C">
        <w:rPr>
          <w:sz w:val="28"/>
          <w:szCs w:val="28"/>
        </w:rPr>
        <w:t xml:space="preserve"> </w:t>
      </w:r>
      <w:r w:rsidRPr="00786E5C">
        <w:rPr>
          <w:sz w:val="28"/>
          <w:szCs w:val="28"/>
        </w:rPr>
        <w:t>Финансы фирмы/ Белолипецкий В.Г - Москва: ИНФРА-М, 1998.</w:t>
      </w:r>
    </w:p>
    <w:p w:rsidR="009D47B5" w:rsidRPr="00786E5C" w:rsidRDefault="009D47B5"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Вещунова Н.Л., Фомина А.Ф. Бухгалтерский учет на предприятиях различных форм собственности. СПБ: "Герда", 2000. </w:t>
      </w:r>
    </w:p>
    <w:p w:rsidR="009D47B5" w:rsidRPr="00786E5C" w:rsidRDefault="009D47B5" w:rsidP="00611F2D">
      <w:pPr>
        <w:pStyle w:val="21"/>
        <w:keepNext/>
        <w:keepLines w:val="0"/>
        <w:widowControl w:val="0"/>
        <w:numPr>
          <w:ilvl w:val="0"/>
          <w:numId w:val="11"/>
        </w:numPr>
        <w:tabs>
          <w:tab w:val="left" w:pos="426"/>
        </w:tabs>
        <w:spacing w:after="0" w:line="360" w:lineRule="auto"/>
        <w:ind w:left="0" w:firstLine="0"/>
        <w:jc w:val="both"/>
        <w:rPr>
          <w:sz w:val="28"/>
          <w:szCs w:val="28"/>
        </w:rPr>
      </w:pPr>
      <w:r w:rsidRPr="00786E5C">
        <w:rPr>
          <w:sz w:val="28"/>
          <w:szCs w:val="28"/>
        </w:rPr>
        <w:t>Ворст И., Экономика фирмы/ Ревентлоу П. – М.:“Высшая школа” 2000.</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Ермолович Л.Л.Анализ финансово-хозяйственной деятельности предприятия.</w:t>
      </w:r>
      <w:r w:rsidR="009D47B5" w:rsidRPr="00786E5C">
        <w:rPr>
          <w:sz w:val="28"/>
          <w:szCs w:val="28"/>
        </w:rPr>
        <w:t xml:space="preserve">- </w:t>
      </w:r>
      <w:r w:rsidRPr="00786E5C">
        <w:rPr>
          <w:sz w:val="28"/>
          <w:szCs w:val="28"/>
        </w:rPr>
        <w:t>Мн.:</w:t>
      </w:r>
      <w:r w:rsidR="009D47B5" w:rsidRPr="00786E5C">
        <w:rPr>
          <w:sz w:val="28"/>
          <w:szCs w:val="28"/>
        </w:rPr>
        <w:t xml:space="preserve"> </w:t>
      </w:r>
      <w:r w:rsidRPr="00786E5C">
        <w:rPr>
          <w:sz w:val="28"/>
          <w:szCs w:val="28"/>
        </w:rPr>
        <w:t>БГЭУ, 1997.</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Ефимова О.В. Финансовый анализ. - М.: Бухгалтерский учет, 1996.</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Жминько С.И. Финансовый учет на предприятиях. - Ростов-на-Дону: изд. "Феникс", 1998.</w:t>
      </w:r>
    </w:p>
    <w:p w:rsidR="009D47B5" w:rsidRPr="00786E5C" w:rsidRDefault="009D47B5"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Козлова Е.П., Парашутин Н.В. "Бухгалтерский учет в промышленности" - М.: Финансы и статистика, 2003.</w:t>
      </w:r>
    </w:p>
    <w:p w:rsidR="009D47B5" w:rsidRPr="00786E5C" w:rsidRDefault="009D47B5"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Кондраков Н.П. Бухгалтерский учет.- М.: Инфра-М, 2002.-с.64.</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Русак Н.А.</w:t>
      </w:r>
      <w:r w:rsidR="009D47B5" w:rsidRPr="00786E5C">
        <w:rPr>
          <w:sz w:val="28"/>
          <w:szCs w:val="28"/>
        </w:rPr>
        <w:t>,</w:t>
      </w:r>
      <w:r w:rsidRPr="00786E5C">
        <w:rPr>
          <w:sz w:val="28"/>
          <w:szCs w:val="28"/>
        </w:rPr>
        <w:t xml:space="preserve"> Стражев В.И., Мигун О.Ф. Анализ Хозяйственной деятельности в промышленности. / Под ред. Стражева В.И. - Миснк: Вышэйшая школа, 1998.</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Савицкая Г.В. Анализ хозяйственной деятельности предприятия. - Минск: ИП "Экоперспектива", 1998.</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Стоянова Е.С. Финансовый менеджмент. Российская практика. - М.: Перспектива, 1995.</w:t>
      </w:r>
    </w:p>
    <w:p w:rsidR="009D47B5" w:rsidRPr="00786E5C" w:rsidRDefault="009D47B5"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Фомин П.А., Хохлов В.В., «Оценка эффективности использования финансов предприятий в условиях рыночной экономики». М, «Высшая школа», 2002.</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Шеремет А.Д., Сайфулин Р.С. Методика финансового анализа предприятия. - М.: ИНФРА-М, 1996.</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Экономика предприятия: Учебник / Под ред. проф. О.И. Волкова.</w:t>
      </w:r>
      <w:r w:rsidR="009D47B5" w:rsidRPr="00786E5C">
        <w:rPr>
          <w:sz w:val="28"/>
          <w:szCs w:val="28"/>
        </w:rPr>
        <w:t>-</w:t>
      </w:r>
      <w:r w:rsidRPr="00786E5C">
        <w:rPr>
          <w:sz w:val="28"/>
          <w:szCs w:val="28"/>
        </w:rPr>
        <w:t xml:space="preserve"> М.: ИНФРА-М, 1997.</w:t>
      </w:r>
      <w:r w:rsidR="009D47B5" w:rsidRPr="00786E5C">
        <w:rPr>
          <w:sz w:val="28"/>
          <w:szCs w:val="28"/>
        </w:rPr>
        <w:t>-</w:t>
      </w:r>
      <w:r w:rsidRPr="00786E5C">
        <w:rPr>
          <w:sz w:val="28"/>
          <w:szCs w:val="28"/>
        </w:rPr>
        <w:t xml:space="preserve"> </w:t>
      </w:r>
      <w:r w:rsidR="00343A58" w:rsidRPr="00786E5C">
        <w:rPr>
          <w:sz w:val="28"/>
          <w:szCs w:val="28"/>
        </w:rPr>
        <w:t>с</w:t>
      </w:r>
      <w:r w:rsidRPr="00786E5C">
        <w:rPr>
          <w:sz w:val="28"/>
          <w:szCs w:val="28"/>
        </w:rPr>
        <w:t>41.</w:t>
      </w:r>
    </w:p>
    <w:p w:rsidR="00B104B7"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786E5C">
        <w:rPr>
          <w:sz w:val="28"/>
          <w:szCs w:val="28"/>
        </w:rPr>
        <w:t>Экономическая теория / Под ред. Добрынина А.И., Тарасевича Л.С. - СПб.: изд. СПбГУЭФ, изд. "Питер Паблишинг", 1997.</w:t>
      </w:r>
    </w:p>
    <w:p w:rsidR="00327832" w:rsidRPr="00786E5C" w:rsidRDefault="00B104B7" w:rsidP="00611F2D">
      <w:pPr>
        <w:keepNext/>
        <w:widowControl w:val="0"/>
        <w:numPr>
          <w:ilvl w:val="0"/>
          <w:numId w:val="11"/>
        </w:numPr>
        <w:tabs>
          <w:tab w:val="left" w:pos="426"/>
        </w:tabs>
        <w:spacing w:line="360" w:lineRule="auto"/>
        <w:ind w:left="0" w:firstLine="0"/>
        <w:jc w:val="both"/>
        <w:rPr>
          <w:sz w:val="28"/>
          <w:szCs w:val="28"/>
        </w:rPr>
      </w:pPr>
      <w:r w:rsidRPr="00611F2D">
        <w:rPr>
          <w:sz w:val="28"/>
          <w:szCs w:val="28"/>
        </w:rPr>
        <w:t>Фомин П.А., Хохлов В.В., «Оценка эффективности использования финансов предприятий в условиях рыночной экономики».</w:t>
      </w:r>
      <w:r w:rsidR="009D47B5" w:rsidRPr="00611F2D">
        <w:rPr>
          <w:sz w:val="28"/>
          <w:szCs w:val="28"/>
        </w:rPr>
        <w:t>-</w:t>
      </w:r>
      <w:r w:rsidRPr="00611F2D">
        <w:rPr>
          <w:sz w:val="28"/>
          <w:szCs w:val="28"/>
        </w:rPr>
        <w:t xml:space="preserve"> М</w:t>
      </w:r>
      <w:r w:rsidR="009D47B5" w:rsidRPr="00611F2D">
        <w:rPr>
          <w:sz w:val="28"/>
          <w:szCs w:val="28"/>
        </w:rPr>
        <w:t>.:</w:t>
      </w:r>
      <w:r w:rsidRPr="00611F2D">
        <w:rPr>
          <w:sz w:val="28"/>
          <w:szCs w:val="28"/>
        </w:rPr>
        <w:t>«Высшая школа», 2002.</w:t>
      </w:r>
      <w:bookmarkStart w:id="16" w:name="_GoBack"/>
      <w:bookmarkEnd w:id="16"/>
    </w:p>
    <w:sectPr w:rsidR="00327832" w:rsidRPr="00786E5C" w:rsidSect="00FE73C3">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3D" w:rsidRDefault="00A6133D">
      <w:r>
        <w:separator/>
      </w:r>
    </w:p>
  </w:endnote>
  <w:endnote w:type="continuationSeparator" w:id="0">
    <w:p w:rsidR="00A6133D" w:rsidRDefault="00A6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13" w:rsidRDefault="00711913" w:rsidP="00711913">
    <w:pPr>
      <w:pStyle w:val="a6"/>
      <w:framePr w:wrap="around" w:vAnchor="text" w:hAnchor="margin" w:xAlign="right" w:y="1"/>
      <w:rPr>
        <w:rStyle w:val="a8"/>
      </w:rPr>
    </w:pPr>
  </w:p>
  <w:p w:rsidR="00711913" w:rsidRDefault="00711913" w:rsidP="00E2750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3D" w:rsidRDefault="00A6133D">
      <w:r>
        <w:separator/>
      </w:r>
    </w:p>
  </w:footnote>
  <w:footnote w:type="continuationSeparator" w:id="0">
    <w:p w:rsidR="00A6133D" w:rsidRDefault="00A6133D">
      <w:r>
        <w:continuationSeparator/>
      </w:r>
    </w:p>
  </w:footnote>
  <w:footnote w:id="1">
    <w:p w:rsidR="00A6133D" w:rsidRDefault="00FA24AA" w:rsidP="00821720">
      <w:pPr>
        <w:pStyle w:val="ad"/>
      </w:pPr>
      <w:r w:rsidRPr="00821720">
        <w:rPr>
          <w:rStyle w:val="af"/>
        </w:rPr>
        <w:footnoteRef/>
      </w:r>
      <w:r w:rsidRPr="00821720">
        <w:t xml:space="preserve"> </w:t>
      </w:r>
      <w:r w:rsidR="00821720" w:rsidRPr="00821720">
        <w:t>Жминько С.И. Финансовый учет на предприятиях. - Ростов-на-Дону: изд. "Феникс", 1998</w:t>
      </w:r>
    </w:p>
  </w:footnote>
  <w:footnote w:id="2">
    <w:p w:rsidR="00A6133D" w:rsidRDefault="00821720" w:rsidP="00821720">
      <w:pPr>
        <w:pStyle w:val="ad"/>
      </w:pPr>
      <w:r w:rsidRPr="00821720">
        <w:rPr>
          <w:rStyle w:val="af"/>
        </w:rPr>
        <w:footnoteRef/>
      </w:r>
      <w:r w:rsidRPr="00821720">
        <w:t xml:space="preserve"> Шеремет А.Д., Сайфулин Р.С. Методика финансового анализа предприятия. - М.: ИНФРА-М, 1996</w:t>
      </w:r>
    </w:p>
  </w:footnote>
  <w:footnote w:id="3">
    <w:p w:rsidR="00A6133D" w:rsidRDefault="00821720" w:rsidP="00821720">
      <w:pPr>
        <w:pStyle w:val="ad"/>
      </w:pPr>
      <w:r w:rsidRPr="00821720">
        <w:rPr>
          <w:rStyle w:val="af"/>
        </w:rPr>
        <w:footnoteRef/>
      </w:r>
      <w:r w:rsidRPr="00821720">
        <w:t xml:space="preserve"> Фомин П.А., Хохлов В.В., «Оценка эффективности использования финансов предприятий в условиях рыночной экономики».- М.:«Высшая школа», 2002</w:t>
      </w:r>
    </w:p>
  </w:footnote>
  <w:footnote w:id="4">
    <w:p w:rsidR="00A6133D" w:rsidRDefault="00821720" w:rsidP="00821720">
      <w:pPr>
        <w:spacing w:line="360" w:lineRule="auto"/>
        <w:jc w:val="both"/>
      </w:pPr>
      <w:r w:rsidRPr="00821720">
        <w:rPr>
          <w:rStyle w:val="af"/>
          <w:sz w:val="20"/>
          <w:szCs w:val="20"/>
        </w:rPr>
        <w:footnoteRef/>
      </w:r>
      <w:r w:rsidRPr="00821720">
        <w:rPr>
          <w:sz w:val="20"/>
          <w:szCs w:val="20"/>
        </w:rPr>
        <w:t xml:space="preserve"> Бухгалтерский учет. Учебник/ Под ред. Бабаева Ю.А. – М.: ЮНИТИ-ДАНА, 2001.</w:t>
      </w:r>
    </w:p>
  </w:footnote>
  <w:footnote w:id="5">
    <w:p w:rsidR="00A6133D" w:rsidRDefault="00821720">
      <w:pPr>
        <w:pStyle w:val="ad"/>
      </w:pPr>
      <w:r w:rsidRPr="00821720">
        <w:rPr>
          <w:rStyle w:val="af"/>
        </w:rPr>
        <w:footnoteRef/>
      </w:r>
      <w:r w:rsidRPr="00821720">
        <w:t xml:space="preserve"> Вещунова Н.Л., Фомина А.Ф. Бухгалтерский учет на предприятиях различных форм собственности. СПБ: "Герда", 2000</w:t>
      </w:r>
    </w:p>
  </w:footnote>
  <w:footnote w:id="6">
    <w:p w:rsidR="00A6133D" w:rsidRDefault="00821720" w:rsidP="00821720">
      <w:pPr>
        <w:pStyle w:val="21"/>
        <w:keepLines w:val="0"/>
        <w:spacing w:after="0" w:line="240" w:lineRule="auto"/>
        <w:jc w:val="both"/>
      </w:pPr>
      <w:r>
        <w:rPr>
          <w:rStyle w:val="af"/>
        </w:rPr>
        <w:footnoteRef/>
      </w:r>
      <w:r>
        <w:t xml:space="preserve"> </w:t>
      </w:r>
      <w:r w:rsidRPr="009D47B5">
        <w:t>Белолипецкий В.Г.,</w:t>
      </w:r>
      <w:r>
        <w:t xml:space="preserve"> </w:t>
      </w:r>
      <w:r w:rsidRPr="009D47B5">
        <w:t>Финансы фирмы/ Белолипецк</w:t>
      </w:r>
      <w:r>
        <w:t>ий В.Г - Москва: ИНФРА-М, 1998.</w:t>
      </w:r>
    </w:p>
  </w:footnote>
  <w:footnote w:id="7">
    <w:p w:rsidR="00A6133D" w:rsidRDefault="00821720" w:rsidP="00821720">
      <w:pPr>
        <w:jc w:val="both"/>
      </w:pPr>
      <w:r w:rsidRPr="00821720">
        <w:rPr>
          <w:rStyle w:val="af"/>
          <w:sz w:val="20"/>
          <w:szCs w:val="20"/>
        </w:rPr>
        <w:footnoteRef/>
      </w:r>
      <w:r w:rsidRPr="00821720">
        <w:rPr>
          <w:sz w:val="20"/>
          <w:szCs w:val="20"/>
        </w:rPr>
        <w:t xml:space="preserve"> Фомин П.А., Хохлов В.В., «Оценка эффективности использования финансов предприятий в условиях рыночной экономики». М, «Высшая школа», 2002.</w:t>
      </w:r>
    </w:p>
  </w:footnote>
  <w:footnote w:id="8">
    <w:p w:rsidR="00A6133D" w:rsidRDefault="00821720" w:rsidP="00F45FA3">
      <w:pPr>
        <w:jc w:val="both"/>
      </w:pPr>
      <w:r w:rsidRPr="00F45FA3">
        <w:rPr>
          <w:rStyle w:val="af"/>
          <w:sz w:val="20"/>
          <w:szCs w:val="20"/>
        </w:rPr>
        <w:footnoteRef/>
      </w:r>
      <w:r w:rsidRPr="00F45FA3">
        <w:rPr>
          <w:sz w:val="20"/>
          <w:szCs w:val="20"/>
        </w:rPr>
        <w:t xml:space="preserve"> СБУ №5 «Финансовая отчетность» от 30.09.2008г.</w:t>
      </w:r>
    </w:p>
  </w:footnote>
  <w:footnote w:id="9">
    <w:p w:rsidR="00A6133D" w:rsidRDefault="00F45FA3" w:rsidP="00F45FA3">
      <w:pPr>
        <w:jc w:val="both"/>
      </w:pPr>
      <w:r w:rsidRPr="00F45FA3">
        <w:rPr>
          <w:rStyle w:val="af"/>
          <w:sz w:val="20"/>
          <w:szCs w:val="20"/>
        </w:rPr>
        <w:footnoteRef/>
      </w:r>
      <w:r w:rsidRPr="00F45FA3">
        <w:rPr>
          <w:sz w:val="20"/>
          <w:szCs w:val="20"/>
        </w:rPr>
        <w:t xml:space="preserve"> Приказ Министерства финансов ПМР №170 от 30.06.2009г. «Об утверждении Инструкции по переходу на новую систему счетов бухгалтерского учета».</w:t>
      </w:r>
    </w:p>
  </w:footnote>
  <w:footnote w:id="10">
    <w:p w:rsidR="00A6133D" w:rsidRDefault="00F45FA3">
      <w:pPr>
        <w:pStyle w:val="ad"/>
      </w:pPr>
      <w:r w:rsidRPr="00F45FA3">
        <w:rPr>
          <w:rStyle w:val="af"/>
        </w:rPr>
        <w:footnoteRef/>
      </w:r>
      <w:r w:rsidRPr="00F45FA3">
        <w:t xml:space="preserve"> Артеменко В.Г., Беллендир М.В. Финансовый анализ. - М.:ДИС, 1997</w:t>
      </w:r>
    </w:p>
  </w:footnote>
  <w:footnote w:id="11">
    <w:p w:rsidR="00A6133D" w:rsidRDefault="00F45FA3">
      <w:pPr>
        <w:pStyle w:val="ad"/>
      </w:pPr>
      <w:r w:rsidRPr="00F45FA3">
        <w:rPr>
          <w:rStyle w:val="af"/>
        </w:rPr>
        <w:footnoteRef/>
      </w:r>
      <w:r w:rsidRPr="00F45FA3">
        <w:t xml:space="preserve"> Быкадоров В.Л., Алексеев П.Д. Финансово-экономическое состояние предприятия. Практическое пособие. - М.: Издательство "ПРИОР",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7C46"/>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
    <w:nsid w:val="08153AD2"/>
    <w:multiLevelType w:val="hybridMultilevel"/>
    <w:tmpl w:val="76F8A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ED5D43"/>
    <w:multiLevelType w:val="hybridMultilevel"/>
    <w:tmpl w:val="608442D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5D824EA"/>
    <w:multiLevelType w:val="hybridMultilevel"/>
    <w:tmpl w:val="BE7EA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15B6468"/>
    <w:multiLevelType w:val="hybridMultilevel"/>
    <w:tmpl w:val="4BB283F4"/>
    <w:lvl w:ilvl="0" w:tplc="04190013">
      <w:start w:val="1"/>
      <w:numFmt w:val="upperRoman"/>
      <w:lvlText w:val="%1."/>
      <w:lvlJc w:val="right"/>
      <w:pPr>
        <w:tabs>
          <w:tab w:val="num" w:pos="1440"/>
        </w:tabs>
        <w:ind w:left="1440" w:hanging="18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FC55E5A"/>
    <w:multiLevelType w:val="hybridMultilevel"/>
    <w:tmpl w:val="C0787272"/>
    <w:lvl w:ilvl="0" w:tplc="6FB85002">
      <w:start w:val="1"/>
      <w:numFmt w:val="decimal"/>
      <w:lvlText w:val="%1."/>
      <w:lvlJc w:val="left"/>
      <w:pPr>
        <w:tabs>
          <w:tab w:val="num" w:pos="756"/>
        </w:tabs>
        <w:ind w:left="756" w:hanging="39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E0D2F3D"/>
    <w:multiLevelType w:val="hybridMultilevel"/>
    <w:tmpl w:val="FF109C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EE55B72"/>
    <w:multiLevelType w:val="hybridMultilevel"/>
    <w:tmpl w:val="CEDAFFA4"/>
    <w:lvl w:ilvl="0" w:tplc="D2E65F0C">
      <w:start w:val="6"/>
      <w:numFmt w:val="bullet"/>
      <w:lvlText w:val="-"/>
      <w:lvlJc w:val="left"/>
      <w:pPr>
        <w:tabs>
          <w:tab w:val="num" w:pos="1251"/>
        </w:tabs>
        <w:ind w:left="125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54D35C0F"/>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9">
    <w:nsid w:val="628542B2"/>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0">
    <w:nsid w:val="687A4B99"/>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1">
    <w:nsid w:val="6FFD02EB"/>
    <w:multiLevelType w:val="hybridMultilevel"/>
    <w:tmpl w:val="40CE8096"/>
    <w:lvl w:ilvl="0" w:tplc="639A6AD0">
      <w:start w:val="1"/>
      <w:numFmt w:val="bullet"/>
      <w:lvlText w:val=""/>
      <w:lvlJc w:val="left"/>
      <w:pPr>
        <w:tabs>
          <w:tab w:val="num" w:pos="720"/>
        </w:tabs>
        <w:ind w:left="720" w:hanging="360"/>
      </w:pPr>
      <w:rPr>
        <w:rFonts w:ascii="Symbol" w:hAnsi="Symbol" w:hint="default"/>
        <w:sz w:val="20"/>
      </w:rPr>
    </w:lvl>
    <w:lvl w:ilvl="1" w:tplc="0BEE08B0">
      <w:start w:val="1"/>
      <w:numFmt w:val="bullet"/>
      <w:lvlText w:val="o"/>
      <w:lvlJc w:val="left"/>
      <w:pPr>
        <w:tabs>
          <w:tab w:val="num" w:pos="1440"/>
        </w:tabs>
        <w:ind w:left="1440" w:hanging="360"/>
      </w:pPr>
      <w:rPr>
        <w:rFonts w:ascii="Courier New" w:hAnsi="Courier New" w:hint="default"/>
        <w:sz w:val="20"/>
      </w:rPr>
    </w:lvl>
    <w:lvl w:ilvl="2" w:tplc="A6EAD2C8">
      <w:start w:val="1"/>
      <w:numFmt w:val="bullet"/>
      <w:lvlText w:val=""/>
      <w:lvlJc w:val="left"/>
      <w:pPr>
        <w:tabs>
          <w:tab w:val="num" w:pos="2160"/>
        </w:tabs>
        <w:ind w:left="2160" w:hanging="360"/>
      </w:pPr>
      <w:rPr>
        <w:rFonts w:ascii="Wingdings" w:hAnsi="Wingdings" w:hint="default"/>
        <w:sz w:val="20"/>
      </w:rPr>
    </w:lvl>
    <w:lvl w:ilvl="3" w:tplc="D44607DC">
      <w:start w:val="1"/>
      <w:numFmt w:val="bullet"/>
      <w:lvlText w:val=""/>
      <w:lvlJc w:val="left"/>
      <w:pPr>
        <w:tabs>
          <w:tab w:val="num" w:pos="2880"/>
        </w:tabs>
        <w:ind w:left="2880" w:hanging="360"/>
      </w:pPr>
      <w:rPr>
        <w:rFonts w:ascii="Wingdings" w:hAnsi="Wingdings" w:hint="default"/>
        <w:sz w:val="20"/>
      </w:rPr>
    </w:lvl>
    <w:lvl w:ilvl="4" w:tplc="E8B61916">
      <w:start w:val="1"/>
      <w:numFmt w:val="bullet"/>
      <w:lvlText w:val=""/>
      <w:lvlJc w:val="left"/>
      <w:pPr>
        <w:tabs>
          <w:tab w:val="num" w:pos="3600"/>
        </w:tabs>
        <w:ind w:left="3600" w:hanging="360"/>
      </w:pPr>
      <w:rPr>
        <w:rFonts w:ascii="Wingdings" w:hAnsi="Wingdings" w:hint="default"/>
        <w:sz w:val="20"/>
      </w:rPr>
    </w:lvl>
    <w:lvl w:ilvl="5" w:tplc="9F04DB42">
      <w:start w:val="1"/>
      <w:numFmt w:val="bullet"/>
      <w:lvlText w:val=""/>
      <w:lvlJc w:val="left"/>
      <w:pPr>
        <w:tabs>
          <w:tab w:val="num" w:pos="4320"/>
        </w:tabs>
        <w:ind w:left="4320" w:hanging="360"/>
      </w:pPr>
      <w:rPr>
        <w:rFonts w:ascii="Wingdings" w:hAnsi="Wingdings" w:hint="default"/>
        <w:sz w:val="20"/>
      </w:rPr>
    </w:lvl>
    <w:lvl w:ilvl="6" w:tplc="0E32E52A">
      <w:start w:val="1"/>
      <w:numFmt w:val="bullet"/>
      <w:lvlText w:val=""/>
      <w:lvlJc w:val="left"/>
      <w:pPr>
        <w:tabs>
          <w:tab w:val="num" w:pos="5040"/>
        </w:tabs>
        <w:ind w:left="5040" w:hanging="360"/>
      </w:pPr>
      <w:rPr>
        <w:rFonts w:ascii="Wingdings" w:hAnsi="Wingdings" w:hint="default"/>
        <w:sz w:val="20"/>
      </w:rPr>
    </w:lvl>
    <w:lvl w:ilvl="7" w:tplc="34D2D1C4">
      <w:start w:val="1"/>
      <w:numFmt w:val="bullet"/>
      <w:lvlText w:val=""/>
      <w:lvlJc w:val="left"/>
      <w:pPr>
        <w:tabs>
          <w:tab w:val="num" w:pos="5760"/>
        </w:tabs>
        <w:ind w:left="5760" w:hanging="360"/>
      </w:pPr>
      <w:rPr>
        <w:rFonts w:ascii="Wingdings" w:hAnsi="Wingdings" w:hint="default"/>
        <w:sz w:val="20"/>
      </w:rPr>
    </w:lvl>
    <w:lvl w:ilvl="8" w:tplc="DBC6FD1E">
      <w:start w:val="1"/>
      <w:numFmt w:val="bullet"/>
      <w:lvlText w:val=""/>
      <w:lvlJc w:val="left"/>
      <w:pPr>
        <w:tabs>
          <w:tab w:val="num" w:pos="6480"/>
        </w:tabs>
        <w:ind w:left="6480" w:hanging="360"/>
      </w:pPr>
      <w:rPr>
        <w:rFonts w:ascii="Wingdings" w:hAnsi="Wingdings" w:hint="default"/>
        <w:sz w:val="20"/>
      </w:rPr>
    </w:lvl>
  </w:abstractNum>
  <w:abstractNum w:abstractNumId="12">
    <w:nsid w:val="71535A17"/>
    <w:multiLevelType w:val="hybridMultilevel"/>
    <w:tmpl w:val="4ADC306A"/>
    <w:lvl w:ilvl="0" w:tplc="D55A5998">
      <w:start w:val="1"/>
      <w:numFmt w:val="decimal"/>
      <w:lvlText w:val="%1)"/>
      <w:lvlJc w:val="left"/>
      <w:pPr>
        <w:tabs>
          <w:tab w:val="num" w:pos="824"/>
        </w:tabs>
        <w:ind w:left="824" w:hanging="54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741941B9"/>
    <w:multiLevelType w:val="hybridMultilevel"/>
    <w:tmpl w:val="35E278F2"/>
    <w:lvl w:ilvl="0" w:tplc="0419000F">
      <w:start w:val="1"/>
      <w:numFmt w:val="decimal"/>
      <w:lvlText w:val="%1."/>
      <w:lvlJc w:val="left"/>
      <w:pPr>
        <w:tabs>
          <w:tab w:val="num" w:pos="720"/>
        </w:tabs>
        <w:ind w:left="720" w:hanging="360"/>
      </w:pPr>
      <w:rPr>
        <w:rFonts w:cs="Times New Roman"/>
      </w:rPr>
    </w:lvl>
    <w:lvl w:ilvl="1" w:tplc="04190013">
      <w:start w:val="1"/>
      <w:numFmt w:val="upperRoman"/>
      <w:lvlText w:val="%2."/>
      <w:lvlJc w:val="right"/>
      <w:pPr>
        <w:tabs>
          <w:tab w:val="num" w:pos="1260"/>
        </w:tabs>
        <w:ind w:left="1260" w:hanging="18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603149"/>
    <w:multiLevelType w:val="singleLevel"/>
    <w:tmpl w:val="0EC6FE90"/>
    <w:lvl w:ilvl="0">
      <w:start w:val="1"/>
      <w:numFmt w:val="decimal"/>
      <w:lvlText w:val="%1."/>
      <w:lvlJc w:val="left"/>
      <w:pPr>
        <w:tabs>
          <w:tab w:val="num" w:pos="420"/>
        </w:tabs>
        <w:ind w:left="420" w:hanging="420"/>
      </w:pPr>
      <w:rPr>
        <w:rFonts w:cs="Times New Roman" w:hint="default"/>
      </w:rPr>
    </w:lvl>
  </w:abstractNum>
  <w:abstractNum w:abstractNumId="15">
    <w:nsid w:val="7DB02C95"/>
    <w:multiLevelType w:val="hybridMultilevel"/>
    <w:tmpl w:val="13B44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0"/>
  </w:num>
  <w:num w:numId="5">
    <w:abstractNumId w:val="3"/>
  </w:num>
  <w:num w:numId="6">
    <w:abstractNumId w:val="11"/>
  </w:num>
  <w:num w:numId="7">
    <w:abstractNumId w:val="1"/>
  </w:num>
  <w:num w:numId="8">
    <w:abstractNumId w:val="15"/>
  </w:num>
  <w:num w:numId="9">
    <w:abstractNumId w:val="6"/>
  </w:num>
  <w:num w:numId="10">
    <w:abstractNumId w:val="4"/>
  </w:num>
  <w:num w:numId="11">
    <w:abstractNumId w:val="5"/>
  </w:num>
  <w:num w:numId="12">
    <w:abstractNumId w:val="12"/>
  </w:num>
  <w:num w:numId="13">
    <w:abstractNumId w:val="14"/>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85F"/>
    <w:rsid w:val="000268C2"/>
    <w:rsid w:val="00086ABD"/>
    <w:rsid w:val="00091DBC"/>
    <w:rsid w:val="001802BA"/>
    <w:rsid w:val="00220F55"/>
    <w:rsid w:val="00223B95"/>
    <w:rsid w:val="002F66EE"/>
    <w:rsid w:val="0031092D"/>
    <w:rsid w:val="00327832"/>
    <w:rsid w:val="003425E3"/>
    <w:rsid w:val="00343A58"/>
    <w:rsid w:val="003C2564"/>
    <w:rsid w:val="00440216"/>
    <w:rsid w:val="00470C71"/>
    <w:rsid w:val="00492A67"/>
    <w:rsid w:val="00513A64"/>
    <w:rsid w:val="0052175D"/>
    <w:rsid w:val="00571426"/>
    <w:rsid w:val="005F4A92"/>
    <w:rsid w:val="00600450"/>
    <w:rsid w:val="00611F2D"/>
    <w:rsid w:val="006A2B6B"/>
    <w:rsid w:val="006A7D41"/>
    <w:rsid w:val="006F1DA6"/>
    <w:rsid w:val="00711913"/>
    <w:rsid w:val="00715E1D"/>
    <w:rsid w:val="00786E5C"/>
    <w:rsid w:val="007B7EAA"/>
    <w:rsid w:val="007E2442"/>
    <w:rsid w:val="00821720"/>
    <w:rsid w:val="008419B3"/>
    <w:rsid w:val="00843EA8"/>
    <w:rsid w:val="00872BDC"/>
    <w:rsid w:val="008A385F"/>
    <w:rsid w:val="008C312B"/>
    <w:rsid w:val="00942BD9"/>
    <w:rsid w:val="00947220"/>
    <w:rsid w:val="0097118B"/>
    <w:rsid w:val="009954EA"/>
    <w:rsid w:val="009A6119"/>
    <w:rsid w:val="009B0249"/>
    <w:rsid w:val="009D47B5"/>
    <w:rsid w:val="00A26E8F"/>
    <w:rsid w:val="00A415D9"/>
    <w:rsid w:val="00A467ED"/>
    <w:rsid w:val="00A51141"/>
    <w:rsid w:val="00A6133D"/>
    <w:rsid w:val="00A65D5E"/>
    <w:rsid w:val="00A84E79"/>
    <w:rsid w:val="00A948BC"/>
    <w:rsid w:val="00AD3370"/>
    <w:rsid w:val="00B104B7"/>
    <w:rsid w:val="00B34479"/>
    <w:rsid w:val="00C85477"/>
    <w:rsid w:val="00D0208D"/>
    <w:rsid w:val="00D36725"/>
    <w:rsid w:val="00D532A1"/>
    <w:rsid w:val="00D90810"/>
    <w:rsid w:val="00E06F97"/>
    <w:rsid w:val="00E27508"/>
    <w:rsid w:val="00E94931"/>
    <w:rsid w:val="00EB74B3"/>
    <w:rsid w:val="00EC1E09"/>
    <w:rsid w:val="00EE509E"/>
    <w:rsid w:val="00F45FA3"/>
    <w:rsid w:val="00FA24AA"/>
    <w:rsid w:val="00FE54EF"/>
    <w:rsid w:val="00FE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062698-5641-49BA-A1D0-52DFCF62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714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7142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92A6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714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2"/>
    <w:basedOn w:val="a"/>
    <w:link w:val="22"/>
    <w:uiPriority w:val="99"/>
    <w:rsid w:val="008A385F"/>
    <w:pPr>
      <w:keepLines/>
      <w:spacing w:after="120" w:line="480" w:lineRule="auto"/>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a3">
    <w:name w:val="caption"/>
    <w:basedOn w:val="a"/>
    <w:next w:val="a"/>
    <w:uiPriority w:val="35"/>
    <w:qFormat/>
    <w:rsid w:val="00492A67"/>
    <w:pPr>
      <w:keepLines/>
      <w:spacing w:before="120" w:after="120"/>
    </w:pPr>
    <w:rPr>
      <w:b/>
      <w:bCs/>
      <w:sz w:val="20"/>
      <w:szCs w:val="20"/>
    </w:rPr>
  </w:style>
  <w:style w:type="paragraph" w:styleId="a4">
    <w:name w:val="Normal (Web)"/>
    <w:basedOn w:val="a"/>
    <w:uiPriority w:val="99"/>
    <w:rsid w:val="00492A67"/>
    <w:pPr>
      <w:spacing w:before="100" w:beforeAutospacing="1" w:after="100" w:afterAutospacing="1"/>
    </w:pPr>
    <w:rPr>
      <w:color w:val="000000"/>
    </w:rPr>
  </w:style>
  <w:style w:type="character" w:customStyle="1" w:styleId="apple-converted-space">
    <w:name w:val="apple-converted-space"/>
    <w:rsid w:val="00D0208D"/>
    <w:rPr>
      <w:rFonts w:cs="Times New Roman"/>
    </w:rPr>
  </w:style>
  <w:style w:type="character" w:customStyle="1" w:styleId="apple-style-span">
    <w:name w:val="apple-style-span"/>
    <w:rsid w:val="00D0208D"/>
    <w:rPr>
      <w:rFonts w:cs="Times New Roman"/>
    </w:rPr>
  </w:style>
  <w:style w:type="paragraph" w:customStyle="1" w:styleId="a5">
    <w:name w:val="Знак Знак Знак Знак"/>
    <w:basedOn w:val="a"/>
    <w:rsid w:val="00FE54EF"/>
    <w:pPr>
      <w:pageBreakBefore/>
      <w:spacing w:after="160" w:line="360" w:lineRule="auto"/>
    </w:pPr>
    <w:rPr>
      <w:sz w:val="28"/>
      <w:szCs w:val="20"/>
      <w:lang w:val="en-US" w:eastAsia="en-US"/>
    </w:rPr>
  </w:style>
  <w:style w:type="paragraph" w:styleId="a6">
    <w:name w:val="footer"/>
    <w:basedOn w:val="a"/>
    <w:link w:val="a7"/>
    <w:uiPriority w:val="99"/>
    <w:rsid w:val="00E2750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27508"/>
    <w:rPr>
      <w:rFonts w:cs="Times New Roman"/>
    </w:rPr>
  </w:style>
  <w:style w:type="paragraph" w:styleId="HTML">
    <w:name w:val="HTML Preformatted"/>
    <w:basedOn w:val="a"/>
    <w:link w:val="HTML0"/>
    <w:uiPriority w:val="99"/>
    <w:rsid w:val="00A4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table" w:styleId="a9">
    <w:name w:val="Table Grid"/>
    <w:basedOn w:val="a1"/>
    <w:uiPriority w:val="59"/>
    <w:rsid w:val="00EC1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n">
    <w:name w:val="cn"/>
    <w:basedOn w:val="a"/>
    <w:rsid w:val="00EC1E09"/>
    <w:pPr>
      <w:jc w:val="center"/>
    </w:pPr>
    <w:rPr>
      <w:rFonts w:eastAsia="SimSun"/>
      <w:lang w:eastAsia="zh-CN"/>
    </w:rPr>
  </w:style>
  <w:style w:type="paragraph" w:styleId="aa">
    <w:name w:val="Plain Text"/>
    <w:basedOn w:val="a"/>
    <w:link w:val="ab"/>
    <w:uiPriority w:val="99"/>
    <w:rsid w:val="003C2564"/>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rPr>
  </w:style>
  <w:style w:type="paragraph" w:customStyle="1" w:styleId="Lenusik-last">
    <w:name w:val="Lenusik-last"/>
    <w:basedOn w:val="a"/>
    <w:rsid w:val="00B104B7"/>
    <w:pPr>
      <w:shd w:val="clear" w:color="auto" w:fill="FFFFFF"/>
      <w:autoSpaceDE w:val="0"/>
      <w:autoSpaceDN w:val="0"/>
      <w:adjustRightInd w:val="0"/>
      <w:spacing w:line="360" w:lineRule="auto"/>
      <w:ind w:firstLine="540"/>
    </w:pPr>
    <w:rPr>
      <w:color w:val="000000"/>
      <w:sz w:val="27"/>
      <w:szCs w:val="27"/>
    </w:rPr>
  </w:style>
  <w:style w:type="paragraph" w:customStyle="1" w:styleId="cb">
    <w:name w:val="cb"/>
    <w:basedOn w:val="a"/>
    <w:rsid w:val="00B104B7"/>
    <w:pPr>
      <w:jc w:val="center"/>
    </w:pPr>
    <w:rPr>
      <w:b/>
      <w:bCs/>
    </w:rPr>
  </w:style>
  <w:style w:type="paragraph" w:styleId="11">
    <w:name w:val="toc 1"/>
    <w:basedOn w:val="a"/>
    <w:next w:val="a"/>
    <w:autoRedefine/>
    <w:uiPriority w:val="39"/>
    <w:semiHidden/>
    <w:rsid w:val="00571426"/>
  </w:style>
  <w:style w:type="character" w:styleId="ac">
    <w:name w:val="Hyperlink"/>
    <w:uiPriority w:val="99"/>
    <w:rsid w:val="00571426"/>
    <w:rPr>
      <w:rFonts w:cs="Times New Roman"/>
      <w:color w:val="0000FF"/>
      <w:u w:val="single"/>
    </w:rPr>
  </w:style>
  <w:style w:type="paragraph" w:styleId="ad">
    <w:name w:val="footnote text"/>
    <w:basedOn w:val="a"/>
    <w:link w:val="ae"/>
    <w:uiPriority w:val="99"/>
    <w:semiHidden/>
    <w:rsid w:val="00FA24AA"/>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FA24AA"/>
    <w:rPr>
      <w:rFonts w:cs="Times New Roman"/>
      <w:vertAlign w:val="superscript"/>
    </w:rPr>
  </w:style>
  <w:style w:type="paragraph" w:styleId="af0">
    <w:name w:val="Body Text"/>
    <w:basedOn w:val="a"/>
    <w:link w:val="af1"/>
    <w:uiPriority w:val="99"/>
    <w:rsid w:val="00A65D5E"/>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31">
    <w:name w:val="Body Text Indent 3"/>
    <w:basedOn w:val="a"/>
    <w:link w:val="32"/>
    <w:uiPriority w:val="99"/>
    <w:rsid w:val="00A65D5E"/>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2">
    <w:name w:val="header"/>
    <w:basedOn w:val="a"/>
    <w:link w:val="af3"/>
    <w:uiPriority w:val="99"/>
    <w:rsid w:val="00786E5C"/>
    <w:pPr>
      <w:tabs>
        <w:tab w:val="center" w:pos="4677"/>
        <w:tab w:val="right" w:pos="9355"/>
      </w:tabs>
    </w:pPr>
  </w:style>
  <w:style w:type="character" w:customStyle="1" w:styleId="af3">
    <w:name w:val="Верхний колонтитул Знак"/>
    <w:link w:val="af2"/>
    <w:uiPriority w:val="99"/>
    <w:locked/>
    <w:rsid w:val="00786E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89082">
      <w:marLeft w:val="0"/>
      <w:marRight w:val="0"/>
      <w:marTop w:val="0"/>
      <w:marBottom w:val="0"/>
      <w:divBdr>
        <w:top w:val="none" w:sz="0" w:space="0" w:color="auto"/>
        <w:left w:val="none" w:sz="0" w:space="0" w:color="auto"/>
        <w:bottom w:val="none" w:sz="0" w:space="0" w:color="auto"/>
        <w:right w:val="none" w:sz="0" w:space="0" w:color="auto"/>
      </w:divBdr>
    </w:div>
    <w:div w:id="1490289083">
      <w:marLeft w:val="0"/>
      <w:marRight w:val="0"/>
      <w:marTop w:val="0"/>
      <w:marBottom w:val="0"/>
      <w:divBdr>
        <w:top w:val="none" w:sz="0" w:space="0" w:color="auto"/>
        <w:left w:val="none" w:sz="0" w:space="0" w:color="auto"/>
        <w:bottom w:val="none" w:sz="0" w:space="0" w:color="auto"/>
        <w:right w:val="none" w:sz="0" w:space="0" w:color="auto"/>
      </w:divBdr>
      <w:divsChild>
        <w:div w:id="1490289081">
          <w:marLeft w:val="720"/>
          <w:marRight w:val="0"/>
          <w:marTop w:val="0"/>
          <w:marBottom w:val="0"/>
          <w:divBdr>
            <w:top w:val="none" w:sz="0" w:space="0" w:color="auto"/>
            <w:left w:val="single" w:sz="8" w:space="16"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6882</Words>
  <Characters>39230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Lincom</Company>
  <LinksUpToDate>false</LinksUpToDate>
  <CharactersWithSpaces>46020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TaLink</dc:creator>
  <cp:keywords/>
  <dc:description/>
  <cp:lastModifiedBy>admin</cp:lastModifiedBy>
  <cp:revision>2</cp:revision>
  <dcterms:created xsi:type="dcterms:W3CDTF">2014-03-04T05:29:00Z</dcterms:created>
  <dcterms:modified xsi:type="dcterms:W3CDTF">2014-03-04T05:29:00Z</dcterms:modified>
</cp:coreProperties>
</file>