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A2" w:rsidRDefault="0019622C">
      <w:pPr>
        <w:pStyle w:val="1"/>
        <w:jc w:val="center"/>
      </w:pPr>
      <w:r>
        <w:t>Учет междугородних телефонных разговоров</w:t>
      </w:r>
    </w:p>
    <w:p w:rsidR="009510A2" w:rsidRDefault="0019622C">
      <w:pPr>
        <w:pStyle w:val="1"/>
        <w:divId w:val="1170605576"/>
      </w:pPr>
      <w:r>
        <w:t>СОДЕРЖАНИЕ</w:t>
      </w:r>
    </w:p>
    <w:p w:rsidR="009510A2" w:rsidRPr="0019622C" w:rsidRDefault="0019622C">
      <w:pPr>
        <w:pStyle w:val="a3"/>
        <w:divId w:val="1170605576"/>
      </w:pPr>
      <w:r>
        <w:t>ЗАДАНИЕ</w:t>
      </w:r>
    </w:p>
    <w:p w:rsidR="009510A2" w:rsidRDefault="0019622C">
      <w:pPr>
        <w:pStyle w:val="a3"/>
        <w:divId w:val="1170605576"/>
      </w:pPr>
      <w:r>
        <w:t>ВВЕДЕНИЕ</w:t>
      </w:r>
    </w:p>
    <w:p w:rsidR="009510A2" w:rsidRDefault="0019622C">
      <w:pPr>
        <w:pStyle w:val="a3"/>
        <w:divId w:val="1170605576"/>
      </w:pPr>
      <w:r>
        <w:t>I.</w:t>
      </w:r>
      <w:r>
        <w:rPr>
          <w:b/>
          <w:bCs/>
        </w:rPr>
        <w:t xml:space="preserve"> </w:t>
      </w:r>
      <w:r>
        <w:t>Концептуальное проектирование</w:t>
      </w:r>
    </w:p>
    <w:p w:rsidR="009510A2" w:rsidRDefault="0019622C">
      <w:pPr>
        <w:pStyle w:val="a3"/>
        <w:divId w:val="1170605576"/>
      </w:pPr>
      <w:r>
        <w:t>1.1</w:t>
      </w:r>
      <w:r>
        <w:rPr>
          <w:b/>
          <w:bCs/>
        </w:rPr>
        <w:t xml:space="preserve"> </w:t>
      </w:r>
      <w:r>
        <w:t>Определение типов сущности</w:t>
      </w:r>
    </w:p>
    <w:p w:rsidR="009510A2" w:rsidRDefault="0019622C">
      <w:pPr>
        <w:pStyle w:val="1"/>
        <w:divId w:val="1170605576"/>
      </w:pPr>
      <w:r>
        <w:t xml:space="preserve">1.2 Определение типов связи </w:t>
      </w:r>
    </w:p>
    <w:p w:rsidR="009510A2" w:rsidRPr="0019622C" w:rsidRDefault="0019622C">
      <w:pPr>
        <w:pStyle w:val="a3"/>
        <w:divId w:val="1170605576"/>
      </w:pPr>
      <w:r>
        <w:t>1.3</w:t>
      </w:r>
      <w:r>
        <w:rPr>
          <w:b/>
          <w:bCs/>
        </w:rPr>
        <w:t xml:space="preserve"> </w:t>
      </w:r>
      <w:r>
        <w:t>Определение атрибутов и связывание их с типами сущностей и связей</w:t>
      </w:r>
    </w:p>
    <w:p w:rsidR="009510A2" w:rsidRDefault="0019622C">
      <w:pPr>
        <w:pStyle w:val="a3"/>
        <w:divId w:val="1170605576"/>
      </w:pPr>
      <w:r>
        <w:t>1.4 Определение доменов атрибутов</w:t>
      </w:r>
    </w:p>
    <w:p w:rsidR="009510A2" w:rsidRDefault="0019622C">
      <w:pPr>
        <w:pStyle w:val="a3"/>
        <w:divId w:val="1170605576"/>
      </w:pPr>
      <w:r>
        <w:t>1.5 Определение атрибутов, являющихся потенциальными, первичными и внешними ключами</w:t>
      </w:r>
    </w:p>
    <w:p w:rsidR="009510A2" w:rsidRDefault="0019622C">
      <w:pPr>
        <w:pStyle w:val="a3"/>
        <w:divId w:val="1170605576"/>
      </w:pPr>
      <w:r>
        <w:t>1.6 Создание диаграммы "сущность — связь"</w:t>
      </w:r>
    </w:p>
    <w:p w:rsidR="009510A2" w:rsidRDefault="0019622C">
      <w:pPr>
        <w:pStyle w:val="a3"/>
        <w:divId w:val="1170605576"/>
      </w:pPr>
      <w:r>
        <w:t>II. Логическое проектирование</w:t>
      </w:r>
    </w:p>
    <w:p w:rsidR="009510A2" w:rsidRDefault="0019622C">
      <w:pPr>
        <w:pStyle w:val="a3"/>
        <w:divId w:val="1170605576"/>
      </w:pPr>
      <w:r>
        <w:t xml:space="preserve">2.1 Проверка связей </w:t>
      </w:r>
    </w:p>
    <w:p w:rsidR="009510A2" w:rsidRDefault="0019622C">
      <w:pPr>
        <w:pStyle w:val="a3"/>
        <w:divId w:val="1170605576"/>
      </w:pPr>
      <w:r>
        <w:t xml:space="preserve">2.2 Проверка моделей с помощью правил нормализации </w:t>
      </w:r>
    </w:p>
    <w:p w:rsidR="009510A2" w:rsidRDefault="0019622C">
      <w:pPr>
        <w:pStyle w:val="a3"/>
        <w:divId w:val="1170605576"/>
      </w:pPr>
      <w:r>
        <w:t>2.3 Построение окончательной диаграммы "Сущность- связь"</w:t>
      </w:r>
    </w:p>
    <w:p w:rsidR="009510A2" w:rsidRDefault="0019622C">
      <w:pPr>
        <w:pStyle w:val="a3"/>
        <w:divId w:val="1170605576"/>
      </w:pPr>
      <w:r>
        <w:t>ЗАКЛЮЧЕНИЕ</w:t>
      </w:r>
    </w:p>
    <w:p w:rsidR="009510A2" w:rsidRDefault="0019622C">
      <w:pPr>
        <w:pStyle w:val="a3"/>
        <w:divId w:val="1170605576"/>
      </w:pPr>
      <w:r>
        <w:t>СПИСОК ИСПОЛЬЗУЕМОЙ ЛИТЕРАТУРЫ</w:t>
      </w:r>
    </w:p>
    <w:p w:rsidR="009510A2" w:rsidRDefault="009510A2">
      <w:pPr>
        <w:divId w:val="1170605576"/>
      </w:pPr>
    </w:p>
    <w:p w:rsidR="009510A2" w:rsidRPr="0019622C" w:rsidRDefault="0019622C">
      <w:pPr>
        <w:pStyle w:val="a3"/>
        <w:divId w:val="1170605576"/>
      </w:pPr>
      <w:r>
        <w:rPr>
          <w:b/>
          <w:bCs/>
        </w:rPr>
        <w:t>ЗАДАНИЕ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Задание на выполнение курсовой работы </w:t>
      </w:r>
      <w:r>
        <w:t>по дисциплине "Базы данных"</w:t>
      </w:r>
    </w:p>
    <w:p w:rsidR="009510A2" w:rsidRDefault="0019622C">
      <w:pPr>
        <w:pStyle w:val="a3"/>
        <w:divId w:val="1170605576"/>
      </w:pPr>
      <w:r>
        <w:t>Спроектировать и разработать базу данных для предметной области "Учет междугородних телефонных разговоров", содержащей следующие атрибуты:</w:t>
      </w:r>
    </w:p>
    <w:p w:rsidR="009510A2" w:rsidRDefault="0019622C">
      <w:pPr>
        <w:pStyle w:val="a3"/>
        <w:divId w:val="1170605576"/>
      </w:pPr>
      <w:r>
        <w:rPr>
          <w:b/>
          <w:bCs/>
          <w:i/>
          <w:iCs/>
        </w:rPr>
        <w:t>Заказчик разговора</w:t>
      </w:r>
      <w:r>
        <w:t>:</w:t>
      </w:r>
      <w:r>
        <w:rPr>
          <w:b/>
          <w:bCs/>
          <w:i/>
          <w:iCs/>
        </w:rPr>
        <w:t xml:space="preserve"> </w:t>
      </w:r>
      <w:r>
        <w:t>Код абонента, Ф. И. О., Адрес, № телефона заказчика, Дата, Время.</w:t>
      </w:r>
    </w:p>
    <w:p w:rsidR="009510A2" w:rsidRDefault="0019622C">
      <w:pPr>
        <w:pStyle w:val="a3"/>
        <w:divId w:val="1170605576"/>
      </w:pPr>
      <w:r>
        <w:rPr>
          <w:b/>
          <w:bCs/>
          <w:i/>
          <w:iCs/>
        </w:rPr>
        <w:t>Оператор исходящего пункта</w:t>
      </w:r>
      <w:r>
        <w:t>: Код заявки, Ф. И. О, Личный №, Связь прямая или нет, Зона, Тариф.</w:t>
      </w:r>
    </w:p>
    <w:p w:rsidR="009510A2" w:rsidRDefault="0019622C">
      <w:pPr>
        <w:pStyle w:val="a3"/>
        <w:divId w:val="1170605576"/>
      </w:pPr>
      <w:r>
        <w:rPr>
          <w:b/>
          <w:bCs/>
          <w:i/>
          <w:iCs/>
        </w:rPr>
        <w:t>Оператор входящего пункта</w:t>
      </w:r>
      <w:r>
        <w:t>: Код заявки, Ф. И. О, Личный №,, Город приема заказа.</w:t>
      </w:r>
    </w:p>
    <w:p w:rsidR="009510A2" w:rsidRDefault="0019622C">
      <w:pPr>
        <w:pStyle w:val="a3"/>
        <w:divId w:val="1170605576"/>
      </w:pPr>
      <w:r>
        <w:rPr>
          <w:b/>
          <w:bCs/>
          <w:i/>
          <w:iCs/>
        </w:rPr>
        <w:t>Данные вызываемого абонента</w:t>
      </w:r>
      <w:r>
        <w:t>: Ф. И. О., Адрес, № телефона.</w:t>
      </w:r>
    </w:p>
    <w:p w:rsidR="009510A2" w:rsidRDefault="0019622C">
      <w:pPr>
        <w:pStyle w:val="a3"/>
        <w:divId w:val="1170605576"/>
      </w:pPr>
      <w:r>
        <w:rPr>
          <w:b/>
          <w:bCs/>
          <w:i/>
          <w:iCs/>
        </w:rPr>
        <w:t>Заявки</w:t>
      </w:r>
      <w:r>
        <w:t>: Код абонента, Код заявки, Вызываемый номер.</w:t>
      </w:r>
    </w:p>
    <w:p w:rsidR="009510A2" w:rsidRDefault="0019622C">
      <w:pPr>
        <w:pStyle w:val="a3"/>
        <w:divId w:val="1170605576"/>
      </w:pPr>
      <w:r>
        <w:t>Разрабатываемая база данных должна соответствовать следующим бизнес-правилам:</w:t>
      </w:r>
    </w:p>
    <w:p w:rsidR="009510A2" w:rsidRDefault="0019622C">
      <w:pPr>
        <w:pStyle w:val="a3"/>
        <w:divId w:val="1170605576"/>
      </w:pPr>
      <w:r>
        <w:t>1.         Заказчик может совершить звонок посредствам электронной АТС непосредственно напрямую вызываемому абоненту.</w:t>
      </w:r>
    </w:p>
    <w:p w:rsidR="009510A2" w:rsidRDefault="0019622C">
      <w:pPr>
        <w:pStyle w:val="a3"/>
        <w:divId w:val="1170605576"/>
      </w:pPr>
      <w:r>
        <w:t>2.         Заказчик может воспользоваться услугами оператора телекома.</w:t>
      </w:r>
    </w:p>
    <w:p w:rsidR="009510A2" w:rsidRDefault="0019622C">
      <w:pPr>
        <w:pStyle w:val="a3"/>
        <w:divId w:val="1170605576"/>
      </w:pPr>
      <w:r>
        <w:t>3.         Оператор исходящего пункта может соеденить закозчика напрямую с вызываемым абонентом либо воспользоваться услугами оператора телекома города вызываемого абонента.</w:t>
      </w:r>
    </w:p>
    <w:p w:rsidR="009510A2" w:rsidRDefault="0019622C">
      <w:pPr>
        <w:pStyle w:val="a3"/>
        <w:divId w:val="1170605576"/>
      </w:pPr>
      <w:r>
        <w:rPr>
          <w:u w:val="single"/>
        </w:rPr>
        <w:t>Обеспечить реализацию следующих запросов:</w:t>
      </w:r>
    </w:p>
    <w:p w:rsidR="009510A2" w:rsidRDefault="0019622C">
      <w:pPr>
        <w:pStyle w:val="a3"/>
        <w:divId w:val="1170605576"/>
      </w:pPr>
      <w:r>
        <w:t>1) Какой абонент, какому абоненту звонил;</w:t>
      </w:r>
    </w:p>
    <w:p w:rsidR="009510A2" w:rsidRDefault="0019622C">
      <w:pPr>
        <w:pStyle w:val="a3"/>
        <w:divId w:val="1170605576"/>
      </w:pPr>
      <w:r>
        <w:t>2)Кто сколько наговорил.</w:t>
      </w:r>
    </w:p>
    <w:p w:rsidR="009510A2" w:rsidRDefault="0019622C">
      <w:pPr>
        <w:pStyle w:val="a3"/>
        <w:divId w:val="1170605576"/>
      </w:pPr>
      <w:r>
        <w:rPr>
          <w:b/>
          <w:bCs/>
        </w:rPr>
        <w:t> </w:t>
      </w:r>
    </w:p>
    <w:p w:rsidR="009510A2" w:rsidRDefault="009510A2">
      <w:pPr>
        <w:divId w:val="1170605576"/>
      </w:pPr>
    </w:p>
    <w:p w:rsidR="009510A2" w:rsidRPr="0019622C" w:rsidRDefault="0019622C">
      <w:pPr>
        <w:pStyle w:val="a3"/>
        <w:divId w:val="1170605576"/>
      </w:pPr>
      <w:r>
        <w:rPr>
          <w:b/>
          <w:bCs/>
        </w:rPr>
        <w:t>ВВЕДЕНИЕ</w:t>
      </w:r>
    </w:p>
    <w:p w:rsidR="009510A2" w:rsidRDefault="0019622C">
      <w:pPr>
        <w:pStyle w:val="a3"/>
        <w:divId w:val="1170605576"/>
      </w:pPr>
      <w:r>
        <w:t>Современный мир информационных технологий трудно представить себе без использования баз данных.</w:t>
      </w:r>
    </w:p>
    <w:p w:rsidR="009510A2" w:rsidRDefault="0019622C">
      <w:pPr>
        <w:pStyle w:val="a3"/>
        <w:divId w:val="1170605576"/>
      </w:pPr>
      <w:r>
        <w:t>База данных — это совокупность данных, отражающая состояние объектов и их отношений в рассматриваемой предметной области.</w:t>
      </w:r>
    </w:p>
    <w:p w:rsidR="009510A2" w:rsidRDefault="0019622C">
      <w:pPr>
        <w:pStyle w:val="a3"/>
        <w:divId w:val="1170605576"/>
      </w:pPr>
      <w:r>
        <w:t>Практически все системы в той или иной степени связаны с функциями долговременного хранения и обработки информации. Информация становится фактором, определяющим эффективность любой сферы деятельности. Увеличились информационные потоки и повысились требования к скорости обработки данных, и теперь уже большинство операций не может быть выполнено вручную, они требуют применения наиболее перспективных компьютерных технологий.</w:t>
      </w:r>
    </w:p>
    <w:p w:rsidR="009510A2" w:rsidRDefault="0019622C">
      <w:pPr>
        <w:pStyle w:val="a3"/>
        <w:divId w:val="1170605576"/>
      </w:pPr>
      <w:r>
        <w:t>Любые административные решения требуют четкой и точной оценки текущей ситуации и возможных перспектив ее изменения. И если раньше в оценке ситуации участвовало несколько десятков факторов, которые могли быть вычислены вручную, то теперь таких факторов сотни и сотни тысяч.</w:t>
      </w:r>
    </w:p>
    <w:p w:rsidR="009510A2" w:rsidRDefault="0019622C">
      <w:pPr>
        <w:pStyle w:val="a3"/>
        <w:divId w:val="1170605576"/>
      </w:pPr>
      <w:r>
        <w:t>База данных - это организованная структура, предназначенная для хранения информации.</w:t>
      </w:r>
    </w:p>
    <w:p w:rsidR="009510A2" w:rsidRDefault="0019622C">
      <w:pPr>
        <w:pStyle w:val="a3"/>
        <w:divId w:val="1170605576"/>
      </w:pPr>
      <w:r>
        <w:t>Эти системы обеспечивают получение общих или детализированных отчетов по итогам работы; позволяют легко определять тенденции изменения важнейших показателей; обеспечивают получение информации, критической по времени, без существенных задержек; выполняют точный и полный анализ данных.</w:t>
      </w:r>
    </w:p>
    <w:p w:rsidR="009510A2" w:rsidRDefault="0019622C">
      <w:pPr>
        <w:pStyle w:val="a3"/>
        <w:divId w:val="1170605576"/>
      </w:pPr>
      <w:r>
        <w:t>MS Access входит в состав самого популярного пакета Microsoft Office. Основные преимущества: знаком многим конечным пользователям и обладает высокой устойчивостью данных, прост в освоении, может использоваться непрофессиональным программистом, позволяет готовить отчеты из баз данных различных форматов.</w:t>
      </w:r>
    </w:p>
    <w:p w:rsidR="009510A2" w:rsidRDefault="0019622C">
      <w:pPr>
        <w:pStyle w:val="a3"/>
        <w:divId w:val="1170605576"/>
      </w:pPr>
      <w:r>
        <w:t>Целью данной курсовой работы является разработка базы данных для автоматизации учета междугородних телефонных разговоров между абонентами как через оператора связи, так и напрямую с вызываемым абонентом.</w:t>
      </w:r>
    </w:p>
    <w:p w:rsidR="009510A2" w:rsidRDefault="0019622C">
      <w:pPr>
        <w:pStyle w:val="a3"/>
        <w:divId w:val="1170605576"/>
      </w:pPr>
      <w:r>
        <w:rPr>
          <w:b/>
          <w:bCs/>
        </w:rPr>
        <w:t> </w:t>
      </w:r>
    </w:p>
    <w:p w:rsidR="009510A2" w:rsidRDefault="009510A2">
      <w:pPr>
        <w:divId w:val="1170605576"/>
      </w:pPr>
    </w:p>
    <w:p w:rsidR="009510A2" w:rsidRPr="0019622C" w:rsidRDefault="0019622C">
      <w:pPr>
        <w:pStyle w:val="a3"/>
        <w:divId w:val="1170605576"/>
      </w:pPr>
      <w:r>
        <w:rPr>
          <w:b/>
          <w:bCs/>
        </w:rPr>
        <w:t>I.    КОНЦЕПТУАЛЬНОЕ ПРОЕКТИРОВАНИЕ</w:t>
      </w:r>
    </w:p>
    <w:p w:rsidR="009510A2" w:rsidRDefault="0019622C">
      <w:pPr>
        <w:pStyle w:val="a3"/>
        <w:divId w:val="1170605576"/>
      </w:pPr>
      <w:r>
        <w:t>Процесс концептуального проектирования - это когда администратор данных решает, какая именно информация должна храниться в базе данных, то есть указывает те типы сущностей, в которых заинтересован конечный пользователь, а также определяет диапазон информации об этих сущностях, которую необходимо записать.</w:t>
      </w:r>
    </w:p>
    <w:p w:rsidR="009510A2" w:rsidRDefault="0019622C">
      <w:pPr>
        <w:pStyle w:val="a3"/>
        <w:divId w:val="1170605576"/>
      </w:pPr>
      <w:r>
        <w:t>Цель концептуального проектирования: создание локальной концептуальной модели данных предприятия на основе представления о предметной области каждого отдельного типа пользователей. Представление пользователя включает в себя данные, необходимые конкретному пользователю для принятия решений или выполнения некоторого задания. Пользователем может быть как отдельный работник, так и группы лиц. Обычно представление пользователя отражает некоторую функциональную область в общем поле деятельности предприятия. Представление пользователя может быть построено в виде диаграммы потоков данных, определяющих функциональные области и индивидуальные функции.</w:t>
      </w:r>
    </w:p>
    <w:p w:rsidR="009510A2" w:rsidRDefault="0019622C">
      <w:pPr>
        <w:pStyle w:val="a3"/>
        <w:divId w:val="1170605576"/>
      </w:pPr>
      <w:r>
        <w:t>Каждая локальная концептуальная модель включает следующее:</w:t>
      </w:r>
    </w:p>
    <w:p w:rsidR="009510A2" w:rsidRDefault="0019622C">
      <w:pPr>
        <w:pStyle w:val="a3"/>
        <w:divId w:val="1170605576"/>
      </w:pPr>
      <w:r>
        <w:t>1. типы сущности;</w:t>
      </w:r>
    </w:p>
    <w:p w:rsidR="009510A2" w:rsidRDefault="0019622C">
      <w:pPr>
        <w:pStyle w:val="a3"/>
        <w:divId w:val="1170605576"/>
      </w:pPr>
      <w:r>
        <w:t>2. типы связи;</w:t>
      </w:r>
    </w:p>
    <w:p w:rsidR="009510A2" w:rsidRDefault="0019622C">
      <w:pPr>
        <w:pStyle w:val="a3"/>
        <w:divId w:val="1170605576"/>
      </w:pPr>
      <w:r>
        <w:t>3. атрибуты;</w:t>
      </w:r>
    </w:p>
    <w:p w:rsidR="009510A2" w:rsidRDefault="0019622C">
      <w:pPr>
        <w:pStyle w:val="a3"/>
        <w:divId w:val="1170605576"/>
      </w:pPr>
      <w:r>
        <w:t>4. домены атрибутов;</w:t>
      </w:r>
    </w:p>
    <w:p w:rsidR="009510A2" w:rsidRDefault="0019622C">
      <w:pPr>
        <w:pStyle w:val="a3"/>
        <w:divId w:val="1170605576"/>
      </w:pPr>
      <w:r>
        <w:t>5. потенциальные ключи;</w:t>
      </w:r>
    </w:p>
    <w:p w:rsidR="009510A2" w:rsidRDefault="0019622C">
      <w:pPr>
        <w:pStyle w:val="a3"/>
        <w:divId w:val="1170605576"/>
      </w:pPr>
      <w:r>
        <w:t>6. первичные ключи.</w:t>
      </w:r>
    </w:p>
    <w:p w:rsidR="009510A2" w:rsidRDefault="0019622C">
      <w:pPr>
        <w:pStyle w:val="a3"/>
        <w:divId w:val="1170605576"/>
      </w:pPr>
      <w:r>
        <w:t>Эти модели называются инфологическими или семантическими и отражают естественный и удобный для разработчиков и других пользователей формы.</w:t>
      </w:r>
    </w:p>
    <w:p w:rsidR="009510A2" w:rsidRDefault="0019622C">
      <w:pPr>
        <w:pStyle w:val="a3"/>
        <w:divId w:val="1170605576"/>
      </w:pPr>
      <w:r>
        <w:t>Инфологическая модель применяется на втором этапе проектирования БД, то есть после словесного описания предметной области, потому что процесс проектирования длительный, он требует обсуждений с заказчиком, со специалистами в предметной области. При разработке серьезных корпоративных информационных систем проект базы данных является тем фундаментом, на котором строится вся система в целом. Следовательно, инфологическая модель должна включать такое формализованное описание предметной области, которое легко будет "читаться" не только специалистами по базам данных. И это описание должно быть настолько емким, чтобы можно было оценить глубину и корректность проработки проекта БД.</w:t>
      </w:r>
    </w:p>
    <w:p w:rsidR="009510A2" w:rsidRDefault="0019622C">
      <w:pPr>
        <w:pStyle w:val="a3"/>
        <w:divId w:val="1170605576"/>
      </w:pPr>
      <w:r>
        <w:t>В настоящий момент именно модель Чена "сущность—связь" стала фактическим стандартом при инфологическом моделировании баз данных. Общепринятым стало сокращенное название ER-модель. Модель "Сущность - связь" в наибольшей степени согласуется с концепцией объектно-ориентированного проектирования, которая в настоящий момент, несомненно, является базовой для разработки сложных программных систем.</w:t>
      </w:r>
    </w:p>
    <w:p w:rsidR="009510A2" w:rsidRDefault="0019622C">
      <w:pPr>
        <w:pStyle w:val="a3"/>
        <w:divId w:val="1170605576"/>
      </w:pPr>
      <w:r>
        <w:rPr>
          <w:b/>
          <w:bCs/>
        </w:rPr>
        <w:t>1.1      Определение типов сущности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определение основных типов сущности, присутствующих в представлении данного пользователя о предметной области приложения. На этом этапе определяются основные объекты, которые могут интересовать пользователя. Эти объекты являются типами сущности, входящих моделей.</w:t>
      </w:r>
    </w:p>
    <w:p w:rsidR="009510A2" w:rsidRDefault="0019622C">
      <w:pPr>
        <w:pStyle w:val="a3"/>
        <w:divId w:val="1170605576"/>
      </w:pPr>
      <w:r>
        <w:t>Сущность-это реальный или воображаемый объект, имеющий существенное значение для рассматриваемой предметной области.</w:t>
      </w:r>
    </w:p>
    <w:p w:rsidR="009510A2" w:rsidRDefault="0019622C">
      <w:pPr>
        <w:pStyle w:val="a3"/>
        <w:divId w:val="1170605576"/>
      </w:pPr>
      <w:r>
        <w:t>Сущность имеет имя, уникальное в пределах моделируемой системы. Так как сущность соответствует некоторому классу однотипных объектов, то предполагается, что в системе существует множество экземпляров данной сущности. Объект, которому соответствует понятие сущности, имеет свой-набор атрибутов — характеристик, определяющих свойства данного представителя класса. При этом набор атрибутов должен быть таким, чтобы можно было различать конкретные экземпляры сущности.</w:t>
      </w:r>
    </w:p>
    <w:p w:rsidR="009510A2" w:rsidRDefault="0019622C">
      <w:pPr>
        <w:pStyle w:val="a3"/>
        <w:divId w:val="1170605576"/>
      </w:pPr>
      <w:r>
        <w:t>Одно из общепринятых графических обозначений сущности — прямоугольник, в верхней части которого записано имя сущности, а ниже перечисляются атрибуты, причем ключевые атрибуты помечаются, например, подчеркиванием или специальным шрифтом.</w:t>
      </w:r>
    </w:p>
    <w:p w:rsidR="009510A2" w:rsidRDefault="0019622C">
      <w:pPr>
        <w:pStyle w:val="a3"/>
        <w:divId w:val="1170605576"/>
      </w:pPr>
      <w:r>
        <w:t>Каждая сущность должна обладать некоторыми свойствами:</w:t>
      </w:r>
    </w:p>
    <w:p w:rsidR="009510A2" w:rsidRDefault="0019622C">
      <w:pPr>
        <w:pStyle w:val="a3"/>
        <w:divId w:val="1170605576"/>
      </w:pPr>
      <w:r>
        <w:t>1. иметь уникальное имя;</w:t>
      </w:r>
    </w:p>
    <w:p w:rsidR="009510A2" w:rsidRDefault="0019622C">
      <w:pPr>
        <w:pStyle w:val="a3"/>
        <w:divId w:val="1170605576"/>
      </w:pPr>
      <w:r>
        <w:t>2. обладать одним или несколькими атрибутами, которые либо принадлежат сущности, либо наследуются через связь;</w:t>
      </w:r>
    </w:p>
    <w:p w:rsidR="009510A2" w:rsidRDefault="0019622C">
      <w:pPr>
        <w:pStyle w:val="a3"/>
        <w:divId w:val="1170605576"/>
      </w:pPr>
      <w:r>
        <w:t>3.обладать одним или нескольким атрибутами, которые однозначно идентифицируют каждый экземпляр сущности;</w:t>
      </w:r>
    </w:p>
    <w:p w:rsidR="009510A2" w:rsidRDefault="0019622C">
      <w:pPr>
        <w:pStyle w:val="a3"/>
        <w:divId w:val="1170605576"/>
      </w:pPr>
      <w:r>
        <w:t>4. каждая сущность может обладать любым количеством связи с другими сущностями данной модели.</w:t>
      </w:r>
    </w:p>
    <w:p w:rsidR="009510A2" w:rsidRDefault="0019622C">
      <w:pPr>
        <w:pStyle w:val="a3"/>
        <w:divId w:val="1170605576"/>
      </w:pPr>
      <w:r>
        <w:t>После выделения каждой сущности ей следует присвоить некоторое осмысленное имя, понятное пользователю. Если сущность известна пользователю под разными именами, все дополнительные имена рекомендуется определить как алиасы, также задокументировать.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45"/>
        <w:gridCol w:w="1995"/>
        <w:gridCol w:w="4410"/>
      </w:tblGrid>
      <w:tr w:rsidR="009510A2">
        <w:trPr>
          <w:divId w:val="1170605576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Тип сущности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Описание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Псевдонимы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Особенности использования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Заказчик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Сведения о заказчике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Заказчик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Заказчик может заказать несколько звонков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Получатель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Сведения о получателе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Получатель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Получатель может получать звонки от разных заказчиков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Заявка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Информация о звонке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Заявка, телефонный звонок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Заявка может поставляться несколькими заказчиками, каждый вид заявки может, каждая заявка может быть получена несколькими получателями.</w:t>
            </w:r>
          </w:p>
        </w:tc>
      </w:tr>
    </w:tbl>
    <w:p w:rsidR="009510A2" w:rsidRPr="0019622C" w:rsidRDefault="0019622C">
      <w:pPr>
        <w:pStyle w:val="a3"/>
        <w:divId w:val="1170605576"/>
      </w:pPr>
      <w:r>
        <w:t>Рис.№1. Сведения о типах сущностей</w:t>
      </w:r>
    </w:p>
    <w:p w:rsidR="009510A2" w:rsidRDefault="0019622C">
      <w:pPr>
        <w:pStyle w:val="a3"/>
        <w:divId w:val="1170605576"/>
      </w:pPr>
      <w:r>
        <w:t>- Чтобы идентифицировать типы сущностей необходимо изучить представление пользователей и извлечь все используемые в них существительные, или сочетание существительного и прилагательного. После чего выбираются самые крупные и важные объекты для нашей предметной области.</w:t>
      </w:r>
    </w:p>
    <w:p w:rsidR="009510A2" w:rsidRDefault="0019622C">
      <w:pPr>
        <w:pStyle w:val="a3"/>
        <w:divId w:val="1170605576"/>
      </w:pPr>
      <w:r>
        <w:t xml:space="preserve">1.2      </w:t>
      </w:r>
      <w:r>
        <w:rPr>
          <w:b/>
          <w:bCs/>
        </w:rPr>
        <w:t>Определение типов связи</w:t>
      </w:r>
      <w:r>
        <w:t xml:space="preserve"> 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определение важнейших типов связи, существующих между сущностями, выделенными на предыдущем этапе. Для этого из представлений пользователей выбираются все выражения, в которых содержатся глаголы.</w:t>
      </w:r>
    </w:p>
    <w:p w:rsidR="009510A2" w:rsidRDefault="0019622C">
      <w:pPr>
        <w:pStyle w:val="a3"/>
        <w:divId w:val="1170605576"/>
      </w:pPr>
      <w:r>
        <w:t>Связь</w:t>
      </w:r>
      <w:r>
        <w:rPr>
          <w:b/>
          <w:bCs/>
        </w:rPr>
        <w:t xml:space="preserve"> - </w:t>
      </w:r>
      <w:r>
        <w:t>это ассоциирование сущности. Сущности, участвующие в связи, называются участниками.</w:t>
      </w:r>
    </w:p>
    <w:p w:rsidR="009510A2" w:rsidRDefault="0019622C">
      <w:pPr>
        <w:pStyle w:val="a3"/>
        <w:divId w:val="1170605576"/>
      </w:pPr>
      <w:r>
        <w:t>Между сущностями могут быть установлены: бинарные ассоциации, показывающие, каким образом сущности соотносятся или взаимодействуют между собой. Связь может существовать между двумя разными сущностями или между сущностью и ей же самой (рекурсивная связь). Она показывает, как связаны экземпляры сущностей между собой. Если связь устанавливается между двумя сущностями, то она определяет взаимосвязь между экземплярами одной и другой сущности. Графическая интерпретация связи позволяет сразу прочитать смысл взаимосвязи между сущностями, она наглядна и легко интерпретируема. Связи делятся на три типа по множественности:</w:t>
      </w:r>
    </w:p>
    <w:p w:rsidR="009510A2" w:rsidRDefault="0019622C">
      <w:pPr>
        <w:pStyle w:val="a3"/>
        <w:divId w:val="1170605576"/>
      </w:pPr>
      <w:r>
        <w:t>1. один-к-одному (1:1),</w:t>
      </w:r>
    </w:p>
    <w:p w:rsidR="009510A2" w:rsidRDefault="0019622C">
      <w:pPr>
        <w:pStyle w:val="a3"/>
        <w:divId w:val="1170605576"/>
      </w:pPr>
      <w:r>
        <w:t>2. один-ко-многим (1:М),</w:t>
      </w:r>
    </w:p>
    <w:p w:rsidR="009510A2" w:rsidRDefault="0019622C">
      <w:pPr>
        <w:pStyle w:val="a3"/>
        <w:divId w:val="1170605576"/>
      </w:pPr>
      <w:r>
        <w:t>3. многие-ко-многим (М:М).</w:t>
      </w:r>
    </w:p>
    <w:p w:rsidR="009510A2" w:rsidRDefault="0019622C">
      <w:pPr>
        <w:pStyle w:val="a3"/>
        <w:divId w:val="1170605576"/>
      </w:pPr>
      <w:r>
        <w:t>Связь "один-к-одному" означает, что экземпляр одной сущности связан только с одним экземпляром другой сущности. Связь "один-ко-многим"(1: М) означает, что один экземпляр сущности, расположенный слева по связи, может быть связан с несколькими экземплярами сущности, расположенными справа по связи, а связь "многие-к-одному" (M:1) означает, что один экземпляр первой сущности может быть связан с несколькими экземплярами второй сущности, и наоборот, один экземпляр второй сущности может быть связан с несколькими экземплярами первой сущности.</w:t>
      </w:r>
    </w:p>
    <w:p w:rsidR="009510A2" w:rsidRDefault="0019622C">
      <w:pPr>
        <w:pStyle w:val="a3"/>
        <w:divId w:val="1170605576"/>
      </w:pPr>
      <w:r>
        <w:t>Определим типы связей наших сущностей. Данные представлены в таблице, па рисунке №2.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9510A2">
        <w:trPr>
          <w:divId w:val="1170605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Тип сущности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Тип сущности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Кардинальность связи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Заказывает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Телефонный звонок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1:М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Получает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Телефонный звонок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М:1</w:t>
            </w:r>
          </w:p>
        </w:tc>
      </w:tr>
    </w:tbl>
    <w:p w:rsidR="009510A2" w:rsidRPr="0019622C" w:rsidRDefault="0019622C">
      <w:pPr>
        <w:pStyle w:val="a3"/>
        <w:divId w:val="1170605576"/>
      </w:pPr>
      <w:r>
        <w:t>Рис.№2. Сведения о типах связей</w:t>
      </w:r>
    </w:p>
    <w:p w:rsidR="009510A2" w:rsidRDefault="0019622C">
      <w:pPr>
        <w:pStyle w:val="a3"/>
        <w:divId w:val="1170605576"/>
      </w:pPr>
      <w:r>
        <w:rPr>
          <w:b/>
          <w:bCs/>
        </w:rPr>
        <w:t>1.3      0пределение атрибутов и связывание их с типами сущностей и связей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связывание атрибутов с типами сущности и связи.</w:t>
      </w:r>
    </w:p>
    <w:p w:rsidR="009510A2" w:rsidRDefault="0019622C">
      <w:pPr>
        <w:pStyle w:val="a3"/>
        <w:divId w:val="1170605576"/>
      </w:pPr>
      <w:r>
        <w:t>Атрибут - это любая характеристика сущности значимая для рассматриваемой предметной области и предназначенная для квалификации, идентификации, классификации, количественной характеристики или выражения состояния сущности.</w:t>
      </w:r>
    </w:p>
    <w:p w:rsidR="009510A2" w:rsidRDefault="0019622C">
      <w:pPr>
        <w:pStyle w:val="a3"/>
        <w:divId w:val="1170605576"/>
      </w:pPr>
      <w:r>
        <w:t>Кроме того, в ER-модели допускается принцип категоризации сущностей. Это значит, что, как и в объектно-ориентированных языках программирования, вводится понятие подтипа сущности, то есть сущность может быть представлена в виде двух или более своих подтипов — сущностей, каждая из которых может иметь общие атрибуты и отношения и/или атрибуты и отношения, которые определяются однажды на верхнем уровне и наследуются на нижнем уровне.</w:t>
      </w:r>
    </w:p>
    <w:p w:rsidR="009510A2" w:rsidRDefault="0019622C">
      <w:pPr>
        <w:pStyle w:val="a3"/>
        <w:divId w:val="1170605576"/>
      </w:pPr>
      <w:r>
        <w:t>Атрибуты бывают:</w:t>
      </w:r>
    </w:p>
    <w:p w:rsidR="009510A2" w:rsidRDefault="0019622C">
      <w:pPr>
        <w:pStyle w:val="a3"/>
        <w:divId w:val="1170605576"/>
      </w:pPr>
      <w:r>
        <w:t>- простые;</w:t>
      </w:r>
    </w:p>
    <w:p w:rsidR="009510A2" w:rsidRDefault="0019622C">
      <w:pPr>
        <w:pStyle w:val="a3"/>
        <w:divId w:val="1170605576"/>
      </w:pPr>
      <w:r>
        <w:t>- составные - состоят из простых атрибутов;</w:t>
      </w:r>
    </w:p>
    <w:p w:rsidR="009510A2" w:rsidRDefault="0019622C">
      <w:pPr>
        <w:pStyle w:val="a3"/>
        <w:divId w:val="1170605576"/>
      </w:pPr>
      <w:r>
        <w:t>- однозначные - атрибуты, которые могут принимать единственное значение;</w:t>
      </w:r>
    </w:p>
    <w:p w:rsidR="009510A2" w:rsidRDefault="0019622C">
      <w:pPr>
        <w:pStyle w:val="a3"/>
        <w:divId w:val="1170605576"/>
      </w:pPr>
      <w:r>
        <w:t>- многозначные - атрибуты, которые могут принимать много значений;</w:t>
      </w:r>
    </w:p>
    <w:p w:rsidR="009510A2" w:rsidRDefault="0019622C">
      <w:pPr>
        <w:pStyle w:val="a3"/>
        <w:divId w:val="1170605576"/>
      </w:pPr>
      <w:r>
        <w:t>- производные - это атрибуты, значение которых могут быть установлены с помощью значений других атрибутов.</w:t>
      </w:r>
    </w:p>
    <w:p w:rsidR="009510A2" w:rsidRDefault="0019622C">
      <w:pPr>
        <w:pStyle w:val="a3"/>
        <w:divId w:val="1170605576"/>
      </w:pPr>
      <w:r>
        <w:t>Необходимо выбрать все данные, описывающие сущности и связи, выделенные в создаваемой модели базы данных. Выбранные существительные представляют собой атрибут в том случае, если они описывают свойство, качество или характеристику некоторой сущности или связи.</w:t>
      </w:r>
    </w:p>
    <w:p w:rsidR="009510A2" w:rsidRDefault="0019622C">
      <w:pPr>
        <w:pStyle w:val="a3"/>
        <w:divId w:val="1170605576"/>
      </w:pPr>
      <w:r>
        <w:t>Далее атрибуты документируют, то есть каждому выделенному атрибуту присваивают осмысленное имя. О каждом атрибуте в документацию помещают следующие сведения:</w:t>
      </w:r>
    </w:p>
    <w:p w:rsidR="009510A2" w:rsidRDefault="0019622C">
      <w:pPr>
        <w:pStyle w:val="a3"/>
        <w:divId w:val="1170605576"/>
      </w:pPr>
      <w:r>
        <w:t>1. имя атрибута и его описание;</w:t>
      </w:r>
    </w:p>
    <w:p w:rsidR="009510A2" w:rsidRDefault="0019622C">
      <w:pPr>
        <w:pStyle w:val="a3"/>
        <w:divId w:val="1170605576"/>
      </w:pPr>
      <w:r>
        <w:t>2. любые алиасы или синонимы, имеющиеся для данного атрибута;</w:t>
      </w:r>
    </w:p>
    <w:p w:rsidR="009510A2" w:rsidRDefault="0019622C">
      <w:pPr>
        <w:pStyle w:val="a3"/>
        <w:divId w:val="1170605576"/>
      </w:pPr>
      <w:r>
        <w:t>3. тип данных и размерность значений;</w:t>
      </w:r>
    </w:p>
    <w:p w:rsidR="009510A2" w:rsidRDefault="0019622C">
      <w:pPr>
        <w:pStyle w:val="a3"/>
        <w:divId w:val="1170605576"/>
      </w:pPr>
      <w:r>
        <w:t>4. значение, принимаемое для атрибута по умолчанию, если таковое имеется;</w:t>
      </w:r>
    </w:p>
    <w:p w:rsidR="009510A2" w:rsidRDefault="0019622C">
      <w:pPr>
        <w:pStyle w:val="a3"/>
        <w:divId w:val="1170605576"/>
      </w:pPr>
      <w:r>
        <w:t>5. является ли атрибут обязательным;</w:t>
      </w:r>
    </w:p>
    <w:p w:rsidR="009510A2" w:rsidRDefault="0019622C">
      <w:pPr>
        <w:pStyle w:val="a3"/>
        <w:divId w:val="1170605576"/>
      </w:pPr>
      <w:r>
        <w:t>6. является ли атрибут составным;</w:t>
      </w:r>
    </w:p>
    <w:p w:rsidR="009510A2" w:rsidRDefault="0019622C">
      <w:pPr>
        <w:pStyle w:val="a3"/>
        <w:divId w:val="1170605576"/>
      </w:pPr>
      <w:r>
        <w:t>7. является ли атрибут производным;</w:t>
      </w:r>
    </w:p>
    <w:p w:rsidR="009510A2" w:rsidRDefault="0019622C">
      <w:pPr>
        <w:pStyle w:val="a3"/>
        <w:divId w:val="1170605576"/>
      </w:pPr>
      <w:r>
        <w:t>8. является ли атрибут многозначным.</w:t>
      </w:r>
    </w:p>
    <w:p w:rsidR="009510A2" w:rsidRDefault="0019622C">
      <w:pPr>
        <w:pStyle w:val="a3"/>
        <w:divId w:val="1170605576"/>
      </w:pPr>
      <w:r>
        <w:t>Сведения об атрибутах представлены в таблице на рис.№3.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5"/>
        <w:gridCol w:w="1185"/>
        <w:gridCol w:w="945"/>
        <w:gridCol w:w="2235"/>
        <w:gridCol w:w="2280"/>
      </w:tblGrid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Атрибуты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Тип данных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Простой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Синонимы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Описание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88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Заказчик разговора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Код абонента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счётчик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9510A2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9510A2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Код абонента, заказчика разговора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ФИО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текстовый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9510A2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Личные данные абонента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Личные данные абонента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Адрес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Текстовый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-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Адрес абонента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Адрес абонента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№_телефона_заказчика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Числовой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9510A2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№_телефона_заказчика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№_телефона_заказчика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Дата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Дата/время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9510A2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Дата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Дата звонка</w:t>
            </w:r>
          </w:p>
        </w:tc>
      </w:tr>
      <w:tr w:rsidR="009510A2">
        <w:trPr>
          <w:divId w:val="1170605576"/>
          <w:tblCellSpacing w:w="0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Время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Дата/время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9510A2"/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Время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0A2" w:rsidRDefault="0019622C">
            <w:r>
              <w:t>Время звонка</w:t>
            </w:r>
          </w:p>
        </w:tc>
      </w:tr>
    </w:tbl>
    <w:p w:rsidR="009510A2" w:rsidRDefault="009510A2">
      <w:pPr>
        <w:divId w:val="1170605576"/>
      </w:pPr>
    </w:p>
    <w:p w:rsidR="009510A2" w:rsidRPr="0019622C" w:rsidRDefault="00B66BB1">
      <w:pPr>
        <w:pStyle w:val="a3"/>
        <w:divId w:val="117060557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56.25pt;height:370.5pt">
            <v:imagedata r:id="rId4" o:title=""/>
          </v:shape>
        </w:pict>
      </w:r>
    </w:p>
    <w:p w:rsidR="009510A2" w:rsidRDefault="0019622C">
      <w:pPr>
        <w:pStyle w:val="a3"/>
        <w:divId w:val="1170605576"/>
      </w:pPr>
      <w:r>
        <w:t>Рис.№3.</w:t>
      </w:r>
    </w:p>
    <w:p w:rsidR="009510A2" w:rsidRDefault="0019622C">
      <w:pPr>
        <w:pStyle w:val="a3"/>
        <w:divId w:val="1170605576"/>
      </w:pPr>
      <w:r>
        <w:rPr>
          <w:b/>
          <w:bCs/>
        </w:rPr>
        <w:t>1.4 0пределение доменов атрибутов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определение доменов для всех атрибутов, присутствующих в каждой локальной концептуальной модели данных.</w:t>
      </w:r>
    </w:p>
    <w:p w:rsidR="009510A2" w:rsidRDefault="0019622C">
      <w:pPr>
        <w:pStyle w:val="a3"/>
        <w:divId w:val="1170605576"/>
      </w:pPr>
      <w:r>
        <w:t>Домен - это набор значений, которые могут быть присвоены атрибутам сущности. Домены должны содержать следующие данные:</w:t>
      </w:r>
    </w:p>
    <w:p w:rsidR="009510A2" w:rsidRDefault="0019622C">
      <w:pPr>
        <w:pStyle w:val="a3"/>
        <w:divId w:val="1170605576"/>
      </w:pPr>
      <w:r>
        <w:t>1. набор допустимых значений для атрибутов;</w:t>
      </w:r>
    </w:p>
    <w:p w:rsidR="009510A2" w:rsidRDefault="0019622C">
      <w:pPr>
        <w:pStyle w:val="a3"/>
        <w:divId w:val="1170605576"/>
      </w:pPr>
      <w:r>
        <w:t>2. сведения о размере и формате каждого из полей атрибутов.</w:t>
      </w:r>
    </w:p>
    <w:p w:rsidR="009510A2" w:rsidRDefault="0019622C">
      <w:pPr>
        <w:pStyle w:val="a3"/>
        <w:divId w:val="1170605576"/>
      </w:pPr>
      <w:r>
        <w:t>После выделения всех имеющихся доменов их документируют, присваивают осмысленные имена.</w:t>
      </w:r>
    </w:p>
    <w:p w:rsidR="009510A2" w:rsidRDefault="0019622C">
      <w:pPr>
        <w:pStyle w:val="a3"/>
        <w:divId w:val="1170605576"/>
      </w:pPr>
      <w:r>
        <w:t>Сведения о доменах атрибутов представлены в таблице на рисунке №4.</w:t>
      </w:r>
    </w:p>
    <w:p w:rsidR="009510A2" w:rsidRDefault="009510A2">
      <w:pPr>
        <w:divId w:val="1170605576"/>
      </w:pPr>
    </w:p>
    <w:p w:rsidR="009510A2" w:rsidRPr="0019622C" w:rsidRDefault="00B66BB1">
      <w:pPr>
        <w:pStyle w:val="a3"/>
        <w:divId w:val="1170605576"/>
      </w:pPr>
      <w:r>
        <w:rPr>
          <w:noProof/>
        </w:rPr>
        <w:pict>
          <v:shape id="_x0000_i1034" type="#_x0000_t75" style="width:400.5pt;height:302.25pt">
            <v:imagedata r:id="rId5" o:title=""/>
          </v:shape>
        </w:pict>
      </w:r>
    </w:p>
    <w:p w:rsidR="009510A2" w:rsidRDefault="0019622C">
      <w:pPr>
        <w:pStyle w:val="a3"/>
        <w:divId w:val="1170605576"/>
      </w:pPr>
      <w:r>
        <w:t>Рис.№4</w:t>
      </w:r>
    </w:p>
    <w:p w:rsidR="009510A2" w:rsidRDefault="0019622C">
      <w:pPr>
        <w:pStyle w:val="a3"/>
        <w:divId w:val="1170605576"/>
      </w:pPr>
      <w:r>
        <w:rPr>
          <w:b/>
          <w:bCs/>
        </w:rPr>
        <w:t>1.5      Определение атрибутов, являющихся потенциальными, первичными и внешними ключами</w:t>
      </w:r>
    </w:p>
    <w:p w:rsidR="009510A2" w:rsidRDefault="0019622C">
      <w:pPr>
        <w:pStyle w:val="a3"/>
        <w:divId w:val="1170605576"/>
      </w:pPr>
      <w:r>
        <w:rPr>
          <w:b/>
          <w:bCs/>
        </w:rPr>
        <w:t> 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определение всех потенциальных ключей для каждого типа сущности и если таких ключей окажется несколько выбор среди них первичного ключа. Также необходимо выделить внешние ключи для каждой сущности, если они имеются.</w:t>
      </w:r>
    </w:p>
    <w:p w:rsidR="009510A2" w:rsidRDefault="0019622C">
      <w:pPr>
        <w:pStyle w:val="a3"/>
        <w:divId w:val="1170605576"/>
      </w:pPr>
      <w:r>
        <w:t>Выделяют следующие виды ключей:</w:t>
      </w:r>
    </w:p>
    <w:p w:rsidR="009510A2" w:rsidRDefault="0019622C">
      <w:pPr>
        <w:pStyle w:val="a3"/>
        <w:divId w:val="1170605576"/>
      </w:pPr>
      <w:r>
        <w:t>1. потенциальный ключ - это атрибут, набор атрибутов, однозначно идентифицирующих каждый экземпляр сущности;</w:t>
      </w:r>
    </w:p>
    <w:p w:rsidR="009510A2" w:rsidRDefault="0019622C">
      <w:pPr>
        <w:pStyle w:val="a3"/>
        <w:divId w:val="1170605576"/>
      </w:pPr>
      <w:r>
        <w:t>2. первичный ключ - потенциальный ключ, который выбран для идентификации экземпляров внутри сущностей (потенциальные ключи, не выбранные в качестве первичных, называются альтернативными);</w:t>
      </w:r>
    </w:p>
    <w:p w:rsidR="009510A2" w:rsidRDefault="0019622C">
      <w:pPr>
        <w:pStyle w:val="a3"/>
        <w:divId w:val="1170605576"/>
      </w:pPr>
      <w:r>
        <w:t>3. внешний ключ - это атрибут или группа атрибутов дочерней сущности, которые соответствуют первичному ключу родительской сущности.</w:t>
      </w:r>
    </w:p>
    <w:p w:rsidR="009510A2" w:rsidRDefault="0019622C">
      <w:pPr>
        <w:pStyle w:val="a3"/>
        <w:divId w:val="1170605576"/>
      </w:pPr>
      <w:r>
        <w:t>4. составной ключ - первичный ключ, состоящий из нескольких атрибутов.</w:t>
      </w:r>
    </w:p>
    <w:p w:rsidR="009510A2" w:rsidRDefault="0019622C">
      <w:pPr>
        <w:pStyle w:val="a3"/>
        <w:divId w:val="1170605576"/>
      </w:pPr>
      <w:r>
        <w:t>При выборе первичного ключа необходимо принимать во внимание следующие рекомендации:</w:t>
      </w:r>
    </w:p>
    <w:p w:rsidR="009510A2" w:rsidRDefault="0019622C">
      <w:pPr>
        <w:pStyle w:val="a3"/>
        <w:divId w:val="1170605576"/>
      </w:pPr>
      <w:r>
        <w:t>1. использовать потенциальный ключ с минимальным набором атрибутов;</w:t>
      </w:r>
    </w:p>
    <w:p w:rsidR="009510A2" w:rsidRDefault="0019622C">
      <w:pPr>
        <w:pStyle w:val="a3"/>
        <w:divId w:val="1170605576"/>
      </w:pPr>
      <w:r>
        <w:t>2. использовать тот потенциальный ключ, вероятность изменения значений которого минимальна;</w:t>
      </w:r>
    </w:p>
    <w:p w:rsidR="009510A2" w:rsidRDefault="0019622C">
      <w:pPr>
        <w:pStyle w:val="a3"/>
        <w:divId w:val="1170605576"/>
      </w:pPr>
      <w:r>
        <w:t>3. выбирать тот потенциальный ключ, который имеет минимальную вероятность потери уникальности значений в будущем;</w:t>
      </w:r>
    </w:p>
    <w:p w:rsidR="009510A2" w:rsidRDefault="0019622C">
      <w:pPr>
        <w:pStyle w:val="a3"/>
        <w:divId w:val="1170605576"/>
      </w:pPr>
      <w:r>
        <w:t>4. остановить свой выбор на потенциальном ключе, с которым будет проще всего работать с точки зрения пользователей.</w:t>
      </w:r>
    </w:p>
    <w:p w:rsidR="009510A2" w:rsidRDefault="0019622C">
      <w:pPr>
        <w:pStyle w:val="a3"/>
        <w:divId w:val="1170605576"/>
      </w:pPr>
      <w:r>
        <w:t>После выбора первичных, альтернативных и внешних ключей сведения о них документируются.</w:t>
      </w:r>
    </w:p>
    <w:p w:rsidR="009510A2" w:rsidRDefault="0019622C">
      <w:pPr>
        <w:pStyle w:val="a3"/>
        <w:divId w:val="1170605576"/>
      </w:pPr>
      <w:r>
        <w:rPr>
          <w:b/>
          <w:bCs/>
        </w:rPr>
        <w:t>1.6Создание диаграммы "сущность — связь"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разработка ER - диаграммы, содержащей концептуальное отражение представлений пользователя о предметной области приложения.</w:t>
      </w:r>
    </w:p>
    <w:p w:rsidR="009510A2" w:rsidRDefault="0019622C">
      <w:pPr>
        <w:pStyle w:val="a3"/>
        <w:divId w:val="1170605576"/>
      </w:pPr>
      <w:r>
        <w:t xml:space="preserve">Существует множество подходов к построению таких моделей: графовые модели, семантические сети, модель "сущность-связь" и т.д. Наиболее популярной из них оказалась модель </w:t>
      </w:r>
      <w:r>
        <w:rPr>
          <w:i/>
          <w:iCs/>
        </w:rPr>
        <w:t xml:space="preserve">"сущность-связь " </w:t>
      </w:r>
      <w:r>
        <w:t xml:space="preserve">или называемая ещё </w:t>
      </w:r>
      <w:r>
        <w:rPr>
          <w:i/>
          <w:iCs/>
        </w:rPr>
        <w:t>ER-моделью.</w:t>
      </w:r>
    </w:p>
    <w:p w:rsidR="009510A2" w:rsidRDefault="0019622C">
      <w:pPr>
        <w:pStyle w:val="a3"/>
        <w:divId w:val="1170605576"/>
      </w:pPr>
      <w:r>
        <w:t>Моделирование предметной области при помощи модели "сущность-связь" базируется на использовании графических диаграмм.</w:t>
      </w:r>
    </w:p>
    <w:p w:rsidR="009510A2" w:rsidRDefault="009510A2">
      <w:pPr>
        <w:divId w:val="1170605576"/>
      </w:pPr>
    </w:p>
    <w:p w:rsidR="009510A2" w:rsidRPr="0019622C" w:rsidRDefault="00B66BB1">
      <w:pPr>
        <w:pStyle w:val="a3"/>
        <w:divId w:val="1170605576"/>
      </w:pPr>
      <w:r>
        <w:rPr>
          <w:noProof/>
        </w:rPr>
        <w:pict>
          <v:shape id="_x0000_i1037" type="#_x0000_t75" style="width:398.25pt;height:294.75pt">
            <v:imagedata r:id="rId6" o:title=""/>
          </v:shape>
        </w:pict>
      </w:r>
    </w:p>
    <w:p w:rsidR="009510A2" w:rsidRDefault="0019622C">
      <w:pPr>
        <w:pStyle w:val="a3"/>
        <w:divId w:val="1170605576"/>
      </w:pPr>
      <w:r>
        <w:t>Рис.№5</w:t>
      </w:r>
    </w:p>
    <w:p w:rsidR="009510A2" w:rsidRDefault="009510A2">
      <w:pPr>
        <w:divId w:val="1170605576"/>
      </w:pPr>
    </w:p>
    <w:p w:rsidR="009510A2" w:rsidRPr="0019622C" w:rsidRDefault="0019622C">
      <w:pPr>
        <w:pStyle w:val="a3"/>
        <w:divId w:val="1170605576"/>
      </w:pPr>
      <w:r>
        <w:rPr>
          <w:b/>
          <w:bCs/>
        </w:rPr>
        <w:t>П. Логическое проектирование</w:t>
      </w:r>
    </w:p>
    <w:p w:rsidR="009510A2" w:rsidRDefault="0019622C">
      <w:pPr>
        <w:pStyle w:val="a3"/>
        <w:divId w:val="1170605576"/>
      </w:pPr>
      <w:r>
        <w:t>Логическое проектирование базы данных представляет собой процесс конструирования моделей информационной структуры предприятия, выполняемые в соответствии с требованиями выбранной схемы организации информации. Однако создаваемая логическая модель не зависит от особенностей конкретных СУБД и других физических условий реализации.</w:t>
      </w:r>
    </w:p>
    <w:p w:rsidR="009510A2" w:rsidRDefault="0019622C">
      <w:pPr>
        <w:pStyle w:val="a3"/>
        <w:divId w:val="1170605576"/>
      </w:pPr>
      <w:r>
        <w:t>Основой анализа корректности схемы являются так называемые функциональные зависимости между атрибутами базы данных. Некоторые зависимости между атрибутами отношений являются нежелательными из-за побочных эффектов и аномалий, которые они вызывают при модификации базы данных. При этом под процессом модификации базы данных мы понимаем внесение новых данных в БД или удаление некоторых данных из БД, а также обновление значений некоторых атрибутов.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построение логической модели данных на основе концептуальной модели данных, отражающей представление отдельного пользователя о предметной области приложения и проверка полученной модели с помощью методов нормализации и контроля выполнения транзакции.</w:t>
      </w:r>
    </w:p>
    <w:p w:rsidR="009510A2" w:rsidRDefault="0019622C">
      <w:pPr>
        <w:pStyle w:val="a3"/>
        <w:divId w:val="1170605576"/>
      </w:pPr>
      <w:r>
        <w:t>На данном этапе необходимо проверить связи, проверить модели с помощью правил нормализации и построить окончательную диаграмму сущность-связь.</w:t>
      </w:r>
    </w:p>
    <w:p w:rsidR="009510A2" w:rsidRDefault="0019622C">
      <w:pPr>
        <w:pStyle w:val="a3"/>
        <w:divId w:val="1170605576"/>
      </w:pPr>
      <w:r>
        <w:rPr>
          <w:b/>
          <w:bCs/>
        </w:rPr>
        <w:t>2.1 Проверка связей</w:t>
      </w:r>
    </w:p>
    <w:p w:rsidR="009510A2" w:rsidRDefault="0019622C">
      <w:pPr>
        <w:pStyle w:val="a3"/>
        <w:divId w:val="1170605576"/>
      </w:pPr>
      <w:r>
        <w:rPr>
          <w:u w:val="single"/>
        </w:rPr>
        <w:t>Цель</w:t>
      </w:r>
      <w:r>
        <w:t>: построение логической модели данных на основе концептуальной модели данных с целью удаления из них нежелательных элементов и преобразование полученных моделей в локальные логические модели данных.</w:t>
      </w:r>
    </w:p>
    <w:p w:rsidR="009510A2" w:rsidRDefault="0019622C">
      <w:pPr>
        <w:pStyle w:val="a3"/>
        <w:divId w:val="1170605576"/>
      </w:pPr>
      <w:r>
        <w:t xml:space="preserve">Первым пунктом является удаление связи " многие ко многим". Удалить эту связь можно путем ввода промежуточной сущности. Такая связь </w:t>
      </w:r>
      <w:r>
        <w:rPr>
          <w:vertAlign w:val="superscript"/>
        </w:rPr>
        <w:t>х</w:t>
      </w:r>
      <w:r>
        <w:t xml:space="preserve"> в моей курсовой работе отсутствует, так как была сразу выделена в качестве отдельной сущность "марка".</w:t>
      </w:r>
    </w:p>
    <w:p w:rsidR="009510A2" w:rsidRDefault="0019622C">
      <w:pPr>
        <w:pStyle w:val="a3"/>
        <w:divId w:val="1170605576"/>
      </w:pPr>
      <w:r>
        <w:t>При введении промежуточной сущности атрибутами этой сущности будут являться первичные ключи связываемых сущностей.</w:t>
      </w:r>
    </w:p>
    <w:p w:rsidR="009510A2" w:rsidRDefault="0019622C">
      <w:pPr>
        <w:pStyle w:val="a3"/>
        <w:divId w:val="1170605576"/>
      </w:pPr>
      <w:r>
        <w:t>Вторым пунктом является удаление сложных связей - связей существующих между тремя и более типами сущности. Такие связи в моей модели отсутствуют.</w:t>
      </w:r>
    </w:p>
    <w:p w:rsidR="009510A2" w:rsidRDefault="0019622C">
      <w:pPr>
        <w:pStyle w:val="a3"/>
        <w:divId w:val="1170605576"/>
      </w:pPr>
      <w:r>
        <w:t xml:space="preserve">Теперь необходимо удалить </w:t>
      </w:r>
      <w:r>
        <w:rPr>
          <w:u w:val="single"/>
        </w:rPr>
        <w:t>рекурсивные связи</w:t>
      </w:r>
      <w:r>
        <w:t xml:space="preserve"> - это связи, в которых одни и те же сущности участвуют несколько раз и в разных полях. Таких связей в мною рассматриваемой модели нет.</w:t>
      </w:r>
    </w:p>
    <w:p w:rsidR="009510A2" w:rsidRDefault="0019622C">
      <w:pPr>
        <w:pStyle w:val="a3"/>
        <w:divId w:val="1170605576"/>
      </w:pPr>
      <w:r>
        <w:t>Четвертым пунктом является удаление связи с атрибутами, то есть связи, имеющей дополнительные характеристики, таких связей в данной работе также не наблюдается.</w:t>
      </w:r>
    </w:p>
    <w:p w:rsidR="009510A2" w:rsidRDefault="0019622C">
      <w:pPr>
        <w:pStyle w:val="a3"/>
        <w:divId w:val="1170605576"/>
      </w:pPr>
      <w:r>
        <w:t>Далее необходимо удалить множественные атрибуты, если они имеются. В данном случае их нет.</w:t>
      </w:r>
    </w:p>
    <w:p w:rsidR="009510A2" w:rsidRDefault="0019622C">
      <w:pPr>
        <w:pStyle w:val="a3"/>
        <w:divId w:val="1170605576"/>
      </w:pPr>
      <w:r>
        <w:t>Также следует проверить связи типа один-к-одному. В разрабатываемой мною модели такие связи вообще отсутствуют.</w:t>
      </w:r>
    </w:p>
    <w:p w:rsidR="009510A2" w:rsidRDefault="0019622C">
      <w:pPr>
        <w:pStyle w:val="a3"/>
        <w:divId w:val="1170605576"/>
      </w:pPr>
      <w:r>
        <w:t>Заключительным пунктом является удаление избыточности связи. Связь считается избыточной, если одна и та же информация может быть получена не только через нее, но и при помощи другой связи. Сделав анализ данных можно сказать, что таких связей в данной работе также не наблюдается.</w:t>
      </w:r>
    </w:p>
    <w:p w:rsidR="009510A2" w:rsidRDefault="0019622C">
      <w:pPr>
        <w:pStyle w:val="a3"/>
        <w:divId w:val="1170605576"/>
      </w:pPr>
      <w:r>
        <w:t>Пример выборки по связям на рисунке 6:</w:t>
      </w:r>
    </w:p>
    <w:p w:rsidR="009510A2" w:rsidRDefault="009510A2">
      <w:pPr>
        <w:divId w:val="1170605576"/>
      </w:pPr>
    </w:p>
    <w:p w:rsidR="009510A2" w:rsidRPr="0019622C" w:rsidRDefault="00B66BB1">
      <w:pPr>
        <w:pStyle w:val="a3"/>
        <w:divId w:val="1170605576"/>
      </w:pPr>
      <w:r>
        <w:rPr>
          <w:noProof/>
        </w:rPr>
        <w:pict>
          <v:shape id="_x0000_i1040" type="#_x0000_t75" style="width:396pt;height:296.25pt">
            <v:imagedata r:id="rId7" o:title=""/>
          </v:shape>
        </w:pict>
      </w:r>
    </w:p>
    <w:p w:rsidR="009510A2" w:rsidRDefault="0019622C">
      <w:pPr>
        <w:pStyle w:val="a3"/>
        <w:divId w:val="1170605576"/>
      </w:pPr>
      <w:r>
        <w:t>Рис.№6.</w:t>
      </w:r>
    </w:p>
    <w:p w:rsidR="009510A2" w:rsidRDefault="0019622C">
      <w:pPr>
        <w:pStyle w:val="a3"/>
        <w:divId w:val="1170605576"/>
      </w:pPr>
      <w:r>
        <w:rPr>
          <w:b/>
          <w:bCs/>
        </w:rPr>
        <w:t>2.2 Проверка моделей с помощью правил нормализации</w:t>
      </w:r>
    </w:p>
    <w:p w:rsidR="009510A2" w:rsidRDefault="0019622C">
      <w:pPr>
        <w:pStyle w:val="a3"/>
        <w:divId w:val="1170605576"/>
      </w:pPr>
      <w:r>
        <w:rPr>
          <w:b/>
          <w:bCs/>
        </w:rPr>
        <w:t xml:space="preserve">Цель: </w:t>
      </w:r>
      <w:r>
        <w:t>проверка локальной логической модели данных с использованием технологии нормализации. Технология проектирования реляционных баз данных связано с теорией нормализации, основанной на анализе функциональных зависимостей между атрибутами отношений. Понятие функциональной зависимости является фундаментальным в теории нормализации реляционных баз данных. Функциональные зависимости определяют устойчивые отношения между объектами и их свойствами в рассматриваемой предметной области. Именно поэтому процесс поддержки функциональных зависимостей, характерных для данной предметной области, является базовым для процесса проектирования. Нормализация - это метод создания набора отношений с заданными свойствами на основе требуемых данных, установленных некоторой организацией. Это формальный метод анализа отношений на основе первичного ключа и существующих функциональных зависимостей. Он включает ряд правил, которые могут использоваться для проверки отдельных отношений таким образом, чтобы вся БД была нормализована до желаемой степени нормализации. В теории реляционных баз данных обычно выделяется следующая последовательность нормальных форм:</w:t>
      </w:r>
    </w:p>
    <w:p w:rsidR="009510A2" w:rsidRDefault="0019622C">
      <w:pPr>
        <w:pStyle w:val="a3"/>
        <w:divId w:val="1170605576"/>
      </w:pPr>
      <w:r>
        <w:t>1. 1 нормальная форма</w:t>
      </w:r>
    </w:p>
    <w:p w:rsidR="009510A2" w:rsidRDefault="0019622C">
      <w:pPr>
        <w:pStyle w:val="a3"/>
        <w:divId w:val="1170605576"/>
      </w:pPr>
      <w:r>
        <w:t>2. 2 нормальная форма</w:t>
      </w:r>
    </w:p>
    <w:p w:rsidR="009510A2" w:rsidRDefault="0019622C">
      <w:pPr>
        <w:pStyle w:val="a3"/>
        <w:divId w:val="1170605576"/>
      </w:pPr>
      <w:r>
        <w:t>3. 3 нормальная форма.</w:t>
      </w:r>
    </w:p>
    <w:p w:rsidR="009510A2" w:rsidRDefault="0019622C">
      <w:pPr>
        <w:pStyle w:val="a3"/>
        <w:divId w:val="1170605576"/>
      </w:pPr>
      <w:r>
        <w:t>1) Отношение находится в первой нормальной форме тогда и только тогда, когда на пересечении каждого столбца и каждой строки находятся только элементарные значения атрибутов;</w:t>
      </w:r>
    </w:p>
    <w:p w:rsidR="009510A2" w:rsidRDefault="0019622C">
      <w:pPr>
        <w:pStyle w:val="a3"/>
        <w:divId w:val="1170605576"/>
      </w:pPr>
      <w:r>
        <w:t>Существует два подхода исключения повторяющихся групп из ненормализованных таблиц:</w:t>
      </w:r>
    </w:p>
    <w:p w:rsidR="009510A2" w:rsidRDefault="0019622C">
      <w:pPr>
        <w:pStyle w:val="a3"/>
        <w:divId w:val="1170605576"/>
      </w:pPr>
      <w:r>
        <w:t>- в первом случае повторяющиеся группы удаляются путем ввода соответствующих данных в пустые столбцы строк с повторяющимися данными. Этот подход называется выравниванием таблицы.</w:t>
      </w:r>
    </w:p>
    <w:p w:rsidR="009510A2" w:rsidRDefault="0019622C">
      <w:pPr>
        <w:pStyle w:val="a3"/>
        <w:divId w:val="1170605576"/>
      </w:pPr>
      <w:r>
        <w:t>- во втором случае один атрибут или группа атрибутов назначаются ключом ненормализованной таблицы, а затем повторяющиеся группы изымаются и помещаются в отдельные отношения с копиями ключа исходной таблицы.</w:t>
      </w:r>
    </w:p>
    <w:p w:rsidR="009510A2" w:rsidRDefault="0019622C">
      <w:pPr>
        <w:pStyle w:val="a3"/>
        <w:divId w:val="1170605576"/>
      </w:pPr>
      <w:r>
        <w:t>2) Отношение находится во второй нормальной форме тогда и только тогда, когда оно находится в первой нормальной форме и не содержит неполных функциональных зависимостей не первичных атрибутов от атрибутов первичного ключа.</w:t>
      </w:r>
    </w:p>
    <w:p w:rsidR="009510A2" w:rsidRDefault="0019622C">
      <w:pPr>
        <w:pStyle w:val="a3"/>
        <w:divId w:val="1170605576"/>
      </w:pPr>
      <w:r>
        <w:t>" Функциональная зависимость - описывает связь между атрибутами отношения. Если в отношении R, содержащем атрибуты А и В, атрибут В функционально зависит от атрибута А (А—&gt;В), то каждое значение атрибута А связано только с одним значением атрибута В.</w:t>
      </w:r>
    </w:p>
    <w:p w:rsidR="009510A2" w:rsidRDefault="0019622C">
      <w:pPr>
        <w:pStyle w:val="a3"/>
        <w:divId w:val="1170605576"/>
      </w:pPr>
      <w:r>
        <w:t>В некотором отношении R атрибут В называют полностью функционально зависимым от атрибута А, если атрибут В функционально зависит от полного значения атрибута А и не зависит ни от какого подмножества полного значения атрибута А. Вторая нормальная форма применяется только для отношений с составными первичными ключами, а в моей БД не имеется отношений с составными первичными ключами.</w:t>
      </w:r>
    </w:p>
    <w:p w:rsidR="009510A2" w:rsidRDefault="0019622C">
      <w:pPr>
        <w:pStyle w:val="a3"/>
        <w:divId w:val="1170605576"/>
      </w:pPr>
      <w:r>
        <w:t>3) Отношение находится в третьей нормальной форме тогда и только тогда, когда оно находится во второй нормальной форме и не содержит транзитивных зависимостей.</w:t>
      </w:r>
    </w:p>
    <w:p w:rsidR="009510A2" w:rsidRDefault="0019622C">
      <w:pPr>
        <w:pStyle w:val="a3"/>
        <w:divId w:val="1170605576"/>
      </w:pPr>
      <w:r>
        <w:t>Если для атрибутов А, В, С некоторого отношения R существует зависимость вида А—&gt;В, В—"С, то говорят, что атрибут С транзитивно зависит от атрибута А через атрибут В.</w:t>
      </w:r>
    </w:p>
    <w:p w:rsidR="009510A2" w:rsidRDefault="0019622C">
      <w:pPr>
        <w:pStyle w:val="a3"/>
        <w:divId w:val="1170605576"/>
      </w:pPr>
      <w:r>
        <w:t>Все мои отношения находятся в первой, второй и третьей нормальной форме. В моей БД таких зависимостей не обнаружено.</w:t>
      </w:r>
    </w:p>
    <w:p w:rsidR="009510A2" w:rsidRDefault="0019622C">
      <w:pPr>
        <w:pStyle w:val="a3"/>
        <w:divId w:val="1170605576"/>
      </w:pPr>
      <w:r>
        <w:rPr>
          <w:b/>
          <w:bCs/>
        </w:rPr>
        <w:t> </w:t>
      </w:r>
    </w:p>
    <w:p w:rsidR="009510A2" w:rsidRDefault="0019622C">
      <w:pPr>
        <w:pStyle w:val="a3"/>
        <w:divId w:val="1170605576"/>
      </w:pPr>
      <w:r>
        <w:rPr>
          <w:b/>
          <w:bCs/>
        </w:rPr>
        <w:t>2.3 Построение окончательной диаграммы "Сущность- связь"</w:t>
      </w:r>
    </w:p>
    <w:p w:rsidR="009510A2" w:rsidRDefault="0019622C">
      <w:pPr>
        <w:pStyle w:val="a3"/>
        <w:divId w:val="1170605576"/>
      </w:pPr>
      <w:r>
        <w:rPr>
          <w:b/>
          <w:bCs/>
        </w:rPr>
        <w:t> </w:t>
      </w:r>
    </w:p>
    <w:p w:rsidR="009510A2" w:rsidRDefault="00B66BB1">
      <w:pPr>
        <w:pStyle w:val="a3"/>
        <w:divId w:val="1170605576"/>
      </w:pPr>
      <w:r>
        <w:rPr>
          <w:b/>
          <w:noProof/>
        </w:rPr>
        <w:pict>
          <v:shape id="_x0000_i1043" type="#_x0000_t75" style="width:397.5pt;height:295.5pt">
            <v:imagedata r:id="rId8" o:title=""/>
          </v:shape>
        </w:pict>
      </w:r>
    </w:p>
    <w:p w:rsidR="009510A2" w:rsidRDefault="0019622C">
      <w:pPr>
        <w:pStyle w:val="a3"/>
        <w:divId w:val="1170605576"/>
      </w:pPr>
      <w:r>
        <w:t>Рис.№7.</w:t>
      </w:r>
    </w:p>
    <w:p w:rsidR="009510A2" w:rsidRDefault="009510A2">
      <w:pPr>
        <w:divId w:val="1170605576"/>
      </w:pPr>
    </w:p>
    <w:p w:rsidR="009510A2" w:rsidRPr="0019622C" w:rsidRDefault="0019622C">
      <w:pPr>
        <w:pStyle w:val="a3"/>
        <w:divId w:val="1170605576"/>
      </w:pPr>
      <w:r>
        <w:rPr>
          <w:b/>
          <w:bCs/>
        </w:rPr>
        <w:t>Заключение</w:t>
      </w:r>
    </w:p>
    <w:p w:rsidR="009510A2" w:rsidRDefault="0019622C">
      <w:pPr>
        <w:pStyle w:val="a3"/>
        <w:divId w:val="1170605576"/>
      </w:pPr>
      <w:r>
        <w:t>СУБД обеспечивает полный контроль над процессом определения данных их обработкой совместных использований. Все эти функциональные возможности в полной мере реализуются в программе MS Access, в ней предусмотрены все необходимые средства для определения и обработки данных, а также для управления ими при работе с большими объемами информации.</w:t>
      </w:r>
    </w:p>
    <w:p w:rsidR="009510A2" w:rsidRDefault="0019622C">
      <w:pPr>
        <w:pStyle w:val="a3"/>
        <w:divId w:val="1170605576"/>
      </w:pPr>
      <w:r>
        <w:t>В данной курсовой работе разработана база данных для автоматизации * учета в автомобильном салоне, для учета поступления автомобилей с завода, для учета покупки и продажи марок автомобилей покупателю. Также в ней содержится информация о покупателях, дилерах, заводе - изготовителе.</w:t>
      </w:r>
    </w:p>
    <w:p w:rsidR="009510A2" w:rsidRDefault="0019622C">
      <w:pPr>
        <w:pStyle w:val="a3"/>
        <w:divId w:val="1170605576"/>
      </w:pPr>
      <w:r>
        <w:t>Разработка базы данных началась с определения объектов, которые представляют наибольший интерес для пользователей, то есть с выделения типов сущностей. Далее дается характеристика типов связей, которые присутствуют между данными сущностями. Третьим пунктом было определение атрибутов, входящих в ту или иную сущность и связывание их с типами сущностей и связей. Было представлено подробное описание доменов атрибутов. Отдельным пунктом выделили определение атрибутов, являющихся потенциальными, первичными и внешними ключами. На основании этих данных построена диаграмма "сущность - связь".</w:t>
      </w:r>
    </w:p>
    <w:p w:rsidR="009510A2" w:rsidRDefault="0019622C">
      <w:pPr>
        <w:pStyle w:val="a3"/>
        <w:divId w:val="1170605576"/>
      </w:pPr>
      <w:r>
        <w:t>На втором этапе была сделана проверка связей, и проверка моделей с помощью правил нормализации. И, наконец, заключительным пунктом данной курсовой работы было построение окончательной диаграммы "сущность - связь" с указанием всех имеющихся атрибутов и промежуточных сущностей.</w:t>
      </w:r>
    </w:p>
    <w:p w:rsidR="009510A2" w:rsidRDefault="0019622C">
      <w:pPr>
        <w:pStyle w:val="a3"/>
        <w:divId w:val="1170605576"/>
      </w:pPr>
      <w:r>
        <w:t>В заключении хочу добавить, что современные базы данных являются основой многочисленных информационных систем. Информация, накопленная в них, является чрезвычайно ценным материалом, и в настоящий момент широко распространяются методы обработки баз данных с точки зрения извлечения из них дополнительных знаний, методов, которые связаны с обобщением и различными дополнительными способами обработки данных. Базы данных в данной концепции выступают как хранилища информации, при необходимости к которым всегда можно обратиться</w:t>
      </w:r>
    </w:p>
    <w:p w:rsidR="009510A2" w:rsidRDefault="0019622C">
      <w:pPr>
        <w:pStyle w:val="a3"/>
        <w:divId w:val="1170605576"/>
      </w:pPr>
      <w:r>
        <w:rPr>
          <w:b/>
          <w:bCs/>
        </w:rPr>
        <w:t> </w:t>
      </w:r>
    </w:p>
    <w:p w:rsidR="009510A2" w:rsidRDefault="009510A2">
      <w:pPr>
        <w:divId w:val="1170605576"/>
      </w:pPr>
    </w:p>
    <w:p w:rsidR="009510A2" w:rsidRPr="0019622C" w:rsidRDefault="0019622C">
      <w:pPr>
        <w:pStyle w:val="a3"/>
        <w:divId w:val="1170605576"/>
      </w:pPr>
      <w:r>
        <w:rPr>
          <w:b/>
          <w:bCs/>
        </w:rPr>
        <w:t>Список использованной литературы</w:t>
      </w:r>
    </w:p>
    <w:p w:rsidR="009510A2" w:rsidRDefault="0019622C">
      <w:pPr>
        <w:pStyle w:val="a3"/>
        <w:divId w:val="1170605576"/>
      </w:pPr>
      <w:r>
        <w:t>1. Базы данных. Учебник под ред. А.Д, Хомоненко - СПб.: " Корона принт", 2000</w:t>
      </w:r>
    </w:p>
    <w:p w:rsidR="009510A2" w:rsidRDefault="0019622C">
      <w:pPr>
        <w:pStyle w:val="a3"/>
        <w:divId w:val="1170605576"/>
      </w:pPr>
      <w:r>
        <w:t>2. Вейскос Дж. Эффективная работа с MS Access 2000 - СПб.: Питер, 2001</w:t>
      </w:r>
    </w:p>
    <w:p w:rsidR="009510A2" w:rsidRDefault="0019622C">
      <w:pPr>
        <w:pStyle w:val="a3"/>
        <w:divId w:val="1170605576"/>
      </w:pPr>
      <w:r>
        <w:t>3. Глушаков СВ., Ломотько Д, В. Базы данных. Уч. Курс- Харьков: "Фо-пио";2000</w:t>
      </w:r>
    </w:p>
    <w:p w:rsidR="009510A2" w:rsidRDefault="0019622C">
      <w:pPr>
        <w:pStyle w:val="a3"/>
        <w:divId w:val="1170605576"/>
      </w:pPr>
      <w:r>
        <w:t>4. Дейт К. Дж. Введение в систему баз данных - 7-е издание-М.: Виль-ям,2001</w:t>
      </w:r>
    </w:p>
    <w:p w:rsidR="009510A2" w:rsidRDefault="0019622C">
      <w:pPr>
        <w:pStyle w:val="a3"/>
        <w:divId w:val="1170605576"/>
      </w:pPr>
      <w:r>
        <w:t>5. Диго СМ. Проектирование и использование баз данных. Учебник - М.: Финансы и статистика, 1995</w:t>
      </w:r>
    </w:p>
    <w:p w:rsidR="009510A2" w:rsidRDefault="0019622C">
      <w:pPr>
        <w:pStyle w:val="a3"/>
        <w:divId w:val="1170605576"/>
      </w:pPr>
      <w:r>
        <w:t>6. Карпова Т.С: Базы данных; Модели, разработка, реализация. - СПб.: Питер- 2000</w:t>
      </w:r>
      <w:bookmarkStart w:id="0" w:name="_GoBack"/>
      <w:bookmarkEnd w:id="0"/>
    </w:p>
    <w:sectPr w:rsidR="00951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22C"/>
    <w:rsid w:val="0019622C"/>
    <w:rsid w:val="009510A2"/>
    <w:rsid w:val="00B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F8062E8-DBB1-4C4C-BD2B-D76B823D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3528</Words>
  <Characters>20116</Characters>
  <Application>Microsoft Office Word</Application>
  <DocSecurity>0</DocSecurity>
  <Lines>167</Lines>
  <Paragraphs>47</Paragraphs>
  <ScaleCrop>false</ScaleCrop>
  <Company/>
  <LinksUpToDate>false</LinksUpToDate>
  <CharactersWithSpaces>23597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междугородних телефонных разговоров</dc:title>
  <dc:subject/>
  <dc:creator>admin</dc:creator>
  <cp:keywords/>
  <dc:description/>
  <cp:lastModifiedBy>admin</cp:lastModifiedBy>
  <cp:revision>2</cp:revision>
  <dcterms:created xsi:type="dcterms:W3CDTF">2014-03-22T12:35:00Z</dcterms:created>
  <dcterms:modified xsi:type="dcterms:W3CDTF">2014-03-22T12:35:00Z</dcterms:modified>
</cp:coreProperties>
</file>