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56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F3809">
        <w:rPr>
          <w:bCs/>
          <w:color w:val="000000"/>
          <w:sz w:val="28"/>
          <w:szCs w:val="28"/>
        </w:rPr>
        <w:t>Министерство образования Республики Беларусь</w:t>
      </w:r>
    </w:p>
    <w:p w:rsidR="00B77456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F3809">
        <w:rPr>
          <w:bCs/>
          <w:color w:val="000000"/>
          <w:sz w:val="28"/>
          <w:szCs w:val="28"/>
        </w:rPr>
        <w:t>УЧРЕЖДЕНИЕ ОБРАЗОВАНИЯ</w:t>
      </w:r>
    </w:p>
    <w:p w:rsidR="00B77456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F3809">
        <w:rPr>
          <w:bCs/>
          <w:color w:val="000000"/>
          <w:sz w:val="28"/>
          <w:szCs w:val="28"/>
        </w:rPr>
        <w:t>«ПОЛОЦКИЙ ГОСУДАРСТВЕННЫЙ университет»</w:t>
      </w:r>
    </w:p>
    <w:p w:rsidR="00BF3809" w:rsidRPr="00BF3809" w:rsidRDefault="00BF3809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F3809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F3809">
        <w:rPr>
          <w:bCs/>
          <w:color w:val="000000"/>
          <w:sz w:val="28"/>
          <w:szCs w:val="28"/>
        </w:rPr>
        <w:t>Факультет</w:t>
      </w:r>
      <w:r w:rsidR="00BF3809" w:rsidRPr="00BF3809">
        <w:rPr>
          <w:bCs/>
          <w:color w:val="000000"/>
          <w:sz w:val="28"/>
          <w:szCs w:val="28"/>
        </w:rPr>
        <w:t xml:space="preserve"> </w:t>
      </w:r>
      <w:r w:rsidRPr="00BF3809">
        <w:rPr>
          <w:bCs/>
          <w:color w:val="000000"/>
          <w:sz w:val="28"/>
          <w:szCs w:val="28"/>
        </w:rPr>
        <w:t>финансово-экономический</w:t>
      </w:r>
    </w:p>
    <w:p w:rsidR="00B77456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BF3809">
        <w:rPr>
          <w:bCs/>
          <w:color w:val="000000"/>
          <w:sz w:val="28"/>
          <w:szCs w:val="28"/>
        </w:rPr>
        <w:t>Кафедра «Бухгалтерский учет и аудит »</w:t>
      </w:r>
    </w:p>
    <w:p w:rsidR="00B77456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B77456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B77456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2108A" w:rsidRPr="00BF3809" w:rsidRDefault="0082108A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2108A" w:rsidRPr="00BF3809" w:rsidRDefault="0082108A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2108A" w:rsidRPr="00BF3809" w:rsidRDefault="0082108A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BF3809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F3809">
        <w:rPr>
          <w:b/>
          <w:bCs/>
          <w:color w:val="000000"/>
          <w:sz w:val="28"/>
          <w:szCs w:val="28"/>
        </w:rPr>
        <w:t>КУРСОВАЯ РАБОТА</w:t>
      </w:r>
    </w:p>
    <w:p w:rsidR="00B77456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F3809">
        <w:rPr>
          <w:b/>
          <w:bCs/>
          <w:color w:val="000000"/>
          <w:sz w:val="28"/>
          <w:szCs w:val="28"/>
        </w:rPr>
        <w:t>по дисциплине: бухгалтерский учет</w:t>
      </w:r>
    </w:p>
    <w:p w:rsidR="00B77456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b/>
          <w:bCs/>
          <w:color w:val="000000"/>
          <w:sz w:val="28"/>
          <w:szCs w:val="36"/>
        </w:rPr>
      </w:pPr>
      <w:r w:rsidRPr="00BF3809">
        <w:rPr>
          <w:b/>
          <w:bCs/>
          <w:color w:val="000000"/>
          <w:sz w:val="28"/>
          <w:szCs w:val="28"/>
        </w:rPr>
        <w:t xml:space="preserve">на тему: </w:t>
      </w:r>
      <w:r w:rsidRPr="00BF3809">
        <w:rPr>
          <w:b/>
          <w:bCs/>
          <w:color w:val="000000"/>
          <w:sz w:val="28"/>
          <w:szCs w:val="36"/>
        </w:rPr>
        <w:t>«Учет научно-исследовательских и опытно-конструкторских разработок»</w:t>
      </w:r>
    </w:p>
    <w:p w:rsidR="00B77456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77456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31C1B" w:rsidRPr="00BF3809" w:rsidRDefault="00031C1B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F3809" w:rsidRPr="00BF3809" w:rsidRDefault="00B77456" w:rsidP="00BF3809">
      <w:pPr>
        <w:shd w:val="clear" w:color="000000" w:fill="auto"/>
        <w:suppressAutoHyphens/>
        <w:spacing w:line="360" w:lineRule="auto"/>
        <w:ind w:left="3261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Исполнитель:</w:t>
      </w:r>
      <w:r w:rsidR="00BF3809" w:rsidRPr="00BF3809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>студент ФЭФ, 4 курс, группа 05-БК</w:t>
      </w:r>
    </w:p>
    <w:p w:rsidR="00BF3809" w:rsidRPr="00BF3809" w:rsidRDefault="00B77456" w:rsidP="00BF3809">
      <w:pPr>
        <w:shd w:val="clear" w:color="000000" w:fill="auto"/>
        <w:suppressAutoHyphens/>
        <w:spacing w:line="360" w:lineRule="auto"/>
        <w:ind w:left="3261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Коротченко Е.А.</w:t>
      </w:r>
    </w:p>
    <w:p w:rsidR="00B77456" w:rsidRPr="00BF3809" w:rsidRDefault="00B77456" w:rsidP="00BF3809">
      <w:pPr>
        <w:shd w:val="clear" w:color="000000" w:fill="auto"/>
        <w:suppressAutoHyphens/>
        <w:spacing w:line="360" w:lineRule="auto"/>
        <w:ind w:left="3261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Руководитель проекта:</w:t>
      </w:r>
      <w:r w:rsidR="00BF3809" w:rsidRPr="00BF3809">
        <w:rPr>
          <w:color w:val="000000"/>
          <w:sz w:val="28"/>
          <w:szCs w:val="28"/>
        </w:rPr>
        <w:t xml:space="preserve"> </w:t>
      </w:r>
      <w:r w:rsidR="00063402" w:rsidRPr="00BF3809">
        <w:rPr>
          <w:color w:val="000000"/>
          <w:sz w:val="28"/>
          <w:szCs w:val="28"/>
        </w:rPr>
        <w:t>Осипенкова С.В.</w:t>
      </w:r>
    </w:p>
    <w:p w:rsidR="00BF3809" w:rsidRPr="00BF3809" w:rsidRDefault="00BF3809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031C1B" w:rsidRPr="00BF3809" w:rsidRDefault="00031C1B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B77456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B77456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4C5BCC" w:rsidRPr="00BF3809" w:rsidRDefault="004C5BCC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B77456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37A5C" w:rsidRPr="00BF3809" w:rsidRDefault="00B77456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Новополоцк 2009</w:t>
      </w:r>
    </w:p>
    <w:p w:rsidR="00B77456" w:rsidRPr="00BF3809" w:rsidRDefault="00137A5C" w:rsidP="00BF3809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br w:type="page"/>
      </w:r>
      <w:r w:rsidR="00B77456" w:rsidRPr="00BF3809">
        <w:rPr>
          <w:b/>
          <w:color w:val="000000"/>
          <w:sz w:val="28"/>
          <w:szCs w:val="28"/>
        </w:rPr>
        <w:lastRenderedPageBreak/>
        <w:t>Содержание</w:t>
      </w:r>
    </w:p>
    <w:p w:rsidR="00B77456" w:rsidRPr="00BF3809" w:rsidRDefault="00B77456" w:rsidP="00BF3809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77456" w:rsidRPr="00BF3809" w:rsidRDefault="00B77456" w:rsidP="00BF3809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Введ</w:t>
      </w:r>
      <w:r w:rsidR="00031C1B" w:rsidRPr="00BF3809">
        <w:rPr>
          <w:color w:val="000000"/>
          <w:sz w:val="28"/>
          <w:szCs w:val="28"/>
        </w:rPr>
        <w:t>ение</w:t>
      </w:r>
    </w:p>
    <w:p w:rsidR="000D698A" w:rsidRPr="00BF3809" w:rsidRDefault="00B77456" w:rsidP="00BF3809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ГЛАВА</w:t>
      </w:r>
      <w:r w:rsidR="00C633F2" w:rsidRPr="00BF3809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>1 ЭКОНОМИЧЕ</w:t>
      </w:r>
      <w:r w:rsidR="00031C1B" w:rsidRPr="00BF3809">
        <w:rPr>
          <w:color w:val="000000"/>
          <w:sz w:val="28"/>
          <w:szCs w:val="28"/>
        </w:rPr>
        <w:t>СКОЕ СОДЕРЖАНИЕ НИОК и Т</w:t>
      </w:r>
      <w:r w:rsidR="00BF3809" w:rsidRPr="00BF3809">
        <w:rPr>
          <w:color w:val="000000"/>
          <w:sz w:val="28"/>
          <w:szCs w:val="28"/>
        </w:rPr>
        <w:t>Р</w:t>
      </w:r>
    </w:p>
    <w:p w:rsidR="00B77456" w:rsidRPr="00BF3809" w:rsidRDefault="0058677A" w:rsidP="00BF3809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1.1</w:t>
      </w:r>
      <w:r w:rsidR="00BF3809" w:rsidRPr="00BF3809">
        <w:rPr>
          <w:color w:val="000000"/>
          <w:sz w:val="28"/>
          <w:szCs w:val="28"/>
        </w:rPr>
        <w:t xml:space="preserve"> </w:t>
      </w:r>
      <w:r w:rsidR="00B77456" w:rsidRPr="00BF3809">
        <w:rPr>
          <w:color w:val="000000"/>
          <w:sz w:val="28"/>
          <w:szCs w:val="28"/>
        </w:rPr>
        <w:t>Экономическая сущно</w:t>
      </w:r>
      <w:r w:rsidRPr="00BF3809">
        <w:rPr>
          <w:color w:val="000000"/>
          <w:sz w:val="28"/>
          <w:szCs w:val="28"/>
        </w:rPr>
        <w:t>сть</w:t>
      </w:r>
      <w:r w:rsidR="00031C1B" w:rsidRPr="00BF3809">
        <w:rPr>
          <w:color w:val="000000"/>
          <w:sz w:val="28"/>
          <w:szCs w:val="28"/>
        </w:rPr>
        <w:t xml:space="preserve"> понятия НИОК и ТР</w:t>
      </w:r>
    </w:p>
    <w:p w:rsidR="000834FB" w:rsidRPr="00BF3809" w:rsidRDefault="000834FB" w:rsidP="00BF3809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1.2 Стимулирование развития инновационного направления</w:t>
      </w:r>
    </w:p>
    <w:p w:rsidR="000D698A" w:rsidRPr="00BF3809" w:rsidRDefault="00B77456" w:rsidP="00BF3809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ГЛАВА 2 БУХГАЛТЕРСКИЙ УЧЕТ </w:t>
      </w:r>
      <w:r w:rsidR="0082108A" w:rsidRPr="00BF3809">
        <w:rPr>
          <w:color w:val="000000"/>
          <w:sz w:val="28"/>
          <w:szCs w:val="28"/>
        </w:rPr>
        <w:t xml:space="preserve">НИОК и </w:t>
      </w:r>
      <w:r w:rsidRPr="00BF3809">
        <w:rPr>
          <w:color w:val="000000"/>
          <w:sz w:val="28"/>
          <w:szCs w:val="28"/>
        </w:rPr>
        <w:t>ТР</w:t>
      </w:r>
    </w:p>
    <w:p w:rsidR="00B77456" w:rsidRPr="00BF3809" w:rsidRDefault="0058677A" w:rsidP="00BF3809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2.1 Учет</w:t>
      </w:r>
      <w:r w:rsidR="00C92852" w:rsidRPr="00BF3809">
        <w:rPr>
          <w:color w:val="000000"/>
          <w:sz w:val="28"/>
          <w:szCs w:val="28"/>
        </w:rPr>
        <w:t xml:space="preserve"> НИОК и ТР</w:t>
      </w:r>
    </w:p>
    <w:p w:rsidR="000D698A" w:rsidRPr="00BF3809" w:rsidRDefault="00B77456" w:rsidP="00BF3809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2.2 Проблемы учета затрат на выполнение НИОК и ТР и пути их решения</w:t>
      </w:r>
    </w:p>
    <w:p w:rsidR="00031C1B" w:rsidRPr="00BF3809" w:rsidRDefault="00031C1B" w:rsidP="00BF3809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Заключение</w:t>
      </w:r>
    </w:p>
    <w:p w:rsidR="000D698A" w:rsidRPr="00BF3809" w:rsidRDefault="00031C1B" w:rsidP="00BF3809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Список </w:t>
      </w:r>
      <w:r w:rsidR="00BF3809" w:rsidRPr="00BF3809">
        <w:rPr>
          <w:color w:val="000000"/>
          <w:sz w:val="28"/>
          <w:szCs w:val="28"/>
        </w:rPr>
        <w:t>литературы</w:t>
      </w:r>
    </w:p>
    <w:p w:rsidR="000D698A" w:rsidRPr="00BF3809" w:rsidRDefault="00063402" w:rsidP="00BF3809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Приложения</w:t>
      </w:r>
    </w:p>
    <w:p w:rsidR="00BF3809" w:rsidRPr="00BF3809" w:rsidRDefault="00BF3809" w:rsidP="00BF3809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</w:p>
    <w:p w:rsidR="00BF3809" w:rsidRPr="00BF3809" w:rsidRDefault="00137A5C" w:rsidP="00BF3809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BF3809">
        <w:rPr>
          <w:color w:val="000000"/>
          <w:sz w:val="28"/>
          <w:szCs w:val="28"/>
        </w:rPr>
        <w:br w:type="page"/>
      </w:r>
      <w:r w:rsidR="001874C2" w:rsidRPr="00BF3809">
        <w:rPr>
          <w:b/>
          <w:sz w:val="28"/>
          <w:szCs w:val="28"/>
        </w:rPr>
        <w:t>Введение</w:t>
      </w:r>
    </w:p>
    <w:p w:rsidR="00BF3809" w:rsidRPr="00BF3809" w:rsidRDefault="00BF3809" w:rsidP="00BF3809">
      <w:pPr>
        <w:pStyle w:val="summary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BF3809" w:rsidRPr="00BF3809" w:rsidRDefault="00F76A8B" w:rsidP="00BF3809">
      <w:pPr>
        <w:pStyle w:val="summary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809">
        <w:rPr>
          <w:sz w:val="28"/>
          <w:szCs w:val="28"/>
        </w:rPr>
        <w:t>В условиях жесткой конкуренции любая компания просто вынуждена постоянно совершенствовать свою продукцию и предлагать потребителю нечто совершенно новое. Однако прежде чем внедрять «ноу-хау», его еще нужно разработать. А значит, без расходов на научные исследования и опытно-конструкторские работы в данном случае не обойтись.</w:t>
      </w:r>
    </w:p>
    <w:p w:rsidR="00F76A8B" w:rsidRPr="00BF3809" w:rsidRDefault="00F76A8B" w:rsidP="00BF38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F3809">
        <w:rPr>
          <w:color w:val="auto"/>
          <w:sz w:val="28"/>
          <w:szCs w:val="28"/>
        </w:rPr>
        <w:t xml:space="preserve">Целью настоящей курсовой работы является исследование механизма бухгалтерского учета </w:t>
      </w:r>
      <w:r w:rsidR="005F2C65" w:rsidRPr="00BF3809">
        <w:rPr>
          <w:color w:val="auto"/>
          <w:sz w:val="28"/>
          <w:szCs w:val="28"/>
        </w:rPr>
        <w:t xml:space="preserve">научно-исследовательских опытно-конструкторских </w:t>
      </w:r>
      <w:r w:rsidR="009A2EAE" w:rsidRPr="00BF3809">
        <w:rPr>
          <w:color w:val="auto"/>
          <w:sz w:val="28"/>
          <w:szCs w:val="28"/>
        </w:rPr>
        <w:t xml:space="preserve">и технологических работ (далее - </w:t>
      </w:r>
      <w:r w:rsidR="0082108A" w:rsidRPr="00BF3809">
        <w:rPr>
          <w:color w:val="auto"/>
          <w:sz w:val="28"/>
          <w:szCs w:val="28"/>
        </w:rPr>
        <w:t>НИОК и ТР</w:t>
      </w:r>
      <w:r w:rsidR="009A2EAE" w:rsidRPr="00BF3809">
        <w:rPr>
          <w:color w:val="auto"/>
          <w:sz w:val="28"/>
          <w:szCs w:val="28"/>
        </w:rPr>
        <w:t>)</w:t>
      </w:r>
      <w:r w:rsidRPr="00BF3809">
        <w:rPr>
          <w:color w:val="auto"/>
          <w:sz w:val="28"/>
          <w:szCs w:val="28"/>
        </w:rPr>
        <w:t>.</w:t>
      </w:r>
    </w:p>
    <w:p w:rsidR="00F76A8B" w:rsidRPr="00BF3809" w:rsidRDefault="00F76A8B" w:rsidP="00BF38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F3809">
        <w:rPr>
          <w:color w:val="auto"/>
          <w:sz w:val="28"/>
          <w:szCs w:val="28"/>
        </w:rPr>
        <w:t>Для достижения поставленной цели необходимо решить следующие задачи:</w:t>
      </w:r>
    </w:p>
    <w:p w:rsidR="00F76A8B" w:rsidRPr="00BF3809" w:rsidRDefault="00F76A8B" w:rsidP="00BF38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F3809">
        <w:rPr>
          <w:color w:val="auto"/>
          <w:sz w:val="28"/>
          <w:szCs w:val="28"/>
        </w:rPr>
        <w:t>- определить экономическую сущность</w:t>
      </w:r>
      <w:r w:rsidR="0082108A" w:rsidRPr="00BF3809">
        <w:rPr>
          <w:color w:val="auto"/>
          <w:sz w:val="28"/>
          <w:szCs w:val="28"/>
        </w:rPr>
        <w:t xml:space="preserve"> понятия НИОК и ТР</w:t>
      </w:r>
      <w:r w:rsidRPr="00BF3809">
        <w:rPr>
          <w:color w:val="auto"/>
          <w:sz w:val="28"/>
          <w:szCs w:val="28"/>
        </w:rPr>
        <w:t>;</w:t>
      </w:r>
    </w:p>
    <w:p w:rsidR="0082108A" w:rsidRPr="00BF3809" w:rsidRDefault="0082108A" w:rsidP="00BF38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F3809">
        <w:rPr>
          <w:color w:val="auto"/>
          <w:sz w:val="28"/>
          <w:szCs w:val="28"/>
        </w:rPr>
        <w:t>- показать какой экономический эффект достигается при выполнении НИОК и ТР;</w:t>
      </w:r>
    </w:p>
    <w:p w:rsidR="00F76A8B" w:rsidRPr="00BF3809" w:rsidRDefault="00F76A8B" w:rsidP="00BF38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F3809">
        <w:rPr>
          <w:color w:val="auto"/>
          <w:sz w:val="28"/>
          <w:szCs w:val="28"/>
        </w:rPr>
        <w:t>- изучить нормативно-правовые акты, регулирующие вопросы учета</w:t>
      </w:r>
      <w:r w:rsidR="0082108A" w:rsidRPr="00BF3809">
        <w:rPr>
          <w:color w:val="auto"/>
          <w:sz w:val="28"/>
          <w:szCs w:val="28"/>
        </w:rPr>
        <w:t xml:space="preserve"> НИОК и ТР;</w:t>
      </w:r>
    </w:p>
    <w:p w:rsidR="00BF3809" w:rsidRPr="00BF3809" w:rsidRDefault="00F76A8B" w:rsidP="00BF38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F3809">
        <w:rPr>
          <w:color w:val="auto"/>
          <w:sz w:val="28"/>
          <w:szCs w:val="28"/>
        </w:rPr>
        <w:t xml:space="preserve">- исследовать </w:t>
      </w:r>
      <w:r w:rsidR="0082108A" w:rsidRPr="00BF3809">
        <w:rPr>
          <w:color w:val="auto"/>
          <w:sz w:val="28"/>
          <w:szCs w:val="28"/>
        </w:rPr>
        <w:t xml:space="preserve">проблемы </w:t>
      </w:r>
      <w:r w:rsidRPr="00BF3809">
        <w:rPr>
          <w:color w:val="auto"/>
          <w:sz w:val="28"/>
          <w:szCs w:val="28"/>
        </w:rPr>
        <w:t xml:space="preserve">бухгалтерского учета </w:t>
      </w:r>
      <w:r w:rsidR="0082108A" w:rsidRPr="00BF3809">
        <w:rPr>
          <w:color w:val="auto"/>
          <w:sz w:val="28"/>
          <w:szCs w:val="28"/>
        </w:rPr>
        <w:t>НИОК и ТР, и выявить пути их решения</w:t>
      </w:r>
      <w:r w:rsidR="00204C4C">
        <w:rPr>
          <w:color w:val="auto"/>
          <w:sz w:val="28"/>
          <w:szCs w:val="28"/>
        </w:rPr>
        <w:t>.</w:t>
      </w:r>
    </w:p>
    <w:p w:rsidR="00BF3809" w:rsidRPr="00BF3809" w:rsidRDefault="005F2C65" w:rsidP="00204C4C">
      <w:pPr>
        <w:pStyle w:val="1405985"/>
        <w:widowControl/>
        <w:shd w:val="clear" w:color="000000" w:fill="auto"/>
        <w:suppressAutoHyphens/>
        <w:spacing w:before="0" w:line="360" w:lineRule="auto"/>
        <w:ind w:firstLine="709"/>
        <w:jc w:val="both"/>
      </w:pPr>
      <w:r w:rsidRPr="00BF3809">
        <w:t>Объектом курсовой работы выступает бухгалтерский учет НИОК и ТР,</w:t>
      </w:r>
      <w:r w:rsidR="00204C4C">
        <w:t xml:space="preserve"> </w:t>
      </w:r>
      <w:r w:rsidRPr="00BF3809">
        <w:t>предметом – теоретические и практические аспекты исследования учета</w:t>
      </w:r>
    </w:p>
    <w:p w:rsidR="00F76A8B" w:rsidRPr="00BF3809" w:rsidRDefault="005F2C65" w:rsidP="00BF380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F3809">
        <w:rPr>
          <w:sz w:val="28"/>
          <w:szCs w:val="28"/>
        </w:rPr>
        <w:t>затрат на выполнение НИОК и ТР.</w:t>
      </w:r>
    </w:p>
    <w:p w:rsidR="005F2C65" w:rsidRPr="00BF3809" w:rsidRDefault="005F2C65" w:rsidP="00BF3809">
      <w:pPr>
        <w:pStyle w:val="a9"/>
        <w:shd w:val="clear" w:color="000000" w:fill="auto"/>
        <w:suppressAutoHyphens/>
        <w:spacing w:line="360" w:lineRule="auto"/>
        <w:ind w:firstLine="709"/>
      </w:pPr>
      <w:r w:rsidRPr="00BF3809">
        <w:t>Информационной базой по исследуемому объекту послужили:</w:t>
      </w:r>
    </w:p>
    <w:p w:rsidR="005F2C65" w:rsidRPr="00BF3809" w:rsidRDefault="005F2C65" w:rsidP="00BF3809">
      <w:pPr>
        <w:pStyle w:val="a9"/>
        <w:numPr>
          <w:ilvl w:val="0"/>
          <w:numId w:val="32"/>
        </w:numPr>
        <w:shd w:val="clear" w:color="000000" w:fill="auto"/>
        <w:suppressAutoHyphens/>
        <w:spacing w:line="360" w:lineRule="auto"/>
        <w:ind w:firstLine="709"/>
      </w:pPr>
      <w:r w:rsidRPr="00BF3809">
        <w:t>специальная экономическая литература;</w:t>
      </w:r>
    </w:p>
    <w:p w:rsidR="005F2C65" w:rsidRPr="00BF3809" w:rsidRDefault="005F2C65" w:rsidP="00BF3809">
      <w:pPr>
        <w:pStyle w:val="a9"/>
        <w:numPr>
          <w:ilvl w:val="0"/>
          <w:numId w:val="32"/>
        </w:numPr>
        <w:shd w:val="clear" w:color="000000" w:fill="auto"/>
        <w:suppressAutoHyphens/>
        <w:spacing w:line="360" w:lineRule="auto"/>
        <w:ind w:firstLine="709"/>
      </w:pPr>
      <w:r w:rsidRPr="00BF3809">
        <w:t>периодические издания;</w:t>
      </w:r>
    </w:p>
    <w:p w:rsidR="005F2C65" w:rsidRPr="00BF3809" w:rsidRDefault="005F2C65" w:rsidP="00BF3809">
      <w:pPr>
        <w:pStyle w:val="a9"/>
        <w:numPr>
          <w:ilvl w:val="0"/>
          <w:numId w:val="32"/>
        </w:numPr>
        <w:shd w:val="clear" w:color="000000" w:fill="auto"/>
        <w:suppressAutoHyphens/>
        <w:spacing w:line="360" w:lineRule="auto"/>
        <w:ind w:firstLine="709"/>
      </w:pPr>
      <w:r w:rsidRPr="00BF3809">
        <w:t>нормативные акты правительства Республики Беларусь, Министерства финансов Республики Беларусь, Министерства экономики Республики Беларусь;</w:t>
      </w:r>
    </w:p>
    <w:p w:rsidR="005F2C65" w:rsidRPr="00BF3809" w:rsidRDefault="005F2C65" w:rsidP="00BF3809">
      <w:pPr>
        <w:pStyle w:val="a9"/>
        <w:numPr>
          <w:ilvl w:val="0"/>
          <w:numId w:val="32"/>
        </w:numPr>
        <w:shd w:val="clear" w:color="000000" w:fill="auto"/>
        <w:suppressAutoHyphens/>
        <w:spacing w:line="360" w:lineRule="auto"/>
        <w:ind w:firstLine="709"/>
      </w:pPr>
      <w:r w:rsidRPr="00BF3809">
        <w:t>основные положения и выводы, сформулированные в научных трудах отечественных и зарубежных исследователей;</w:t>
      </w:r>
    </w:p>
    <w:p w:rsidR="005F2C65" w:rsidRPr="00BF3809" w:rsidRDefault="005F2C65" w:rsidP="00BF3809">
      <w:pPr>
        <w:pStyle w:val="a9"/>
        <w:numPr>
          <w:ilvl w:val="0"/>
          <w:numId w:val="32"/>
        </w:numPr>
        <w:shd w:val="clear" w:color="000000" w:fill="auto"/>
        <w:suppressAutoHyphens/>
        <w:spacing w:line="360" w:lineRule="auto"/>
        <w:ind w:firstLine="709"/>
      </w:pPr>
      <w:r w:rsidRPr="00BF3809">
        <w:t>нормативно-правовые акты по бухгалтерскому учету и контролю в области регулирования, формирования и использования нематериальных активов.</w:t>
      </w:r>
    </w:p>
    <w:p w:rsidR="005F2C65" w:rsidRPr="00BF3809" w:rsidRDefault="005F2C65" w:rsidP="00BF3809">
      <w:pPr>
        <w:pStyle w:val="a9"/>
        <w:shd w:val="clear" w:color="000000" w:fill="auto"/>
        <w:suppressAutoHyphens/>
        <w:spacing w:line="360" w:lineRule="auto"/>
        <w:ind w:firstLine="709"/>
      </w:pPr>
      <w:r w:rsidRPr="00BF3809">
        <w:t>Методологической основой явились общенаучные методы исследования, такие как анализ, наблюдение, выборка, группиров</w:t>
      </w:r>
      <w:r w:rsidR="00B37A1A">
        <w:t xml:space="preserve">ка, сравнение, умозаключение по </w:t>
      </w:r>
      <w:r w:rsidRPr="00BF3809">
        <w:t>аналогии, специальные способы и приемы бухгалтерского учета.</w:t>
      </w:r>
    </w:p>
    <w:p w:rsidR="005F2C65" w:rsidRPr="00BF3809" w:rsidRDefault="005F2C65" w:rsidP="00BF3809">
      <w:pPr>
        <w:pStyle w:val="a9"/>
        <w:shd w:val="clear" w:color="000000" w:fill="auto"/>
        <w:suppressAutoHyphens/>
        <w:spacing w:line="360" w:lineRule="auto"/>
        <w:ind w:firstLine="709"/>
      </w:pPr>
      <w:r w:rsidRPr="00BF3809">
        <w:t>Практическая значимость работы заключается в систематизации знаний о понятии</w:t>
      </w:r>
      <w:r w:rsidR="009A2EAE" w:rsidRPr="00BF3809">
        <w:t xml:space="preserve"> «НИОК и ТР» и его учете</w:t>
      </w:r>
      <w:r w:rsidRPr="00BF3809">
        <w:t>.</w:t>
      </w:r>
    </w:p>
    <w:p w:rsidR="00BF3809" w:rsidRPr="00BF3809" w:rsidRDefault="00BF3809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698A" w:rsidRPr="00BF3809" w:rsidRDefault="00311308" w:rsidP="00BF3809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br w:type="page"/>
      </w:r>
      <w:r w:rsidR="000D698A" w:rsidRPr="00BF3809">
        <w:rPr>
          <w:b/>
          <w:color w:val="000000"/>
          <w:sz w:val="28"/>
          <w:szCs w:val="28"/>
        </w:rPr>
        <w:t>ГЛАВА 1 ЭКОНОМИЧЕСКОЕ СОДЕРЖАНИЕ НИОК и ТР</w:t>
      </w:r>
    </w:p>
    <w:p w:rsidR="0082108A" w:rsidRPr="00BF3809" w:rsidRDefault="0082108A" w:rsidP="00BF3809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0D698A" w:rsidRPr="00BF3809" w:rsidRDefault="000D698A" w:rsidP="00BF3809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F3809">
        <w:rPr>
          <w:b/>
          <w:color w:val="000000"/>
          <w:sz w:val="28"/>
          <w:szCs w:val="28"/>
        </w:rPr>
        <w:t>1.1 Экономическая сущность понятия НИОК и ТР</w:t>
      </w:r>
    </w:p>
    <w:p w:rsidR="00BF3809" w:rsidRPr="00BF3809" w:rsidRDefault="00BF3809" w:rsidP="00BF3809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F3809" w:rsidRPr="00BF3809" w:rsidRDefault="0082108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Оживление экономики, которое началось и продолжается благодаря благоприятной мировой конъюнктуре на большинство экспортных товаров, не может продолжаться в долгосрочной перспективе без серьезной структурной перестройки промышленности Республики Беларусь, в частности</w:t>
      </w:r>
      <w:r w:rsidR="00BF3809" w:rsidRPr="00BF3809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>необходимо повышать долю инновационного фактора в общем объеме ВВП. Это не только повысит конкурентоспособность белорусских товаров, главное преимущество которых является их низкая цена, которая, однако, слабо защищает их от иностранных конкурентов при росте реальных доходов белорусов и укреплении рубля, не только защитит экспортною выручку от резких колебаний мировых цен, но и способно повысить общую производительность труда, которая на несколько порядков ниже, чем в развитых странах.</w:t>
      </w:r>
      <w:r w:rsidR="009A2EAE" w:rsidRPr="00BF3809">
        <w:rPr>
          <w:color w:val="000000"/>
          <w:sz w:val="28"/>
          <w:szCs w:val="28"/>
        </w:rPr>
        <w:t>[</w:t>
      </w:r>
      <w:r w:rsidR="003C1F59" w:rsidRPr="00BF3809">
        <w:rPr>
          <w:color w:val="000000"/>
          <w:sz w:val="28"/>
          <w:szCs w:val="28"/>
        </w:rPr>
        <w:t>1</w:t>
      </w:r>
      <w:r w:rsidR="009A2EAE" w:rsidRPr="00BF3809">
        <w:rPr>
          <w:color w:val="000000"/>
          <w:sz w:val="28"/>
          <w:szCs w:val="28"/>
        </w:rPr>
        <w:t>]</w:t>
      </w:r>
    </w:p>
    <w:p w:rsidR="00BF3809" w:rsidRPr="00BF3809" w:rsidRDefault="0082108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Итак, инновационная сфера, главной составляющей частью которой является опытно-конструкторские и научно-исследовательские разработки (далее НИОКР), на современном этапе развития является основным двигателем экономического роста, причем роста не количественного, а роста качественного (повышение производительности труда, качества жизни), что присуще развитым экономикам.</w:t>
      </w:r>
    </w:p>
    <w:p w:rsidR="00C633F2" w:rsidRPr="00BF3809" w:rsidRDefault="00C633F2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Для того чтобы говорить об учете</w:t>
      </w:r>
      <w:r w:rsidR="00BF3809" w:rsidRPr="00BF3809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>НИОКР в РБ, о проблемах его учета необходимо разобраться с определением понятия НИОКР, которое дается в законодательстве РБ</w:t>
      </w:r>
      <w:r w:rsidR="00697CA7" w:rsidRPr="00BF3809">
        <w:rPr>
          <w:color w:val="000000"/>
          <w:sz w:val="28"/>
          <w:szCs w:val="28"/>
        </w:rPr>
        <w:t>.</w:t>
      </w:r>
    </w:p>
    <w:p w:rsidR="00BF3809" w:rsidRPr="00BF3809" w:rsidRDefault="0082108A" w:rsidP="00BF3809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92852" w:rsidRPr="00BF3809">
        <w:rPr>
          <w:rFonts w:ascii="Times New Roman" w:hAnsi="Times New Roman" w:cs="Times New Roman"/>
          <w:color w:val="000000"/>
          <w:sz w:val="28"/>
          <w:szCs w:val="28"/>
        </w:rPr>
        <w:t>аучные исследования (научно-исследовательские работы) - творческая деятельность, направленная на получение новых знаний и способов их применения.</w:t>
      </w:r>
    </w:p>
    <w:p w:rsidR="00C92852" w:rsidRPr="00BF3809" w:rsidRDefault="0082108A" w:rsidP="00BF3809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2852" w:rsidRPr="00BF3809">
        <w:rPr>
          <w:rFonts w:ascii="Times New Roman" w:hAnsi="Times New Roman" w:cs="Times New Roman"/>
          <w:color w:val="000000"/>
          <w:sz w:val="28"/>
          <w:szCs w:val="28"/>
        </w:rPr>
        <w:t>пытно-конструкторские работы - комплекс работ, выполняемых при создании или модернизации продукции: разработка конструкторской и технологической документации на опытные образцы (опытную партию), изготовление и испытания опытных образцов (опытной партии);</w:t>
      </w:r>
    </w:p>
    <w:p w:rsidR="00C92852" w:rsidRPr="00BF3809" w:rsidRDefault="0082108A" w:rsidP="00BF3809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F38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2852" w:rsidRPr="00BF3809">
        <w:rPr>
          <w:rFonts w:ascii="Times New Roman" w:hAnsi="Times New Roman" w:cs="Times New Roman"/>
          <w:color w:val="000000"/>
          <w:sz w:val="28"/>
          <w:szCs w:val="28"/>
        </w:rPr>
        <w:t xml:space="preserve">пытно-технологические работы - комплекс работ по созданию новых веществ, материалов и (или) технологических процессов и по изготовлению </w:t>
      </w:r>
      <w:r w:rsidR="00C633F2" w:rsidRPr="00BF3809">
        <w:rPr>
          <w:rFonts w:ascii="Times New Roman" w:hAnsi="Times New Roman" w:cs="Times New Roman"/>
          <w:color w:val="000000"/>
          <w:sz w:val="28"/>
          <w:szCs w:val="28"/>
        </w:rPr>
        <w:t>технической документации на них.</w:t>
      </w:r>
      <w:r w:rsidR="009A2EAE" w:rsidRPr="00BF3809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3C1F59" w:rsidRPr="00BF3809">
        <w:rPr>
          <w:rFonts w:ascii="Times New Roman" w:hAnsi="Times New Roman" w:cs="Times New Roman"/>
          <w:color w:val="000000"/>
          <w:sz w:val="28"/>
          <w:szCs w:val="28"/>
          <w:lang w:val="en-US"/>
        </w:rPr>
        <w:t>8</w:t>
      </w:r>
      <w:r w:rsidR="009A2EAE" w:rsidRPr="00BF3809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C92852" w:rsidRPr="00BF3809" w:rsidRDefault="00C92852" w:rsidP="00BF3809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09">
        <w:rPr>
          <w:rFonts w:ascii="Times New Roman" w:hAnsi="Times New Roman" w:cs="Times New Roman"/>
          <w:color w:val="000000"/>
          <w:sz w:val="28"/>
          <w:szCs w:val="28"/>
        </w:rPr>
        <w:t>Основными целями государственной научно-технической политики Республики Беларусь являются:</w:t>
      </w:r>
    </w:p>
    <w:p w:rsidR="00C92852" w:rsidRPr="00BF3809" w:rsidRDefault="00C92852" w:rsidP="00BF3809">
      <w:pPr>
        <w:pStyle w:val="ConsPlusNormal"/>
        <w:numPr>
          <w:ilvl w:val="0"/>
          <w:numId w:val="22"/>
        </w:numPr>
        <w:shd w:val="clear" w:color="000000" w:fill="auto"/>
        <w:tabs>
          <w:tab w:val="clear" w:pos="1260"/>
          <w:tab w:val="num" w:pos="540"/>
          <w:tab w:val="left" w:pos="1080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09">
        <w:rPr>
          <w:rFonts w:ascii="Times New Roman" w:hAnsi="Times New Roman" w:cs="Times New Roman"/>
          <w:color w:val="000000"/>
          <w:sz w:val="28"/>
          <w:szCs w:val="28"/>
        </w:rPr>
        <w:t>обеспечение экономического и социального развития республики за счет эффективного использования интеллектуальных ресурсов общества;</w:t>
      </w:r>
    </w:p>
    <w:p w:rsidR="00C92852" w:rsidRPr="00BF3809" w:rsidRDefault="00C92852" w:rsidP="00BF3809">
      <w:pPr>
        <w:pStyle w:val="ConsPlusNormal"/>
        <w:numPr>
          <w:ilvl w:val="0"/>
          <w:numId w:val="22"/>
        </w:numPr>
        <w:shd w:val="clear" w:color="000000" w:fill="auto"/>
        <w:tabs>
          <w:tab w:val="clear" w:pos="1260"/>
          <w:tab w:val="num" w:pos="540"/>
          <w:tab w:val="left" w:pos="1080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09">
        <w:rPr>
          <w:rFonts w:ascii="Times New Roman" w:hAnsi="Times New Roman" w:cs="Times New Roman"/>
          <w:color w:val="000000"/>
          <w:sz w:val="28"/>
          <w:szCs w:val="28"/>
        </w:rPr>
        <w:t>совершенствование научного, научно-технического и инновационного потенциалов как важнейших факторов социально-экономического прогресса;</w:t>
      </w:r>
    </w:p>
    <w:p w:rsidR="00C92852" w:rsidRPr="00BF3809" w:rsidRDefault="00C92852" w:rsidP="00BF3809">
      <w:pPr>
        <w:pStyle w:val="ConsPlusNormal"/>
        <w:numPr>
          <w:ilvl w:val="0"/>
          <w:numId w:val="22"/>
        </w:numPr>
        <w:shd w:val="clear" w:color="000000" w:fill="auto"/>
        <w:tabs>
          <w:tab w:val="clear" w:pos="1260"/>
          <w:tab w:val="num" w:pos="540"/>
          <w:tab w:val="left" w:pos="1080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09">
        <w:rPr>
          <w:rFonts w:ascii="Times New Roman" w:hAnsi="Times New Roman" w:cs="Times New Roman"/>
          <w:color w:val="000000"/>
          <w:sz w:val="28"/>
          <w:szCs w:val="28"/>
        </w:rPr>
        <w:t>достижение высокого интеллектуального и культурного уровней общества, направленных на улучшение качества жизни народа.</w:t>
      </w:r>
    </w:p>
    <w:p w:rsidR="00C92852" w:rsidRPr="00BF3809" w:rsidRDefault="00C92852" w:rsidP="00BF3809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09">
        <w:rPr>
          <w:rFonts w:ascii="Times New Roman" w:hAnsi="Times New Roman" w:cs="Times New Roman"/>
          <w:color w:val="000000"/>
          <w:sz w:val="28"/>
          <w:szCs w:val="28"/>
        </w:rPr>
        <w:t>Государство стимулирует научную, научно-техническую и инновационную деятельность путем проведения соответствующей налоговой и кредитной политики.</w:t>
      </w:r>
    </w:p>
    <w:p w:rsidR="00C92852" w:rsidRPr="00BF3809" w:rsidRDefault="00C92852" w:rsidP="00BF3809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09">
        <w:rPr>
          <w:rFonts w:ascii="Times New Roman" w:hAnsi="Times New Roman" w:cs="Times New Roman"/>
          <w:color w:val="000000"/>
          <w:sz w:val="28"/>
          <w:szCs w:val="28"/>
        </w:rPr>
        <w:t>Конкретные меры по экономическому стимулированию научной, научно-технической и инновационной деятельности устанавливаются законодательством Республики Беларусь.</w:t>
      </w:r>
      <w:r w:rsidR="003C1F59" w:rsidRPr="00BF3809">
        <w:rPr>
          <w:rFonts w:ascii="Times New Roman" w:hAnsi="Times New Roman" w:cs="Times New Roman"/>
          <w:color w:val="000000"/>
          <w:sz w:val="28"/>
          <w:szCs w:val="28"/>
        </w:rPr>
        <w:t>[7]</w:t>
      </w:r>
    </w:p>
    <w:p w:rsidR="00BF3809" w:rsidRPr="00BF3809" w:rsidRDefault="00A258C0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В настоящее время между современной наукой и производством устанавливается и развивается прямая, ранее практически отсутствующая кооперация. На ее основе научный продукт превращается в непосредственный производственный ресурс.</w:t>
      </w:r>
    </w:p>
    <w:p w:rsidR="00BF3809" w:rsidRPr="00BF3809" w:rsidRDefault="00BF3809" w:rsidP="00BF3809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36A74" w:rsidRPr="00BF3809" w:rsidRDefault="00137A5C" w:rsidP="00BF3809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F3809">
        <w:rPr>
          <w:b/>
          <w:color w:val="000000"/>
          <w:sz w:val="28"/>
          <w:szCs w:val="28"/>
        </w:rPr>
        <w:t xml:space="preserve">1.2 </w:t>
      </w:r>
      <w:r w:rsidR="00607638" w:rsidRPr="00BF3809">
        <w:rPr>
          <w:b/>
          <w:color w:val="000000"/>
          <w:sz w:val="28"/>
          <w:szCs w:val="28"/>
        </w:rPr>
        <w:t>С</w:t>
      </w:r>
      <w:r w:rsidRPr="00BF3809">
        <w:rPr>
          <w:b/>
          <w:color w:val="000000"/>
          <w:sz w:val="28"/>
          <w:szCs w:val="28"/>
        </w:rPr>
        <w:t>тимулирование развития инновационного направления</w:t>
      </w:r>
    </w:p>
    <w:p w:rsidR="00BF3809" w:rsidRPr="00BF3809" w:rsidRDefault="00BF3809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809" w:rsidRPr="00BF3809" w:rsidRDefault="00137A5C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Экономика Республики Беларусь ориентирована на инновационный путь развития. Государство, со своей стороны, прилагает все усилия для эффективной реализации такого направления. Основными направлениями экономической политики Республики Беларусь в сфере инновационной деятельности являются: государственная поддержка и координация научных исследований по приоритетным направлениям развития национальной экономики; формирование условий для быстрого внедрения в производство достижений науки и передовых технологий; создание благоприятных правовых, экономических и финансовых условий для развития конкуренции и предпринимательства в сфере науки и инновационной деятельности; совершенствование правовой защиты интеллектуальной собственности. Проводится большая работа по созданию благоприятного инвестиционного климата для обеспечения роста инвестиционного потенциала, в том числе за счет собственных средств организаций, средств республиканского и местных бюджетов, населения, кредитов банков и небанковских кредитно-финансовых организаций, а также за счет привлечения иностранных инвестиций и проведения эмиссии ценных бумаг; по проведению структурных преобразований в национальной экономике на основе финансирования инвестиционных проектов с высокими наукоемкими, ресурсосберегающими, экологически безопасными технологиями, приоритетного развития производств, позволяющих максимально использовать конкурентные преимущества Республики Беларусь, а также решения социальных задач общегосударственного значения.</w:t>
      </w:r>
      <w:r w:rsidR="003C1F59" w:rsidRPr="00BF3809">
        <w:rPr>
          <w:color w:val="000000"/>
          <w:sz w:val="28"/>
          <w:szCs w:val="28"/>
        </w:rPr>
        <w:t xml:space="preserve"> [12]</w:t>
      </w:r>
    </w:p>
    <w:p w:rsidR="00BF3809" w:rsidRPr="00BF3809" w:rsidRDefault="00137A5C" w:rsidP="00BF38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F3809">
        <w:rPr>
          <w:sz w:val="28"/>
          <w:szCs w:val="28"/>
        </w:rPr>
        <w:t>С целью эффективной реализации "инновационного направления" в экономике в налоговом законодательстве Республики Беларусь предусмотрен ряд льгот для субъектов хозяйствования, реализующих инвестиционные и инновационные проекты.</w:t>
      </w:r>
    </w:p>
    <w:p w:rsidR="00137A5C" w:rsidRPr="00BF3809" w:rsidRDefault="00137A5C" w:rsidP="00BF38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809">
        <w:rPr>
          <w:rStyle w:val="a4"/>
          <w:b w:val="0"/>
          <w:sz w:val="28"/>
          <w:szCs w:val="28"/>
        </w:rPr>
        <w:t>К налоговым льготам, стимулирующим развитие инвестиционных и инновационных проектов можно отнести:</w:t>
      </w:r>
    </w:p>
    <w:p w:rsidR="00137A5C" w:rsidRPr="00BF3809" w:rsidRDefault="00137A5C" w:rsidP="00BF3809">
      <w:pPr>
        <w:pStyle w:val="a3"/>
        <w:numPr>
          <w:ilvl w:val="0"/>
          <w:numId w:val="33"/>
        </w:numPr>
        <w:shd w:val="clear" w:color="000000" w:fill="auto"/>
        <w:tabs>
          <w:tab w:val="clear" w:pos="784"/>
          <w:tab w:val="num" w:pos="18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3809">
        <w:rPr>
          <w:sz w:val="28"/>
          <w:szCs w:val="28"/>
        </w:rPr>
        <w:t>освобождение от налогообложения налогом на добавленную стоимость оборотов по реализации на территории Республики Беларусь научно-исследовательских, опытно-конструкторских, опытно-технологических работ, зарегистрированных в государственном реестре в порядке, определяемом Президентом Республики Беларусь (п.п. 2.31 п.2 ст. 3 Закона Республики Беларусь от 19.12.1991г. №1319-XII "О налоге на добавленную стоимость");</w:t>
      </w:r>
    </w:p>
    <w:p w:rsidR="00137A5C" w:rsidRPr="00BF3809" w:rsidRDefault="00137A5C" w:rsidP="00BF3809">
      <w:pPr>
        <w:numPr>
          <w:ilvl w:val="0"/>
          <w:numId w:val="28"/>
        </w:numPr>
        <w:shd w:val="clear" w:color="000000" w:fill="auto"/>
        <w:tabs>
          <w:tab w:val="clear" w:pos="3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освобождение от уплаты сбора в республиканский фонд поддержки производителей сельскохозяйственной продукции, продовольствия и аграрной науки для организаций, осуществляющих научную деятельность, – в части выручки от реализации научно-исследовательских, опытно-конструкторских и опытно-технологических работ, выполненных за счет средств республиканского либо местных бюджетов, включая денежные средства по договорам, заключенным с организациями, которым эти средства выделены из бюджета (п. 3 ст. 8 Закона Республики Беларусь от 26.12.2007г. №303-З "О бюджете Республики Беларусь на 2008 год");</w:t>
      </w:r>
    </w:p>
    <w:p w:rsidR="00137A5C" w:rsidRPr="00BF3809" w:rsidRDefault="00137A5C" w:rsidP="00BF3809">
      <w:pPr>
        <w:numPr>
          <w:ilvl w:val="0"/>
          <w:numId w:val="28"/>
        </w:numPr>
        <w:shd w:val="clear" w:color="000000" w:fill="auto"/>
        <w:tabs>
          <w:tab w:val="clear" w:pos="3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уменьшение прибыли, облагаемой налогом на прибыль на суммы прибыли, направленные на финансирование капитальных вложений производственного назначения и жилищного строительства, а также на погашение кредитов банков, полученных и использованных на эти цели. Указанное уменьшение налогооблагаемой прибыли производится при условии полного использования сумм начисленного амортизационного фонда на 1-е число месяца, в котором прибыль была направлена на такие цели (п.п. "в" п.2 ст. 5 Закона Республики Беларусь от 22.12.1991г. №1330-XII "О налогах на доходы и прибыль");</w:t>
      </w:r>
    </w:p>
    <w:p w:rsidR="00137A5C" w:rsidRPr="00BF3809" w:rsidRDefault="00137A5C" w:rsidP="00BF3809">
      <w:pPr>
        <w:pStyle w:val="a3"/>
        <w:numPr>
          <w:ilvl w:val="0"/>
          <w:numId w:val="27"/>
        </w:numPr>
        <w:shd w:val="clear" w:color="000000" w:fill="auto"/>
        <w:tabs>
          <w:tab w:val="clear" w:pos="780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3809">
        <w:rPr>
          <w:sz w:val="28"/>
          <w:szCs w:val="28"/>
        </w:rPr>
        <w:t>освобождение от обложения налогом на недвижимость впервые введенных в действие зданий и сооружения юридических лиц в течение одного года с момента их ввода в эксплуатацию (п.1 ст. 4 Закона Республики Беларусь от 23.12.1991г. №1337-XII</w:t>
      </w:r>
      <w:r w:rsidR="000834FB" w:rsidRPr="00BF3809">
        <w:rPr>
          <w:sz w:val="28"/>
          <w:szCs w:val="28"/>
        </w:rPr>
        <w:t xml:space="preserve"> «О налоге на недвижимость»</w:t>
      </w:r>
      <w:r w:rsidRPr="00BF3809">
        <w:rPr>
          <w:sz w:val="28"/>
          <w:szCs w:val="28"/>
        </w:rPr>
        <w:t>).</w:t>
      </w:r>
      <w:r w:rsidR="003C1F59" w:rsidRPr="00BF3809">
        <w:rPr>
          <w:sz w:val="28"/>
          <w:szCs w:val="28"/>
        </w:rPr>
        <w:t>[13]</w:t>
      </w:r>
    </w:p>
    <w:p w:rsidR="00BF3809" w:rsidRPr="00BF3809" w:rsidRDefault="00607638" w:rsidP="00BF38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809">
        <w:rPr>
          <w:sz w:val="28"/>
          <w:szCs w:val="28"/>
        </w:rPr>
        <w:t>Подводя итог сказанному выше, следует отметить, что в Республике Беларусь созданы благоприятные условия для реализации инвестиционных и инновационных проектов для субъектов хозяйствования. Использование предусмотренных налоговым законодательством льгот и преференций требует от плательщиков более высокого уровня налоговой грамотности, поскольку сопряжено с необходимостью соблюдения особых условий, предусмотренных нормативно-правовыми актами, однако существенно повышает эффективность инвестиционных или инновационных проектов.</w:t>
      </w:r>
    </w:p>
    <w:p w:rsidR="00607638" w:rsidRPr="00BF3809" w:rsidRDefault="00607638" w:rsidP="00BF38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F3809" w:rsidRPr="00BF3809" w:rsidRDefault="00BF3809" w:rsidP="00BF3809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36A74" w:rsidRPr="00BF3809">
        <w:rPr>
          <w:b/>
          <w:color w:val="000000"/>
          <w:sz w:val="28"/>
          <w:szCs w:val="28"/>
        </w:rPr>
        <w:t>ГЛАВА 2 БУХГАЛТЕРСКИЙ УЧЕТ НИОК и ТР</w:t>
      </w:r>
    </w:p>
    <w:p w:rsidR="00D36A74" w:rsidRPr="00BF3809" w:rsidRDefault="00D36A74" w:rsidP="00BF3809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F3809">
        <w:rPr>
          <w:b/>
          <w:color w:val="000000"/>
          <w:sz w:val="28"/>
          <w:szCs w:val="28"/>
        </w:rPr>
        <w:t>2.1 Учет НИОК и ТР</w:t>
      </w:r>
    </w:p>
    <w:p w:rsidR="00311308" w:rsidRPr="00BF3809" w:rsidRDefault="00311308" w:rsidP="00BF3809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311308" w:rsidRPr="00BF3809" w:rsidRDefault="00311308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Согласно Закону «О налоге на добавленную стоимость» обороты от реализации на территории Республики Беларусь результатов НИОКТР по зарегистрированным в Государственном реестре работам освобождаются от НДС. Представление в налоговую инспекцию официального уведомления ГУ «БелИСА» о регистрации работы в Государственном реестре является основанием для освобождения организации-исполнителя от НДС, независимо от форм собственности и подчиненности организации-исполнителя работ.</w:t>
      </w:r>
      <w:r w:rsidR="009A2EAE" w:rsidRPr="00BF3809">
        <w:rPr>
          <w:color w:val="000000"/>
          <w:sz w:val="28"/>
          <w:szCs w:val="28"/>
        </w:rPr>
        <w:t xml:space="preserve"> [</w:t>
      </w:r>
      <w:r w:rsidR="003D48C1" w:rsidRPr="00BF3809">
        <w:rPr>
          <w:color w:val="000000"/>
          <w:sz w:val="28"/>
          <w:szCs w:val="28"/>
        </w:rPr>
        <w:t>4</w:t>
      </w:r>
      <w:r w:rsidR="009A2EAE" w:rsidRPr="00BF3809">
        <w:rPr>
          <w:color w:val="000000"/>
          <w:sz w:val="28"/>
          <w:szCs w:val="28"/>
        </w:rPr>
        <w:t>]</w:t>
      </w:r>
    </w:p>
    <w:p w:rsidR="00BF3809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Наряду с промышленными организациями функционируют хозрасчетные научно-исследовательские, конструкторские, проектно-конструкторские и технологические организации, а также научно-исследовательские и конструкторские подразделения производственных и научно-производственных объединений, отнесенные к числу научных организаций. Деятельность научных организаций осуществляется в соответствии с Законом "О </w:t>
      </w:r>
      <w:r w:rsidRPr="00BF3809">
        <w:rPr>
          <w:iCs/>
          <w:color w:val="000000"/>
          <w:sz w:val="28"/>
          <w:szCs w:val="28"/>
        </w:rPr>
        <w:t xml:space="preserve">предприятиях в Республике Беларусь" </w:t>
      </w:r>
      <w:r w:rsidRPr="00BF3809">
        <w:rPr>
          <w:color w:val="000000"/>
          <w:sz w:val="28"/>
          <w:szCs w:val="28"/>
        </w:rPr>
        <w:t>на основе договорных отношений между заказчиками и исполнителями работ по созданию новой техники. При этом они обеспечивают свое научно-техническое и социальное развитие за счет заработанных средств, полностью отвечают за результаты хозяйственной деятельности, выполнение обязательств перед заказчиком, бюджетом, банками и вышестоящим органом, а также за рентабельность своей работы.</w:t>
      </w:r>
      <w:r w:rsidR="009A2EAE" w:rsidRPr="00BF3809">
        <w:rPr>
          <w:color w:val="000000"/>
          <w:sz w:val="28"/>
          <w:szCs w:val="28"/>
        </w:rPr>
        <w:t xml:space="preserve"> [</w:t>
      </w:r>
      <w:r w:rsidR="003D48C1" w:rsidRPr="00BF3809">
        <w:rPr>
          <w:color w:val="000000"/>
          <w:sz w:val="28"/>
          <w:szCs w:val="28"/>
        </w:rPr>
        <w:t>7</w:t>
      </w:r>
      <w:r w:rsidR="009A2EAE" w:rsidRPr="00BF3809">
        <w:rPr>
          <w:color w:val="000000"/>
          <w:sz w:val="28"/>
          <w:szCs w:val="28"/>
        </w:rPr>
        <w:t>]</w:t>
      </w:r>
    </w:p>
    <w:p w:rsidR="00BF3809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В процессе функционирования научные организации несут расходы, связанные с теоретическими исследованиями, подбором и изучением литературы, проектированием, разработкой и изготовлением опытных образ, проведением опытных (экспериментальных) работ и испытаний, созданием и эксплуатацией основных средств организаций, авторск</w:t>
      </w:r>
      <w:r w:rsidR="003D48C1" w:rsidRPr="00BF3809">
        <w:rPr>
          <w:color w:val="000000"/>
          <w:sz w:val="28"/>
          <w:szCs w:val="28"/>
        </w:rPr>
        <w:t>им взором, выплатой премий и др.</w:t>
      </w:r>
      <w:r w:rsidRPr="00BF3809">
        <w:rPr>
          <w:color w:val="000000"/>
          <w:sz w:val="28"/>
          <w:szCs w:val="28"/>
        </w:rPr>
        <w:t xml:space="preserve"> Причем некоторые затраты не включаются в состав научно-исследовательских и опытно-конструкторских работ </w:t>
      </w:r>
      <w:r w:rsidR="009A2EAE" w:rsidRPr="00BF3809">
        <w:rPr>
          <w:color w:val="000000"/>
          <w:sz w:val="28"/>
          <w:szCs w:val="28"/>
        </w:rPr>
        <w:t>Н</w:t>
      </w:r>
      <w:r w:rsidRPr="00BF3809">
        <w:rPr>
          <w:color w:val="000000"/>
          <w:sz w:val="28"/>
          <w:szCs w:val="28"/>
        </w:rPr>
        <w:t xml:space="preserve">ИОКР): расходы по благоустройству городов и поселков, организации культурно-просветительной, оздоровительной работы и обслуживанию бытовых нужд сотрудников; уплаченные суммы повышенных процентов за пользование банковским кредитом при превышении планового срока сдачи ЮКР, другие расходы, возмещаемые из прибыли, остающейся в расположении организации, штрафы, пени и неустойки уплаченные, убытки от стихийных бедствий и т.п. также, возмещаемые за счет прибыли. В планировании и учете затраты на НИОКР группируются по темам </w:t>
      </w:r>
      <w:r w:rsidRPr="00BF3809">
        <w:rPr>
          <w:color w:val="000000"/>
          <w:sz w:val="28"/>
          <w:szCs w:val="28"/>
          <w:lang w:val="en-US"/>
        </w:rPr>
        <w:t>pais</w:t>
      </w:r>
      <w:r w:rsidRPr="00BF3809">
        <w:rPr>
          <w:color w:val="000000"/>
          <w:sz w:val="28"/>
          <w:szCs w:val="28"/>
        </w:rPr>
        <w:t xml:space="preserve"> выполняемых в соответствии с установленными заданиями по заказам-нарядам, хозяйственным договорам и тематическим планам; календарным периодам; видам затрат (статьям и элементам); калькуляционным статьям; месту возникновения (отделам, лабораториям, другим структурна подразделениям) и источникам финансирования. По характеру связи с НИОКР затраты можно подразделить на основные и накладные. К </w:t>
      </w:r>
      <w:r w:rsidRPr="00BF3809">
        <w:rPr>
          <w:iCs/>
          <w:color w:val="000000"/>
          <w:sz w:val="28"/>
          <w:szCs w:val="28"/>
        </w:rPr>
        <w:t xml:space="preserve">основным </w:t>
      </w:r>
      <w:r w:rsidRPr="00BF3809">
        <w:rPr>
          <w:color w:val="000000"/>
          <w:sz w:val="28"/>
          <w:szCs w:val="28"/>
        </w:rPr>
        <w:t xml:space="preserve">относятся расходы, связанные непосредственно с выполнением НИОКР (материалы, специальное оборудование для научных экспериментальных) работ, основная заработная плата и т.д.). </w:t>
      </w:r>
      <w:r w:rsidR="00F22246" w:rsidRPr="00BF3809">
        <w:rPr>
          <w:iCs/>
          <w:color w:val="000000"/>
          <w:sz w:val="28"/>
          <w:szCs w:val="28"/>
        </w:rPr>
        <w:t>Накладные</w:t>
      </w:r>
      <w:r w:rsidRPr="00BF3809">
        <w:rPr>
          <w:iCs/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 xml:space="preserve">расходы обусловлены организацией, обслуживанием и управлением </w:t>
      </w:r>
      <w:r w:rsidR="003D48C1" w:rsidRPr="00BF3809">
        <w:rPr>
          <w:color w:val="000000"/>
          <w:sz w:val="28"/>
          <w:szCs w:val="28"/>
        </w:rPr>
        <w:t>Н</w:t>
      </w:r>
      <w:r w:rsidRPr="00BF3809">
        <w:rPr>
          <w:color w:val="000000"/>
          <w:sz w:val="28"/>
          <w:szCs w:val="28"/>
        </w:rPr>
        <w:t>ИОКР. Они выделены в отдельную статью калькуляции.</w:t>
      </w:r>
      <w:r w:rsidR="009A2EAE" w:rsidRPr="00BF3809">
        <w:rPr>
          <w:color w:val="000000"/>
          <w:sz w:val="28"/>
          <w:szCs w:val="28"/>
        </w:rPr>
        <w:t xml:space="preserve"> [</w:t>
      </w:r>
      <w:r w:rsidR="003D48C1" w:rsidRPr="00BF3809">
        <w:rPr>
          <w:color w:val="000000"/>
          <w:sz w:val="28"/>
          <w:szCs w:val="28"/>
        </w:rPr>
        <w:t>9</w:t>
      </w:r>
      <w:r w:rsidR="009A2EAE" w:rsidRPr="00BF3809">
        <w:rPr>
          <w:color w:val="000000"/>
          <w:sz w:val="28"/>
          <w:szCs w:val="28"/>
        </w:rPr>
        <w:t>]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По равномерности осуществления затраты подразделяются на текущие, производимые на протяжении года относительно равномерно (заработная плата, материалы, накладные расходы), и единовременные (оплата отпусков, затраты на ремонт, производимый неравномерно, и др.).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В зависимости от способов включения в себестоимость отдельных тем затраты делятся на прямые и косвенные. </w:t>
      </w:r>
      <w:r w:rsidRPr="00BF3809">
        <w:rPr>
          <w:iCs/>
          <w:color w:val="000000"/>
          <w:sz w:val="28"/>
          <w:szCs w:val="28"/>
        </w:rPr>
        <w:t xml:space="preserve">Прямые </w:t>
      </w:r>
      <w:r w:rsidRPr="00BF3809">
        <w:rPr>
          <w:color w:val="000000"/>
          <w:sz w:val="28"/>
          <w:szCs w:val="28"/>
        </w:rPr>
        <w:t xml:space="preserve">расходы непосредственно связаны с выполнением конкретных тем (материалы, специальное оборудование, заработная плата и т.п.). Они включаются в себестоимость тем по прямому назначению. </w:t>
      </w:r>
      <w:r w:rsidRPr="00BF3809">
        <w:rPr>
          <w:iCs/>
          <w:color w:val="000000"/>
          <w:sz w:val="28"/>
          <w:szCs w:val="28"/>
        </w:rPr>
        <w:t xml:space="preserve">Косвенные </w:t>
      </w:r>
      <w:r w:rsidRPr="00BF3809">
        <w:rPr>
          <w:color w:val="000000"/>
          <w:sz w:val="28"/>
          <w:szCs w:val="28"/>
        </w:rPr>
        <w:t>расходы имеют связь с несколькими темами и относятся на них путем распределения.</w:t>
      </w:r>
    </w:p>
    <w:p w:rsidR="00BF3809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Применяется следующая группировка расходов в разрезе элементов: материалы; топливо и энергия со стороны; специальное оборудование для научных (экспериментальных) работ; основная и дополнительная заработная пата; отчисления на социальные нужды; затраты по работам, выполняемым сторонними организациями; прочие расходы.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По </w:t>
      </w:r>
      <w:r w:rsidRPr="00BF3809">
        <w:rPr>
          <w:iCs/>
          <w:color w:val="000000"/>
          <w:sz w:val="28"/>
          <w:szCs w:val="28"/>
        </w:rPr>
        <w:t xml:space="preserve">калькуляционным статьям </w:t>
      </w:r>
      <w:r w:rsidRPr="00BF3809">
        <w:rPr>
          <w:color w:val="000000"/>
          <w:sz w:val="28"/>
          <w:szCs w:val="28"/>
        </w:rPr>
        <w:t>расходы подразделяются следующим образом: материалы; спецоборудование; основной фонд заработной платы основных исполнителей; дополнительный фонд заработной платы; отчисления а социальную защиту; амортизационные отчисления; командировочные расходы; услуги сторонних организаций; накладные расходы; прочие прямые расходы; налоги; отчисления в фонд занятости; отчисления в инновационный фонд и др.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В состав накладных входят расходы: на управление (содержание аппарата управления, охраны, служебные командировки), общехозяйственные и непроизводительные. Они распределяются по направлениям затрат пропорционально основной заработной плате, относимой на конкретные темы, виды продукции, работ и услуг.</w:t>
      </w:r>
      <w:r w:rsidR="009A2EAE" w:rsidRPr="00BF3809">
        <w:rPr>
          <w:color w:val="000000"/>
          <w:sz w:val="28"/>
          <w:szCs w:val="28"/>
        </w:rPr>
        <w:t xml:space="preserve"> []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Затраты по НИОКР планируются на основе технико-экономических расчетов в целом по темам, годам и в разрезе отдельных этапов. Для этого составляются калькуляции сметной стоимости, соответствующие расчеты затрат, сметы накладных расходов и затрат на производство по элементам.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Учет фактических затрат по научно-исследовательским и опытно-конструкторским работам ведется по позаказному методу. В связи с этим они фиксируются по каждой теме (заказу) в разрезе установленных статей калькуляции. Аналитический учет затрат организуется на специальных карточках по каждой теме (заказу).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Прямые затраты относятся непосредственно на каждую тему (заказ) на основании первичных расходных документов. В случае невозможности такого отнесения прибегают к их распределению пропорционально сметной стоимости тем (заказов) без накладных расходов и без расходов по работам, выполненным сторонними организациями.</w:t>
      </w:r>
      <w:r w:rsidR="003D48C1" w:rsidRPr="00BF3809">
        <w:rPr>
          <w:color w:val="000000"/>
          <w:sz w:val="28"/>
          <w:szCs w:val="28"/>
        </w:rPr>
        <w:t xml:space="preserve"> []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Научно-исследовательские и конструкторские организации ведут учет затрат на НИОКР в порядке основной хозрасчетной деятельности на калькуляционном активном счете 20 "Основное производство". Для этого на указанном счете могут открываться следующие субсчета: "Научно-исследовательские и конструкторские работы, финансируемые из централизованных источников средств отрасли"; "Научно-исследовательские и конструкторские работы, выполняемые по договорам с заказчиками своего министерства, ведомства"; "Научно-исследовательские и конструкторские работы, выполняемые по договорам с заказчиками других министерств, ведомств"; "Научно-исследовательские и конструкторские работы, финансируемые за счет государственного бюджета" и др.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Завершенные задания оформляются актом сдачи-приемки полностью законченной работы.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Расчеты за выполняемые работы по хоздоговорной тематике могут производиться как за отдельные этапы (по степени готовности), так и за полностью законченные и принятые заказчиком. При расчетах по степени готовности отдельных этапов работ суммы по предъявленным промежуточным счетам принимаются на учет как авансы. Они отражаются в учете следующей записью: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Д-т сч. 51 </w:t>
      </w:r>
      <w:r w:rsidRPr="00BF3809">
        <w:rPr>
          <w:iCs/>
          <w:color w:val="000000"/>
          <w:sz w:val="28"/>
          <w:szCs w:val="28"/>
        </w:rPr>
        <w:t xml:space="preserve">"Расчетный счет" </w:t>
      </w:r>
      <w:r w:rsidRPr="00BF3809">
        <w:rPr>
          <w:color w:val="000000"/>
          <w:sz w:val="28"/>
          <w:szCs w:val="28"/>
        </w:rPr>
        <w:t>(50, 52, 55), В-4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К-т сч. 62 </w:t>
      </w:r>
      <w:r w:rsidRPr="00BF3809">
        <w:rPr>
          <w:iCs/>
          <w:color w:val="000000"/>
          <w:sz w:val="28"/>
          <w:szCs w:val="28"/>
        </w:rPr>
        <w:t xml:space="preserve">"Расчеты с покупателями и заказчиками" </w:t>
      </w:r>
      <w:r w:rsidRPr="00BF3809">
        <w:rPr>
          <w:color w:val="000000"/>
          <w:sz w:val="28"/>
          <w:szCs w:val="28"/>
        </w:rPr>
        <w:t>(субсчет 4 "Авансы полученные"), ж/о 8 (03).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В дальнейшем при предъявлении платежных документов за полностью законченную тему (объект) или за прекращенные работы по распоряжению заказчика и при принятии их заказчиком к оплате на договорную (сметную) стоимость составляются проводки:</w:t>
      </w:r>
    </w:p>
    <w:p w:rsidR="0058677A" w:rsidRPr="00BF3809" w:rsidRDefault="0058677A" w:rsidP="00BF3809">
      <w:pPr>
        <w:shd w:val="clear" w:color="000000" w:fill="auto"/>
        <w:tabs>
          <w:tab w:val="left" w:pos="57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а)</w:t>
      </w:r>
      <w:r w:rsidRPr="00BF3809">
        <w:rPr>
          <w:color w:val="000000"/>
          <w:sz w:val="28"/>
          <w:szCs w:val="28"/>
        </w:rPr>
        <w:tab/>
        <w:t xml:space="preserve">Д-т сч. 62 </w:t>
      </w:r>
      <w:r w:rsidRPr="00BF3809">
        <w:rPr>
          <w:iCs/>
          <w:color w:val="000000"/>
          <w:sz w:val="28"/>
          <w:szCs w:val="28"/>
        </w:rPr>
        <w:t xml:space="preserve">"Расчеты с покупателями и заказчиками" </w:t>
      </w:r>
      <w:r w:rsidR="00F22246" w:rsidRPr="00BF3809">
        <w:rPr>
          <w:color w:val="000000"/>
          <w:sz w:val="28"/>
          <w:szCs w:val="28"/>
        </w:rPr>
        <w:t>(субсчет 4 "Авансы по</w:t>
      </w:r>
      <w:r w:rsidRPr="00BF3809">
        <w:rPr>
          <w:color w:val="000000"/>
          <w:sz w:val="28"/>
          <w:szCs w:val="28"/>
        </w:rPr>
        <w:t>лученные"), В-5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К-т сч. 90 </w:t>
      </w:r>
      <w:r w:rsidRPr="00BF3809">
        <w:rPr>
          <w:iCs/>
          <w:color w:val="000000"/>
          <w:sz w:val="28"/>
          <w:szCs w:val="28"/>
        </w:rPr>
        <w:t xml:space="preserve">"Реализация" </w:t>
      </w:r>
      <w:r w:rsidRPr="00BF3809">
        <w:rPr>
          <w:color w:val="000000"/>
          <w:sz w:val="28"/>
          <w:szCs w:val="28"/>
        </w:rPr>
        <w:t>— в пределах полученного аванса, ж/о 11 (06);</w:t>
      </w:r>
    </w:p>
    <w:p w:rsidR="0058677A" w:rsidRPr="00BF3809" w:rsidRDefault="0058677A" w:rsidP="00BF3809">
      <w:pPr>
        <w:shd w:val="clear" w:color="000000" w:fill="auto"/>
        <w:tabs>
          <w:tab w:val="left" w:pos="57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б)</w:t>
      </w:r>
      <w:r w:rsidRPr="00BF3809">
        <w:rPr>
          <w:color w:val="000000"/>
          <w:sz w:val="28"/>
          <w:szCs w:val="28"/>
        </w:rPr>
        <w:tab/>
        <w:t xml:space="preserve">Д-т сч. 62 </w:t>
      </w:r>
      <w:r w:rsidRPr="00BF3809">
        <w:rPr>
          <w:iCs/>
          <w:color w:val="000000"/>
          <w:sz w:val="28"/>
          <w:szCs w:val="28"/>
        </w:rPr>
        <w:t xml:space="preserve">"Расчеты с покупателями и заказчиками" </w:t>
      </w:r>
      <w:r w:rsidR="00F22246" w:rsidRPr="00BF3809">
        <w:rPr>
          <w:color w:val="000000"/>
          <w:sz w:val="28"/>
          <w:szCs w:val="28"/>
        </w:rPr>
        <w:t xml:space="preserve">(субсчет 1 "Расчеты в </w:t>
      </w:r>
      <w:r w:rsidRPr="00BF3809">
        <w:rPr>
          <w:color w:val="000000"/>
          <w:sz w:val="28"/>
          <w:szCs w:val="28"/>
        </w:rPr>
        <w:t>порядке инкассо"), В-5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К-т сч. 90 </w:t>
      </w:r>
      <w:r w:rsidRPr="00BF3809">
        <w:rPr>
          <w:iCs/>
          <w:color w:val="000000"/>
          <w:sz w:val="28"/>
          <w:szCs w:val="28"/>
        </w:rPr>
        <w:t xml:space="preserve">"Реализация" </w:t>
      </w:r>
      <w:r w:rsidRPr="00BF3809">
        <w:rPr>
          <w:color w:val="000000"/>
          <w:sz w:val="28"/>
          <w:szCs w:val="28"/>
        </w:rPr>
        <w:t>— на сумму, причитающуюся с заказчика, сверх полученного аванса, ж/о 11 (06).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Одновременно на фактическую себестоимость этих работ и на сумму начисленных налогов делается запись: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Д-т сч. 90 </w:t>
      </w:r>
      <w:r w:rsidRPr="00BF3809">
        <w:rPr>
          <w:iCs/>
          <w:color w:val="000000"/>
          <w:sz w:val="28"/>
          <w:szCs w:val="28"/>
        </w:rPr>
        <w:t xml:space="preserve">"Реализация", </w:t>
      </w:r>
      <w:r w:rsidRPr="00BF3809">
        <w:rPr>
          <w:color w:val="000000"/>
          <w:sz w:val="28"/>
          <w:szCs w:val="28"/>
        </w:rPr>
        <w:t>В-6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К-т сч. 20 </w:t>
      </w:r>
      <w:r w:rsidRPr="00BF3809">
        <w:rPr>
          <w:iCs/>
          <w:color w:val="000000"/>
          <w:sz w:val="28"/>
          <w:szCs w:val="28"/>
        </w:rPr>
        <w:t xml:space="preserve">"Основное производство" </w:t>
      </w:r>
      <w:r w:rsidRPr="00BF3809">
        <w:rPr>
          <w:color w:val="000000"/>
          <w:sz w:val="28"/>
          <w:szCs w:val="28"/>
        </w:rPr>
        <w:t xml:space="preserve">— </w:t>
      </w:r>
      <w:r w:rsidRPr="00BF3809">
        <w:rPr>
          <w:iCs/>
          <w:color w:val="000000"/>
          <w:sz w:val="28"/>
          <w:szCs w:val="28"/>
        </w:rPr>
        <w:t xml:space="preserve">на фактическую производственную себестоимость, </w:t>
      </w:r>
      <w:r w:rsidRPr="00BF3809">
        <w:rPr>
          <w:color w:val="000000"/>
          <w:sz w:val="28"/>
          <w:szCs w:val="28"/>
        </w:rPr>
        <w:t>ж/о 10/1 (05);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К-т сч. 68 </w:t>
      </w:r>
      <w:r w:rsidRPr="00BF3809">
        <w:rPr>
          <w:iCs/>
          <w:color w:val="000000"/>
          <w:sz w:val="28"/>
          <w:szCs w:val="28"/>
        </w:rPr>
        <w:t xml:space="preserve">"Расчеты по налогам и сборам", </w:t>
      </w:r>
      <w:r w:rsidRPr="00BF3809">
        <w:rPr>
          <w:color w:val="000000"/>
          <w:sz w:val="28"/>
          <w:szCs w:val="28"/>
        </w:rPr>
        <w:t>ж/о 8 (03).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При оплате заказчиком платежных документов на сумму в окончательный расчет делается проводка: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Д-т сч. 51 </w:t>
      </w:r>
      <w:r w:rsidRPr="00BF3809">
        <w:rPr>
          <w:iCs/>
          <w:color w:val="000000"/>
          <w:sz w:val="28"/>
          <w:szCs w:val="28"/>
        </w:rPr>
        <w:t xml:space="preserve">"Расчетный счет" </w:t>
      </w:r>
      <w:r w:rsidRPr="00BF3809">
        <w:rPr>
          <w:color w:val="000000"/>
          <w:sz w:val="28"/>
          <w:szCs w:val="28"/>
        </w:rPr>
        <w:t>(50, 52, 55 и др.), В-4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К-т сч. 62 </w:t>
      </w:r>
      <w:r w:rsidRPr="00BF3809">
        <w:rPr>
          <w:iCs/>
          <w:color w:val="000000"/>
          <w:sz w:val="28"/>
          <w:szCs w:val="28"/>
        </w:rPr>
        <w:t xml:space="preserve">"Расчеты с покупателями и заказчиками" </w:t>
      </w:r>
      <w:r w:rsidRPr="00BF3809">
        <w:rPr>
          <w:color w:val="000000"/>
          <w:sz w:val="28"/>
          <w:szCs w:val="28"/>
        </w:rPr>
        <w:t>(субсчет 1 "Расчеты в порядке инкассо"), ж/о 11 (06).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По научно-исследовательским и конструкторским работам, выполняемым за средства государственного бюджета, расходы, собранные на счете 20, списываются за счет целевых средств: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Д-т сч. 86 </w:t>
      </w:r>
      <w:r w:rsidRPr="00BF3809">
        <w:rPr>
          <w:iCs/>
          <w:color w:val="000000"/>
          <w:sz w:val="28"/>
          <w:szCs w:val="28"/>
        </w:rPr>
        <w:t xml:space="preserve">"Целевое финансирование", </w:t>
      </w:r>
      <w:r w:rsidRPr="00BF3809">
        <w:rPr>
          <w:color w:val="000000"/>
          <w:sz w:val="28"/>
          <w:szCs w:val="28"/>
        </w:rPr>
        <w:t xml:space="preserve">В-4 "К-т сч. 20 </w:t>
      </w:r>
      <w:r w:rsidRPr="00BF3809">
        <w:rPr>
          <w:iCs/>
          <w:color w:val="000000"/>
          <w:sz w:val="28"/>
          <w:szCs w:val="28"/>
        </w:rPr>
        <w:t xml:space="preserve">"Основное производство", </w:t>
      </w:r>
      <w:r w:rsidRPr="00BF3809">
        <w:rPr>
          <w:color w:val="000000"/>
          <w:sz w:val="28"/>
          <w:szCs w:val="28"/>
        </w:rPr>
        <w:t>ж/о 10/1 (05).</w:t>
      </w:r>
      <w:r w:rsidR="009A2EAE" w:rsidRPr="00BF3809">
        <w:rPr>
          <w:color w:val="000000"/>
          <w:sz w:val="28"/>
          <w:szCs w:val="28"/>
        </w:rPr>
        <w:t xml:space="preserve"> [</w:t>
      </w:r>
      <w:r w:rsidR="003D48C1" w:rsidRPr="00BF3809">
        <w:rPr>
          <w:color w:val="000000"/>
          <w:sz w:val="28"/>
          <w:szCs w:val="28"/>
        </w:rPr>
        <w:t>21, с.39</w:t>
      </w:r>
      <w:r w:rsidR="009A2EAE" w:rsidRPr="00BF3809">
        <w:rPr>
          <w:color w:val="000000"/>
          <w:sz w:val="28"/>
          <w:szCs w:val="28"/>
        </w:rPr>
        <w:t>]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При выполнении работ за счет централизованных источников средств отрасли (централизованного инновационного фонда, специальных отраслевых и межотраслевых фондов финансирования научно-исследовательских, опытно-конструкторских работ и освоения новых видов наукоемкой продукции и др.) их фактическая себестоимость отражается по дебету счета 90 и кредиту счета 20. Одновременно на эту стоимость дебетуется счет 86 "Целевое финансирование" и кредитуются счета 90, 68.</w:t>
      </w:r>
      <w:r w:rsidR="009A2EAE" w:rsidRPr="00BF3809">
        <w:rPr>
          <w:color w:val="000000"/>
          <w:sz w:val="28"/>
          <w:szCs w:val="28"/>
        </w:rPr>
        <w:t>[</w:t>
      </w:r>
      <w:r w:rsidR="003D48C1" w:rsidRPr="00BF3809">
        <w:rPr>
          <w:color w:val="000000"/>
          <w:sz w:val="28"/>
          <w:szCs w:val="28"/>
        </w:rPr>
        <w:t>9</w:t>
      </w:r>
      <w:r w:rsidR="009A2EAE" w:rsidRPr="00BF3809">
        <w:rPr>
          <w:color w:val="000000"/>
          <w:sz w:val="28"/>
          <w:szCs w:val="28"/>
        </w:rPr>
        <w:t>]</w:t>
      </w:r>
    </w:p>
    <w:p w:rsidR="00BF3809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В связи с переходом на расчеты за полностью законченные работы без промежуточных платежей научно-исследовательские организации могут пользоваться ссудами банка. Полученные ссуды зачисляются на счета учета денежных средств организации.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Научно-исследовательские и опытно-конструкторские работы, списанные с баланса организации, но подлежащие внедрению, целесообразно учитывать на специально вводимом забалансовом счете "Полностью законченные, принятые и оплаченные заказчиком работы, подлежащие внедрению". Указанные работы учитываются в оценке по уточненной сметной стоимости. Стоимость внедренной работы списывается с забалансового учета на основании полученной от заказчика копии акта о ее внедрении. Стоимость оплаченных и принятых заказчиками НИОКР, подлежащих внедрению, может приниматься на учет по дебету специально вводимого счета "Научно-исследовательская и конструкторская документация (разработки), подлежащая внедрению" в корреспонденции с кредитом специального счета "Фонд научно-исследовательской и конструкторской документации (разработки), подлежащей внедрению". На основании акта внедрения с баланса заказчика списывается стоимость внедренных научно-исследовательских и опытно-конструкторских работ.</w:t>
      </w:r>
      <w:r w:rsidR="009A2EAE" w:rsidRPr="00BF3809">
        <w:rPr>
          <w:color w:val="000000"/>
          <w:sz w:val="28"/>
          <w:szCs w:val="28"/>
        </w:rPr>
        <w:t xml:space="preserve"> [</w:t>
      </w:r>
      <w:r w:rsidR="003D48C1" w:rsidRPr="00BF3809">
        <w:rPr>
          <w:color w:val="000000"/>
          <w:sz w:val="28"/>
          <w:szCs w:val="28"/>
        </w:rPr>
        <w:t>14, с.321</w:t>
      </w:r>
      <w:r w:rsidR="009A2EAE" w:rsidRPr="00BF3809">
        <w:rPr>
          <w:color w:val="000000"/>
          <w:sz w:val="28"/>
          <w:szCs w:val="28"/>
        </w:rPr>
        <w:t>]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В целях достоверности учета стоимости законченных НИОКР, подлежащих внедрению, разработчик и заказчик ведут журнал их учета.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Не менее одного раза в год (перед составлением годового отчета) должна проводиться инвентаризация, числящихся на балансе заказчика и в забалансовом учете разработчика НИОКР, подлежащих внедрению. Выписки по балансовому счету "Научно-исследовательская и конструкторская документация (разработки), подлежащая внедрению" посылаются заказчиками исполнителям, которые обязаны в течение декады со дня их получения подтвердить остаток или сообщить возражения.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Сводный учет затрат на НИОКР осуществляется в специальной ведомости, составленной по сметной (договорной) и фактической стоимости на основании данных карточек учета затрат на производство или аналогичной машинограммы. Эта ведомость ведется по источникам финансирования в разрезе тем (заказов) и служит для подготовки отчетности.</w:t>
      </w:r>
    </w:p>
    <w:p w:rsidR="0058677A" w:rsidRPr="00BF3809" w:rsidRDefault="0058677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Если научно-исследовательские и конструкторские организации являются подразделениями промышленных организаций, то учет их затрат ведется на счете 29.</w:t>
      </w:r>
      <w:r w:rsidR="009A2EAE" w:rsidRPr="00BF3809">
        <w:rPr>
          <w:color w:val="000000"/>
          <w:sz w:val="28"/>
          <w:szCs w:val="28"/>
        </w:rPr>
        <w:t xml:space="preserve"> [</w:t>
      </w:r>
      <w:r w:rsidR="003D48C1" w:rsidRPr="00BF3809">
        <w:rPr>
          <w:color w:val="000000"/>
          <w:sz w:val="28"/>
          <w:szCs w:val="28"/>
        </w:rPr>
        <w:t>9</w:t>
      </w:r>
      <w:r w:rsidR="009A2EAE" w:rsidRPr="00BF3809">
        <w:rPr>
          <w:color w:val="000000"/>
          <w:sz w:val="28"/>
          <w:szCs w:val="28"/>
        </w:rPr>
        <w:t>]</w:t>
      </w:r>
    </w:p>
    <w:p w:rsidR="00BF3809" w:rsidRDefault="00BF3809" w:rsidP="00BF3809">
      <w:pPr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D36A74" w:rsidRPr="00BF3809" w:rsidRDefault="00D36A74" w:rsidP="00BF3809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F3809">
        <w:rPr>
          <w:b/>
          <w:color w:val="000000"/>
          <w:sz w:val="28"/>
          <w:szCs w:val="28"/>
        </w:rPr>
        <w:t>2.2 Проблемы учета затрат на выполне</w:t>
      </w:r>
      <w:r w:rsidR="00F45585" w:rsidRPr="00BF3809">
        <w:rPr>
          <w:b/>
          <w:color w:val="000000"/>
          <w:sz w:val="28"/>
          <w:szCs w:val="28"/>
        </w:rPr>
        <w:t>ние НИОК и ТР и пути их решения</w:t>
      </w:r>
    </w:p>
    <w:p w:rsidR="00BF3809" w:rsidRDefault="00BF3809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0CA9" w:rsidRPr="00BF3809" w:rsidRDefault="00267E05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В условиях развития постиндустриальной экономики </w:t>
      </w:r>
      <w:r w:rsidRPr="00BF3809">
        <w:rPr>
          <w:bCs/>
          <w:color w:val="000000"/>
          <w:sz w:val="28"/>
          <w:szCs w:val="28"/>
        </w:rPr>
        <w:t xml:space="preserve">и </w:t>
      </w:r>
      <w:r w:rsidRPr="00BF3809">
        <w:rPr>
          <w:color w:val="000000"/>
          <w:sz w:val="28"/>
          <w:szCs w:val="28"/>
        </w:rPr>
        <w:t>глобализации экономических процессов затраты на научно-исследовательские, опытно-конструкторские и технологические работы служат повышению жизнеспособности организаций и их устойчивому продвижению на мировой рынок. Инновационный путь признан основой дальнейшего развития экономики Республики Беларусь. Президентом РБ неоднократно ставилась задача необходимости концентрации усилий на внедрении; в производство научных разработок, которые позволят завоевать важные сегменты мирового рынка для отечественных производителей продукции. Поэтому хозяйствующие субъекты должны не только приобретать научные разработки со стороны, но и стимулировать проведение НИОКиТР собственными силами, реализуя интеллектуальный потенциал своих работников. Система бухгалтерского учета должна быть готова к формированию информации о затратах на проведение и результатах НИОКиТР. На современном этапе развития бухгалтерского учета в РБ и его гармонизации с МСФО принципиальное значение имеет решение вопросов признания и капитализации затрат на выполнение НИОКиТР.</w:t>
      </w:r>
      <w:r w:rsidR="00BF3809" w:rsidRPr="00BF3809">
        <w:rPr>
          <w:color w:val="000000"/>
          <w:sz w:val="28"/>
          <w:szCs w:val="28"/>
        </w:rPr>
        <w:t xml:space="preserve"> </w:t>
      </w:r>
      <w:r w:rsidR="00CB0CA9" w:rsidRPr="00BF3809">
        <w:rPr>
          <w:color w:val="000000"/>
          <w:sz w:val="28"/>
          <w:szCs w:val="28"/>
        </w:rPr>
        <w:t>К затратам на выполнение НИОК и ТР относятся затраты, связанные с научным обоснованием и оценкой целесообразности реализации идей, изучение их качества, проведением НИОК и ТР по тематике создания новых и/или усовершенствованных продуктов (процессов).</w:t>
      </w:r>
    </w:p>
    <w:p w:rsidR="00267E05" w:rsidRPr="00BF3809" w:rsidRDefault="00267E05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Рассмотрим подходы к организации учета затрат на НИОКиТР, если для юридического лица выполнение таких работ не является основным видом деятельности.</w:t>
      </w:r>
    </w:p>
    <w:p w:rsidR="00BF3809" w:rsidRPr="00BF3809" w:rsidRDefault="00267E05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Проблемы учета возникают по двум основополагающим моментам:</w:t>
      </w:r>
    </w:p>
    <w:p w:rsidR="00BF3809" w:rsidRPr="00BF3809" w:rsidRDefault="00267E05" w:rsidP="00BF3809">
      <w:pPr>
        <w:numPr>
          <w:ilvl w:val="0"/>
          <w:numId w:val="7"/>
        </w:numPr>
        <w:shd w:val="clear" w:color="000000" w:fill="auto"/>
        <w:tabs>
          <w:tab w:val="left" w:pos="74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являются ли затраты на НИОКиТР активообразующими затратами, то есть обоснованна ли их </w:t>
      </w:r>
      <w:r w:rsidRPr="00BF3809">
        <w:rPr>
          <w:bCs/>
          <w:color w:val="000000"/>
          <w:sz w:val="28"/>
          <w:szCs w:val="28"/>
        </w:rPr>
        <w:t>капитализация;</w:t>
      </w:r>
    </w:p>
    <w:p w:rsidR="00267E05" w:rsidRPr="00BF3809" w:rsidRDefault="00267E05" w:rsidP="00BF3809">
      <w:pPr>
        <w:numPr>
          <w:ilvl w:val="0"/>
          <w:numId w:val="7"/>
        </w:numPr>
        <w:shd w:val="clear" w:color="000000" w:fill="auto"/>
        <w:tabs>
          <w:tab w:val="left" w:pos="74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какой </w:t>
      </w:r>
      <w:r w:rsidRPr="00BF3809">
        <w:rPr>
          <w:bCs/>
          <w:color w:val="000000"/>
          <w:sz w:val="28"/>
          <w:szCs w:val="28"/>
        </w:rPr>
        <w:t xml:space="preserve">вид </w:t>
      </w:r>
      <w:r w:rsidRPr="00BF3809">
        <w:rPr>
          <w:color w:val="000000"/>
          <w:sz w:val="28"/>
          <w:szCs w:val="28"/>
        </w:rPr>
        <w:t>активов формируется в результате капитализации затрат на НИОКиТР.</w:t>
      </w:r>
    </w:p>
    <w:p w:rsidR="00267E05" w:rsidRPr="00BF3809" w:rsidRDefault="00267E05" w:rsidP="00BF3809">
      <w:pPr>
        <w:shd w:val="clear" w:color="000000" w:fill="auto"/>
        <w:tabs>
          <w:tab w:val="left" w:pos="66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В законодательстве РБ для целей бухгалтерского учета понятие НИОКиТР не определено. В курсовой работе будем придерживаться определения, данного в законе РБ «Об основах государственной научно-технической политики». Так, ст. 1 указанного закона определяет, что научно-исследовательские работы представляют собой творческую деятельность, направленную на получение новых </w:t>
      </w:r>
      <w:r w:rsidR="005B218C" w:rsidRPr="00BF3809">
        <w:rPr>
          <w:bCs/>
          <w:color w:val="000000"/>
          <w:sz w:val="28"/>
          <w:szCs w:val="28"/>
        </w:rPr>
        <w:t>знаний</w:t>
      </w:r>
      <w:r w:rsidRPr="00BF3809">
        <w:rPr>
          <w:bCs/>
          <w:color w:val="000000"/>
          <w:sz w:val="28"/>
          <w:szCs w:val="28"/>
        </w:rPr>
        <w:t xml:space="preserve"> и способов </w:t>
      </w:r>
      <w:r w:rsidRPr="00BF3809">
        <w:rPr>
          <w:color w:val="000000"/>
          <w:sz w:val="28"/>
          <w:szCs w:val="28"/>
        </w:rPr>
        <w:t>их</w:t>
      </w:r>
      <w:r w:rsidR="00204C4C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>применения. Опытно-конструкторские (при создании изделий) и опытно-технологические (при создании материалов, веществ, технологий) работы -</w:t>
      </w:r>
      <w:r w:rsidR="005B218C" w:rsidRPr="00BF3809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>деятельность, направленная на создание и усовершенствование</w:t>
      </w:r>
      <w:r w:rsidR="00204C4C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>способов и средств осуществления процессов в конкретной области практической деятельности, в частности на создание новой продукц</w:t>
      </w:r>
      <w:r w:rsidR="003D48C1" w:rsidRPr="00BF3809">
        <w:rPr>
          <w:color w:val="000000"/>
          <w:sz w:val="28"/>
          <w:szCs w:val="28"/>
        </w:rPr>
        <w:t>ии и технологий [19</w:t>
      </w:r>
      <w:r w:rsidR="005B218C" w:rsidRPr="00BF3809">
        <w:rPr>
          <w:color w:val="000000"/>
          <w:sz w:val="28"/>
          <w:szCs w:val="28"/>
        </w:rPr>
        <w:t xml:space="preserve">, с. 24]. Статья </w:t>
      </w:r>
      <w:r w:rsidRPr="00BF3809">
        <w:rPr>
          <w:color w:val="000000"/>
          <w:sz w:val="28"/>
          <w:szCs w:val="28"/>
        </w:rPr>
        <w:t>723 гражданского кодекса РБ определяет, что</w:t>
      </w:r>
      <w:r w:rsidR="00FA6DDC" w:rsidRPr="00BF3809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 xml:space="preserve">результатом научно-исследовательских работ являются выполненные в соответствии с технических заданием научные исследования, а результатом опытно-конструкторских и технологических работ </w:t>
      </w:r>
      <w:r w:rsidR="00FA6DDC" w:rsidRPr="00BF3809">
        <w:rPr>
          <w:color w:val="000000"/>
          <w:sz w:val="28"/>
          <w:szCs w:val="28"/>
        </w:rPr>
        <w:t>–</w:t>
      </w:r>
      <w:r w:rsidRPr="00BF3809">
        <w:rPr>
          <w:color w:val="000000"/>
          <w:sz w:val="28"/>
          <w:szCs w:val="28"/>
        </w:rPr>
        <w:t xml:space="preserve"> разработанный</w:t>
      </w:r>
      <w:r w:rsidR="00FA6DDC" w:rsidRPr="00BF3809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>образец нового изделия, конструкторская документация на него или новая технология</w:t>
      </w:r>
      <w:r w:rsidR="00F45585" w:rsidRPr="00BF3809">
        <w:rPr>
          <w:color w:val="000000"/>
          <w:sz w:val="28"/>
          <w:szCs w:val="28"/>
        </w:rPr>
        <w:t>.</w:t>
      </w:r>
    </w:p>
    <w:p w:rsidR="00267E05" w:rsidRPr="00BF3809" w:rsidRDefault="00267E05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В МСФО 38 «Нематериальные активы» определены понятия «исследования» и «разработки». Под исследованиями понимаются оригинальные и плановые изыскания, предпринимаемые с перспективой получения новых научных или технических </w:t>
      </w:r>
      <w:r w:rsidRPr="00BF3809">
        <w:rPr>
          <w:bCs/>
          <w:color w:val="000000"/>
          <w:sz w:val="28"/>
          <w:szCs w:val="28"/>
        </w:rPr>
        <w:t xml:space="preserve">знаний. </w:t>
      </w:r>
      <w:r w:rsidRPr="00BF3809">
        <w:rPr>
          <w:color w:val="000000"/>
          <w:sz w:val="28"/>
          <w:szCs w:val="28"/>
        </w:rPr>
        <w:t xml:space="preserve">Разработки - это </w:t>
      </w:r>
      <w:r w:rsidRPr="00BF3809">
        <w:rPr>
          <w:bCs/>
          <w:color w:val="000000"/>
          <w:sz w:val="28"/>
          <w:szCs w:val="28"/>
        </w:rPr>
        <w:t xml:space="preserve">применение </w:t>
      </w:r>
      <w:r w:rsidRPr="00BF3809">
        <w:rPr>
          <w:color w:val="000000"/>
          <w:sz w:val="28"/>
          <w:szCs w:val="28"/>
        </w:rPr>
        <w:t xml:space="preserve">результатов исследовании или других знаний при планировании или проектировании производства новых или существенно улучшенных материалов, устройств, товаров, процессов, систем или услуг до начала их. коммерческого производства </w:t>
      </w:r>
      <w:r w:rsidR="003D48C1" w:rsidRPr="00BF3809">
        <w:rPr>
          <w:color w:val="000000"/>
          <w:sz w:val="28"/>
          <w:szCs w:val="28"/>
        </w:rPr>
        <w:t>или использования [20</w:t>
      </w:r>
      <w:r w:rsidRPr="00BF3809">
        <w:rPr>
          <w:color w:val="000000"/>
          <w:sz w:val="28"/>
          <w:szCs w:val="28"/>
        </w:rPr>
        <w:t>, с. 158],</w:t>
      </w:r>
    </w:p>
    <w:p w:rsidR="00267E05" w:rsidRPr="00BF3809" w:rsidRDefault="00267E05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До недавнего времени </w:t>
      </w:r>
      <w:r w:rsidRPr="00BF3809">
        <w:rPr>
          <w:bCs/>
          <w:color w:val="000000"/>
          <w:sz w:val="28"/>
          <w:szCs w:val="28"/>
        </w:rPr>
        <w:t xml:space="preserve">затраты, </w:t>
      </w:r>
      <w:r w:rsidRPr="00BF3809">
        <w:rPr>
          <w:color w:val="000000"/>
          <w:sz w:val="28"/>
          <w:szCs w:val="28"/>
        </w:rPr>
        <w:t xml:space="preserve">связанные с выполнением НИОКиТР, учитывались </w:t>
      </w:r>
      <w:r w:rsidRPr="00BF3809">
        <w:rPr>
          <w:bCs/>
          <w:color w:val="000000"/>
          <w:sz w:val="28"/>
          <w:szCs w:val="28"/>
        </w:rPr>
        <w:t xml:space="preserve">в </w:t>
      </w:r>
      <w:r w:rsidRPr="00BF3809">
        <w:rPr>
          <w:color w:val="000000"/>
          <w:sz w:val="28"/>
          <w:szCs w:val="28"/>
        </w:rPr>
        <w:t xml:space="preserve">составе текущих расходов организации, а полученные </w:t>
      </w:r>
      <w:r w:rsidRPr="00BF3809">
        <w:rPr>
          <w:bCs/>
          <w:color w:val="000000"/>
          <w:sz w:val="28"/>
          <w:szCs w:val="28"/>
        </w:rPr>
        <w:t xml:space="preserve">результаты </w:t>
      </w:r>
      <w:r w:rsidRPr="00BF3809">
        <w:rPr>
          <w:color w:val="000000"/>
          <w:sz w:val="28"/>
          <w:szCs w:val="28"/>
        </w:rPr>
        <w:t xml:space="preserve">не являлись объектом бухгалтерского учета. В постиндустриальной экономике интеллектуальный капитал является одной их важнейших составляющих успешной деятельности организации, поэтому затраты на проведение НИОКиТР стали </w:t>
      </w:r>
      <w:r w:rsidRPr="00BF3809">
        <w:rPr>
          <w:bCs/>
          <w:color w:val="000000"/>
          <w:sz w:val="28"/>
          <w:szCs w:val="28"/>
        </w:rPr>
        <w:t xml:space="preserve">капитализировать. </w:t>
      </w:r>
      <w:r w:rsidRPr="00BF3809">
        <w:rPr>
          <w:color w:val="000000"/>
          <w:sz w:val="28"/>
          <w:szCs w:val="28"/>
        </w:rPr>
        <w:t>В РБ такого подхода придерживаются с 1 апреля 2003 г. Введена в действие новая редакция Положения по бухгалтерскому, учету нематериальных активов, в котором расширен состав учитываемых в бухгалтерском учете нематериальных активов, и, соответственно, внесены изменения в Основные положения по составу затрат, включаемых в себестоимость продукции (работ, услуг), согласно которым затраты на НИОКиТР из их состава исключены. Для отражения информации о затратах, связанных с выполнением НИОКиТР предназначен счет 08 «Вложения во внеоборотные активы» субсчет 9 «Выполнение НИОКиТР».</w:t>
      </w:r>
    </w:p>
    <w:p w:rsidR="00267E05" w:rsidRPr="00BF3809" w:rsidRDefault="00267E05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Результаты НИОКиТР могут быть:</w:t>
      </w:r>
    </w:p>
    <w:p w:rsidR="00267E05" w:rsidRPr="00BF3809" w:rsidRDefault="00267E05" w:rsidP="00BF3809">
      <w:pPr>
        <w:numPr>
          <w:ilvl w:val="0"/>
          <w:numId w:val="8"/>
        </w:numPr>
        <w:shd w:val="clear" w:color="000000" w:fill="auto"/>
        <w:tabs>
          <w:tab w:val="left" w:pos="384"/>
          <w:tab w:val="left" w:pos="658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положительные, которые подлежат правовой охране и оформлены, то</w:t>
      </w:r>
      <w:r w:rsidR="00BF3809" w:rsidRPr="00BF3809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>есть получено исключительное право;</w:t>
      </w:r>
    </w:p>
    <w:p w:rsidR="00267E05" w:rsidRPr="00BF3809" w:rsidRDefault="00267E05" w:rsidP="00BF3809">
      <w:pPr>
        <w:numPr>
          <w:ilvl w:val="0"/>
          <w:numId w:val="8"/>
        </w:numPr>
        <w:shd w:val="clear" w:color="000000" w:fill="auto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положительные, которые подлежат правовой охране, но не оформлены в связи с отсутствием такой цели у организации;</w:t>
      </w:r>
    </w:p>
    <w:p w:rsidR="00BF3809" w:rsidRPr="00BF3809" w:rsidRDefault="00267E05" w:rsidP="00BF3809">
      <w:pPr>
        <w:numPr>
          <w:ilvl w:val="0"/>
          <w:numId w:val="9"/>
        </w:numPr>
        <w:shd w:val="clear" w:color="000000" w:fill="auto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положительные, которые не подлежат правовой охране;</w:t>
      </w:r>
    </w:p>
    <w:p w:rsidR="00267E05" w:rsidRPr="00BF3809" w:rsidRDefault="00267E05" w:rsidP="00BF3809">
      <w:pPr>
        <w:numPr>
          <w:ilvl w:val="0"/>
          <w:numId w:val="9"/>
        </w:numPr>
        <w:shd w:val="clear" w:color="000000" w:fill="auto"/>
        <w:tabs>
          <w:tab w:val="left" w:pos="38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отрицательные результаты.</w:t>
      </w:r>
    </w:p>
    <w:p w:rsidR="00267E05" w:rsidRPr="00BF3809" w:rsidRDefault="00267E05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Для правильной организации учета НИОКиТР необходимо принимать во внимание следующие факторы:</w:t>
      </w:r>
    </w:p>
    <w:p w:rsidR="00267E05" w:rsidRPr="00BF3809" w:rsidRDefault="00267E05" w:rsidP="00BF3809">
      <w:pPr>
        <w:numPr>
          <w:ilvl w:val="0"/>
          <w:numId w:val="11"/>
        </w:numPr>
        <w:shd w:val="clear" w:color="000000" w:fill="auto"/>
        <w:tabs>
          <w:tab w:val="left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срок выполнения НИОКиТР;</w:t>
      </w:r>
    </w:p>
    <w:p w:rsidR="00BF3809" w:rsidRPr="00BF3809" w:rsidRDefault="00267E05" w:rsidP="00BF3809">
      <w:pPr>
        <w:numPr>
          <w:ilvl w:val="0"/>
          <w:numId w:val="11"/>
        </w:numPr>
        <w:shd w:val="clear" w:color="000000" w:fill="auto"/>
        <w:tabs>
          <w:tab w:val="left" w:pos="180"/>
          <w:tab w:val="left" w:pos="46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способность полученных результатов приносить доход в будущем;</w:t>
      </w:r>
    </w:p>
    <w:p w:rsidR="00267E05" w:rsidRPr="00BF3809" w:rsidRDefault="00267E05" w:rsidP="00BF3809">
      <w:pPr>
        <w:numPr>
          <w:ilvl w:val="0"/>
          <w:numId w:val="11"/>
        </w:numPr>
        <w:shd w:val="clear" w:color="000000" w:fill="auto"/>
        <w:tabs>
          <w:tab w:val="left" w:pos="1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возможность получение результата, подлежащего охране;</w:t>
      </w:r>
    </w:p>
    <w:p w:rsidR="00267E05" w:rsidRPr="00BF3809" w:rsidRDefault="00267E05" w:rsidP="00BF3809">
      <w:pPr>
        <w:numPr>
          <w:ilvl w:val="0"/>
          <w:numId w:val="11"/>
        </w:numPr>
        <w:shd w:val="clear" w:color="000000" w:fill="auto"/>
        <w:tabs>
          <w:tab w:val="left" w:pos="180"/>
          <w:tab w:val="left" w:pos="46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возможность получения отрицательного результата;</w:t>
      </w:r>
    </w:p>
    <w:p w:rsidR="00D36A74" w:rsidRPr="00BF3809" w:rsidRDefault="00267E05" w:rsidP="00BF3809">
      <w:pPr>
        <w:numPr>
          <w:ilvl w:val="0"/>
          <w:numId w:val="11"/>
        </w:numPr>
        <w:shd w:val="clear" w:color="000000" w:fill="auto"/>
        <w:tabs>
          <w:tab w:val="left" w:pos="1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результаты НИОКиТР могут составлять коммерческую тайну.</w:t>
      </w:r>
      <w:r w:rsidRPr="00BF3809">
        <w:rPr>
          <w:color w:val="000000"/>
          <w:sz w:val="28"/>
          <w:szCs w:val="28"/>
        </w:rPr>
        <w:tab/>
      </w:r>
    </w:p>
    <w:p w:rsidR="005B218C" w:rsidRPr="00BF3809" w:rsidRDefault="005B218C" w:rsidP="00BF3809">
      <w:pPr>
        <w:shd w:val="clear" w:color="000000" w:fill="auto"/>
        <w:tabs>
          <w:tab w:val="left" w:pos="466"/>
          <w:tab w:val="left" w:pos="67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Первый и второй факторы предопределяют необходимость капитализации затрат на проведение </w:t>
      </w:r>
      <w:r w:rsidRPr="00BF3809">
        <w:rPr>
          <w:bCs/>
          <w:color w:val="000000"/>
          <w:sz w:val="28"/>
          <w:szCs w:val="28"/>
        </w:rPr>
        <w:t xml:space="preserve">и </w:t>
      </w:r>
      <w:r w:rsidRPr="00BF3809">
        <w:rPr>
          <w:color w:val="000000"/>
          <w:sz w:val="28"/>
          <w:szCs w:val="28"/>
        </w:rPr>
        <w:t xml:space="preserve">результатов НИОКиТР. Срок выполнения НИОКиТР обычно </w:t>
      </w:r>
      <w:r w:rsidRPr="00BF3809">
        <w:rPr>
          <w:bCs/>
          <w:color w:val="000000"/>
          <w:sz w:val="28"/>
          <w:szCs w:val="28"/>
        </w:rPr>
        <w:t xml:space="preserve">превышает </w:t>
      </w:r>
      <w:r w:rsidRPr="00BF3809">
        <w:rPr>
          <w:color w:val="000000"/>
          <w:sz w:val="28"/>
          <w:szCs w:val="28"/>
        </w:rPr>
        <w:t xml:space="preserve">один </w:t>
      </w:r>
      <w:r w:rsidRPr="00BF3809">
        <w:rPr>
          <w:bCs/>
          <w:color w:val="000000"/>
          <w:sz w:val="28"/>
          <w:szCs w:val="28"/>
        </w:rPr>
        <w:t xml:space="preserve">год, </w:t>
      </w:r>
      <w:r w:rsidRPr="00BF3809">
        <w:rPr>
          <w:color w:val="000000"/>
          <w:sz w:val="28"/>
          <w:szCs w:val="28"/>
        </w:rPr>
        <w:t xml:space="preserve">как следствие происходит иммобилизация оборотных средств. Следовательно, затраты на НИОКиТР должны учитываться как </w:t>
      </w:r>
      <w:r w:rsidRPr="00BF3809">
        <w:rPr>
          <w:bCs/>
          <w:color w:val="000000"/>
          <w:sz w:val="28"/>
          <w:szCs w:val="28"/>
        </w:rPr>
        <w:t xml:space="preserve">вложения </w:t>
      </w:r>
      <w:r w:rsidRPr="00BF3809">
        <w:rPr>
          <w:color w:val="000000"/>
          <w:sz w:val="28"/>
          <w:szCs w:val="28"/>
        </w:rPr>
        <w:t xml:space="preserve">во внеоборотные активы. Кроме этого, потенциал результатов НИОКиТР предполагает их участие в формировании новой стоимости в течение </w:t>
      </w:r>
      <w:r w:rsidRPr="00BF3809">
        <w:rPr>
          <w:bCs/>
          <w:color w:val="000000"/>
          <w:sz w:val="28"/>
          <w:szCs w:val="28"/>
        </w:rPr>
        <w:t xml:space="preserve">нескольких </w:t>
      </w:r>
      <w:r w:rsidRPr="00BF3809">
        <w:rPr>
          <w:color w:val="000000"/>
          <w:sz w:val="28"/>
          <w:szCs w:val="28"/>
        </w:rPr>
        <w:t>периодов. Применение такого методологического приема как капитализация позволяет учесть эти особенности НИОКиТР при организации их учета.</w:t>
      </w:r>
    </w:p>
    <w:p w:rsidR="005B218C" w:rsidRPr="00BF3809" w:rsidRDefault="005B218C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Более подробно рассмотрим, как влияет на организацию учета НИОКиТР третий фактор. Если по окончании работ получено исключительное право на разработанный продукт, тогда этот результат становится объектом интеллектуальной собственности, подлежащим учету в составе нематериальных активов организации. Однако для признания НИОКиТР в качестве нематериального актива необходимо выполнение ряда условий. На рисунке 1 сгруппированы условия признания результатов НИОКиТР объектами нематериальных активов, установленные законодательством РБ, РФ, Украины и МСФО.</w:t>
      </w:r>
    </w:p>
    <w:p w:rsidR="005B218C" w:rsidRPr="00BF3809" w:rsidRDefault="005B218C" w:rsidP="00BF3809">
      <w:pPr>
        <w:shd w:val="clear" w:color="000000" w:fill="auto"/>
        <w:tabs>
          <w:tab w:val="left" w:pos="1049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По данным рисунка 1 можно сделать вывод о том, что </w:t>
      </w:r>
      <w:r w:rsidRPr="00BF3809">
        <w:rPr>
          <w:bCs/>
          <w:color w:val="000000"/>
          <w:sz w:val="28"/>
          <w:szCs w:val="28"/>
        </w:rPr>
        <w:t xml:space="preserve">в </w:t>
      </w:r>
      <w:r w:rsidRPr="00BF3809">
        <w:rPr>
          <w:color w:val="000000"/>
          <w:sz w:val="28"/>
          <w:szCs w:val="28"/>
        </w:rPr>
        <w:t xml:space="preserve">национальных (РБ, РФ и Украины), а также в международных учетных стандартах необходимыми условиями для признания результатов </w:t>
      </w:r>
      <w:r w:rsidR="00FA6DDC" w:rsidRPr="00BF3809">
        <w:rPr>
          <w:color w:val="000000"/>
          <w:sz w:val="28"/>
          <w:szCs w:val="28"/>
          <w:lang w:val="en-US"/>
        </w:rPr>
        <w:t>H</w:t>
      </w:r>
      <w:r w:rsidR="00FA6DDC" w:rsidRPr="00BF3809">
        <w:rPr>
          <w:color w:val="000000"/>
          <w:sz w:val="28"/>
          <w:szCs w:val="28"/>
        </w:rPr>
        <w:t>И</w:t>
      </w:r>
      <w:r w:rsidR="00FA6DDC" w:rsidRPr="00BF3809">
        <w:rPr>
          <w:color w:val="000000"/>
          <w:sz w:val="28"/>
          <w:szCs w:val="28"/>
          <w:lang w:val="en-US"/>
        </w:rPr>
        <w:t>OK</w:t>
      </w:r>
      <w:r w:rsidR="00FA6DDC" w:rsidRPr="00BF3809">
        <w:rPr>
          <w:color w:val="000000"/>
          <w:sz w:val="28"/>
          <w:szCs w:val="28"/>
        </w:rPr>
        <w:t>и</w:t>
      </w:r>
      <w:r w:rsidRPr="00BF3809">
        <w:rPr>
          <w:color w:val="000000"/>
          <w:sz w:val="28"/>
          <w:szCs w:val="28"/>
          <w:lang w:val="en-US"/>
        </w:rPr>
        <w:t>TP</w:t>
      </w:r>
      <w:r w:rsidRPr="00BF3809">
        <w:rPr>
          <w:color w:val="000000"/>
          <w:sz w:val="28"/>
          <w:szCs w:val="28"/>
        </w:rPr>
        <w:t xml:space="preserve"> нематериальными активами являются возможность их использования и получения выгод, а также подтверждение произведенных затрат. Наряду с этим имеют место и существенные </w:t>
      </w:r>
      <w:r w:rsidRPr="00BF3809">
        <w:rPr>
          <w:bCs/>
          <w:color w:val="000000"/>
          <w:sz w:val="28"/>
          <w:szCs w:val="28"/>
        </w:rPr>
        <w:t xml:space="preserve">различия </w:t>
      </w:r>
      <w:r w:rsidRPr="00BF3809">
        <w:rPr>
          <w:color w:val="000000"/>
          <w:sz w:val="28"/>
          <w:szCs w:val="28"/>
        </w:rPr>
        <w:t>в подходах к квалификации результатов НИОКиТР нематериальными активами. Они сводятся к следующим;</w:t>
      </w:r>
    </w:p>
    <w:p w:rsidR="005B218C" w:rsidRPr="00BF3809" w:rsidRDefault="005B218C" w:rsidP="00BF3809">
      <w:pPr>
        <w:shd w:val="clear" w:color="000000" w:fill="auto"/>
        <w:tabs>
          <w:tab w:val="left" w:pos="4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1)</w:t>
      </w:r>
      <w:r w:rsidRPr="00BF3809">
        <w:rPr>
          <w:color w:val="000000"/>
          <w:sz w:val="28"/>
          <w:szCs w:val="28"/>
        </w:rPr>
        <w:tab/>
        <w:t xml:space="preserve">для МСФО характерно выделение </w:t>
      </w:r>
      <w:r w:rsidRPr="00BF3809">
        <w:rPr>
          <w:bCs/>
          <w:color w:val="000000"/>
          <w:sz w:val="28"/>
          <w:szCs w:val="28"/>
        </w:rPr>
        <w:t xml:space="preserve">в </w:t>
      </w:r>
      <w:r w:rsidRPr="00BF3809">
        <w:rPr>
          <w:color w:val="000000"/>
          <w:sz w:val="28"/>
          <w:szCs w:val="28"/>
        </w:rPr>
        <w:t>составе НИОКиТР фазы исследований и фазы разработок. Согласно МСФО 38 капитализации могут подлежать только затраты на разработки. Затраты на исследования должны</w:t>
      </w:r>
      <w:r w:rsidRPr="00BF3809">
        <w:rPr>
          <w:color w:val="000000"/>
          <w:sz w:val="28"/>
          <w:szCs w:val="28"/>
        </w:rPr>
        <w:br/>
        <w:t xml:space="preserve">признаваться расходами, когда они понесены. В МСФО принимается точка зрения, что в фазе исследований проекта компания не </w:t>
      </w:r>
      <w:r w:rsidRPr="00BF3809">
        <w:rPr>
          <w:bCs/>
          <w:color w:val="000000"/>
          <w:sz w:val="28"/>
          <w:szCs w:val="28"/>
        </w:rPr>
        <w:t xml:space="preserve">может продемонстрировать, </w:t>
      </w:r>
      <w:r w:rsidRPr="00BF3809">
        <w:rPr>
          <w:color w:val="000000"/>
          <w:sz w:val="28"/>
          <w:szCs w:val="28"/>
        </w:rPr>
        <w:t xml:space="preserve">что существует нематериальный актив, который обеспечит </w:t>
      </w:r>
      <w:r w:rsidR="00F702E6" w:rsidRPr="00BF3809">
        <w:rPr>
          <w:color w:val="000000"/>
          <w:sz w:val="28"/>
          <w:szCs w:val="28"/>
        </w:rPr>
        <w:t>будущие экономические выгоды [</w:t>
      </w:r>
      <w:r w:rsidR="003D48C1" w:rsidRPr="00BF3809">
        <w:rPr>
          <w:color w:val="000000"/>
          <w:sz w:val="28"/>
          <w:szCs w:val="28"/>
        </w:rPr>
        <w:t>18</w:t>
      </w:r>
      <w:r w:rsidRPr="00BF3809">
        <w:rPr>
          <w:color w:val="000000"/>
          <w:sz w:val="28"/>
          <w:szCs w:val="28"/>
        </w:rPr>
        <w:t>, с. 156]. В качестве примера научной деятельности, затраты на осуществление которой не приводят к возникновению нематериальных активов, можно привести деятельность,</w:t>
      </w:r>
      <w:r w:rsidR="003D48C1" w:rsidRPr="00BF3809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>направленную на получение новых знаний. Стадия разработок начинается, когда компания может продемонстрировать одновременно выполнение ряда критериев, обозначенных на рис. 1. Аналогичного подхода</w:t>
      </w:r>
      <w:r w:rsidRPr="00BF3809">
        <w:rPr>
          <w:color w:val="000000"/>
          <w:sz w:val="28"/>
          <w:szCs w:val="28"/>
        </w:rPr>
        <w:br/>
      </w:r>
      <w:r w:rsidR="003D48C1" w:rsidRPr="00BF3809">
        <w:rPr>
          <w:color w:val="000000"/>
          <w:sz w:val="28"/>
          <w:szCs w:val="28"/>
        </w:rPr>
        <w:t>придерживаются и в Украине [3</w:t>
      </w:r>
      <w:r w:rsidRPr="00BF3809">
        <w:rPr>
          <w:color w:val="000000"/>
          <w:sz w:val="28"/>
          <w:szCs w:val="28"/>
        </w:rPr>
        <w:t>, с. 48];</w:t>
      </w:r>
    </w:p>
    <w:p w:rsidR="005B218C" w:rsidRPr="00BF3809" w:rsidRDefault="005B218C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2)</w:t>
      </w:r>
      <w:r w:rsidRPr="00BF3809">
        <w:rPr>
          <w:color w:val="000000"/>
          <w:sz w:val="28"/>
          <w:szCs w:val="28"/>
        </w:rPr>
        <w:tab/>
        <w:t xml:space="preserve">в Беларуси и России, в отличие от МСФО, для признания нематериальных активов необходимо наличие надлежаще оформленных документов, подтверждающих существование самого актива и </w:t>
      </w:r>
      <w:r w:rsidRPr="00BF3809">
        <w:rPr>
          <w:bCs/>
          <w:color w:val="000000"/>
          <w:sz w:val="28"/>
          <w:szCs w:val="28"/>
        </w:rPr>
        <w:t xml:space="preserve">исключительного права </w:t>
      </w:r>
      <w:r w:rsidRPr="00BF3809">
        <w:rPr>
          <w:color w:val="000000"/>
          <w:sz w:val="28"/>
          <w:szCs w:val="28"/>
        </w:rPr>
        <w:t>у организации на результаты интеллектуальной деятельности (патенты, свидетельства, другие охранные документы, договор уступки (приобретения) патента, товарног</w:t>
      </w:r>
      <w:r w:rsidR="00FA6DDC" w:rsidRPr="00BF3809">
        <w:rPr>
          <w:color w:val="000000"/>
          <w:sz w:val="28"/>
          <w:szCs w:val="28"/>
        </w:rPr>
        <w:t>о знака и т.п.). В МСФО 38 нет требований</w:t>
      </w:r>
      <w:r w:rsidRPr="00BF3809">
        <w:rPr>
          <w:color w:val="000000"/>
          <w:sz w:val="28"/>
          <w:szCs w:val="28"/>
        </w:rPr>
        <w:t xml:space="preserve"> к наличию юридических прав, так как основным критерием является способность контролировать будущие экономические вы</w:t>
      </w:r>
      <w:r w:rsidR="00F702E6" w:rsidRPr="00BF3809">
        <w:rPr>
          <w:color w:val="000000"/>
          <w:sz w:val="28"/>
          <w:szCs w:val="28"/>
        </w:rPr>
        <w:t>годы от использования активов [</w:t>
      </w:r>
      <w:r w:rsidR="003D48C1" w:rsidRPr="00BF3809">
        <w:rPr>
          <w:color w:val="000000"/>
          <w:sz w:val="28"/>
          <w:szCs w:val="28"/>
        </w:rPr>
        <w:t>18</w:t>
      </w:r>
      <w:r w:rsidRPr="00BF3809">
        <w:rPr>
          <w:color w:val="000000"/>
          <w:sz w:val="28"/>
          <w:szCs w:val="28"/>
        </w:rPr>
        <w:t>, с. 246].</w:t>
      </w:r>
    </w:p>
    <w:p w:rsidR="00FA6DDC" w:rsidRDefault="00FA6DDC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218C" w:rsidRPr="00BF3809" w:rsidRDefault="00BF3809" w:rsidP="00BF3809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17CAC">
        <w:rPr>
          <w:b/>
          <w:color w:val="000000"/>
          <w:sz w:val="28"/>
          <w:szCs w:val="28"/>
        </w:rPr>
      </w:r>
      <w:r w:rsidR="00C17CAC">
        <w:rPr>
          <w:b/>
          <w:color w:val="000000"/>
          <w:sz w:val="28"/>
          <w:szCs w:val="28"/>
        </w:rPr>
        <w:pict>
          <v:group id="_x0000_s1026" editas="canvas" style="width:459pt;height:477pt;mso-position-horizontal-relative:char;mso-position-vertical-relative:line" coordorigin="2279,2316" coordsize="7200,76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2316;width:7200;height:7632" o:preferrelative="f">
              <v:fill o:detectmouseclick="t"/>
              <v:path o:extrusionok="t" o:connecttype="none"/>
              <o:lock v:ext="edit" text="t"/>
            </v:shape>
            <v:oval id="_x0000_s1028" style="position:absolute;left:4538;top:5916;width:2400;height:864">
              <v:textbox>
                <w:txbxContent>
                  <w:p w:rsidR="005B218C" w:rsidRDefault="005B218C" w:rsidP="005B218C">
                    <w:pPr>
                      <w:jc w:val="center"/>
                    </w:pPr>
                    <w:r>
                      <w:t>Нематериальные активы</w:t>
                    </w:r>
                  </w:p>
                </w:txbxContent>
              </v:textbox>
            </v:oval>
            <v:rect id="_x0000_s1029" style="position:absolute;left:2703;top:2460;width:3247;height:2880">
              <v:textbox>
                <w:txbxContent>
                  <w:p w:rsidR="005B218C" w:rsidRDefault="005B218C">
                    <w:r>
                      <w:t xml:space="preserve">Республика Беларусь: </w:t>
                    </w:r>
                  </w:p>
                  <w:p w:rsidR="005B218C" w:rsidRDefault="008231B0" w:rsidP="008231B0">
                    <w:pPr>
                      <w:numPr>
                        <w:ilvl w:val="0"/>
                        <w:numId w:val="18"/>
                      </w:numPr>
                      <w:tabs>
                        <w:tab w:val="clear" w:pos="1080"/>
                        <w:tab w:val="num" w:pos="360"/>
                      </w:tabs>
                      <w:ind w:left="360"/>
                    </w:pPr>
                    <w:r>
                      <w:t>в</w:t>
                    </w:r>
                    <w:r w:rsidR="005B218C">
                      <w:t>озможность промышленного освоения</w:t>
                    </w:r>
                    <w:r>
                      <w:t>;</w:t>
                    </w:r>
                  </w:p>
                  <w:p w:rsidR="008231B0" w:rsidRDefault="008231B0" w:rsidP="008231B0">
                    <w:pPr>
                      <w:numPr>
                        <w:ilvl w:val="0"/>
                        <w:numId w:val="18"/>
                      </w:numPr>
                      <w:tabs>
                        <w:tab w:val="clear" w:pos="1080"/>
                        <w:tab w:val="num" w:pos="360"/>
                      </w:tabs>
                      <w:ind w:left="360"/>
                    </w:pPr>
                    <w:r>
                      <w:t>возможность использования в производстве или управлении;</w:t>
                    </w:r>
                  </w:p>
                  <w:p w:rsidR="008231B0" w:rsidRDefault="008231B0" w:rsidP="008231B0">
                    <w:pPr>
                      <w:numPr>
                        <w:ilvl w:val="0"/>
                        <w:numId w:val="18"/>
                      </w:numPr>
                      <w:tabs>
                        <w:tab w:val="clear" w:pos="1080"/>
                        <w:tab w:val="num" w:pos="360"/>
                      </w:tabs>
                      <w:ind w:left="360"/>
                    </w:pPr>
                    <w:r>
                      <w:t>наличие подтверждения производственных затрат;</w:t>
                    </w:r>
                  </w:p>
                  <w:p w:rsidR="008231B0" w:rsidRDefault="008231B0" w:rsidP="008231B0">
                    <w:pPr>
                      <w:numPr>
                        <w:ilvl w:val="0"/>
                        <w:numId w:val="18"/>
                      </w:numPr>
                      <w:tabs>
                        <w:tab w:val="clear" w:pos="1080"/>
                        <w:tab w:val="num" w:pos="360"/>
                      </w:tabs>
                      <w:ind w:left="360"/>
                    </w:pPr>
                    <w:r>
                      <w:t>возможность получения будущих доходов;</w:t>
                    </w:r>
                  </w:p>
                  <w:p w:rsidR="008231B0" w:rsidRDefault="008231B0" w:rsidP="008231B0">
                    <w:pPr>
                      <w:numPr>
                        <w:ilvl w:val="0"/>
                        <w:numId w:val="18"/>
                      </w:numPr>
                      <w:tabs>
                        <w:tab w:val="clear" w:pos="1080"/>
                        <w:tab w:val="num" w:pos="360"/>
                      </w:tabs>
                      <w:ind w:left="360"/>
                    </w:pPr>
                    <w:r>
                      <w:t>наличие документов, подтверждающих права правообладателя</w:t>
                    </w:r>
                  </w:p>
                </w:txbxContent>
              </v:textbox>
            </v:rect>
            <v:rect id="_x0000_s1030" style="position:absolute;left:6373;top:2460;width:2824;height:2880">
              <v:textbox>
                <w:txbxContent>
                  <w:p w:rsidR="008231B0" w:rsidRDefault="008231B0">
                    <w:r>
                      <w:t>Российская Федерация:</w:t>
                    </w:r>
                  </w:p>
                  <w:p w:rsidR="008231B0" w:rsidRDefault="008231B0" w:rsidP="008231B0">
                    <w:pPr>
                      <w:numPr>
                        <w:ilvl w:val="0"/>
                        <w:numId w:val="19"/>
                      </w:numPr>
                      <w:tabs>
                        <w:tab w:val="clear" w:pos="720"/>
                        <w:tab w:val="num" w:pos="180"/>
                      </w:tabs>
                      <w:ind w:left="360"/>
                    </w:pPr>
                    <w:r>
                      <w:t>наличие подтверждения произведенных затрат;</w:t>
                    </w:r>
                  </w:p>
                  <w:p w:rsidR="008231B0" w:rsidRDefault="008231B0" w:rsidP="008231B0">
                    <w:pPr>
                      <w:numPr>
                        <w:ilvl w:val="0"/>
                        <w:numId w:val="19"/>
                      </w:numPr>
                      <w:tabs>
                        <w:tab w:val="clear" w:pos="720"/>
                        <w:tab w:val="num" w:pos="180"/>
                      </w:tabs>
                      <w:ind w:left="360"/>
                    </w:pPr>
                    <w:r>
                      <w:t>возможность использования в производстве или управлении;</w:t>
                    </w:r>
                  </w:p>
                  <w:p w:rsidR="008231B0" w:rsidRDefault="008231B0" w:rsidP="008231B0">
                    <w:pPr>
                      <w:numPr>
                        <w:ilvl w:val="0"/>
                        <w:numId w:val="19"/>
                      </w:numPr>
                      <w:tabs>
                        <w:tab w:val="clear" w:pos="720"/>
                        <w:tab w:val="num" w:pos="180"/>
                      </w:tabs>
                      <w:ind w:left="360"/>
                    </w:pPr>
                    <w:r>
                      <w:t>возможность получения будущих доходов;</w:t>
                    </w:r>
                  </w:p>
                  <w:p w:rsidR="008231B0" w:rsidRDefault="008231B0" w:rsidP="008231B0">
                    <w:pPr>
                      <w:numPr>
                        <w:ilvl w:val="0"/>
                        <w:numId w:val="19"/>
                      </w:numPr>
                      <w:tabs>
                        <w:tab w:val="clear" w:pos="720"/>
                        <w:tab w:val="num" w:pos="180"/>
                      </w:tabs>
                      <w:ind w:left="360"/>
                    </w:pPr>
                    <w:r>
                      <w:t>наличие документов, подтверждающих права правообладателя.</w:t>
                    </w:r>
                  </w:p>
                </w:txbxContent>
              </v:textbox>
            </v:rect>
            <v:rect id="_x0000_s1031" style="position:absolute;left:2985;top:7500;width:5788;height:2304">
              <v:textbox>
                <w:txbxContent>
                  <w:p w:rsidR="008231B0" w:rsidRDefault="008231B0">
                    <w:r>
                      <w:t>МСФО, Украина:</w:t>
                    </w:r>
                  </w:p>
                  <w:p w:rsidR="008231B0" w:rsidRDefault="008231B0" w:rsidP="008231B0">
                    <w:pPr>
                      <w:numPr>
                        <w:ilvl w:val="0"/>
                        <w:numId w:val="19"/>
                      </w:numPr>
                      <w:tabs>
                        <w:tab w:val="clear" w:pos="720"/>
                        <w:tab w:val="num" w:pos="180"/>
                      </w:tabs>
                      <w:ind w:left="360"/>
                    </w:pPr>
                    <w:r>
                      <w:t>наличие подтверждения произведенных затрат;</w:t>
                    </w:r>
                  </w:p>
                  <w:p w:rsidR="008231B0" w:rsidRDefault="008231B0">
                    <w:r>
                      <w:t>Возможность продемонстрировать техническую целесообразность продукта или технологии;</w:t>
                    </w:r>
                  </w:p>
                  <w:p w:rsidR="008231B0" w:rsidRDefault="008231B0" w:rsidP="008231B0">
                    <w:pPr>
                      <w:numPr>
                        <w:ilvl w:val="0"/>
                        <w:numId w:val="19"/>
                      </w:numPr>
                      <w:tabs>
                        <w:tab w:val="clear" w:pos="720"/>
                        <w:tab w:val="num" w:pos="180"/>
                      </w:tabs>
                      <w:ind w:left="360"/>
                    </w:pPr>
                    <w:r>
                      <w:t>возможность использования в производстве или управлении;</w:t>
                    </w:r>
                  </w:p>
                  <w:p w:rsidR="008231B0" w:rsidRDefault="008231B0">
                    <w:r>
                      <w:t>возможность подтверждения рынка для такого продукта</w:t>
                    </w:r>
                    <w:r w:rsidR="00031C1B">
                      <w:t xml:space="preserve"> или технологии, или, если продукт или технология предназначены для внутреннего потребления, их полезность для организации;</w:t>
                    </w:r>
                  </w:p>
                  <w:p w:rsidR="00031C1B" w:rsidRDefault="00031C1B">
                    <w:r>
                      <w:t>существуют необходимые ресурсы для завершения проекта и выводы продукта или технологии.</w:t>
                    </w:r>
                  </w:p>
                </w:txbxContent>
              </v:textbox>
            </v:rect>
            <v:line id="_x0000_s1032" style="position:absolute" from="5667,6780" to="5667,6780">
              <v:stroke endarrow="block"/>
            </v:line>
            <v:line id="_x0000_s1033" style="position:absolute" from="3973,5340" to="4820,6060">
              <v:stroke endarrow="block"/>
            </v:line>
            <v:line id="_x0000_s1034" style="position:absolute;flip:y" from="5808,6780" to="5808,7500">
              <v:stroke endarrow="block"/>
            </v:line>
            <v:line id="_x0000_s1035" style="position:absolute;flip:x" from="6655,5340" to="7221,6060">
              <v:stroke endarrow="block"/>
            </v:line>
            <w10:wrap type="none"/>
            <w10:anchorlock/>
          </v:group>
        </w:pict>
      </w:r>
    </w:p>
    <w:p w:rsidR="00031C1B" w:rsidRPr="00BF3809" w:rsidRDefault="00031C1B" w:rsidP="00BF3809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F3809">
        <w:rPr>
          <w:b/>
          <w:color w:val="000000"/>
          <w:sz w:val="28"/>
          <w:szCs w:val="28"/>
        </w:rPr>
        <w:t>Рис. 1 Условия признания результатов НИОК и ТР</w:t>
      </w:r>
      <w:r w:rsidR="00F702E6" w:rsidRPr="00BF3809">
        <w:rPr>
          <w:b/>
          <w:color w:val="000000"/>
          <w:sz w:val="28"/>
          <w:szCs w:val="28"/>
        </w:rPr>
        <w:t xml:space="preserve"> </w:t>
      </w:r>
      <w:r w:rsidRPr="00BF3809">
        <w:rPr>
          <w:b/>
          <w:color w:val="000000"/>
          <w:sz w:val="28"/>
          <w:szCs w:val="28"/>
        </w:rPr>
        <w:t>объектами нематериальных активов</w:t>
      </w:r>
    </w:p>
    <w:p w:rsidR="00BF3809" w:rsidRDefault="00BF3809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62E0" w:rsidRPr="00BF3809" w:rsidRDefault="00031C1B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Действующая методика бухгалтерского учета затрат на выполнение</w:t>
      </w:r>
      <w:r w:rsidR="00BF3809" w:rsidRPr="00BF3809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 xml:space="preserve">и результатов НИОК и ТР </w:t>
      </w:r>
      <w:r w:rsidR="00F702E6" w:rsidRPr="00BF3809">
        <w:rPr>
          <w:color w:val="000000"/>
          <w:sz w:val="28"/>
          <w:szCs w:val="28"/>
        </w:rPr>
        <w:t xml:space="preserve">для Республики Беларусь и Российской федерации </w:t>
      </w:r>
      <w:r w:rsidR="00E420A9" w:rsidRPr="00BF3809">
        <w:rPr>
          <w:color w:val="000000"/>
          <w:sz w:val="28"/>
          <w:szCs w:val="28"/>
        </w:rPr>
        <w:t>приведена в таблице 1</w:t>
      </w:r>
    </w:p>
    <w:p w:rsidR="00C962E0" w:rsidRPr="00BF3809" w:rsidRDefault="00C962E0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1C1B" w:rsidRPr="00BF3809" w:rsidRDefault="00BF3809" w:rsidP="00BF3809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E420A9" w:rsidRPr="00BF3809">
        <w:rPr>
          <w:b/>
          <w:iCs/>
          <w:color w:val="000000"/>
          <w:sz w:val="28"/>
          <w:szCs w:val="28"/>
        </w:rPr>
        <w:t xml:space="preserve">Таблица 1 </w:t>
      </w:r>
      <w:r w:rsidR="00C962E0" w:rsidRPr="00BF3809">
        <w:rPr>
          <w:b/>
          <w:iCs/>
          <w:color w:val="000000"/>
          <w:sz w:val="28"/>
          <w:szCs w:val="28"/>
        </w:rPr>
        <w:t xml:space="preserve">– </w:t>
      </w:r>
      <w:r w:rsidR="00031C1B" w:rsidRPr="00BF3809">
        <w:rPr>
          <w:b/>
          <w:bCs/>
          <w:color w:val="000000"/>
          <w:sz w:val="28"/>
          <w:szCs w:val="28"/>
        </w:rPr>
        <w:t>Методика финансового учета затрат на выполнение и результатов НИОКиТР</w:t>
      </w:r>
    </w:p>
    <w:tbl>
      <w:tblPr>
        <w:tblStyle w:val="a8"/>
        <w:tblW w:w="9402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4722"/>
        <w:gridCol w:w="900"/>
        <w:gridCol w:w="1080"/>
        <w:gridCol w:w="1080"/>
        <w:gridCol w:w="360"/>
        <w:gridCol w:w="720"/>
      </w:tblGrid>
      <w:tr w:rsidR="00C962E0" w:rsidRPr="00BF3809" w:rsidTr="00B37A1A">
        <w:trPr>
          <w:trHeight w:hRule="exact" w:val="384"/>
          <w:jc w:val="center"/>
        </w:trPr>
        <w:tc>
          <w:tcPr>
            <w:tcW w:w="540" w:type="dxa"/>
            <w:vMerge w:val="restart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№ п/п</w:t>
            </w:r>
          </w:p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722" w:type="dxa"/>
            <w:vMerge w:val="restart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Содержание хозяйственной операции</w:t>
            </w:r>
          </w:p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140" w:type="dxa"/>
            <w:gridSpan w:val="5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Корреспонденция счетов</w:t>
            </w:r>
          </w:p>
        </w:tc>
      </w:tr>
      <w:tr w:rsidR="00C962E0" w:rsidRPr="00BF3809" w:rsidTr="00B37A1A">
        <w:trPr>
          <w:trHeight w:hRule="exact" w:val="355"/>
          <w:jc w:val="center"/>
        </w:trPr>
        <w:tc>
          <w:tcPr>
            <w:tcW w:w="540" w:type="dxa"/>
            <w:vMerge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722" w:type="dxa"/>
            <w:vMerge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980" w:type="dxa"/>
            <w:gridSpan w:val="2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РБ</w:t>
            </w:r>
          </w:p>
        </w:tc>
        <w:tc>
          <w:tcPr>
            <w:tcW w:w="2160" w:type="dxa"/>
            <w:gridSpan w:val="3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РФ</w:t>
            </w:r>
          </w:p>
        </w:tc>
      </w:tr>
      <w:tr w:rsidR="00C962E0" w:rsidRPr="00BF3809" w:rsidTr="00B37A1A">
        <w:trPr>
          <w:trHeight w:hRule="exact" w:val="322"/>
          <w:jc w:val="center"/>
        </w:trPr>
        <w:tc>
          <w:tcPr>
            <w:tcW w:w="540" w:type="dxa"/>
            <w:vMerge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722" w:type="dxa"/>
            <w:vMerge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дт</w:t>
            </w:r>
          </w:p>
        </w:tc>
        <w:tc>
          <w:tcPr>
            <w:tcW w:w="1080" w:type="dxa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кт</w:t>
            </w:r>
          </w:p>
        </w:tc>
        <w:tc>
          <w:tcPr>
            <w:tcW w:w="1080" w:type="dxa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дт</w:t>
            </w:r>
          </w:p>
        </w:tc>
        <w:tc>
          <w:tcPr>
            <w:tcW w:w="1080" w:type="dxa"/>
            <w:gridSpan w:val="2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кт</w:t>
            </w:r>
          </w:p>
        </w:tc>
      </w:tr>
      <w:tr w:rsidR="00031C1B" w:rsidRPr="00BF3809" w:rsidTr="00B37A1A">
        <w:trPr>
          <w:trHeight w:hRule="exact" w:val="4063"/>
          <w:jc w:val="center"/>
        </w:trPr>
        <w:tc>
          <w:tcPr>
            <w:tcW w:w="540" w:type="dxa"/>
          </w:tcPr>
          <w:p w:rsidR="00031C1B" w:rsidRPr="00BF3809" w:rsidRDefault="00031C1B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722" w:type="dxa"/>
          </w:tcPr>
          <w:p w:rsidR="00031C1B" w:rsidRPr="00BF3809" w:rsidRDefault="00031C1B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Произведены</w:t>
            </w:r>
            <w:r w:rsidR="00BF3809" w:rsidRPr="00BF3809">
              <w:rPr>
                <w:color w:val="000000"/>
                <w:sz w:val="20"/>
                <w:szCs w:val="28"/>
              </w:rPr>
              <w:t xml:space="preserve"> </w:t>
            </w:r>
            <w:r w:rsidRPr="00BF3809">
              <w:rPr>
                <w:color w:val="000000"/>
                <w:sz w:val="20"/>
                <w:szCs w:val="28"/>
              </w:rPr>
              <w:t>затраты</w:t>
            </w:r>
            <w:r w:rsidR="00BF3809" w:rsidRPr="00BF3809">
              <w:rPr>
                <w:color w:val="000000"/>
                <w:sz w:val="20"/>
                <w:szCs w:val="28"/>
              </w:rPr>
              <w:t xml:space="preserve"> </w:t>
            </w:r>
            <w:r w:rsidRPr="00BF3809">
              <w:rPr>
                <w:color w:val="000000"/>
                <w:sz w:val="20"/>
                <w:szCs w:val="28"/>
              </w:rPr>
              <w:t>на</w:t>
            </w:r>
            <w:r w:rsidR="00BF3809" w:rsidRPr="00BF3809">
              <w:rPr>
                <w:color w:val="000000"/>
                <w:sz w:val="20"/>
                <w:szCs w:val="28"/>
              </w:rPr>
              <w:t xml:space="preserve"> </w:t>
            </w:r>
            <w:r w:rsidRPr="00BF3809">
              <w:rPr>
                <w:color w:val="000000"/>
                <w:sz w:val="20"/>
                <w:szCs w:val="28"/>
              </w:rPr>
              <w:t>выполнение</w:t>
            </w:r>
            <w:r w:rsidR="00BF3809" w:rsidRPr="00BF3809">
              <w:rPr>
                <w:color w:val="000000"/>
                <w:sz w:val="20"/>
                <w:szCs w:val="28"/>
              </w:rPr>
              <w:t xml:space="preserve"> </w:t>
            </w:r>
            <w:r w:rsidRPr="00BF3809">
              <w:rPr>
                <w:color w:val="000000"/>
                <w:sz w:val="20"/>
                <w:szCs w:val="28"/>
              </w:rPr>
              <w:t>НИОКиТР</w:t>
            </w:r>
            <w:r w:rsidR="00BF3809" w:rsidRPr="00BF3809">
              <w:rPr>
                <w:color w:val="000000"/>
                <w:sz w:val="20"/>
                <w:szCs w:val="28"/>
              </w:rPr>
              <w:t xml:space="preserve"> </w:t>
            </w:r>
            <w:r w:rsidRPr="00BF3809">
              <w:rPr>
                <w:color w:val="000000"/>
                <w:sz w:val="20"/>
                <w:szCs w:val="28"/>
              </w:rPr>
              <w:t>(стоимость</w:t>
            </w:r>
            <w:r w:rsidR="00BF3809" w:rsidRPr="00BF3809">
              <w:rPr>
                <w:color w:val="000000"/>
                <w:sz w:val="20"/>
                <w:szCs w:val="28"/>
              </w:rPr>
              <w:t xml:space="preserve"> </w:t>
            </w:r>
            <w:r w:rsidRPr="00BF3809">
              <w:rPr>
                <w:color w:val="000000"/>
                <w:sz w:val="20"/>
                <w:szCs w:val="28"/>
              </w:rPr>
              <w:t>материально-производственных запасов; услуг сторонних организаций и лиц; затраты</w:t>
            </w:r>
            <w:r w:rsidR="00BF3809" w:rsidRPr="00BF3809">
              <w:rPr>
                <w:color w:val="000000"/>
                <w:sz w:val="20"/>
                <w:szCs w:val="28"/>
              </w:rPr>
              <w:t xml:space="preserve"> </w:t>
            </w:r>
            <w:r w:rsidRPr="00BF3809">
              <w:rPr>
                <w:color w:val="000000"/>
                <w:sz w:val="20"/>
                <w:szCs w:val="28"/>
              </w:rPr>
              <w:t>на заработную плату и другие выплаты работникам,</w:t>
            </w:r>
            <w:r w:rsidR="00BF3809" w:rsidRPr="00BF3809">
              <w:rPr>
                <w:color w:val="000000"/>
                <w:sz w:val="20"/>
                <w:szCs w:val="28"/>
              </w:rPr>
              <w:t xml:space="preserve"> </w:t>
            </w:r>
            <w:r w:rsidRPr="00BF3809">
              <w:rPr>
                <w:color w:val="000000"/>
                <w:sz w:val="20"/>
                <w:szCs w:val="28"/>
              </w:rPr>
              <w:t>непосредственно занятым НИОКиТР; отчисления от фонда заработной платы; стоимость спецоборудования и специальной оснастки, предназначенных для использования в качестве объектов испытаний и исследований; амортизация объектов основных средств и нематериальных активов, используе</w:t>
            </w:r>
            <w:r w:rsidR="00FA6DDC" w:rsidRPr="00BF3809">
              <w:rPr>
                <w:color w:val="000000"/>
                <w:sz w:val="20"/>
                <w:szCs w:val="28"/>
              </w:rPr>
              <w:t>мых при выполнении НИОКиТР и др</w:t>
            </w:r>
            <w:r w:rsidRPr="00BF3809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900" w:type="dxa"/>
          </w:tcPr>
          <w:p w:rsidR="00031C1B" w:rsidRPr="00BF3809" w:rsidRDefault="00031C1B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08/9</w:t>
            </w:r>
          </w:p>
        </w:tc>
        <w:tc>
          <w:tcPr>
            <w:tcW w:w="1080" w:type="dxa"/>
          </w:tcPr>
          <w:p w:rsidR="00031C1B" w:rsidRPr="00BF3809" w:rsidRDefault="00031C1B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разные</w:t>
            </w:r>
          </w:p>
        </w:tc>
        <w:tc>
          <w:tcPr>
            <w:tcW w:w="1080" w:type="dxa"/>
          </w:tcPr>
          <w:p w:rsidR="00031C1B" w:rsidRPr="00BF3809" w:rsidRDefault="00031C1B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08/8</w:t>
            </w:r>
          </w:p>
        </w:tc>
        <w:tc>
          <w:tcPr>
            <w:tcW w:w="1080" w:type="dxa"/>
            <w:gridSpan w:val="2"/>
          </w:tcPr>
          <w:p w:rsidR="00031C1B" w:rsidRPr="00BF3809" w:rsidRDefault="00031C1B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разные</w:t>
            </w:r>
          </w:p>
        </w:tc>
      </w:tr>
      <w:tr w:rsidR="00031C1B" w:rsidRPr="00BF3809" w:rsidTr="00B37A1A">
        <w:trPr>
          <w:trHeight w:hRule="exact" w:val="2406"/>
          <w:jc w:val="center"/>
        </w:trPr>
        <w:tc>
          <w:tcPr>
            <w:tcW w:w="540" w:type="dxa"/>
          </w:tcPr>
          <w:p w:rsidR="00031C1B" w:rsidRPr="00BF3809" w:rsidRDefault="00031C1B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722" w:type="dxa"/>
          </w:tcPr>
          <w:p w:rsidR="00031C1B" w:rsidRPr="00BF3809" w:rsidRDefault="00031C1B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 xml:space="preserve">В результате выполнения НИОКиТР получены </w:t>
            </w:r>
            <w:r w:rsidRPr="00BF3809">
              <w:rPr>
                <w:b/>
                <w:bCs/>
                <w:color w:val="000000"/>
                <w:sz w:val="20"/>
                <w:szCs w:val="28"/>
              </w:rPr>
              <w:t xml:space="preserve">положительные </w:t>
            </w:r>
            <w:r w:rsidRPr="00BF3809">
              <w:rPr>
                <w:color w:val="000000"/>
                <w:sz w:val="20"/>
                <w:szCs w:val="28"/>
              </w:rPr>
              <w:t xml:space="preserve">результаты, которые будут </w:t>
            </w:r>
            <w:r w:rsidRPr="00BF3809">
              <w:rPr>
                <w:b/>
                <w:bCs/>
                <w:color w:val="000000"/>
                <w:sz w:val="20"/>
                <w:szCs w:val="28"/>
              </w:rPr>
              <w:t xml:space="preserve">использоваться </w:t>
            </w:r>
            <w:r w:rsidRPr="00BF3809">
              <w:rPr>
                <w:color w:val="000000"/>
                <w:sz w:val="20"/>
                <w:szCs w:val="28"/>
              </w:rPr>
              <w:t xml:space="preserve">в производственной деятельности организации или для управленческих нужд, и </w:t>
            </w:r>
            <w:r w:rsidRPr="00BF3809">
              <w:rPr>
                <w:b/>
                <w:bCs/>
                <w:color w:val="000000"/>
                <w:sz w:val="20"/>
                <w:szCs w:val="28"/>
              </w:rPr>
              <w:t xml:space="preserve">оформлены </w:t>
            </w:r>
            <w:r w:rsidRPr="00BF3809">
              <w:rPr>
                <w:color w:val="000000"/>
                <w:sz w:val="20"/>
                <w:szCs w:val="28"/>
              </w:rPr>
              <w:t>охранными документами, подтверждающими наличие имущественного права на результаты интеллектуальной деятельности</w:t>
            </w:r>
          </w:p>
        </w:tc>
        <w:tc>
          <w:tcPr>
            <w:tcW w:w="900" w:type="dxa"/>
          </w:tcPr>
          <w:p w:rsidR="00031C1B" w:rsidRPr="00BF3809" w:rsidRDefault="00031C1B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04</w:t>
            </w:r>
          </w:p>
        </w:tc>
        <w:tc>
          <w:tcPr>
            <w:tcW w:w="1080" w:type="dxa"/>
          </w:tcPr>
          <w:p w:rsidR="00031C1B" w:rsidRPr="00BF3809" w:rsidRDefault="00031C1B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08/9</w:t>
            </w:r>
          </w:p>
        </w:tc>
        <w:tc>
          <w:tcPr>
            <w:tcW w:w="1080" w:type="dxa"/>
          </w:tcPr>
          <w:p w:rsidR="00031C1B" w:rsidRPr="00BF3809" w:rsidRDefault="00031C1B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04</w:t>
            </w:r>
          </w:p>
        </w:tc>
        <w:tc>
          <w:tcPr>
            <w:tcW w:w="1080" w:type="dxa"/>
            <w:gridSpan w:val="2"/>
          </w:tcPr>
          <w:p w:rsidR="00031C1B" w:rsidRPr="00BF3809" w:rsidRDefault="00031C1B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08/8</w:t>
            </w:r>
          </w:p>
        </w:tc>
      </w:tr>
      <w:tr w:rsidR="00C962E0" w:rsidRPr="00BF3809" w:rsidTr="00B37A1A">
        <w:trPr>
          <w:trHeight w:hRule="exact" w:val="2696"/>
          <w:jc w:val="center"/>
        </w:trPr>
        <w:tc>
          <w:tcPr>
            <w:tcW w:w="540" w:type="dxa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722" w:type="dxa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 xml:space="preserve">В результате выполнения НИОКиТР получены </w:t>
            </w:r>
            <w:r w:rsidRPr="00BF3809">
              <w:rPr>
                <w:bCs/>
                <w:color w:val="000000"/>
                <w:sz w:val="20"/>
                <w:szCs w:val="28"/>
              </w:rPr>
              <w:t xml:space="preserve">положительные </w:t>
            </w:r>
            <w:r w:rsidRPr="00BF3809">
              <w:rPr>
                <w:color w:val="000000"/>
                <w:sz w:val="20"/>
                <w:szCs w:val="28"/>
              </w:rPr>
              <w:t xml:space="preserve">результаты, которые будут </w:t>
            </w:r>
            <w:r w:rsidRPr="00BF3809">
              <w:rPr>
                <w:bCs/>
                <w:color w:val="000000"/>
                <w:sz w:val="20"/>
                <w:szCs w:val="28"/>
              </w:rPr>
              <w:t xml:space="preserve">использоваться </w:t>
            </w:r>
            <w:r w:rsidRPr="00BF3809">
              <w:rPr>
                <w:color w:val="000000"/>
                <w:sz w:val="20"/>
                <w:szCs w:val="28"/>
              </w:rPr>
              <w:t xml:space="preserve">в производственной деятельности организации или для управленческих нужд, но не </w:t>
            </w:r>
            <w:r w:rsidRPr="00BF3809">
              <w:rPr>
                <w:bCs/>
                <w:color w:val="000000"/>
                <w:sz w:val="20"/>
                <w:szCs w:val="28"/>
              </w:rPr>
              <w:t xml:space="preserve">оформлены </w:t>
            </w:r>
            <w:r w:rsidRPr="00BF3809">
              <w:rPr>
                <w:color w:val="000000"/>
                <w:sz w:val="20"/>
                <w:szCs w:val="28"/>
              </w:rPr>
              <w:t>охранными документами как не подлежащие правовой охране, или организация не планирует закреплять права на результаты интеллектуальной деятельности</w:t>
            </w:r>
          </w:p>
        </w:tc>
        <w:tc>
          <w:tcPr>
            <w:tcW w:w="1980" w:type="dxa"/>
            <w:gridSpan w:val="2"/>
          </w:tcPr>
          <w:p w:rsidR="00BF3809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порядок учета четко не</w:t>
            </w:r>
          </w:p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определен</w:t>
            </w:r>
          </w:p>
        </w:tc>
        <w:tc>
          <w:tcPr>
            <w:tcW w:w="2160" w:type="dxa"/>
            <w:gridSpan w:val="3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продолжают учитываться на счете 08 субсчете 8</w:t>
            </w:r>
          </w:p>
        </w:tc>
      </w:tr>
      <w:tr w:rsidR="00C962E0" w:rsidRPr="00BF3809" w:rsidTr="00B37A1A">
        <w:trPr>
          <w:trHeight w:hRule="exact" w:val="1699"/>
          <w:jc w:val="center"/>
        </w:trPr>
        <w:tc>
          <w:tcPr>
            <w:tcW w:w="540" w:type="dxa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722" w:type="dxa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 xml:space="preserve">В результате выполнения НИОКиТР получены </w:t>
            </w:r>
            <w:r w:rsidRPr="00BF3809">
              <w:rPr>
                <w:bCs/>
                <w:color w:val="000000"/>
                <w:sz w:val="20"/>
                <w:szCs w:val="28"/>
              </w:rPr>
              <w:t xml:space="preserve">положительные </w:t>
            </w:r>
            <w:r w:rsidRPr="00BF3809">
              <w:rPr>
                <w:color w:val="000000"/>
                <w:sz w:val="20"/>
                <w:szCs w:val="28"/>
              </w:rPr>
              <w:t xml:space="preserve">результаты НИОКиТР, которые </w:t>
            </w:r>
            <w:r w:rsidRPr="00BF3809">
              <w:rPr>
                <w:bCs/>
                <w:color w:val="000000"/>
                <w:sz w:val="20"/>
                <w:szCs w:val="28"/>
              </w:rPr>
              <w:t xml:space="preserve">не подлежат применению </w:t>
            </w:r>
            <w:r w:rsidRPr="00BF3809">
              <w:rPr>
                <w:color w:val="000000"/>
                <w:sz w:val="20"/>
                <w:szCs w:val="28"/>
              </w:rPr>
              <w:t>в производственной деятельности организации или для управленческих нужд</w:t>
            </w:r>
          </w:p>
        </w:tc>
        <w:tc>
          <w:tcPr>
            <w:tcW w:w="900" w:type="dxa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91</w:t>
            </w:r>
          </w:p>
        </w:tc>
        <w:tc>
          <w:tcPr>
            <w:tcW w:w="1080" w:type="dxa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08/9</w:t>
            </w:r>
          </w:p>
        </w:tc>
        <w:tc>
          <w:tcPr>
            <w:tcW w:w="1440" w:type="dxa"/>
            <w:gridSpan w:val="2"/>
          </w:tcPr>
          <w:p w:rsidR="00C962E0" w:rsidRPr="00BF3809" w:rsidRDefault="00B37A1A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91 (внереализацион</w:t>
            </w:r>
            <w:r w:rsidR="00C962E0" w:rsidRPr="00BF3809">
              <w:rPr>
                <w:color w:val="000000"/>
                <w:sz w:val="20"/>
                <w:szCs w:val="28"/>
              </w:rPr>
              <w:t>ные расходы)</w:t>
            </w:r>
          </w:p>
        </w:tc>
        <w:tc>
          <w:tcPr>
            <w:tcW w:w="720" w:type="dxa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08/8</w:t>
            </w:r>
          </w:p>
        </w:tc>
      </w:tr>
      <w:tr w:rsidR="00C962E0" w:rsidRPr="00BF3809" w:rsidTr="00B37A1A">
        <w:trPr>
          <w:trHeight w:hRule="exact" w:val="1000"/>
          <w:jc w:val="center"/>
        </w:trPr>
        <w:tc>
          <w:tcPr>
            <w:tcW w:w="540" w:type="dxa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722" w:type="dxa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 xml:space="preserve">В результате выполнения НИОКиТР получены </w:t>
            </w:r>
            <w:r w:rsidRPr="00BF3809">
              <w:rPr>
                <w:bCs/>
                <w:color w:val="000000"/>
                <w:sz w:val="20"/>
                <w:szCs w:val="28"/>
              </w:rPr>
              <w:t xml:space="preserve">отрицательные </w:t>
            </w:r>
            <w:r w:rsidRPr="00BF3809">
              <w:rPr>
                <w:color w:val="000000"/>
                <w:sz w:val="20"/>
                <w:szCs w:val="28"/>
              </w:rPr>
              <w:t>результаты НИОКиТР.</w:t>
            </w:r>
          </w:p>
        </w:tc>
        <w:tc>
          <w:tcPr>
            <w:tcW w:w="900" w:type="dxa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91</w:t>
            </w:r>
          </w:p>
        </w:tc>
        <w:tc>
          <w:tcPr>
            <w:tcW w:w="1080" w:type="dxa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08/9</w:t>
            </w:r>
          </w:p>
        </w:tc>
        <w:tc>
          <w:tcPr>
            <w:tcW w:w="1440" w:type="dxa"/>
            <w:gridSpan w:val="2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91(внереа-</w:t>
            </w:r>
          </w:p>
          <w:p w:rsidR="00C962E0" w:rsidRPr="00BF3809" w:rsidRDefault="00B37A1A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лизацион</w:t>
            </w:r>
            <w:r w:rsidR="00C962E0" w:rsidRPr="00BF3809">
              <w:rPr>
                <w:color w:val="000000"/>
                <w:sz w:val="20"/>
                <w:szCs w:val="28"/>
              </w:rPr>
              <w:t>ные</w:t>
            </w:r>
          </w:p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расходы)</w:t>
            </w:r>
          </w:p>
        </w:tc>
        <w:tc>
          <w:tcPr>
            <w:tcW w:w="720" w:type="dxa"/>
          </w:tcPr>
          <w:p w:rsidR="00C962E0" w:rsidRPr="00BF3809" w:rsidRDefault="00C962E0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08/8</w:t>
            </w:r>
          </w:p>
        </w:tc>
      </w:tr>
    </w:tbl>
    <w:p w:rsidR="00B37A1A" w:rsidRDefault="00B37A1A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1C1B" w:rsidRPr="00BF3809" w:rsidRDefault="00B37A1A" w:rsidP="00B37A1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962E0" w:rsidRPr="00BF3809">
        <w:rPr>
          <w:color w:val="000000"/>
          <w:sz w:val="28"/>
          <w:szCs w:val="28"/>
        </w:rPr>
        <w:t xml:space="preserve">* корреспонденция составлена на основе Положения по бухгалтерскому учету нематериальных активов и </w:t>
      </w:r>
      <w:r w:rsidR="00031C1B" w:rsidRPr="00BF3809">
        <w:rPr>
          <w:color w:val="000000"/>
          <w:sz w:val="28"/>
          <w:szCs w:val="28"/>
        </w:rPr>
        <w:t>Инструкции по применению Типового плана счетов бухгалтерского учета</w:t>
      </w:r>
    </w:p>
    <w:p w:rsidR="00FA6DDC" w:rsidRPr="00BF3809" w:rsidRDefault="00031C1B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** корреспонденция составлена на основе ПБУ 17/02</w:t>
      </w:r>
      <w:r w:rsidR="00F702E6" w:rsidRPr="00BF3809">
        <w:rPr>
          <w:color w:val="000000"/>
          <w:sz w:val="28"/>
          <w:szCs w:val="28"/>
        </w:rPr>
        <w:t xml:space="preserve"> "Учет расходов на НИОКиТР" [</w:t>
      </w:r>
      <w:r w:rsidR="003D48C1" w:rsidRPr="00BF3809">
        <w:rPr>
          <w:color w:val="000000"/>
          <w:sz w:val="28"/>
          <w:szCs w:val="28"/>
        </w:rPr>
        <w:t>22,</w:t>
      </w:r>
      <w:r w:rsidRPr="00BF3809">
        <w:rPr>
          <w:color w:val="000000"/>
          <w:sz w:val="28"/>
          <w:szCs w:val="28"/>
        </w:rPr>
        <w:t xml:space="preserve">с. 375] и Инструкции по применению </w:t>
      </w:r>
      <w:r w:rsidR="00FA6DDC" w:rsidRPr="00BF3809">
        <w:rPr>
          <w:color w:val="000000"/>
          <w:sz w:val="28"/>
          <w:szCs w:val="28"/>
        </w:rPr>
        <w:t>плана счетов бухгал</w:t>
      </w:r>
      <w:r w:rsidRPr="00BF3809">
        <w:rPr>
          <w:color w:val="000000"/>
          <w:sz w:val="28"/>
          <w:szCs w:val="28"/>
        </w:rPr>
        <w:t>терского учета</w:t>
      </w:r>
      <w:r w:rsidR="00FA6DDC" w:rsidRPr="00BF3809">
        <w:rPr>
          <w:color w:val="000000"/>
          <w:sz w:val="28"/>
          <w:szCs w:val="28"/>
        </w:rPr>
        <w:t>.</w:t>
      </w:r>
    </w:p>
    <w:p w:rsidR="00BF3809" w:rsidRPr="00BF3809" w:rsidRDefault="003D48C1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Источник: собственная разработка</w:t>
      </w:r>
    </w:p>
    <w:p w:rsidR="00BF3809" w:rsidRPr="00BF3809" w:rsidRDefault="00FA6DDC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Дискуссионным остается вопрос учета положительных результатов НИОКиТР, которые будут использоваться в производственной деятельности организации или для управленческих нужд, но не оформлены охранными документами. Зачастую организации не преследуют цель получить исключительное право на результат НИОКиТР. Например, вложения в разработку программного обеспечения обычно не патентуются. Однако положительный результат получен, он будет использоваться в производственной деятельности или управлении, и обеспечивать получение экономических выгод. Произведенные затраты документально подтверждены. Следовательно, по МСФО условий для признания данных затрат</w:t>
      </w:r>
      <w:r w:rsidR="00F702E6" w:rsidRPr="00BF3809">
        <w:rPr>
          <w:color w:val="000000"/>
          <w:sz w:val="28"/>
          <w:szCs w:val="28"/>
        </w:rPr>
        <w:t xml:space="preserve"> в качестве актива достаточно.</w:t>
      </w:r>
      <w:r w:rsidR="00BF3809" w:rsidRPr="00BF3809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>Рассмотрим вопрос о возможности капитализации данных вложений с позиции законодательства РБ и РФ.</w:t>
      </w:r>
    </w:p>
    <w:p w:rsidR="00FA6DDC" w:rsidRPr="00BF3809" w:rsidRDefault="00FA6DDC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Анализируя подходы, сложившиеся в РБ и РФ к ведению бухгалтерского учета результатов НИОКиТР, можно сделать вывод о наличии существенных пробелов в белорусском законодательстве. В РБ до сих пор не урегулирован порядок учета положительных, но не оформленных результатов НИОКиТР. В России для учета этих результатов применяют нормы ПБУ 17/02 "Учет расходов на НИОКиТР". Согласно п. 5 ПБУ 17/02 информация о расходах на НИОКиТР в период выполнения отражается в бухгалтерском учете в качестве вложений во внеоборотные активы. По окончании НИОКиТР эти расходы списываются на расходы по обычным; </w:t>
      </w:r>
      <w:r w:rsidR="00F702E6" w:rsidRPr="00BF3809">
        <w:rPr>
          <w:color w:val="000000"/>
          <w:sz w:val="28"/>
          <w:szCs w:val="28"/>
        </w:rPr>
        <w:t>видам деятельности [</w:t>
      </w:r>
      <w:r w:rsidR="003D48C1" w:rsidRPr="00BF3809">
        <w:rPr>
          <w:color w:val="000000"/>
          <w:sz w:val="28"/>
          <w:szCs w:val="28"/>
        </w:rPr>
        <w:t>22,</w:t>
      </w:r>
      <w:r w:rsidRPr="00BF3809">
        <w:rPr>
          <w:color w:val="000000"/>
          <w:sz w:val="28"/>
          <w:szCs w:val="28"/>
        </w:rPr>
        <w:t>с. 376]. Исходя из норм ПБУ 17/02, можно определить, что списание производится с кредита счета 08 " Вложения во внеоборотные активы", субсчета 8 "Выполнение НИОКиТР" в дебет счетов учета затрат (20 "Основное производство", 26 "Общехозяйственные расходы" и т. д.). Однако, в Инструкции по применению плана счетов РФ такая корреспонденция не предусмотрена. По нашему мнению, это упущение • разработчиков, допущенное при подготовке Инструкции по применению плана счетов.</w:t>
      </w:r>
    </w:p>
    <w:p w:rsidR="00FA6DDC" w:rsidRPr="00BF3809" w:rsidRDefault="00FA6DDC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Считаем, что положительные результаты НИОКиТР, которые будут ис</w:t>
      </w:r>
      <w:r w:rsidR="00137A5C" w:rsidRPr="00BF3809">
        <w:rPr>
          <w:color w:val="000000"/>
          <w:sz w:val="28"/>
          <w:szCs w:val="28"/>
        </w:rPr>
        <w:t>пользоваться в производственной</w:t>
      </w:r>
      <w:r w:rsidRPr="00BF3809">
        <w:rPr>
          <w:color w:val="000000"/>
          <w:sz w:val="28"/>
          <w:szCs w:val="28"/>
        </w:rPr>
        <w:t xml:space="preserve"> деятельности организации или для управленческих нужд, но не оформлены охранными документами, должны признаваться </w:t>
      </w:r>
      <w:r w:rsidRPr="00BF3809">
        <w:rPr>
          <w:bCs/>
          <w:color w:val="000000"/>
          <w:sz w:val="28"/>
          <w:szCs w:val="28"/>
        </w:rPr>
        <w:t xml:space="preserve">активом, </w:t>
      </w:r>
      <w:r w:rsidR="00137A5C" w:rsidRPr="00BF3809">
        <w:rPr>
          <w:color w:val="000000"/>
          <w:sz w:val="28"/>
          <w:szCs w:val="28"/>
        </w:rPr>
        <w:t xml:space="preserve">так </w:t>
      </w:r>
      <w:r w:rsidRPr="00BF3809">
        <w:rPr>
          <w:color w:val="000000"/>
          <w:sz w:val="28"/>
          <w:szCs w:val="28"/>
        </w:rPr>
        <w:t>как это не потери, а инвестиции, обеспечивающие получение экономических выгод. Это подтверждается сторонниками динами</w:t>
      </w:r>
      <w:r w:rsidR="00F702E6" w:rsidRPr="00BF3809">
        <w:rPr>
          <w:color w:val="000000"/>
          <w:sz w:val="28"/>
          <w:szCs w:val="28"/>
        </w:rPr>
        <w:t>ческой модели баланса и учета [</w:t>
      </w:r>
      <w:r w:rsidR="003D48C1" w:rsidRPr="00BF3809">
        <w:rPr>
          <w:color w:val="000000"/>
          <w:sz w:val="28"/>
          <w:szCs w:val="28"/>
        </w:rPr>
        <w:t>11</w:t>
      </w:r>
      <w:r w:rsidRPr="00BF3809">
        <w:rPr>
          <w:color w:val="000000"/>
          <w:sz w:val="28"/>
          <w:szCs w:val="28"/>
        </w:rPr>
        <w:t xml:space="preserve">, с. 622]. Поэтому капитализация затрат на НИОКиТР обоснованна, хотя и возникает вопрос </w:t>
      </w:r>
      <w:r w:rsidRPr="00BF3809">
        <w:rPr>
          <w:bCs/>
          <w:color w:val="000000"/>
          <w:sz w:val="28"/>
          <w:szCs w:val="28"/>
        </w:rPr>
        <w:t xml:space="preserve">об объекте </w:t>
      </w:r>
      <w:r w:rsidRPr="00BF3809">
        <w:rPr>
          <w:color w:val="000000"/>
          <w:sz w:val="28"/>
          <w:szCs w:val="28"/>
        </w:rPr>
        <w:t>капитализации. В принципе таковыми могут быть:</w:t>
      </w:r>
    </w:p>
    <w:p w:rsidR="00FA6DDC" w:rsidRPr="00BF3809" w:rsidRDefault="00FA6DDC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1)часть вложений во внеоборотные активы, которые продолжают учитываться на счете 08" Вложения во внеоборотные активы", субсчете 9 "Выполнение НИОКиТР" (подход РФ);</w:t>
      </w:r>
    </w:p>
    <w:p w:rsidR="00FA6DDC" w:rsidRPr="00BF3809" w:rsidRDefault="00FA6DDC" w:rsidP="00BF3809">
      <w:pPr>
        <w:numPr>
          <w:ilvl w:val="0"/>
          <w:numId w:val="20"/>
        </w:numPr>
        <w:shd w:val="clear" w:color="000000" w:fill="auto"/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нематериальный актив, как квалифицируется в МСФО;</w:t>
      </w:r>
    </w:p>
    <w:p w:rsidR="00FA6DDC" w:rsidRPr="00BF3809" w:rsidRDefault="00FA6DDC" w:rsidP="00BF3809">
      <w:pPr>
        <w:numPr>
          <w:ilvl w:val="0"/>
          <w:numId w:val="20"/>
        </w:numPr>
        <w:shd w:val="clear" w:color="000000" w:fill="auto"/>
        <w:tabs>
          <w:tab w:val="left" w:pos="504"/>
          <w:tab w:val="left" w:pos="7027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отложенные расходы на счете 09 "Отложен</w:t>
      </w:r>
      <w:r w:rsidR="00137A5C" w:rsidRPr="00BF3809">
        <w:rPr>
          <w:color w:val="000000"/>
          <w:sz w:val="28"/>
          <w:szCs w:val="28"/>
        </w:rPr>
        <w:t xml:space="preserve">ные расходы" (предлагаемый </w:t>
      </w:r>
      <w:r w:rsidRPr="00BF3809">
        <w:rPr>
          <w:color w:val="000000"/>
          <w:sz w:val="28"/>
          <w:szCs w:val="28"/>
        </w:rPr>
        <w:t>вариант).</w:t>
      </w:r>
    </w:p>
    <w:p w:rsidR="00FA6DDC" w:rsidRPr="00BF3809" w:rsidRDefault="00FA6DDC" w:rsidP="00BF3809">
      <w:pPr>
        <w:shd w:val="clear" w:color="000000" w:fill="auto"/>
        <w:tabs>
          <w:tab w:val="left" w:pos="504"/>
          <w:tab w:val="left" w:pos="702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По нашему мнению, учитывать информацию </w:t>
      </w:r>
      <w:r w:rsidRPr="00BF3809">
        <w:rPr>
          <w:bCs/>
          <w:color w:val="000000"/>
          <w:sz w:val="28"/>
          <w:szCs w:val="28"/>
        </w:rPr>
        <w:t xml:space="preserve">о результатах </w:t>
      </w:r>
      <w:r w:rsidRPr="00BF3809">
        <w:rPr>
          <w:color w:val="000000"/>
          <w:sz w:val="28"/>
          <w:szCs w:val="28"/>
        </w:rPr>
        <w:t xml:space="preserve">выполненных НИОКиТР на счете 08 "Вложения во внеоборотные активы" методологически неверно, так как этот счет предназначен для систематизации информации </w:t>
      </w:r>
      <w:r w:rsidRPr="00BF3809">
        <w:rPr>
          <w:bCs/>
          <w:color w:val="000000"/>
          <w:sz w:val="28"/>
          <w:szCs w:val="28"/>
        </w:rPr>
        <w:t xml:space="preserve">о процессе </w:t>
      </w:r>
      <w:r w:rsidRPr="00BF3809">
        <w:rPr>
          <w:color w:val="000000"/>
          <w:sz w:val="28"/>
          <w:szCs w:val="28"/>
        </w:rPr>
        <w:t xml:space="preserve">вложений, а не об их результатах. Для признания положительных, но не оформленных результатов объектом </w:t>
      </w:r>
      <w:r w:rsidRPr="00BF3809">
        <w:rPr>
          <w:bCs/>
          <w:color w:val="000000"/>
          <w:sz w:val="28"/>
          <w:szCs w:val="28"/>
        </w:rPr>
        <w:t xml:space="preserve">нематериальных активов, </w:t>
      </w:r>
      <w:r w:rsidRPr="00BF3809">
        <w:rPr>
          <w:color w:val="000000"/>
          <w:sz w:val="28"/>
          <w:szCs w:val="28"/>
        </w:rPr>
        <w:t xml:space="preserve">учетная система в РБ пока </w:t>
      </w:r>
      <w:r w:rsidRPr="00BF3809">
        <w:rPr>
          <w:bCs/>
          <w:color w:val="000000"/>
          <w:sz w:val="28"/>
          <w:szCs w:val="28"/>
        </w:rPr>
        <w:t xml:space="preserve">не готова. </w:t>
      </w:r>
      <w:r w:rsidRPr="00BF3809">
        <w:rPr>
          <w:color w:val="000000"/>
          <w:sz w:val="28"/>
          <w:szCs w:val="28"/>
        </w:rPr>
        <w:t>В первую очередь, для этого необходимо новое понимание нематериального актива, как объекта учета</w:t>
      </w:r>
      <w:r w:rsidRPr="00BF3809">
        <w:rPr>
          <w:b/>
          <w:color w:val="000000"/>
          <w:sz w:val="28"/>
          <w:szCs w:val="28"/>
        </w:rPr>
        <w:t xml:space="preserve">, </w:t>
      </w:r>
      <w:r w:rsidRPr="00BF3809">
        <w:rPr>
          <w:bCs/>
          <w:color w:val="000000"/>
          <w:sz w:val="28"/>
          <w:szCs w:val="28"/>
        </w:rPr>
        <w:t>в</w:t>
      </w:r>
      <w:r w:rsidRPr="00BF3809">
        <w:rPr>
          <w:color w:val="000000"/>
          <w:sz w:val="28"/>
          <w:szCs w:val="28"/>
        </w:rPr>
        <w:t xml:space="preserve"> котором будет превалировать критерий бестелесности и доходности над юридическим содержанием актива. С позиции концепции интеллектуального капитала и менеджмента это верный подход, но для целей бухгалтерского учета не применим, в первую очередь, в связи с отсутствием стандартов оценки. Исходя из аргументов, подтверждающих невозможность применения первого </w:t>
      </w:r>
      <w:r w:rsidRPr="00BF3809">
        <w:rPr>
          <w:bCs/>
          <w:color w:val="000000"/>
          <w:sz w:val="28"/>
          <w:szCs w:val="28"/>
        </w:rPr>
        <w:t>и</w:t>
      </w:r>
      <w:r w:rsidRPr="00BF3809">
        <w:rPr>
          <w:b/>
          <w:bCs/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 xml:space="preserve">второго вариантов, считаем рациональным учитывать положительные, но не оформленные результаты НИОКиТР </w:t>
      </w:r>
      <w:r w:rsidR="00F76A8B" w:rsidRPr="00BF3809">
        <w:rPr>
          <w:color w:val="000000"/>
          <w:sz w:val="28"/>
          <w:szCs w:val="28"/>
        </w:rPr>
        <w:t>в виде отложенных расходов на сч</w:t>
      </w:r>
      <w:r w:rsidRPr="00BF3809">
        <w:rPr>
          <w:color w:val="000000"/>
          <w:sz w:val="28"/>
          <w:szCs w:val="28"/>
        </w:rPr>
        <w:t>ете</w:t>
      </w:r>
      <w:r w:rsidR="00BF3809" w:rsidRPr="00BF3809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>09 "Отложенные расходы". Методика учета представлена в таблице 2.</w:t>
      </w:r>
    </w:p>
    <w:p w:rsidR="00E420A9" w:rsidRPr="00BF3809" w:rsidRDefault="00E420A9" w:rsidP="00BF3809">
      <w:pPr>
        <w:shd w:val="clear" w:color="000000" w:fill="auto"/>
        <w:suppressAutoHyphens/>
        <w:spacing w:line="360" w:lineRule="auto"/>
        <w:ind w:firstLine="709"/>
        <w:jc w:val="right"/>
        <w:rPr>
          <w:bCs/>
          <w:color w:val="000000"/>
          <w:sz w:val="28"/>
          <w:szCs w:val="28"/>
        </w:rPr>
      </w:pPr>
    </w:p>
    <w:p w:rsidR="00E420A9" w:rsidRPr="00BF3809" w:rsidRDefault="00E420A9" w:rsidP="00BF3809">
      <w:pPr>
        <w:shd w:val="clear" w:color="000000" w:fill="auto"/>
        <w:suppressAutoHyphens/>
        <w:spacing w:line="360" w:lineRule="auto"/>
        <w:jc w:val="right"/>
        <w:rPr>
          <w:bCs/>
          <w:color w:val="000000"/>
          <w:sz w:val="28"/>
          <w:szCs w:val="28"/>
        </w:rPr>
      </w:pPr>
      <w:r w:rsidRPr="00BF3809">
        <w:rPr>
          <w:bCs/>
          <w:color w:val="000000"/>
          <w:sz w:val="28"/>
          <w:szCs w:val="28"/>
        </w:rPr>
        <w:t>Таблица 2</w:t>
      </w:r>
    </w:p>
    <w:p w:rsidR="00E420A9" w:rsidRPr="00BF3809" w:rsidRDefault="00E420A9" w:rsidP="00BF3809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F3809">
        <w:rPr>
          <w:b/>
          <w:bCs/>
          <w:color w:val="000000"/>
          <w:sz w:val="28"/>
          <w:szCs w:val="28"/>
        </w:rPr>
        <w:t>Предлагаемая методика финансового учета положительных, но не оформленных результатов НИОКиТР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6653"/>
        <w:gridCol w:w="900"/>
        <w:gridCol w:w="900"/>
      </w:tblGrid>
      <w:tr w:rsidR="001874C2" w:rsidRPr="00BF3809" w:rsidTr="00B37A1A">
        <w:trPr>
          <w:trHeight w:hRule="exact" w:val="626"/>
          <w:jc w:val="center"/>
        </w:trPr>
        <w:tc>
          <w:tcPr>
            <w:tcW w:w="540" w:type="dxa"/>
          </w:tcPr>
          <w:p w:rsidR="001874C2" w:rsidRPr="00BF3809" w:rsidRDefault="001874C2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6653" w:type="dxa"/>
            <w:vMerge w:val="restart"/>
          </w:tcPr>
          <w:p w:rsidR="001874C2" w:rsidRPr="00BF3809" w:rsidRDefault="001874C2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Содержание хозяйственной операции</w:t>
            </w:r>
          </w:p>
          <w:p w:rsidR="001874C2" w:rsidRPr="00BF3809" w:rsidRDefault="001874C2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1874C2" w:rsidRPr="00BF3809" w:rsidRDefault="001874C2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800" w:type="dxa"/>
            <w:gridSpan w:val="2"/>
          </w:tcPr>
          <w:p w:rsidR="001874C2" w:rsidRPr="00BF3809" w:rsidRDefault="001874C2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Корреспонденция счетов</w:t>
            </w:r>
          </w:p>
        </w:tc>
      </w:tr>
      <w:tr w:rsidR="001874C2" w:rsidRPr="00BF3809" w:rsidTr="00B37A1A">
        <w:trPr>
          <w:trHeight w:hRule="exact" w:val="486"/>
          <w:jc w:val="center"/>
        </w:trPr>
        <w:tc>
          <w:tcPr>
            <w:tcW w:w="540" w:type="dxa"/>
          </w:tcPr>
          <w:p w:rsidR="001874C2" w:rsidRPr="00BF3809" w:rsidRDefault="001874C2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6653" w:type="dxa"/>
            <w:vMerge/>
          </w:tcPr>
          <w:p w:rsidR="001874C2" w:rsidRPr="00BF3809" w:rsidRDefault="001874C2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</w:tcPr>
          <w:p w:rsidR="001874C2" w:rsidRPr="00BF3809" w:rsidRDefault="001874C2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дт</w:t>
            </w:r>
          </w:p>
        </w:tc>
        <w:tc>
          <w:tcPr>
            <w:tcW w:w="900" w:type="dxa"/>
          </w:tcPr>
          <w:p w:rsidR="001874C2" w:rsidRPr="00BF3809" w:rsidRDefault="001874C2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кт</w:t>
            </w:r>
          </w:p>
        </w:tc>
      </w:tr>
      <w:tr w:rsidR="00FA6DDC" w:rsidRPr="00BF3809" w:rsidTr="00B37A1A">
        <w:trPr>
          <w:trHeight w:hRule="exact" w:val="1977"/>
          <w:jc w:val="center"/>
        </w:trPr>
        <w:tc>
          <w:tcPr>
            <w:tcW w:w="540" w:type="dxa"/>
          </w:tcPr>
          <w:p w:rsidR="00FA6DDC" w:rsidRPr="00BF3809" w:rsidRDefault="00FA6DDC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653" w:type="dxa"/>
          </w:tcPr>
          <w:p w:rsidR="00FA6DDC" w:rsidRPr="00BF3809" w:rsidRDefault="00FA6DDC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В результате выполнения НИОКиТР получены положительные результаты, которые будут использоваться в производственной деятельности организации или для управленческих нужд, но не оформлены охранными документами как не подлежащие правовой охране или организация не планирует закреплять права на результаты интеллектуальной деятельности</w:t>
            </w:r>
          </w:p>
        </w:tc>
        <w:tc>
          <w:tcPr>
            <w:tcW w:w="900" w:type="dxa"/>
          </w:tcPr>
          <w:p w:rsidR="00FA6DDC" w:rsidRPr="00BF3809" w:rsidRDefault="00FA6DDC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09</w:t>
            </w:r>
          </w:p>
        </w:tc>
        <w:tc>
          <w:tcPr>
            <w:tcW w:w="900" w:type="dxa"/>
          </w:tcPr>
          <w:p w:rsidR="00FA6DDC" w:rsidRPr="00BF3809" w:rsidRDefault="00FA6DDC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08/9</w:t>
            </w:r>
          </w:p>
        </w:tc>
      </w:tr>
      <w:tr w:rsidR="00FA6DDC" w:rsidRPr="00BF3809" w:rsidTr="00B37A1A">
        <w:trPr>
          <w:trHeight w:hRule="exact" w:val="1420"/>
          <w:jc w:val="center"/>
        </w:trPr>
        <w:tc>
          <w:tcPr>
            <w:tcW w:w="540" w:type="dxa"/>
          </w:tcPr>
          <w:p w:rsidR="00FA6DDC" w:rsidRPr="00BF3809" w:rsidRDefault="00FA6DDC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653" w:type="dxa"/>
          </w:tcPr>
          <w:p w:rsidR="00FA6DDC" w:rsidRPr="00BF3809" w:rsidRDefault="00FA6DDC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Списаны расходы на НИОКиТР на расходы по обычным видам деятельности.</w:t>
            </w:r>
          </w:p>
          <w:p w:rsidR="00FA6DDC" w:rsidRPr="00BF3809" w:rsidRDefault="00FA6DDC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Размер и период списания расходов зависит от условий получения экономических выгод.</w:t>
            </w:r>
          </w:p>
        </w:tc>
        <w:tc>
          <w:tcPr>
            <w:tcW w:w="900" w:type="dxa"/>
          </w:tcPr>
          <w:p w:rsidR="00FA6DDC" w:rsidRPr="00BF3809" w:rsidRDefault="00FA6DDC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20, 26 и др.</w:t>
            </w:r>
          </w:p>
        </w:tc>
        <w:tc>
          <w:tcPr>
            <w:tcW w:w="900" w:type="dxa"/>
          </w:tcPr>
          <w:p w:rsidR="00FA6DDC" w:rsidRPr="00BF3809" w:rsidRDefault="00FA6DDC" w:rsidP="00BF38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F3809">
              <w:rPr>
                <w:color w:val="000000"/>
                <w:sz w:val="20"/>
                <w:szCs w:val="28"/>
              </w:rPr>
              <w:t>09</w:t>
            </w:r>
          </w:p>
        </w:tc>
      </w:tr>
    </w:tbl>
    <w:p w:rsidR="00B37A1A" w:rsidRDefault="00B37A1A" w:rsidP="00BF3809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B37A1A" w:rsidRDefault="00B37A1A" w:rsidP="00BF3809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BF3809" w:rsidRPr="00BF3809" w:rsidRDefault="00C962E0" w:rsidP="00BF3809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br w:type="page"/>
      </w:r>
      <w:r w:rsidR="00A43561" w:rsidRPr="00BF3809">
        <w:rPr>
          <w:b/>
          <w:color w:val="000000"/>
          <w:sz w:val="28"/>
          <w:szCs w:val="28"/>
        </w:rPr>
        <w:t>Заключение</w:t>
      </w:r>
    </w:p>
    <w:p w:rsidR="00F76A8B" w:rsidRPr="00BF3809" w:rsidRDefault="00F76A8B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809" w:rsidRPr="00BF3809" w:rsidRDefault="00A43561" w:rsidP="00BF38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809">
        <w:rPr>
          <w:sz w:val="28"/>
          <w:szCs w:val="28"/>
        </w:rPr>
        <w:t xml:space="preserve">Подводя итоги сказанному выше необходимо сказать, что сфера НИОКР поистине является </w:t>
      </w:r>
      <w:r w:rsidR="00063402" w:rsidRPr="00BF3809">
        <w:rPr>
          <w:sz w:val="28"/>
          <w:szCs w:val="28"/>
        </w:rPr>
        <w:t>основой возможного качества</w:t>
      </w:r>
      <w:r w:rsidRPr="00BF3809">
        <w:rPr>
          <w:sz w:val="28"/>
          <w:szCs w:val="28"/>
        </w:rPr>
        <w:t xml:space="preserve"> </w:t>
      </w:r>
      <w:r w:rsidR="00C962E0" w:rsidRPr="00BF3809">
        <w:rPr>
          <w:sz w:val="28"/>
          <w:szCs w:val="28"/>
        </w:rPr>
        <w:t>белорусской</w:t>
      </w:r>
      <w:r w:rsidRPr="00BF3809">
        <w:rPr>
          <w:sz w:val="28"/>
          <w:szCs w:val="28"/>
        </w:rPr>
        <w:t xml:space="preserve"> экономики. Раз</w:t>
      </w:r>
      <w:r w:rsidR="002E097B" w:rsidRPr="00BF3809">
        <w:rPr>
          <w:sz w:val="28"/>
          <w:szCs w:val="28"/>
        </w:rPr>
        <w:t>брасывание</w:t>
      </w:r>
      <w:r w:rsidRPr="00BF3809">
        <w:rPr>
          <w:sz w:val="28"/>
          <w:szCs w:val="28"/>
        </w:rPr>
        <w:t xml:space="preserve"> научно-технического потенциала, накопленного в советские годы, было бы непростительной, грубейшей ошибкой. Только развитие сферы высоких технологий четвертого, пятого технологических укладов, производство конкурентоспособной, наукоемкой продукции отечественными предприятиями способно предотвратить попадание </w:t>
      </w:r>
      <w:r w:rsidR="00C962E0" w:rsidRPr="00BF3809">
        <w:rPr>
          <w:sz w:val="28"/>
          <w:szCs w:val="28"/>
        </w:rPr>
        <w:t xml:space="preserve">Беларуси </w:t>
      </w:r>
      <w:r w:rsidRPr="00BF3809">
        <w:rPr>
          <w:sz w:val="28"/>
          <w:szCs w:val="28"/>
        </w:rPr>
        <w:t>в число "банановых республик".</w:t>
      </w:r>
    </w:p>
    <w:p w:rsidR="00BF3809" w:rsidRPr="00BF3809" w:rsidRDefault="00A43561" w:rsidP="00BF38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809">
        <w:rPr>
          <w:sz w:val="28"/>
          <w:szCs w:val="28"/>
        </w:rPr>
        <w:t>Для этого государство должно приложить максимум усилий по стимулированию развития данной сферы. Наряду с ростом бюджетных расходов на НИОКР</w:t>
      </w:r>
      <w:r w:rsidR="0099765F" w:rsidRPr="00BF3809">
        <w:rPr>
          <w:sz w:val="28"/>
          <w:szCs w:val="28"/>
        </w:rPr>
        <w:t>,</w:t>
      </w:r>
      <w:r w:rsidRPr="00BF3809">
        <w:rPr>
          <w:sz w:val="28"/>
          <w:szCs w:val="28"/>
        </w:rPr>
        <w:t xml:space="preserve"> доля</w:t>
      </w:r>
      <w:r w:rsidR="00C962E0" w:rsidRPr="00BF3809">
        <w:rPr>
          <w:sz w:val="28"/>
          <w:szCs w:val="28"/>
        </w:rPr>
        <w:t xml:space="preserve"> которых остае</w:t>
      </w:r>
      <w:r w:rsidRPr="00BF3809">
        <w:rPr>
          <w:sz w:val="28"/>
          <w:szCs w:val="28"/>
        </w:rPr>
        <w:t>тся очень низкой, государство должно развивать систему косвенного финансирования предпринимательского сек</w:t>
      </w:r>
      <w:r w:rsidR="00C962E0" w:rsidRPr="00BF3809">
        <w:rPr>
          <w:sz w:val="28"/>
          <w:szCs w:val="28"/>
        </w:rPr>
        <w:t xml:space="preserve">тора, через систему налоговых </w:t>
      </w:r>
      <w:r w:rsidRPr="00BF3809">
        <w:rPr>
          <w:sz w:val="28"/>
          <w:szCs w:val="28"/>
        </w:rPr>
        <w:t>льгот о которой говорилось выше, повышая заинтересованность предприятий в увеличении расходов на НИОКР и инновационной составляющей в общем объеме производимой продукции. В условиях</w:t>
      </w:r>
      <w:r w:rsidR="00D418C5" w:rsidRPr="00BF3809">
        <w:rPr>
          <w:sz w:val="28"/>
          <w:szCs w:val="28"/>
        </w:rPr>
        <w:t>,</w:t>
      </w:r>
      <w:r w:rsidRPr="00BF3809">
        <w:rPr>
          <w:sz w:val="28"/>
          <w:szCs w:val="28"/>
        </w:rPr>
        <w:t xml:space="preserve"> когда большинство предприятий не может себе позволить покупать услуги науки, государство должно выступить спонсором и координатором размещения заказов на выполнение научных работ.</w:t>
      </w:r>
    </w:p>
    <w:p w:rsidR="00BF3809" w:rsidRPr="00BF3809" w:rsidRDefault="00A43561" w:rsidP="00BF38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809">
        <w:rPr>
          <w:sz w:val="28"/>
          <w:szCs w:val="28"/>
        </w:rPr>
        <w:t>Используя международный опыт организации финансирования НИОКР государство должно стимулировать развитие новых структур работающих в данном направлении (венчурных фирм и фондов, научно-финансовых групп), создавая необходимую инфраструктуру и подводя законодательную основу под функционирование данных структур.</w:t>
      </w:r>
    </w:p>
    <w:p w:rsidR="00A43561" w:rsidRPr="00BF3809" w:rsidRDefault="00A43561" w:rsidP="00BF3809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809">
        <w:rPr>
          <w:sz w:val="28"/>
          <w:szCs w:val="28"/>
        </w:rPr>
        <w:t>В целом же остается уверенность, что</w:t>
      </w:r>
      <w:r w:rsidR="00D418C5" w:rsidRPr="00BF3809">
        <w:rPr>
          <w:sz w:val="28"/>
          <w:szCs w:val="28"/>
        </w:rPr>
        <w:t>,</w:t>
      </w:r>
      <w:r w:rsidRPr="00BF3809">
        <w:rPr>
          <w:sz w:val="28"/>
          <w:szCs w:val="28"/>
        </w:rPr>
        <w:t xml:space="preserve"> несмотря на все трудности</w:t>
      </w:r>
      <w:r w:rsidR="00D418C5" w:rsidRPr="00BF3809">
        <w:rPr>
          <w:sz w:val="28"/>
          <w:szCs w:val="28"/>
        </w:rPr>
        <w:t xml:space="preserve"> </w:t>
      </w:r>
      <w:r w:rsidR="00F22246" w:rsidRPr="00BF3809">
        <w:rPr>
          <w:sz w:val="28"/>
          <w:szCs w:val="28"/>
        </w:rPr>
        <w:t xml:space="preserve">Республика Беларусь </w:t>
      </w:r>
      <w:r w:rsidRPr="00BF3809">
        <w:rPr>
          <w:sz w:val="28"/>
          <w:szCs w:val="28"/>
        </w:rPr>
        <w:t>в 21 веке останется в ряду высокотехнологичных держав, так как существующий человеческий потенциал научной сферы огромен. К некоторым предпринимателям уже приходит понимание того, что сфера вложения средств в высокотехнологические проекты, при всей ее рискованности, осталась чуть ли не единственной, где можно заработать высокие дивиденды, государству остается только подтолкнуть инвесторов, обеспечив соответствующую инфраструктуру, законодательную основу, необходимые льготы и гарантии.</w:t>
      </w:r>
    </w:p>
    <w:p w:rsidR="00E420A9" w:rsidRPr="00BF3809" w:rsidRDefault="00E420A9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При выполнении курсовой работы были использованы следующие нормативные акты представленные в таблице 3</w:t>
      </w:r>
    </w:p>
    <w:p w:rsidR="00BF3809" w:rsidRDefault="00BF3809" w:rsidP="00BF3809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E420A9" w:rsidRPr="00BF3809" w:rsidRDefault="00E420A9" w:rsidP="00BF3809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Таблица 3</w:t>
      </w:r>
    </w:p>
    <w:p w:rsidR="00E420A9" w:rsidRPr="00BF3809" w:rsidRDefault="00E420A9" w:rsidP="00BF3809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F3809">
        <w:rPr>
          <w:b/>
          <w:color w:val="000000"/>
          <w:sz w:val="28"/>
          <w:szCs w:val="28"/>
        </w:rPr>
        <w:t>Краткий аннотированный обзор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348"/>
        <w:gridCol w:w="5780"/>
      </w:tblGrid>
      <w:tr w:rsidR="00E420A9" w:rsidRPr="00BF3809" w:rsidTr="00B37A1A">
        <w:trPr>
          <w:jc w:val="center"/>
        </w:trPr>
        <w:tc>
          <w:tcPr>
            <w:tcW w:w="3348" w:type="dxa"/>
            <w:vAlign w:val="center"/>
          </w:tcPr>
          <w:p w:rsidR="00E420A9" w:rsidRPr="00BF3809" w:rsidRDefault="00E420A9" w:rsidP="00BF380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3809">
              <w:rPr>
                <w:sz w:val="20"/>
              </w:rPr>
              <w:t>Нормативный акт</w:t>
            </w:r>
          </w:p>
        </w:tc>
        <w:tc>
          <w:tcPr>
            <w:tcW w:w="5780" w:type="dxa"/>
            <w:vAlign w:val="center"/>
          </w:tcPr>
          <w:p w:rsidR="00E420A9" w:rsidRPr="00BF3809" w:rsidRDefault="00E420A9" w:rsidP="00BF380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3809">
              <w:rPr>
                <w:sz w:val="20"/>
              </w:rPr>
              <w:t>Краткая характеристика</w:t>
            </w:r>
          </w:p>
        </w:tc>
      </w:tr>
      <w:tr w:rsidR="00E420A9" w:rsidRPr="00BF3809" w:rsidTr="00B37A1A">
        <w:trPr>
          <w:jc w:val="center"/>
        </w:trPr>
        <w:tc>
          <w:tcPr>
            <w:tcW w:w="3348" w:type="dxa"/>
            <w:vAlign w:val="center"/>
          </w:tcPr>
          <w:p w:rsidR="00E420A9" w:rsidRPr="00BF3809" w:rsidRDefault="008A5A8B" w:rsidP="00BF380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3809">
              <w:rPr>
                <w:sz w:val="20"/>
              </w:rPr>
              <w:t xml:space="preserve"> Инструкция по бухгалтерскому учету результатов НИОК и ТР. Утв: Постановлением Минфина РБ от 30.06.2006г. № 75</w:t>
            </w:r>
          </w:p>
        </w:tc>
        <w:tc>
          <w:tcPr>
            <w:tcW w:w="5780" w:type="dxa"/>
            <w:vAlign w:val="center"/>
          </w:tcPr>
          <w:p w:rsidR="00E420A9" w:rsidRPr="00BF3809" w:rsidRDefault="008A5A8B" w:rsidP="00BF380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3809">
              <w:rPr>
                <w:sz w:val="20"/>
              </w:rPr>
              <w:t xml:space="preserve"> Данная инструкция определяет порядок бухгалтерского учета расходов на выполнение НИОКР и отражения на счетах бухгалтерского учета хозяйственных операций, связанных с использованием результатов НИОКР в организациях (кроме банков и иных небанковских кредитно-финансовых организаций), обладающих правами на результаты НИОКР.</w:t>
            </w:r>
          </w:p>
        </w:tc>
      </w:tr>
      <w:tr w:rsidR="00E420A9" w:rsidRPr="00BF3809" w:rsidTr="00B37A1A">
        <w:trPr>
          <w:jc w:val="center"/>
        </w:trPr>
        <w:tc>
          <w:tcPr>
            <w:tcW w:w="3348" w:type="dxa"/>
            <w:vAlign w:val="center"/>
          </w:tcPr>
          <w:p w:rsidR="008A5A8B" w:rsidRPr="00BF3809" w:rsidRDefault="008A5A8B" w:rsidP="00BF3809">
            <w:pPr>
              <w:pStyle w:val="ConsPlusTitle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b w:val="0"/>
                <w:szCs w:val="24"/>
              </w:rPr>
            </w:pPr>
            <w:r w:rsidRPr="00BF3809">
              <w:rPr>
                <w:rFonts w:ascii="Times New Roman" w:hAnsi="Times New Roman" w:cs="Times New Roman"/>
                <w:b w:val="0"/>
                <w:szCs w:val="24"/>
              </w:rPr>
              <w:t>ЗАКОН РБ «Об основах государственной научно-технической политики» от 19.01.93 г. N 2105-XII</w:t>
            </w:r>
            <w:r w:rsidR="0039419B" w:rsidRPr="00BF3809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BF3809">
              <w:rPr>
                <w:rFonts w:ascii="Times New Roman" w:hAnsi="Times New Roman" w:cs="Times New Roman"/>
                <w:b w:val="0"/>
                <w:szCs w:val="24"/>
              </w:rPr>
              <w:t>(в ред. Законов Республики Беларусь от 12.11.1997 N 83-З,</w:t>
            </w:r>
            <w:r w:rsidR="00E6683B" w:rsidRPr="00BF3809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BF3809">
              <w:rPr>
                <w:rFonts w:ascii="Times New Roman" w:hAnsi="Times New Roman" w:cs="Times New Roman"/>
                <w:b w:val="0"/>
                <w:szCs w:val="24"/>
              </w:rPr>
              <w:t>от 20.07.2006 N 162-З)</w:t>
            </w:r>
          </w:p>
          <w:p w:rsidR="00E420A9" w:rsidRPr="00BF3809" w:rsidRDefault="00E420A9" w:rsidP="00BF380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780" w:type="dxa"/>
            <w:vAlign w:val="center"/>
          </w:tcPr>
          <w:p w:rsidR="0039419B" w:rsidRPr="00BF3809" w:rsidRDefault="0039419B" w:rsidP="00BF3809">
            <w:pPr>
              <w:pStyle w:val="ConsPlusNormal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BF3809">
              <w:rPr>
                <w:rFonts w:ascii="Times New Roman" w:hAnsi="Times New Roman" w:cs="Times New Roman"/>
                <w:szCs w:val="24"/>
              </w:rPr>
              <w:t>Настоящий Закон является основополагающим в научно-технической сфере и предусматривает комплекс методов и средств участия государства в управлении научной, научно-технической и инновационной деятельностью. Законом регулируются отношения, возникающие между государственными органами и субъектами научной, научно-технической и инновационной деятельности в процессе формирования и реализации государственной научно-технической политики.</w:t>
            </w:r>
          </w:p>
          <w:p w:rsidR="00E420A9" w:rsidRPr="00BF3809" w:rsidRDefault="0039419B" w:rsidP="00BF3809">
            <w:pPr>
              <w:pStyle w:val="ConsPlusNormal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BF3809">
              <w:rPr>
                <w:rFonts w:ascii="Times New Roman" w:hAnsi="Times New Roman" w:cs="Times New Roman"/>
                <w:szCs w:val="24"/>
              </w:rPr>
              <w:t>Закон определяет, что наука находится под опекой государства и пользуется его поддержкой как исключительно важная сфера для экономического развития, развития культуры, общественных отношений, и обеспечивает экономические и правовые гарантии научной, научно-технической и инновационной деятельности.</w:t>
            </w:r>
          </w:p>
        </w:tc>
      </w:tr>
      <w:tr w:rsidR="00E420A9" w:rsidRPr="00BF3809" w:rsidTr="00B37A1A">
        <w:trPr>
          <w:trHeight w:val="2399"/>
          <w:jc w:val="center"/>
        </w:trPr>
        <w:tc>
          <w:tcPr>
            <w:tcW w:w="3348" w:type="dxa"/>
            <w:vAlign w:val="center"/>
          </w:tcPr>
          <w:p w:rsidR="00E420A9" w:rsidRPr="00B37A1A" w:rsidRDefault="00E6683B" w:rsidP="00B37A1A">
            <w:pPr>
              <w:pStyle w:val="ConsPlusNonformat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F3809">
              <w:rPr>
                <w:rFonts w:ascii="Times New Roman" w:hAnsi="Times New Roman" w:cs="Times New Roman"/>
                <w:szCs w:val="24"/>
              </w:rPr>
              <w:t>Положение «</w:t>
            </w:r>
            <w:r w:rsidR="0039419B" w:rsidRPr="00BF3809">
              <w:rPr>
                <w:rFonts w:ascii="Times New Roman" w:hAnsi="Times New Roman" w:cs="Times New Roman"/>
                <w:szCs w:val="24"/>
              </w:rPr>
              <w:t xml:space="preserve">О </w:t>
            </w:r>
            <w:r w:rsidRPr="00BF3809">
              <w:rPr>
                <w:rFonts w:ascii="Times New Roman" w:hAnsi="Times New Roman" w:cs="Times New Roman"/>
                <w:szCs w:val="24"/>
              </w:rPr>
              <w:t>порядке</w:t>
            </w:r>
            <w:r w:rsidR="0039419B" w:rsidRPr="00BF38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F3809">
              <w:rPr>
                <w:rFonts w:ascii="Times New Roman" w:hAnsi="Times New Roman" w:cs="Times New Roman"/>
                <w:szCs w:val="24"/>
              </w:rPr>
              <w:t>распоряжения</w:t>
            </w:r>
            <w:r w:rsidR="0039419B" w:rsidRPr="00BF38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F3809">
              <w:rPr>
                <w:rFonts w:ascii="Times New Roman" w:hAnsi="Times New Roman" w:cs="Times New Roman"/>
                <w:szCs w:val="24"/>
              </w:rPr>
              <w:t>правами на результаты НИОК и ТР</w:t>
            </w:r>
            <w:r w:rsidR="0039419B" w:rsidRPr="00BF3809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F3809">
              <w:rPr>
                <w:rFonts w:ascii="Times New Roman" w:hAnsi="Times New Roman" w:cs="Times New Roman"/>
                <w:szCs w:val="24"/>
              </w:rPr>
              <w:t>выполняемых за счет средств республиканского и местных бюджетов» Утв: Постановлением Минфина РБ, от 31.08.2006 № 1103</w:t>
            </w:r>
          </w:p>
        </w:tc>
        <w:tc>
          <w:tcPr>
            <w:tcW w:w="5780" w:type="dxa"/>
            <w:vAlign w:val="center"/>
          </w:tcPr>
          <w:p w:rsidR="00E420A9" w:rsidRPr="00BF3809" w:rsidRDefault="00E6683B" w:rsidP="00BF3809">
            <w:pPr>
              <w:pStyle w:val="ConsPlusNormal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BF3809">
              <w:rPr>
                <w:rFonts w:ascii="Times New Roman" w:hAnsi="Times New Roman" w:cs="Times New Roman"/>
                <w:szCs w:val="24"/>
              </w:rPr>
              <w:t xml:space="preserve">Настоящее </w:t>
            </w:r>
            <w:r w:rsidR="0039419B" w:rsidRPr="00BF3809">
              <w:rPr>
                <w:rFonts w:ascii="Times New Roman" w:hAnsi="Times New Roman" w:cs="Times New Roman"/>
                <w:szCs w:val="24"/>
              </w:rPr>
              <w:t>Положение устанавливает порядок распоряжения правами на результаты научно-исследовательских, опытно-конструкторских и опытно-технологических работ, выполняемых с использованием средств республиканского и местных бюджетов, включая государственные целевые бюджетные фонды.</w:t>
            </w:r>
          </w:p>
        </w:tc>
      </w:tr>
      <w:tr w:rsidR="00E420A9" w:rsidRPr="00BF3809" w:rsidTr="00B37A1A">
        <w:trPr>
          <w:jc w:val="center"/>
        </w:trPr>
        <w:tc>
          <w:tcPr>
            <w:tcW w:w="3348" w:type="dxa"/>
            <w:vAlign w:val="center"/>
          </w:tcPr>
          <w:p w:rsidR="00E420A9" w:rsidRPr="00BF3809" w:rsidRDefault="002E097B" w:rsidP="00BF3809">
            <w:pPr>
              <w:pStyle w:val="ConsPlusTitle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b w:val="0"/>
                <w:szCs w:val="24"/>
              </w:rPr>
            </w:pPr>
            <w:r w:rsidRPr="00BF3809">
              <w:rPr>
                <w:rFonts w:ascii="Times New Roman" w:hAnsi="Times New Roman" w:cs="Times New Roman"/>
                <w:b w:val="0"/>
                <w:szCs w:val="24"/>
              </w:rPr>
              <w:t>Закон РБ «</w:t>
            </w:r>
            <w:r w:rsidR="0039419B" w:rsidRPr="00BF3809">
              <w:rPr>
                <w:rFonts w:ascii="Times New Roman" w:hAnsi="Times New Roman" w:cs="Times New Roman"/>
                <w:b w:val="0"/>
                <w:szCs w:val="24"/>
              </w:rPr>
              <w:t xml:space="preserve">О </w:t>
            </w:r>
            <w:r w:rsidRPr="00BF3809">
              <w:rPr>
                <w:rFonts w:ascii="Times New Roman" w:hAnsi="Times New Roman" w:cs="Times New Roman"/>
                <w:b w:val="0"/>
                <w:szCs w:val="24"/>
              </w:rPr>
              <w:t xml:space="preserve">налоге на добавленную стоимость» от 19 декабря 1991 г. N 1319-XII </w:t>
            </w:r>
            <w:r w:rsidR="00B56C24" w:rsidRPr="00BF3809">
              <w:rPr>
                <w:rFonts w:ascii="Times New Roman" w:hAnsi="Times New Roman" w:cs="Times New Roman"/>
                <w:b w:val="0"/>
                <w:szCs w:val="24"/>
              </w:rPr>
              <w:t>(в ред. Закона</w:t>
            </w:r>
            <w:r w:rsidR="0039419B" w:rsidRPr="00BF3809">
              <w:rPr>
                <w:rFonts w:ascii="Times New Roman" w:hAnsi="Times New Roman" w:cs="Times New Roman"/>
                <w:b w:val="0"/>
                <w:szCs w:val="24"/>
              </w:rPr>
              <w:t xml:space="preserve"> Республики Беларусь от 26.12.2007 N 302-З)</w:t>
            </w:r>
          </w:p>
        </w:tc>
        <w:tc>
          <w:tcPr>
            <w:tcW w:w="5780" w:type="dxa"/>
            <w:vAlign w:val="center"/>
          </w:tcPr>
          <w:p w:rsidR="00E420A9" w:rsidRPr="00BF3809" w:rsidRDefault="0039419B" w:rsidP="00BF380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3809">
              <w:rPr>
                <w:sz w:val="20"/>
              </w:rPr>
              <w:t xml:space="preserve">Настоящий Закон является основополагающим при начислении НДС различными плательщиками. </w:t>
            </w:r>
          </w:p>
        </w:tc>
      </w:tr>
      <w:tr w:rsidR="00E420A9" w:rsidRPr="00BF3809" w:rsidTr="00B37A1A">
        <w:trPr>
          <w:jc w:val="center"/>
        </w:trPr>
        <w:tc>
          <w:tcPr>
            <w:tcW w:w="3348" w:type="dxa"/>
            <w:vAlign w:val="center"/>
          </w:tcPr>
          <w:p w:rsidR="00E420A9" w:rsidRPr="00BF3809" w:rsidRDefault="002E097B" w:rsidP="00BF380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3809">
              <w:rPr>
                <w:bCs/>
                <w:sz w:val="20"/>
              </w:rPr>
              <w:t>Закон РБ</w:t>
            </w:r>
            <w:r w:rsidR="00BF3809" w:rsidRPr="00BF3809">
              <w:rPr>
                <w:bCs/>
                <w:sz w:val="20"/>
              </w:rPr>
              <w:t xml:space="preserve"> </w:t>
            </w:r>
            <w:r w:rsidRPr="00BF3809">
              <w:rPr>
                <w:bCs/>
                <w:sz w:val="20"/>
              </w:rPr>
              <w:t>«</w:t>
            </w:r>
            <w:r w:rsidR="00AD35E2" w:rsidRPr="00BF3809">
              <w:rPr>
                <w:bCs/>
                <w:sz w:val="20"/>
              </w:rPr>
              <w:t xml:space="preserve">О </w:t>
            </w:r>
            <w:r w:rsidRPr="00BF3809">
              <w:rPr>
                <w:bCs/>
                <w:sz w:val="20"/>
              </w:rPr>
              <w:t>бюджете РБ на</w:t>
            </w:r>
            <w:r w:rsidR="00AD35E2" w:rsidRPr="00BF3809">
              <w:rPr>
                <w:bCs/>
                <w:sz w:val="20"/>
              </w:rPr>
              <w:t xml:space="preserve"> 2008 </w:t>
            </w:r>
            <w:r w:rsidRPr="00BF3809">
              <w:rPr>
                <w:bCs/>
                <w:sz w:val="20"/>
              </w:rPr>
              <w:t>год» от 26 декабря 2007 г. N 303-З</w:t>
            </w:r>
          </w:p>
        </w:tc>
        <w:tc>
          <w:tcPr>
            <w:tcW w:w="5780" w:type="dxa"/>
            <w:vAlign w:val="center"/>
          </w:tcPr>
          <w:p w:rsidR="00E420A9" w:rsidRPr="00BF3809" w:rsidRDefault="00E6683B" w:rsidP="00BF3809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F3809">
              <w:rPr>
                <w:sz w:val="20"/>
              </w:rPr>
              <w:t>Данный закон утверждает республиканский бюджет на 2008 год, устанавливает предельный размер дефицита бюджета и его финансирование.</w:t>
            </w:r>
          </w:p>
        </w:tc>
      </w:tr>
      <w:tr w:rsidR="00E420A9" w:rsidRPr="00BF3809" w:rsidTr="00B37A1A">
        <w:trPr>
          <w:jc w:val="center"/>
        </w:trPr>
        <w:tc>
          <w:tcPr>
            <w:tcW w:w="3348" w:type="dxa"/>
            <w:vAlign w:val="center"/>
          </w:tcPr>
          <w:p w:rsidR="002E097B" w:rsidRPr="00BF3809" w:rsidRDefault="002E097B" w:rsidP="00BF380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3809">
              <w:rPr>
                <w:bCs/>
                <w:sz w:val="20"/>
              </w:rPr>
              <w:t>Закон РБ</w:t>
            </w:r>
            <w:r w:rsidR="00BF3809" w:rsidRPr="00BF3809">
              <w:rPr>
                <w:bCs/>
                <w:sz w:val="20"/>
              </w:rPr>
              <w:t xml:space="preserve"> </w:t>
            </w:r>
            <w:r w:rsidRPr="00BF3809">
              <w:rPr>
                <w:sz w:val="20"/>
              </w:rPr>
              <w:t>«</w:t>
            </w:r>
            <w:r w:rsidR="00AD35E2" w:rsidRPr="00BF3809">
              <w:rPr>
                <w:sz w:val="20"/>
              </w:rPr>
              <w:t xml:space="preserve">О </w:t>
            </w:r>
            <w:r w:rsidRPr="00BF3809">
              <w:rPr>
                <w:sz w:val="20"/>
              </w:rPr>
              <w:t>налогах на доходы и прибыль» от 22 декабря 1991 г. N 1330-XII</w:t>
            </w:r>
          </w:p>
          <w:p w:rsidR="00E420A9" w:rsidRPr="00BF3809" w:rsidRDefault="002E097B" w:rsidP="00BF380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3809">
              <w:rPr>
                <w:sz w:val="20"/>
              </w:rPr>
              <w:t>(</w:t>
            </w:r>
            <w:r w:rsidR="00AD35E2" w:rsidRPr="00BF3809">
              <w:rPr>
                <w:sz w:val="20"/>
              </w:rPr>
              <w:t xml:space="preserve">в ред. Закона </w:t>
            </w:r>
            <w:r w:rsidRPr="00BF3809">
              <w:rPr>
                <w:sz w:val="20"/>
              </w:rPr>
              <w:t xml:space="preserve">РБ </w:t>
            </w:r>
            <w:r w:rsidR="00AD35E2" w:rsidRPr="00BF3809">
              <w:rPr>
                <w:sz w:val="20"/>
              </w:rPr>
              <w:t>от 29.12.2000 N 3-З)</w:t>
            </w:r>
          </w:p>
        </w:tc>
        <w:tc>
          <w:tcPr>
            <w:tcW w:w="5780" w:type="dxa"/>
            <w:vAlign w:val="center"/>
          </w:tcPr>
          <w:p w:rsidR="00E420A9" w:rsidRPr="00BF3809" w:rsidRDefault="00AD35E2" w:rsidP="00BF380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3809">
              <w:rPr>
                <w:sz w:val="20"/>
              </w:rPr>
              <w:t>Настоящий закон определяет плательщиков, объекты налогообложения, налоговую базу,</w:t>
            </w:r>
            <w:r w:rsidR="00E6683B" w:rsidRPr="00BF3809">
              <w:rPr>
                <w:sz w:val="20"/>
              </w:rPr>
              <w:t xml:space="preserve"> затраты, учитываемые при налогообложении,</w:t>
            </w:r>
            <w:r w:rsidRPr="00BF3809">
              <w:rPr>
                <w:sz w:val="20"/>
              </w:rPr>
              <w:t xml:space="preserve"> ставки налогов,</w:t>
            </w:r>
            <w:r w:rsidR="00E6683B" w:rsidRPr="00BF3809">
              <w:rPr>
                <w:sz w:val="20"/>
              </w:rPr>
              <w:t xml:space="preserve"> льготы по налогообложению, Порядок исчисления и уплаты налога на прибыль, сроки предоставления налоговых деклараций, а так же особенности исчисления налога на доходы и прибыль иностранных организаций.</w:t>
            </w:r>
          </w:p>
        </w:tc>
      </w:tr>
      <w:tr w:rsidR="00E420A9" w:rsidRPr="00BF3809" w:rsidTr="00B37A1A">
        <w:trPr>
          <w:jc w:val="center"/>
        </w:trPr>
        <w:tc>
          <w:tcPr>
            <w:tcW w:w="3348" w:type="dxa"/>
            <w:vAlign w:val="center"/>
          </w:tcPr>
          <w:p w:rsidR="00E420A9" w:rsidRPr="00BF3809" w:rsidRDefault="002E097B" w:rsidP="00BF380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3809">
              <w:rPr>
                <w:bCs/>
                <w:sz w:val="20"/>
              </w:rPr>
              <w:t>Закон РБ «О налоге</w:t>
            </w:r>
            <w:r w:rsidR="00AD35E2" w:rsidRPr="00BF3809">
              <w:rPr>
                <w:sz w:val="20"/>
              </w:rPr>
              <w:t xml:space="preserve"> </w:t>
            </w:r>
            <w:r w:rsidRPr="00BF3809">
              <w:rPr>
                <w:sz w:val="20"/>
              </w:rPr>
              <w:t>на</w:t>
            </w:r>
            <w:r w:rsidR="00AD35E2" w:rsidRPr="00BF3809">
              <w:rPr>
                <w:sz w:val="20"/>
              </w:rPr>
              <w:t xml:space="preserve"> </w:t>
            </w:r>
            <w:r w:rsidRPr="00BF3809">
              <w:rPr>
                <w:sz w:val="20"/>
              </w:rPr>
              <w:t>недвижимость» от</w:t>
            </w:r>
            <w:r w:rsidR="00AD35E2" w:rsidRPr="00BF3809">
              <w:rPr>
                <w:sz w:val="20"/>
              </w:rPr>
              <w:t xml:space="preserve"> </w:t>
            </w:r>
            <w:r w:rsidRPr="00BF3809">
              <w:rPr>
                <w:sz w:val="20"/>
              </w:rPr>
              <w:t>23 декабря 1991 г. N 1337-XII</w:t>
            </w:r>
            <w:r w:rsidR="00BF3809" w:rsidRPr="00BF3809">
              <w:rPr>
                <w:sz w:val="20"/>
              </w:rPr>
              <w:t xml:space="preserve"> </w:t>
            </w:r>
            <w:r w:rsidR="00AD35E2" w:rsidRPr="00BF3809">
              <w:rPr>
                <w:sz w:val="20"/>
              </w:rPr>
              <w:t>(в ред. от 26.12.2007 N 302-З)</w:t>
            </w:r>
          </w:p>
        </w:tc>
        <w:tc>
          <w:tcPr>
            <w:tcW w:w="5780" w:type="dxa"/>
            <w:vAlign w:val="center"/>
          </w:tcPr>
          <w:p w:rsidR="00AD35E2" w:rsidRPr="00BF3809" w:rsidRDefault="00AD35E2" w:rsidP="00BF380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3809">
              <w:rPr>
                <w:sz w:val="20"/>
              </w:rPr>
              <w:t>Настоящий Закон определяет плательщиков налога, объекты налогообложения, ставки налога, льготы по налогу, порядок исчисления и сроки уплаты налога в бюджет, порядок устранения двойного налогообложения</w:t>
            </w:r>
          </w:p>
        </w:tc>
      </w:tr>
    </w:tbl>
    <w:p w:rsidR="00BF3809" w:rsidRDefault="00BF3809" w:rsidP="00BF380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34FB" w:rsidRPr="00BF3809" w:rsidRDefault="00F702E6" w:rsidP="00BF3809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br w:type="page"/>
      </w:r>
      <w:r w:rsidR="00C962E0" w:rsidRPr="00BF3809">
        <w:rPr>
          <w:b/>
          <w:color w:val="000000"/>
          <w:sz w:val="28"/>
          <w:szCs w:val="28"/>
        </w:rPr>
        <w:t>Список использованной литературы</w:t>
      </w:r>
    </w:p>
    <w:p w:rsidR="00F22246" w:rsidRPr="00BF3809" w:rsidRDefault="00F22246" w:rsidP="00BF3809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22246" w:rsidRPr="00BF3809" w:rsidRDefault="00F22246" w:rsidP="00BF3809">
      <w:pPr>
        <w:numPr>
          <w:ilvl w:val="0"/>
          <w:numId w:val="29"/>
        </w:numPr>
        <w:shd w:val="clear" w:color="000000" w:fill="auto"/>
        <w:tabs>
          <w:tab w:val="left" w:pos="1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 xml:space="preserve">Экономика предприятия : учеб. пособие / А.И. Ильин, В.И. Станкевич, Л.А. Лобан и др.; под общ. ред. А.И. Ильина – 3-е изд. </w:t>
      </w:r>
      <w:r w:rsidR="00221451" w:rsidRPr="00BF3809">
        <w:rPr>
          <w:color w:val="000000"/>
          <w:sz w:val="28"/>
          <w:szCs w:val="28"/>
        </w:rPr>
        <w:t>п</w:t>
      </w:r>
      <w:r w:rsidRPr="00BF3809">
        <w:rPr>
          <w:color w:val="000000"/>
          <w:sz w:val="28"/>
          <w:szCs w:val="28"/>
        </w:rPr>
        <w:t xml:space="preserve">ерераб. и допол. – М: Новое издание, 2005. – 698с. </w:t>
      </w:r>
      <w:r w:rsidR="00221451" w:rsidRPr="00BF3809">
        <w:rPr>
          <w:color w:val="000000"/>
          <w:sz w:val="28"/>
          <w:szCs w:val="28"/>
        </w:rPr>
        <w:t>–</w:t>
      </w:r>
      <w:r w:rsidRPr="00BF3809">
        <w:rPr>
          <w:color w:val="000000"/>
          <w:sz w:val="28"/>
          <w:szCs w:val="28"/>
        </w:rPr>
        <w:t xml:space="preserve"> </w:t>
      </w:r>
      <w:r w:rsidR="00221451" w:rsidRPr="00BF3809">
        <w:rPr>
          <w:color w:val="000000"/>
          <w:sz w:val="28"/>
          <w:szCs w:val="28"/>
        </w:rPr>
        <w:t>(Экономическое образование)</w:t>
      </w:r>
    </w:p>
    <w:p w:rsidR="000834FB" w:rsidRPr="00BF3809" w:rsidRDefault="00F22246" w:rsidP="00BF3809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Закон РБ от 23.12.91г. № 1337-XII «О налоге на недвижимость»</w:t>
      </w:r>
    </w:p>
    <w:p w:rsidR="00F702E6" w:rsidRPr="00BF3809" w:rsidRDefault="00F702E6" w:rsidP="00BF3809">
      <w:pPr>
        <w:numPr>
          <w:ilvl w:val="0"/>
          <w:numId w:val="29"/>
        </w:numPr>
        <w:shd w:val="clear" w:color="000000" w:fill="auto"/>
        <w:tabs>
          <w:tab w:val="num" w:pos="1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Бухгалтерский учет и отчетность в Украине: Сборник нормативно-правовых актов/ М.И. Камлик – К.: Аттика, Литера ЛТД, 2001. - 752с.</w:t>
      </w:r>
    </w:p>
    <w:p w:rsidR="00F42F4F" w:rsidRPr="00BF3809" w:rsidRDefault="00F42F4F" w:rsidP="00BF3809">
      <w:pPr>
        <w:numPr>
          <w:ilvl w:val="0"/>
          <w:numId w:val="29"/>
        </w:numPr>
        <w:shd w:val="clear" w:color="000000" w:fill="auto"/>
        <w:tabs>
          <w:tab w:val="num" w:pos="1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Закон Республики Беларусь от 19.12.1991г. №1319-XII "О налоге на добавленную стоимость";</w:t>
      </w:r>
    </w:p>
    <w:p w:rsidR="00F42F4F" w:rsidRPr="00BF3809" w:rsidRDefault="00F42F4F" w:rsidP="00BF3809">
      <w:pPr>
        <w:numPr>
          <w:ilvl w:val="0"/>
          <w:numId w:val="29"/>
        </w:numPr>
        <w:shd w:val="clear" w:color="000000" w:fill="auto"/>
        <w:tabs>
          <w:tab w:val="num" w:pos="1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Закон Республики Беларусь от 26.12.2007г. №303-З "О бюджете Республики Беларусь на 2008 год";</w:t>
      </w:r>
    </w:p>
    <w:p w:rsidR="00F42F4F" w:rsidRPr="00BF3809" w:rsidRDefault="00F42F4F" w:rsidP="00BF3809">
      <w:pPr>
        <w:numPr>
          <w:ilvl w:val="0"/>
          <w:numId w:val="29"/>
        </w:numPr>
        <w:shd w:val="clear" w:color="000000" w:fill="auto"/>
        <w:tabs>
          <w:tab w:val="num" w:pos="1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Закон Республики Беларусь от 22.12.1991г. №1330-XII "О налогах на доходы и прибыль";</w:t>
      </w:r>
    </w:p>
    <w:p w:rsidR="00BF3809" w:rsidRPr="00BF3809" w:rsidRDefault="002E097B" w:rsidP="00BF3809">
      <w:pPr>
        <w:pStyle w:val="ConsPlusTitle"/>
        <w:numPr>
          <w:ilvl w:val="0"/>
          <w:numId w:val="30"/>
        </w:numPr>
        <w:shd w:val="clear" w:color="000000" w:fill="auto"/>
        <w:tabs>
          <w:tab w:val="clear" w:pos="720"/>
          <w:tab w:val="left" w:pos="0"/>
          <w:tab w:val="left" w:pos="36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3809">
        <w:rPr>
          <w:rFonts w:ascii="Times New Roman" w:hAnsi="Times New Roman" w:cs="Times New Roman"/>
          <w:b w:val="0"/>
          <w:color w:val="000000"/>
          <w:sz w:val="28"/>
          <w:szCs w:val="28"/>
        </w:rPr>
        <w:t>Закон</w:t>
      </w:r>
      <w:r w:rsidRPr="00BF3809">
        <w:rPr>
          <w:rFonts w:ascii="Times New Roman" w:hAnsi="Times New Roman" w:cs="Times New Roman"/>
          <w:b w:val="0"/>
          <w:sz w:val="28"/>
          <w:szCs w:val="28"/>
        </w:rPr>
        <w:t xml:space="preserve"> РБ «Об основах государственной научно-технической политики» от 19.01.93 г. N 2105-XII (</w:t>
      </w:r>
      <w:r w:rsidR="00B56C24" w:rsidRPr="00BF3809">
        <w:rPr>
          <w:rFonts w:ascii="Times New Roman" w:hAnsi="Times New Roman" w:cs="Times New Roman"/>
          <w:b w:val="0"/>
          <w:sz w:val="28"/>
          <w:szCs w:val="28"/>
        </w:rPr>
        <w:t>в ред. Закона</w:t>
      </w:r>
      <w:r w:rsidRPr="00BF3809">
        <w:rPr>
          <w:rFonts w:ascii="Times New Roman" w:hAnsi="Times New Roman" w:cs="Times New Roman"/>
          <w:b w:val="0"/>
          <w:sz w:val="28"/>
          <w:szCs w:val="28"/>
        </w:rPr>
        <w:t xml:space="preserve"> Республики Беларусь от 12.11.1997 N 83-З, от 20.07.2006 N 162-З)</w:t>
      </w:r>
    </w:p>
    <w:p w:rsidR="00B56C24" w:rsidRPr="00BF3809" w:rsidRDefault="00B56C24" w:rsidP="00BF3809">
      <w:pPr>
        <w:pStyle w:val="ConsPlusNonformat"/>
        <w:shd w:val="clear" w:color="000000" w:fill="auto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09">
        <w:rPr>
          <w:rFonts w:ascii="Times New Roman" w:hAnsi="Times New Roman" w:cs="Times New Roman"/>
          <w:sz w:val="28"/>
          <w:szCs w:val="28"/>
        </w:rPr>
        <w:t>8. Положение «О порядке распоряжения правами на результаты НИОК и ТР, выполняемых за счет средств республиканского и местных бюджетов» Утв: Постановлением Минфина РБ, от 31.08.2006 № 1103</w:t>
      </w:r>
    </w:p>
    <w:p w:rsidR="00B56C24" w:rsidRPr="00BF3809" w:rsidRDefault="00B56C24" w:rsidP="00BF3809">
      <w:pPr>
        <w:pStyle w:val="ConsPlusTitle"/>
        <w:numPr>
          <w:ilvl w:val="0"/>
          <w:numId w:val="31"/>
        </w:numPr>
        <w:shd w:val="clear" w:color="000000" w:fill="auto"/>
        <w:tabs>
          <w:tab w:val="left" w:pos="0"/>
          <w:tab w:val="left" w:pos="36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3809">
        <w:rPr>
          <w:rFonts w:ascii="Times New Roman" w:hAnsi="Times New Roman" w:cs="Times New Roman"/>
          <w:b w:val="0"/>
          <w:color w:val="000000"/>
          <w:sz w:val="28"/>
          <w:szCs w:val="28"/>
        </w:rPr>
        <w:t>Инструкция по бухгалтерскому учету результатов НИОК и ТР. Утв: Постановлением Минфина РБ от 30.06.2006г. № 75</w:t>
      </w:r>
    </w:p>
    <w:p w:rsidR="00F42F4F" w:rsidRPr="00BF3809" w:rsidRDefault="00F42F4F" w:rsidP="00BF3809">
      <w:pPr>
        <w:numPr>
          <w:ilvl w:val="0"/>
          <w:numId w:val="31"/>
        </w:numPr>
        <w:shd w:val="clear" w:color="000000" w:fill="auto"/>
        <w:tabs>
          <w:tab w:val="num" w:pos="0"/>
          <w:tab w:val="left" w:pos="18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Бухгалтерский учет в зарубежных странах: учеб./ Я.В. Соколов, Ф.Ф. Бутынец, Л.Л. Горецкая, Д.А. Панков; отв. Ред. Ф.Ф. Бутынец. – М.: ТК Велби, Изд-во Проспект, 2005. - 664с.</w:t>
      </w:r>
    </w:p>
    <w:p w:rsidR="00BF3809" w:rsidRPr="00BF3809" w:rsidRDefault="00F42F4F" w:rsidP="00BF3809">
      <w:pPr>
        <w:numPr>
          <w:ilvl w:val="0"/>
          <w:numId w:val="31"/>
        </w:numPr>
        <w:shd w:val="clear" w:color="000000" w:fill="auto"/>
        <w:tabs>
          <w:tab w:val="num" w:pos="1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Бухгалтерский учет: учеб./ И.И. Бочкарева, В.А. Быков и др.; под ред. Я.В. Соколова. – М.: ТКВелби, Изд-во Проспект, 2004.- 768с.</w:t>
      </w:r>
    </w:p>
    <w:p w:rsidR="005A4CD4" w:rsidRPr="00BF3809" w:rsidRDefault="005A4CD4" w:rsidP="00BF3809">
      <w:pPr>
        <w:numPr>
          <w:ilvl w:val="0"/>
          <w:numId w:val="31"/>
        </w:numPr>
        <w:shd w:val="clear" w:color="000000" w:fill="auto"/>
        <w:tabs>
          <w:tab w:val="num" w:pos="1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Финансирование инновационной деятельности: Учебное пособие/ Под. Ред. Подшиваленко Г.П., Демчинская О-В. - М.: ФА при Правительстве РФ, 1993 г.</w:t>
      </w:r>
    </w:p>
    <w:p w:rsidR="005A4CD4" w:rsidRPr="00BF3809" w:rsidRDefault="005A4CD4" w:rsidP="00BF3809">
      <w:pPr>
        <w:pStyle w:val="a3"/>
        <w:numPr>
          <w:ilvl w:val="0"/>
          <w:numId w:val="31"/>
        </w:numPr>
        <w:shd w:val="clear" w:color="000000" w:fill="auto"/>
        <w:tabs>
          <w:tab w:val="num" w:pos="180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rStyle w:val="a4"/>
          <w:b w:val="0"/>
          <w:sz w:val="28"/>
          <w:szCs w:val="28"/>
        </w:rPr>
      </w:pPr>
      <w:r w:rsidRPr="00BF3809">
        <w:rPr>
          <w:rStyle w:val="a4"/>
          <w:b w:val="0"/>
          <w:sz w:val="28"/>
          <w:szCs w:val="28"/>
        </w:rPr>
        <w:t>Беркозова Т.Н,</w:t>
      </w:r>
      <w:r w:rsidRPr="00BF3809">
        <w:rPr>
          <w:b/>
          <w:sz w:val="28"/>
          <w:szCs w:val="28"/>
        </w:rPr>
        <w:t xml:space="preserve"> </w:t>
      </w:r>
      <w:r w:rsidRPr="00BF3809">
        <w:rPr>
          <w:sz w:val="28"/>
          <w:szCs w:val="28"/>
        </w:rPr>
        <w:t>Особенности налогообложения инвестиционной и инновационной деятельности в Республике Беларусь,10.11.2008,</w:t>
      </w:r>
      <w:r w:rsidRPr="00BF3809">
        <w:rPr>
          <w:rStyle w:val="a4"/>
          <w:sz w:val="28"/>
          <w:szCs w:val="28"/>
        </w:rPr>
        <w:t>.,</w:t>
      </w:r>
      <w:r w:rsidRPr="00BF3809">
        <w:rPr>
          <w:rStyle w:val="a4"/>
          <w:b w:val="0"/>
          <w:sz w:val="28"/>
          <w:szCs w:val="28"/>
        </w:rPr>
        <w:t xml:space="preserve"> //Бухгалтерский учет – 2008. - № 7- с.34-37</w:t>
      </w:r>
    </w:p>
    <w:p w:rsidR="00BF3809" w:rsidRPr="00BF3809" w:rsidRDefault="00521222" w:rsidP="00BF3809">
      <w:pPr>
        <w:numPr>
          <w:ilvl w:val="0"/>
          <w:numId w:val="31"/>
        </w:numPr>
        <w:shd w:val="clear" w:color="000000" w:fill="auto"/>
        <w:tabs>
          <w:tab w:val="num" w:pos="180"/>
          <w:tab w:val="left" w:pos="360"/>
          <w:tab w:val="left" w:pos="5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Бухгалтерский учет: Учебное пособие. 3-е изд., перераб. и доп./ О.А. Левкович, И.Н. Бурцева- Мн.: Амалфея, 2005 г.</w:t>
      </w:r>
    </w:p>
    <w:p w:rsidR="00521222" w:rsidRPr="00BF3809" w:rsidRDefault="00521222" w:rsidP="00BF3809">
      <w:pPr>
        <w:numPr>
          <w:ilvl w:val="0"/>
          <w:numId w:val="31"/>
        </w:numPr>
        <w:shd w:val="clear" w:color="000000" w:fill="auto"/>
        <w:tabs>
          <w:tab w:val="num" w:pos="1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Мелкумов Я.С. Организация и финансирование инвестиций. – М.: ИНФРА-М, 2000. -</w:t>
      </w:r>
      <w:r w:rsidR="00BF3809" w:rsidRPr="00BF3809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>566с.</w:t>
      </w:r>
    </w:p>
    <w:p w:rsidR="00F702E6" w:rsidRPr="00BF3809" w:rsidRDefault="00F702E6" w:rsidP="00BF3809">
      <w:pPr>
        <w:numPr>
          <w:ilvl w:val="0"/>
          <w:numId w:val="31"/>
        </w:numPr>
        <w:shd w:val="clear" w:color="000000" w:fill="auto"/>
        <w:tabs>
          <w:tab w:val="num" w:pos="180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BF3809">
        <w:rPr>
          <w:color w:val="000000"/>
          <w:sz w:val="28"/>
        </w:rPr>
        <w:t>Интервью об МСФО Шнейдман Л.З..//Главбух. 2004-№ 19-С. 8-9.</w:t>
      </w:r>
    </w:p>
    <w:p w:rsidR="00BF3809" w:rsidRPr="00BF3809" w:rsidRDefault="00FE1119" w:rsidP="00BF3809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Лев Барух Нематериальные активы: Управление. Изменение. Отчетность. [Электронный ресурс] –</w:t>
      </w:r>
      <w:r w:rsidR="00BF3809" w:rsidRPr="00BF3809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>15.03.07 -</w:t>
      </w:r>
      <w:r w:rsidR="00BF3809" w:rsidRPr="00BF3809">
        <w:rPr>
          <w:color w:val="000000"/>
          <w:sz w:val="28"/>
          <w:szCs w:val="28"/>
        </w:rPr>
        <w:t xml:space="preserve"> </w:t>
      </w:r>
      <w:r w:rsidRPr="00BF3809">
        <w:rPr>
          <w:sz w:val="28"/>
          <w:szCs w:val="28"/>
        </w:rPr>
        <w:t xml:space="preserve">Режим доступа : </w:t>
      </w:r>
      <w:r w:rsidRPr="00BF3809">
        <w:rPr>
          <w:sz w:val="28"/>
          <w:szCs w:val="28"/>
          <w:lang w:val="en-US"/>
        </w:rPr>
        <w:t>http</w:t>
      </w:r>
      <w:r w:rsidRPr="00BF3809">
        <w:rPr>
          <w:sz w:val="28"/>
          <w:szCs w:val="28"/>
        </w:rPr>
        <w:t>: //</w:t>
      </w:r>
      <w:r w:rsidRPr="00BF3809">
        <w:rPr>
          <w:sz w:val="28"/>
          <w:szCs w:val="28"/>
          <w:lang w:val="en-US"/>
        </w:rPr>
        <w:t>www</w:t>
      </w:r>
      <w:r w:rsidRPr="00BF3809">
        <w:rPr>
          <w:sz w:val="28"/>
          <w:szCs w:val="28"/>
        </w:rPr>
        <w:t>.</w:t>
      </w:r>
      <w:r w:rsidRPr="00BF3809">
        <w:rPr>
          <w:sz w:val="28"/>
          <w:szCs w:val="28"/>
          <w:lang w:val="en-US"/>
        </w:rPr>
        <w:t>gaap</w:t>
      </w:r>
      <w:r w:rsidRPr="00BF3809">
        <w:rPr>
          <w:sz w:val="28"/>
          <w:szCs w:val="28"/>
        </w:rPr>
        <w:t>.</w:t>
      </w:r>
      <w:r w:rsidRPr="00BF3809">
        <w:rPr>
          <w:sz w:val="28"/>
          <w:szCs w:val="28"/>
          <w:lang w:val="en-US"/>
        </w:rPr>
        <w:t>ru</w:t>
      </w:r>
    </w:p>
    <w:p w:rsidR="00FE1119" w:rsidRPr="00BF3809" w:rsidRDefault="00FE1119" w:rsidP="00BF3809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Малькова Т.Н. Теория и практика международного бухгалтерского учета: учеб пособие</w:t>
      </w:r>
      <w:r w:rsidR="0099765F" w:rsidRPr="00BF3809">
        <w:rPr>
          <w:color w:val="000000"/>
          <w:sz w:val="28"/>
          <w:szCs w:val="28"/>
        </w:rPr>
        <w:t xml:space="preserve"> изд. 2-е перераб. и доп./ Т.Н Малькова,</w:t>
      </w:r>
      <w:r w:rsidRPr="00BF3809">
        <w:rPr>
          <w:color w:val="000000"/>
          <w:sz w:val="28"/>
          <w:szCs w:val="28"/>
        </w:rPr>
        <w:t>– Спб: «Бизнес-пресса», 2003г. – 352с.</w:t>
      </w:r>
    </w:p>
    <w:p w:rsidR="00FE1119" w:rsidRPr="00BF3809" w:rsidRDefault="00FE1119" w:rsidP="00BF3809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Мальская И.Р. Определение места реализации НИОК и ТР//Вестник министерства по налогам и сборам РБ – 2006г. - № 25 – с.24-26</w:t>
      </w:r>
    </w:p>
    <w:p w:rsidR="0099765F" w:rsidRPr="00BF3809" w:rsidRDefault="00FE1119" w:rsidP="00BF3809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Международные и российские стандарты бухгалтерского учета: сравнительный анализ, принципы трансформации, направления реформирования /</w:t>
      </w:r>
      <w:r w:rsidR="0099765F" w:rsidRPr="00BF3809">
        <w:rPr>
          <w:color w:val="000000"/>
          <w:sz w:val="28"/>
          <w:szCs w:val="28"/>
        </w:rPr>
        <w:t xml:space="preserve"> под ред. С.А. Николаевой изд.2-е перераб. и доп. – М.: Аналитика – Пресс, 2001г. – 672с</w:t>
      </w:r>
    </w:p>
    <w:p w:rsidR="003D48C1" w:rsidRPr="00BF3809" w:rsidRDefault="0099765F" w:rsidP="00BF3809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Замченко Г. Расходы на НИОК и ТР / Финансы. Учет. Аудит. – сентябрь -</w:t>
      </w:r>
      <w:r w:rsidR="00BF3809" w:rsidRPr="00BF3809">
        <w:rPr>
          <w:color w:val="000000"/>
          <w:sz w:val="28"/>
          <w:szCs w:val="28"/>
        </w:rPr>
        <w:t xml:space="preserve"> </w:t>
      </w:r>
      <w:r w:rsidRPr="00BF3809">
        <w:rPr>
          <w:color w:val="000000"/>
          <w:sz w:val="28"/>
          <w:szCs w:val="28"/>
        </w:rPr>
        <w:t>2004 – с.36-43</w:t>
      </w:r>
    </w:p>
    <w:p w:rsidR="00FE1119" w:rsidRPr="00BF3809" w:rsidRDefault="003D48C1" w:rsidP="00BF3809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F3809">
        <w:rPr>
          <w:color w:val="000000"/>
          <w:sz w:val="28"/>
          <w:szCs w:val="28"/>
        </w:rPr>
        <w:t>Федеральный закон «О бухгалтерском учете: 20 положений по бухгалтерскому учету»// Реформа бухгалтерского учета. - 13-е изд., изм. и доп., - М.: «Ось - 89», 2003г. – 416с</w:t>
      </w:r>
      <w:r w:rsidR="00BF3809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FE1119" w:rsidRPr="00BF3809" w:rsidSect="00B37A1A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160E04"/>
    <w:lvl w:ilvl="0">
      <w:numFmt w:val="bullet"/>
      <w:lvlText w:val="*"/>
      <w:lvlJc w:val="left"/>
    </w:lvl>
  </w:abstractNum>
  <w:abstractNum w:abstractNumId="1">
    <w:nsid w:val="01624CE2"/>
    <w:multiLevelType w:val="hybridMultilevel"/>
    <w:tmpl w:val="61FC8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C7488"/>
    <w:multiLevelType w:val="multilevel"/>
    <w:tmpl w:val="BF4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33C37"/>
    <w:multiLevelType w:val="multilevel"/>
    <w:tmpl w:val="8DAEDA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5067352"/>
    <w:multiLevelType w:val="hybridMultilevel"/>
    <w:tmpl w:val="D7EC2766"/>
    <w:lvl w:ilvl="0" w:tplc="9B6E5CA8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82E0F5E"/>
    <w:multiLevelType w:val="hybridMultilevel"/>
    <w:tmpl w:val="74E6F7A4"/>
    <w:lvl w:ilvl="0" w:tplc="9B6E5CA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9D71C40"/>
    <w:multiLevelType w:val="hybridMultilevel"/>
    <w:tmpl w:val="04684BBC"/>
    <w:lvl w:ilvl="0" w:tplc="9B6E5CA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CD2B68"/>
    <w:multiLevelType w:val="singleLevel"/>
    <w:tmpl w:val="ED00AA5A"/>
    <w:lvl w:ilvl="0">
      <w:start w:val="1"/>
      <w:numFmt w:val="decimal"/>
      <w:lvlText w:val="%1)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8">
    <w:nsid w:val="12515CD0"/>
    <w:multiLevelType w:val="multilevel"/>
    <w:tmpl w:val="D7CC4CF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8950D5"/>
    <w:multiLevelType w:val="hybridMultilevel"/>
    <w:tmpl w:val="750CDF66"/>
    <w:lvl w:ilvl="0" w:tplc="566CEBFE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D04F8D"/>
    <w:multiLevelType w:val="hybridMultilevel"/>
    <w:tmpl w:val="067C0928"/>
    <w:lvl w:ilvl="0" w:tplc="86E811D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304045"/>
    <w:multiLevelType w:val="hybridMultilevel"/>
    <w:tmpl w:val="8B7EC98C"/>
    <w:lvl w:ilvl="0" w:tplc="9B6E5CA8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7C97CAB"/>
    <w:multiLevelType w:val="multilevel"/>
    <w:tmpl w:val="FE68A3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7EB11B1"/>
    <w:multiLevelType w:val="hybridMultilevel"/>
    <w:tmpl w:val="BF442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F030D"/>
    <w:multiLevelType w:val="hybridMultilevel"/>
    <w:tmpl w:val="E2C8C34A"/>
    <w:lvl w:ilvl="0" w:tplc="90045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E51138"/>
    <w:multiLevelType w:val="multilevel"/>
    <w:tmpl w:val="693E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334BD"/>
    <w:multiLevelType w:val="multilevel"/>
    <w:tmpl w:val="FE68A3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5D54905"/>
    <w:multiLevelType w:val="multilevel"/>
    <w:tmpl w:val="03FC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C26C94"/>
    <w:multiLevelType w:val="hybridMultilevel"/>
    <w:tmpl w:val="8A9C2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6C6355"/>
    <w:multiLevelType w:val="multilevel"/>
    <w:tmpl w:val="F8A0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0E10E0"/>
    <w:multiLevelType w:val="hybridMultilevel"/>
    <w:tmpl w:val="1A6039E0"/>
    <w:lvl w:ilvl="0" w:tplc="9B6E5C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E66F95"/>
    <w:multiLevelType w:val="hybridMultilevel"/>
    <w:tmpl w:val="E83A7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D5CC4"/>
    <w:multiLevelType w:val="hybridMultilevel"/>
    <w:tmpl w:val="5036829C"/>
    <w:lvl w:ilvl="0" w:tplc="9B6E5C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AD59E8"/>
    <w:multiLevelType w:val="multilevel"/>
    <w:tmpl w:val="C2887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7157709B"/>
    <w:multiLevelType w:val="singleLevel"/>
    <w:tmpl w:val="C0B8C5CA"/>
    <w:lvl w:ilvl="0">
      <w:start w:val="2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5">
    <w:nsid w:val="71B33325"/>
    <w:multiLevelType w:val="multilevel"/>
    <w:tmpl w:val="BF163D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728D5B22"/>
    <w:multiLevelType w:val="singleLevel"/>
    <w:tmpl w:val="4FFE5C5A"/>
    <w:lvl w:ilvl="0">
      <w:start w:val="1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7">
    <w:nsid w:val="73F5469A"/>
    <w:multiLevelType w:val="multilevel"/>
    <w:tmpl w:val="8CEE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8B2EB2"/>
    <w:multiLevelType w:val="hybridMultilevel"/>
    <w:tmpl w:val="496635E6"/>
    <w:lvl w:ilvl="0" w:tplc="9B6E5CA8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9">
    <w:nsid w:val="783851E5"/>
    <w:multiLevelType w:val="hybridMultilevel"/>
    <w:tmpl w:val="E760D34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D53165"/>
    <w:multiLevelType w:val="hybridMultilevel"/>
    <w:tmpl w:val="7BF6130A"/>
    <w:lvl w:ilvl="0" w:tplc="9B6E5CA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E1C5D53"/>
    <w:multiLevelType w:val="multilevel"/>
    <w:tmpl w:val="F61A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8"/>
  </w:num>
  <w:num w:numId="5">
    <w:abstractNumId w:val="3"/>
  </w:num>
  <w:num w:numId="6">
    <w:abstractNumId w:val="23"/>
  </w:num>
  <w:num w:numId="7">
    <w:abstractNumId w:val="26"/>
  </w:num>
  <w:num w:numId="8">
    <w:abstractNumId w:val="0"/>
    <w:lvlOverride w:ilvl="0">
      <w:lvl w:ilvl="0">
        <w:numFmt w:val="bullet"/>
        <w:lvlText w:val="•"/>
        <w:legacy w:legacy="1" w:legacySpace="0" w:legacyIndent="92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91"/>
        <w:lvlJc w:val="left"/>
        <w:rPr>
          <w:rFonts w:ascii="Arial" w:hAnsi="Arial" w:hint="default"/>
        </w:rPr>
      </w:lvl>
    </w:lvlOverride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3"/>
  </w:num>
  <w:num w:numId="15">
    <w:abstractNumId w:val="2"/>
  </w:num>
  <w:num w:numId="16">
    <w:abstractNumId w:val="22"/>
  </w:num>
  <w:num w:numId="17">
    <w:abstractNumId w:val="5"/>
  </w:num>
  <w:num w:numId="18">
    <w:abstractNumId w:val="6"/>
  </w:num>
  <w:num w:numId="19">
    <w:abstractNumId w:val="20"/>
  </w:num>
  <w:num w:numId="20">
    <w:abstractNumId w:val="24"/>
  </w:num>
  <w:num w:numId="21">
    <w:abstractNumId w:val="19"/>
  </w:num>
  <w:num w:numId="22">
    <w:abstractNumId w:val="11"/>
  </w:num>
  <w:num w:numId="23">
    <w:abstractNumId w:val="31"/>
  </w:num>
  <w:num w:numId="24">
    <w:abstractNumId w:val="17"/>
  </w:num>
  <w:num w:numId="25">
    <w:abstractNumId w:val="27"/>
  </w:num>
  <w:num w:numId="26">
    <w:abstractNumId w:val="15"/>
  </w:num>
  <w:num w:numId="27">
    <w:abstractNumId w:val="4"/>
  </w:num>
  <w:num w:numId="28">
    <w:abstractNumId w:val="30"/>
  </w:num>
  <w:num w:numId="29">
    <w:abstractNumId w:val="14"/>
  </w:num>
  <w:num w:numId="30">
    <w:abstractNumId w:val="29"/>
  </w:num>
  <w:num w:numId="31">
    <w:abstractNumId w:val="10"/>
  </w:num>
  <w:num w:numId="32">
    <w:abstractNumId w:val="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456"/>
    <w:rsid w:val="00031C1B"/>
    <w:rsid w:val="00063402"/>
    <w:rsid w:val="000834FB"/>
    <w:rsid w:val="00095E25"/>
    <w:rsid w:val="000D698A"/>
    <w:rsid w:val="000E731C"/>
    <w:rsid w:val="00137A5C"/>
    <w:rsid w:val="001874C2"/>
    <w:rsid w:val="00204C4C"/>
    <w:rsid w:val="00221451"/>
    <w:rsid w:val="00267E05"/>
    <w:rsid w:val="002E097B"/>
    <w:rsid w:val="00311308"/>
    <w:rsid w:val="0039419B"/>
    <w:rsid w:val="003C1F59"/>
    <w:rsid w:val="003D48C1"/>
    <w:rsid w:val="004642D8"/>
    <w:rsid w:val="004A1CA6"/>
    <w:rsid w:val="004C5BCC"/>
    <w:rsid w:val="00521222"/>
    <w:rsid w:val="00581FAB"/>
    <w:rsid w:val="0058677A"/>
    <w:rsid w:val="005A4CD4"/>
    <w:rsid w:val="005B218C"/>
    <w:rsid w:val="005F2C65"/>
    <w:rsid w:val="00607638"/>
    <w:rsid w:val="00697CA7"/>
    <w:rsid w:val="006D79C0"/>
    <w:rsid w:val="007954D9"/>
    <w:rsid w:val="0082108A"/>
    <w:rsid w:val="008231B0"/>
    <w:rsid w:val="0083449E"/>
    <w:rsid w:val="008A5A8B"/>
    <w:rsid w:val="0099765F"/>
    <w:rsid w:val="009A2EAE"/>
    <w:rsid w:val="009A6B70"/>
    <w:rsid w:val="00A258C0"/>
    <w:rsid w:val="00A43561"/>
    <w:rsid w:val="00AD35E2"/>
    <w:rsid w:val="00B37A1A"/>
    <w:rsid w:val="00B56C24"/>
    <w:rsid w:val="00B77456"/>
    <w:rsid w:val="00BF3809"/>
    <w:rsid w:val="00C17CAC"/>
    <w:rsid w:val="00C633F2"/>
    <w:rsid w:val="00C92852"/>
    <w:rsid w:val="00C962E0"/>
    <w:rsid w:val="00CB0CA9"/>
    <w:rsid w:val="00D36A74"/>
    <w:rsid w:val="00D418C5"/>
    <w:rsid w:val="00E420A9"/>
    <w:rsid w:val="00E6683B"/>
    <w:rsid w:val="00F21EBB"/>
    <w:rsid w:val="00F22246"/>
    <w:rsid w:val="00F42F4F"/>
    <w:rsid w:val="00F45585"/>
    <w:rsid w:val="00F702E6"/>
    <w:rsid w:val="00F76A8B"/>
    <w:rsid w:val="00FA6DDC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297AC52B-1D5D-40AA-BCEC-FB49B1EE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74C2"/>
    <w:pPr>
      <w:spacing w:before="100" w:beforeAutospacing="1" w:after="100" w:afterAutospacing="1"/>
    </w:pPr>
    <w:rPr>
      <w:color w:val="000000"/>
    </w:rPr>
  </w:style>
  <w:style w:type="paragraph" w:customStyle="1" w:styleId="brief-title">
    <w:name w:val="brief-title"/>
    <w:basedOn w:val="a"/>
    <w:rsid w:val="00A258C0"/>
    <w:pPr>
      <w:spacing w:before="100" w:after="100" w:line="260" w:lineRule="atLeast"/>
    </w:pPr>
    <w:rPr>
      <w:rFonts w:ascii="Tahoma" w:hAnsi="Tahoma" w:cs="Tahoma"/>
      <w:b/>
      <w:bCs/>
      <w:color w:val="A92525"/>
    </w:rPr>
  </w:style>
  <w:style w:type="character" w:styleId="a4">
    <w:name w:val="Strong"/>
    <w:basedOn w:val="a0"/>
    <w:uiPriority w:val="22"/>
    <w:qFormat/>
    <w:rsid w:val="00A258C0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A258C0"/>
    <w:rPr>
      <w:rFonts w:cs="Times New Roman"/>
      <w:i/>
      <w:iCs/>
    </w:rPr>
  </w:style>
  <w:style w:type="paragraph" w:customStyle="1" w:styleId="ConsPlusNormal">
    <w:name w:val="ConsPlusNormal"/>
    <w:rsid w:val="00C928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mmary">
    <w:name w:val="summary"/>
    <w:basedOn w:val="a"/>
    <w:rsid w:val="00F76A8B"/>
    <w:pPr>
      <w:spacing w:before="100" w:beforeAutospacing="1" w:after="100" w:afterAutospacing="1"/>
    </w:pPr>
  </w:style>
  <w:style w:type="paragraph" w:customStyle="1" w:styleId="1405985">
    <w:name w:val="Стиль 14 пт Первая строка:  05 см Перед:  985 пт"/>
    <w:basedOn w:val="a"/>
    <w:next w:val="a6"/>
    <w:rsid w:val="00F76A8B"/>
    <w:pPr>
      <w:widowControl w:val="0"/>
      <w:shd w:val="clear" w:color="auto" w:fill="FFFFFF"/>
      <w:autoSpaceDE w:val="0"/>
      <w:autoSpaceDN w:val="0"/>
      <w:adjustRightInd w:val="0"/>
      <w:spacing w:before="197"/>
      <w:ind w:firstLine="284"/>
    </w:pPr>
    <w:rPr>
      <w:sz w:val="28"/>
      <w:szCs w:val="28"/>
    </w:rPr>
  </w:style>
  <w:style w:type="paragraph" w:styleId="a6">
    <w:name w:val="Message Header"/>
    <w:basedOn w:val="a"/>
    <w:link w:val="a7"/>
    <w:uiPriority w:val="99"/>
    <w:rsid w:val="00F76A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7">
    <w:name w:val="Шапка Знак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table" w:styleId="a8">
    <w:name w:val="Table Grid"/>
    <w:basedOn w:val="a1"/>
    <w:uiPriority w:val="59"/>
    <w:rsid w:val="000E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A5A8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941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Курсовой шрифт"/>
    <w:basedOn w:val="a"/>
    <w:rsid w:val="005F2C65"/>
    <w:pPr>
      <w:spacing w:line="264" w:lineRule="auto"/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6551</Words>
  <Characters>37343</Characters>
  <Application>Microsoft Office Word</Application>
  <DocSecurity>0</DocSecurity>
  <Lines>311</Lines>
  <Paragraphs>87</Paragraphs>
  <ScaleCrop>false</ScaleCrop>
  <Company>деуки</Company>
  <LinksUpToDate>false</LinksUpToDate>
  <CharactersWithSpaces>43807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Natasha</dc:creator>
  <cp:keywords/>
  <dc:description/>
  <cp:lastModifiedBy>Irina</cp:lastModifiedBy>
  <cp:revision>2</cp:revision>
  <cp:lastPrinted>2009-05-12T14:55:00Z</cp:lastPrinted>
  <dcterms:created xsi:type="dcterms:W3CDTF">2014-09-14T18:39:00Z</dcterms:created>
  <dcterms:modified xsi:type="dcterms:W3CDTF">2014-09-14T18:39:00Z</dcterms:modified>
</cp:coreProperties>
</file>