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587" w:rsidRPr="001D16F7" w:rsidRDefault="00400587" w:rsidP="001D16F7">
      <w:pPr>
        <w:pStyle w:val="ad"/>
        <w:spacing w:line="360" w:lineRule="auto"/>
        <w:ind w:firstLine="709"/>
        <w:rPr>
          <w:color w:val="000000"/>
          <w:sz w:val="28"/>
          <w:szCs w:val="28"/>
        </w:rPr>
      </w:pPr>
      <w:r w:rsidRPr="001D16F7">
        <w:rPr>
          <w:color w:val="000000"/>
          <w:sz w:val="28"/>
          <w:szCs w:val="28"/>
        </w:rPr>
        <w:t>Федеральное агенство по образованию</w:t>
      </w:r>
    </w:p>
    <w:p w:rsidR="00400587" w:rsidRPr="001D16F7" w:rsidRDefault="00400587" w:rsidP="001D16F7">
      <w:pPr>
        <w:pStyle w:val="ad"/>
        <w:spacing w:line="360" w:lineRule="auto"/>
        <w:ind w:firstLine="709"/>
        <w:rPr>
          <w:color w:val="000000"/>
          <w:sz w:val="28"/>
          <w:szCs w:val="28"/>
        </w:rPr>
      </w:pPr>
      <w:r w:rsidRPr="001D16F7">
        <w:rPr>
          <w:color w:val="000000"/>
          <w:sz w:val="28"/>
          <w:szCs w:val="28"/>
        </w:rPr>
        <w:t>Государственное образовательное учреждение</w:t>
      </w:r>
    </w:p>
    <w:p w:rsidR="00400587" w:rsidRPr="001D16F7" w:rsidRDefault="00400587" w:rsidP="001D16F7">
      <w:pPr>
        <w:pStyle w:val="ad"/>
        <w:spacing w:line="360" w:lineRule="auto"/>
        <w:ind w:firstLine="709"/>
        <w:rPr>
          <w:color w:val="000000"/>
          <w:sz w:val="28"/>
          <w:szCs w:val="28"/>
        </w:rPr>
      </w:pPr>
      <w:r w:rsidRPr="001D16F7">
        <w:rPr>
          <w:color w:val="000000"/>
          <w:sz w:val="28"/>
          <w:szCs w:val="28"/>
        </w:rPr>
        <w:t>высшего профессионального образования</w:t>
      </w:r>
    </w:p>
    <w:p w:rsidR="00400587" w:rsidRPr="001D16F7" w:rsidRDefault="00400587" w:rsidP="001D16F7">
      <w:pPr>
        <w:pStyle w:val="af"/>
        <w:spacing w:line="360" w:lineRule="auto"/>
        <w:ind w:firstLine="709"/>
        <w:rPr>
          <w:color w:val="000000"/>
          <w:szCs w:val="28"/>
        </w:rPr>
      </w:pPr>
      <w:r w:rsidRPr="001D16F7">
        <w:rPr>
          <w:color w:val="000000"/>
          <w:szCs w:val="28"/>
        </w:rPr>
        <w:t>Московский Государственный Индустриальный Университет</w:t>
      </w:r>
    </w:p>
    <w:p w:rsidR="00400587" w:rsidRPr="001D16F7" w:rsidRDefault="00400587" w:rsidP="001D16F7">
      <w:pPr>
        <w:pStyle w:val="af"/>
        <w:spacing w:line="360" w:lineRule="auto"/>
        <w:ind w:firstLine="709"/>
        <w:rPr>
          <w:color w:val="000000"/>
          <w:szCs w:val="28"/>
        </w:rPr>
      </w:pPr>
      <w:r w:rsidRPr="001D16F7">
        <w:rPr>
          <w:color w:val="000000"/>
          <w:szCs w:val="28"/>
        </w:rPr>
        <w:t>(ГОУ МГИУ)</w:t>
      </w:r>
    </w:p>
    <w:p w:rsidR="00400587" w:rsidRPr="001D16F7" w:rsidRDefault="00400587" w:rsidP="001D16F7">
      <w:pPr>
        <w:spacing w:line="360" w:lineRule="auto"/>
        <w:ind w:firstLine="709"/>
        <w:jc w:val="center"/>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pStyle w:val="1"/>
        <w:spacing w:line="360" w:lineRule="auto"/>
        <w:ind w:firstLine="709"/>
        <w:rPr>
          <w:rFonts w:ascii="Times New Roman" w:hAnsi="Times New Roman"/>
          <w:i w:val="0"/>
          <w:iCs w:val="0"/>
          <w:color w:val="000000"/>
          <w:sz w:val="28"/>
          <w:szCs w:val="28"/>
        </w:rPr>
      </w:pPr>
      <w:r w:rsidRPr="001D16F7">
        <w:rPr>
          <w:rFonts w:ascii="Times New Roman" w:hAnsi="Times New Roman"/>
          <w:i w:val="0"/>
          <w:iCs w:val="0"/>
          <w:color w:val="000000"/>
          <w:sz w:val="28"/>
          <w:szCs w:val="28"/>
        </w:rPr>
        <w:t>Курсовая работа</w:t>
      </w:r>
    </w:p>
    <w:p w:rsidR="00400587" w:rsidRPr="001D16F7" w:rsidRDefault="00400587" w:rsidP="001D16F7">
      <w:pPr>
        <w:spacing w:line="360" w:lineRule="auto"/>
        <w:ind w:firstLine="709"/>
        <w:jc w:val="center"/>
        <w:rPr>
          <w:rFonts w:ascii="Times New Roman" w:hAnsi="Times New Roman"/>
          <w:sz w:val="28"/>
          <w:szCs w:val="28"/>
        </w:rPr>
      </w:pPr>
      <w:r w:rsidRPr="001D16F7">
        <w:rPr>
          <w:rFonts w:ascii="Times New Roman" w:hAnsi="Times New Roman"/>
          <w:sz w:val="28"/>
          <w:szCs w:val="28"/>
        </w:rPr>
        <w:t>по дисциплине « Бухгалтерский учет »</w:t>
      </w:r>
    </w:p>
    <w:p w:rsidR="00400587" w:rsidRPr="001D16F7" w:rsidRDefault="00400587" w:rsidP="001D16F7">
      <w:pPr>
        <w:spacing w:line="360" w:lineRule="auto"/>
        <w:ind w:firstLine="709"/>
        <w:jc w:val="center"/>
        <w:rPr>
          <w:rFonts w:ascii="Times New Roman" w:hAnsi="Times New Roman"/>
          <w:sz w:val="28"/>
          <w:szCs w:val="28"/>
        </w:rPr>
      </w:pPr>
      <w:r w:rsidRPr="001D16F7">
        <w:rPr>
          <w:rFonts w:ascii="Times New Roman" w:hAnsi="Times New Roman"/>
          <w:sz w:val="28"/>
          <w:szCs w:val="28"/>
        </w:rPr>
        <w:t>на тему:</w:t>
      </w:r>
    </w:p>
    <w:p w:rsidR="00400587" w:rsidRPr="001D16F7" w:rsidRDefault="00400587" w:rsidP="001D16F7">
      <w:pPr>
        <w:spacing w:line="360" w:lineRule="auto"/>
        <w:ind w:firstLine="709"/>
        <w:jc w:val="center"/>
        <w:rPr>
          <w:rFonts w:ascii="Times New Roman" w:hAnsi="Times New Roman"/>
          <w:sz w:val="28"/>
          <w:szCs w:val="28"/>
        </w:rPr>
      </w:pPr>
    </w:p>
    <w:p w:rsidR="00400587" w:rsidRPr="001D16F7" w:rsidRDefault="00400587" w:rsidP="001D16F7">
      <w:pPr>
        <w:spacing w:line="360" w:lineRule="auto"/>
        <w:ind w:firstLine="709"/>
        <w:jc w:val="center"/>
        <w:rPr>
          <w:rFonts w:ascii="Times New Roman" w:hAnsi="Times New Roman"/>
          <w:iCs/>
          <w:sz w:val="28"/>
          <w:szCs w:val="28"/>
        </w:rPr>
      </w:pPr>
      <w:r w:rsidRPr="001D16F7">
        <w:rPr>
          <w:rFonts w:ascii="Times New Roman" w:hAnsi="Times New Roman"/>
          <w:iCs/>
          <w:sz w:val="28"/>
          <w:szCs w:val="28"/>
        </w:rPr>
        <w:t>«Учет основных средств »</w:t>
      </w:r>
    </w:p>
    <w:p w:rsidR="00400587" w:rsidRPr="001D16F7" w:rsidRDefault="00400587" w:rsidP="001D16F7">
      <w:pPr>
        <w:spacing w:line="360" w:lineRule="auto"/>
        <w:ind w:firstLine="709"/>
        <w:jc w:val="center"/>
        <w:rPr>
          <w:rFonts w:ascii="Times New Roman" w:hAnsi="Times New Roman"/>
          <w:i/>
          <w:sz w:val="28"/>
          <w:szCs w:val="28"/>
        </w:rPr>
      </w:pPr>
    </w:p>
    <w:p w:rsidR="00400587" w:rsidRPr="001D16F7" w:rsidRDefault="00400587" w:rsidP="001D16F7">
      <w:pPr>
        <w:spacing w:line="360" w:lineRule="auto"/>
        <w:ind w:firstLine="709"/>
        <w:jc w:val="center"/>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sz w:val="28"/>
          <w:szCs w:val="28"/>
        </w:rPr>
      </w:pPr>
    </w:p>
    <w:p w:rsidR="007B6670" w:rsidRPr="001D16F7" w:rsidRDefault="007B6670" w:rsidP="001D16F7">
      <w:pPr>
        <w:spacing w:line="360" w:lineRule="auto"/>
        <w:ind w:firstLine="709"/>
        <w:rPr>
          <w:rFonts w:ascii="Times New Roman" w:hAnsi="Times New Roman"/>
          <w:sz w:val="28"/>
          <w:szCs w:val="28"/>
        </w:rPr>
      </w:pPr>
    </w:p>
    <w:p w:rsidR="007B6670" w:rsidRPr="001D16F7" w:rsidRDefault="007B6670" w:rsidP="001D16F7">
      <w:pPr>
        <w:spacing w:line="360" w:lineRule="auto"/>
        <w:ind w:firstLine="709"/>
        <w:rPr>
          <w:rFonts w:ascii="Times New Roman" w:hAnsi="Times New Roman"/>
          <w:sz w:val="28"/>
          <w:szCs w:val="28"/>
        </w:rPr>
      </w:pPr>
    </w:p>
    <w:p w:rsidR="001D16F7" w:rsidRDefault="001D16F7" w:rsidP="001D16F7">
      <w:pPr>
        <w:spacing w:line="360" w:lineRule="auto"/>
        <w:ind w:firstLine="709"/>
        <w:jc w:val="center"/>
        <w:rPr>
          <w:rFonts w:ascii="Times New Roman" w:hAnsi="Times New Roman"/>
          <w:sz w:val="28"/>
          <w:szCs w:val="28"/>
        </w:rPr>
      </w:pPr>
    </w:p>
    <w:p w:rsidR="00400587" w:rsidRPr="001D16F7" w:rsidRDefault="00400587" w:rsidP="001D16F7">
      <w:pPr>
        <w:spacing w:line="360" w:lineRule="auto"/>
        <w:ind w:firstLine="709"/>
        <w:jc w:val="center"/>
        <w:rPr>
          <w:rFonts w:ascii="Times New Roman" w:hAnsi="Times New Roman"/>
          <w:sz w:val="28"/>
          <w:szCs w:val="28"/>
        </w:rPr>
      </w:pPr>
      <w:r w:rsidRPr="001D16F7">
        <w:rPr>
          <w:rFonts w:ascii="Times New Roman" w:hAnsi="Times New Roman"/>
          <w:sz w:val="28"/>
          <w:szCs w:val="28"/>
        </w:rPr>
        <w:t>Москва 2007</w:t>
      </w: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ind w:firstLine="709"/>
        <w:rPr>
          <w:rFonts w:ascii="Times New Roman" w:hAnsi="Times New Roman"/>
          <w:b/>
          <w:sz w:val="28"/>
          <w:szCs w:val="28"/>
        </w:rPr>
        <w:sectPr w:rsidR="00400587" w:rsidRPr="001D16F7" w:rsidSect="001D16F7">
          <w:headerReference w:type="default" r:id="rId7"/>
          <w:footerReference w:type="even" r:id="rId8"/>
          <w:footerReference w:type="default" r:id="rId9"/>
          <w:pgSz w:w="11907" w:h="16840" w:code="9"/>
          <w:pgMar w:top="1134" w:right="851" w:bottom="1134" w:left="1701" w:header="720" w:footer="720" w:gutter="0"/>
          <w:pgNumType w:start="1"/>
          <w:cols w:space="720"/>
          <w:titlePg/>
        </w:sectPr>
      </w:pPr>
    </w:p>
    <w:p w:rsidR="00400587" w:rsidRPr="001D16F7" w:rsidRDefault="00400587" w:rsidP="001D16F7">
      <w:pPr>
        <w:spacing w:line="360" w:lineRule="auto"/>
        <w:ind w:firstLine="709"/>
        <w:jc w:val="center"/>
        <w:rPr>
          <w:rFonts w:ascii="Times New Roman" w:hAnsi="Times New Roman"/>
          <w:b/>
          <w:sz w:val="28"/>
          <w:szCs w:val="28"/>
        </w:rPr>
      </w:pPr>
      <w:r w:rsidRPr="001D16F7">
        <w:rPr>
          <w:rFonts w:ascii="Times New Roman" w:hAnsi="Times New Roman"/>
          <w:b/>
          <w:sz w:val="28"/>
          <w:szCs w:val="28"/>
        </w:rPr>
        <w:lastRenderedPageBreak/>
        <w:t>Содержание</w:t>
      </w:r>
    </w:p>
    <w:p w:rsidR="00400587" w:rsidRPr="001D16F7" w:rsidRDefault="00400587" w:rsidP="001D16F7">
      <w:pPr>
        <w:spacing w:line="360" w:lineRule="auto"/>
        <w:ind w:firstLine="709"/>
        <w:rPr>
          <w:rFonts w:ascii="Times New Roman" w:hAnsi="Times New Roman"/>
          <w:sz w:val="28"/>
          <w:szCs w:val="28"/>
        </w:rPr>
      </w:pPr>
    </w:p>
    <w:p w:rsidR="00400587" w:rsidRPr="001D16F7" w:rsidRDefault="00400587" w:rsidP="001D16F7">
      <w:pPr>
        <w:spacing w:line="360" w:lineRule="auto"/>
        <w:rPr>
          <w:rFonts w:ascii="Times New Roman" w:hAnsi="Times New Roman"/>
          <w:sz w:val="28"/>
          <w:szCs w:val="28"/>
        </w:rPr>
      </w:pPr>
      <w:r w:rsidRPr="001D16F7">
        <w:rPr>
          <w:rFonts w:ascii="Times New Roman" w:hAnsi="Times New Roman"/>
          <w:sz w:val="28"/>
          <w:szCs w:val="28"/>
        </w:rPr>
        <w:t>Введение</w:t>
      </w:r>
    </w:p>
    <w:p w:rsidR="00400587" w:rsidRPr="001D16F7" w:rsidRDefault="00400587" w:rsidP="001D16F7">
      <w:pPr>
        <w:pStyle w:val="4"/>
        <w:rPr>
          <w:u w:val="none"/>
        </w:rPr>
      </w:pPr>
      <w:r w:rsidRPr="001D16F7">
        <w:rPr>
          <w:u w:val="none"/>
        </w:rPr>
        <w:t>Теоретическая часть</w:t>
      </w:r>
    </w:p>
    <w:p w:rsidR="00400587" w:rsidRPr="001D16F7" w:rsidRDefault="00400587" w:rsidP="001D16F7">
      <w:pPr>
        <w:spacing w:line="360" w:lineRule="auto"/>
        <w:rPr>
          <w:rFonts w:ascii="Times New Roman" w:hAnsi="Times New Roman"/>
          <w:sz w:val="28"/>
          <w:szCs w:val="28"/>
        </w:rPr>
      </w:pPr>
      <w:r w:rsidRPr="001D16F7">
        <w:rPr>
          <w:rFonts w:ascii="Times New Roman" w:hAnsi="Times New Roman"/>
          <w:sz w:val="28"/>
          <w:szCs w:val="28"/>
        </w:rPr>
        <w:t>1.Характеристика основных средств</w:t>
      </w:r>
    </w:p>
    <w:p w:rsidR="00400587" w:rsidRPr="001D16F7" w:rsidRDefault="00400587" w:rsidP="001D16F7">
      <w:pPr>
        <w:spacing w:line="360" w:lineRule="auto"/>
        <w:rPr>
          <w:rFonts w:ascii="Times New Roman" w:hAnsi="Times New Roman"/>
          <w:sz w:val="28"/>
          <w:szCs w:val="28"/>
        </w:rPr>
      </w:pPr>
      <w:r w:rsidRPr="001D16F7">
        <w:rPr>
          <w:rFonts w:ascii="Times New Roman" w:hAnsi="Times New Roman"/>
          <w:sz w:val="28"/>
          <w:szCs w:val="28"/>
        </w:rPr>
        <w:t>2.Правила учета основных средств</w:t>
      </w:r>
    </w:p>
    <w:p w:rsidR="00400587" w:rsidRPr="001D16F7" w:rsidRDefault="00400587" w:rsidP="001D16F7">
      <w:pPr>
        <w:spacing w:line="360" w:lineRule="auto"/>
        <w:rPr>
          <w:rFonts w:ascii="Times New Roman" w:hAnsi="Times New Roman"/>
          <w:sz w:val="28"/>
          <w:szCs w:val="28"/>
        </w:rPr>
      </w:pPr>
      <w:r w:rsidRPr="001D16F7">
        <w:rPr>
          <w:rFonts w:ascii="Times New Roman" w:hAnsi="Times New Roman"/>
          <w:sz w:val="28"/>
          <w:szCs w:val="28"/>
        </w:rPr>
        <w:t>3.Учет операций по поступлению основных средств</w:t>
      </w:r>
    </w:p>
    <w:p w:rsidR="00400587" w:rsidRPr="001D16F7" w:rsidRDefault="00400587" w:rsidP="001D16F7">
      <w:pPr>
        <w:spacing w:line="360" w:lineRule="auto"/>
        <w:rPr>
          <w:rFonts w:ascii="Times New Roman" w:hAnsi="Times New Roman"/>
          <w:sz w:val="28"/>
          <w:szCs w:val="28"/>
        </w:rPr>
      </w:pPr>
      <w:r w:rsidRPr="001D16F7">
        <w:rPr>
          <w:rFonts w:ascii="Times New Roman" w:hAnsi="Times New Roman"/>
          <w:sz w:val="28"/>
          <w:szCs w:val="28"/>
        </w:rPr>
        <w:t>4.Учет операций по выбытию основных средств</w:t>
      </w:r>
    </w:p>
    <w:p w:rsidR="00400587" w:rsidRPr="001D16F7" w:rsidRDefault="00400587" w:rsidP="001D16F7">
      <w:pPr>
        <w:spacing w:line="360" w:lineRule="auto"/>
        <w:rPr>
          <w:rFonts w:ascii="Times New Roman" w:hAnsi="Times New Roman"/>
          <w:sz w:val="28"/>
          <w:szCs w:val="28"/>
        </w:rPr>
      </w:pPr>
      <w:r w:rsidRPr="001D16F7">
        <w:rPr>
          <w:rFonts w:ascii="Times New Roman" w:hAnsi="Times New Roman"/>
          <w:sz w:val="28"/>
          <w:szCs w:val="28"/>
        </w:rPr>
        <w:t>5.Учет переоценки основных средств</w:t>
      </w:r>
    </w:p>
    <w:p w:rsidR="00400587" w:rsidRPr="001D16F7" w:rsidRDefault="00400587" w:rsidP="001D16F7">
      <w:pPr>
        <w:spacing w:line="360" w:lineRule="auto"/>
        <w:rPr>
          <w:rFonts w:ascii="Times New Roman" w:hAnsi="Times New Roman"/>
          <w:sz w:val="28"/>
          <w:szCs w:val="28"/>
        </w:rPr>
      </w:pPr>
      <w:r w:rsidRPr="001D16F7">
        <w:rPr>
          <w:rFonts w:ascii="Times New Roman" w:hAnsi="Times New Roman"/>
          <w:sz w:val="28"/>
          <w:szCs w:val="28"/>
        </w:rPr>
        <w:t>6.Инвентаризация основных средств</w:t>
      </w:r>
    </w:p>
    <w:p w:rsidR="00400587" w:rsidRPr="001D16F7" w:rsidRDefault="00400587" w:rsidP="001D16F7">
      <w:pPr>
        <w:spacing w:line="360" w:lineRule="auto"/>
        <w:rPr>
          <w:rFonts w:ascii="Times New Roman" w:hAnsi="Times New Roman"/>
          <w:i/>
          <w:sz w:val="28"/>
          <w:szCs w:val="28"/>
        </w:rPr>
      </w:pPr>
      <w:r w:rsidRPr="001D16F7">
        <w:rPr>
          <w:rFonts w:ascii="Times New Roman" w:hAnsi="Times New Roman"/>
          <w:i/>
          <w:sz w:val="28"/>
          <w:szCs w:val="28"/>
        </w:rPr>
        <w:t>Практическая часть</w:t>
      </w:r>
    </w:p>
    <w:p w:rsidR="00400587" w:rsidRPr="001D16F7" w:rsidRDefault="00400587" w:rsidP="001D16F7">
      <w:pPr>
        <w:spacing w:line="360" w:lineRule="auto"/>
        <w:rPr>
          <w:rFonts w:ascii="Times New Roman" w:hAnsi="Times New Roman"/>
          <w:sz w:val="28"/>
          <w:szCs w:val="28"/>
        </w:rPr>
      </w:pPr>
      <w:r w:rsidRPr="001D16F7">
        <w:rPr>
          <w:rFonts w:ascii="Times New Roman" w:hAnsi="Times New Roman"/>
          <w:sz w:val="28"/>
          <w:szCs w:val="28"/>
        </w:rPr>
        <w:t>Заключение</w:t>
      </w:r>
    </w:p>
    <w:p w:rsidR="00400587" w:rsidRPr="001D16F7" w:rsidRDefault="00400587" w:rsidP="001D16F7">
      <w:pPr>
        <w:spacing w:line="360" w:lineRule="auto"/>
        <w:rPr>
          <w:rFonts w:ascii="Times New Roman" w:hAnsi="Times New Roman"/>
          <w:sz w:val="28"/>
          <w:szCs w:val="28"/>
        </w:rPr>
      </w:pPr>
      <w:r w:rsidRPr="001D16F7">
        <w:rPr>
          <w:rFonts w:ascii="Times New Roman" w:hAnsi="Times New Roman"/>
          <w:sz w:val="28"/>
          <w:szCs w:val="28"/>
        </w:rPr>
        <w:t>Литература</w:t>
      </w:r>
    </w:p>
    <w:p w:rsidR="00400587" w:rsidRPr="001D16F7" w:rsidRDefault="00400587" w:rsidP="001D16F7">
      <w:pPr>
        <w:spacing w:line="360" w:lineRule="auto"/>
        <w:ind w:firstLine="709"/>
        <w:rPr>
          <w:rFonts w:ascii="Times New Roman" w:hAnsi="Times New Roman"/>
          <w:sz w:val="28"/>
          <w:szCs w:val="28"/>
        </w:rPr>
      </w:pPr>
    </w:p>
    <w:p w:rsidR="00400587" w:rsidRPr="001D16F7" w:rsidRDefault="001D16F7" w:rsidP="001D16F7">
      <w:pPr>
        <w:pStyle w:val="1"/>
        <w:spacing w:line="360" w:lineRule="auto"/>
        <w:ind w:firstLine="709"/>
        <w:rPr>
          <w:rFonts w:ascii="Times New Roman" w:hAnsi="Times New Roman"/>
          <w:i w:val="0"/>
          <w:iCs w:val="0"/>
          <w:sz w:val="28"/>
          <w:szCs w:val="28"/>
          <w:u w:color="000000"/>
        </w:rPr>
      </w:pPr>
      <w:r>
        <w:rPr>
          <w:rFonts w:ascii="Times New Roman" w:hAnsi="Times New Roman"/>
          <w:i w:val="0"/>
          <w:iCs w:val="0"/>
          <w:sz w:val="28"/>
          <w:szCs w:val="28"/>
          <w:u w:color="000000"/>
        </w:rPr>
        <w:br w:type="page"/>
      </w:r>
      <w:r w:rsidR="00400587" w:rsidRPr="001D16F7">
        <w:rPr>
          <w:rFonts w:ascii="Times New Roman" w:hAnsi="Times New Roman"/>
          <w:i w:val="0"/>
          <w:iCs w:val="0"/>
          <w:sz w:val="28"/>
          <w:szCs w:val="28"/>
          <w:u w:color="000000"/>
        </w:rPr>
        <w:t>Введение</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Среди проблем, выдвинутых практикой перехода к рыночной экономике, особую актуальность приобретают оценка основных средств и их отражение в бухгалтерском балансе, а также методы алгоритмизации.</w:t>
      </w:r>
    </w:p>
    <w:p w:rsidR="00400587" w:rsidRPr="001D16F7" w:rsidRDefault="00400587" w:rsidP="001D16F7">
      <w:pPr>
        <w:pStyle w:val="a3"/>
        <w:spacing w:line="360" w:lineRule="auto"/>
        <w:ind w:firstLine="709"/>
        <w:rPr>
          <w:rFonts w:ascii="Times New Roman" w:hAnsi="Times New Roman"/>
          <w:color w:val="000000"/>
          <w:sz w:val="28"/>
          <w:szCs w:val="28"/>
          <w:u w:color="000000"/>
        </w:rPr>
      </w:pPr>
      <w:r w:rsidRPr="001D16F7">
        <w:rPr>
          <w:rFonts w:ascii="Times New Roman" w:hAnsi="Times New Roman"/>
          <w:color w:val="000000"/>
          <w:sz w:val="28"/>
          <w:szCs w:val="28"/>
          <w:u w:color="000000"/>
        </w:rPr>
        <w:t>Рыночные  отношения обуславливают объективную необходимость   повышение роли бухгалтерского учета в управлении предприятием. Для принятия оперативных и тактических решений по управлению предприятием в условиях постоянно меняющейся рыночной конъюнктуры и  развивающейся конкуренции товаропроизводителей необходима своевременная достоверная и аналитическая информация.</w:t>
      </w:r>
    </w:p>
    <w:p w:rsidR="00400587" w:rsidRPr="001D16F7" w:rsidRDefault="00400587" w:rsidP="001D16F7">
      <w:pPr>
        <w:pStyle w:val="a5"/>
        <w:spacing w:line="360" w:lineRule="auto"/>
        <w:ind w:left="0" w:firstLine="709"/>
        <w:rPr>
          <w:rFonts w:ascii="Times New Roman" w:hAnsi="Times New Roman"/>
          <w:color w:val="000000"/>
          <w:sz w:val="28"/>
          <w:szCs w:val="28"/>
          <w:u w:color="000000"/>
        </w:rPr>
      </w:pPr>
      <w:r w:rsidRPr="001D16F7">
        <w:rPr>
          <w:rFonts w:ascii="Times New Roman" w:hAnsi="Times New Roman"/>
          <w:color w:val="000000"/>
          <w:sz w:val="28"/>
          <w:szCs w:val="28"/>
          <w:u w:color="000000"/>
        </w:rPr>
        <w:t>В новых условиях у предприятия возрастает необходимость  активнее использовать бухгалтерский учет, чтобы контролировать и совершенствовать свою работу.</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Учет занимает одно из главных мест в системе управления. Он отражает региональные процессы производства, распределения и потребления, характеризует финансовое состояние предприятия, служит основой для планирования его деятельности. Бухгалтерский учет не только отражает хозяйственную деятельность, но и воздействует на нее. Учет является важнейшим средством систематического контроля за сохранность всех средств хозяйства за правильным их использованием и выявлением дополнительных резервов снижения себестоимости продукции.</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Особое место в системе бухгалтерского учета занимают вопросы, связанные с состоянием основных фондов. Это объясняется тем, что они в своей совокупности образуют  производственно-техническую базу и определяют производственную цель хозяйства. Точность показателей объема, состояния и движения основных средств, а в известной мере и точность их качественной характеристики во многом зависит от того, на сколько правильно и достоверно проведена их оценка, имея в виду то, что неправильная оценка основных средств может не только исказить общую картину, но и вызвать:</w:t>
      </w:r>
    </w:p>
    <w:p w:rsidR="00400587" w:rsidRPr="001D16F7" w:rsidRDefault="00400587" w:rsidP="001D16F7">
      <w:pPr>
        <w:numPr>
          <w:ilvl w:val="0"/>
          <w:numId w:val="1"/>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неточное исчисление амортизации, а отсюда себестоимости и отпускных цен продукции (работ, услуг), следовательно, доходности, рентабельности и прибыли;</w:t>
      </w:r>
    </w:p>
    <w:p w:rsidR="00400587" w:rsidRPr="001D16F7" w:rsidRDefault="00400587" w:rsidP="001D16F7">
      <w:pPr>
        <w:numPr>
          <w:ilvl w:val="0"/>
          <w:numId w:val="1"/>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искажение сумм причитающегося налога как с имущества, так и с прибыли;</w:t>
      </w:r>
    </w:p>
    <w:p w:rsidR="00400587" w:rsidRPr="001D16F7" w:rsidRDefault="00400587" w:rsidP="001D16F7">
      <w:pPr>
        <w:numPr>
          <w:ilvl w:val="0"/>
          <w:numId w:val="1"/>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неправильное отражение в бухгалтерском балансе соотношения основных и оборотных средств;</w:t>
      </w:r>
    </w:p>
    <w:p w:rsidR="00400587" w:rsidRPr="001D16F7" w:rsidRDefault="00400587" w:rsidP="001D16F7">
      <w:pPr>
        <w:numPr>
          <w:ilvl w:val="0"/>
          <w:numId w:val="1"/>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неверное исчисление ряда технико-экономических показателей, характеризующих использование основных средств: износ, коэффициенты выбытия и поступления, широко применяемые показатели эффективности: фондоотдача, фондоемкость и фондовооруженность, неверно будет исчисляться и эффективность вложений в необоротные активы.</w:t>
      </w:r>
    </w:p>
    <w:p w:rsidR="00400587" w:rsidRPr="001D16F7" w:rsidRDefault="00400587" w:rsidP="001D16F7">
      <w:pPr>
        <w:spacing w:line="360" w:lineRule="auto"/>
        <w:ind w:firstLine="709"/>
        <w:jc w:val="both"/>
        <w:rPr>
          <w:rFonts w:ascii="Times New Roman" w:hAnsi="Times New Roman"/>
          <w:color w:val="000000"/>
          <w:sz w:val="28"/>
          <w:szCs w:val="28"/>
          <w:u w:color="000000"/>
        </w:rPr>
      </w:pPr>
    </w:p>
    <w:p w:rsidR="00400587" w:rsidRPr="001D16F7" w:rsidRDefault="00400587" w:rsidP="001D16F7">
      <w:pPr>
        <w:pStyle w:val="1"/>
        <w:spacing w:line="360" w:lineRule="auto"/>
        <w:ind w:firstLine="709"/>
        <w:rPr>
          <w:rFonts w:ascii="Times New Roman" w:hAnsi="Times New Roman"/>
          <w:i w:val="0"/>
          <w:iCs w:val="0"/>
          <w:color w:val="000000"/>
          <w:sz w:val="28"/>
          <w:szCs w:val="28"/>
          <w:u w:color="000000"/>
        </w:rPr>
      </w:pPr>
      <w:bookmarkStart w:id="0" w:name="_Toc34501548"/>
      <w:r w:rsidRPr="001D16F7">
        <w:rPr>
          <w:rFonts w:ascii="Times New Roman" w:hAnsi="Times New Roman"/>
          <w:i w:val="0"/>
          <w:iCs w:val="0"/>
          <w:color w:val="000000"/>
          <w:sz w:val="28"/>
          <w:szCs w:val="28"/>
          <w:u w:color="000000"/>
        </w:rPr>
        <w:br w:type="page"/>
      </w:r>
      <w:bookmarkStart w:id="1" w:name="_Toc34506172"/>
      <w:r w:rsidRPr="001D16F7">
        <w:rPr>
          <w:rFonts w:ascii="Times New Roman" w:hAnsi="Times New Roman"/>
          <w:i w:val="0"/>
          <w:iCs w:val="0"/>
          <w:color w:val="000000"/>
          <w:sz w:val="28"/>
          <w:szCs w:val="28"/>
          <w:u w:color="000000"/>
        </w:rPr>
        <w:t xml:space="preserve">1. </w:t>
      </w:r>
      <w:bookmarkEnd w:id="0"/>
      <w:bookmarkEnd w:id="1"/>
      <w:r w:rsidRPr="001D16F7">
        <w:rPr>
          <w:rFonts w:ascii="Times New Roman" w:hAnsi="Times New Roman"/>
          <w:i w:val="0"/>
          <w:iCs w:val="0"/>
          <w:color w:val="000000"/>
          <w:sz w:val="28"/>
          <w:szCs w:val="28"/>
          <w:u w:color="000000"/>
        </w:rPr>
        <w:t>Характеристика основных средств.</w:t>
      </w:r>
    </w:p>
    <w:p w:rsidR="00400587" w:rsidRPr="001D16F7" w:rsidRDefault="00400587" w:rsidP="001D16F7">
      <w:pPr>
        <w:spacing w:line="360" w:lineRule="auto"/>
        <w:ind w:firstLine="709"/>
        <w:jc w:val="both"/>
        <w:rPr>
          <w:rFonts w:ascii="Times New Roman" w:hAnsi="Times New Roman"/>
          <w:color w:val="000000"/>
          <w:sz w:val="28"/>
          <w:szCs w:val="28"/>
          <w:u w:color="000000"/>
        </w:rPr>
      </w:pP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изнашиваются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Основные средства предприятия разнообразны по составу и назначению. Чтобы вести их учет, необходимо классификация их по видам, назначению или характеру участия в процессе производства, отраслям народного хозяйства, степени использования и по принадлежности.</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В соответствии с Типовой классификацией основные средства подразделяются следующим образом:</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1) здания;</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2) сооружения;</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3) передаточные устройства;</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4) машины и оборудование, в том числе:</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а) силовые машины и оборудование;</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б) рабочие машины и оборудование;</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в) измерительные и регулирующие приборы;</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г) вычислительная техника;</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д) прочие машины и оборудование;</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5) транспортные средства;</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6) инструмент;</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7) производственный инвентарь и принадлежности;</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8) хозяйственный инвентарь;</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9) рабочий и продуктивный скот;</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10) много летние насаждения;</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11) капитальные затраты по улучшению земель (без сооружений);</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12) прочие основные средства.</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По отраслям народного хозяйства делятся на следующие группы: промышленность, строительство, транспорт, связь, торговля, снабжение, сбыт, информационно-вычислительное обслуживание, жилищно-коммунальное хозяйство, здравоохранение, физическая культура и социальное обеспечение, народное образование, культура и другие.</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 xml:space="preserve">По принадлежности основные средства подразделяются на </w:t>
      </w:r>
      <w:r w:rsidRPr="001D16F7">
        <w:rPr>
          <w:rFonts w:ascii="Times New Roman" w:hAnsi="Times New Roman"/>
          <w:i/>
          <w:iCs/>
          <w:color w:val="000000"/>
          <w:sz w:val="28"/>
          <w:szCs w:val="28"/>
          <w:u w:color="000000"/>
        </w:rPr>
        <w:t>собственные</w:t>
      </w:r>
      <w:r w:rsidRPr="001D16F7">
        <w:rPr>
          <w:rFonts w:ascii="Times New Roman" w:hAnsi="Times New Roman"/>
          <w:color w:val="000000"/>
          <w:sz w:val="28"/>
          <w:szCs w:val="28"/>
          <w:u w:color="000000"/>
        </w:rPr>
        <w:t xml:space="preserve"> и </w:t>
      </w:r>
      <w:r w:rsidRPr="001D16F7">
        <w:rPr>
          <w:rFonts w:ascii="Times New Roman" w:hAnsi="Times New Roman"/>
          <w:i/>
          <w:iCs/>
          <w:color w:val="000000"/>
          <w:sz w:val="28"/>
          <w:szCs w:val="28"/>
          <w:u w:color="000000"/>
        </w:rPr>
        <w:t>арендованные.</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По степени использования основные средства подразделяются на находящиеся в эксплуатации; в запасе (резерве); в стадии достройки, дооборудования, реконструкции и частичной ликвидации; на консервации.</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Единицей учета основных средств является инвентарный объект. Это объект со всеми приспособлениями и принадлежностями или отдельно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предназначенный для выполнения определенной работы.</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 xml:space="preserve">Необходимым условием правильного учета основных средств является единый принцип их оценки. Различают три оценки основных средств: </w:t>
      </w:r>
      <w:r w:rsidRPr="001D16F7">
        <w:rPr>
          <w:rFonts w:ascii="Times New Roman" w:hAnsi="Times New Roman"/>
          <w:i/>
          <w:iCs/>
          <w:color w:val="000000"/>
          <w:sz w:val="28"/>
          <w:szCs w:val="28"/>
          <w:u w:color="000000"/>
        </w:rPr>
        <w:t>первоначальная, восстановительная</w:t>
      </w:r>
      <w:r w:rsidRPr="001D16F7">
        <w:rPr>
          <w:rFonts w:ascii="Times New Roman" w:hAnsi="Times New Roman"/>
          <w:color w:val="000000"/>
          <w:sz w:val="28"/>
          <w:szCs w:val="28"/>
          <w:u w:color="000000"/>
        </w:rPr>
        <w:t xml:space="preserve"> и </w:t>
      </w:r>
      <w:r w:rsidRPr="001D16F7">
        <w:rPr>
          <w:rFonts w:ascii="Times New Roman" w:hAnsi="Times New Roman"/>
          <w:i/>
          <w:iCs/>
          <w:color w:val="000000"/>
          <w:sz w:val="28"/>
          <w:szCs w:val="28"/>
          <w:u w:color="000000"/>
        </w:rPr>
        <w:t>остаточная</w:t>
      </w:r>
      <w:r w:rsidRPr="001D16F7">
        <w:rPr>
          <w:rFonts w:ascii="Times New Roman" w:hAnsi="Times New Roman"/>
          <w:color w:val="000000"/>
          <w:sz w:val="28"/>
          <w:szCs w:val="28"/>
          <w:u w:color="000000"/>
        </w:rPr>
        <w:t>.</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i/>
          <w:iCs/>
          <w:color w:val="000000"/>
          <w:sz w:val="28"/>
          <w:szCs w:val="28"/>
          <w:u w:color="000000"/>
        </w:rPr>
        <w:t>Первоначальная</w:t>
      </w:r>
      <w:r w:rsidRPr="001D16F7">
        <w:rPr>
          <w:rFonts w:ascii="Times New Roman" w:hAnsi="Times New Roman"/>
          <w:color w:val="000000"/>
          <w:sz w:val="28"/>
          <w:szCs w:val="28"/>
          <w:u w:color="000000"/>
        </w:rPr>
        <w:t xml:space="preserve"> стоимость складывается в момент вступления объекта в эксплуатацию в данной организации.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НДС и иных возмещаемых налогов (кроме случаев, предусмотренных законодательством РФ). Первоначальной стоимостью основных средств, внесенных в счет вклада в уставный капитал, определяется по договоренности сторон. Первоначальной стоимостью основных средств, полученных безвозмездно, считается их рыночная стоимость на дату оприходования.</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 xml:space="preserve">Под </w:t>
      </w:r>
      <w:r w:rsidRPr="001D16F7">
        <w:rPr>
          <w:rFonts w:ascii="Times New Roman" w:hAnsi="Times New Roman"/>
          <w:i/>
          <w:iCs/>
          <w:color w:val="000000"/>
          <w:sz w:val="28"/>
          <w:szCs w:val="28"/>
          <w:u w:color="000000"/>
        </w:rPr>
        <w:t>восстановительной</w:t>
      </w:r>
      <w:r w:rsidRPr="001D16F7">
        <w:rPr>
          <w:rFonts w:ascii="Times New Roman" w:hAnsi="Times New Roman"/>
          <w:color w:val="000000"/>
          <w:sz w:val="28"/>
          <w:szCs w:val="28"/>
          <w:u w:color="000000"/>
        </w:rPr>
        <w:t xml:space="preserve"> стоимостью основных средств понимается стоимость воспроизводства основных средств в современных условиях.</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 xml:space="preserve">В процессе использования основные средства изнашиваются, от чего уменьшается их первоначальная стоимость. Денежное выражение потери объектами своих физических и технико-экономических качеств называется амортизацией. Первоначальная стоимость за вычетом суммы амортизации называется </w:t>
      </w:r>
      <w:r w:rsidRPr="001D16F7">
        <w:rPr>
          <w:rFonts w:ascii="Times New Roman" w:hAnsi="Times New Roman"/>
          <w:i/>
          <w:iCs/>
          <w:color w:val="000000"/>
          <w:sz w:val="28"/>
          <w:szCs w:val="28"/>
          <w:u w:color="000000"/>
        </w:rPr>
        <w:t>остаточной</w:t>
      </w:r>
      <w:r w:rsidRPr="001D16F7">
        <w:rPr>
          <w:rFonts w:ascii="Times New Roman" w:hAnsi="Times New Roman"/>
          <w:color w:val="000000"/>
          <w:sz w:val="28"/>
          <w:szCs w:val="28"/>
          <w:u w:color="000000"/>
        </w:rPr>
        <w:t xml:space="preserve"> стоимостью. Именно по остаточной стоимости основные средства отражаются в бухгалтерском балансе, поэтому ее еще называют балансовой стоимостью.</w:t>
      </w:r>
    </w:p>
    <w:p w:rsidR="00400587" w:rsidRPr="001D16F7" w:rsidRDefault="00400587" w:rsidP="001D16F7">
      <w:pPr>
        <w:spacing w:line="360" w:lineRule="auto"/>
        <w:ind w:firstLine="709"/>
        <w:jc w:val="both"/>
        <w:rPr>
          <w:rFonts w:ascii="Times New Roman" w:hAnsi="Times New Roman"/>
          <w:color w:val="000000"/>
          <w:sz w:val="28"/>
          <w:szCs w:val="28"/>
          <w:u w:color="000000"/>
        </w:rPr>
      </w:pPr>
    </w:p>
    <w:p w:rsidR="00400587" w:rsidRPr="001D16F7" w:rsidRDefault="00400587" w:rsidP="001D16F7">
      <w:pPr>
        <w:pStyle w:val="5"/>
        <w:ind w:firstLine="709"/>
        <w:rPr>
          <w:szCs w:val="28"/>
        </w:rPr>
      </w:pPr>
      <w:r w:rsidRPr="001D16F7">
        <w:rPr>
          <w:szCs w:val="28"/>
        </w:rPr>
        <w:t>2. Учет амортизации основных средств</w:t>
      </w:r>
    </w:p>
    <w:p w:rsidR="001D16F7" w:rsidRDefault="001D16F7" w:rsidP="001D16F7">
      <w:pPr>
        <w:spacing w:line="360" w:lineRule="auto"/>
        <w:ind w:firstLine="709"/>
        <w:jc w:val="both"/>
        <w:rPr>
          <w:rFonts w:ascii="Times New Roman" w:hAnsi="Times New Roman"/>
          <w:color w:val="000000"/>
          <w:sz w:val="28"/>
          <w:szCs w:val="28"/>
          <w:u w:color="000000"/>
        </w:rPr>
      </w:pPr>
    </w:p>
    <w:p w:rsidR="00400587" w:rsidRPr="001D16F7" w:rsidRDefault="001D16F7" w:rsidP="001D16F7">
      <w:pPr>
        <w:spacing w:line="360" w:lineRule="auto"/>
        <w:ind w:firstLine="709"/>
        <w:jc w:val="both"/>
        <w:rPr>
          <w:rFonts w:ascii="Times New Roman" w:hAnsi="Times New Roman"/>
          <w:color w:val="000000"/>
          <w:sz w:val="28"/>
          <w:szCs w:val="28"/>
          <w:u w:color="000000"/>
        </w:rPr>
      </w:pPr>
      <w:r>
        <w:rPr>
          <w:rFonts w:ascii="Times New Roman" w:hAnsi="Times New Roman"/>
          <w:color w:val="000000"/>
          <w:sz w:val="28"/>
          <w:szCs w:val="28"/>
          <w:u w:color="000000"/>
        </w:rPr>
        <w:t>О</w:t>
      </w:r>
      <w:r w:rsidR="00400587" w:rsidRPr="001D16F7">
        <w:rPr>
          <w:rFonts w:ascii="Times New Roman" w:hAnsi="Times New Roman"/>
          <w:color w:val="000000"/>
          <w:sz w:val="28"/>
          <w:szCs w:val="28"/>
          <w:u w:color="000000"/>
        </w:rPr>
        <w:t>сновные средства организации в процессе производства постепенно изнашиваются. Износ- стоимостной показатель потери объектами основных средств физических качествили утраты технико-экономических свойств, а в следствии этого-стоимости. Поэтому каждой организации следует обеспечить накапливание средств(источников), необходимых для приобретения и восстановления окончательно износившихся основных средств. Такое накапливание достигается за счет включения в издержки производства сумм отчислений, которые называются амортизационными. Размеры амортизационных отчислений устанавливаются:</w:t>
      </w:r>
    </w:p>
    <w:p w:rsidR="00400587" w:rsidRPr="001D16F7" w:rsidRDefault="00400587" w:rsidP="001D16F7">
      <w:pPr>
        <w:numPr>
          <w:ilvl w:val="0"/>
          <w:numId w:val="17"/>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в соответствии с ожидаемой производительностью или мощностью применения объектов основных средств;</w:t>
      </w:r>
    </w:p>
    <w:p w:rsidR="00400587" w:rsidRPr="001D16F7" w:rsidRDefault="00400587" w:rsidP="001D16F7">
      <w:pPr>
        <w:numPr>
          <w:ilvl w:val="0"/>
          <w:numId w:val="17"/>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ожидаемого физического износа в соответствии с режимом работы(1-3 смены), естественных условий, системы планово-предупредительных работ;</w:t>
      </w:r>
    </w:p>
    <w:p w:rsidR="00400587" w:rsidRPr="001D16F7" w:rsidRDefault="00400587" w:rsidP="001D16F7">
      <w:pPr>
        <w:numPr>
          <w:ilvl w:val="0"/>
          <w:numId w:val="17"/>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наличия нормативно-правовых и прочих ограничений использования объекта (срок аренды, срок деятельности организации, установленный при регистрации).</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Минимально возможный срок эксплуатации объекта основных средств должен быть не ниже 12 месяцев.</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Устанавливая срок полезного использования объекта, организация должна доказать его обоснованность, т. е указать факторы, повлиявшие на установление конкретного срока. В соответствии с этим необходимо оформлять передачу объектов эксплуатацию не только актом, но и распоряжением руководителя на установление срока полезного использования и варианта начисления амортизации.</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Согласно ПБУ6/01 «Учет основных средств» организации могут выбрать способ начисления амортизации для разных групп однородных объектовосновных средств, исходя из установленных способов: линейный; уменьшаемого остатка; списания стоимости по сумме чисел лет срока полезного использования; списания стоимости пропорционально объему продукции (работ).</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Необходимо отметить. Что самым распространенным остается линейный способ расчета амортизации, для чего организации используют нормы амортизации, установленные постановлением Совета Министров от 22.10.90 г.№1072 «О единых нормах амортизационных отчислений на полное восстановление основных фондов народного хозяйства СССР».</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Согласно установленным нормам легко просчитывается срок полезного использования объекта.</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Необходимо обратить внимание на то, что налоговые службы, проводя проверку правильности расчета финансового результата и налогооблагаемой прибыли, до 2002г. Считают и принимают в целях налогообложения суммы начисленной амортизации по установленным Правительством РФ нормам для включения в затраты организации.</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 xml:space="preserve">Указанные в постановлении №1072 нормы амортизациоооных отчислений выражены в процентах к балансовой стоимости классификациооных групп основных средств. При этом они широко дифференцированы не только по видам  основных средств, но и по видам работ, для которых они используются, и по отраслям промышленности. Особенности отдельных видов производств, режима эксплуатации машин и оборудования, естественных условий и влияния окружающей среды, которые вызывают повышенный или пониженный износ средств, эксплуатируемых организацией, учитываются последством применения соответствующих поправочных коэффициентов, установленных к нормам амортизационных отчислений. </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Нормы амортизационных отчислений по объектам жилищного фонда установлены только для начисления износа, так как амортизация по ним не начисляется. По этим объектам и объектам основных средств некоммерческих организаций произодиться начисление амортизации, причем амортизация рассчитывается по истечении каждого года по установленным нормам амортизации. Движение сумм износа отражается на забалансовом счете 010 «Износ основных средств». С 2002г. В целях налогообложения налогоплательщик может использовать один их двух методов: линейный и нелинейный.</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Суммы амортизации исчисляются в рублях (без копеек). Амортизационные отчисления рассчитывают ежемесячно по основным средствам, числящимся на 1-ое число отчетного месяца.</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Амортизация по вновь поступившим основным средствам начисляются с 1-го числа месяца, следующего за месяцем приянтия объекта к бухгалтерскому учету, а по выбывшим основным средствам заканчивается 1-го числа месяца, следующего за месяцем выбытия или месяцем полного погашения стоимости объекта. Таким образом, обороты по счету 01 «Основные средства» за текущий месяц при исчислении сумм амортизации в расчет не принимают.</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 xml:space="preserve"> Амортизационные отчисления не начисляют по:</w:t>
      </w:r>
    </w:p>
    <w:p w:rsidR="00400587" w:rsidRPr="001D16F7" w:rsidRDefault="00400587" w:rsidP="001D16F7">
      <w:pPr>
        <w:numPr>
          <w:ilvl w:val="0"/>
          <w:numId w:val="18"/>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жилым зданиям, общежитиям, квартирам;</w:t>
      </w:r>
    </w:p>
    <w:p w:rsidR="00400587" w:rsidRPr="001D16F7" w:rsidRDefault="00400587" w:rsidP="001D16F7">
      <w:pPr>
        <w:numPr>
          <w:ilvl w:val="0"/>
          <w:numId w:val="18"/>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объектам внешнего благоустройства и другим аналогичным объектам лесного хозяйства, дорожного хозяйства;</w:t>
      </w:r>
    </w:p>
    <w:p w:rsidR="00400587" w:rsidRPr="001D16F7" w:rsidRDefault="00400587" w:rsidP="001D16F7">
      <w:pPr>
        <w:numPr>
          <w:ilvl w:val="0"/>
          <w:numId w:val="18"/>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специализированным сооружениям судоходной обстановки и объектам;</w:t>
      </w:r>
    </w:p>
    <w:p w:rsidR="00400587" w:rsidRPr="001D16F7" w:rsidRDefault="00400587" w:rsidP="001D16F7">
      <w:pPr>
        <w:numPr>
          <w:ilvl w:val="0"/>
          <w:numId w:val="18"/>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продуктивному скоту, буйволам, волам и оленям, многолетним насаждениям, не достигшим эксплуатационного возраста;</w:t>
      </w:r>
    </w:p>
    <w:p w:rsidR="00400587" w:rsidRPr="001D16F7" w:rsidRDefault="00400587" w:rsidP="001D16F7">
      <w:pPr>
        <w:numPr>
          <w:ilvl w:val="0"/>
          <w:numId w:val="18"/>
        </w:numPr>
        <w:spacing w:line="360" w:lineRule="auto"/>
        <w:ind w:left="0"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по приобретенным изданиям (книги, брошюры и т.п)</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Амортизация не начисляется на те объекты, потребительские свойства которых с течением времени не изменяются (земельные участки и объекты природопользования).</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Объекты основных средств стоимостью не более 2000руб. за единицу, а также приобретенные книги, брошюры и издания разрешается списывать на затраты по мере отпуска их в производство и эксплуатацию. При этом организация должна обеспечить их сохранность путем контроля за движением этих объектов по местам эксплуатации.</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Начисление амортизационных отчислений приостанавливается на период восстановления объектов основный средств, продолжительность которых превышает 12 месяцев, и по объектам, переведенным на консервацию по решению руководителя на срок более трех месяцев. Амортизация начисляется организацией ежемесячно независимо от результатов деятельности организации в отчетном месяце. Не подлежат амортизации объекты основных средств некоммерческих организаций.</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При ведении учета вручную суммы амортизационных отчислений по всем основным средствам рассчитываются в разработочной таблице ф. №9 при использовании журнально-ордерной формы учета.</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 xml:space="preserve">Для составления расчета амортизационных отчислений за январь необходимо все находившееся в организации основные средства на </w:t>
      </w:r>
    </w:p>
    <w:p w:rsidR="00400587" w:rsidRPr="001D16F7" w:rsidRDefault="001D16F7" w:rsidP="001D16F7">
      <w:pPr>
        <w:pStyle w:val="1"/>
        <w:spacing w:line="360" w:lineRule="auto"/>
        <w:ind w:firstLine="709"/>
        <w:rPr>
          <w:rFonts w:ascii="Times New Roman" w:hAnsi="Times New Roman"/>
          <w:i w:val="0"/>
          <w:iCs w:val="0"/>
          <w:sz w:val="28"/>
          <w:szCs w:val="28"/>
        </w:rPr>
      </w:pPr>
      <w:bookmarkStart w:id="2" w:name="_Toc34506174"/>
      <w:r>
        <w:rPr>
          <w:rFonts w:ascii="Times New Roman" w:hAnsi="Times New Roman"/>
          <w:i w:val="0"/>
          <w:iCs w:val="0"/>
          <w:sz w:val="28"/>
          <w:szCs w:val="28"/>
        </w:rPr>
        <w:br w:type="page"/>
      </w:r>
      <w:r w:rsidR="00400587" w:rsidRPr="001D16F7">
        <w:rPr>
          <w:rFonts w:ascii="Times New Roman" w:hAnsi="Times New Roman"/>
          <w:i w:val="0"/>
          <w:iCs w:val="0"/>
          <w:sz w:val="28"/>
          <w:szCs w:val="28"/>
        </w:rPr>
        <w:t xml:space="preserve">3. </w:t>
      </w:r>
      <w:bookmarkEnd w:id="2"/>
      <w:r w:rsidR="00400587" w:rsidRPr="001D16F7">
        <w:rPr>
          <w:rFonts w:ascii="Times New Roman" w:hAnsi="Times New Roman"/>
          <w:i w:val="0"/>
          <w:iCs w:val="0"/>
          <w:sz w:val="28"/>
          <w:szCs w:val="28"/>
        </w:rPr>
        <w:t>Учет операций по поступлению основных средств.</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К учету, объекта основных средств принимаются по первоначальной стоимости, которая включает сумму фактических затрат на приобретение, сооружения и изготовление, за исключением возмещаемых налогов.</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транспортные расходы, погрузо-разгрузочные, зарплата рабочих, командировочные расходы, когда они непосредственно связаны с приобретением и доставкой основных средств;</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суммы,  уплачиваемые поставщику, в соответствии с договорами;</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суммы, уплачиваемые организациям за осуществление работ по договору строительного подряда и иным договорам;</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суммы, уплачиваемые за информационные, консультационные и посреднические услуги, связанные с приобретением основных средств;</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сборы, государственные пошлины, и другие аналогичные платежи;</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таможенные пошлины и иные платежи;</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не возмещаемые налоги;</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другие затраты, непосредственно связанные с приобретением, и затраты по доведению основных средств до рабочего состояния.</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Основные средства, не требующие монтажа, приобретенные предприятием за плату, отражаются в бухгалтерском учете:</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08 « Вложения во внеоборотные активы»;</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К сч. 60 «Расчеты с поставщиками и подрядчиками».</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приняты к оплате счета поставщиков «продавцов» в связи с приобретением объекта основных средств в соответствии с договором купли-продажи;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08  К сч. 60 (76)</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приняты к оплате счета подрядчика за выполненные строительные работы по договору строительного подряда и иным договорам;</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08  К сч. 60 (76)</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приняты к оплате счета за информационные и консультационные услуги, связанные с приобретением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19  К сч. 60</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Сч. 19 – «НДС по приобретенным ценностям»</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учтены суммы НДС уплаченные по объектам основных средств, которые подлежат возврату из бюджета (зачету);</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08.  К сч. 60</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учтены суммы НДС не возмещаемые из бюджета по отдельным объектам основных средств (легковым автомобилям, объектам не производственного назначения и др.) ;</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08.  К сч. 68</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Сч. 68 – «Расчеты по налогам и сборам»</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начислены суммы не возмещаемых  налогов, уплачиваемых в связи с приобретением основных средств (регистрационные сборы,  гос.  пошлина и др. аналогичные платежи);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08.  К сч. 68</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начислены таможенные пошлины и иные платежи при покупке объектов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08.  К сч. 76 (60)</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принят к оплате счет посреднической организации (начислено вознаграждение посреднической организации через которую приобретены объекты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08.  К сч. 66</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Сч. 66 – «Расчеты по краткосрочным кредитам и займам»</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отражены проценты за кредит, полученный на приобретение основного средства (до момента ввода объекта в эксплуатацию);</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08.  К сч. 07</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Сч. 07 – «Оборудование к установке»</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передано в монтаж оборудование, требующее монтажа;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01.  К сч. 08</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приняты к бухгалтерскому учету объекты основных средств в сумме фактических затрат (по первоначальной стоимости).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В случае приобретения основных средств бывших в эксплуатации, отдельно в бухгалтерском учете показывается амортизация этих объектов.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Приобретая подержанное имущество, организации должны самостоятельно устанавливать срок его полезного использования. Он предопределяется исходя из ожидаемого срока использования объекта в соответствии с его производительностью или мощностью применения и ожидаемого физического износа,  зависящего от ряда факторов : режима эксплуатации, проведения мероприятий по планово-предупредительному ремонту, влияния окружающей среды.</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Нормы амортизационных отчислений установлены только для новых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По имуществу, приобретенному на вторичном рынке согласно письму МНС России от 11.09.2000г. № ВГ – 6 – 02/731, предполагаемый срок полезного использования основных средств, бывших в эксплуатации, определяется вычитанием из срока полезного использования, установленного для новых объектов основных средств, срока их фактической эксплуатации. Нормы амортизации определяются исходя из оставшегося срока полезного использования объекта. Чтобы самостоятельно рассчитать нормы амортизации, учитываемые при налогообложении прибыли, покупатель должен получить от продавца, документы, подтверждающие срок фактической эксплуатации основного средства.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Такими документами могут быть акты приемки-передачи основных средств по форме</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 ОС –1, технические документы или их копии, копии инвентарных карточек.</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Приобретение основных средств на вторичном рынке в учете отражается следующим образом:</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 08. К сч. 60 - отражены затраты по приобретению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 19. К сч. 60 - отражен уплаченный НДС по приобретению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60.  К  сч. 51-  оплачены счета поставщику за основные счета;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Сч. 51 – « Р/С в Банке»</w:t>
      </w:r>
    </w:p>
    <w:p w:rsidR="00400587" w:rsidRPr="001D16F7" w:rsidRDefault="00400587" w:rsidP="001D16F7">
      <w:pPr>
        <w:tabs>
          <w:tab w:val="left" w:pos="399"/>
          <w:tab w:val="left" w:pos="456"/>
        </w:tabs>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 68.   К сч. 19 -  отнесен  на расчеты  по налогам и сборам по НДС, уплаченный при покупке основного средства;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01. К сч. 08 - учтено в составе основных средств, приобретенное основное средство на вторичном рынке.</w:t>
      </w:r>
    </w:p>
    <w:p w:rsidR="00400587" w:rsidRPr="001D16F7" w:rsidRDefault="00400587" w:rsidP="001D16F7">
      <w:pPr>
        <w:spacing w:line="360" w:lineRule="auto"/>
        <w:ind w:firstLine="709"/>
        <w:jc w:val="both"/>
        <w:rPr>
          <w:rFonts w:ascii="Times New Roman" w:hAnsi="Times New Roman"/>
          <w:color w:val="000000"/>
          <w:sz w:val="28"/>
          <w:szCs w:val="28"/>
          <w:u w:color="000000"/>
        </w:rPr>
      </w:pPr>
    </w:p>
    <w:p w:rsidR="00400587" w:rsidRPr="001D16F7" w:rsidRDefault="00400587" w:rsidP="001D16F7">
      <w:pPr>
        <w:spacing w:line="360" w:lineRule="auto"/>
        <w:ind w:firstLine="709"/>
        <w:jc w:val="center"/>
        <w:rPr>
          <w:rFonts w:ascii="Times New Roman" w:hAnsi="Times New Roman"/>
          <w:b/>
          <w:sz w:val="28"/>
          <w:szCs w:val="28"/>
        </w:rPr>
      </w:pPr>
      <w:r w:rsidRPr="001D16F7">
        <w:rPr>
          <w:rFonts w:ascii="Times New Roman" w:hAnsi="Times New Roman"/>
          <w:b/>
          <w:sz w:val="28"/>
          <w:szCs w:val="28"/>
        </w:rPr>
        <w:t>4.Учет операций по выбытию основных средств.</w:t>
      </w:r>
    </w:p>
    <w:p w:rsidR="00400587" w:rsidRPr="001D16F7" w:rsidRDefault="00400587" w:rsidP="001D16F7">
      <w:pPr>
        <w:spacing w:line="360" w:lineRule="auto"/>
        <w:ind w:firstLine="709"/>
        <w:jc w:val="both"/>
        <w:rPr>
          <w:rFonts w:ascii="Times New Roman" w:hAnsi="Times New Roman"/>
          <w:b/>
          <w:sz w:val="28"/>
          <w:szCs w:val="28"/>
        </w:rPr>
      </w:pP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В соответствии с п.29 ПБУ 6/01 стоимость объекта основных средств, который выбывает или не используется постоянно для производства продукции, выполнения работ и оказания услуг либо для управленческих нужд организации, подлежит списанию с бухгалтерского учета.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Пунктом 93 Методических рекомендаций установлено, что объекты основных средств могут выбывать из организации в результате:</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-продажи (реализации) объекта другому юридическому или физическому лицу</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-списания в случае морального и (или) физического износа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-передачи объектов основных средств в виде вклада в уставный капитал других организаций </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-ликвидации при авариях, стихийных бедствиях и иных чрезвычайных ситуациях</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-передачи по договорам мены, дарения объектов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-списания объектов основных средств, ранее сданных в аренду с правом выкупа, в момент перехода права собственности на указанные основные средства к арендатору</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-по другим причинам.</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На балансе основные средства числятся по остаточной стоимости, которая определяется так:</w:t>
      </w:r>
    </w:p>
    <w:p w:rsidR="00400587" w:rsidRPr="001D16F7" w:rsidRDefault="009F5995" w:rsidP="001D16F7">
      <w:pPr>
        <w:spacing w:line="360" w:lineRule="auto"/>
        <w:ind w:firstLine="709"/>
        <w:jc w:val="both"/>
        <w:rPr>
          <w:rFonts w:ascii="Times New Roman" w:hAnsi="Times New Roman"/>
          <w:sz w:val="28"/>
          <w:szCs w:val="28"/>
        </w:rPr>
      </w:pPr>
      <w:r>
        <w:rPr>
          <w:noProof/>
        </w:rPr>
        <w:pict>
          <v:group id="_x0000_s1026" editas="canvas" style="position:absolute;left:0;text-align:left;margin-left:0;margin-top:24.65pt;width:473.65pt;height:45.8pt;z-index:-251659264;mso-position-horizontal:center" coordorigin="2399,11886" coordsize="6940,687" wrapcoords="-35 0 -35 16997 16385 16997 16385 20892 21600 20892 21600 0 -35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99;top:11886;width:6940;height:687" o:preferrelative="f">
              <v:fill o:detectmouseclick="t"/>
              <v:path o:extrusionok="t" o:connecttype="none"/>
              <o:lock v:ext="edit" text="t"/>
            </v:shape>
            <v:rect id="_x0000_s1028" style="position:absolute;left:2405;top:11892;width:2309;height:540">
              <v:textbox style="mso-next-textbox:#_x0000_s1028">
                <w:txbxContent>
                  <w:p w:rsidR="00400587" w:rsidRDefault="00400587">
                    <w:pPr>
                      <w:jc w:val="center"/>
                      <w:rPr>
                        <w:sz w:val="28"/>
                        <w:szCs w:val="28"/>
                      </w:rPr>
                    </w:pPr>
                    <w:r>
                      <w:rPr>
                        <w:sz w:val="28"/>
                        <w:szCs w:val="28"/>
                      </w:rPr>
                      <w:t>Первичная стоимость</w:t>
                    </w:r>
                  </w:p>
                </w:txbxContent>
              </v:textbox>
            </v:rect>
            <v:rect id="_x0000_s1029" style="position:absolute;left:7703;top:11892;width:1630;height:675">
              <v:textbox style="mso-next-textbox:#_x0000_s1029">
                <w:txbxContent>
                  <w:p w:rsidR="00400587" w:rsidRDefault="00400587">
                    <w:pPr>
                      <w:jc w:val="center"/>
                      <w:rPr>
                        <w:sz w:val="28"/>
                        <w:szCs w:val="28"/>
                      </w:rPr>
                    </w:pPr>
                    <w:r>
                      <w:rPr>
                        <w:sz w:val="28"/>
                        <w:szCs w:val="28"/>
                      </w:rPr>
                      <w:t>Остаточная стоимость</w:t>
                    </w:r>
                  </w:p>
                </w:txbxContent>
              </v:textbox>
            </v:rect>
            <v:line id="_x0000_s1030" style="position:absolute" from="4850,12162" to="4986,12163"/>
            <v:line id="_x0000_s1031" style="position:absolute" from="7431,12162" to="7567,12163"/>
            <v:line id="_x0000_s1032" style="position:absolute" from="7431,12297" to="7568,12298"/>
            <w10:wrap type="tight"/>
          </v:group>
        </w:pict>
      </w:r>
      <w:r>
        <w:rPr>
          <w:noProof/>
        </w:rPr>
        <w:pict>
          <v:rect id="_x0000_s1033" style="position:absolute;left:0;text-align:left;margin-left:173.85pt;margin-top:11pt;width:133.95pt;height:63pt;z-index:-251658240">
            <v:textbox style="mso-next-textbox:#_x0000_s1033">
              <w:txbxContent>
                <w:p w:rsidR="00400587" w:rsidRDefault="00400587">
                  <w:pPr>
                    <w:jc w:val="center"/>
                    <w:rPr>
                      <w:sz w:val="28"/>
                      <w:szCs w:val="28"/>
                    </w:rPr>
                  </w:pPr>
                  <w:r>
                    <w:rPr>
                      <w:sz w:val="28"/>
                      <w:szCs w:val="28"/>
                    </w:rPr>
                    <w:t>Сумма начисленной амортизации</w:t>
                  </w:r>
                </w:p>
              </w:txbxContent>
            </v:textbox>
          </v:rect>
        </w:pic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Для выбытия объектов основных средств(продажи, списания, частичной ликвидации, передачи безвозмездно и др.» к счету 01, может открываться субсчет « выбытие основных средств» операции по выбытию основных средств отражаются в учете следующими записями: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сч.01 – субсчет « выбытие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К сч 01-списывается первоначальная стоимость выбывающего объекта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02   К сч. 01 субсчет</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списывается сумма накопленной амортизации по выбывающему объекту;</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51, 62, 10   К сч. 91 субсчет1 « прочие доходы»</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отраженны поступления, связанные с продажей и прочим списанием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91 субсчет 2  К сч. 23, 70, 69 и др.</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отражены расходы, связанные с продажей, выбытием и прочим списанием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 91 субсчет 2   К сч. 01 субсчет</w:t>
      </w:r>
    </w:p>
    <w:p w:rsidR="00400587" w:rsidRPr="001D16F7" w:rsidRDefault="00400587" w:rsidP="001D16F7">
      <w:pPr>
        <w:numPr>
          <w:ilvl w:val="0"/>
          <w:numId w:val="8"/>
        </w:numPr>
        <w:spacing w:line="360" w:lineRule="auto"/>
        <w:ind w:left="0" w:firstLine="709"/>
        <w:jc w:val="both"/>
        <w:rPr>
          <w:rFonts w:ascii="Times New Roman" w:hAnsi="Times New Roman"/>
          <w:sz w:val="28"/>
          <w:szCs w:val="28"/>
        </w:rPr>
      </w:pPr>
      <w:r w:rsidRPr="001D16F7">
        <w:rPr>
          <w:rFonts w:ascii="Times New Roman" w:hAnsi="Times New Roman"/>
          <w:sz w:val="28"/>
          <w:szCs w:val="28"/>
        </w:rPr>
        <w:t>списывается остаточная стоимость выбывающего объекта по окончании процедуры выбытия.</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Для учета налога на добавленную стоимость при реализации объектов основных средств к счету 91 может быть открыт отдельный субсчет «Налог на добавленную стоимость».</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Согласно п.96 Методических указаний по бухгалтерскому учету основных средств детали, узлы и агрегаты разобранного оборудования, пригодные для ремонта других объектов основных средств, а также другие материалы приходуются как лом или утиль по рыночной стоимости, а непригодные детали и материалы приходуются как вторичное сырье и отражаются  по дебету счета учета материалов в корреспонденции со счетом учета финансовых результатов.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сч.10 К сч.91(субсчет “Прочие доходы”) - отражена стоимость ценностей, поступивших после ликвидации основного средства.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По завершении операции по ликвидации необходимо сделать следующую проводку:</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 99  К сч.91(субсчет “Сальдо прочих доходов и расходов”) - выявлен финансовый результат от ликвидации объектов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Отношения, возникающие при продаже товарно-материальных ценностей, в том числе основных средств, регулируются положениями главы 30 “Купля-продажа” ГК РФ.</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Продажу основных средств отражают в бухгалтерском учете проводками: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сч.62(76)  К сч.91-1(субсчет “Прочие доходы”) - отражена задолженность покупателя за проданные основные средства(включая НДС).</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сч.91-2(субсчет “Прочие расходы”)  К сч.68(76) - отражена сумма НДС, полученного от покупателя.</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 01(субсчет “Выбытие основных средств”)  К сч.01 - списана первоначальная(балансовая)  стоимость выбывших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сч.02.  К сч.01(субсчет “Выбытие основных средств”) - списан начисленный износ по выбывшим основным средствам.</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сч.23.  К сч.10(69,70 и др.) - сформированы затраты, связанные с выбытием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сч.91 (субсчет Прочие расходы)  К сч.23 - списаны затраты, связанные с выбытием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сч.91(субсчет Прочие расходы)  К сч.01(субсчет Выбытие основных средств) – списана остаточная стоимость выбывающих объектов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сч.91(субсчет Сальдо прочих доходов и расходов)  К сч.99 – отражена прибыль от реализации основного средства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Или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сч.99  К сч.91(субсчет Сальдо прочих доходов и расходов) – отражен убыток от реализации основного средства.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Вложения основных средств в качестве вклада в уставный капитал других организаций являются инвестициями.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При передаче основного средства в качестве вклада в уставный капитал необходимо  сделать следующие проводки: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сч.01(субсчет Выбытие основных средств)  К сч.01 – списана первоначальная стоимость выбывшего основного средства.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сч.02  К сч.01(субсчет Выбытие основных средств) – списан начисленный износ по выбывшему основному средству.</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 сч.58(субсчет Паи и акции)  К сч.01(субсчет Выбытие основных средств) – отражено финансовое вложение в сумме фактических затрат организации.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Расходами организации при безвозмездной передаче основного средства являются остаточная стоимость объекта и другие затраты, связанные с его передачей. Согласно п.11 ПБУ 10/99 эти расходы признаются  операционными расходами организации.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Безвозмездную передачу основного средства отражают в бухгалтерском учете проводками: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сч.01(субсчет Выбытие основных средств)  К сч.01 – списана первоначальная стоимость выбывшего основного средства.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сч.02.  К сч.01(субсчет Выбытие основных средств) – списан начисленный износ по выбывшему основному средству.</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сч.91(субсчет. Прочие расходы)  К сч.01(субсчет Выбытие основных средств) – списана остаточная стоимость переданного основного средства.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сч.99.  К сч.91(субсчет Сальдо прочих доходов и расходов) – отражен убыток от передачи основного средства.</w:t>
      </w:r>
    </w:p>
    <w:p w:rsidR="00400587" w:rsidRPr="001D16F7" w:rsidRDefault="00400587" w:rsidP="001D16F7">
      <w:pPr>
        <w:spacing w:line="360" w:lineRule="auto"/>
        <w:ind w:firstLine="709"/>
        <w:rPr>
          <w:rFonts w:ascii="Times New Roman" w:hAnsi="Times New Roman"/>
          <w:sz w:val="28"/>
          <w:szCs w:val="28"/>
        </w:rPr>
      </w:pPr>
      <w:bookmarkStart w:id="3" w:name="_Toc34501561"/>
      <w:bookmarkStart w:id="4" w:name="_Toc34506185"/>
    </w:p>
    <w:p w:rsidR="00400587" w:rsidRPr="001D16F7" w:rsidRDefault="00400587" w:rsidP="001D16F7">
      <w:pPr>
        <w:pStyle w:val="1"/>
        <w:spacing w:line="360" w:lineRule="auto"/>
        <w:ind w:firstLine="709"/>
        <w:rPr>
          <w:rFonts w:ascii="Times New Roman" w:hAnsi="Times New Roman"/>
          <w:i w:val="0"/>
          <w:iCs w:val="0"/>
          <w:sz w:val="28"/>
          <w:szCs w:val="28"/>
        </w:rPr>
      </w:pPr>
      <w:r w:rsidRPr="001D16F7">
        <w:rPr>
          <w:rFonts w:ascii="Times New Roman" w:hAnsi="Times New Roman"/>
          <w:i w:val="0"/>
          <w:iCs w:val="0"/>
          <w:sz w:val="28"/>
          <w:szCs w:val="28"/>
        </w:rPr>
        <w:t xml:space="preserve">5. </w:t>
      </w:r>
      <w:bookmarkEnd w:id="3"/>
      <w:bookmarkEnd w:id="4"/>
      <w:r w:rsidRPr="001D16F7">
        <w:rPr>
          <w:rFonts w:ascii="Times New Roman" w:hAnsi="Times New Roman"/>
          <w:i w:val="0"/>
          <w:iCs w:val="0"/>
          <w:sz w:val="28"/>
          <w:szCs w:val="28"/>
        </w:rPr>
        <w:t>Учет переоценки основных средств.</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В соответствии с Порядком проведения переоценки основных фондов организации для определения их полной восстановительной стоимости могут использовать либо индексный метод, либо метод прямой оценки.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При индексном методе организации осуществляют организацию балансовой стоимости отдельных объектов с применением индексов изменения стоимости основных средств, дифференцированных по типам зданий и сооружений, видам машин и оборудования, транспортных средств и других основных средств, по регионам, периодам изготовления, приобретения.</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При индексном методе за базу принимается полная балансовая стоимость отдельных объектов основных средств, которая определяется по результатам инвентаризации. Износ по основным средствам также пересчитывается на соответствующий индекс изменения стоимости.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Метод прямой оценки восстановительной стоимости основных средств является наиболее точным и позволяет исправить погрешности, накопившиеся в результате применения сред негрупповых индексов в ходе предшествующих переоценок. Восстановительная стоимость основных средств, при данном методе, определяется путем прямого пересчета стоимости отдельных объектов по документально подтвержденным рыночным ценам на новые объекты, аналогичные оцениваем по состоянию на 1 января.</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Для подтверждения рыночных цен могут быть использованы:</w:t>
      </w:r>
    </w:p>
    <w:p w:rsidR="00400587" w:rsidRPr="001D16F7" w:rsidRDefault="00400587" w:rsidP="001D16F7">
      <w:pPr>
        <w:numPr>
          <w:ilvl w:val="0"/>
          <w:numId w:val="12"/>
        </w:numPr>
        <w:tabs>
          <w:tab w:val="clear" w:pos="1437"/>
          <w:tab w:val="num" w:pos="851"/>
        </w:tabs>
        <w:spacing w:line="360" w:lineRule="auto"/>
        <w:ind w:left="0" w:firstLine="709"/>
        <w:jc w:val="both"/>
        <w:rPr>
          <w:rFonts w:ascii="Times New Roman" w:hAnsi="Times New Roman"/>
          <w:sz w:val="28"/>
          <w:szCs w:val="28"/>
        </w:rPr>
      </w:pPr>
      <w:r w:rsidRPr="001D16F7">
        <w:rPr>
          <w:rFonts w:ascii="Times New Roman" w:hAnsi="Times New Roman"/>
          <w:sz w:val="28"/>
          <w:szCs w:val="28"/>
        </w:rPr>
        <w:t>данные о ценах на аналогичную продукцию, полученные в письменной форме от организаций изготовителей;</w:t>
      </w:r>
    </w:p>
    <w:p w:rsidR="00400587" w:rsidRPr="001D16F7" w:rsidRDefault="00400587" w:rsidP="001D16F7">
      <w:pPr>
        <w:numPr>
          <w:ilvl w:val="0"/>
          <w:numId w:val="12"/>
        </w:numPr>
        <w:tabs>
          <w:tab w:val="clear" w:pos="1437"/>
          <w:tab w:val="num" w:pos="851"/>
        </w:tabs>
        <w:spacing w:line="360" w:lineRule="auto"/>
        <w:ind w:left="0" w:firstLine="709"/>
        <w:jc w:val="both"/>
        <w:rPr>
          <w:rFonts w:ascii="Times New Roman" w:hAnsi="Times New Roman"/>
          <w:sz w:val="28"/>
          <w:szCs w:val="28"/>
        </w:rPr>
      </w:pPr>
      <w:r w:rsidRPr="001D16F7">
        <w:rPr>
          <w:rFonts w:ascii="Times New Roman" w:hAnsi="Times New Roman"/>
          <w:sz w:val="28"/>
          <w:szCs w:val="28"/>
        </w:rPr>
        <w:t>сведения об уровне цен, полученные в органах государственной статистики, торговых инспекциях;</w:t>
      </w:r>
    </w:p>
    <w:p w:rsidR="00400587" w:rsidRPr="001D16F7" w:rsidRDefault="00400587" w:rsidP="001D16F7">
      <w:pPr>
        <w:numPr>
          <w:ilvl w:val="0"/>
          <w:numId w:val="12"/>
        </w:numPr>
        <w:tabs>
          <w:tab w:val="clear" w:pos="1437"/>
          <w:tab w:val="num" w:pos="851"/>
        </w:tabs>
        <w:spacing w:line="360" w:lineRule="auto"/>
        <w:ind w:left="0" w:firstLine="709"/>
        <w:jc w:val="both"/>
        <w:rPr>
          <w:rFonts w:ascii="Times New Roman" w:hAnsi="Times New Roman"/>
          <w:sz w:val="28"/>
          <w:szCs w:val="28"/>
        </w:rPr>
      </w:pPr>
      <w:r w:rsidRPr="001D16F7">
        <w:rPr>
          <w:rFonts w:ascii="Times New Roman" w:hAnsi="Times New Roman"/>
          <w:sz w:val="28"/>
          <w:szCs w:val="28"/>
        </w:rPr>
        <w:t>сведения об уровне цен, опубликованные в СМИ, специальной литературе, каталогах, рекламных объявлениях, пресс-релизах;</w:t>
      </w:r>
    </w:p>
    <w:p w:rsidR="00400587" w:rsidRPr="001D16F7" w:rsidRDefault="00400587" w:rsidP="001D16F7">
      <w:pPr>
        <w:numPr>
          <w:ilvl w:val="0"/>
          <w:numId w:val="12"/>
        </w:numPr>
        <w:tabs>
          <w:tab w:val="clear" w:pos="1437"/>
          <w:tab w:val="num" w:pos="851"/>
        </w:tabs>
        <w:spacing w:line="360" w:lineRule="auto"/>
        <w:ind w:left="0" w:firstLine="709"/>
        <w:jc w:val="both"/>
        <w:rPr>
          <w:rFonts w:ascii="Times New Roman" w:hAnsi="Times New Roman"/>
          <w:sz w:val="28"/>
          <w:szCs w:val="28"/>
        </w:rPr>
      </w:pPr>
      <w:r w:rsidRPr="001D16F7">
        <w:rPr>
          <w:rFonts w:ascii="Times New Roman" w:hAnsi="Times New Roman"/>
          <w:sz w:val="28"/>
          <w:szCs w:val="28"/>
        </w:rPr>
        <w:t>экспертные заключения о рыночной стоимости объектов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При использовании метода прямой оценки расходы, связанные с уточнением стоимости имущества находящегося в собственности организации, можно включать в себестоимость продукции (работ, услуг) в составе общехозяйственных расходов. В обязательном порядке индексируется  и сумма износа основных средств, числящегося в бухгалтерском учете на 1 января по коэффициенту, определяемому соотношением рыночной и балансовой стоимости.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отличались от текущей (восстановительной) стоимости.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Обязательна переоценка основных средств, если инфляция достигает по итогам отчетного периода более 20%.</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Отражение результатов переоценки в бухгалтерском учете:</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01.    К 83           дооценка первоначальной стоимости;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83.    К 02</w:t>
      </w:r>
      <w:r w:rsidRPr="001D16F7">
        <w:rPr>
          <w:rFonts w:ascii="Times New Roman" w:hAnsi="Times New Roman"/>
          <w:sz w:val="28"/>
          <w:szCs w:val="28"/>
        </w:rPr>
        <w:tab/>
        <w:t xml:space="preserve">         дооценка амортизации;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83.     К 01</w:t>
      </w:r>
      <w:r w:rsidRPr="001D16F7">
        <w:rPr>
          <w:rFonts w:ascii="Times New Roman" w:hAnsi="Times New Roman"/>
          <w:sz w:val="28"/>
          <w:szCs w:val="28"/>
        </w:rPr>
        <w:tab/>
        <w:t xml:space="preserve">         уценка первоначальной стоимости.</w:t>
      </w:r>
    </w:p>
    <w:p w:rsidR="00400587" w:rsidRPr="001D16F7" w:rsidRDefault="00400587" w:rsidP="001D16F7">
      <w:pPr>
        <w:spacing w:line="360" w:lineRule="auto"/>
        <w:ind w:firstLine="709"/>
        <w:jc w:val="both"/>
        <w:rPr>
          <w:rFonts w:ascii="Times New Roman" w:hAnsi="Times New Roman"/>
          <w:sz w:val="28"/>
          <w:szCs w:val="28"/>
        </w:rPr>
      </w:pPr>
      <w:bookmarkStart w:id="5" w:name="_Toc34501562"/>
    </w:p>
    <w:p w:rsidR="00400587" w:rsidRPr="001D16F7" w:rsidRDefault="00400587" w:rsidP="001D16F7">
      <w:pPr>
        <w:pStyle w:val="1"/>
        <w:spacing w:line="360" w:lineRule="auto"/>
        <w:ind w:firstLine="709"/>
        <w:rPr>
          <w:rFonts w:ascii="Times New Roman" w:hAnsi="Times New Roman"/>
          <w:i w:val="0"/>
          <w:iCs w:val="0"/>
          <w:sz w:val="28"/>
          <w:szCs w:val="28"/>
        </w:rPr>
      </w:pPr>
      <w:r w:rsidRPr="001D16F7">
        <w:rPr>
          <w:rFonts w:ascii="Times New Roman" w:hAnsi="Times New Roman"/>
          <w:i w:val="0"/>
          <w:iCs w:val="0"/>
          <w:sz w:val="28"/>
          <w:szCs w:val="28"/>
        </w:rPr>
        <w:br w:type="page"/>
      </w:r>
      <w:bookmarkStart w:id="6" w:name="_Toc34506186"/>
      <w:r w:rsidRPr="001D16F7">
        <w:rPr>
          <w:rFonts w:ascii="Times New Roman" w:hAnsi="Times New Roman"/>
          <w:i w:val="0"/>
          <w:iCs w:val="0"/>
          <w:sz w:val="28"/>
          <w:szCs w:val="28"/>
        </w:rPr>
        <w:t xml:space="preserve">6. </w:t>
      </w:r>
      <w:bookmarkEnd w:id="5"/>
      <w:bookmarkEnd w:id="6"/>
      <w:r w:rsidRPr="001D16F7">
        <w:rPr>
          <w:rFonts w:ascii="Times New Roman" w:hAnsi="Times New Roman"/>
          <w:i w:val="0"/>
          <w:iCs w:val="0"/>
          <w:sz w:val="28"/>
          <w:szCs w:val="28"/>
        </w:rPr>
        <w:t>Инвентаризация основных средств.</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Инвентаризация основных средств должна проводиться не реже одного раза в три года, по библиотечным фондам - не реже одного раза в пять лет. Инвентаризация обязательна:</w:t>
      </w:r>
    </w:p>
    <w:p w:rsidR="00400587" w:rsidRPr="001D16F7" w:rsidRDefault="00400587" w:rsidP="001D16F7">
      <w:pPr>
        <w:numPr>
          <w:ilvl w:val="0"/>
          <w:numId w:val="13"/>
        </w:numPr>
        <w:tabs>
          <w:tab w:val="clear" w:pos="1153"/>
          <w:tab w:val="num" w:pos="851"/>
        </w:tabs>
        <w:spacing w:line="360" w:lineRule="auto"/>
        <w:ind w:left="0" w:firstLine="709"/>
        <w:jc w:val="both"/>
        <w:rPr>
          <w:rFonts w:ascii="Times New Roman" w:hAnsi="Times New Roman"/>
          <w:sz w:val="28"/>
          <w:szCs w:val="28"/>
        </w:rPr>
      </w:pPr>
      <w:r w:rsidRPr="001D16F7">
        <w:rPr>
          <w:rFonts w:ascii="Times New Roman" w:hAnsi="Times New Roman"/>
          <w:sz w:val="28"/>
          <w:szCs w:val="28"/>
        </w:rPr>
        <w:t>при передаче имущества предприятия в аренду, выкупе, продаже, а так же в случаях предусмотренных законодательством при преобразовании государственного или муниципального предприятия;</w:t>
      </w:r>
    </w:p>
    <w:p w:rsidR="00400587" w:rsidRPr="001D16F7" w:rsidRDefault="00400587" w:rsidP="001D16F7">
      <w:pPr>
        <w:numPr>
          <w:ilvl w:val="0"/>
          <w:numId w:val="13"/>
        </w:numPr>
        <w:tabs>
          <w:tab w:val="clear" w:pos="1153"/>
          <w:tab w:val="num" w:pos="851"/>
        </w:tabs>
        <w:spacing w:line="360" w:lineRule="auto"/>
        <w:ind w:left="0" w:firstLine="709"/>
        <w:jc w:val="both"/>
        <w:rPr>
          <w:rFonts w:ascii="Times New Roman" w:hAnsi="Times New Roman"/>
          <w:sz w:val="28"/>
          <w:szCs w:val="28"/>
        </w:rPr>
      </w:pPr>
      <w:r w:rsidRPr="001D16F7">
        <w:rPr>
          <w:rFonts w:ascii="Times New Roman" w:hAnsi="Times New Roman"/>
          <w:sz w:val="28"/>
          <w:szCs w:val="28"/>
        </w:rPr>
        <w:t>при смене материально-ответственного лица;</w:t>
      </w:r>
    </w:p>
    <w:p w:rsidR="00400587" w:rsidRPr="001D16F7" w:rsidRDefault="00400587" w:rsidP="001D16F7">
      <w:pPr>
        <w:numPr>
          <w:ilvl w:val="0"/>
          <w:numId w:val="13"/>
        </w:numPr>
        <w:tabs>
          <w:tab w:val="clear" w:pos="1153"/>
          <w:tab w:val="num" w:pos="851"/>
        </w:tabs>
        <w:spacing w:line="360" w:lineRule="auto"/>
        <w:ind w:left="0" w:firstLine="709"/>
        <w:jc w:val="both"/>
        <w:rPr>
          <w:rFonts w:ascii="Times New Roman" w:hAnsi="Times New Roman"/>
          <w:sz w:val="28"/>
          <w:szCs w:val="28"/>
        </w:rPr>
      </w:pPr>
      <w:r w:rsidRPr="001D16F7">
        <w:rPr>
          <w:rFonts w:ascii="Times New Roman" w:hAnsi="Times New Roman"/>
          <w:sz w:val="28"/>
          <w:szCs w:val="28"/>
        </w:rPr>
        <w:t>при установлении фактов хищений или злоупотреблений, а также порчи ценностей;</w:t>
      </w:r>
    </w:p>
    <w:p w:rsidR="00400587" w:rsidRPr="001D16F7" w:rsidRDefault="00400587" w:rsidP="001D16F7">
      <w:pPr>
        <w:numPr>
          <w:ilvl w:val="0"/>
          <w:numId w:val="13"/>
        </w:numPr>
        <w:tabs>
          <w:tab w:val="clear" w:pos="1153"/>
          <w:tab w:val="num" w:pos="851"/>
        </w:tabs>
        <w:spacing w:line="360" w:lineRule="auto"/>
        <w:ind w:left="0" w:firstLine="709"/>
        <w:jc w:val="both"/>
        <w:rPr>
          <w:rFonts w:ascii="Times New Roman" w:hAnsi="Times New Roman"/>
          <w:sz w:val="28"/>
          <w:szCs w:val="28"/>
        </w:rPr>
      </w:pPr>
      <w:r w:rsidRPr="001D16F7">
        <w:rPr>
          <w:rFonts w:ascii="Times New Roman" w:hAnsi="Times New Roman"/>
          <w:sz w:val="28"/>
          <w:szCs w:val="28"/>
        </w:rPr>
        <w:t>в случае чрезвычайных ситуаций;</w:t>
      </w:r>
    </w:p>
    <w:p w:rsidR="00400587" w:rsidRPr="001D16F7" w:rsidRDefault="00400587" w:rsidP="001D16F7">
      <w:pPr>
        <w:numPr>
          <w:ilvl w:val="0"/>
          <w:numId w:val="13"/>
        </w:numPr>
        <w:tabs>
          <w:tab w:val="clear" w:pos="1153"/>
          <w:tab w:val="num" w:pos="851"/>
        </w:tabs>
        <w:spacing w:line="360" w:lineRule="auto"/>
        <w:ind w:left="0" w:firstLine="709"/>
        <w:jc w:val="both"/>
        <w:rPr>
          <w:rFonts w:ascii="Times New Roman" w:hAnsi="Times New Roman"/>
          <w:sz w:val="28"/>
          <w:szCs w:val="28"/>
        </w:rPr>
      </w:pPr>
      <w:r w:rsidRPr="001D16F7">
        <w:rPr>
          <w:rFonts w:ascii="Times New Roman" w:hAnsi="Times New Roman"/>
          <w:sz w:val="28"/>
          <w:szCs w:val="28"/>
        </w:rPr>
        <w:t>при ликвидации (реорганизации) предприятия перед составлением ликвидационного (разделительного) баланса.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Инвентаризацию проводит постоянно действующая или рабочая комиссия, создаваемая приказом по предприятию, при обязательном участии представителя бухгалтерии.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Бухгалтерское отражение данных по инвентаризации основных средств:</w:t>
      </w:r>
    </w:p>
    <w:p w:rsidR="00400587" w:rsidRPr="001D16F7" w:rsidRDefault="00400587" w:rsidP="001D16F7">
      <w:pPr>
        <w:tabs>
          <w:tab w:val="left" w:pos="284"/>
        </w:tabs>
        <w:spacing w:line="360" w:lineRule="auto"/>
        <w:ind w:firstLine="709"/>
        <w:jc w:val="both"/>
        <w:rPr>
          <w:rFonts w:ascii="Times New Roman" w:hAnsi="Times New Roman"/>
          <w:sz w:val="28"/>
          <w:szCs w:val="28"/>
        </w:rPr>
      </w:pPr>
      <w:r w:rsidRPr="001D16F7">
        <w:rPr>
          <w:rFonts w:ascii="Times New Roman" w:hAnsi="Times New Roman"/>
          <w:sz w:val="28"/>
          <w:szCs w:val="28"/>
        </w:rPr>
        <w:t>Д 01.  К 99</w:t>
      </w:r>
      <w:r w:rsidRPr="001D16F7">
        <w:rPr>
          <w:rFonts w:ascii="Times New Roman" w:hAnsi="Times New Roman"/>
          <w:sz w:val="28"/>
          <w:szCs w:val="28"/>
        </w:rPr>
        <w:tab/>
        <w:t xml:space="preserve">оприходование неучтенных объектов основных </w:t>
      </w:r>
      <w:r w:rsidRPr="001D16F7">
        <w:rPr>
          <w:rFonts w:ascii="Times New Roman" w:hAnsi="Times New Roman"/>
          <w:sz w:val="28"/>
          <w:szCs w:val="28"/>
        </w:rPr>
        <w:tab/>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01.   К 02</w:t>
      </w:r>
      <w:r w:rsidRPr="001D16F7">
        <w:rPr>
          <w:rFonts w:ascii="Times New Roman" w:hAnsi="Times New Roman"/>
          <w:sz w:val="28"/>
          <w:szCs w:val="28"/>
        </w:rPr>
        <w:tab/>
      </w:r>
      <w:r w:rsidRPr="001D16F7">
        <w:rPr>
          <w:rFonts w:ascii="Times New Roman" w:hAnsi="Times New Roman"/>
          <w:sz w:val="28"/>
          <w:szCs w:val="28"/>
        </w:rPr>
        <w:tab/>
        <w:t xml:space="preserve">                         средств по остаточной стоимости с </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отражением    амортизации;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01.   К 10</w:t>
      </w:r>
      <w:r w:rsidRPr="001D16F7">
        <w:rPr>
          <w:rFonts w:ascii="Times New Roman" w:hAnsi="Times New Roman"/>
          <w:sz w:val="28"/>
          <w:szCs w:val="28"/>
        </w:rPr>
        <w:tab/>
        <w:t xml:space="preserve">при выявлении объектов основных средств, </w:t>
      </w:r>
      <w:r w:rsidRPr="001D16F7">
        <w:rPr>
          <w:rFonts w:ascii="Times New Roman" w:hAnsi="Times New Roman"/>
          <w:sz w:val="28"/>
          <w:szCs w:val="28"/>
        </w:rPr>
        <w:tab/>
      </w:r>
      <w:r w:rsidRPr="001D16F7">
        <w:rPr>
          <w:rFonts w:ascii="Times New Roman" w:hAnsi="Times New Roman"/>
          <w:sz w:val="28"/>
          <w:szCs w:val="28"/>
        </w:rPr>
        <w:tab/>
        <w:t xml:space="preserve">  </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20, 25, 26. К 02</w:t>
      </w:r>
      <w:r w:rsidRPr="001D16F7">
        <w:rPr>
          <w:rFonts w:ascii="Times New Roman" w:hAnsi="Times New Roman"/>
          <w:sz w:val="28"/>
          <w:szCs w:val="28"/>
        </w:rPr>
        <w:tab/>
      </w:r>
      <w:r w:rsidRPr="001D16F7">
        <w:rPr>
          <w:rFonts w:ascii="Times New Roman" w:hAnsi="Times New Roman"/>
          <w:sz w:val="28"/>
          <w:szCs w:val="28"/>
        </w:rPr>
        <w:tab/>
        <w:t xml:space="preserve">               излишне начисленная сумма амортизации.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Если по результатам инвентаризации обнаружена недостача, делаются следующие проводки: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01. К 01</w:t>
      </w:r>
      <w:r w:rsidRPr="001D16F7">
        <w:rPr>
          <w:rFonts w:ascii="Times New Roman" w:hAnsi="Times New Roman"/>
          <w:sz w:val="28"/>
          <w:szCs w:val="28"/>
        </w:rPr>
        <w:tab/>
        <w:t xml:space="preserve">                              первоначальная стоимость;</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Д 02. К 91        </w:t>
      </w:r>
      <w:r w:rsidRPr="001D16F7">
        <w:rPr>
          <w:rFonts w:ascii="Times New Roman" w:hAnsi="Times New Roman"/>
          <w:sz w:val="28"/>
          <w:szCs w:val="28"/>
        </w:rPr>
        <w:tab/>
        <w:t xml:space="preserve">                    сумма  амортизации;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Д 94.  К91        </w:t>
      </w:r>
      <w:r w:rsidRPr="001D16F7">
        <w:rPr>
          <w:rFonts w:ascii="Times New Roman" w:hAnsi="Times New Roman"/>
          <w:sz w:val="28"/>
          <w:szCs w:val="28"/>
        </w:rPr>
        <w:tab/>
        <w:t xml:space="preserve">                    остаточная стоимость;</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20, 25, 26. К 94</w:t>
      </w:r>
      <w:r w:rsidRPr="001D16F7">
        <w:rPr>
          <w:rFonts w:ascii="Times New Roman" w:hAnsi="Times New Roman"/>
          <w:sz w:val="28"/>
          <w:szCs w:val="28"/>
        </w:rPr>
        <w:tab/>
        <w:t xml:space="preserve">списание остаточной стоимости на издержки производства, если виновные лица отсутствуют, в пределах норм; </w:t>
      </w:r>
    </w:p>
    <w:p w:rsidR="00400587" w:rsidRPr="001D16F7" w:rsidRDefault="001D16F7" w:rsidP="001D16F7">
      <w:pPr>
        <w:spacing w:line="360" w:lineRule="auto"/>
        <w:ind w:firstLine="709"/>
        <w:jc w:val="both"/>
        <w:rPr>
          <w:rFonts w:ascii="Times New Roman" w:hAnsi="Times New Roman"/>
          <w:sz w:val="28"/>
          <w:szCs w:val="28"/>
        </w:rPr>
      </w:pPr>
      <w:r>
        <w:rPr>
          <w:rFonts w:ascii="Times New Roman" w:hAnsi="Times New Roman"/>
          <w:sz w:val="28"/>
          <w:szCs w:val="28"/>
        </w:rPr>
        <w:t xml:space="preserve">Д сч. 73 субсч.          </w:t>
      </w:r>
      <w:r w:rsidR="00400587" w:rsidRPr="001D16F7">
        <w:rPr>
          <w:rFonts w:ascii="Times New Roman" w:hAnsi="Times New Roman"/>
          <w:sz w:val="28"/>
          <w:szCs w:val="28"/>
        </w:rPr>
        <w:t>«Расчеты по возмещению материального  ущерба»;</w:t>
      </w:r>
    </w:p>
    <w:p w:rsidR="00400587" w:rsidRPr="001D16F7" w:rsidRDefault="001D16F7" w:rsidP="001D16F7">
      <w:pPr>
        <w:spacing w:line="360" w:lineRule="auto"/>
        <w:ind w:firstLine="709"/>
        <w:jc w:val="both"/>
        <w:rPr>
          <w:rFonts w:ascii="Times New Roman" w:hAnsi="Times New Roman"/>
          <w:sz w:val="28"/>
          <w:szCs w:val="28"/>
        </w:rPr>
      </w:pPr>
      <w:r>
        <w:rPr>
          <w:rFonts w:ascii="Times New Roman" w:hAnsi="Times New Roman"/>
          <w:sz w:val="28"/>
          <w:szCs w:val="28"/>
        </w:rPr>
        <w:t xml:space="preserve">К сч. 94                  </w:t>
      </w:r>
      <w:r w:rsidR="00400587" w:rsidRPr="001D16F7">
        <w:rPr>
          <w:rFonts w:ascii="Times New Roman" w:hAnsi="Times New Roman"/>
          <w:sz w:val="28"/>
          <w:szCs w:val="28"/>
        </w:rPr>
        <w:t>по рыночной цене, если виновное лицо найдено;</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Д 73.  К 98 </w:t>
      </w:r>
      <w:r w:rsidRPr="001D16F7">
        <w:rPr>
          <w:rFonts w:ascii="Times New Roman" w:hAnsi="Times New Roman"/>
          <w:sz w:val="28"/>
          <w:szCs w:val="28"/>
        </w:rPr>
        <w:tab/>
      </w:r>
      <w:r w:rsidRPr="001D16F7">
        <w:rPr>
          <w:rFonts w:ascii="Times New Roman" w:hAnsi="Times New Roman"/>
          <w:sz w:val="28"/>
          <w:szCs w:val="28"/>
        </w:rPr>
        <w:tab/>
        <w:t xml:space="preserve">                     на сумму недоамортизированной части;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Д 99.  К 94 </w:t>
      </w:r>
      <w:r w:rsidRPr="001D16F7">
        <w:rPr>
          <w:rFonts w:ascii="Times New Roman" w:hAnsi="Times New Roman"/>
          <w:sz w:val="28"/>
          <w:szCs w:val="28"/>
        </w:rPr>
        <w:tab/>
        <w:t>если виновные лица не найдены (сверх норм) и суд</w:t>
      </w:r>
      <w:r w:rsidRPr="001D16F7">
        <w:rPr>
          <w:rFonts w:ascii="Times New Roman" w:hAnsi="Times New Roman"/>
          <w:sz w:val="28"/>
          <w:szCs w:val="28"/>
        </w:rPr>
        <w:tab/>
        <w:t>отказал во взыске с них.</w:t>
      </w:r>
    </w:p>
    <w:p w:rsidR="00400587" w:rsidRPr="001D16F7" w:rsidRDefault="00400587" w:rsidP="001D16F7">
      <w:pPr>
        <w:spacing w:line="360" w:lineRule="auto"/>
        <w:ind w:firstLine="709"/>
        <w:jc w:val="both"/>
        <w:rPr>
          <w:rFonts w:ascii="Times New Roman" w:hAnsi="Times New Roman"/>
          <w:color w:val="000000"/>
          <w:sz w:val="28"/>
          <w:szCs w:val="28"/>
          <w:u w:color="000000"/>
        </w:rPr>
      </w:pPr>
    </w:p>
    <w:p w:rsidR="00400587" w:rsidRPr="001D16F7" w:rsidRDefault="001D16F7" w:rsidP="001D16F7">
      <w:pPr>
        <w:spacing w:line="360" w:lineRule="auto"/>
        <w:ind w:firstLine="709"/>
        <w:jc w:val="center"/>
        <w:rPr>
          <w:rFonts w:ascii="Times New Roman" w:hAnsi="Times New Roman"/>
          <w:b/>
          <w:sz w:val="28"/>
          <w:szCs w:val="28"/>
        </w:rPr>
      </w:pPr>
      <w:r>
        <w:rPr>
          <w:rFonts w:ascii="Times New Roman" w:hAnsi="Times New Roman"/>
          <w:color w:val="000000"/>
          <w:sz w:val="28"/>
          <w:szCs w:val="28"/>
          <w:u w:color="000000"/>
        </w:rPr>
        <w:br w:type="page"/>
      </w:r>
      <w:r w:rsidR="00400587" w:rsidRPr="001D16F7">
        <w:rPr>
          <w:rFonts w:ascii="Times New Roman" w:hAnsi="Times New Roman"/>
          <w:b/>
          <w:sz w:val="28"/>
          <w:szCs w:val="28"/>
        </w:rPr>
        <w:t>Практическая часть.</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spacing w:line="360" w:lineRule="auto"/>
        <w:ind w:firstLine="709"/>
        <w:jc w:val="both"/>
        <w:rPr>
          <w:rFonts w:ascii="Times New Roman" w:hAnsi="Times New Roman"/>
          <w:b/>
          <w:sz w:val="28"/>
          <w:szCs w:val="28"/>
        </w:rPr>
      </w:pPr>
      <w:r w:rsidRPr="001D16F7">
        <w:rPr>
          <w:rFonts w:ascii="Times New Roman" w:hAnsi="Times New Roman"/>
          <w:b/>
          <w:sz w:val="28"/>
          <w:szCs w:val="28"/>
        </w:rPr>
        <w:t>Пример  №1.</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Составление акта о приеме-передаче объекта основных средств. На основании договора купли-продажи №23/1 от 19.01.2007 ОАО “ Каспий ”(генеральный директор Берсенев А.М.) приобрело холодильную камеру “Атлант </w:t>
      </w:r>
      <w:smartTag w:uri="urn:schemas-microsoft-com:office:smarttags" w:element="metricconverter">
        <w:smartTagPr>
          <w:attr w:name="ProductID" w:val="89 ”"/>
        </w:smartTagPr>
        <w:r w:rsidRPr="001D16F7">
          <w:rPr>
            <w:rFonts w:ascii="Times New Roman" w:hAnsi="Times New Roman"/>
            <w:sz w:val="28"/>
            <w:szCs w:val="28"/>
          </w:rPr>
          <w:t>89 ”</w:t>
        </w:r>
      </w:smartTag>
      <w:r w:rsidRPr="001D16F7">
        <w:rPr>
          <w:rFonts w:ascii="Times New Roman" w:hAnsi="Times New Roman"/>
          <w:sz w:val="28"/>
          <w:szCs w:val="28"/>
        </w:rPr>
        <w:t xml:space="preserve"> у ЗАО “ХолодКом ” (генеральный директор Трубецких А.Г.). Холодильная камера  поступила в организацию 25.01.2007 и в этот же день была введена в эксплуатацию в составе основных средств в цехе №1. Цена приобретения холодильной камеры – 18000 руб. (в том числе НДС – 3000 руб.), затраты на доставку – 1800 руб.( в том числе НДС – 300 руб.),  затраты на доведение машины до рабочего состояния – 900 руб.(в том числе НДС – 150 руб.).</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При передаче холодильной камеры в эксплуатацию лицом, ответственным за ее сохранность в цехе №1, назначена мастер цеха – Хабарова В.В. Холодильную камеру передал инженер Римский Т.Я.</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При осмотре и испытании объекта несоответствия техническим условиям выявлено не было.</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сч.60.  К сч.51 – оплачен счет продавца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Дсч.08.  К сч.60 - отражена стоимость поступившего оборудования(без НДС)</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сч.19.   К сч.60 – отражен НДС по приобретенному оборудованию</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сч.08.   К сч.60 – учтены расходы по доставке(без НДС)</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сч.19.   К сч.60 – учтен НДС</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сч.01.  К сч.08 – принят к бухгалтерскому учету объект основных средств.</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1D16F7" w:rsidP="001D16F7">
      <w:pPr>
        <w:spacing w:line="360" w:lineRule="auto"/>
        <w:ind w:firstLine="709"/>
        <w:jc w:val="both"/>
        <w:rPr>
          <w:rFonts w:ascii="Times New Roman" w:hAnsi="Times New Roman"/>
          <w:b/>
          <w:sz w:val="28"/>
          <w:szCs w:val="28"/>
        </w:rPr>
      </w:pPr>
      <w:r>
        <w:rPr>
          <w:rFonts w:ascii="Times New Roman" w:hAnsi="Times New Roman"/>
          <w:sz w:val="28"/>
          <w:szCs w:val="28"/>
        </w:rPr>
        <w:br w:type="page"/>
      </w:r>
      <w:r w:rsidR="00400587" w:rsidRPr="001D16F7">
        <w:rPr>
          <w:rFonts w:ascii="Times New Roman" w:hAnsi="Times New Roman"/>
          <w:b/>
          <w:sz w:val="28"/>
          <w:szCs w:val="28"/>
        </w:rPr>
        <w:t>Пример  №2.</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Оформление внутреннего перемещения основных средств 14 апреля </w:t>
      </w:r>
      <w:smartTag w:uri="urn:schemas-microsoft-com:office:smarttags" w:element="metricconverter">
        <w:smartTagPr>
          <w:attr w:name="ProductID" w:val="2006 г"/>
        </w:smartTagPr>
        <w:r w:rsidRPr="001D16F7">
          <w:rPr>
            <w:rFonts w:ascii="Times New Roman" w:hAnsi="Times New Roman"/>
            <w:sz w:val="28"/>
            <w:szCs w:val="28"/>
          </w:rPr>
          <w:t>2006 г</w:t>
        </w:r>
      </w:smartTag>
      <w:r w:rsidRPr="001D16F7">
        <w:rPr>
          <w:rFonts w:ascii="Times New Roman" w:hAnsi="Times New Roman"/>
          <w:sz w:val="28"/>
          <w:szCs w:val="28"/>
        </w:rPr>
        <w:t xml:space="preserve">. на основании распоряжения Берсенева А.М. от 14 апреля </w:t>
      </w:r>
      <w:smartTag w:uri="urn:schemas-microsoft-com:office:smarttags" w:element="metricconverter">
        <w:smartTagPr>
          <w:attr w:name="ProductID" w:val="2006 г"/>
        </w:smartTagPr>
        <w:r w:rsidRPr="001D16F7">
          <w:rPr>
            <w:rFonts w:ascii="Times New Roman" w:hAnsi="Times New Roman"/>
            <w:sz w:val="28"/>
            <w:szCs w:val="28"/>
          </w:rPr>
          <w:t>2006 г</w:t>
        </w:r>
      </w:smartTag>
      <w:r w:rsidRPr="001D16F7">
        <w:rPr>
          <w:rFonts w:ascii="Times New Roman" w:hAnsi="Times New Roman"/>
          <w:sz w:val="28"/>
          <w:szCs w:val="28"/>
        </w:rPr>
        <w:t>. №95 станок “Кассино-</w:t>
      </w:r>
      <w:smartTag w:uri="urn:schemas-microsoft-com:office:smarttags" w:element="metricconverter">
        <w:smartTagPr>
          <w:attr w:name="ProductID" w:val="45”"/>
        </w:smartTagPr>
        <w:r w:rsidRPr="001D16F7">
          <w:rPr>
            <w:rFonts w:ascii="Times New Roman" w:hAnsi="Times New Roman"/>
            <w:sz w:val="28"/>
            <w:szCs w:val="28"/>
          </w:rPr>
          <w:t>45”</w:t>
        </w:r>
      </w:smartTag>
      <w:r w:rsidRPr="001D16F7">
        <w:rPr>
          <w:rFonts w:ascii="Times New Roman" w:hAnsi="Times New Roman"/>
          <w:sz w:val="28"/>
          <w:szCs w:val="28"/>
        </w:rPr>
        <w:t>(инвентарный номер – 14-2000) был перемещен из цеха №1 в цех №2.Для учета этого объекта основных средств используется инвентарная карточка №463.</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Лицо, ответственное за сохранность основных средств в цехе №2 – Нагорная О.А . Материально ответственным лицом в цехе №1 был мастер цеха – Хабарова В.В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При осмотре и испытании объекта несоответствия техническим условиям выявлено не было. Сумма начисленной амортизации по данному станку на дату перемещения составляет 5366,67 руб.</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Д сч.01 (субсчет “Цех </w:t>
      </w:r>
      <w:smartTag w:uri="urn:schemas-microsoft-com:office:smarttags" w:element="metricconverter">
        <w:smartTagPr>
          <w:attr w:name="ProductID" w:val="1”"/>
        </w:smartTagPr>
        <w:r w:rsidRPr="001D16F7">
          <w:rPr>
            <w:rFonts w:ascii="Times New Roman" w:hAnsi="Times New Roman"/>
            <w:sz w:val="28"/>
            <w:szCs w:val="28"/>
          </w:rPr>
          <w:t>1”</w:t>
        </w:r>
      </w:smartTag>
      <w:r w:rsidRPr="001D16F7">
        <w:rPr>
          <w:rFonts w:ascii="Times New Roman" w:hAnsi="Times New Roman"/>
          <w:sz w:val="28"/>
          <w:szCs w:val="28"/>
        </w:rPr>
        <w:t xml:space="preserve">)  К сч.01 (субсчет “Цех </w:t>
      </w:r>
      <w:smartTag w:uri="urn:schemas-microsoft-com:office:smarttags" w:element="metricconverter">
        <w:smartTagPr>
          <w:attr w:name="ProductID" w:val="2”"/>
        </w:smartTagPr>
        <w:r w:rsidRPr="001D16F7">
          <w:rPr>
            <w:rFonts w:ascii="Times New Roman" w:hAnsi="Times New Roman"/>
            <w:sz w:val="28"/>
            <w:szCs w:val="28"/>
          </w:rPr>
          <w:t>2”</w:t>
        </w:r>
      </w:smartTag>
      <w:r w:rsidRPr="001D16F7">
        <w:rPr>
          <w:rFonts w:ascii="Times New Roman" w:hAnsi="Times New Roman"/>
          <w:sz w:val="28"/>
          <w:szCs w:val="28"/>
        </w:rPr>
        <w:t>)</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spacing w:line="360" w:lineRule="auto"/>
        <w:ind w:firstLine="709"/>
        <w:jc w:val="both"/>
        <w:rPr>
          <w:rFonts w:ascii="Times New Roman" w:hAnsi="Times New Roman"/>
          <w:b/>
          <w:sz w:val="28"/>
          <w:szCs w:val="28"/>
        </w:rPr>
      </w:pPr>
      <w:r w:rsidRPr="001D16F7">
        <w:rPr>
          <w:rFonts w:ascii="Times New Roman" w:hAnsi="Times New Roman"/>
          <w:b/>
          <w:sz w:val="28"/>
          <w:szCs w:val="28"/>
        </w:rPr>
        <w:t>Пример  №3.</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22 февраля </w:t>
      </w:r>
      <w:smartTag w:uri="urn:schemas-microsoft-com:office:smarttags" w:element="metricconverter">
        <w:smartTagPr>
          <w:attr w:name="ProductID" w:val="2004 г"/>
        </w:smartTagPr>
        <w:r w:rsidRPr="001D16F7">
          <w:rPr>
            <w:rFonts w:ascii="Times New Roman" w:hAnsi="Times New Roman"/>
            <w:sz w:val="28"/>
            <w:szCs w:val="28"/>
          </w:rPr>
          <w:t>2004 г</w:t>
        </w:r>
      </w:smartTag>
      <w:r w:rsidRPr="001D16F7">
        <w:rPr>
          <w:rFonts w:ascii="Times New Roman" w:hAnsi="Times New Roman"/>
          <w:sz w:val="28"/>
          <w:szCs w:val="28"/>
        </w:rPr>
        <w:t>. торговая палатка(инвентарный номер – 059) была списана по причине физического износа. Лицом, ответственным за сохранность палатки, выступает Гуреев Р.Г.</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Год выпуска (постройки) указанной палатки – 1996.</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Первоначальная (балансовая) стоимость палатки – 12000 руб.</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Дата поступления в организацию – 6 февраля </w:t>
      </w:r>
      <w:smartTag w:uri="urn:schemas-microsoft-com:office:smarttags" w:element="metricconverter">
        <w:smartTagPr>
          <w:attr w:name="ProductID" w:val="1997 г"/>
        </w:smartTagPr>
        <w:r w:rsidRPr="001D16F7">
          <w:rPr>
            <w:rFonts w:ascii="Times New Roman" w:hAnsi="Times New Roman"/>
            <w:sz w:val="28"/>
            <w:szCs w:val="28"/>
          </w:rPr>
          <w:t>1997 г</w:t>
        </w:r>
      </w:smartTag>
      <w:r w:rsidRPr="001D16F7">
        <w:rPr>
          <w:rFonts w:ascii="Times New Roman" w:hAnsi="Times New Roman"/>
          <w:sz w:val="28"/>
          <w:szCs w:val="28"/>
        </w:rPr>
        <w:t>.</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Дата ввода в эксплуатацию – февраль </w:t>
      </w:r>
      <w:smartTag w:uri="urn:schemas-microsoft-com:office:smarttags" w:element="metricconverter">
        <w:smartTagPr>
          <w:attr w:name="ProductID" w:val="1997 г"/>
        </w:smartTagPr>
        <w:r w:rsidRPr="001D16F7">
          <w:rPr>
            <w:rFonts w:ascii="Times New Roman" w:hAnsi="Times New Roman"/>
            <w:sz w:val="28"/>
            <w:szCs w:val="28"/>
          </w:rPr>
          <w:t>1997 г</w:t>
        </w:r>
      </w:smartTag>
      <w:r w:rsidRPr="001D16F7">
        <w:rPr>
          <w:rFonts w:ascii="Times New Roman" w:hAnsi="Times New Roman"/>
          <w:sz w:val="28"/>
          <w:szCs w:val="28"/>
        </w:rPr>
        <w:t>.</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Масса палатки – </w:t>
      </w:r>
      <w:smartTag w:uri="urn:schemas-microsoft-com:office:smarttags" w:element="metricconverter">
        <w:smartTagPr>
          <w:attr w:name="ProductID" w:val="600 кг"/>
        </w:smartTagPr>
        <w:r w:rsidRPr="001D16F7">
          <w:rPr>
            <w:rFonts w:ascii="Times New Roman" w:hAnsi="Times New Roman"/>
            <w:sz w:val="28"/>
            <w:szCs w:val="28"/>
          </w:rPr>
          <w:t>600 кг</w:t>
        </w:r>
      </w:smartTag>
      <w:r w:rsidRPr="001D16F7">
        <w:rPr>
          <w:rFonts w:ascii="Times New Roman" w:hAnsi="Times New Roman"/>
          <w:sz w:val="28"/>
          <w:szCs w:val="28"/>
        </w:rPr>
        <w:t>.</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Демонтаж палатки проводился с привлечением сторонней организации (по договору №77).Затраты на демонтаж составили 420 руб. (в том числе НДС – 70 руб.).</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pStyle w:val="1"/>
        <w:spacing w:line="360" w:lineRule="auto"/>
        <w:ind w:firstLine="709"/>
        <w:jc w:val="both"/>
        <w:rPr>
          <w:rFonts w:ascii="Times New Roman" w:hAnsi="Times New Roman"/>
          <w:b w:val="0"/>
          <w:bCs w:val="0"/>
          <w:i w:val="0"/>
          <w:sz w:val="28"/>
          <w:szCs w:val="28"/>
        </w:rPr>
      </w:pPr>
      <w:bookmarkStart w:id="7" w:name="_Toc62577675"/>
      <w:bookmarkStart w:id="8" w:name="_Toc62615778"/>
      <w:r w:rsidRPr="001D16F7">
        <w:rPr>
          <w:rFonts w:ascii="Times New Roman" w:hAnsi="Times New Roman"/>
          <w:b w:val="0"/>
          <w:i w:val="0"/>
          <w:sz w:val="28"/>
          <w:szCs w:val="28"/>
        </w:rPr>
        <w:t>Д сч. 01 (субсчет "Выбытие основных средств")  Кредит 01</w:t>
      </w:r>
      <w:bookmarkEnd w:id="7"/>
      <w:bookmarkEnd w:id="8"/>
      <w:r w:rsidRPr="001D16F7">
        <w:rPr>
          <w:rFonts w:ascii="Times New Roman" w:hAnsi="Times New Roman"/>
          <w:b w:val="0"/>
          <w:i w:val="0"/>
          <w:sz w:val="28"/>
          <w:szCs w:val="28"/>
        </w:rPr>
        <w:t xml:space="preserve"> - списана стоимость демонтированной палатки;</w:t>
      </w:r>
    </w:p>
    <w:p w:rsidR="00400587" w:rsidRPr="001D16F7" w:rsidRDefault="00400587" w:rsidP="001D16F7">
      <w:pPr>
        <w:autoSpaceDE w:val="0"/>
        <w:autoSpaceDN w:val="0"/>
        <w:adjustRightInd w:val="0"/>
        <w:spacing w:line="360" w:lineRule="auto"/>
        <w:ind w:firstLine="709"/>
        <w:jc w:val="both"/>
        <w:rPr>
          <w:rFonts w:ascii="Times New Roman" w:hAnsi="Times New Roman"/>
          <w:sz w:val="28"/>
          <w:szCs w:val="28"/>
        </w:rPr>
      </w:pPr>
      <w:r w:rsidRPr="001D16F7">
        <w:rPr>
          <w:rFonts w:ascii="Times New Roman" w:hAnsi="Times New Roman"/>
          <w:bCs/>
          <w:sz w:val="28"/>
          <w:szCs w:val="28"/>
        </w:rPr>
        <w:t xml:space="preserve">Д сч. 02.  К сч. 01 (субсчет "Выбытие основных средств") </w:t>
      </w:r>
      <w:r w:rsidRPr="001D16F7">
        <w:rPr>
          <w:rFonts w:ascii="Times New Roman" w:hAnsi="Times New Roman"/>
          <w:sz w:val="28"/>
          <w:szCs w:val="28"/>
        </w:rPr>
        <w:t>- списана амортизация по демонтированной палатке;</w:t>
      </w:r>
    </w:p>
    <w:p w:rsidR="00400587" w:rsidRPr="001D16F7" w:rsidRDefault="00400587" w:rsidP="001D16F7">
      <w:pPr>
        <w:pStyle w:val="1"/>
        <w:spacing w:line="360" w:lineRule="auto"/>
        <w:ind w:firstLine="709"/>
        <w:jc w:val="both"/>
        <w:rPr>
          <w:rFonts w:ascii="Times New Roman" w:hAnsi="Times New Roman"/>
          <w:b w:val="0"/>
          <w:i w:val="0"/>
          <w:sz w:val="28"/>
          <w:szCs w:val="28"/>
        </w:rPr>
      </w:pPr>
      <w:bookmarkStart w:id="9" w:name="_Toc62577676"/>
      <w:bookmarkStart w:id="10" w:name="_Toc62615779"/>
      <w:r w:rsidRPr="001D16F7">
        <w:rPr>
          <w:rFonts w:ascii="Times New Roman" w:hAnsi="Times New Roman"/>
          <w:b w:val="0"/>
          <w:i w:val="0"/>
          <w:sz w:val="28"/>
          <w:szCs w:val="28"/>
        </w:rPr>
        <w:t>Д сч. 91.   К сч. 01 (субсчет "Выбытие основных средств"</w:t>
      </w:r>
      <w:bookmarkEnd w:id="9"/>
      <w:bookmarkEnd w:id="10"/>
      <w:r w:rsidRPr="001D16F7">
        <w:rPr>
          <w:rFonts w:ascii="Times New Roman" w:hAnsi="Times New Roman"/>
          <w:b w:val="0"/>
          <w:i w:val="0"/>
          <w:sz w:val="28"/>
          <w:szCs w:val="28"/>
        </w:rPr>
        <w:t>) - списана остаточная стоимость палатки;</w:t>
      </w:r>
    </w:p>
    <w:p w:rsidR="00400587" w:rsidRPr="001D16F7" w:rsidRDefault="00400587" w:rsidP="001D16F7">
      <w:pPr>
        <w:pStyle w:val="1"/>
        <w:spacing w:line="360" w:lineRule="auto"/>
        <w:ind w:firstLine="709"/>
        <w:jc w:val="both"/>
        <w:rPr>
          <w:rFonts w:ascii="Times New Roman" w:hAnsi="Times New Roman"/>
          <w:b w:val="0"/>
          <w:bCs w:val="0"/>
          <w:i w:val="0"/>
          <w:sz w:val="28"/>
          <w:szCs w:val="28"/>
        </w:rPr>
      </w:pPr>
      <w:r w:rsidRPr="001D16F7">
        <w:rPr>
          <w:rFonts w:ascii="Times New Roman" w:hAnsi="Times New Roman"/>
          <w:b w:val="0"/>
          <w:bCs w:val="0"/>
          <w:i w:val="0"/>
          <w:sz w:val="28"/>
          <w:szCs w:val="28"/>
        </w:rPr>
        <w:t xml:space="preserve">Д сч. 23.        К сч. 10 (69, 70) </w:t>
      </w:r>
      <w:r w:rsidRPr="001D16F7">
        <w:rPr>
          <w:rFonts w:ascii="Times New Roman" w:hAnsi="Times New Roman"/>
          <w:b w:val="0"/>
          <w:i w:val="0"/>
          <w:sz w:val="28"/>
          <w:szCs w:val="28"/>
        </w:rPr>
        <w:t>- отражены расходы по демонтажу палатки;</w:t>
      </w:r>
    </w:p>
    <w:p w:rsidR="00400587" w:rsidRPr="001D16F7" w:rsidRDefault="00400587" w:rsidP="001D16F7">
      <w:pPr>
        <w:pStyle w:val="1"/>
        <w:spacing w:line="360" w:lineRule="auto"/>
        <w:ind w:firstLine="709"/>
        <w:jc w:val="both"/>
        <w:rPr>
          <w:rFonts w:ascii="Times New Roman" w:hAnsi="Times New Roman"/>
          <w:b w:val="0"/>
          <w:bCs w:val="0"/>
          <w:i w:val="0"/>
          <w:sz w:val="28"/>
          <w:szCs w:val="28"/>
        </w:rPr>
      </w:pPr>
      <w:bookmarkStart w:id="11" w:name="_Toc62577677"/>
      <w:bookmarkStart w:id="12" w:name="_Toc62615780"/>
      <w:r w:rsidRPr="001D16F7">
        <w:rPr>
          <w:rFonts w:ascii="Times New Roman" w:hAnsi="Times New Roman"/>
          <w:b w:val="0"/>
          <w:bCs w:val="0"/>
          <w:i w:val="0"/>
          <w:sz w:val="28"/>
          <w:szCs w:val="28"/>
        </w:rPr>
        <w:t>Д сч. 91.        К сч. 23</w:t>
      </w:r>
      <w:bookmarkEnd w:id="11"/>
      <w:bookmarkEnd w:id="12"/>
      <w:r w:rsidRPr="001D16F7">
        <w:rPr>
          <w:rFonts w:ascii="Times New Roman" w:hAnsi="Times New Roman"/>
          <w:b w:val="0"/>
          <w:bCs w:val="0"/>
          <w:i w:val="0"/>
          <w:sz w:val="28"/>
          <w:szCs w:val="28"/>
        </w:rPr>
        <w:t xml:space="preserve"> </w:t>
      </w:r>
      <w:r w:rsidRPr="001D16F7">
        <w:rPr>
          <w:rFonts w:ascii="Times New Roman" w:hAnsi="Times New Roman"/>
          <w:b w:val="0"/>
          <w:i w:val="0"/>
          <w:sz w:val="28"/>
          <w:szCs w:val="28"/>
        </w:rPr>
        <w:t>- списаны расходы по демонтажу палатки;</w:t>
      </w:r>
    </w:p>
    <w:p w:rsidR="00400587" w:rsidRPr="001D16F7" w:rsidRDefault="00400587" w:rsidP="001D16F7">
      <w:pPr>
        <w:pStyle w:val="1"/>
        <w:spacing w:line="360" w:lineRule="auto"/>
        <w:ind w:firstLine="709"/>
        <w:jc w:val="both"/>
        <w:rPr>
          <w:rFonts w:ascii="Times New Roman" w:hAnsi="Times New Roman"/>
          <w:b w:val="0"/>
          <w:bCs w:val="0"/>
          <w:i w:val="0"/>
          <w:sz w:val="28"/>
          <w:szCs w:val="28"/>
        </w:rPr>
      </w:pPr>
      <w:bookmarkStart w:id="13" w:name="_Toc62577678"/>
      <w:bookmarkStart w:id="14" w:name="_Toc62615781"/>
      <w:r w:rsidRPr="001D16F7">
        <w:rPr>
          <w:rFonts w:ascii="Times New Roman" w:hAnsi="Times New Roman"/>
          <w:b w:val="0"/>
          <w:bCs w:val="0"/>
          <w:i w:val="0"/>
          <w:sz w:val="28"/>
          <w:szCs w:val="28"/>
        </w:rPr>
        <w:t>Д сч. 10.    К сч. 91</w:t>
      </w:r>
      <w:bookmarkEnd w:id="13"/>
      <w:bookmarkEnd w:id="14"/>
      <w:r w:rsidRPr="001D16F7">
        <w:rPr>
          <w:rFonts w:ascii="Times New Roman" w:hAnsi="Times New Roman"/>
          <w:b w:val="0"/>
          <w:i w:val="0"/>
          <w:sz w:val="28"/>
          <w:szCs w:val="28"/>
        </w:rPr>
        <w:t>. - учтены материалы, оставшиеся после демонтажа палатки;</w:t>
      </w:r>
      <w:bookmarkStart w:id="15" w:name="_Toc62577679"/>
      <w:bookmarkStart w:id="16" w:name="_Toc62615782"/>
      <w:r w:rsidRPr="001D16F7">
        <w:rPr>
          <w:rFonts w:ascii="Times New Roman" w:hAnsi="Times New Roman"/>
          <w:b w:val="0"/>
          <w:bCs w:val="0"/>
          <w:i w:val="0"/>
          <w:sz w:val="28"/>
          <w:szCs w:val="28"/>
        </w:rPr>
        <w:t xml:space="preserve"> </w:t>
      </w:r>
    </w:p>
    <w:p w:rsidR="00400587" w:rsidRPr="001D16F7" w:rsidRDefault="00400587" w:rsidP="001D16F7">
      <w:pPr>
        <w:pStyle w:val="1"/>
        <w:spacing w:line="360" w:lineRule="auto"/>
        <w:ind w:firstLine="709"/>
        <w:jc w:val="both"/>
        <w:rPr>
          <w:rFonts w:ascii="Times New Roman" w:hAnsi="Times New Roman"/>
          <w:b w:val="0"/>
          <w:bCs w:val="0"/>
          <w:i w:val="0"/>
          <w:sz w:val="28"/>
          <w:szCs w:val="28"/>
        </w:rPr>
      </w:pPr>
      <w:r w:rsidRPr="001D16F7">
        <w:rPr>
          <w:rFonts w:ascii="Times New Roman" w:hAnsi="Times New Roman"/>
          <w:b w:val="0"/>
          <w:bCs w:val="0"/>
          <w:i w:val="0"/>
          <w:sz w:val="28"/>
          <w:szCs w:val="28"/>
        </w:rPr>
        <w:t>Дсч.99. Ксч.91 (субсчет "Сальдо прочих доходов и  расходов"</w:t>
      </w:r>
      <w:bookmarkEnd w:id="15"/>
      <w:bookmarkEnd w:id="16"/>
      <w:r w:rsidRPr="001D16F7">
        <w:rPr>
          <w:rFonts w:ascii="Times New Roman" w:hAnsi="Times New Roman"/>
          <w:b w:val="0"/>
          <w:bCs w:val="0"/>
          <w:i w:val="0"/>
          <w:sz w:val="28"/>
          <w:szCs w:val="28"/>
        </w:rPr>
        <w:t>) – отражен убыток от демонтажа.</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spacing w:line="360" w:lineRule="auto"/>
        <w:ind w:firstLine="709"/>
        <w:jc w:val="both"/>
        <w:rPr>
          <w:rFonts w:ascii="Times New Roman" w:hAnsi="Times New Roman"/>
          <w:b/>
          <w:sz w:val="28"/>
          <w:szCs w:val="28"/>
        </w:rPr>
      </w:pPr>
      <w:r w:rsidRPr="001D16F7">
        <w:rPr>
          <w:rFonts w:ascii="Times New Roman" w:hAnsi="Times New Roman"/>
          <w:b/>
          <w:sz w:val="28"/>
          <w:szCs w:val="28"/>
        </w:rPr>
        <w:t>Пример  №4.</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Составление акта на списание автотранспортных средств. 22 февраля </w:t>
      </w:r>
      <w:smartTag w:uri="urn:schemas-microsoft-com:office:smarttags" w:element="metricconverter">
        <w:smartTagPr>
          <w:attr w:name="ProductID" w:val="2004 г"/>
        </w:smartTagPr>
        <w:r w:rsidRPr="001D16F7">
          <w:rPr>
            <w:rFonts w:ascii="Times New Roman" w:hAnsi="Times New Roman"/>
            <w:sz w:val="28"/>
            <w:szCs w:val="28"/>
          </w:rPr>
          <w:t>2004 г</w:t>
        </w:r>
      </w:smartTag>
      <w:r w:rsidRPr="001D16F7">
        <w:rPr>
          <w:rFonts w:ascii="Times New Roman" w:hAnsi="Times New Roman"/>
          <w:sz w:val="28"/>
          <w:szCs w:val="28"/>
        </w:rPr>
        <w:t xml:space="preserve">. в ОАО “ Каспий ” по причине физического износа был     списан автомобиль </w:t>
      </w:r>
      <w:r w:rsidRPr="001D16F7">
        <w:rPr>
          <w:rFonts w:ascii="Times New Roman" w:hAnsi="Times New Roman"/>
          <w:sz w:val="28"/>
          <w:szCs w:val="28"/>
          <w:lang w:val="en-US"/>
        </w:rPr>
        <w:t>Mitsubishi</w:t>
      </w:r>
      <w:r w:rsidRPr="001D16F7">
        <w:rPr>
          <w:rFonts w:ascii="Times New Roman" w:hAnsi="Times New Roman"/>
          <w:sz w:val="28"/>
          <w:szCs w:val="28"/>
        </w:rPr>
        <w:t xml:space="preserve"> </w:t>
      </w:r>
      <w:r w:rsidRPr="001D16F7">
        <w:rPr>
          <w:rFonts w:ascii="Times New Roman" w:hAnsi="Times New Roman"/>
          <w:sz w:val="28"/>
          <w:szCs w:val="28"/>
          <w:lang w:val="en-US"/>
        </w:rPr>
        <w:t>Pajero</w:t>
      </w:r>
      <w:r w:rsidRPr="001D16F7">
        <w:rPr>
          <w:rFonts w:ascii="Times New Roman" w:hAnsi="Times New Roman"/>
          <w:sz w:val="28"/>
          <w:szCs w:val="28"/>
        </w:rPr>
        <w:t>, инвентарный номер 287.</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Заводской номер списанного автомобиля (</w:t>
      </w:r>
      <w:r w:rsidRPr="001D16F7">
        <w:rPr>
          <w:rFonts w:ascii="Times New Roman" w:hAnsi="Times New Roman"/>
          <w:sz w:val="28"/>
          <w:szCs w:val="28"/>
          <w:lang w:val="en-US"/>
        </w:rPr>
        <w:t>VIN</w:t>
      </w:r>
      <w:r w:rsidRPr="001D16F7">
        <w:rPr>
          <w:rFonts w:ascii="Times New Roman" w:hAnsi="Times New Roman"/>
          <w:sz w:val="28"/>
          <w:szCs w:val="28"/>
        </w:rPr>
        <w:t>):</w:t>
      </w:r>
      <w:r w:rsidRPr="001D16F7">
        <w:rPr>
          <w:rFonts w:ascii="Times New Roman" w:hAnsi="Times New Roman"/>
          <w:sz w:val="28"/>
          <w:szCs w:val="28"/>
          <w:lang w:val="en-US"/>
        </w:rPr>
        <w:t>JMB</w:t>
      </w:r>
      <w:r w:rsidRPr="001D16F7">
        <w:rPr>
          <w:rFonts w:ascii="Times New Roman" w:hAnsi="Times New Roman"/>
          <w:sz w:val="28"/>
          <w:szCs w:val="28"/>
        </w:rPr>
        <w:t xml:space="preserve"> </w:t>
      </w:r>
      <w:r w:rsidRPr="001D16F7">
        <w:rPr>
          <w:rFonts w:ascii="Times New Roman" w:hAnsi="Times New Roman"/>
          <w:sz w:val="28"/>
          <w:szCs w:val="28"/>
          <w:lang w:val="en-US"/>
        </w:rPr>
        <w:t>ONV</w:t>
      </w:r>
      <w:r w:rsidRPr="001D16F7">
        <w:rPr>
          <w:rFonts w:ascii="Times New Roman" w:hAnsi="Times New Roman"/>
          <w:sz w:val="28"/>
          <w:szCs w:val="28"/>
        </w:rPr>
        <w:t xml:space="preserve"> 24</w:t>
      </w:r>
      <w:r w:rsidRPr="001D16F7">
        <w:rPr>
          <w:rFonts w:ascii="Times New Roman" w:hAnsi="Times New Roman"/>
          <w:sz w:val="28"/>
          <w:szCs w:val="28"/>
          <w:lang w:val="en-US"/>
        </w:rPr>
        <w:t>OMJ</w:t>
      </w:r>
      <w:r w:rsidRPr="001D16F7">
        <w:rPr>
          <w:rFonts w:ascii="Times New Roman" w:hAnsi="Times New Roman"/>
          <w:sz w:val="28"/>
          <w:szCs w:val="28"/>
        </w:rPr>
        <w:t xml:space="preserve"> 3 48967,номер кузова – 48967,номер двигателя – 80432. Лицо, ответственное за сохранность автомобиля – Баранов Б.И. Год выпуска автомобиля – 1991.</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 Первоначальная стоимость – 976000 руб., сумма начисленной амортизации к моменту списания 976000 руб. Дата поступления в организацию – 12 января </w:t>
      </w:r>
      <w:smartTag w:uri="urn:schemas-microsoft-com:office:smarttags" w:element="metricconverter">
        <w:smartTagPr>
          <w:attr w:name="ProductID" w:val="1998 г"/>
        </w:smartTagPr>
        <w:r w:rsidRPr="001D16F7">
          <w:rPr>
            <w:rFonts w:ascii="Times New Roman" w:hAnsi="Times New Roman"/>
            <w:sz w:val="28"/>
            <w:szCs w:val="28"/>
          </w:rPr>
          <w:t>1998 г</w:t>
        </w:r>
      </w:smartTag>
      <w:r w:rsidRPr="001D16F7">
        <w:rPr>
          <w:rFonts w:ascii="Times New Roman" w:hAnsi="Times New Roman"/>
          <w:sz w:val="28"/>
          <w:szCs w:val="28"/>
        </w:rPr>
        <w:t xml:space="preserve">., дата ввода в эксплуатацию – январь 1998 </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spacing w:line="360" w:lineRule="auto"/>
        <w:ind w:firstLine="709"/>
        <w:jc w:val="both"/>
        <w:rPr>
          <w:rFonts w:ascii="Times New Roman" w:hAnsi="Times New Roman"/>
          <w:b/>
          <w:sz w:val="28"/>
          <w:szCs w:val="28"/>
        </w:rPr>
      </w:pPr>
      <w:r w:rsidRPr="001D16F7">
        <w:rPr>
          <w:rFonts w:ascii="Times New Roman" w:hAnsi="Times New Roman"/>
          <w:b/>
          <w:sz w:val="28"/>
          <w:szCs w:val="28"/>
        </w:rPr>
        <w:t>Пример  №5.</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Составление акта о приеме-сдаче объектов основных средств на реконструкцию.</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По договору от 13 января </w:t>
      </w:r>
      <w:smartTag w:uri="urn:schemas-microsoft-com:office:smarttags" w:element="metricconverter">
        <w:smartTagPr>
          <w:attr w:name="ProductID" w:val="2007 г"/>
        </w:smartTagPr>
        <w:r w:rsidRPr="001D16F7">
          <w:rPr>
            <w:rFonts w:ascii="Times New Roman" w:hAnsi="Times New Roman"/>
            <w:sz w:val="28"/>
            <w:szCs w:val="28"/>
          </w:rPr>
          <w:t>2007 г</w:t>
        </w:r>
      </w:smartTag>
      <w:r w:rsidRPr="001D16F7">
        <w:rPr>
          <w:rFonts w:ascii="Times New Roman" w:hAnsi="Times New Roman"/>
          <w:sz w:val="28"/>
          <w:szCs w:val="28"/>
        </w:rPr>
        <w:t xml:space="preserve">. №65 строительной организацией ООО “Стройинвест ” для ОАО “ Каспий ” должны быть выполнены работы по реконструкции производственного здания цеха №2.Стоимость выполненного объема работ по договору – 300000 руб.Объект должен находиться на реконструкции с 24 января по 17 апреля </w:t>
      </w:r>
      <w:smartTag w:uri="urn:schemas-microsoft-com:office:smarttags" w:element="metricconverter">
        <w:smartTagPr>
          <w:attr w:name="ProductID" w:val="2003 г"/>
        </w:smartTagPr>
        <w:r w:rsidRPr="001D16F7">
          <w:rPr>
            <w:rFonts w:ascii="Times New Roman" w:hAnsi="Times New Roman"/>
            <w:sz w:val="28"/>
            <w:szCs w:val="28"/>
          </w:rPr>
          <w:t>2003 г</w:t>
        </w:r>
      </w:smartTag>
      <w:r w:rsidRPr="001D16F7">
        <w:rPr>
          <w:rFonts w:ascii="Times New Roman" w:hAnsi="Times New Roman"/>
          <w:sz w:val="28"/>
          <w:szCs w:val="28"/>
        </w:rPr>
        <w:t>.</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Сдачу объекта на реконструкцию производил начальник цеха №2 Вакуленко А.П., принял объект представитель ООО “Стройинвест” – прораб Илюхин Е.В.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Первоначальная стоимость здания до проведения реконструкции составляла 4200000 руб.  Инвентарный номер основного средства – 019.</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сч.08.  К сч.60 – отражена стоимость работ по реконструкции, выполненных подрядчиком на основании оформленного акта.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сч.19.  К сч.60 – отражен НДС.</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сч.60.  К сч.51 – оплачена подрядчику стоимость работ по реконструкции.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сч.68.  К сч.19 – принята к зачету сумма НДС по реконструкции.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сч.08.  К сч.10 – отражены капитальные вложения, произведенные при реконструкции основного средства.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сч.01.  К сч.08 – увеличена балансовая стоимость основного средства на сумму затрат по его реконструкции.</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spacing w:line="360" w:lineRule="auto"/>
        <w:ind w:firstLine="709"/>
        <w:jc w:val="both"/>
        <w:rPr>
          <w:rFonts w:ascii="Times New Roman" w:hAnsi="Times New Roman"/>
          <w:b/>
          <w:sz w:val="28"/>
          <w:szCs w:val="28"/>
        </w:rPr>
      </w:pPr>
      <w:r w:rsidRPr="001D16F7">
        <w:rPr>
          <w:rFonts w:ascii="Times New Roman" w:hAnsi="Times New Roman"/>
          <w:b/>
          <w:sz w:val="28"/>
          <w:szCs w:val="28"/>
        </w:rPr>
        <w:t>Пример  №6.</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Составление акта о приеме-передаче оборудования в монтаж.</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30января </w:t>
      </w:r>
      <w:smartTag w:uri="urn:schemas-microsoft-com:office:smarttags" w:element="metricconverter">
        <w:smartTagPr>
          <w:attr w:name="ProductID" w:val="2006 г"/>
        </w:smartTagPr>
        <w:r w:rsidRPr="001D16F7">
          <w:rPr>
            <w:rFonts w:ascii="Times New Roman" w:hAnsi="Times New Roman"/>
            <w:sz w:val="28"/>
            <w:szCs w:val="28"/>
          </w:rPr>
          <w:t>2006 г</w:t>
        </w:r>
      </w:smartTag>
      <w:r w:rsidRPr="001D16F7">
        <w:rPr>
          <w:rFonts w:ascii="Times New Roman" w:hAnsi="Times New Roman"/>
          <w:sz w:val="28"/>
          <w:szCs w:val="28"/>
        </w:rPr>
        <w:t>. стиральная машина “Саргон-2М”, находившаяся на складе оборудования ОАО “ Каспий ”, была передана в распоряжение монтажной организации ООО “Зигзаг” для монтажа в построенном цехе №2.</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Поступление машины на склад ОАО “Каспий” , было оформлено актом о приеме оборудования №46 от 30 января </w:t>
      </w:r>
      <w:smartTag w:uri="urn:schemas-microsoft-com:office:smarttags" w:element="metricconverter">
        <w:smartTagPr>
          <w:attr w:name="ProductID" w:val="2006 г"/>
        </w:smartTagPr>
        <w:r w:rsidRPr="001D16F7">
          <w:rPr>
            <w:rFonts w:ascii="Times New Roman" w:hAnsi="Times New Roman"/>
            <w:sz w:val="28"/>
            <w:szCs w:val="28"/>
          </w:rPr>
          <w:t>2006 г</w:t>
        </w:r>
      </w:smartTag>
      <w:r w:rsidRPr="001D16F7">
        <w:rPr>
          <w:rFonts w:ascii="Times New Roman" w:hAnsi="Times New Roman"/>
          <w:sz w:val="28"/>
          <w:szCs w:val="28"/>
        </w:rPr>
        <w:t>.</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К машине прилагается технический паспорт и инструкция по эксплуатации.</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Заводской номер машины – 899712.Организация – изготовитель машины – ЗАО “Саргон”. В состав комплекта входят сама стиральная машина,электропривод. Представителем ОАО “ Каспий ”, передающим оборудование для монтажа, является кладовщик Римская Т.А., представитель монтажной организации, принимающий оборудование – Передерий Н.П. При наружном осмотре оборудования дефектов не обнаружено. Оборудование было принято на хранение материально ответственным лицом – кладовщиком монтажной организации Муминым А.А.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сч.08.  К сч.07 – отражена стоимость оборудования при передаче его в монтаж.</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сч.005 – отражена стоимость оборудования, принятого в монтаж монтажной организацией (право собственности к подрядчику не переходит).</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Зачисление смонтированного оборудования в состав основных средств при осуществлении монтажа подрядным способом:</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сч.08. К сч.60 – приняты к учету работы по монтажу.</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Д сч.19. К сч.60 – отражен НДС по принятым монтажным работам.</w:t>
      </w:r>
    </w:p>
    <w:p w:rsidR="00400587" w:rsidRPr="001D16F7" w:rsidRDefault="00400587" w:rsidP="001D16F7">
      <w:pPr>
        <w:spacing w:line="360" w:lineRule="auto"/>
        <w:ind w:firstLine="709"/>
        <w:jc w:val="both"/>
        <w:rPr>
          <w:rFonts w:ascii="Times New Roman" w:hAnsi="Times New Roman"/>
          <w:sz w:val="28"/>
          <w:szCs w:val="28"/>
        </w:rPr>
      </w:pPr>
    </w:p>
    <w:p w:rsidR="00400587" w:rsidRPr="001D16F7" w:rsidRDefault="00400587" w:rsidP="001D16F7">
      <w:pPr>
        <w:pStyle w:val="3"/>
        <w:ind w:firstLine="709"/>
        <w:jc w:val="both"/>
        <w:rPr>
          <w:szCs w:val="28"/>
        </w:rPr>
      </w:pPr>
      <w:r w:rsidRPr="001D16F7">
        <w:rPr>
          <w:szCs w:val="28"/>
        </w:rPr>
        <w:t>Пример №7.</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Первоначальная стоимость оборудования, подлежащего переоценке, - 18000руб, сумма накопленной амортизации- 6000руб. Коэффициент пересчета – 0.8.</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Восстановительная стоимость будет равна 14400 руб (18000 * 0.8) Сумма уценки объекта составит – 3600 руб (14400 – 18000)Сумма амортизации по отношению к восстановлению стоимости равна 4800руб ( 6000 * 0.8 )</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Сумма уценки амортизации составит – 1200руб ( 4800-6000 ) .</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Так как  в предыдушие годы не проводилась переоценка оборудования, которая привела бы к его дооценке, то в текущем году сумма уценки списывается как операционный расход бухгалтерской записью.</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Д  сч 91 « прочие доходы и расходы» 3600 руб</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К  сч 01 «основные средства»              3600 руб</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Д сч 02 «амортизация основных средств» 1200 руб</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К сч 91 «прочие доходы и расходы»    1200руб</w:t>
      </w:r>
    </w:p>
    <w:p w:rsidR="00400587" w:rsidRPr="001D16F7" w:rsidRDefault="00400587" w:rsidP="001D16F7">
      <w:pPr>
        <w:spacing w:line="360" w:lineRule="auto"/>
        <w:ind w:firstLine="709"/>
        <w:jc w:val="both"/>
        <w:rPr>
          <w:rFonts w:ascii="Times New Roman" w:hAnsi="Times New Roman"/>
          <w:color w:val="000000"/>
          <w:sz w:val="28"/>
          <w:szCs w:val="28"/>
          <w:u w:color="000000"/>
        </w:rPr>
      </w:pPr>
      <w:r w:rsidRPr="001D16F7">
        <w:rPr>
          <w:rFonts w:ascii="Times New Roman" w:hAnsi="Times New Roman"/>
          <w:color w:val="000000"/>
          <w:sz w:val="28"/>
          <w:szCs w:val="28"/>
          <w:u w:color="000000"/>
        </w:rPr>
        <w:t>В случае последующих дооценок или уценок данного оборудования их результаты будут списываться на счет 91 «прочие доходы и расходы» как операционные доходы или расходы.</w:t>
      </w:r>
    </w:p>
    <w:p w:rsidR="00400587" w:rsidRPr="001D16F7" w:rsidRDefault="001D16F7" w:rsidP="001D16F7">
      <w:pPr>
        <w:spacing w:line="360" w:lineRule="auto"/>
        <w:ind w:firstLine="709"/>
        <w:jc w:val="center"/>
        <w:rPr>
          <w:rFonts w:ascii="Times New Roman" w:hAnsi="Times New Roman"/>
          <w:b/>
          <w:sz w:val="28"/>
          <w:szCs w:val="28"/>
        </w:rPr>
      </w:pPr>
      <w:r>
        <w:rPr>
          <w:rFonts w:ascii="Times New Roman" w:hAnsi="Times New Roman"/>
          <w:color w:val="000000"/>
          <w:sz w:val="28"/>
          <w:szCs w:val="28"/>
          <w:u w:color="000000"/>
        </w:rPr>
        <w:br w:type="page"/>
      </w:r>
      <w:r w:rsidR="00400587" w:rsidRPr="001D16F7">
        <w:rPr>
          <w:rFonts w:ascii="Times New Roman" w:hAnsi="Times New Roman"/>
          <w:b/>
          <w:sz w:val="28"/>
          <w:szCs w:val="28"/>
        </w:rPr>
        <w:t>Заключение.</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В процессе написания работы, я поняла, что бухгалтерский учет основных средств — очень важное направление бухгалтерского учета вообще. Получение достоверной информации об имуществе предприятия обретает первостепенную важность именно сейчас, на этапе становления и развития рыночных отношений.</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В настоящее время предприятия получают возможность проявления инициативы в области постановки и ведения бухгалтерского учета, что требует от бухгалтеров некоторых творческих способностей и много знаний для оптимизации учета.</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Многое затрудняет деятельность бухгалтеров: трудность перехода к современной системе и работы в условиях развивающихся рыночных отношений, недостаточность опыта работы в таких условиях, отсутствие положительных примеров, несовершенство и противоречивость подзаконных актов.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С другой стороны, для себя я рассматривала проблему учета основных средств как возможный руководитель предприятия и отметила невнимательность с которой реальные руководители относятся к учету бухгалтерией основных средств.</w:t>
      </w:r>
    </w:p>
    <w:p w:rsidR="00400587" w:rsidRPr="001D16F7" w:rsidRDefault="00400587" w:rsidP="001D16F7">
      <w:pPr>
        <w:spacing w:line="360" w:lineRule="auto"/>
        <w:ind w:firstLine="709"/>
        <w:jc w:val="both"/>
        <w:rPr>
          <w:rFonts w:ascii="Times New Roman" w:hAnsi="Times New Roman"/>
          <w:sz w:val="28"/>
          <w:szCs w:val="28"/>
        </w:rPr>
      </w:pPr>
      <w:r w:rsidRPr="001D16F7">
        <w:rPr>
          <w:rFonts w:ascii="Times New Roman" w:hAnsi="Times New Roman"/>
          <w:sz w:val="28"/>
          <w:szCs w:val="28"/>
        </w:rPr>
        <w:t xml:space="preserve">Законодательные органы стараются помочь предприятиям в учете основных средств. Примером такой помощи может служить установление стоимости основных средств, привязанной к плавающему показателю минимальной месячной оплаты труда. </w:t>
      </w:r>
      <w:r w:rsidRPr="001D16F7">
        <w:rPr>
          <w:rFonts w:ascii="Times New Roman" w:hAnsi="Times New Roman"/>
          <w:sz w:val="28"/>
          <w:szCs w:val="28"/>
        </w:rPr>
        <w:tab/>
        <w:t>Я думаю, что совершенствование системы учета основных средств будет продолжено и в дальнейшем. Насколько это возможно в рамках курсовой работы, я постаралась предложить пути такого совершенствования для отдельно взятого предприятия и для системы в целом.</w:t>
      </w:r>
    </w:p>
    <w:p w:rsidR="00400587" w:rsidRPr="001D16F7" w:rsidRDefault="00400587" w:rsidP="001D16F7">
      <w:pPr>
        <w:pStyle w:val="1"/>
        <w:spacing w:line="360" w:lineRule="auto"/>
        <w:ind w:firstLine="709"/>
        <w:rPr>
          <w:rFonts w:ascii="Times New Roman" w:hAnsi="Times New Roman"/>
          <w:i w:val="0"/>
          <w:iCs w:val="0"/>
          <w:sz w:val="28"/>
          <w:szCs w:val="28"/>
        </w:rPr>
      </w:pPr>
      <w:r w:rsidRPr="001D16F7">
        <w:rPr>
          <w:rFonts w:ascii="Times New Roman" w:hAnsi="Times New Roman"/>
          <w:i w:val="0"/>
          <w:iCs w:val="0"/>
          <w:sz w:val="28"/>
          <w:szCs w:val="28"/>
        </w:rPr>
        <w:br w:type="page"/>
      </w:r>
      <w:bookmarkStart w:id="17" w:name="_Toc34506194"/>
      <w:r w:rsidRPr="001D16F7">
        <w:rPr>
          <w:rFonts w:ascii="Times New Roman" w:hAnsi="Times New Roman"/>
          <w:i w:val="0"/>
          <w:iCs w:val="0"/>
          <w:sz w:val="28"/>
          <w:szCs w:val="28"/>
        </w:rPr>
        <w:t>Литература.</w:t>
      </w:r>
      <w:bookmarkEnd w:id="17"/>
    </w:p>
    <w:p w:rsidR="00400587" w:rsidRPr="001D16F7" w:rsidRDefault="00400587" w:rsidP="001D16F7">
      <w:pPr>
        <w:spacing w:line="360" w:lineRule="auto"/>
        <w:ind w:firstLine="709"/>
        <w:jc w:val="both"/>
        <w:rPr>
          <w:rFonts w:ascii="Times New Roman" w:hAnsi="Times New Roman"/>
          <w:b/>
          <w:bCs/>
          <w:sz w:val="28"/>
          <w:szCs w:val="28"/>
        </w:rPr>
      </w:pPr>
    </w:p>
    <w:p w:rsidR="00400587" w:rsidRPr="001D16F7" w:rsidRDefault="00400587" w:rsidP="001D16F7">
      <w:pPr>
        <w:pStyle w:val="21"/>
        <w:numPr>
          <w:ilvl w:val="0"/>
          <w:numId w:val="14"/>
        </w:numPr>
        <w:tabs>
          <w:tab w:val="clear" w:pos="720"/>
          <w:tab w:val="num" w:pos="0"/>
        </w:tabs>
        <w:spacing w:after="0" w:line="360" w:lineRule="auto"/>
        <w:ind w:left="0" w:firstLine="0"/>
        <w:jc w:val="both"/>
        <w:rPr>
          <w:rFonts w:ascii="Times New Roman" w:hAnsi="Times New Roman"/>
          <w:sz w:val="28"/>
          <w:szCs w:val="28"/>
        </w:rPr>
      </w:pPr>
      <w:r w:rsidRPr="001D16F7">
        <w:rPr>
          <w:rFonts w:ascii="Times New Roman" w:hAnsi="Times New Roman"/>
          <w:sz w:val="28"/>
          <w:szCs w:val="28"/>
        </w:rPr>
        <w:t>Е.П. Козлова Бухгалтерский учет в организации. Москва. 2002</w:t>
      </w:r>
    </w:p>
    <w:p w:rsidR="00400587" w:rsidRPr="001D16F7" w:rsidRDefault="00400587" w:rsidP="001D16F7">
      <w:pPr>
        <w:pStyle w:val="21"/>
        <w:numPr>
          <w:ilvl w:val="0"/>
          <w:numId w:val="14"/>
        </w:numPr>
        <w:tabs>
          <w:tab w:val="clear" w:pos="720"/>
          <w:tab w:val="num" w:pos="0"/>
        </w:tabs>
        <w:spacing w:after="0" w:line="360" w:lineRule="auto"/>
        <w:ind w:left="0" w:firstLine="0"/>
        <w:jc w:val="both"/>
        <w:rPr>
          <w:rFonts w:ascii="Times New Roman" w:hAnsi="Times New Roman"/>
          <w:sz w:val="28"/>
          <w:szCs w:val="28"/>
        </w:rPr>
      </w:pPr>
      <w:r w:rsidRPr="001D16F7">
        <w:rPr>
          <w:rFonts w:ascii="Times New Roman" w:hAnsi="Times New Roman"/>
          <w:sz w:val="28"/>
          <w:szCs w:val="28"/>
        </w:rPr>
        <w:t xml:space="preserve">ПБУ 6/01,утвержденного приказом Минфина России от 30 марта </w:t>
      </w:r>
      <w:smartTag w:uri="urn:schemas-microsoft-com:office:smarttags" w:element="metricconverter">
        <w:smartTagPr>
          <w:attr w:name="ProductID" w:val="2001 г"/>
        </w:smartTagPr>
        <w:r w:rsidRPr="001D16F7">
          <w:rPr>
            <w:rFonts w:ascii="Times New Roman" w:hAnsi="Times New Roman"/>
            <w:sz w:val="28"/>
            <w:szCs w:val="28"/>
          </w:rPr>
          <w:t>2001 г</w:t>
        </w:r>
      </w:smartTag>
      <w:r w:rsidRPr="001D16F7">
        <w:rPr>
          <w:rFonts w:ascii="Times New Roman" w:hAnsi="Times New Roman"/>
          <w:sz w:val="28"/>
          <w:szCs w:val="28"/>
        </w:rPr>
        <w:t>.</w:t>
      </w:r>
    </w:p>
    <w:p w:rsidR="00400587" w:rsidRPr="001D16F7" w:rsidRDefault="00400587" w:rsidP="001D16F7">
      <w:pPr>
        <w:pStyle w:val="21"/>
        <w:numPr>
          <w:ilvl w:val="0"/>
          <w:numId w:val="14"/>
        </w:numPr>
        <w:tabs>
          <w:tab w:val="clear" w:pos="720"/>
          <w:tab w:val="num" w:pos="0"/>
        </w:tabs>
        <w:spacing w:after="0" w:line="360" w:lineRule="auto"/>
        <w:ind w:left="0" w:firstLine="0"/>
        <w:jc w:val="both"/>
        <w:rPr>
          <w:rFonts w:ascii="Times New Roman" w:hAnsi="Times New Roman"/>
          <w:sz w:val="28"/>
          <w:szCs w:val="28"/>
        </w:rPr>
      </w:pPr>
      <w:r w:rsidRPr="001D16F7">
        <w:rPr>
          <w:rFonts w:ascii="Times New Roman" w:hAnsi="Times New Roman"/>
          <w:sz w:val="28"/>
          <w:szCs w:val="28"/>
        </w:rPr>
        <w:t>План счетов бухгалтерского учета финансово- хозяйственной деятельности организаций и инструкции по его применению, утв. Приказом МФ РФ. 31.10.2000 г. №94 н.</w:t>
      </w:r>
    </w:p>
    <w:p w:rsidR="00400587" w:rsidRPr="001D16F7" w:rsidRDefault="00400587" w:rsidP="001D16F7">
      <w:pPr>
        <w:numPr>
          <w:ilvl w:val="0"/>
          <w:numId w:val="14"/>
        </w:numPr>
        <w:tabs>
          <w:tab w:val="clear" w:pos="720"/>
          <w:tab w:val="num" w:pos="0"/>
        </w:tabs>
        <w:spacing w:line="360" w:lineRule="auto"/>
        <w:ind w:left="0" w:firstLine="0"/>
        <w:jc w:val="both"/>
        <w:rPr>
          <w:rFonts w:ascii="Times New Roman" w:hAnsi="Times New Roman"/>
          <w:sz w:val="28"/>
          <w:szCs w:val="28"/>
        </w:rPr>
      </w:pPr>
      <w:r w:rsidRPr="001D16F7">
        <w:rPr>
          <w:rFonts w:ascii="Times New Roman" w:hAnsi="Times New Roman"/>
          <w:sz w:val="28"/>
          <w:szCs w:val="28"/>
        </w:rPr>
        <w:t>Федеральный закон от 08.02.1998г. № 14-ФЗ « об обществах с ограниченной ответственностью»</w:t>
      </w:r>
    </w:p>
    <w:p w:rsidR="00400587" w:rsidRPr="001D16F7" w:rsidRDefault="00400587" w:rsidP="001D16F7">
      <w:pPr>
        <w:numPr>
          <w:ilvl w:val="0"/>
          <w:numId w:val="14"/>
        </w:numPr>
        <w:tabs>
          <w:tab w:val="clear" w:pos="720"/>
          <w:tab w:val="num" w:pos="0"/>
        </w:tabs>
        <w:spacing w:line="360" w:lineRule="auto"/>
        <w:ind w:left="0" w:firstLine="0"/>
        <w:jc w:val="both"/>
        <w:rPr>
          <w:rFonts w:ascii="Times New Roman" w:hAnsi="Times New Roman"/>
          <w:sz w:val="28"/>
          <w:szCs w:val="28"/>
        </w:rPr>
      </w:pPr>
      <w:r w:rsidRPr="001D16F7">
        <w:rPr>
          <w:rFonts w:ascii="Times New Roman" w:hAnsi="Times New Roman"/>
          <w:sz w:val="28"/>
          <w:szCs w:val="28"/>
        </w:rPr>
        <w:t xml:space="preserve">В. Р. Захарин.  « 2300 бухгалтерских проводок по новому плану счетов». Москва. </w:t>
      </w:r>
      <w:smartTag w:uri="urn:schemas-microsoft-com:office:smarttags" w:element="metricconverter">
        <w:smartTagPr>
          <w:attr w:name="ProductID" w:val="2002 г"/>
        </w:smartTagPr>
        <w:r w:rsidRPr="001D16F7">
          <w:rPr>
            <w:rFonts w:ascii="Times New Roman" w:hAnsi="Times New Roman"/>
            <w:sz w:val="28"/>
            <w:szCs w:val="28"/>
          </w:rPr>
          <w:t>2002 г</w:t>
        </w:r>
      </w:smartTag>
      <w:r w:rsidRPr="001D16F7">
        <w:rPr>
          <w:rFonts w:ascii="Times New Roman" w:hAnsi="Times New Roman"/>
          <w:sz w:val="28"/>
          <w:szCs w:val="28"/>
        </w:rPr>
        <w:t>.</w:t>
      </w:r>
    </w:p>
    <w:p w:rsidR="00400587" w:rsidRPr="001D16F7" w:rsidRDefault="00400587" w:rsidP="001D16F7">
      <w:pPr>
        <w:numPr>
          <w:ilvl w:val="0"/>
          <w:numId w:val="14"/>
        </w:numPr>
        <w:tabs>
          <w:tab w:val="clear" w:pos="720"/>
          <w:tab w:val="num" w:pos="0"/>
        </w:tabs>
        <w:spacing w:line="360" w:lineRule="auto"/>
        <w:ind w:left="0" w:firstLine="0"/>
        <w:jc w:val="both"/>
        <w:rPr>
          <w:rFonts w:ascii="Times New Roman" w:hAnsi="Times New Roman"/>
          <w:sz w:val="28"/>
          <w:szCs w:val="28"/>
        </w:rPr>
      </w:pPr>
      <w:r w:rsidRPr="001D16F7">
        <w:rPr>
          <w:rFonts w:ascii="Times New Roman" w:hAnsi="Times New Roman"/>
          <w:sz w:val="28"/>
          <w:szCs w:val="28"/>
        </w:rPr>
        <w:t xml:space="preserve">Л. З. Шнейдман. «Рекомендации по переходу на новый план счетов».  Москва. </w:t>
      </w:r>
      <w:smartTag w:uri="urn:schemas-microsoft-com:office:smarttags" w:element="metricconverter">
        <w:smartTagPr>
          <w:attr w:name="ProductID" w:val="2002 г"/>
        </w:smartTagPr>
        <w:r w:rsidRPr="001D16F7">
          <w:rPr>
            <w:rFonts w:ascii="Times New Roman" w:hAnsi="Times New Roman"/>
            <w:sz w:val="28"/>
            <w:szCs w:val="28"/>
          </w:rPr>
          <w:t>2002 г</w:t>
        </w:r>
      </w:smartTag>
      <w:r w:rsidRPr="001D16F7">
        <w:rPr>
          <w:rFonts w:ascii="Times New Roman" w:hAnsi="Times New Roman"/>
          <w:sz w:val="28"/>
          <w:szCs w:val="28"/>
        </w:rPr>
        <w:t>.</w:t>
      </w:r>
    </w:p>
    <w:p w:rsidR="00400587" w:rsidRPr="001D16F7" w:rsidRDefault="00400587" w:rsidP="001D16F7">
      <w:pPr>
        <w:numPr>
          <w:ilvl w:val="0"/>
          <w:numId w:val="14"/>
        </w:numPr>
        <w:tabs>
          <w:tab w:val="clear" w:pos="720"/>
          <w:tab w:val="num" w:pos="0"/>
          <w:tab w:val="num" w:pos="993"/>
        </w:tabs>
        <w:spacing w:line="360" w:lineRule="auto"/>
        <w:ind w:left="0" w:firstLine="0"/>
        <w:jc w:val="both"/>
        <w:rPr>
          <w:rFonts w:ascii="Times New Roman" w:hAnsi="Times New Roman"/>
          <w:sz w:val="28"/>
          <w:szCs w:val="28"/>
        </w:rPr>
      </w:pPr>
      <w:r w:rsidRPr="001D16F7">
        <w:rPr>
          <w:rFonts w:ascii="Times New Roman" w:hAnsi="Times New Roman"/>
          <w:sz w:val="28"/>
          <w:szCs w:val="28"/>
        </w:rPr>
        <w:t>Финансовая газета № 12 за 2003г. региональный выпуск.</w:t>
      </w:r>
    </w:p>
    <w:p w:rsidR="00400587" w:rsidRPr="001D16F7" w:rsidRDefault="00400587" w:rsidP="001D16F7">
      <w:pPr>
        <w:numPr>
          <w:ilvl w:val="0"/>
          <w:numId w:val="14"/>
        </w:numPr>
        <w:tabs>
          <w:tab w:val="clear" w:pos="720"/>
          <w:tab w:val="num" w:pos="0"/>
          <w:tab w:val="num" w:pos="993"/>
        </w:tabs>
        <w:spacing w:line="360" w:lineRule="auto"/>
        <w:ind w:left="0" w:firstLine="0"/>
        <w:jc w:val="both"/>
        <w:rPr>
          <w:rFonts w:ascii="Times New Roman" w:hAnsi="Times New Roman"/>
          <w:sz w:val="28"/>
          <w:szCs w:val="28"/>
        </w:rPr>
      </w:pPr>
      <w:r w:rsidRPr="001D16F7">
        <w:rPr>
          <w:rFonts w:ascii="Times New Roman" w:hAnsi="Times New Roman"/>
          <w:sz w:val="28"/>
          <w:szCs w:val="28"/>
        </w:rPr>
        <w:t xml:space="preserve">В.П.Астахов. Бухгалтерский учет основных средств. Москва. 2002 </w:t>
      </w:r>
    </w:p>
    <w:p w:rsidR="00400587" w:rsidRPr="001D16F7" w:rsidRDefault="00400587" w:rsidP="001D16F7">
      <w:pPr>
        <w:numPr>
          <w:ilvl w:val="0"/>
          <w:numId w:val="14"/>
        </w:numPr>
        <w:tabs>
          <w:tab w:val="clear" w:pos="720"/>
          <w:tab w:val="num" w:pos="0"/>
          <w:tab w:val="num" w:pos="993"/>
        </w:tabs>
        <w:spacing w:line="360" w:lineRule="auto"/>
        <w:ind w:left="0" w:firstLine="0"/>
        <w:jc w:val="both"/>
        <w:rPr>
          <w:rFonts w:ascii="Times New Roman" w:hAnsi="Times New Roman"/>
          <w:sz w:val="28"/>
          <w:szCs w:val="28"/>
        </w:rPr>
      </w:pPr>
      <w:r w:rsidRPr="001D16F7">
        <w:rPr>
          <w:rFonts w:ascii="Times New Roman" w:hAnsi="Times New Roman"/>
          <w:sz w:val="28"/>
          <w:szCs w:val="28"/>
        </w:rPr>
        <w:t>В. А. Мещеряков.  Практическое пособие по составлению и сдаче годового отчета.  Москва</w:t>
      </w:r>
    </w:p>
    <w:p w:rsidR="00400587" w:rsidRPr="001D16F7" w:rsidRDefault="00400587" w:rsidP="001D16F7">
      <w:pPr>
        <w:pStyle w:val="21"/>
        <w:numPr>
          <w:ilvl w:val="0"/>
          <w:numId w:val="14"/>
        </w:numPr>
        <w:tabs>
          <w:tab w:val="clear" w:pos="720"/>
          <w:tab w:val="num" w:pos="0"/>
          <w:tab w:val="num" w:pos="570"/>
          <w:tab w:val="left" w:pos="1083"/>
        </w:tabs>
        <w:spacing w:after="0" w:line="360" w:lineRule="auto"/>
        <w:ind w:left="0" w:firstLine="0"/>
        <w:jc w:val="both"/>
        <w:rPr>
          <w:rFonts w:ascii="Times New Roman" w:hAnsi="Times New Roman"/>
          <w:sz w:val="28"/>
          <w:szCs w:val="28"/>
        </w:rPr>
      </w:pPr>
      <w:r w:rsidRPr="001D16F7">
        <w:rPr>
          <w:rFonts w:ascii="Times New Roman" w:hAnsi="Times New Roman"/>
          <w:sz w:val="28"/>
          <w:szCs w:val="28"/>
        </w:rPr>
        <w:t xml:space="preserve">  Журнал «Расчеты» издательства «Бератор» № 5 – 2002г.</w:t>
      </w:r>
    </w:p>
    <w:p w:rsidR="00400587" w:rsidRPr="001D16F7" w:rsidRDefault="00400587" w:rsidP="001D16F7">
      <w:pPr>
        <w:pStyle w:val="21"/>
        <w:numPr>
          <w:ilvl w:val="0"/>
          <w:numId w:val="14"/>
        </w:numPr>
        <w:tabs>
          <w:tab w:val="clear" w:pos="720"/>
          <w:tab w:val="num" w:pos="0"/>
        </w:tabs>
        <w:spacing w:after="0" w:line="360" w:lineRule="auto"/>
        <w:ind w:left="0" w:firstLine="0"/>
        <w:jc w:val="both"/>
        <w:rPr>
          <w:rFonts w:ascii="Times New Roman" w:hAnsi="Times New Roman"/>
          <w:sz w:val="28"/>
          <w:szCs w:val="28"/>
        </w:rPr>
      </w:pPr>
      <w:r w:rsidRPr="001D16F7">
        <w:rPr>
          <w:rFonts w:ascii="Times New Roman" w:hAnsi="Times New Roman"/>
          <w:sz w:val="28"/>
          <w:szCs w:val="28"/>
        </w:rPr>
        <w:t xml:space="preserve">   А. Бакушин / "Финансовая газета" (региональный выпуск), № 11, март, 2006. </w:t>
      </w:r>
    </w:p>
    <w:p w:rsidR="00400587" w:rsidRPr="001D16F7" w:rsidRDefault="00400587" w:rsidP="001D16F7">
      <w:pPr>
        <w:spacing w:line="360" w:lineRule="auto"/>
        <w:ind w:firstLine="709"/>
        <w:jc w:val="both"/>
        <w:rPr>
          <w:rFonts w:ascii="Times New Roman" w:hAnsi="Times New Roman"/>
          <w:color w:val="000000"/>
          <w:sz w:val="28"/>
          <w:szCs w:val="28"/>
          <w:u w:color="000000"/>
        </w:rPr>
      </w:pPr>
    </w:p>
    <w:p w:rsidR="00400587" w:rsidRPr="001D16F7" w:rsidRDefault="00400587" w:rsidP="001D16F7">
      <w:pPr>
        <w:spacing w:line="360" w:lineRule="auto"/>
        <w:ind w:firstLine="709"/>
        <w:jc w:val="both"/>
        <w:rPr>
          <w:rFonts w:ascii="Times New Roman" w:hAnsi="Times New Roman"/>
          <w:sz w:val="28"/>
          <w:szCs w:val="28"/>
        </w:rPr>
      </w:pPr>
      <w:bookmarkStart w:id="18" w:name="_GoBack"/>
      <w:bookmarkEnd w:id="18"/>
    </w:p>
    <w:sectPr w:rsidR="00400587" w:rsidRPr="001D16F7" w:rsidSect="001D16F7">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1B0" w:rsidRDefault="009101B0">
      <w:r>
        <w:separator/>
      </w:r>
    </w:p>
  </w:endnote>
  <w:endnote w:type="continuationSeparator" w:id="0">
    <w:p w:rsidR="009101B0" w:rsidRDefault="0091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87" w:rsidRDefault="00400587">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00587" w:rsidRDefault="0040058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87" w:rsidRDefault="00400587">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258CB">
      <w:rPr>
        <w:rStyle w:val="aa"/>
        <w:noProof/>
      </w:rPr>
      <w:t>2</w:t>
    </w:r>
    <w:r>
      <w:rPr>
        <w:rStyle w:val="aa"/>
      </w:rPr>
      <w:fldChar w:fldCharType="end"/>
    </w:r>
  </w:p>
  <w:p w:rsidR="00400587" w:rsidRDefault="0040058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1B0" w:rsidRDefault="009101B0">
      <w:r>
        <w:separator/>
      </w:r>
    </w:p>
  </w:footnote>
  <w:footnote w:type="continuationSeparator" w:id="0">
    <w:p w:rsidR="009101B0" w:rsidRDefault="00910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87" w:rsidRDefault="0040058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926168"/>
    <w:multiLevelType w:val="multilevel"/>
    <w:tmpl w:val="4BFA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068AC"/>
    <w:multiLevelType w:val="hybridMultilevel"/>
    <w:tmpl w:val="DA243AB4"/>
    <w:lvl w:ilvl="0" w:tplc="FFFFFFFF">
      <w:start w:val="2"/>
      <w:numFmt w:val="bullet"/>
      <w:lvlText w:val="-"/>
      <w:lvlJc w:val="left"/>
      <w:pPr>
        <w:tabs>
          <w:tab w:val="num" w:pos="1437"/>
        </w:tabs>
        <w:ind w:left="143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5A73F75"/>
    <w:multiLevelType w:val="hybridMultilevel"/>
    <w:tmpl w:val="6D421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334BF2"/>
    <w:multiLevelType w:val="hybridMultilevel"/>
    <w:tmpl w:val="83FE1C62"/>
    <w:lvl w:ilvl="0" w:tplc="FFFFFFFF">
      <w:start w:val="2"/>
      <w:numFmt w:val="bullet"/>
      <w:lvlText w:val="-"/>
      <w:lvlJc w:val="left"/>
      <w:pPr>
        <w:tabs>
          <w:tab w:val="num" w:pos="870"/>
        </w:tabs>
        <w:ind w:left="870"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ECF064F"/>
    <w:multiLevelType w:val="hybridMultilevel"/>
    <w:tmpl w:val="459265F6"/>
    <w:lvl w:ilvl="0" w:tplc="FFFFFFFF">
      <w:start w:val="2"/>
      <w:numFmt w:val="bullet"/>
      <w:lvlText w:val="-"/>
      <w:lvlJc w:val="left"/>
      <w:pPr>
        <w:tabs>
          <w:tab w:val="num" w:pos="1437"/>
        </w:tabs>
        <w:ind w:left="143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2EA7E75"/>
    <w:multiLevelType w:val="multilevel"/>
    <w:tmpl w:val="4BEC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573B8"/>
    <w:multiLevelType w:val="multilevel"/>
    <w:tmpl w:val="7094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3B32F3"/>
    <w:multiLevelType w:val="multilevel"/>
    <w:tmpl w:val="4F6A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25948"/>
    <w:multiLevelType w:val="hybridMultilevel"/>
    <w:tmpl w:val="AF9EC5E2"/>
    <w:lvl w:ilvl="0" w:tplc="FFFFFFFF">
      <w:start w:val="2"/>
      <w:numFmt w:val="bullet"/>
      <w:lvlText w:val="-"/>
      <w:lvlJc w:val="left"/>
      <w:pPr>
        <w:tabs>
          <w:tab w:val="num" w:pos="870"/>
        </w:tabs>
        <w:ind w:left="870" w:hanging="360"/>
      </w:pPr>
      <w:rPr>
        <w:rFonts w:ascii="Times New Roman" w:eastAsia="Times New Roman" w:hAnsi="Times New Roman" w:hint="default"/>
      </w:rPr>
    </w:lvl>
    <w:lvl w:ilvl="1" w:tplc="FFFFFFFF" w:tentative="1">
      <w:start w:val="1"/>
      <w:numFmt w:val="bullet"/>
      <w:lvlText w:val="o"/>
      <w:lvlJc w:val="left"/>
      <w:pPr>
        <w:tabs>
          <w:tab w:val="num" w:pos="1590"/>
        </w:tabs>
        <w:ind w:left="1590" w:hanging="360"/>
      </w:pPr>
      <w:rPr>
        <w:rFonts w:ascii="Courier New" w:hAnsi="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0">
    <w:nsid w:val="51363E10"/>
    <w:multiLevelType w:val="hybridMultilevel"/>
    <w:tmpl w:val="4BFA41AE"/>
    <w:lvl w:ilvl="0" w:tplc="04090001">
      <w:start w:val="1"/>
      <w:numFmt w:val="bullet"/>
      <w:lvlText w:val=""/>
      <w:lvlJc w:val="left"/>
      <w:pPr>
        <w:tabs>
          <w:tab w:val="num" w:pos="921"/>
        </w:tabs>
        <w:ind w:left="921" w:hanging="360"/>
      </w:pPr>
      <w:rPr>
        <w:rFonts w:ascii="Symbol" w:hAnsi="Symbol" w:hint="default"/>
      </w:rPr>
    </w:lvl>
    <w:lvl w:ilvl="1" w:tplc="04090003" w:tentative="1">
      <w:start w:val="1"/>
      <w:numFmt w:val="bullet"/>
      <w:lvlText w:val="o"/>
      <w:lvlJc w:val="left"/>
      <w:pPr>
        <w:tabs>
          <w:tab w:val="num" w:pos="1641"/>
        </w:tabs>
        <w:ind w:left="1641" w:hanging="360"/>
      </w:pPr>
      <w:rPr>
        <w:rFonts w:ascii="Courier New" w:hAnsi="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1">
    <w:nsid w:val="5B8B2E1D"/>
    <w:multiLevelType w:val="hybridMultilevel"/>
    <w:tmpl w:val="B1940A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3219CF"/>
    <w:multiLevelType w:val="hybridMultilevel"/>
    <w:tmpl w:val="C3ECD340"/>
    <w:lvl w:ilvl="0" w:tplc="FFFFFFFF">
      <w:start w:val="2"/>
      <w:numFmt w:val="bullet"/>
      <w:lvlText w:val="-"/>
      <w:lvlJc w:val="left"/>
      <w:pPr>
        <w:tabs>
          <w:tab w:val="num" w:pos="1153"/>
        </w:tabs>
        <w:ind w:left="1153" w:hanging="360"/>
      </w:pPr>
      <w:rPr>
        <w:rFonts w:ascii="Times New Roman" w:eastAsia="Times New Roman" w:hAnsi="Times New Roman"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3">
    <w:nsid w:val="64CE736C"/>
    <w:multiLevelType w:val="hybridMultilevel"/>
    <w:tmpl w:val="8AF8B556"/>
    <w:lvl w:ilvl="0" w:tplc="D3D87CC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4">
    <w:nsid w:val="69DD08E1"/>
    <w:multiLevelType w:val="hybridMultilevel"/>
    <w:tmpl w:val="8F10F6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B4C1FF8"/>
    <w:multiLevelType w:val="multilevel"/>
    <w:tmpl w:val="58BA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2C12A4"/>
    <w:multiLevelType w:val="multilevel"/>
    <w:tmpl w:val="9CC2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82362A"/>
    <w:multiLevelType w:val="hybridMultilevel"/>
    <w:tmpl w:val="4E96317A"/>
    <w:lvl w:ilvl="0" w:tplc="04090001">
      <w:start w:val="1"/>
      <w:numFmt w:val="bullet"/>
      <w:lvlText w:val=""/>
      <w:lvlJc w:val="left"/>
      <w:pPr>
        <w:tabs>
          <w:tab w:val="num" w:pos="921"/>
        </w:tabs>
        <w:ind w:left="921" w:hanging="360"/>
      </w:pPr>
      <w:rPr>
        <w:rFonts w:ascii="Symbol" w:hAnsi="Symbol" w:hint="default"/>
      </w:rPr>
    </w:lvl>
    <w:lvl w:ilvl="1" w:tplc="04090003" w:tentative="1">
      <w:start w:val="1"/>
      <w:numFmt w:val="bullet"/>
      <w:lvlText w:val="o"/>
      <w:lvlJc w:val="left"/>
      <w:pPr>
        <w:tabs>
          <w:tab w:val="num" w:pos="1641"/>
        </w:tabs>
        <w:ind w:left="1641" w:hanging="360"/>
      </w:pPr>
      <w:rPr>
        <w:rFonts w:ascii="Courier New" w:hAnsi="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
  </w:num>
  <w:num w:numId="4">
    <w:abstractNumId w:val="6"/>
  </w:num>
  <w:num w:numId="5">
    <w:abstractNumId w:val="7"/>
  </w:num>
  <w:num w:numId="6">
    <w:abstractNumId w:val="15"/>
  </w:num>
  <w:num w:numId="7">
    <w:abstractNumId w:val="16"/>
  </w:num>
  <w:num w:numId="8">
    <w:abstractNumId w:val="9"/>
  </w:num>
  <w:num w:numId="9">
    <w:abstractNumId w:val="13"/>
  </w:num>
  <w:num w:numId="10">
    <w:abstractNumId w:val="4"/>
  </w:num>
  <w:num w:numId="11">
    <w:abstractNumId w:val="5"/>
  </w:num>
  <w:num w:numId="12">
    <w:abstractNumId w:val="2"/>
  </w:num>
  <w:num w:numId="13">
    <w:abstractNumId w:val="12"/>
  </w:num>
  <w:num w:numId="14">
    <w:abstractNumId w:val="11"/>
  </w:num>
  <w:num w:numId="15">
    <w:abstractNumId w:val="17"/>
  </w:num>
  <w:num w:numId="16">
    <w:abstractNumId w:val="1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670"/>
    <w:rsid w:val="001D16F7"/>
    <w:rsid w:val="00400587"/>
    <w:rsid w:val="0055130E"/>
    <w:rsid w:val="005676B0"/>
    <w:rsid w:val="007B6670"/>
    <w:rsid w:val="009101B0"/>
    <w:rsid w:val="009F5995"/>
    <w:rsid w:val="00E2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7CA2E288-3E24-49EC-BE7D-2323AB74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szCs w:val="24"/>
    </w:rPr>
  </w:style>
  <w:style w:type="paragraph" w:styleId="1">
    <w:name w:val="heading 1"/>
    <w:basedOn w:val="a"/>
    <w:next w:val="a"/>
    <w:link w:val="10"/>
    <w:uiPriority w:val="9"/>
    <w:qFormat/>
    <w:pPr>
      <w:keepNext/>
      <w:jc w:val="center"/>
      <w:outlineLvl w:val="0"/>
    </w:pPr>
    <w:rPr>
      <w:b/>
      <w:bCs/>
      <w:i/>
      <w:iCs/>
      <w:szCs w:val="20"/>
    </w:rPr>
  </w:style>
  <w:style w:type="paragraph" w:styleId="2">
    <w:name w:val="heading 2"/>
    <w:basedOn w:val="a"/>
    <w:next w:val="a"/>
    <w:link w:val="20"/>
    <w:uiPriority w:val="9"/>
    <w:qFormat/>
    <w:pPr>
      <w:keepNext/>
      <w:ind w:left="3780" w:hanging="900"/>
      <w:outlineLvl w:val="1"/>
    </w:pPr>
    <w:rPr>
      <w:rFonts w:ascii="Times New Roman" w:hAnsi="Times New Roman"/>
      <w:sz w:val="28"/>
    </w:rPr>
  </w:style>
  <w:style w:type="paragraph" w:styleId="3">
    <w:name w:val="heading 3"/>
    <w:basedOn w:val="a"/>
    <w:next w:val="a"/>
    <w:link w:val="30"/>
    <w:uiPriority w:val="9"/>
    <w:qFormat/>
    <w:pPr>
      <w:keepNext/>
      <w:spacing w:line="360" w:lineRule="auto"/>
      <w:outlineLvl w:val="2"/>
    </w:pPr>
    <w:rPr>
      <w:rFonts w:ascii="Times New Roman" w:hAnsi="Times New Roman"/>
      <w:b/>
      <w:bCs/>
      <w:sz w:val="28"/>
    </w:rPr>
  </w:style>
  <w:style w:type="paragraph" w:styleId="4">
    <w:name w:val="heading 4"/>
    <w:basedOn w:val="a"/>
    <w:next w:val="a"/>
    <w:link w:val="40"/>
    <w:uiPriority w:val="9"/>
    <w:qFormat/>
    <w:pPr>
      <w:keepNext/>
      <w:spacing w:line="360" w:lineRule="auto"/>
      <w:outlineLvl w:val="3"/>
    </w:pPr>
    <w:rPr>
      <w:rFonts w:ascii="Times New Roman" w:hAnsi="Times New Roman"/>
      <w:sz w:val="28"/>
      <w:szCs w:val="28"/>
      <w:u w:val="single"/>
    </w:rPr>
  </w:style>
  <w:style w:type="paragraph" w:styleId="5">
    <w:name w:val="heading 5"/>
    <w:basedOn w:val="a"/>
    <w:next w:val="a"/>
    <w:link w:val="50"/>
    <w:uiPriority w:val="9"/>
    <w:qFormat/>
    <w:pPr>
      <w:keepNext/>
      <w:spacing w:line="360" w:lineRule="auto"/>
      <w:jc w:val="center"/>
      <w:outlineLvl w:val="4"/>
    </w:pPr>
    <w:rPr>
      <w:rFonts w:ascii="Times New Roman" w:hAnsi="Times New Roman"/>
      <w:b/>
      <w:bCs/>
      <w:color w:val="000000"/>
      <w:sz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line="353" w:lineRule="auto"/>
      <w:jc w:val="both"/>
    </w:pPr>
    <w:rPr>
      <w:sz w:val="22"/>
      <w:szCs w:val="20"/>
    </w:rPr>
  </w:style>
  <w:style w:type="character" w:customStyle="1" w:styleId="a4">
    <w:name w:val="Основной текст Знак"/>
    <w:link w:val="a3"/>
    <w:uiPriority w:val="99"/>
    <w:semiHidden/>
    <w:rPr>
      <w:rFonts w:ascii="Courier New" w:hAnsi="Courier New"/>
      <w:sz w:val="24"/>
      <w:szCs w:val="24"/>
    </w:rPr>
  </w:style>
  <w:style w:type="paragraph" w:styleId="a5">
    <w:name w:val="Body Text Indent"/>
    <w:basedOn w:val="a"/>
    <w:link w:val="a6"/>
    <w:uiPriority w:val="99"/>
    <w:pPr>
      <w:spacing w:line="353" w:lineRule="auto"/>
      <w:ind w:left="709" w:hanging="851"/>
      <w:jc w:val="both"/>
    </w:pPr>
    <w:rPr>
      <w:sz w:val="22"/>
      <w:szCs w:val="20"/>
    </w:rPr>
  </w:style>
  <w:style w:type="character" w:customStyle="1" w:styleId="a6">
    <w:name w:val="Основной текст с отступом Знак"/>
    <w:link w:val="a5"/>
    <w:uiPriority w:val="99"/>
    <w:semiHidden/>
    <w:rPr>
      <w:rFonts w:ascii="Courier New" w:hAnsi="Courier New"/>
      <w:sz w:val="24"/>
      <w:szCs w:val="24"/>
    </w:rPr>
  </w:style>
  <w:style w:type="paragraph" w:styleId="a7">
    <w:name w:val="Normal (Web)"/>
    <w:basedOn w:val="a"/>
    <w:uiPriority w:val="99"/>
    <w:pPr>
      <w:spacing w:before="100" w:beforeAutospacing="1" w:after="100" w:afterAutospacing="1"/>
    </w:pPr>
    <w:rPr>
      <w:rFonts w:ascii="Tahoma" w:hAnsi="Tahoma" w:cs="Tahoma"/>
      <w:color w:val="49463D"/>
      <w:sz w:val="17"/>
      <w:szCs w:val="17"/>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rFonts w:ascii="Courier New" w:hAnsi="Courier New"/>
      <w:sz w:val="16"/>
      <w:szCs w:val="16"/>
    </w:rPr>
  </w:style>
  <w:style w:type="paragraph" w:styleId="21">
    <w:name w:val="Body Text 2"/>
    <w:basedOn w:val="a"/>
    <w:link w:val="22"/>
    <w:uiPriority w:val="99"/>
    <w:pPr>
      <w:spacing w:after="120" w:line="480" w:lineRule="auto"/>
    </w:pPr>
    <w:rPr>
      <w:sz w:val="20"/>
      <w:szCs w:val="20"/>
    </w:rPr>
  </w:style>
  <w:style w:type="character" w:customStyle="1" w:styleId="22">
    <w:name w:val="Основной текст 2 Знак"/>
    <w:link w:val="21"/>
    <w:uiPriority w:val="99"/>
    <w:semiHidden/>
    <w:rPr>
      <w:rFonts w:ascii="Courier New" w:hAnsi="Courier New"/>
      <w:sz w:val="24"/>
      <w:szCs w:val="24"/>
    </w:rPr>
  </w:style>
  <w:style w:type="paragraph" w:styleId="a8">
    <w:name w:val="header"/>
    <w:basedOn w:val="a"/>
    <w:link w:val="a9"/>
    <w:uiPriority w:val="99"/>
    <w:pPr>
      <w:tabs>
        <w:tab w:val="center" w:pos="4153"/>
        <w:tab w:val="right" w:pos="8306"/>
      </w:tabs>
    </w:pPr>
    <w:rPr>
      <w:sz w:val="20"/>
      <w:szCs w:val="20"/>
    </w:rPr>
  </w:style>
  <w:style w:type="character" w:customStyle="1" w:styleId="a9">
    <w:name w:val="Верхний колонтитул Знак"/>
    <w:link w:val="a8"/>
    <w:uiPriority w:val="99"/>
    <w:semiHidden/>
    <w:rPr>
      <w:rFonts w:ascii="Courier New" w:hAnsi="Courier New"/>
      <w:sz w:val="24"/>
      <w:szCs w:val="24"/>
    </w:rPr>
  </w:style>
  <w:style w:type="character" w:styleId="aa">
    <w:name w:val="page number"/>
    <w:uiPriority w:val="99"/>
    <w:rPr>
      <w:rFonts w:cs="Times New Roman"/>
    </w:rPr>
  </w:style>
  <w:style w:type="paragraph" w:styleId="ab">
    <w:name w:val="footer"/>
    <w:basedOn w:val="a"/>
    <w:link w:val="ac"/>
    <w:uiPriority w:val="99"/>
    <w:pPr>
      <w:tabs>
        <w:tab w:val="center" w:pos="4677"/>
        <w:tab w:val="right" w:pos="9355"/>
      </w:tabs>
    </w:pPr>
    <w:rPr>
      <w:sz w:val="20"/>
      <w:szCs w:val="20"/>
    </w:rPr>
  </w:style>
  <w:style w:type="character" w:customStyle="1" w:styleId="ac">
    <w:name w:val="Нижний колонтитул Знак"/>
    <w:link w:val="ab"/>
    <w:uiPriority w:val="99"/>
    <w:semiHidden/>
    <w:rPr>
      <w:rFonts w:ascii="Courier New" w:hAnsi="Courier New"/>
      <w:sz w:val="24"/>
      <w:szCs w:val="24"/>
    </w:rPr>
  </w:style>
  <w:style w:type="paragraph" w:styleId="ad">
    <w:name w:val="Title"/>
    <w:basedOn w:val="a"/>
    <w:link w:val="ae"/>
    <w:uiPriority w:val="10"/>
    <w:qFormat/>
    <w:pPr>
      <w:jc w:val="center"/>
    </w:pPr>
    <w:rPr>
      <w:rFonts w:ascii="Times New Roman" w:hAnsi="Times New Roman"/>
      <w:sz w:val="32"/>
      <w:szCs w:val="20"/>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Subtitle"/>
    <w:basedOn w:val="a"/>
    <w:link w:val="af0"/>
    <w:uiPriority w:val="11"/>
    <w:qFormat/>
    <w:pPr>
      <w:jc w:val="center"/>
    </w:pPr>
    <w:rPr>
      <w:rFonts w:ascii="Times New Roman" w:hAnsi="Times New Roman"/>
      <w:sz w:val="28"/>
      <w:szCs w:val="20"/>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23">
    <w:name w:val="Body Text Indent 2"/>
    <w:basedOn w:val="a"/>
    <w:link w:val="24"/>
    <w:uiPriority w:val="99"/>
    <w:pPr>
      <w:spacing w:before="100" w:beforeAutospacing="1" w:after="100" w:afterAutospacing="1" w:line="360" w:lineRule="auto"/>
      <w:ind w:left="201"/>
    </w:pPr>
    <w:rPr>
      <w:rFonts w:ascii="Times New Roman" w:hAnsi="Times New Roman"/>
      <w:color w:val="000000"/>
      <w:sz w:val="28"/>
      <w:u w:color="000000"/>
    </w:rPr>
  </w:style>
  <w:style w:type="character" w:customStyle="1" w:styleId="24">
    <w:name w:val="Основной текст с отступом 2 Знак"/>
    <w:link w:val="23"/>
    <w:uiPriority w:val="99"/>
    <w:semiHidden/>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5605</Words>
  <Characters>31949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MSIU</Company>
  <LinksUpToDate>false</LinksUpToDate>
  <CharactersWithSpaces>37480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none</dc:creator>
  <cp:keywords/>
  <dc:description/>
  <cp:lastModifiedBy>admin</cp:lastModifiedBy>
  <cp:revision>2</cp:revision>
  <dcterms:created xsi:type="dcterms:W3CDTF">2014-04-24T08:41:00Z</dcterms:created>
  <dcterms:modified xsi:type="dcterms:W3CDTF">2014-04-24T08:41:00Z</dcterms:modified>
</cp:coreProperties>
</file>