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916" w:rsidRPr="006802BB" w:rsidRDefault="00D263B1" w:rsidP="006802BB">
      <w:pPr>
        <w:spacing w:line="360" w:lineRule="auto"/>
        <w:ind w:firstLine="709"/>
        <w:jc w:val="center"/>
        <w:rPr>
          <w:sz w:val="28"/>
          <w:szCs w:val="28"/>
        </w:rPr>
      </w:pPr>
      <w:r w:rsidRPr="006802BB">
        <w:rPr>
          <w:sz w:val="28"/>
          <w:szCs w:val="28"/>
        </w:rPr>
        <w:t>ФГОУ ВПО «АКАДЕМИЯ БЮДЖЕТА И КАЗНАЧЕЙСТВА</w:t>
      </w:r>
    </w:p>
    <w:p w:rsidR="00D263B1" w:rsidRPr="006802BB" w:rsidRDefault="00D263B1" w:rsidP="006802BB">
      <w:pPr>
        <w:spacing w:line="360" w:lineRule="auto"/>
        <w:ind w:firstLine="709"/>
        <w:jc w:val="center"/>
        <w:rPr>
          <w:sz w:val="28"/>
          <w:szCs w:val="28"/>
        </w:rPr>
      </w:pPr>
      <w:r w:rsidRPr="006802BB">
        <w:rPr>
          <w:sz w:val="28"/>
          <w:szCs w:val="28"/>
        </w:rPr>
        <w:t>МИНИСТЕРСВА ФИНАНСОВ РОССИЙСКОЙ ФЕДЕРАЦИИ»</w:t>
      </w:r>
    </w:p>
    <w:p w:rsidR="00D263B1" w:rsidRPr="006802BB" w:rsidRDefault="00D263B1" w:rsidP="006802BB">
      <w:pPr>
        <w:spacing w:line="360" w:lineRule="auto"/>
        <w:ind w:firstLine="709"/>
        <w:jc w:val="center"/>
        <w:rPr>
          <w:sz w:val="28"/>
          <w:szCs w:val="28"/>
        </w:rPr>
      </w:pPr>
    </w:p>
    <w:p w:rsidR="00D263B1" w:rsidRPr="006802BB" w:rsidRDefault="00D263B1" w:rsidP="006802BB">
      <w:pPr>
        <w:spacing w:line="360" w:lineRule="auto"/>
        <w:ind w:firstLine="709"/>
        <w:jc w:val="center"/>
        <w:rPr>
          <w:sz w:val="28"/>
          <w:szCs w:val="28"/>
        </w:rPr>
      </w:pPr>
      <w:r w:rsidRPr="006802BB">
        <w:rPr>
          <w:sz w:val="28"/>
          <w:szCs w:val="28"/>
        </w:rPr>
        <w:t>КУРСЫ ПОВЫШЕНИЯ КВАЛИФИКАЦИИ АБиК</w:t>
      </w:r>
    </w:p>
    <w:p w:rsidR="00D263B1" w:rsidRPr="006802BB" w:rsidRDefault="00D263B1" w:rsidP="006802BB">
      <w:pPr>
        <w:spacing w:line="360" w:lineRule="auto"/>
        <w:ind w:firstLine="709"/>
        <w:jc w:val="center"/>
        <w:rPr>
          <w:sz w:val="28"/>
          <w:szCs w:val="28"/>
        </w:rPr>
      </w:pPr>
      <w:r w:rsidRPr="006802BB">
        <w:rPr>
          <w:sz w:val="28"/>
          <w:szCs w:val="28"/>
        </w:rPr>
        <w:t>МИНФИНА РОССИИ В Г.КАЛУГА</w:t>
      </w:r>
    </w:p>
    <w:p w:rsidR="00ED2348" w:rsidRPr="006802BB" w:rsidRDefault="00ED2348" w:rsidP="006802BB">
      <w:pPr>
        <w:spacing w:line="360" w:lineRule="auto"/>
        <w:ind w:firstLine="709"/>
        <w:jc w:val="center"/>
        <w:rPr>
          <w:sz w:val="28"/>
          <w:szCs w:val="28"/>
        </w:rPr>
      </w:pPr>
    </w:p>
    <w:p w:rsidR="00ED2348" w:rsidRPr="006802BB" w:rsidRDefault="00ED2348" w:rsidP="006802BB">
      <w:pPr>
        <w:spacing w:line="360" w:lineRule="auto"/>
        <w:ind w:firstLine="709"/>
        <w:jc w:val="center"/>
        <w:rPr>
          <w:sz w:val="28"/>
          <w:szCs w:val="28"/>
        </w:rPr>
      </w:pPr>
    </w:p>
    <w:p w:rsidR="00ED2348" w:rsidRPr="006802BB" w:rsidRDefault="00ED2348" w:rsidP="006802BB">
      <w:pPr>
        <w:spacing w:line="360" w:lineRule="auto"/>
        <w:ind w:firstLine="709"/>
        <w:jc w:val="center"/>
        <w:rPr>
          <w:sz w:val="28"/>
          <w:szCs w:val="28"/>
        </w:rPr>
      </w:pPr>
    </w:p>
    <w:p w:rsidR="00ED2348" w:rsidRPr="006802BB" w:rsidRDefault="00ED2348" w:rsidP="006802BB">
      <w:pPr>
        <w:spacing w:line="360" w:lineRule="auto"/>
        <w:ind w:firstLine="709"/>
        <w:jc w:val="center"/>
        <w:rPr>
          <w:sz w:val="28"/>
          <w:szCs w:val="28"/>
        </w:rPr>
      </w:pPr>
    </w:p>
    <w:p w:rsidR="00ED2348" w:rsidRPr="006802BB" w:rsidRDefault="00ED2348" w:rsidP="006802BB">
      <w:pPr>
        <w:spacing w:line="360" w:lineRule="auto"/>
        <w:ind w:firstLine="709"/>
        <w:jc w:val="center"/>
        <w:rPr>
          <w:sz w:val="28"/>
          <w:szCs w:val="28"/>
        </w:rPr>
      </w:pPr>
    </w:p>
    <w:p w:rsidR="006802BB" w:rsidRDefault="006802BB" w:rsidP="006802BB">
      <w:pPr>
        <w:spacing w:line="360" w:lineRule="auto"/>
        <w:ind w:firstLine="709"/>
        <w:jc w:val="center"/>
        <w:rPr>
          <w:sz w:val="28"/>
          <w:szCs w:val="28"/>
        </w:rPr>
      </w:pPr>
    </w:p>
    <w:p w:rsidR="006802BB" w:rsidRDefault="006802BB" w:rsidP="006802BB">
      <w:pPr>
        <w:spacing w:line="360" w:lineRule="auto"/>
        <w:ind w:firstLine="709"/>
        <w:jc w:val="center"/>
        <w:rPr>
          <w:sz w:val="28"/>
          <w:szCs w:val="28"/>
        </w:rPr>
      </w:pPr>
    </w:p>
    <w:p w:rsidR="006802BB" w:rsidRDefault="006802BB" w:rsidP="006802BB">
      <w:pPr>
        <w:spacing w:line="360" w:lineRule="auto"/>
        <w:ind w:firstLine="709"/>
        <w:jc w:val="center"/>
        <w:rPr>
          <w:sz w:val="28"/>
          <w:szCs w:val="28"/>
        </w:rPr>
      </w:pPr>
    </w:p>
    <w:p w:rsidR="006802BB" w:rsidRDefault="006802BB" w:rsidP="006802BB">
      <w:pPr>
        <w:spacing w:line="360" w:lineRule="auto"/>
        <w:ind w:firstLine="709"/>
        <w:jc w:val="center"/>
        <w:rPr>
          <w:sz w:val="28"/>
          <w:szCs w:val="28"/>
        </w:rPr>
      </w:pPr>
    </w:p>
    <w:p w:rsidR="006802BB" w:rsidRDefault="006802BB" w:rsidP="006802BB">
      <w:pPr>
        <w:spacing w:line="360" w:lineRule="auto"/>
        <w:ind w:firstLine="709"/>
        <w:jc w:val="center"/>
        <w:rPr>
          <w:sz w:val="28"/>
          <w:szCs w:val="28"/>
        </w:rPr>
      </w:pPr>
    </w:p>
    <w:p w:rsidR="006802BB" w:rsidRDefault="006802BB" w:rsidP="006802BB">
      <w:pPr>
        <w:spacing w:line="360" w:lineRule="auto"/>
        <w:ind w:firstLine="709"/>
        <w:jc w:val="center"/>
        <w:rPr>
          <w:sz w:val="28"/>
          <w:szCs w:val="28"/>
        </w:rPr>
      </w:pPr>
    </w:p>
    <w:p w:rsidR="00ED2348" w:rsidRPr="006802BB" w:rsidRDefault="006802BB" w:rsidP="006802BB">
      <w:pPr>
        <w:spacing w:line="360" w:lineRule="auto"/>
        <w:ind w:firstLine="709"/>
        <w:jc w:val="center"/>
        <w:rPr>
          <w:sz w:val="28"/>
          <w:szCs w:val="28"/>
        </w:rPr>
      </w:pPr>
      <w:r>
        <w:rPr>
          <w:sz w:val="28"/>
          <w:szCs w:val="28"/>
        </w:rPr>
        <w:t>КУРСОВАЯ</w:t>
      </w:r>
      <w:r w:rsidR="00D263B1" w:rsidRPr="006802BB">
        <w:rPr>
          <w:sz w:val="28"/>
          <w:szCs w:val="28"/>
        </w:rPr>
        <w:t xml:space="preserve"> РАБОТА</w:t>
      </w:r>
    </w:p>
    <w:p w:rsidR="006802BB" w:rsidRDefault="00D263B1" w:rsidP="006802BB">
      <w:pPr>
        <w:spacing w:line="360" w:lineRule="auto"/>
        <w:ind w:firstLine="709"/>
        <w:jc w:val="center"/>
        <w:rPr>
          <w:sz w:val="28"/>
          <w:szCs w:val="28"/>
        </w:rPr>
      </w:pPr>
      <w:r w:rsidRPr="006802BB">
        <w:rPr>
          <w:sz w:val="28"/>
          <w:szCs w:val="28"/>
        </w:rPr>
        <w:t>н</w:t>
      </w:r>
      <w:r w:rsidR="00ED2348" w:rsidRPr="006802BB">
        <w:rPr>
          <w:sz w:val="28"/>
          <w:szCs w:val="28"/>
        </w:rPr>
        <w:t>а тему :</w:t>
      </w:r>
    </w:p>
    <w:p w:rsidR="00ED2348" w:rsidRPr="006802BB" w:rsidRDefault="00ED2348" w:rsidP="006802BB">
      <w:pPr>
        <w:spacing w:line="360" w:lineRule="auto"/>
        <w:ind w:firstLine="709"/>
        <w:jc w:val="center"/>
        <w:rPr>
          <w:sz w:val="28"/>
          <w:szCs w:val="28"/>
        </w:rPr>
      </w:pPr>
      <w:r w:rsidRPr="006802BB">
        <w:rPr>
          <w:sz w:val="28"/>
          <w:szCs w:val="28"/>
        </w:rPr>
        <w:t>«</w:t>
      </w:r>
      <w:r w:rsidR="006802BB">
        <w:rPr>
          <w:sz w:val="28"/>
          <w:szCs w:val="28"/>
        </w:rPr>
        <w:t>У</w:t>
      </w:r>
      <w:r w:rsidR="006802BB" w:rsidRPr="006802BB">
        <w:rPr>
          <w:sz w:val="28"/>
          <w:szCs w:val="28"/>
        </w:rPr>
        <w:t>чет расчетов по заработной плате</w:t>
      </w:r>
      <w:r w:rsidRPr="006802BB">
        <w:rPr>
          <w:sz w:val="28"/>
          <w:szCs w:val="28"/>
        </w:rPr>
        <w:t>»</w:t>
      </w:r>
    </w:p>
    <w:p w:rsidR="00ED2348" w:rsidRPr="006802BB" w:rsidRDefault="00ED2348" w:rsidP="006802BB">
      <w:pPr>
        <w:spacing w:line="360" w:lineRule="auto"/>
        <w:ind w:firstLine="709"/>
        <w:jc w:val="center"/>
        <w:rPr>
          <w:sz w:val="28"/>
          <w:szCs w:val="28"/>
        </w:rPr>
      </w:pPr>
    </w:p>
    <w:p w:rsidR="00ED2348" w:rsidRPr="006802BB" w:rsidRDefault="00ED2348" w:rsidP="006802BB">
      <w:pPr>
        <w:spacing w:line="360" w:lineRule="auto"/>
        <w:ind w:firstLine="709"/>
        <w:jc w:val="center"/>
        <w:rPr>
          <w:sz w:val="28"/>
          <w:szCs w:val="28"/>
        </w:rPr>
      </w:pPr>
    </w:p>
    <w:p w:rsidR="00B370C0" w:rsidRPr="006802BB" w:rsidRDefault="00B370C0" w:rsidP="006802BB">
      <w:pPr>
        <w:spacing w:line="360" w:lineRule="auto"/>
        <w:ind w:firstLine="709"/>
        <w:jc w:val="center"/>
        <w:rPr>
          <w:sz w:val="28"/>
          <w:szCs w:val="28"/>
        </w:rPr>
      </w:pPr>
    </w:p>
    <w:p w:rsidR="00B370C0" w:rsidRPr="006802BB" w:rsidRDefault="00B370C0" w:rsidP="006802BB">
      <w:pPr>
        <w:spacing w:line="360" w:lineRule="auto"/>
        <w:ind w:firstLine="709"/>
        <w:jc w:val="center"/>
        <w:rPr>
          <w:sz w:val="28"/>
          <w:szCs w:val="28"/>
        </w:rPr>
      </w:pPr>
    </w:p>
    <w:p w:rsidR="00B370C0" w:rsidRPr="006802BB" w:rsidRDefault="00B370C0" w:rsidP="006802BB">
      <w:pPr>
        <w:spacing w:line="360" w:lineRule="auto"/>
        <w:ind w:firstLine="709"/>
        <w:jc w:val="center"/>
        <w:rPr>
          <w:sz w:val="28"/>
          <w:szCs w:val="28"/>
        </w:rPr>
      </w:pPr>
    </w:p>
    <w:p w:rsidR="00B370C0" w:rsidRPr="006802BB" w:rsidRDefault="00B370C0" w:rsidP="006802BB">
      <w:pPr>
        <w:spacing w:line="360" w:lineRule="auto"/>
        <w:ind w:firstLine="709"/>
        <w:jc w:val="center"/>
        <w:rPr>
          <w:sz w:val="28"/>
          <w:szCs w:val="28"/>
        </w:rPr>
      </w:pPr>
    </w:p>
    <w:p w:rsidR="0044748F" w:rsidRPr="006802BB" w:rsidRDefault="0044748F" w:rsidP="006802BB">
      <w:pPr>
        <w:spacing w:line="360" w:lineRule="auto"/>
        <w:ind w:firstLine="709"/>
        <w:jc w:val="center"/>
        <w:rPr>
          <w:sz w:val="28"/>
          <w:szCs w:val="28"/>
        </w:rPr>
      </w:pPr>
    </w:p>
    <w:p w:rsidR="00ED2348" w:rsidRPr="006802BB" w:rsidRDefault="00ED2348" w:rsidP="006802BB">
      <w:pPr>
        <w:spacing w:line="360" w:lineRule="auto"/>
        <w:ind w:firstLine="709"/>
        <w:jc w:val="center"/>
        <w:rPr>
          <w:sz w:val="28"/>
          <w:szCs w:val="28"/>
        </w:rPr>
      </w:pPr>
    </w:p>
    <w:p w:rsidR="00ED2348" w:rsidRPr="006802BB" w:rsidRDefault="00B370C0" w:rsidP="006802BB">
      <w:pPr>
        <w:spacing w:line="360" w:lineRule="auto"/>
        <w:ind w:firstLine="709"/>
        <w:jc w:val="center"/>
        <w:rPr>
          <w:sz w:val="28"/>
          <w:szCs w:val="28"/>
        </w:rPr>
      </w:pPr>
      <w:r w:rsidRPr="006802BB">
        <w:rPr>
          <w:sz w:val="28"/>
          <w:szCs w:val="28"/>
        </w:rPr>
        <w:t>КАЛУГА, 2009</w:t>
      </w:r>
    </w:p>
    <w:p w:rsidR="00312643" w:rsidRDefault="006802BB" w:rsidP="006802BB">
      <w:pPr>
        <w:spacing w:line="360" w:lineRule="auto"/>
        <w:ind w:firstLine="709"/>
        <w:jc w:val="both"/>
        <w:rPr>
          <w:sz w:val="28"/>
          <w:szCs w:val="28"/>
        </w:rPr>
      </w:pPr>
      <w:r>
        <w:rPr>
          <w:sz w:val="28"/>
          <w:szCs w:val="28"/>
        </w:rPr>
        <w:br w:type="page"/>
      </w:r>
      <w:r w:rsidR="00A8070F" w:rsidRPr="006802BB">
        <w:rPr>
          <w:sz w:val="28"/>
          <w:szCs w:val="28"/>
        </w:rPr>
        <w:t>ОГЛАВЛЕНИЕ</w:t>
      </w:r>
    </w:p>
    <w:p w:rsidR="006802BB" w:rsidRPr="006802BB" w:rsidRDefault="006802BB" w:rsidP="006802BB">
      <w:pPr>
        <w:spacing w:line="360" w:lineRule="auto"/>
        <w:ind w:firstLine="709"/>
        <w:jc w:val="both"/>
        <w:rPr>
          <w:sz w:val="28"/>
          <w:szCs w:val="28"/>
        </w:rPr>
      </w:pPr>
    </w:p>
    <w:p w:rsidR="00312643" w:rsidRPr="006802BB" w:rsidRDefault="00312643" w:rsidP="00A9308E">
      <w:pPr>
        <w:spacing w:line="360" w:lineRule="auto"/>
        <w:jc w:val="both"/>
        <w:rPr>
          <w:sz w:val="28"/>
          <w:szCs w:val="28"/>
        </w:rPr>
      </w:pPr>
      <w:r w:rsidRPr="006802BB">
        <w:rPr>
          <w:sz w:val="28"/>
          <w:szCs w:val="28"/>
        </w:rPr>
        <w:t>Введение</w:t>
      </w:r>
    </w:p>
    <w:p w:rsidR="00312643" w:rsidRPr="006802BB" w:rsidRDefault="00A8070F" w:rsidP="00A9308E">
      <w:pPr>
        <w:spacing w:line="360" w:lineRule="auto"/>
        <w:jc w:val="both"/>
        <w:rPr>
          <w:sz w:val="28"/>
          <w:szCs w:val="28"/>
        </w:rPr>
      </w:pPr>
      <w:r w:rsidRPr="006802BB">
        <w:rPr>
          <w:sz w:val="28"/>
          <w:szCs w:val="28"/>
        </w:rPr>
        <w:t xml:space="preserve">Глава </w:t>
      </w:r>
      <w:r w:rsidRPr="006802BB">
        <w:rPr>
          <w:sz w:val="28"/>
          <w:szCs w:val="28"/>
          <w:lang w:val="de-DE"/>
        </w:rPr>
        <w:t xml:space="preserve">I. </w:t>
      </w:r>
      <w:r w:rsidR="001B333A" w:rsidRPr="006802BB">
        <w:rPr>
          <w:sz w:val="28"/>
          <w:szCs w:val="28"/>
        </w:rPr>
        <w:t>Система оплаты труда работников бюджетной организации</w:t>
      </w:r>
    </w:p>
    <w:p w:rsidR="00312643" w:rsidRPr="006802BB" w:rsidRDefault="00312643" w:rsidP="00A9308E">
      <w:pPr>
        <w:numPr>
          <w:ilvl w:val="1"/>
          <w:numId w:val="3"/>
        </w:numPr>
        <w:tabs>
          <w:tab w:val="left" w:pos="709"/>
        </w:tabs>
        <w:spacing w:line="360" w:lineRule="auto"/>
        <w:ind w:left="0" w:firstLine="0"/>
        <w:jc w:val="both"/>
        <w:rPr>
          <w:sz w:val="28"/>
          <w:szCs w:val="28"/>
        </w:rPr>
      </w:pPr>
      <w:r w:rsidRPr="006802BB">
        <w:rPr>
          <w:sz w:val="28"/>
          <w:szCs w:val="28"/>
        </w:rPr>
        <w:t xml:space="preserve">Понятие и системы оплаты труда </w:t>
      </w:r>
    </w:p>
    <w:p w:rsidR="009D624A" w:rsidRPr="006802BB" w:rsidRDefault="009D624A" w:rsidP="00A9308E">
      <w:pPr>
        <w:spacing w:line="360" w:lineRule="auto"/>
        <w:jc w:val="both"/>
        <w:rPr>
          <w:sz w:val="28"/>
          <w:szCs w:val="28"/>
        </w:rPr>
      </w:pPr>
      <w:r w:rsidRPr="006802BB">
        <w:rPr>
          <w:sz w:val="28"/>
          <w:szCs w:val="28"/>
        </w:rPr>
        <w:t>1.2 Порядок начисления заработной платы и составления расчетных документов</w:t>
      </w:r>
    </w:p>
    <w:p w:rsidR="00312643" w:rsidRPr="006802BB" w:rsidRDefault="00F6618B" w:rsidP="00A9308E">
      <w:pPr>
        <w:spacing w:line="360" w:lineRule="auto"/>
        <w:jc w:val="both"/>
        <w:rPr>
          <w:sz w:val="28"/>
          <w:szCs w:val="28"/>
        </w:rPr>
      </w:pPr>
      <w:r w:rsidRPr="006802BB">
        <w:rPr>
          <w:sz w:val="28"/>
          <w:szCs w:val="28"/>
        </w:rPr>
        <w:t xml:space="preserve">Глава </w:t>
      </w:r>
      <w:r w:rsidRPr="006802BB">
        <w:rPr>
          <w:sz w:val="28"/>
          <w:szCs w:val="28"/>
          <w:lang w:val="en-US"/>
        </w:rPr>
        <w:t>II</w:t>
      </w:r>
      <w:r w:rsidR="0012333D" w:rsidRPr="006802BB">
        <w:rPr>
          <w:sz w:val="28"/>
          <w:szCs w:val="28"/>
        </w:rPr>
        <w:t>.</w:t>
      </w:r>
      <w:r w:rsidRPr="006802BB">
        <w:rPr>
          <w:sz w:val="28"/>
          <w:szCs w:val="28"/>
        </w:rPr>
        <w:t xml:space="preserve"> Б</w:t>
      </w:r>
      <w:r w:rsidR="00312643" w:rsidRPr="006802BB">
        <w:rPr>
          <w:sz w:val="28"/>
          <w:szCs w:val="28"/>
        </w:rPr>
        <w:t>ухгалтерский учет расчетов по оплате труда в бюджетн</w:t>
      </w:r>
      <w:r w:rsidR="001B333A" w:rsidRPr="006802BB">
        <w:rPr>
          <w:sz w:val="28"/>
          <w:szCs w:val="28"/>
        </w:rPr>
        <w:t>ых</w:t>
      </w:r>
      <w:r w:rsidR="00312643" w:rsidRPr="006802BB">
        <w:rPr>
          <w:sz w:val="28"/>
          <w:szCs w:val="28"/>
        </w:rPr>
        <w:t xml:space="preserve"> </w:t>
      </w:r>
      <w:r w:rsidR="009D624A" w:rsidRPr="006802BB">
        <w:rPr>
          <w:sz w:val="28"/>
          <w:szCs w:val="28"/>
        </w:rPr>
        <w:t>учрежд</w:t>
      </w:r>
      <w:r w:rsidR="001B333A" w:rsidRPr="006802BB">
        <w:rPr>
          <w:sz w:val="28"/>
          <w:szCs w:val="28"/>
        </w:rPr>
        <w:t>ениях</w:t>
      </w:r>
      <w:r w:rsidR="0046626F" w:rsidRPr="006802BB">
        <w:rPr>
          <w:sz w:val="28"/>
          <w:szCs w:val="28"/>
        </w:rPr>
        <w:t xml:space="preserve"> </w:t>
      </w:r>
    </w:p>
    <w:p w:rsidR="009D624A" w:rsidRPr="006802BB" w:rsidRDefault="009D624A" w:rsidP="00A9308E">
      <w:pPr>
        <w:pStyle w:val="ConsPlusNormal"/>
        <w:widowControl/>
        <w:spacing w:line="360" w:lineRule="auto"/>
        <w:ind w:firstLine="0"/>
        <w:jc w:val="both"/>
        <w:rPr>
          <w:rFonts w:ascii="Times New Roman" w:hAnsi="Times New Roman" w:cs="Times New Roman"/>
          <w:sz w:val="28"/>
          <w:szCs w:val="28"/>
        </w:rPr>
      </w:pPr>
      <w:r w:rsidRPr="006802BB">
        <w:rPr>
          <w:rFonts w:ascii="Times New Roman" w:hAnsi="Times New Roman" w:cs="Times New Roman"/>
          <w:sz w:val="28"/>
          <w:szCs w:val="28"/>
        </w:rPr>
        <w:t>2.1 Отражение операций по начислению заработной платы</w:t>
      </w:r>
    </w:p>
    <w:p w:rsidR="009D624A" w:rsidRPr="006802BB" w:rsidRDefault="009D624A" w:rsidP="00A9308E">
      <w:pPr>
        <w:pStyle w:val="ConsPlusNormal"/>
        <w:widowControl/>
        <w:spacing w:line="360" w:lineRule="auto"/>
        <w:ind w:firstLine="0"/>
        <w:jc w:val="both"/>
        <w:rPr>
          <w:rFonts w:ascii="Times New Roman" w:hAnsi="Times New Roman" w:cs="Times New Roman"/>
          <w:sz w:val="28"/>
          <w:szCs w:val="28"/>
        </w:rPr>
      </w:pPr>
      <w:r w:rsidRPr="006802BB">
        <w:rPr>
          <w:rFonts w:ascii="Times New Roman" w:hAnsi="Times New Roman" w:cs="Times New Roman"/>
          <w:sz w:val="28"/>
          <w:szCs w:val="28"/>
        </w:rPr>
        <w:t>2.2 Отражение операций по удержаниям из заработной платы</w:t>
      </w:r>
    </w:p>
    <w:p w:rsidR="009D624A" w:rsidRPr="006802BB" w:rsidRDefault="009D624A" w:rsidP="00A9308E">
      <w:pPr>
        <w:spacing w:line="360" w:lineRule="auto"/>
        <w:jc w:val="both"/>
        <w:rPr>
          <w:sz w:val="28"/>
          <w:szCs w:val="28"/>
        </w:rPr>
      </w:pPr>
      <w:r w:rsidRPr="006802BB">
        <w:rPr>
          <w:sz w:val="28"/>
          <w:szCs w:val="28"/>
        </w:rPr>
        <w:t>2.3 Отражение операций по начислениям на заработную плату</w:t>
      </w:r>
    </w:p>
    <w:p w:rsidR="009D624A" w:rsidRPr="006802BB" w:rsidRDefault="009D624A" w:rsidP="00A9308E">
      <w:pPr>
        <w:spacing w:line="360" w:lineRule="auto"/>
        <w:jc w:val="both"/>
        <w:rPr>
          <w:sz w:val="28"/>
          <w:szCs w:val="28"/>
        </w:rPr>
      </w:pPr>
      <w:r w:rsidRPr="006802BB">
        <w:rPr>
          <w:sz w:val="28"/>
          <w:szCs w:val="28"/>
        </w:rPr>
        <w:t>2.4 Отражение операций по выплате заработной платы</w:t>
      </w:r>
    </w:p>
    <w:p w:rsidR="00312643" w:rsidRPr="006802BB" w:rsidRDefault="00312643" w:rsidP="00A9308E">
      <w:pPr>
        <w:spacing w:line="360" w:lineRule="auto"/>
        <w:jc w:val="both"/>
        <w:rPr>
          <w:sz w:val="28"/>
          <w:szCs w:val="28"/>
        </w:rPr>
      </w:pPr>
      <w:r w:rsidRPr="006802BB">
        <w:rPr>
          <w:sz w:val="28"/>
          <w:szCs w:val="28"/>
        </w:rPr>
        <w:t>Заключение</w:t>
      </w:r>
    </w:p>
    <w:p w:rsidR="00312643" w:rsidRPr="006802BB" w:rsidRDefault="00312643" w:rsidP="00A9308E">
      <w:pPr>
        <w:spacing w:line="360" w:lineRule="auto"/>
        <w:jc w:val="both"/>
        <w:rPr>
          <w:sz w:val="28"/>
          <w:szCs w:val="28"/>
        </w:rPr>
      </w:pPr>
      <w:r w:rsidRPr="006802BB">
        <w:rPr>
          <w:sz w:val="28"/>
          <w:szCs w:val="28"/>
        </w:rPr>
        <w:t xml:space="preserve">Список </w:t>
      </w:r>
      <w:r w:rsidR="007C101E" w:rsidRPr="006802BB">
        <w:rPr>
          <w:sz w:val="28"/>
          <w:szCs w:val="28"/>
        </w:rPr>
        <w:t>использованной л</w:t>
      </w:r>
      <w:r w:rsidRPr="006802BB">
        <w:rPr>
          <w:sz w:val="28"/>
          <w:szCs w:val="28"/>
        </w:rPr>
        <w:t>итературы</w:t>
      </w:r>
    </w:p>
    <w:p w:rsidR="00312643" w:rsidRPr="006802BB" w:rsidRDefault="00312643" w:rsidP="006802BB">
      <w:pPr>
        <w:spacing w:line="360" w:lineRule="auto"/>
        <w:ind w:firstLine="709"/>
        <w:jc w:val="both"/>
        <w:rPr>
          <w:sz w:val="28"/>
          <w:szCs w:val="28"/>
        </w:rPr>
      </w:pPr>
      <w:r w:rsidRPr="006802BB">
        <w:rPr>
          <w:sz w:val="28"/>
          <w:szCs w:val="28"/>
        </w:rPr>
        <w:br w:type="page"/>
        <w:t>ВВЕДЕНИЕ</w:t>
      </w:r>
    </w:p>
    <w:p w:rsidR="00F6618B" w:rsidRPr="006802BB" w:rsidRDefault="00F6618B" w:rsidP="006802BB">
      <w:pPr>
        <w:spacing w:line="360" w:lineRule="auto"/>
        <w:ind w:firstLine="709"/>
        <w:jc w:val="both"/>
        <w:rPr>
          <w:sz w:val="28"/>
          <w:szCs w:val="28"/>
        </w:rPr>
      </w:pPr>
    </w:p>
    <w:p w:rsidR="00F6618B" w:rsidRPr="006802BB" w:rsidRDefault="00F6618B" w:rsidP="006802BB">
      <w:pPr>
        <w:pStyle w:val="a3"/>
        <w:shd w:val="clear" w:color="auto" w:fill="auto"/>
        <w:tabs>
          <w:tab w:val="clear" w:pos="370"/>
        </w:tabs>
        <w:ind w:firstLine="709"/>
        <w:jc w:val="both"/>
        <w:rPr>
          <w:sz w:val="28"/>
          <w:szCs w:val="28"/>
        </w:rPr>
      </w:pPr>
      <w:r w:rsidRPr="006802BB">
        <w:rPr>
          <w:sz w:val="28"/>
          <w:szCs w:val="28"/>
        </w:rPr>
        <w:t>Учет труда и заработной платы занимает одно из центральных мест в системе бухгалтерского учета на любом предприятии. Он представляет собой упорядоченную систему сбора, наблюдения, измерения, регистрации, обработки и получения информации о труде работников предприятия и его оплате путем сплошного, непрерывного и документального учета. На</w:t>
      </w:r>
      <w:r w:rsidR="00D77D97">
        <w:rPr>
          <w:sz w:val="28"/>
          <w:szCs w:val="28"/>
        </w:rPr>
        <w:t xml:space="preserve"> </w:t>
      </w:r>
      <w:r w:rsidRPr="006802BB">
        <w:rPr>
          <w:sz w:val="28"/>
          <w:szCs w:val="28"/>
        </w:rPr>
        <w:t>основании этой информации осуществляется контроль за использованием рабочего времени, соблюдением соотношения между ростом производительности труда и заработной платы, за уровнем соответствующих затрат.</w:t>
      </w:r>
    </w:p>
    <w:p w:rsidR="00F6618B" w:rsidRPr="006802BB" w:rsidRDefault="00F6618B" w:rsidP="006802BB">
      <w:pPr>
        <w:pStyle w:val="21"/>
        <w:ind w:firstLine="709"/>
        <w:rPr>
          <w:sz w:val="28"/>
          <w:szCs w:val="28"/>
        </w:rPr>
      </w:pPr>
      <w:r w:rsidRPr="006802BB">
        <w:rPr>
          <w:sz w:val="28"/>
          <w:szCs w:val="28"/>
        </w:rPr>
        <w:t>Важнейшими задачами бухгалтерского учета труда и заработной платы являются:</w:t>
      </w:r>
    </w:p>
    <w:p w:rsidR="00F6618B" w:rsidRPr="006802BB" w:rsidRDefault="00F6618B" w:rsidP="006802BB">
      <w:pPr>
        <w:pStyle w:val="a3"/>
        <w:shd w:val="clear" w:color="auto" w:fill="auto"/>
        <w:tabs>
          <w:tab w:val="clear" w:pos="370"/>
        </w:tabs>
        <w:ind w:firstLine="709"/>
        <w:jc w:val="both"/>
        <w:rPr>
          <w:sz w:val="28"/>
          <w:szCs w:val="28"/>
        </w:rPr>
      </w:pPr>
      <w:r w:rsidRPr="006802BB">
        <w:rPr>
          <w:sz w:val="28"/>
          <w:szCs w:val="28"/>
        </w:rPr>
        <w:t>- точный учет личного состава работников,</w:t>
      </w:r>
      <w:r w:rsidR="00D77D97">
        <w:rPr>
          <w:sz w:val="28"/>
          <w:szCs w:val="28"/>
        </w:rPr>
        <w:t xml:space="preserve"> </w:t>
      </w:r>
      <w:r w:rsidRPr="006802BB">
        <w:rPr>
          <w:sz w:val="28"/>
          <w:szCs w:val="28"/>
        </w:rPr>
        <w:t>отработанного ими времени и объема выполненных работ;</w:t>
      </w:r>
    </w:p>
    <w:p w:rsidR="00F6618B" w:rsidRPr="006802BB" w:rsidRDefault="00F6618B" w:rsidP="006802BB">
      <w:pPr>
        <w:pStyle w:val="a3"/>
        <w:shd w:val="clear" w:color="auto" w:fill="auto"/>
        <w:tabs>
          <w:tab w:val="clear" w:pos="370"/>
        </w:tabs>
        <w:ind w:firstLine="709"/>
        <w:jc w:val="both"/>
        <w:rPr>
          <w:sz w:val="28"/>
          <w:szCs w:val="28"/>
        </w:rPr>
      </w:pPr>
      <w:r w:rsidRPr="006802BB">
        <w:rPr>
          <w:sz w:val="28"/>
          <w:szCs w:val="28"/>
        </w:rPr>
        <w:t>-</w:t>
      </w:r>
      <w:r w:rsidR="00D77D97">
        <w:rPr>
          <w:sz w:val="28"/>
          <w:szCs w:val="28"/>
        </w:rPr>
        <w:t xml:space="preserve"> </w:t>
      </w:r>
      <w:r w:rsidRPr="006802BB">
        <w:rPr>
          <w:sz w:val="28"/>
          <w:szCs w:val="28"/>
        </w:rPr>
        <w:t>контроль за рациональным использованием трудовых ресурсов, оплаты труда и фонда потребления;</w:t>
      </w:r>
    </w:p>
    <w:p w:rsidR="00F6618B" w:rsidRPr="006802BB" w:rsidRDefault="00F6618B" w:rsidP="006802BB">
      <w:pPr>
        <w:pStyle w:val="a3"/>
        <w:shd w:val="clear" w:color="auto" w:fill="auto"/>
        <w:tabs>
          <w:tab w:val="clear" w:pos="370"/>
        </w:tabs>
        <w:ind w:firstLine="709"/>
        <w:jc w:val="both"/>
        <w:rPr>
          <w:sz w:val="28"/>
          <w:szCs w:val="28"/>
        </w:rPr>
      </w:pPr>
      <w:r w:rsidRPr="006802BB">
        <w:rPr>
          <w:sz w:val="28"/>
          <w:szCs w:val="28"/>
        </w:rPr>
        <w:t>- своевременное осуществление расчетов с персоналом предприятия (начисление зарплаты и прочих выплат, расчет сумм, подлежащих удержанию и выдаче на руки);</w:t>
      </w:r>
    </w:p>
    <w:p w:rsidR="00F6618B" w:rsidRPr="006802BB" w:rsidRDefault="00F6618B" w:rsidP="006802BB">
      <w:pPr>
        <w:pStyle w:val="a3"/>
        <w:shd w:val="clear" w:color="auto" w:fill="auto"/>
        <w:tabs>
          <w:tab w:val="clear" w:pos="370"/>
        </w:tabs>
        <w:ind w:firstLine="709"/>
        <w:jc w:val="both"/>
        <w:rPr>
          <w:sz w:val="28"/>
          <w:szCs w:val="28"/>
        </w:rPr>
      </w:pPr>
      <w:r w:rsidRPr="006802BB">
        <w:rPr>
          <w:sz w:val="28"/>
          <w:szCs w:val="28"/>
        </w:rPr>
        <w:t xml:space="preserve">- своевременное и правильное </w:t>
      </w:r>
      <w:r w:rsidR="00901919" w:rsidRPr="006802BB">
        <w:rPr>
          <w:sz w:val="28"/>
          <w:szCs w:val="28"/>
        </w:rPr>
        <w:t>исчисление и перечисление обязательных налогов и страховых взносов</w:t>
      </w:r>
      <w:r w:rsidRPr="006802BB">
        <w:rPr>
          <w:sz w:val="28"/>
          <w:szCs w:val="28"/>
        </w:rPr>
        <w:t>;</w:t>
      </w:r>
    </w:p>
    <w:p w:rsidR="00F6618B" w:rsidRPr="006802BB" w:rsidRDefault="00F6618B" w:rsidP="006802BB">
      <w:pPr>
        <w:pStyle w:val="a3"/>
        <w:shd w:val="clear" w:color="auto" w:fill="auto"/>
        <w:tabs>
          <w:tab w:val="clear" w:pos="370"/>
        </w:tabs>
        <w:ind w:firstLine="709"/>
        <w:jc w:val="both"/>
        <w:rPr>
          <w:sz w:val="28"/>
          <w:szCs w:val="28"/>
        </w:rPr>
      </w:pPr>
      <w:r w:rsidRPr="006802BB">
        <w:rPr>
          <w:sz w:val="28"/>
          <w:szCs w:val="28"/>
        </w:rPr>
        <w:t xml:space="preserve">- сбор и группировка показателей по труду и заработной плате для целей оперативного руководства и составления необходимой отчетности; </w:t>
      </w:r>
    </w:p>
    <w:p w:rsidR="00F6618B" w:rsidRPr="006802BB" w:rsidRDefault="00F6618B" w:rsidP="006802BB">
      <w:pPr>
        <w:pStyle w:val="a3"/>
        <w:shd w:val="clear" w:color="auto" w:fill="auto"/>
        <w:tabs>
          <w:tab w:val="clear" w:pos="370"/>
        </w:tabs>
        <w:ind w:firstLine="709"/>
        <w:jc w:val="both"/>
        <w:rPr>
          <w:sz w:val="28"/>
          <w:szCs w:val="28"/>
        </w:rPr>
      </w:pPr>
      <w:r w:rsidRPr="006802BB">
        <w:rPr>
          <w:sz w:val="28"/>
          <w:szCs w:val="28"/>
        </w:rPr>
        <w:t>-</w:t>
      </w:r>
      <w:r w:rsidR="00D77D97">
        <w:rPr>
          <w:sz w:val="28"/>
          <w:szCs w:val="28"/>
        </w:rPr>
        <w:t xml:space="preserve"> </w:t>
      </w:r>
      <w:r w:rsidRPr="006802BB">
        <w:rPr>
          <w:sz w:val="28"/>
          <w:szCs w:val="28"/>
        </w:rPr>
        <w:t>учет расчетов с государственными социальными внебюджетными фондами.</w:t>
      </w:r>
    </w:p>
    <w:p w:rsidR="001C5F20" w:rsidRPr="006802BB" w:rsidRDefault="00312643" w:rsidP="006802BB">
      <w:pPr>
        <w:pStyle w:val="21"/>
        <w:ind w:firstLine="709"/>
        <w:rPr>
          <w:sz w:val="28"/>
          <w:szCs w:val="28"/>
        </w:rPr>
      </w:pPr>
      <w:r w:rsidRPr="006802BB">
        <w:rPr>
          <w:sz w:val="28"/>
          <w:szCs w:val="28"/>
        </w:rPr>
        <w:t xml:space="preserve">Актуальность темы курсовой работы обусловлена тем, что учет и анализ оплаты труда по праву занимает одно из центральных мест во всей системе </w:t>
      </w:r>
      <w:r w:rsidR="001C5F20" w:rsidRPr="006802BB">
        <w:rPr>
          <w:sz w:val="28"/>
          <w:szCs w:val="28"/>
        </w:rPr>
        <w:t xml:space="preserve">бухгалтерского </w:t>
      </w:r>
      <w:r w:rsidRPr="006802BB">
        <w:rPr>
          <w:sz w:val="28"/>
          <w:szCs w:val="28"/>
        </w:rPr>
        <w:t xml:space="preserve">учета </w:t>
      </w:r>
      <w:r w:rsidR="001C5F20" w:rsidRPr="006802BB">
        <w:rPr>
          <w:sz w:val="28"/>
          <w:szCs w:val="28"/>
        </w:rPr>
        <w:t>в бюджетных организациях.</w:t>
      </w:r>
    </w:p>
    <w:p w:rsidR="00312643" w:rsidRPr="006802BB" w:rsidRDefault="00312643" w:rsidP="006802BB">
      <w:pPr>
        <w:pStyle w:val="21"/>
        <w:ind w:firstLine="709"/>
        <w:rPr>
          <w:sz w:val="28"/>
          <w:szCs w:val="28"/>
        </w:rPr>
      </w:pPr>
      <w:r w:rsidRPr="006802BB">
        <w:rPr>
          <w:sz w:val="28"/>
          <w:szCs w:val="28"/>
        </w:rPr>
        <w:t xml:space="preserve">Целью данной работы является изучение учета расчетов по оплате труда в бюджетной сфере, анализ действующих систем и форм оплаты труда. Для осуществления этой цели необходимо выполнить следующие задачи. </w:t>
      </w:r>
    </w:p>
    <w:p w:rsidR="00312643" w:rsidRPr="006802BB" w:rsidRDefault="00312643" w:rsidP="006802BB">
      <w:pPr>
        <w:pStyle w:val="21"/>
        <w:widowControl/>
        <w:numPr>
          <w:ilvl w:val="0"/>
          <w:numId w:val="5"/>
        </w:numPr>
        <w:autoSpaceDE/>
        <w:autoSpaceDN/>
        <w:adjustRightInd/>
        <w:ind w:left="0" w:firstLine="709"/>
        <w:rPr>
          <w:sz w:val="28"/>
          <w:szCs w:val="28"/>
        </w:rPr>
      </w:pPr>
      <w:r w:rsidRPr="006802BB">
        <w:rPr>
          <w:sz w:val="28"/>
          <w:szCs w:val="28"/>
        </w:rPr>
        <w:t>Определить направление развития системы оплаты труда работник</w:t>
      </w:r>
      <w:r w:rsidR="001C5F20" w:rsidRPr="006802BB">
        <w:rPr>
          <w:sz w:val="28"/>
          <w:szCs w:val="28"/>
        </w:rPr>
        <w:t>ов</w:t>
      </w:r>
      <w:r w:rsidRPr="006802BB">
        <w:rPr>
          <w:sz w:val="28"/>
          <w:szCs w:val="28"/>
        </w:rPr>
        <w:t xml:space="preserve"> бюджетных учреждений.</w:t>
      </w:r>
    </w:p>
    <w:p w:rsidR="00312643" w:rsidRPr="006802BB" w:rsidRDefault="00312643" w:rsidP="006802BB">
      <w:pPr>
        <w:pStyle w:val="21"/>
        <w:widowControl/>
        <w:numPr>
          <w:ilvl w:val="0"/>
          <w:numId w:val="5"/>
        </w:numPr>
        <w:autoSpaceDE/>
        <w:autoSpaceDN/>
        <w:adjustRightInd/>
        <w:ind w:left="0" w:firstLine="709"/>
        <w:rPr>
          <w:sz w:val="28"/>
          <w:szCs w:val="28"/>
        </w:rPr>
      </w:pPr>
      <w:r w:rsidRPr="006802BB">
        <w:rPr>
          <w:sz w:val="28"/>
          <w:szCs w:val="28"/>
        </w:rPr>
        <w:t>Рассмотреть основные нормативные и правовые документы, регламентирующие оплату труда.</w:t>
      </w:r>
    </w:p>
    <w:p w:rsidR="00312643" w:rsidRPr="006802BB" w:rsidRDefault="00312643" w:rsidP="006802BB">
      <w:pPr>
        <w:pStyle w:val="21"/>
        <w:widowControl/>
        <w:numPr>
          <w:ilvl w:val="0"/>
          <w:numId w:val="5"/>
        </w:numPr>
        <w:autoSpaceDE/>
        <w:autoSpaceDN/>
        <w:adjustRightInd/>
        <w:ind w:left="0" w:firstLine="709"/>
        <w:rPr>
          <w:sz w:val="28"/>
          <w:szCs w:val="28"/>
        </w:rPr>
      </w:pPr>
      <w:r w:rsidRPr="006802BB">
        <w:rPr>
          <w:sz w:val="28"/>
          <w:szCs w:val="28"/>
        </w:rPr>
        <w:t>Изучить систем</w:t>
      </w:r>
      <w:r w:rsidR="001C5F20" w:rsidRPr="006802BB">
        <w:rPr>
          <w:sz w:val="28"/>
          <w:szCs w:val="28"/>
        </w:rPr>
        <w:t>ы</w:t>
      </w:r>
      <w:r w:rsidRPr="006802BB">
        <w:rPr>
          <w:sz w:val="28"/>
          <w:szCs w:val="28"/>
        </w:rPr>
        <w:t xml:space="preserve"> расчетов по оплате труда с персоналом</w:t>
      </w:r>
      <w:r w:rsidR="001C5F20" w:rsidRPr="006802BB">
        <w:rPr>
          <w:sz w:val="28"/>
          <w:szCs w:val="28"/>
        </w:rPr>
        <w:t>.</w:t>
      </w:r>
      <w:r w:rsidRPr="006802BB">
        <w:rPr>
          <w:sz w:val="28"/>
          <w:szCs w:val="28"/>
        </w:rPr>
        <w:t xml:space="preserve"> </w:t>
      </w:r>
    </w:p>
    <w:p w:rsidR="00312643" w:rsidRPr="006802BB" w:rsidRDefault="00312643" w:rsidP="006802BB">
      <w:pPr>
        <w:pStyle w:val="21"/>
        <w:widowControl/>
        <w:numPr>
          <w:ilvl w:val="0"/>
          <w:numId w:val="5"/>
        </w:numPr>
        <w:autoSpaceDE/>
        <w:autoSpaceDN/>
        <w:adjustRightInd/>
        <w:ind w:left="0" w:firstLine="709"/>
        <w:rPr>
          <w:sz w:val="28"/>
          <w:szCs w:val="28"/>
        </w:rPr>
      </w:pPr>
      <w:r w:rsidRPr="006802BB">
        <w:rPr>
          <w:sz w:val="28"/>
          <w:szCs w:val="28"/>
        </w:rPr>
        <w:t xml:space="preserve">Исследовать классификацию форм и видов оплаты труда. </w:t>
      </w:r>
    </w:p>
    <w:p w:rsidR="00312643" w:rsidRPr="006802BB" w:rsidRDefault="00312643" w:rsidP="006802BB">
      <w:pPr>
        <w:pStyle w:val="21"/>
        <w:widowControl/>
        <w:numPr>
          <w:ilvl w:val="0"/>
          <w:numId w:val="5"/>
        </w:numPr>
        <w:autoSpaceDE/>
        <w:autoSpaceDN/>
        <w:adjustRightInd/>
        <w:ind w:left="0" w:firstLine="709"/>
        <w:rPr>
          <w:sz w:val="28"/>
          <w:szCs w:val="28"/>
        </w:rPr>
      </w:pPr>
      <w:r w:rsidRPr="006802BB">
        <w:rPr>
          <w:sz w:val="28"/>
          <w:szCs w:val="28"/>
        </w:rPr>
        <w:t>Рассмотреть первичный</w:t>
      </w:r>
      <w:r w:rsidR="00D77D97">
        <w:rPr>
          <w:sz w:val="28"/>
          <w:szCs w:val="28"/>
        </w:rPr>
        <w:t xml:space="preserve"> </w:t>
      </w:r>
      <w:r w:rsidRPr="006802BB">
        <w:rPr>
          <w:sz w:val="28"/>
          <w:szCs w:val="28"/>
        </w:rPr>
        <w:t>учет расчетов с персоналом в бюджетной организации</w:t>
      </w:r>
    </w:p>
    <w:p w:rsidR="00312643" w:rsidRPr="006802BB" w:rsidRDefault="0012333D" w:rsidP="006802BB">
      <w:pPr>
        <w:pStyle w:val="21"/>
        <w:widowControl/>
        <w:numPr>
          <w:ilvl w:val="0"/>
          <w:numId w:val="5"/>
        </w:numPr>
        <w:autoSpaceDE/>
        <w:autoSpaceDN/>
        <w:adjustRightInd/>
        <w:ind w:left="0" w:firstLine="709"/>
        <w:rPr>
          <w:sz w:val="28"/>
          <w:szCs w:val="28"/>
        </w:rPr>
      </w:pPr>
      <w:r w:rsidRPr="006802BB">
        <w:rPr>
          <w:sz w:val="28"/>
          <w:szCs w:val="28"/>
        </w:rPr>
        <w:t>Рассмотреть о</w:t>
      </w:r>
      <w:r w:rsidR="00312643" w:rsidRPr="006802BB">
        <w:rPr>
          <w:sz w:val="28"/>
          <w:szCs w:val="28"/>
        </w:rPr>
        <w:t>тражение операций по оплате труда на счетах бухгалтерского учета.</w:t>
      </w:r>
    </w:p>
    <w:p w:rsidR="00312643" w:rsidRPr="006802BB" w:rsidRDefault="00312643" w:rsidP="006802BB">
      <w:pPr>
        <w:spacing w:line="360" w:lineRule="auto"/>
        <w:ind w:firstLine="709"/>
        <w:jc w:val="both"/>
        <w:rPr>
          <w:sz w:val="28"/>
          <w:szCs w:val="28"/>
        </w:rPr>
      </w:pPr>
      <w:r w:rsidRPr="006802BB">
        <w:rPr>
          <w:sz w:val="28"/>
          <w:szCs w:val="28"/>
        </w:rPr>
        <w:t>В данной курсовой работе предметом исследования является учет расчетов по оплате труда в бюджетных учреждениях. В процессе работы были использованы нормативно-правовые акты Российской Федерации, книги и монографии, статьи ведущих экономистов и бухгалтеров, а также личные наблюдения.</w:t>
      </w:r>
    </w:p>
    <w:p w:rsidR="00312643" w:rsidRPr="006802BB" w:rsidRDefault="006330AA" w:rsidP="006802BB">
      <w:pPr>
        <w:spacing w:line="360" w:lineRule="auto"/>
        <w:ind w:firstLine="709"/>
        <w:jc w:val="both"/>
        <w:rPr>
          <w:sz w:val="28"/>
          <w:szCs w:val="28"/>
        </w:rPr>
      </w:pPr>
      <w:r>
        <w:rPr>
          <w:sz w:val="28"/>
          <w:szCs w:val="28"/>
        </w:rPr>
        <w:br w:type="page"/>
      </w:r>
      <w:r w:rsidR="001B333A" w:rsidRPr="006802BB">
        <w:rPr>
          <w:sz w:val="28"/>
          <w:szCs w:val="28"/>
        </w:rPr>
        <w:t xml:space="preserve">ГЛАВА </w:t>
      </w:r>
      <w:r w:rsidR="001B333A" w:rsidRPr="006802BB">
        <w:rPr>
          <w:sz w:val="28"/>
          <w:szCs w:val="28"/>
          <w:lang w:val="en-US"/>
        </w:rPr>
        <w:t>I</w:t>
      </w:r>
      <w:r w:rsidR="001B333A" w:rsidRPr="006802BB">
        <w:rPr>
          <w:sz w:val="28"/>
          <w:szCs w:val="28"/>
        </w:rPr>
        <w:t xml:space="preserve">. </w:t>
      </w:r>
      <w:r w:rsidR="00312643" w:rsidRPr="006802BB">
        <w:rPr>
          <w:sz w:val="28"/>
          <w:szCs w:val="28"/>
        </w:rPr>
        <w:t>СИСТЕМ</w:t>
      </w:r>
      <w:r w:rsidR="006A548E" w:rsidRPr="006802BB">
        <w:rPr>
          <w:sz w:val="28"/>
          <w:szCs w:val="28"/>
        </w:rPr>
        <w:t>А</w:t>
      </w:r>
      <w:r w:rsidR="00312643" w:rsidRPr="006802BB">
        <w:rPr>
          <w:sz w:val="28"/>
          <w:szCs w:val="28"/>
        </w:rPr>
        <w:t xml:space="preserve"> ОПЛАТЫ ТРУДА РАБОТНИК</w:t>
      </w:r>
      <w:r w:rsidR="006A548E" w:rsidRPr="006802BB">
        <w:rPr>
          <w:sz w:val="28"/>
          <w:szCs w:val="28"/>
        </w:rPr>
        <w:t>ОВ</w:t>
      </w:r>
      <w:r w:rsidR="00312643" w:rsidRPr="006802BB">
        <w:rPr>
          <w:sz w:val="28"/>
          <w:szCs w:val="28"/>
        </w:rPr>
        <w:t xml:space="preserve"> БЮДЖЕТНОЙ ОРГАНИЗАЦИИ</w:t>
      </w:r>
    </w:p>
    <w:p w:rsidR="00312643" w:rsidRPr="006330AA" w:rsidRDefault="00312643" w:rsidP="006802BB">
      <w:pPr>
        <w:spacing w:line="360" w:lineRule="auto"/>
        <w:ind w:firstLine="709"/>
        <w:jc w:val="both"/>
        <w:rPr>
          <w:sz w:val="28"/>
          <w:szCs w:val="28"/>
        </w:rPr>
      </w:pPr>
    </w:p>
    <w:p w:rsidR="00312643" w:rsidRPr="006330AA" w:rsidRDefault="00312643" w:rsidP="006802BB">
      <w:pPr>
        <w:spacing w:line="360" w:lineRule="auto"/>
        <w:ind w:firstLine="709"/>
        <w:jc w:val="both"/>
        <w:rPr>
          <w:sz w:val="28"/>
          <w:szCs w:val="28"/>
        </w:rPr>
      </w:pPr>
      <w:r w:rsidRPr="006330AA">
        <w:rPr>
          <w:sz w:val="28"/>
          <w:szCs w:val="28"/>
        </w:rPr>
        <w:t>1.1 Понятие и система оплаты труда</w:t>
      </w:r>
    </w:p>
    <w:p w:rsidR="00312643" w:rsidRPr="006802BB" w:rsidRDefault="00312643" w:rsidP="006802BB">
      <w:pPr>
        <w:spacing w:line="360" w:lineRule="auto"/>
        <w:ind w:firstLine="709"/>
        <w:jc w:val="both"/>
        <w:rPr>
          <w:sz w:val="28"/>
          <w:szCs w:val="28"/>
        </w:rPr>
      </w:pPr>
    </w:p>
    <w:p w:rsidR="00312643" w:rsidRPr="006802BB" w:rsidRDefault="00312643" w:rsidP="006802BB">
      <w:pPr>
        <w:spacing w:line="360" w:lineRule="auto"/>
        <w:ind w:firstLine="709"/>
        <w:jc w:val="both"/>
        <w:rPr>
          <w:sz w:val="28"/>
          <w:szCs w:val="28"/>
        </w:rPr>
      </w:pPr>
      <w:r w:rsidRPr="006802BB">
        <w:rPr>
          <w:sz w:val="28"/>
          <w:szCs w:val="28"/>
        </w:rPr>
        <w:t>Оплата труда, будучи обусловленной характером общественного производства, предопределяет правовой механизм распределения продукта труда между работником и работодателем. Это распределение характеризуется следующими моментами. Во-первых, часть продукта распределяется в соответствии с величиной труда, отданного работником в процессе производства. Это обеспечивает заинтересованность трудящихся в наиболее полном, интенсивном и производительном использовании своего рабочего времени. Во – вторых, труд более высокой квалификации оплачивается выше по сравнению с неквалифицированным при одинаковых затратах рабочего времени, что заинтересовывает трудящихся</w:t>
      </w:r>
      <w:r w:rsidR="00D77D97">
        <w:rPr>
          <w:sz w:val="28"/>
          <w:szCs w:val="28"/>
        </w:rPr>
        <w:t xml:space="preserve"> </w:t>
      </w:r>
      <w:r w:rsidRPr="006802BB">
        <w:rPr>
          <w:sz w:val="28"/>
          <w:szCs w:val="28"/>
        </w:rPr>
        <w:t>в повышении квалификации, общеобразовательного уровня и профессионального мастерства. В-третьих, труд в тяжелых и вредных условиях поощряется</w:t>
      </w:r>
      <w:r w:rsidR="00D77D97">
        <w:rPr>
          <w:sz w:val="28"/>
          <w:szCs w:val="28"/>
        </w:rPr>
        <w:t xml:space="preserve"> </w:t>
      </w:r>
      <w:r w:rsidRPr="006802BB">
        <w:rPr>
          <w:sz w:val="28"/>
          <w:szCs w:val="28"/>
        </w:rPr>
        <w:t>материально в более высоких размерах по сравнению с трудом в обычных (нормальных) условиях. Это обеспечивает материальную компенсацию дополнительных затрат труда.</w:t>
      </w:r>
    </w:p>
    <w:p w:rsidR="00312643" w:rsidRPr="006802BB" w:rsidRDefault="00312643" w:rsidP="006802BB">
      <w:pPr>
        <w:tabs>
          <w:tab w:val="left" w:pos="900"/>
        </w:tabs>
        <w:spacing w:line="360" w:lineRule="auto"/>
        <w:ind w:firstLine="709"/>
        <w:jc w:val="both"/>
        <w:rPr>
          <w:sz w:val="28"/>
          <w:szCs w:val="28"/>
        </w:rPr>
      </w:pPr>
      <w:r w:rsidRPr="006802BB">
        <w:rPr>
          <w:sz w:val="28"/>
          <w:szCs w:val="28"/>
        </w:rPr>
        <w:t>Оплата труда лиц, работающих по трудовому договору, осуществляется</w:t>
      </w:r>
      <w:r w:rsidR="00D77D97">
        <w:rPr>
          <w:sz w:val="28"/>
          <w:szCs w:val="28"/>
        </w:rPr>
        <w:t xml:space="preserve"> </w:t>
      </w:r>
      <w:r w:rsidRPr="006802BB">
        <w:rPr>
          <w:sz w:val="28"/>
          <w:szCs w:val="28"/>
        </w:rPr>
        <w:t xml:space="preserve">в виде заработной платы. Трудовой кодекс РФ в статье 129 закрепляет легальное определение заработной платы. </w:t>
      </w:r>
    </w:p>
    <w:p w:rsidR="0099612C" w:rsidRPr="006802BB" w:rsidRDefault="00312643" w:rsidP="006802BB">
      <w:pPr>
        <w:tabs>
          <w:tab w:val="left" w:pos="900"/>
        </w:tabs>
        <w:spacing w:line="360" w:lineRule="auto"/>
        <w:ind w:firstLine="709"/>
        <w:jc w:val="both"/>
        <w:rPr>
          <w:sz w:val="28"/>
          <w:szCs w:val="28"/>
        </w:rPr>
      </w:pPr>
      <w:r w:rsidRPr="006802BB">
        <w:rPr>
          <w:sz w:val="28"/>
          <w:szCs w:val="28"/>
        </w:rPr>
        <w:t>Трудовое законодательство включает в понятие заработной платы также выплаты компенсационного и стимулирующего характера.</w:t>
      </w:r>
    </w:p>
    <w:p w:rsidR="00BC5A9C" w:rsidRPr="006802BB" w:rsidRDefault="0099612C" w:rsidP="006802BB">
      <w:pPr>
        <w:tabs>
          <w:tab w:val="left" w:pos="900"/>
        </w:tabs>
        <w:spacing w:line="360" w:lineRule="auto"/>
        <w:ind w:firstLine="709"/>
        <w:jc w:val="both"/>
        <w:rPr>
          <w:sz w:val="28"/>
          <w:szCs w:val="28"/>
        </w:rPr>
      </w:pPr>
      <w:r w:rsidRPr="006802BB">
        <w:rPr>
          <w:sz w:val="28"/>
          <w:szCs w:val="28"/>
        </w:rPr>
        <w:t>Выплаты стимулирующего характера – это выплаты, предусматриваемые системами оплаты труда работников учреждений с целью повышения мотивации</w:t>
      </w:r>
      <w:r w:rsidR="00BC5A9C" w:rsidRPr="006802BB">
        <w:rPr>
          <w:sz w:val="28"/>
          <w:szCs w:val="28"/>
        </w:rPr>
        <w:t xml:space="preserve"> качественного труда работников и их поощрения за результаты труда.</w:t>
      </w:r>
      <w:r w:rsidR="00312643" w:rsidRPr="006802BB">
        <w:rPr>
          <w:sz w:val="28"/>
          <w:szCs w:val="28"/>
        </w:rPr>
        <w:t xml:space="preserve"> К выплатам стимулирующего характера относятся премии, различного рода надбавки</w:t>
      </w:r>
      <w:r w:rsidR="00BC5A9C" w:rsidRPr="006802BB">
        <w:rPr>
          <w:sz w:val="28"/>
          <w:szCs w:val="28"/>
        </w:rPr>
        <w:t>, например, надбавка за выслугу лет, за качество и интенсивность работы.</w:t>
      </w:r>
    </w:p>
    <w:p w:rsidR="00312643" w:rsidRPr="006802BB" w:rsidRDefault="00BC5A9C" w:rsidP="006802BB">
      <w:pPr>
        <w:tabs>
          <w:tab w:val="left" w:pos="900"/>
        </w:tabs>
        <w:spacing w:line="360" w:lineRule="auto"/>
        <w:ind w:firstLine="709"/>
        <w:jc w:val="both"/>
        <w:rPr>
          <w:sz w:val="28"/>
          <w:szCs w:val="28"/>
        </w:rPr>
      </w:pPr>
      <w:r w:rsidRPr="006802BB">
        <w:rPr>
          <w:sz w:val="28"/>
          <w:szCs w:val="28"/>
        </w:rPr>
        <w:t>Выплаты компенсационного характера – это выплаты, обеспечивающие оплату труда в повышенном размере работникам учреждений, занятым на тяжелых работах, работах с вредными и опасными и иными особыми условиями труда, в условиях труда, отклоняющихся от нормальных, на работах в местностях с особыми климатическими условиями, на территориях, подвергшихся радиоактивному загрязнению.</w:t>
      </w:r>
      <w:r w:rsidR="00312643" w:rsidRPr="006802BB">
        <w:rPr>
          <w:sz w:val="28"/>
          <w:szCs w:val="28"/>
        </w:rPr>
        <w:t xml:space="preserve"> Компенсационные выплаты </w:t>
      </w:r>
      <w:r w:rsidRPr="006802BB">
        <w:rPr>
          <w:sz w:val="28"/>
          <w:szCs w:val="28"/>
        </w:rPr>
        <w:t xml:space="preserve">в отличие от </w:t>
      </w:r>
      <w:r w:rsidR="00861210" w:rsidRPr="006802BB">
        <w:rPr>
          <w:sz w:val="28"/>
          <w:szCs w:val="28"/>
        </w:rPr>
        <w:t>стимулирующих выплат носят обязательный</w:t>
      </w:r>
      <w:r w:rsidR="00D77D97">
        <w:rPr>
          <w:sz w:val="28"/>
          <w:szCs w:val="28"/>
        </w:rPr>
        <w:t xml:space="preserve"> </w:t>
      </w:r>
      <w:r w:rsidRPr="006802BB">
        <w:rPr>
          <w:sz w:val="28"/>
          <w:szCs w:val="28"/>
        </w:rPr>
        <w:t>характер</w:t>
      </w:r>
      <w:r w:rsidR="00312643" w:rsidRPr="006802BB">
        <w:rPr>
          <w:sz w:val="28"/>
          <w:szCs w:val="28"/>
        </w:rPr>
        <w:t xml:space="preserve">. </w:t>
      </w:r>
    </w:p>
    <w:p w:rsidR="00312643" w:rsidRPr="006802BB" w:rsidRDefault="00312643" w:rsidP="006802BB">
      <w:pPr>
        <w:tabs>
          <w:tab w:val="left" w:pos="709"/>
          <w:tab w:val="left" w:pos="900"/>
        </w:tabs>
        <w:spacing w:line="360" w:lineRule="auto"/>
        <w:ind w:firstLine="709"/>
        <w:jc w:val="both"/>
        <w:rPr>
          <w:sz w:val="28"/>
          <w:szCs w:val="28"/>
        </w:rPr>
      </w:pPr>
      <w:r w:rsidRPr="006802BB">
        <w:rPr>
          <w:sz w:val="28"/>
          <w:szCs w:val="28"/>
        </w:rPr>
        <w:t>С целью учета квалификации работника используются тарифные системы оплаты труда, которые устанавливают зависимость между тарифной ставкой и квалификационным разрядом работника. Учет условий труда выражается в установлении различного рода доплат, повышающих коэффициентов за работу в особых условиях труда.</w:t>
      </w:r>
    </w:p>
    <w:p w:rsidR="00312643" w:rsidRPr="006802BB" w:rsidRDefault="00312643" w:rsidP="006802BB">
      <w:pPr>
        <w:tabs>
          <w:tab w:val="left" w:pos="720"/>
        </w:tabs>
        <w:spacing w:line="360" w:lineRule="auto"/>
        <w:ind w:firstLine="709"/>
        <w:jc w:val="both"/>
        <w:rPr>
          <w:sz w:val="28"/>
          <w:szCs w:val="28"/>
        </w:rPr>
      </w:pPr>
      <w:r w:rsidRPr="006802BB">
        <w:rPr>
          <w:sz w:val="28"/>
          <w:szCs w:val="28"/>
        </w:rPr>
        <w:t>Правовое регулирование оплаты труда характеризу</w:t>
      </w:r>
      <w:r w:rsidR="00861210" w:rsidRPr="006802BB">
        <w:rPr>
          <w:sz w:val="28"/>
          <w:szCs w:val="28"/>
        </w:rPr>
        <w:t>е</w:t>
      </w:r>
      <w:r w:rsidRPr="006802BB">
        <w:rPr>
          <w:sz w:val="28"/>
          <w:szCs w:val="28"/>
        </w:rPr>
        <w:t>тся</w:t>
      </w:r>
      <w:r w:rsidR="00D77D97">
        <w:rPr>
          <w:sz w:val="28"/>
          <w:szCs w:val="28"/>
        </w:rPr>
        <w:t xml:space="preserve"> </w:t>
      </w:r>
      <w:r w:rsidRPr="006802BB">
        <w:rPr>
          <w:sz w:val="28"/>
          <w:szCs w:val="28"/>
        </w:rPr>
        <w:t>сочетанием централизованного, договорного и локального регулирования.</w:t>
      </w:r>
    </w:p>
    <w:p w:rsidR="00312643" w:rsidRPr="006802BB" w:rsidRDefault="00312643" w:rsidP="006802BB">
      <w:pPr>
        <w:tabs>
          <w:tab w:val="left" w:pos="709"/>
          <w:tab w:val="left" w:pos="900"/>
        </w:tabs>
        <w:spacing w:line="360" w:lineRule="auto"/>
        <w:ind w:firstLine="709"/>
        <w:jc w:val="both"/>
        <w:rPr>
          <w:sz w:val="28"/>
          <w:szCs w:val="28"/>
        </w:rPr>
      </w:pPr>
      <w:r w:rsidRPr="006802BB">
        <w:rPr>
          <w:sz w:val="28"/>
          <w:szCs w:val="28"/>
        </w:rPr>
        <w:t>В централизованном порядке определяются</w:t>
      </w:r>
      <w:r w:rsidR="00D77D97">
        <w:rPr>
          <w:sz w:val="28"/>
          <w:szCs w:val="28"/>
        </w:rPr>
        <w:t xml:space="preserve"> </w:t>
      </w:r>
      <w:r w:rsidRPr="006802BB">
        <w:rPr>
          <w:sz w:val="28"/>
          <w:szCs w:val="28"/>
        </w:rPr>
        <w:t>минимальный размер заработной платы, тарифные ставки и должностные оклады в бюджетной сфере, порядок оплаты труда при отклонении от нормальных условий работы, порядок исчисления среднего заработка, гарантии в области оплаты труда. В систему основных государственных гарантий оплаты труда включается размеры удержаний из заработной платы, ограничение выплаты заработной платы в натуральной форме и т.п.</w:t>
      </w:r>
    </w:p>
    <w:p w:rsidR="00312643" w:rsidRPr="006802BB" w:rsidRDefault="00312643" w:rsidP="006802BB">
      <w:pPr>
        <w:tabs>
          <w:tab w:val="left" w:pos="900"/>
        </w:tabs>
        <w:spacing w:line="360" w:lineRule="auto"/>
        <w:ind w:firstLine="709"/>
        <w:jc w:val="both"/>
        <w:rPr>
          <w:sz w:val="28"/>
          <w:szCs w:val="28"/>
        </w:rPr>
      </w:pPr>
      <w:r w:rsidRPr="006802BB">
        <w:rPr>
          <w:sz w:val="28"/>
          <w:szCs w:val="28"/>
        </w:rPr>
        <w:t xml:space="preserve">Договорное регулирование оплаты труда осуществляется в двух формах: коллективно – договорной и индивидуально – договорной. Коллективно – договорное регулирование оплаты труда осуществляется на основе коллективных договоров и соглашений. Согласно </w:t>
      </w:r>
      <w:r w:rsidR="00861210" w:rsidRPr="006802BB">
        <w:rPr>
          <w:sz w:val="28"/>
          <w:szCs w:val="28"/>
        </w:rPr>
        <w:t>Т</w:t>
      </w:r>
      <w:r w:rsidRPr="006802BB">
        <w:rPr>
          <w:sz w:val="28"/>
          <w:szCs w:val="28"/>
        </w:rPr>
        <w:t>рудово</w:t>
      </w:r>
      <w:r w:rsidR="00861210" w:rsidRPr="006802BB">
        <w:rPr>
          <w:sz w:val="28"/>
          <w:szCs w:val="28"/>
        </w:rPr>
        <w:t>му</w:t>
      </w:r>
      <w:r w:rsidRPr="006802BB">
        <w:rPr>
          <w:sz w:val="28"/>
          <w:szCs w:val="28"/>
        </w:rPr>
        <w:t xml:space="preserve"> </w:t>
      </w:r>
      <w:r w:rsidR="00861210" w:rsidRPr="006802BB">
        <w:rPr>
          <w:sz w:val="28"/>
          <w:szCs w:val="28"/>
        </w:rPr>
        <w:t>К</w:t>
      </w:r>
      <w:r w:rsidRPr="006802BB">
        <w:rPr>
          <w:sz w:val="28"/>
          <w:szCs w:val="28"/>
        </w:rPr>
        <w:t>одекс</w:t>
      </w:r>
      <w:r w:rsidR="00861210" w:rsidRPr="006802BB">
        <w:rPr>
          <w:sz w:val="28"/>
          <w:szCs w:val="28"/>
        </w:rPr>
        <w:t>у</w:t>
      </w:r>
      <w:r w:rsidRPr="006802BB">
        <w:rPr>
          <w:sz w:val="28"/>
          <w:szCs w:val="28"/>
        </w:rPr>
        <w:t xml:space="preserve"> РФ в содержание коллективного договора могут включаться формы, системы и размеры оплаты труда, выплаты пособий и компенсаций, механизм регулирования оплаты труда с учетом роста цен, уровня инфляции, выполнения показателей, определенных коллективным договором, и некоторые другие вопросы.</w:t>
      </w:r>
    </w:p>
    <w:p w:rsidR="00312643" w:rsidRPr="006802BB" w:rsidRDefault="00312643" w:rsidP="006802BB">
      <w:pPr>
        <w:tabs>
          <w:tab w:val="left" w:pos="900"/>
        </w:tabs>
        <w:spacing w:line="360" w:lineRule="auto"/>
        <w:ind w:firstLine="709"/>
        <w:jc w:val="both"/>
        <w:rPr>
          <w:sz w:val="28"/>
          <w:szCs w:val="28"/>
        </w:rPr>
      </w:pPr>
      <w:r w:rsidRPr="006802BB">
        <w:rPr>
          <w:sz w:val="28"/>
          <w:szCs w:val="28"/>
        </w:rPr>
        <w:t>Индивидуально – договорное регулирование осуществляется на уровне</w:t>
      </w:r>
      <w:r w:rsidR="00D77D97">
        <w:rPr>
          <w:sz w:val="28"/>
          <w:szCs w:val="28"/>
        </w:rPr>
        <w:t xml:space="preserve"> </w:t>
      </w:r>
      <w:r w:rsidR="00861210" w:rsidRPr="006802BB">
        <w:rPr>
          <w:sz w:val="28"/>
          <w:szCs w:val="28"/>
        </w:rPr>
        <w:t>«</w:t>
      </w:r>
      <w:r w:rsidRPr="006802BB">
        <w:rPr>
          <w:sz w:val="28"/>
          <w:szCs w:val="28"/>
        </w:rPr>
        <w:t>работник – работодатель</w:t>
      </w:r>
      <w:r w:rsidR="00861210" w:rsidRPr="006802BB">
        <w:rPr>
          <w:sz w:val="28"/>
          <w:szCs w:val="28"/>
        </w:rPr>
        <w:t>»</w:t>
      </w:r>
      <w:r w:rsidRPr="006802BB">
        <w:rPr>
          <w:sz w:val="28"/>
          <w:szCs w:val="28"/>
        </w:rPr>
        <w:t>. В трудовом договоре определяется цена труда каждого работника. В соответствии со статьей 57 Трудового кодекса РФ оплата труда является существенным условием трудового договора.</w:t>
      </w:r>
    </w:p>
    <w:p w:rsidR="00312643" w:rsidRPr="006802BB" w:rsidRDefault="00312643" w:rsidP="006802BB">
      <w:pPr>
        <w:tabs>
          <w:tab w:val="left" w:pos="900"/>
        </w:tabs>
        <w:spacing w:line="360" w:lineRule="auto"/>
        <w:ind w:firstLine="709"/>
        <w:jc w:val="both"/>
        <w:rPr>
          <w:sz w:val="28"/>
          <w:szCs w:val="28"/>
        </w:rPr>
      </w:pPr>
      <w:r w:rsidRPr="006802BB">
        <w:rPr>
          <w:sz w:val="28"/>
          <w:szCs w:val="28"/>
        </w:rPr>
        <w:t>Локальными нормативными актами в силу положений статьи 135 Трудового кодекса РФ определяется следующее для работников бюджетных учреждений: размеры тарифных ставок (окладов), размеры доплат и надбавок компенсационного характера, системы доплат и надбавок стимулирующего характера и системы премирования.</w:t>
      </w:r>
    </w:p>
    <w:p w:rsidR="00312643" w:rsidRPr="006802BB" w:rsidRDefault="00312643" w:rsidP="006802BB">
      <w:pPr>
        <w:tabs>
          <w:tab w:val="left" w:pos="900"/>
        </w:tabs>
        <w:spacing w:line="360" w:lineRule="auto"/>
        <w:ind w:firstLine="709"/>
        <w:jc w:val="both"/>
        <w:rPr>
          <w:sz w:val="28"/>
          <w:szCs w:val="28"/>
        </w:rPr>
      </w:pPr>
      <w:r w:rsidRPr="006802BB">
        <w:rPr>
          <w:sz w:val="28"/>
          <w:szCs w:val="28"/>
        </w:rPr>
        <w:t xml:space="preserve">Принимаемые на соответствующем уровне законы и нормативные акты должны учитывать </w:t>
      </w:r>
      <w:r w:rsidR="00861210" w:rsidRPr="006802BB">
        <w:rPr>
          <w:sz w:val="28"/>
          <w:szCs w:val="28"/>
        </w:rPr>
        <w:t xml:space="preserve">положения </w:t>
      </w:r>
      <w:r w:rsidRPr="006802BB">
        <w:rPr>
          <w:sz w:val="28"/>
          <w:szCs w:val="28"/>
        </w:rPr>
        <w:t xml:space="preserve">ежегодно издаваемых Российской трехсторонней комиссией по регулированию социально – трудовых отношений Единых рекомендаций по установлению на федеральном, региональном и местном уровнях </w:t>
      </w:r>
      <w:r w:rsidR="00935FC9" w:rsidRPr="006802BB">
        <w:rPr>
          <w:sz w:val="28"/>
          <w:szCs w:val="28"/>
        </w:rPr>
        <w:t xml:space="preserve">систем </w:t>
      </w:r>
      <w:r w:rsidRPr="006802BB">
        <w:rPr>
          <w:sz w:val="28"/>
          <w:szCs w:val="28"/>
        </w:rPr>
        <w:t>оплаты труда работников организаций, финансируемых из соответствующих бюджетов.</w:t>
      </w:r>
      <w:r w:rsidR="00935FC9" w:rsidRPr="006802BB">
        <w:rPr>
          <w:sz w:val="28"/>
          <w:szCs w:val="28"/>
        </w:rPr>
        <w:t xml:space="preserve"> Единые рекомендации на 2009 год были утверждены решением Российской трехсторонней комиссии по регулированию социально-трудовых отношений от 10.12.2008, протокол № 8.</w:t>
      </w:r>
      <w:r w:rsidRPr="006802BB">
        <w:rPr>
          <w:sz w:val="28"/>
          <w:szCs w:val="28"/>
        </w:rPr>
        <w:t xml:space="preserve"> </w:t>
      </w:r>
      <w:r w:rsidR="00935FC9" w:rsidRPr="006802BB">
        <w:rPr>
          <w:sz w:val="28"/>
          <w:szCs w:val="28"/>
        </w:rPr>
        <w:t>Единые рекомендации 2009 года</w:t>
      </w:r>
      <w:r w:rsidR="00AF2D9F" w:rsidRPr="006802BB">
        <w:rPr>
          <w:sz w:val="28"/>
          <w:szCs w:val="28"/>
        </w:rPr>
        <w:t xml:space="preserve"> содержат большое число принципов формирования систем оплаты труда, главными из которых</w:t>
      </w:r>
      <w:r w:rsidR="00D77D97">
        <w:rPr>
          <w:sz w:val="28"/>
          <w:szCs w:val="28"/>
        </w:rPr>
        <w:t xml:space="preserve"> </w:t>
      </w:r>
      <w:r w:rsidR="00AF2D9F" w:rsidRPr="006802BB">
        <w:rPr>
          <w:sz w:val="28"/>
          <w:szCs w:val="28"/>
        </w:rPr>
        <w:t xml:space="preserve">являются верховенство Конституции РФ, федеральных законов и общепризнанных принципов и норм международного права на всей территории РФ. </w:t>
      </w:r>
      <w:r w:rsidRPr="006802BB">
        <w:rPr>
          <w:sz w:val="28"/>
          <w:szCs w:val="28"/>
        </w:rPr>
        <w:t>Условия оплаты труда, закрепленные в коллективных договорах и соглашениях или локальных актах, не могут ухудшать положение работника по сравнению с установленными законами и иными нормативными актами.</w:t>
      </w:r>
    </w:p>
    <w:p w:rsidR="00312643" w:rsidRPr="006802BB" w:rsidRDefault="00312643" w:rsidP="006802BB">
      <w:pPr>
        <w:tabs>
          <w:tab w:val="left" w:pos="709"/>
          <w:tab w:val="left" w:pos="900"/>
        </w:tabs>
        <w:spacing w:line="360" w:lineRule="auto"/>
        <w:ind w:firstLine="709"/>
        <w:jc w:val="both"/>
        <w:rPr>
          <w:sz w:val="28"/>
          <w:szCs w:val="28"/>
        </w:rPr>
      </w:pPr>
      <w:r w:rsidRPr="006802BB">
        <w:rPr>
          <w:sz w:val="28"/>
          <w:szCs w:val="28"/>
        </w:rPr>
        <w:t>Система оплаты труда представляет</w:t>
      </w:r>
      <w:r w:rsidR="00D77D97">
        <w:rPr>
          <w:sz w:val="28"/>
          <w:szCs w:val="28"/>
        </w:rPr>
        <w:t xml:space="preserve"> </w:t>
      </w:r>
      <w:r w:rsidRPr="006802BB">
        <w:rPr>
          <w:sz w:val="28"/>
          <w:szCs w:val="28"/>
        </w:rPr>
        <w:t>собой способ исчисления размеров вознаграждения за труд. Различают две основные системы заработной платы работников - повременную и сдельную, любая из этих систем может дополняться премиальной системой оплаты труда. Система оплаты труда устанавливается работодателем с учетом мнения профсоюзного органа.</w:t>
      </w:r>
    </w:p>
    <w:p w:rsidR="00312643" w:rsidRPr="006802BB" w:rsidRDefault="00312643" w:rsidP="006802BB">
      <w:pPr>
        <w:tabs>
          <w:tab w:val="left" w:pos="945"/>
        </w:tabs>
        <w:spacing w:line="360" w:lineRule="auto"/>
        <w:ind w:firstLine="709"/>
        <w:jc w:val="both"/>
        <w:rPr>
          <w:sz w:val="28"/>
          <w:szCs w:val="28"/>
        </w:rPr>
      </w:pPr>
      <w:r w:rsidRPr="006802BB">
        <w:rPr>
          <w:sz w:val="28"/>
          <w:szCs w:val="28"/>
        </w:rPr>
        <w:t>При повременной оплате труда заработная плата работника зависит от фактически отработанного им времени и его тарифной ставки.</w:t>
      </w:r>
    </w:p>
    <w:p w:rsidR="00312643" w:rsidRPr="006802BB" w:rsidRDefault="00312643" w:rsidP="006802BB">
      <w:pPr>
        <w:tabs>
          <w:tab w:val="left" w:pos="870"/>
          <w:tab w:val="left" w:pos="1455"/>
        </w:tabs>
        <w:spacing w:line="360" w:lineRule="auto"/>
        <w:ind w:firstLine="709"/>
        <w:jc w:val="both"/>
        <w:rPr>
          <w:sz w:val="28"/>
          <w:szCs w:val="28"/>
        </w:rPr>
      </w:pPr>
      <w:r w:rsidRPr="006802BB">
        <w:rPr>
          <w:sz w:val="28"/>
          <w:szCs w:val="28"/>
        </w:rPr>
        <w:t>Сдельная оплата труда предполагает зависимость заработка от количества изготовленной продукции. Заработная плата при такой системе исчисляется с помощью сдельных расценок</w:t>
      </w:r>
      <w:r w:rsidR="00861210" w:rsidRPr="006802BB">
        <w:rPr>
          <w:sz w:val="28"/>
          <w:szCs w:val="28"/>
        </w:rPr>
        <w:t>.</w:t>
      </w:r>
    </w:p>
    <w:p w:rsidR="00312643" w:rsidRPr="006802BB" w:rsidRDefault="00312643" w:rsidP="006802BB">
      <w:pPr>
        <w:spacing w:line="360" w:lineRule="auto"/>
        <w:ind w:firstLine="709"/>
        <w:jc w:val="both"/>
        <w:rPr>
          <w:sz w:val="28"/>
          <w:szCs w:val="28"/>
        </w:rPr>
      </w:pPr>
      <w:r w:rsidRPr="006802BB">
        <w:rPr>
          <w:sz w:val="28"/>
          <w:szCs w:val="28"/>
        </w:rPr>
        <w:t>В качестве альтернативной системы предлагается отраслевая система оплаты труда</w:t>
      </w:r>
      <w:r w:rsidR="00AF2D9F" w:rsidRPr="006802BB">
        <w:rPr>
          <w:sz w:val="28"/>
          <w:szCs w:val="28"/>
        </w:rPr>
        <w:t>, например</w:t>
      </w:r>
      <w:r w:rsidR="008036A4" w:rsidRPr="006802BB">
        <w:rPr>
          <w:sz w:val="28"/>
          <w:szCs w:val="28"/>
        </w:rPr>
        <w:t>, в образовательных учреждениях. Для этого используются профессиональные квалификационные группы должностей работников образования, которые утверждены Приказом Минздравсоцразвития РФ от 05.05.2008 № 216н</w:t>
      </w:r>
      <w:r w:rsidR="00377CBD" w:rsidRPr="006802BB">
        <w:rPr>
          <w:sz w:val="28"/>
          <w:szCs w:val="28"/>
        </w:rPr>
        <w:t>, и профессиональные квалификационные группы должностей работников высшего и дополнительного профессионального образования, утвержденные Приказом Минздравсоцразвития РФ № 217н.</w:t>
      </w:r>
    </w:p>
    <w:p w:rsidR="00312643" w:rsidRPr="006802BB" w:rsidRDefault="00312643" w:rsidP="006802BB">
      <w:pPr>
        <w:tabs>
          <w:tab w:val="left" w:pos="720"/>
        </w:tabs>
        <w:spacing w:line="360" w:lineRule="auto"/>
        <w:ind w:firstLine="709"/>
        <w:jc w:val="both"/>
        <w:rPr>
          <w:sz w:val="28"/>
          <w:szCs w:val="28"/>
        </w:rPr>
      </w:pPr>
      <w:r w:rsidRPr="006802BB">
        <w:rPr>
          <w:sz w:val="28"/>
          <w:szCs w:val="28"/>
        </w:rPr>
        <w:t xml:space="preserve">Премиальная система оплаты труда предполагает выплату премии определенному кругу лиц при достижении определенных показателей премирования и выполнении установленных условий премирования. Установление премиальной системы оплаты труда является правом работодателя, которое он реализует путем принятия специального локального акта – положения о премировании. В положении о премировании должны быть определены: </w:t>
      </w:r>
    </w:p>
    <w:p w:rsidR="00312643" w:rsidRPr="006802BB" w:rsidRDefault="00312643" w:rsidP="006802BB">
      <w:pPr>
        <w:numPr>
          <w:ilvl w:val="0"/>
          <w:numId w:val="9"/>
        </w:numPr>
        <w:tabs>
          <w:tab w:val="left" w:pos="1635"/>
        </w:tabs>
        <w:spacing w:line="360" w:lineRule="auto"/>
        <w:ind w:left="0" w:firstLine="709"/>
        <w:jc w:val="both"/>
        <w:rPr>
          <w:sz w:val="28"/>
          <w:szCs w:val="28"/>
        </w:rPr>
      </w:pPr>
      <w:r w:rsidRPr="006802BB">
        <w:rPr>
          <w:sz w:val="28"/>
          <w:szCs w:val="28"/>
        </w:rPr>
        <w:t>Круг лиц, подлежащих премированию</w:t>
      </w:r>
    </w:p>
    <w:p w:rsidR="00312643" w:rsidRPr="006802BB" w:rsidRDefault="00312643" w:rsidP="006802BB">
      <w:pPr>
        <w:numPr>
          <w:ilvl w:val="0"/>
          <w:numId w:val="8"/>
        </w:numPr>
        <w:tabs>
          <w:tab w:val="left" w:pos="1635"/>
        </w:tabs>
        <w:spacing w:line="360" w:lineRule="auto"/>
        <w:ind w:left="0" w:firstLine="709"/>
        <w:jc w:val="both"/>
        <w:rPr>
          <w:sz w:val="28"/>
          <w:szCs w:val="28"/>
        </w:rPr>
      </w:pPr>
      <w:r w:rsidRPr="006802BB">
        <w:rPr>
          <w:sz w:val="28"/>
          <w:szCs w:val="28"/>
        </w:rPr>
        <w:t>Показатели премирования</w:t>
      </w:r>
    </w:p>
    <w:p w:rsidR="00312643" w:rsidRPr="006802BB" w:rsidRDefault="00312643" w:rsidP="006802BB">
      <w:pPr>
        <w:numPr>
          <w:ilvl w:val="0"/>
          <w:numId w:val="8"/>
        </w:numPr>
        <w:tabs>
          <w:tab w:val="left" w:pos="1635"/>
        </w:tabs>
        <w:spacing w:line="360" w:lineRule="auto"/>
        <w:ind w:left="0" w:firstLine="709"/>
        <w:jc w:val="both"/>
        <w:rPr>
          <w:sz w:val="28"/>
          <w:szCs w:val="28"/>
        </w:rPr>
      </w:pPr>
      <w:r w:rsidRPr="006802BB">
        <w:rPr>
          <w:sz w:val="28"/>
          <w:szCs w:val="28"/>
        </w:rPr>
        <w:t>Условия премирования</w:t>
      </w:r>
    </w:p>
    <w:p w:rsidR="00312643" w:rsidRPr="006802BB" w:rsidRDefault="00312643" w:rsidP="006802BB">
      <w:pPr>
        <w:numPr>
          <w:ilvl w:val="0"/>
          <w:numId w:val="8"/>
        </w:numPr>
        <w:tabs>
          <w:tab w:val="left" w:pos="1635"/>
        </w:tabs>
        <w:spacing w:line="360" w:lineRule="auto"/>
        <w:ind w:left="0" w:firstLine="709"/>
        <w:jc w:val="both"/>
        <w:rPr>
          <w:sz w:val="28"/>
          <w:szCs w:val="28"/>
        </w:rPr>
      </w:pPr>
      <w:r w:rsidRPr="006802BB">
        <w:rPr>
          <w:sz w:val="28"/>
          <w:szCs w:val="28"/>
        </w:rPr>
        <w:t>Размеры премий</w:t>
      </w:r>
    </w:p>
    <w:p w:rsidR="00312643" w:rsidRPr="006802BB" w:rsidRDefault="00312643" w:rsidP="006802BB">
      <w:pPr>
        <w:tabs>
          <w:tab w:val="left" w:pos="0"/>
        </w:tabs>
        <w:spacing w:line="360" w:lineRule="auto"/>
        <w:ind w:firstLine="709"/>
        <w:jc w:val="both"/>
        <w:rPr>
          <w:sz w:val="28"/>
          <w:szCs w:val="28"/>
        </w:rPr>
      </w:pPr>
      <w:r w:rsidRPr="006802BB">
        <w:rPr>
          <w:sz w:val="28"/>
          <w:szCs w:val="28"/>
        </w:rPr>
        <w:t>Премирование работников может иметь характер меры поощрения. Согласно статье 191 Трудового кодекса РФ работодатель вправе поощрять работников, добросовестно исполняющих трудовые обязанности, в том числе выдать премию, наградить ценным подарком и т.п. В этом случае</w:t>
      </w:r>
      <w:r w:rsidR="00D77D97">
        <w:rPr>
          <w:sz w:val="28"/>
          <w:szCs w:val="28"/>
        </w:rPr>
        <w:t xml:space="preserve"> </w:t>
      </w:r>
      <w:r w:rsidRPr="006802BB">
        <w:rPr>
          <w:sz w:val="28"/>
          <w:szCs w:val="28"/>
        </w:rPr>
        <w:t xml:space="preserve">выплата премии является не обязанностью, а правом работодателя. К стимулирующим выплатам можно отнести вознаграждение по итогам работы за год. Такие выплаты характерны для бюджетных организаций. Вместе с тем такие выплаты могут предусматриваться коллективным договором или локальным актом в организациях любой формы собственности и организационно – правовой формы. </w:t>
      </w:r>
    </w:p>
    <w:p w:rsidR="00312643" w:rsidRPr="006802BB" w:rsidRDefault="00312643" w:rsidP="006802BB">
      <w:pPr>
        <w:spacing w:line="360" w:lineRule="auto"/>
        <w:ind w:firstLine="709"/>
        <w:jc w:val="both"/>
        <w:rPr>
          <w:sz w:val="28"/>
          <w:szCs w:val="28"/>
        </w:rPr>
      </w:pPr>
      <w:r w:rsidRPr="006802BB">
        <w:rPr>
          <w:sz w:val="28"/>
          <w:szCs w:val="28"/>
        </w:rPr>
        <w:t>В заработную плату работника может включаться доплата за выслугу лет, которая, как правило, устанавливается в процентном отношении к тарифной ставке (окладу) и зависит от непрерывного стажа работника.</w:t>
      </w:r>
    </w:p>
    <w:p w:rsidR="00312643" w:rsidRPr="006802BB" w:rsidRDefault="00312643" w:rsidP="006802BB">
      <w:pPr>
        <w:spacing w:line="360" w:lineRule="auto"/>
        <w:ind w:firstLine="709"/>
        <w:jc w:val="both"/>
        <w:rPr>
          <w:sz w:val="28"/>
          <w:szCs w:val="28"/>
        </w:rPr>
      </w:pPr>
      <w:r w:rsidRPr="006802BB">
        <w:rPr>
          <w:sz w:val="28"/>
          <w:szCs w:val="28"/>
        </w:rPr>
        <w:t>В настоящее время на территории Российской Федерации продолжает действовать ряд нормативных актов бывшего СССР, регулирующих, в том числе вопросы доплаты работникам за выслугу лет, но они носят рекомендательный характер. Это сформулировано в Постановлении Президиума Высшего Арбитражного Суда Российской Федерации от 20 апреля 1999 г. №4058/98.</w:t>
      </w:r>
    </w:p>
    <w:p w:rsidR="00312643" w:rsidRPr="006802BB" w:rsidRDefault="00312643" w:rsidP="006802BB">
      <w:pPr>
        <w:spacing w:line="360" w:lineRule="auto"/>
        <w:ind w:firstLine="709"/>
        <w:jc w:val="both"/>
        <w:rPr>
          <w:sz w:val="28"/>
          <w:szCs w:val="28"/>
        </w:rPr>
      </w:pPr>
      <w:r w:rsidRPr="006802BB">
        <w:rPr>
          <w:sz w:val="28"/>
          <w:szCs w:val="28"/>
        </w:rPr>
        <w:t xml:space="preserve">Трудовой кодекс РФ отдельно регулирует оплату труда работников государственных и муниципальных учреждений. Системы оплаты труда, в том числе тарифные системы труда, работников государственных и муниципальных учреждений устанавливаются: </w:t>
      </w:r>
    </w:p>
    <w:p w:rsidR="00312643" w:rsidRPr="006802BB" w:rsidRDefault="00312643" w:rsidP="006802BB">
      <w:pPr>
        <w:numPr>
          <w:ilvl w:val="0"/>
          <w:numId w:val="13"/>
        </w:numPr>
        <w:tabs>
          <w:tab w:val="num" w:pos="1620"/>
        </w:tabs>
        <w:spacing w:line="360" w:lineRule="auto"/>
        <w:ind w:left="0" w:firstLine="709"/>
        <w:jc w:val="both"/>
        <w:rPr>
          <w:sz w:val="28"/>
          <w:szCs w:val="28"/>
        </w:rPr>
      </w:pPr>
      <w:r w:rsidRPr="006802BB">
        <w:rPr>
          <w:sz w:val="28"/>
          <w:szCs w:val="28"/>
        </w:rPr>
        <w:t>В федеральных государственных учреждениях -</w:t>
      </w:r>
    </w:p>
    <w:p w:rsidR="00312643" w:rsidRPr="006802BB" w:rsidRDefault="00312643" w:rsidP="006802BB">
      <w:pPr>
        <w:spacing w:line="360" w:lineRule="auto"/>
        <w:ind w:firstLine="709"/>
        <w:jc w:val="both"/>
        <w:rPr>
          <w:sz w:val="28"/>
          <w:szCs w:val="28"/>
        </w:rPr>
      </w:pPr>
      <w:r w:rsidRPr="006802BB">
        <w:rPr>
          <w:sz w:val="28"/>
          <w:szCs w:val="28"/>
        </w:rPr>
        <w:t>-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rsidR="00312643" w:rsidRPr="006802BB" w:rsidRDefault="00312643" w:rsidP="006802BB">
      <w:pPr>
        <w:numPr>
          <w:ilvl w:val="0"/>
          <w:numId w:val="11"/>
        </w:numPr>
        <w:spacing w:line="360" w:lineRule="auto"/>
        <w:ind w:left="0" w:firstLine="709"/>
        <w:jc w:val="both"/>
        <w:rPr>
          <w:sz w:val="28"/>
          <w:szCs w:val="28"/>
        </w:rPr>
      </w:pPr>
      <w:r w:rsidRPr="006802BB">
        <w:rPr>
          <w:sz w:val="28"/>
          <w:szCs w:val="28"/>
        </w:rPr>
        <w:t>В государственных организациях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312643" w:rsidRPr="006802BB" w:rsidRDefault="00312643" w:rsidP="006802BB">
      <w:pPr>
        <w:numPr>
          <w:ilvl w:val="0"/>
          <w:numId w:val="11"/>
        </w:numPr>
        <w:spacing w:line="360" w:lineRule="auto"/>
        <w:ind w:left="0" w:firstLine="709"/>
        <w:jc w:val="both"/>
        <w:rPr>
          <w:sz w:val="28"/>
          <w:szCs w:val="28"/>
        </w:rPr>
      </w:pPr>
      <w:r w:rsidRPr="006802BB">
        <w:rPr>
          <w:sz w:val="28"/>
          <w:szCs w:val="28"/>
        </w:rP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7A7FC8" w:rsidRPr="006802BB" w:rsidRDefault="00312643" w:rsidP="006802BB">
      <w:pPr>
        <w:spacing w:line="360" w:lineRule="auto"/>
        <w:ind w:firstLine="709"/>
        <w:jc w:val="both"/>
        <w:rPr>
          <w:sz w:val="28"/>
          <w:szCs w:val="28"/>
        </w:rPr>
      </w:pPr>
      <w:r w:rsidRPr="006802BB">
        <w:rPr>
          <w:sz w:val="28"/>
          <w:szCs w:val="28"/>
        </w:rPr>
        <w:t>Конкретные сроки и размеры повышения ставок и окладов работникам организаций, финансируемых из бюджетов субъектов РФ и орган</w:t>
      </w:r>
      <w:r w:rsidR="007A7FC8" w:rsidRPr="006802BB">
        <w:rPr>
          <w:sz w:val="28"/>
          <w:szCs w:val="28"/>
        </w:rPr>
        <w:t>ов</w:t>
      </w:r>
      <w:r w:rsidRPr="006802BB">
        <w:rPr>
          <w:sz w:val="28"/>
          <w:szCs w:val="28"/>
        </w:rPr>
        <w:t xml:space="preserve"> местного самоуправления, могут приниматься субъектами РФ и органами местного самоуправления самостоятельно, исходя из имеющихся финансовых возможностей. </w:t>
      </w:r>
    </w:p>
    <w:p w:rsidR="00312643" w:rsidRPr="006802BB" w:rsidRDefault="00312643" w:rsidP="006802BB">
      <w:pPr>
        <w:spacing w:line="360" w:lineRule="auto"/>
        <w:ind w:firstLine="709"/>
        <w:jc w:val="both"/>
        <w:rPr>
          <w:sz w:val="28"/>
          <w:szCs w:val="28"/>
        </w:rPr>
      </w:pPr>
      <w:r w:rsidRPr="006802BB">
        <w:rPr>
          <w:sz w:val="28"/>
          <w:szCs w:val="28"/>
        </w:rPr>
        <w:t>Изменения, внесенные в Трудовой кодекс РФ Федеральным законом от 30 июня 2006г. №90-ФЗ, предусмотрели возможность установления Правительством РФ базовых окладов (базовых ставок по профессиональным квалификационным группам работников). Они являются минимумом, который должен выплачиваться соответствующей категории работников. Базовые оклады, установленные Правительством РФ, обеспечиваются:</w:t>
      </w:r>
    </w:p>
    <w:p w:rsidR="00312643" w:rsidRPr="006802BB" w:rsidRDefault="00312643" w:rsidP="006802BB">
      <w:pPr>
        <w:numPr>
          <w:ilvl w:val="0"/>
          <w:numId w:val="10"/>
        </w:numPr>
        <w:spacing w:line="360" w:lineRule="auto"/>
        <w:ind w:left="0" w:firstLine="709"/>
        <w:jc w:val="both"/>
        <w:rPr>
          <w:sz w:val="28"/>
          <w:szCs w:val="28"/>
        </w:rPr>
      </w:pPr>
      <w:r w:rsidRPr="006802BB">
        <w:rPr>
          <w:sz w:val="28"/>
          <w:szCs w:val="28"/>
        </w:rPr>
        <w:t>Федеральными государственными учреждениями – за счет средств федерального бюджета</w:t>
      </w:r>
    </w:p>
    <w:p w:rsidR="00312643" w:rsidRPr="006802BB" w:rsidRDefault="00312643" w:rsidP="006802BB">
      <w:pPr>
        <w:numPr>
          <w:ilvl w:val="0"/>
          <w:numId w:val="10"/>
        </w:numPr>
        <w:spacing w:line="360" w:lineRule="auto"/>
        <w:ind w:left="0" w:firstLine="709"/>
        <w:jc w:val="both"/>
        <w:rPr>
          <w:sz w:val="28"/>
          <w:szCs w:val="28"/>
        </w:rPr>
      </w:pPr>
      <w:r w:rsidRPr="006802BB">
        <w:rPr>
          <w:sz w:val="28"/>
          <w:szCs w:val="28"/>
        </w:rPr>
        <w:t>Государственными учреждениями субъектов РФ – за счет средств бюджетов субъектов РФ</w:t>
      </w:r>
    </w:p>
    <w:p w:rsidR="00312643" w:rsidRPr="006802BB" w:rsidRDefault="00312643" w:rsidP="006802BB">
      <w:pPr>
        <w:numPr>
          <w:ilvl w:val="0"/>
          <w:numId w:val="10"/>
        </w:numPr>
        <w:spacing w:line="360" w:lineRule="auto"/>
        <w:ind w:left="0" w:firstLine="709"/>
        <w:jc w:val="both"/>
        <w:rPr>
          <w:sz w:val="28"/>
          <w:szCs w:val="28"/>
        </w:rPr>
      </w:pPr>
      <w:r w:rsidRPr="006802BB">
        <w:rPr>
          <w:sz w:val="28"/>
          <w:szCs w:val="28"/>
        </w:rPr>
        <w:t>Муниципальными учреждениями – за счет средств местных бюджетов</w:t>
      </w:r>
      <w:r w:rsidR="007A7FC8" w:rsidRPr="006802BB">
        <w:rPr>
          <w:sz w:val="28"/>
          <w:szCs w:val="28"/>
        </w:rPr>
        <w:t>.</w:t>
      </w:r>
    </w:p>
    <w:p w:rsidR="00312643" w:rsidRPr="006802BB" w:rsidRDefault="00312643" w:rsidP="006802BB">
      <w:pPr>
        <w:spacing w:line="360" w:lineRule="auto"/>
        <w:ind w:firstLine="709"/>
        <w:jc w:val="both"/>
        <w:rPr>
          <w:sz w:val="28"/>
          <w:szCs w:val="28"/>
        </w:rPr>
      </w:pPr>
      <w:r w:rsidRPr="006802BB">
        <w:rPr>
          <w:sz w:val="28"/>
          <w:szCs w:val="28"/>
        </w:rPr>
        <w:t>Минимальный размер заработной платы – это низший предел оплаты труда работников, в который не включаются доплаты и надбавки, а также премии и другие поощрительные выплаты.</w:t>
      </w:r>
    </w:p>
    <w:p w:rsidR="00312643" w:rsidRPr="006802BB" w:rsidRDefault="00312643" w:rsidP="006802BB">
      <w:pPr>
        <w:spacing w:line="360" w:lineRule="auto"/>
        <w:ind w:firstLine="709"/>
        <w:jc w:val="both"/>
        <w:rPr>
          <w:sz w:val="28"/>
          <w:szCs w:val="28"/>
        </w:rPr>
      </w:pPr>
      <w:r w:rsidRPr="006802BB">
        <w:rPr>
          <w:sz w:val="28"/>
          <w:szCs w:val="28"/>
        </w:rPr>
        <w:t>Минимальный размер оплаты труда, установленный Федеральным законом, обеспечивается:</w:t>
      </w:r>
    </w:p>
    <w:p w:rsidR="00312643" w:rsidRPr="006802BB" w:rsidRDefault="00312643" w:rsidP="006802BB">
      <w:pPr>
        <w:numPr>
          <w:ilvl w:val="1"/>
          <w:numId w:val="12"/>
        </w:numPr>
        <w:spacing w:line="360" w:lineRule="auto"/>
        <w:ind w:left="0" w:firstLine="709"/>
        <w:jc w:val="both"/>
        <w:rPr>
          <w:sz w:val="28"/>
          <w:szCs w:val="28"/>
        </w:rPr>
      </w:pPr>
      <w:r w:rsidRPr="006802BB">
        <w:rPr>
          <w:sz w:val="28"/>
          <w:szCs w:val="28"/>
        </w:rPr>
        <w:t>организациями, финансируемыми из федерального бюджета, - за счет средств федерального бюджета</w:t>
      </w:r>
    </w:p>
    <w:p w:rsidR="00312643" w:rsidRPr="006802BB" w:rsidRDefault="00312643" w:rsidP="006802BB">
      <w:pPr>
        <w:numPr>
          <w:ilvl w:val="1"/>
          <w:numId w:val="12"/>
        </w:numPr>
        <w:spacing w:line="360" w:lineRule="auto"/>
        <w:ind w:left="0" w:firstLine="709"/>
        <w:jc w:val="both"/>
        <w:rPr>
          <w:sz w:val="28"/>
          <w:szCs w:val="28"/>
        </w:rPr>
      </w:pPr>
      <w:r w:rsidRPr="006802BB">
        <w:rPr>
          <w:sz w:val="28"/>
          <w:szCs w:val="28"/>
        </w:rPr>
        <w:t>организациями, финансируемыми из бюджетов субъектов Российской Федерации, - за счет средств бюджетов субъектов Российской Федерации</w:t>
      </w:r>
    </w:p>
    <w:p w:rsidR="00312643" w:rsidRPr="006802BB" w:rsidRDefault="00312643" w:rsidP="006802BB">
      <w:pPr>
        <w:numPr>
          <w:ilvl w:val="1"/>
          <w:numId w:val="12"/>
        </w:numPr>
        <w:spacing w:line="360" w:lineRule="auto"/>
        <w:ind w:left="0" w:firstLine="709"/>
        <w:jc w:val="both"/>
        <w:rPr>
          <w:sz w:val="28"/>
          <w:szCs w:val="28"/>
        </w:rPr>
      </w:pPr>
      <w:r w:rsidRPr="006802BB">
        <w:rPr>
          <w:sz w:val="28"/>
          <w:szCs w:val="28"/>
        </w:rPr>
        <w:t>организациями, финансируемыми из местных бюджетов, - за счет средств местных бюджетов</w:t>
      </w:r>
    </w:p>
    <w:p w:rsidR="00312643" w:rsidRPr="006802BB" w:rsidRDefault="00312643" w:rsidP="006802BB">
      <w:pPr>
        <w:numPr>
          <w:ilvl w:val="1"/>
          <w:numId w:val="12"/>
        </w:numPr>
        <w:spacing w:line="360" w:lineRule="auto"/>
        <w:ind w:left="0" w:firstLine="709"/>
        <w:jc w:val="both"/>
        <w:rPr>
          <w:sz w:val="28"/>
          <w:szCs w:val="28"/>
        </w:rPr>
      </w:pPr>
      <w:r w:rsidRPr="006802BB">
        <w:rPr>
          <w:sz w:val="28"/>
          <w:szCs w:val="28"/>
        </w:rPr>
        <w:t>другими работодателями – за счет собственных средств</w:t>
      </w:r>
    </w:p>
    <w:p w:rsidR="001B333A" w:rsidRPr="006802BB" w:rsidRDefault="00312643" w:rsidP="006802BB">
      <w:pPr>
        <w:spacing w:line="360" w:lineRule="auto"/>
        <w:ind w:firstLine="709"/>
        <w:jc w:val="both"/>
        <w:rPr>
          <w:sz w:val="28"/>
          <w:szCs w:val="28"/>
        </w:rPr>
      </w:pPr>
      <w:r w:rsidRPr="006802BB">
        <w:rPr>
          <w:sz w:val="28"/>
          <w:szCs w:val="28"/>
        </w:rPr>
        <w:t>Размеры тарифных ставок, а также базовых окладов, базовых ставок по профессиональным квалификационным группам работников не могут быть ниже минимального размера оплаты труда. В настоящее время ст. 133 Трудового кодекса РФ устанавливает, что минимальный размер оплаты труда не может быть ниже размера прожиточного минимума трудоспособного населения.</w:t>
      </w:r>
      <w:r w:rsidR="007A7FC8" w:rsidRPr="006802BB">
        <w:rPr>
          <w:sz w:val="28"/>
          <w:szCs w:val="28"/>
        </w:rPr>
        <w:t xml:space="preserve"> С 01.01.2009 г. минимальный размер оплаты труда </w:t>
      </w:r>
      <w:r w:rsidR="004A7D74" w:rsidRPr="006802BB">
        <w:rPr>
          <w:sz w:val="28"/>
          <w:szCs w:val="28"/>
        </w:rPr>
        <w:t xml:space="preserve">согласно Федеральному закону № 82-ФЗ </w:t>
      </w:r>
      <w:r w:rsidR="007A7FC8" w:rsidRPr="006802BB">
        <w:rPr>
          <w:sz w:val="28"/>
          <w:szCs w:val="28"/>
        </w:rPr>
        <w:t>составляет 4330</w:t>
      </w:r>
      <w:r w:rsidR="00D77D97">
        <w:rPr>
          <w:sz w:val="28"/>
          <w:szCs w:val="28"/>
        </w:rPr>
        <w:t xml:space="preserve"> </w:t>
      </w:r>
      <w:r w:rsidR="0038048E" w:rsidRPr="006802BB">
        <w:rPr>
          <w:sz w:val="28"/>
          <w:szCs w:val="28"/>
        </w:rPr>
        <w:t>руб</w:t>
      </w:r>
      <w:r w:rsidR="001B333A" w:rsidRPr="006802BB">
        <w:rPr>
          <w:sz w:val="28"/>
          <w:szCs w:val="28"/>
        </w:rPr>
        <w:t>.</w:t>
      </w:r>
    </w:p>
    <w:p w:rsidR="00312643" w:rsidRPr="006802BB" w:rsidRDefault="00312643" w:rsidP="006802BB">
      <w:pPr>
        <w:spacing w:line="360" w:lineRule="auto"/>
        <w:ind w:firstLine="709"/>
        <w:jc w:val="both"/>
        <w:rPr>
          <w:sz w:val="28"/>
          <w:szCs w:val="28"/>
        </w:rPr>
      </w:pPr>
    </w:p>
    <w:p w:rsidR="00CF1870" w:rsidRPr="006330AA" w:rsidRDefault="009D624A" w:rsidP="006802BB">
      <w:pPr>
        <w:spacing w:line="360" w:lineRule="auto"/>
        <w:ind w:firstLine="709"/>
        <w:jc w:val="both"/>
        <w:rPr>
          <w:sz w:val="28"/>
          <w:szCs w:val="28"/>
        </w:rPr>
      </w:pPr>
      <w:r w:rsidRPr="006330AA">
        <w:rPr>
          <w:sz w:val="28"/>
          <w:szCs w:val="28"/>
        </w:rPr>
        <w:t>1</w:t>
      </w:r>
      <w:r w:rsidR="00312643" w:rsidRPr="006330AA">
        <w:rPr>
          <w:sz w:val="28"/>
          <w:szCs w:val="28"/>
        </w:rPr>
        <w:t xml:space="preserve">.2 </w:t>
      </w:r>
      <w:r w:rsidR="00945E8B" w:rsidRPr="006330AA">
        <w:rPr>
          <w:sz w:val="28"/>
          <w:szCs w:val="28"/>
        </w:rPr>
        <w:t>Порядок начисления заработной платы и составления расчетных документов</w:t>
      </w:r>
    </w:p>
    <w:p w:rsidR="001B333A" w:rsidRPr="006802BB" w:rsidRDefault="001B333A" w:rsidP="006802BB">
      <w:pPr>
        <w:spacing w:line="360" w:lineRule="auto"/>
        <w:ind w:firstLine="709"/>
        <w:jc w:val="both"/>
        <w:rPr>
          <w:sz w:val="28"/>
          <w:szCs w:val="28"/>
        </w:rPr>
      </w:pPr>
    </w:p>
    <w:p w:rsidR="00312643" w:rsidRPr="006802BB" w:rsidRDefault="00312643" w:rsidP="006802BB">
      <w:pPr>
        <w:spacing w:line="360" w:lineRule="auto"/>
        <w:ind w:firstLine="709"/>
        <w:jc w:val="both"/>
        <w:rPr>
          <w:sz w:val="28"/>
          <w:szCs w:val="28"/>
        </w:rPr>
      </w:pPr>
      <w:r w:rsidRPr="006802BB">
        <w:rPr>
          <w:sz w:val="28"/>
          <w:szCs w:val="28"/>
        </w:rPr>
        <w:t xml:space="preserve">Бюджетный учет представляет собой упорядоченную систему сбора, регистрации и обобщения информации в денежном выражении о состоянии </w:t>
      </w:r>
    </w:p>
    <w:p w:rsidR="00312643" w:rsidRPr="006802BB" w:rsidRDefault="00312643" w:rsidP="006802BB">
      <w:pPr>
        <w:autoSpaceDE w:val="0"/>
        <w:autoSpaceDN w:val="0"/>
        <w:adjustRightInd w:val="0"/>
        <w:spacing w:line="360" w:lineRule="auto"/>
        <w:ind w:firstLine="709"/>
        <w:jc w:val="both"/>
        <w:rPr>
          <w:sz w:val="28"/>
          <w:szCs w:val="28"/>
        </w:rPr>
      </w:pPr>
      <w:r w:rsidRPr="006802BB">
        <w:rPr>
          <w:sz w:val="28"/>
          <w:szCs w:val="28"/>
        </w:rPr>
        <w:t xml:space="preserve">финансовых и нефинансовых активов и обязательств Российской Федерации, субъектов Российской Федерации и муниципальных образований (органов государственной власти, органов управления государственных внебюджетных фондов, органов управления территориальных государственных внебюджетных фондов, органов местного самоуправления и созданных ими бюджетных учреждений и операциях, приводящих к изменению активов и обязательств. </w:t>
      </w:r>
    </w:p>
    <w:p w:rsidR="00312643" w:rsidRPr="006802BB" w:rsidRDefault="00312643" w:rsidP="006802BB">
      <w:pPr>
        <w:autoSpaceDE w:val="0"/>
        <w:autoSpaceDN w:val="0"/>
        <w:adjustRightInd w:val="0"/>
        <w:spacing w:line="360" w:lineRule="auto"/>
        <w:ind w:firstLine="709"/>
        <w:jc w:val="both"/>
        <w:rPr>
          <w:sz w:val="28"/>
          <w:szCs w:val="28"/>
        </w:rPr>
      </w:pPr>
      <w:r w:rsidRPr="006802BB">
        <w:rPr>
          <w:sz w:val="28"/>
          <w:szCs w:val="28"/>
        </w:rPr>
        <w:t>Бюджетный учет осуществляется в соответствии с Федеральным законом "О бухгалтерском учете", бюджетным законодательством, иными нормативными правовыми актами Российской Федерации. Все операции, проводимые учреждениями, оформляются первичными документами. Для ведения бюджетного учета в учреждениях применяются регистры, содержащие обязательные реквизиты и показатели. Формы регистров бюджетного учета, учитывающие специфику исполнения соответствующего бюджета бюджетной системы Российской Федерации, а также правила их ведения, утверждаются органом, организующим исполнение соответствующего бюджета бюджетной системы Российской Федерации.</w:t>
      </w:r>
    </w:p>
    <w:p w:rsidR="00312643" w:rsidRPr="006802BB" w:rsidRDefault="00312643" w:rsidP="006802BB">
      <w:pPr>
        <w:autoSpaceDE w:val="0"/>
        <w:autoSpaceDN w:val="0"/>
        <w:adjustRightInd w:val="0"/>
        <w:spacing w:line="360" w:lineRule="auto"/>
        <w:ind w:firstLine="709"/>
        <w:jc w:val="both"/>
        <w:rPr>
          <w:sz w:val="28"/>
          <w:szCs w:val="28"/>
        </w:rPr>
      </w:pPr>
      <w:r w:rsidRPr="006802BB">
        <w:rPr>
          <w:sz w:val="28"/>
          <w:szCs w:val="28"/>
        </w:rPr>
        <w:t>Данные проверенных и принятых к учету первичных учетных документов систематизируются по датам совершения операций (в хронологическом порядке) и отражаются накопительным способом.</w:t>
      </w:r>
    </w:p>
    <w:p w:rsidR="00312643" w:rsidRPr="006802BB" w:rsidRDefault="00312643" w:rsidP="006802BB">
      <w:pPr>
        <w:spacing w:line="360" w:lineRule="auto"/>
        <w:ind w:firstLine="709"/>
        <w:jc w:val="both"/>
        <w:rPr>
          <w:sz w:val="28"/>
          <w:szCs w:val="28"/>
        </w:rPr>
      </w:pPr>
      <w:r w:rsidRPr="006802BB">
        <w:rPr>
          <w:sz w:val="28"/>
          <w:szCs w:val="28"/>
        </w:rPr>
        <w:t>Основными документами для начисления заработной платы являются приказы руководителя учреждения о зачислении, увольнении и перемещении сотрудников в соответствии с утвержденными штатами и ставками заработной платы, табели учета использования рабочего времени и расчета заработной платы и другие документы. Они должны поступать в бухгалтерию и обрабатываться соответствующим образом.</w:t>
      </w:r>
    </w:p>
    <w:p w:rsidR="00312643" w:rsidRPr="006802BB" w:rsidRDefault="00312643" w:rsidP="006802BB">
      <w:pPr>
        <w:spacing w:line="360" w:lineRule="auto"/>
        <w:ind w:firstLine="709"/>
        <w:jc w:val="both"/>
        <w:rPr>
          <w:sz w:val="28"/>
          <w:szCs w:val="28"/>
        </w:rPr>
      </w:pPr>
      <w:r w:rsidRPr="006802BB">
        <w:rPr>
          <w:sz w:val="28"/>
          <w:szCs w:val="28"/>
        </w:rPr>
        <w:t xml:space="preserve">Начисление заработной платы и пособий производится один раз в месяц и отражается в учете в последний день месяца. Авансы начисляются в суммах, не превышающих половину заработка, причитающегося работнику по итогам работы за месяц без распределения по видам надбавок и доплат. </w:t>
      </w:r>
    </w:p>
    <w:p w:rsidR="00312643" w:rsidRPr="006802BB" w:rsidRDefault="00312643" w:rsidP="006802BB">
      <w:pPr>
        <w:spacing w:line="360" w:lineRule="auto"/>
        <w:ind w:firstLine="709"/>
        <w:jc w:val="both"/>
        <w:rPr>
          <w:sz w:val="28"/>
          <w:szCs w:val="28"/>
        </w:rPr>
      </w:pPr>
      <w:r w:rsidRPr="006802BB">
        <w:rPr>
          <w:sz w:val="28"/>
          <w:szCs w:val="28"/>
        </w:rPr>
        <w:t>Начисление заработной платы за месяц и выплата за вторую половину месяца производится по Расчетно-платежной ведомости (ф.0504401), в которой указываются табельные номера, фамилии и инициалы работников, суммы начисленной заработной платы, пособий, выданного аванса, удержанных налогов и т.д.</w:t>
      </w:r>
    </w:p>
    <w:p w:rsidR="00312643" w:rsidRPr="006802BB" w:rsidRDefault="00312643" w:rsidP="006802BB">
      <w:pPr>
        <w:spacing w:line="360" w:lineRule="auto"/>
        <w:ind w:firstLine="709"/>
        <w:jc w:val="both"/>
        <w:rPr>
          <w:sz w:val="28"/>
          <w:szCs w:val="28"/>
        </w:rPr>
      </w:pPr>
      <w:r w:rsidRPr="006802BB">
        <w:rPr>
          <w:sz w:val="28"/>
          <w:szCs w:val="28"/>
        </w:rPr>
        <w:t>Оплата труда, выплата пособий по социальному страхованию производится кассиром по платежным ведомостям без составления расходного кассового ордера на каждого получателя. Разовые выдачи денег на оплату труда отдельным лицам осуществляются, как правило, по расходным кассовым ордерам.</w:t>
      </w:r>
    </w:p>
    <w:p w:rsidR="0046626F" w:rsidRPr="006802BB" w:rsidRDefault="00312643" w:rsidP="006802BB">
      <w:pPr>
        <w:spacing w:line="360" w:lineRule="auto"/>
        <w:ind w:firstLine="709"/>
        <w:jc w:val="both"/>
        <w:rPr>
          <w:sz w:val="28"/>
          <w:szCs w:val="28"/>
        </w:rPr>
      </w:pPr>
      <w:r w:rsidRPr="006802BB">
        <w:rPr>
          <w:sz w:val="28"/>
          <w:szCs w:val="28"/>
        </w:rPr>
        <w:t>Расчеты с работниками при уходе в отпуск или увольнении производится в записке-расчете</w:t>
      </w:r>
      <w:r w:rsidR="0046626F" w:rsidRPr="006802BB">
        <w:rPr>
          <w:sz w:val="28"/>
          <w:szCs w:val="28"/>
        </w:rPr>
        <w:t xml:space="preserve"> (ф. 0504425)</w:t>
      </w:r>
      <w:r w:rsidRPr="006802BB">
        <w:rPr>
          <w:sz w:val="28"/>
          <w:szCs w:val="28"/>
        </w:rPr>
        <w:t xml:space="preserve">, номер и дата которой должны соответствовать номеру и дате приказа о предстоящем отпуске или увольнении. </w:t>
      </w:r>
      <w:r w:rsidR="0046626F" w:rsidRPr="006802BB">
        <w:rPr>
          <w:sz w:val="28"/>
          <w:szCs w:val="28"/>
        </w:rPr>
        <w:t>В ней указывается период, на который предоставляется отпуск, количество расчетных дней основного и дополнительного отпусков, заработная плата по месяцам с указанием отработанных дней, а также по видам источников, средний месячный и дневной заработки, сумма за отпуск за текущий и будущий месяцы, удержания из заработной платы и выплаченная зарплата.</w:t>
      </w:r>
    </w:p>
    <w:p w:rsidR="00312643" w:rsidRPr="006802BB" w:rsidRDefault="00312643" w:rsidP="006802BB">
      <w:pPr>
        <w:spacing w:line="360" w:lineRule="auto"/>
        <w:ind w:firstLine="709"/>
        <w:jc w:val="both"/>
        <w:rPr>
          <w:sz w:val="28"/>
          <w:szCs w:val="28"/>
        </w:rPr>
      </w:pPr>
      <w:r w:rsidRPr="006802BB">
        <w:rPr>
          <w:sz w:val="28"/>
          <w:szCs w:val="28"/>
        </w:rPr>
        <w:t>Начисленные суммы переносятся в расчетно-платежную ведомость, открытую на текущий месяц. Если разовые расчеты по заработной плате при уходе в отпуск или увольнении не совпадают с общим расчетом, то выплаты в межрасчетный период производ</w:t>
      </w:r>
      <w:r w:rsidR="0046626F" w:rsidRPr="006802BB">
        <w:rPr>
          <w:sz w:val="28"/>
          <w:szCs w:val="28"/>
        </w:rPr>
        <w:t>я</w:t>
      </w:r>
      <w:r w:rsidRPr="006802BB">
        <w:rPr>
          <w:sz w:val="28"/>
          <w:szCs w:val="28"/>
        </w:rPr>
        <w:t>тся по платежной ведомости или расходным кассовым ордерам. Выплаченная сумма записывается в графе «Выплаты в межрасчетный период» расчетно-платежной ведомости.</w:t>
      </w:r>
    </w:p>
    <w:p w:rsidR="00312643" w:rsidRPr="006802BB" w:rsidRDefault="00312643" w:rsidP="006802BB">
      <w:pPr>
        <w:spacing w:line="360" w:lineRule="auto"/>
        <w:ind w:firstLine="709"/>
        <w:jc w:val="both"/>
        <w:rPr>
          <w:sz w:val="28"/>
          <w:szCs w:val="28"/>
        </w:rPr>
      </w:pPr>
      <w:r w:rsidRPr="006802BB">
        <w:rPr>
          <w:sz w:val="28"/>
          <w:szCs w:val="28"/>
        </w:rPr>
        <w:t>В платежной ведомости (ф. 0504403) по каждому работнику указываются фамилия, имя, его табельный номер, сумма к получению и расписка в получении суммы. На практике, кроме платежно-расчетных ведомостей, на каждого работника открывают карточки-справки (ф. 0504417), в которых отражают дату поступления его на работу, основной оклад, количество детей и иждивенцев, данные о приеме на работу и переводах, об использовании отпусков, количестве отработанных дней по месяцам, начисленной оплате (по видам) и удержаниях и суммах к выдаче. По этим данным рассчитывают средний заработок за любой период для отпускных, оплат по больничным листам и т.п.</w:t>
      </w:r>
    </w:p>
    <w:p w:rsidR="00312643" w:rsidRPr="006802BB" w:rsidRDefault="0046626F" w:rsidP="006802BB">
      <w:pPr>
        <w:spacing w:line="360" w:lineRule="auto"/>
        <w:ind w:firstLine="709"/>
        <w:jc w:val="both"/>
        <w:rPr>
          <w:sz w:val="28"/>
          <w:szCs w:val="28"/>
        </w:rPr>
      </w:pPr>
      <w:r w:rsidRPr="006802BB">
        <w:rPr>
          <w:sz w:val="28"/>
          <w:szCs w:val="28"/>
        </w:rPr>
        <w:t>Ра</w:t>
      </w:r>
      <w:r w:rsidR="00312643" w:rsidRPr="006802BB">
        <w:rPr>
          <w:sz w:val="28"/>
          <w:szCs w:val="28"/>
        </w:rPr>
        <w:t>счетно-платежные</w:t>
      </w:r>
      <w:r w:rsidRPr="006802BB">
        <w:rPr>
          <w:sz w:val="28"/>
          <w:szCs w:val="28"/>
        </w:rPr>
        <w:t xml:space="preserve"> и</w:t>
      </w:r>
      <w:r w:rsidR="00312643" w:rsidRPr="006802BB">
        <w:rPr>
          <w:sz w:val="28"/>
          <w:szCs w:val="28"/>
        </w:rPr>
        <w:t xml:space="preserve"> платежные ведомости подписываются составившими и проверившими их работниками. Разрешение на выплату заработной платы подписывают руководитель учреждения и главный бухгалтер.</w:t>
      </w:r>
    </w:p>
    <w:p w:rsidR="00312643" w:rsidRPr="006802BB" w:rsidRDefault="00312643" w:rsidP="006802BB">
      <w:pPr>
        <w:spacing w:line="360" w:lineRule="auto"/>
        <w:ind w:firstLine="709"/>
        <w:jc w:val="both"/>
        <w:rPr>
          <w:sz w:val="28"/>
          <w:szCs w:val="28"/>
        </w:rPr>
      </w:pPr>
      <w:r w:rsidRPr="006802BB">
        <w:rPr>
          <w:sz w:val="28"/>
          <w:szCs w:val="28"/>
        </w:rPr>
        <w:t xml:space="preserve">На основании расчетно-платежных ведомостей делают записи в журнале операций расчетов по оплате труда (ф.0504071). К нему должны быть приложены документы, на основании которых начисляется заработная </w:t>
      </w:r>
    </w:p>
    <w:p w:rsidR="00312643" w:rsidRPr="006802BB" w:rsidRDefault="00312643" w:rsidP="006802BB">
      <w:pPr>
        <w:spacing w:line="360" w:lineRule="auto"/>
        <w:ind w:firstLine="709"/>
        <w:jc w:val="both"/>
        <w:rPr>
          <w:sz w:val="28"/>
          <w:szCs w:val="28"/>
        </w:rPr>
      </w:pPr>
      <w:r w:rsidRPr="006802BB">
        <w:rPr>
          <w:sz w:val="28"/>
          <w:szCs w:val="28"/>
        </w:rPr>
        <w:t>плата (табели использования рабочего времени, выписки из приказов о зачислении, увольнении и др.).</w:t>
      </w:r>
    </w:p>
    <w:p w:rsidR="00312643" w:rsidRPr="006802BB" w:rsidRDefault="00312643" w:rsidP="006802BB">
      <w:pPr>
        <w:autoSpaceDE w:val="0"/>
        <w:autoSpaceDN w:val="0"/>
        <w:adjustRightInd w:val="0"/>
        <w:spacing w:line="360" w:lineRule="auto"/>
        <w:ind w:firstLine="709"/>
        <w:jc w:val="both"/>
        <w:rPr>
          <w:sz w:val="28"/>
          <w:szCs w:val="28"/>
        </w:rPr>
      </w:pPr>
      <w:r w:rsidRPr="006802BB">
        <w:rPr>
          <w:sz w:val="28"/>
          <w:szCs w:val="28"/>
        </w:rPr>
        <w:t>Выплата начисленных сумм (за минусом удержаний) производится кассиром из кассы образовательного учреждения, либо может перечисляться безналичным путем в кредитную организацию или на карточный счет по желанию работников (на основании письменного заявления работника).</w:t>
      </w:r>
    </w:p>
    <w:p w:rsidR="005255F4" w:rsidRPr="006802BB" w:rsidRDefault="00DB4A99" w:rsidP="006802BB">
      <w:pPr>
        <w:autoSpaceDE w:val="0"/>
        <w:autoSpaceDN w:val="0"/>
        <w:adjustRightInd w:val="0"/>
        <w:spacing w:line="360" w:lineRule="auto"/>
        <w:ind w:firstLine="709"/>
        <w:jc w:val="both"/>
        <w:rPr>
          <w:sz w:val="28"/>
          <w:szCs w:val="28"/>
        </w:rPr>
      </w:pPr>
      <w:r>
        <w:rPr>
          <w:sz w:val="28"/>
          <w:szCs w:val="28"/>
        </w:rPr>
        <w:br w:type="page"/>
      </w:r>
      <w:r w:rsidR="0046626F" w:rsidRPr="006802BB">
        <w:rPr>
          <w:sz w:val="28"/>
          <w:szCs w:val="28"/>
        </w:rPr>
        <w:t xml:space="preserve">ГЛАВА </w:t>
      </w:r>
      <w:r w:rsidR="00F53AAE" w:rsidRPr="006802BB">
        <w:rPr>
          <w:sz w:val="28"/>
          <w:szCs w:val="28"/>
          <w:lang w:val="en-US"/>
        </w:rPr>
        <w:t>II</w:t>
      </w:r>
      <w:r w:rsidR="00F53AAE" w:rsidRPr="006802BB">
        <w:rPr>
          <w:sz w:val="28"/>
          <w:szCs w:val="28"/>
        </w:rPr>
        <w:t>. Б</w:t>
      </w:r>
      <w:r w:rsidR="0046626F" w:rsidRPr="006802BB">
        <w:rPr>
          <w:sz w:val="28"/>
          <w:szCs w:val="28"/>
        </w:rPr>
        <w:t>УХГАЛТЕРСКИЙ УЧЕТ РАСЧЕТОВ ПО ОПЛАТЕ ТРУДА В БЮДЖЕТНОЙ СФЕРЕ</w:t>
      </w:r>
    </w:p>
    <w:p w:rsidR="00F53AAE" w:rsidRPr="006802BB" w:rsidRDefault="00F53AAE" w:rsidP="006802BB">
      <w:pPr>
        <w:autoSpaceDE w:val="0"/>
        <w:autoSpaceDN w:val="0"/>
        <w:adjustRightInd w:val="0"/>
        <w:spacing w:line="360" w:lineRule="auto"/>
        <w:ind w:firstLine="709"/>
        <w:jc w:val="both"/>
        <w:rPr>
          <w:sz w:val="28"/>
          <w:szCs w:val="28"/>
        </w:rPr>
      </w:pPr>
    </w:p>
    <w:p w:rsidR="005255F4" w:rsidRPr="006802BB" w:rsidRDefault="005255F4" w:rsidP="006802BB">
      <w:pPr>
        <w:pStyle w:val="ConsPlusNormal"/>
        <w:widowControl/>
        <w:spacing w:line="360" w:lineRule="auto"/>
        <w:ind w:firstLine="709"/>
        <w:jc w:val="both"/>
        <w:rPr>
          <w:rFonts w:ascii="Times New Roman" w:hAnsi="Times New Roman" w:cs="Times New Roman"/>
          <w:sz w:val="28"/>
          <w:szCs w:val="28"/>
        </w:rPr>
      </w:pPr>
      <w:r w:rsidRPr="006802BB">
        <w:rPr>
          <w:rFonts w:ascii="Times New Roman" w:hAnsi="Times New Roman" w:cs="Times New Roman"/>
          <w:sz w:val="28"/>
          <w:szCs w:val="28"/>
        </w:rPr>
        <w:t>Отражение операций при ведении бюджетного учета расчетов по</w:t>
      </w:r>
      <w:r w:rsidRPr="006802BB">
        <w:rPr>
          <w:rFonts w:ascii="Times New Roman" w:hAnsi="Times New Roman"/>
          <w:sz w:val="28"/>
          <w:szCs w:val="28"/>
        </w:rPr>
        <w:t xml:space="preserve"> </w:t>
      </w:r>
      <w:r w:rsidRPr="006802BB">
        <w:rPr>
          <w:rFonts w:ascii="Times New Roman" w:hAnsi="Times New Roman" w:cs="Times New Roman"/>
          <w:sz w:val="28"/>
          <w:szCs w:val="28"/>
        </w:rPr>
        <w:t>оплате труда</w:t>
      </w:r>
      <w:r w:rsidRPr="006802BB">
        <w:rPr>
          <w:rFonts w:ascii="Times New Roman" w:hAnsi="Times New Roman"/>
          <w:sz w:val="28"/>
          <w:szCs w:val="28"/>
        </w:rPr>
        <w:t xml:space="preserve"> </w:t>
      </w:r>
      <w:r w:rsidRPr="006802BB">
        <w:rPr>
          <w:rFonts w:ascii="Times New Roman" w:hAnsi="Times New Roman" w:cs="Times New Roman"/>
          <w:sz w:val="28"/>
          <w:szCs w:val="28"/>
        </w:rPr>
        <w:t>осуществляется в соответствии с Планом счетов бюджетного учета, установленным Инструкцией № 148н, утвержденной Приказом Минфина РФ от 30.12.2008.</w:t>
      </w:r>
    </w:p>
    <w:p w:rsidR="00312643" w:rsidRPr="006802BB" w:rsidRDefault="00312643" w:rsidP="006802BB">
      <w:pPr>
        <w:autoSpaceDE w:val="0"/>
        <w:autoSpaceDN w:val="0"/>
        <w:adjustRightInd w:val="0"/>
        <w:spacing w:line="360" w:lineRule="auto"/>
        <w:ind w:firstLine="709"/>
        <w:jc w:val="both"/>
        <w:rPr>
          <w:sz w:val="28"/>
          <w:szCs w:val="28"/>
        </w:rPr>
      </w:pPr>
      <w:r w:rsidRPr="006802BB">
        <w:rPr>
          <w:sz w:val="28"/>
          <w:szCs w:val="28"/>
        </w:rPr>
        <w:t>Номер счета Плана счетов бюджетного учета состоит из двадцати шести разрядов. При формировании номера счета Плана счетов бюджетного учета используется следующая структура:</w:t>
      </w:r>
    </w:p>
    <w:p w:rsidR="00312643" w:rsidRPr="006802BB" w:rsidRDefault="00312643" w:rsidP="006802BB">
      <w:pPr>
        <w:autoSpaceDE w:val="0"/>
        <w:autoSpaceDN w:val="0"/>
        <w:adjustRightInd w:val="0"/>
        <w:spacing w:line="360" w:lineRule="auto"/>
        <w:ind w:firstLine="709"/>
        <w:jc w:val="both"/>
        <w:rPr>
          <w:sz w:val="28"/>
          <w:szCs w:val="28"/>
        </w:rPr>
      </w:pPr>
      <w:r w:rsidRPr="006802BB">
        <w:rPr>
          <w:sz w:val="28"/>
          <w:szCs w:val="28"/>
        </w:rPr>
        <w:t>1 - 17 разряд - код классификации доходов</w:t>
      </w:r>
      <w:r w:rsidR="004A7D74" w:rsidRPr="006802BB">
        <w:rPr>
          <w:sz w:val="28"/>
          <w:szCs w:val="28"/>
        </w:rPr>
        <w:t xml:space="preserve"> бюджета</w:t>
      </w:r>
      <w:r w:rsidRPr="006802BB">
        <w:rPr>
          <w:sz w:val="28"/>
          <w:szCs w:val="28"/>
        </w:rPr>
        <w:t>, классификации расходов бюджет</w:t>
      </w:r>
      <w:r w:rsidR="004A7D74" w:rsidRPr="006802BB">
        <w:rPr>
          <w:sz w:val="28"/>
          <w:szCs w:val="28"/>
        </w:rPr>
        <w:t>а</w:t>
      </w:r>
      <w:r w:rsidRPr="006802BB">
        <w:rPr>
          <w:sz w:val="28"/>
          <w:szCs w:val="28"/>
        </w:rPr>
        <w:t>, классификации источников финансирования дефицита бюджет</w:t>
      </w:r>
      <w:r w:rsidR="004A7D74" w:rsidRPr="006802BB">
        <w:rPr>
          <w:sz w:val="28"/>
          <w:szCs w:val="28"/>
        </w:rPr>
        <w:t>а</w:t>
      </w:r>
    </w:p>
    <w:p w:rsidR="00312643" w:rsidRPr="006802BB" w:rsidRDefault="00312643" w:rsidP="006802BB">
      <w:pPr>
        <w:autoSpaceDE w:val="0"/>
        <w:autoSpaceDN w:val="0"/>
        <w:adjustRightInd w:val="0"/>
        <w:spacing w:line="360" w:lineRule="auto"/>
        <w:ind w:firstLine="709"/>
        <w:jc w:val="both"/>
        <w:rPr>
          <w:sz w:val="28"/>
          <w:szCs w:val="28"/>
        </w:rPr>
      </w:pPr>
      <w:r w:rsidRPr="006802BB">
        <w:rPr>
          <w:sz w:val="28"/>
          <w:szCs w:val="28"/>
        </w:rPr>
        <w:t xml:space="preserve">18 разряд - код вида деятельности: </w:t>
      </w:r>
    </w:p>
    <w:p w:rsidR="00312643" w:rsidRPr="006802BB" w:rsidRDefault="00312643" w:rsidP="006802BB">
      <w:pPr>
        <w:autoSpaceDE w:val="0"/>
        <w:autoSpaceDN w:val="0"/>
        <w:adjustRightInd w:val="0"/>
        <w:spacing w:line="360" w:lineRule="auto"/>
        <w:ind w:firstLine="709"/>
        <w:jc w:val="both"/>
        <w:rPr>
          <w:sz w:val="28"/>
          <w:szCs w:val="28"/>
        </w:rPr>
      </w:pPr>
      <w:r w:rsidRPr="006802BB">
        <w:rPr>
          <w:sz w:val="28"/>
          <w:szCs w:val="28"/>
        </w:rPr>
        <w:t xml:space="preserve">1- бюджетная деятельность; </w:t>
      </w:r>
    </w:p>
    <w:p w:rsidR="00312643" w:rsidRPr="006802BB" w:rsidRDefault="00312643" w:rsidP="006802BB">
      <w:pPr>
        <w:autoSpaceDE w:val="0"/>
        <w:autoSpaceDN w:val="0"/>
        <w:adjustRightInd w:val="0"/>
        <w:spacing w:line="360" w:lineRule="auto"/>
        <w:ind w:firstLine="709"/>
        <w:jc w:val="both"/>
        <w:rPr>
          <w:sz w:val="28"/>
          <w:szCs w:val="28"/>
        </w:rPr>
      </w:pPr>
      <w:r w:rsidRPr="006802BB">
        <w:rPr>
          <w:sz w:val="28"/>
          <w:szCs w:val="28"/>
        </w:rPr>
        <w:t>2- приносящая доход деятельность;</w:t>
      </w:r>
    </w:p>
    <w:p w:rsidR="00312643" w:rsidRPr="006802BB" w:rsidRDefault="00312643" w:rsidP="006802BB">
      <w:pPr>
        <w:autoSpaceDE w:val="0"/>
        <w:autoSpaceDN w:val="0"/>
        <w:adjustRightInd w:val="0"/>
        <w:spacing w:line="360" w:lineRule="auto"/>
        <w:ind w:firstLine="709"/>
        <w:jc w:val="both"/>
        <w:rPr>
          <w:sz w:val="28"/>
          <w:szCs w:val="28"/>
        </w:rPr>
      </w:pPr>
      <w:r w:rsidRPr="006802BB">
        <w:rPr>
          <w:sz w:val="28"/>
          <w:szCs w:val="28"/>
        </w:rPr>
        <w:t>3-деятельность со средствами, находящимися во временном распоряжении;</w:t>
      </w:r>
    </w:p>
    <w:p w:rsidR="00312643" w:rsidRPr="006802BB" w:rsidRDefault="00312643" w:rsidP="006802BB">
      <w:pPr>
        <w:autoSpaceDE w:val="0"/>
        <w:autoSpaceDN w:val="0"/>
        <w:adjustRightInd w:val="0"/>
        <w:spacing w:line="360" w:lineRule="auto"/>
        <w:ind w:firstLine="709"/>
        <w:jc w:val="both"/>
        <w:rPr>
          <w:sz w:val="28"/>
          <w:szCs w:val="28"/>
        </w:rPr>
      </w:pPr>
      <w:r w:rsidRPr="006802BB">
        <w:rPr>
          <w:sz w:val="28"/>
          <w:szCs w:val="28"/>
        </w:rPr>
        <w:t>19 - 21 разряд - код синтетического счета Плана счетов бюджетного учета;</w:t>
      </w:r>
    </w:p>
    <w:p w:rsidR="00312643" w:rsidRPr="006802BB" w:rsidRDefault="00312643" w:rsidP="006802BB">
      <w:pPr>
        <w:autoSpaceDE w:val="0"/>
        <w:autoSpaceDN w:val="0"/>
        <w:adjustRightInd w:val="0"/>
        <w:spacing w:line="360" w:lineRule="auto"/>
        <w:ind w:firstLine="709"/>
        <w:jc w:val="both"/>
        <w:rPr>
          <w:sz w:val="28"/>
          <w:szCs w:val="28"/>
        </w:rPr>
      </w:pPr>
      <w:r w:rsidRPr="006802BB">
        <w:rPr>
          <w:sz w:val="28"/>
          <w:szCs w:val="28"/>
        </w:rPr>
        <w:t>22 - 23 разряд - код аналитического счета Плана счетов бюджетного учета;</w:t>
      </w:r>
    </w:p>
    <w:p w:rsidR="00312643" w:rsidRPr="006802BB" w:rsidRDefault="00312643" w:rsidP="006802BB">
      <w:pPr>
        <w:autoSpaceDE w:val="0"/>
        <w:autoSpaceDN w:val="0"/>
        <w:adjustRightInd w:val="0"/>
        <w:spacing w:line="360" w:lineRule="auto"/>
        <w:ind w:firstLine="709"/>
        <w:jc w:val="both"/>
        <w:rPr>
          <w:sz w:val="28"/>
          <w:szCs w:val="28"/>
        </w:rPr>
      </w:pPr>
      <w:r w:rsidRPr="006802BB">
        <w:rPr>
          <w:sz w:val="28"/>
          <w:szCs w:val="28"/>
        </w:rPr>
        <w:t>24 - 26 разряд - код Классификации операций сектора государственного управления.</w:t>
      </w:r>
    </w:p>
    <w:p w:rsidR="00312643" w:rsidRPr="006802BB" w:rsidRDefault="00312643" w:rsidP="006802BB">
      <w:pPr>
        <w:autoSpaceDE w:val="0"/>
        <w:autoSpaceDN w:val="0"/>
        <w:adjustRightInd w:val="0"/>
        <w:spacing w:line="360" w:lineRule="auto"/>
        <w:ind w:firstLine="709"/>
        <w:jc w:val="both"/>
        <w:rPr>
          <w:sz w:val="28"/>
          <w:szCs w:val="28"/>
        </w:rPr>
      </w:pPr>
      <w:r w:rsidRPr="006802BB">
        <w:rPr>
          <w:sz w:val="28"/>
          <w:szCs w:val="28"/>
        </w:rPr>
        <w:t>Разряды 18 - 2</w:t>
      </w:r>
      <w:r w:rsidR="004A7D74" w:rsidRPr="006802BB">
        <w:rPr>
          <w:sz w:val="28"/>
          <w:szCs w:val="28"/>
        </w:rPr>
        <w:t>6</w:t>
      </w:r>
      <w:r w:rsidRPr="006802BB">
        <w:rPr>
          <w:sz w:val="28"/>
          <w:szCs w:val="28"/>
        </w:rPr>
        <w:t xml:space="preserve"> образуют Код счета бюджетного учета.</w:t>
      </w:r>
    </w:p>
    <w:p w:rsidR="00312643" w:rsidRPr="006802BB" w:rsidRDefault="00312643" w:rsidP="006802BB">
      <w:pPr>
        <w:spacing w:line="360" w:lineRule="auto"/>
        <w:ind w:firstLine="709"/>
        <w:jc w:val="both"/>
        <w:rPr>
          <w:sz w:val="28"/>
          <w:szCs w:val="28"/>
        </w:rPr>
      </w:pPr>
      <w:r w:rsidRPr="006802BB">
        <w:rPr>
          <w:sz w:val="28"/>
          <w:szCs w:val="28"/>
        </w:rPr>
        <w:t>Расчеты по заработной плате с работниками учреждения должны быть отражены соответствующими проводками в бухгалтерском учете. Согласно Инструкции №</w:t>
      </w:r>
      <w:r w:rsidR="004A7D74" w:rsidRPr="006802BB">
        <w:rPr>
          <w:sz w:val="28"/>
          <w:szCs w:val="28"/>
        </w:rPr>
        <w:t xml:space="preserve"> 148н</w:t>
      </w:r>
      <w:r w:rsidRPr="006802BB">
        <w:rPr>
          <w:sz w:val="28"/>
          <w:szCs w:val="28"/>
        </w:rPr>
        <w:t xml:space="preserve"> при отсутствии в корреспонденции счетов бюджетного учета операций, отражающих деятельность учреждений, главные распорядители средств бюджета имеют право определять необходимую для отражения в бюджетном учете корреспонденцию счетов в части, не противоречащей Инструкции по бюджетному учету. На местах могут использоваться и дополнительные проводки, несмотря на то что БК РФ предписывает единый порядок ведения бюджетного учета и представления отчетности для всех бюджетов бюджетной системы РФ и бюджетных учреждений. Проводки могут быть дополнены региональными и местными финансовыми органами, если, по их мнению, это необходимо.</w:t>
      </w:r>
    </w:p>
    <w:p w:rsidR="004A7D74" w:rsidRPr="006802BB" w:rsidRDefault="004A7D74" w:rsidP="006802BB">
      <w:pPr>
        <w:pStyle w:val="ConsPlusNormal"/>
        <w:widowControl/>
        <w:spacing w:line="360" w:lineRule="auto"/>
        <w:ind w:firstLine="709"/>
        <w:jc w:val="both"/>
        <w:rPr>
          <w:rFonts w:ascii="Times New Roman" w:hAnsi="Times New Roman" w:cs="Times New Roman"/>
          <w:sz w:val="28"/>
          <w:szCs w:val="28"/>
        </w:rPr>
      </w:pPr>
      <w:r w:rsidRPr="006802BB">
        <w:rPr>
          <w:rFonts w:ascii="Times New Roman" w:hAnsi="Times New Roman" w:cs="Times New Roman"/>
          <w:sz w:val="28"/>
          <w:szCs w:val="28"/>
        </w:rPr>
        <w:t>Аналитический учет расчетов по оплате труда и стипендиям ведется в Журнале операций расчетов по оплате труда.</w:t>
      </w:r>
    </w:p>
    <w:p w:rsidR="004A7D74" w:rsidRPr="006802BB" w:rsidRDefault="004A7D74" w:rsidP="006802BB">
      <w:pPr>
        <w:pStyle w:val="ConsPlusNormal"/>
        <w:widowControl/>
        <w:spacing w:line="360" w:lineRule="auto"/>
        <w:ind w:firstLine="709"/>
        <w:jc w:val="both"/>
        <w:rPr>
          <w:rFonts w:ascii="Times New Roman" w:hAnsi="Times New Roman" w:cs="Times New Roman"/>
          <w:sz w:val="28"/>
          <w:szCs w:val="28"/>
        </w:rPr>
      </w:pPr>
      <w:r w:rsidRPr="006802BB">
        <w:rPr>
          <w:rFonts w:ascii="Times New Roman" w:hAnsi="Times New Roman" w:cs="Times New Roman"/>
          <w:sz w:val="28"/>
          <w:szCs w:val="28"/>
        </w:rPr>
        <w:t>Аналитический учет расчетов по пенсиям, пособиям и иным социальным выплатам ведется в Журнале по прочим операциям либо в Карточке учета средств и расчетов.</w:t>
      </w:r>
    </w:p>
    <w:p w:rsidR="00A27A1D" w:rsidRPr="006802BB" w:rsidRDefault="00A27A1D" w:rsidP="006802BB">
      <w:pPr>
        <w:pStyle w:val="ConsPlusNormal"/>
        <w:widowControl/>
        <w:spacing w:line="360" w:lineRule="auto"/>
        <w:ind w:firstLine="709"/>
        <w:jc w:val="both"/>
        <w:rPr>
          <w:rFonts w:ascii="Times New Roman" w:hAnsi="Times New Roman" w:cs="Times New Roman"/>
          <w:sz w:val="28"/>
          <w:szCs w:val="28"/>
        </w:rPr>
      </w:pPr>
    </w:p>
    <w:p w:rsidR="00F53AAE" w:rsidRPr="006330AA" w:rsidRDefault="00F53AAE" w:rsidP="006802BB">
      <w:pPr>
        <w:pStyle w:val="ConsPlusNormal"/>
        <w:widowControl/>
        <w:spacing w:line="360" w:lineRule="auto"/>
        <w:ind w:firstLine="709"/>
        <w:jc w:val="both"/>
        <w:rPr>
          <w:rFonts w:ascii="Times New Roman" w:hAnsi="Times New Roman" w:cs="Times New Roman"/>
          <w:sz w:val="28"/>
          <w:szCs w:val="28"/>
        </w:rPr>
      </w:pPr>
      <w:r w:rsidRPr="006330AA">
        <w:rPr>
          <w:rFonts w:ascii="Times New Roman" w:hAnsi="Times New Roman" w:cs="Times New Roman"/>
          <w:sz w:val="28"/>
          <w:szCs w:val="28"/>
        </w:rPr>
        <w:t xml:space="preserve">2.1 </w:t>
      </w:r>
      <w:r w:rsidR="00A27A1D" w:rsidRPr="006330AA">
        <w:rPr>
          <w:rFonts w:ascii="Times New Roman" w:hAnsi="Times New Roman" w:cs="Times New Roman"/>
          <w:sz w:val="28"/>
          <w:szCs w:val="28"/>
        </w:rPr>
        <w:t>Отражение операций по начислению заработной платы</w:t>
      </w:r>
    </w:p>
    <w:p w:rsidR="00A27A1D" w:rsidRPr="006330AA" w:rsidRDefault="00A27A1D" w:rsidP="006802BB">
      <w:pPr>
        <w:pStyle w:val="ConsPlusNormal"/>
        <w:widowControl/>
        <w:spacing w:line="360" w:lineRule="auto"/>
        <w:ind w:firstLine="709"/>
        <w:jc w:val="both"/>
        <w:rPr>
          <w:rFonts w:ascii="Times New Roman" w:hAnsi="Times New Roman" w:cs="Times New Roman"/>
          <w:sz w:val="28"/>
          <w:szCs w:val="28"/>
        </w:rPr>
      </w:pPr>
    </w:p>
    <w:p w:rsidR="004A7D74" w:rsidRPr="006802BB" w:rsidRDefault="004A7D74" w:rsidP="006802BB">
      <w:pPr>
        <w:pStyle w:val="ConsPlusNormal"/>
        <w:widowControl/>
        <w:spacing w:line="360" w:lineRule="auto"/>
        <w:ind w:firstLine="709"/>
        <w:jc w:val="both"/>
        <w:rPr>
          <w:rFonts w:ascii="Times New Roman" w:hAnsi="Times New Roman" w:cs="Times New Roman"/>
          <w:sz w:val="28"/>
          <w:szCs w:val="28"/>
        </w:rPr>
      </w:pPr>
      <w:r w:rsidRPr="006802BB">
        <w:rPr>
          <w:rFonts w:ascii="Times New Roman" w:hAnsi="Times New Roman" w:cs="Times New Roman"/>
          <w:sz w:val="28"/>
          <w:szCs w:val="28"/>
        </w:rPr>
        <w:t>Операции по счету оформляются следующими бухгалтерскими записями:</w:t>
      </w:r>
    </w:p>
    <w:p w:rsidR="00312643" w:rsidRPr="006802BB" w:rsidRDefault="00312643" w:rsidP="006802BB">
      <w:pPr>
        <w:spacing w:line="360" w:lineRule="auto"/>
        <w:ind w:firstLine="709"/>
        <w:jc w:val="both"/>
        <w:rPr>
          <w:sz w:val="28"/>
          <w:szCs w:val="28"/>
        </w:rPr>
      </w:pPr>
      <w:r w:rsidRPr="006802BB">
        <w:rPr>
          <w:sz w:val="28"/>
          <w:szCs w:val="28"/>
        </w:rPr>
        <w:t>Начисление заработной платы штатным сотрудникам:</w:t>
      </w:r>
    </w:p>
    <w:p w:rsidR="00312643" w:rsidRPr="006802BB" w:rsidRDefault="00312643" w:rsidP="006802BB">
      <w:pPr>
        <w:spacing w:line="360" w:lineRule="auto"/>
        <w:ind w:firstLine="709"/>
        <w:jc w:val="both"/>
        <w:rPr>
          <w:sz w:val="28"/>
          <w:szCs w:val="28"/>
        </w:rPr>
      </w:pPr>
      <w:r w:rsidRPr="006802BB">
        <w:rPr>
          <w:sz w:val="28"/>
          <w:szCs w:val="28"/>
        </w:rPr>
        <w:t>Дебет счета 040101211 «Расходы по заработной плате»</w:t>
      </w:r>
    </w:p>
    <w:p w:rsidR="00312643" w:rsidRPr="006802BB" w:rsidRDefault="00312643" w:rsidP="006802BB">
      <w:pPr>
        <w:spacing w:line="360" w:lineRule="auto"/>
        <w:ind w:firstLine="709"/>
        <w:jc w:val="both"/>
        <w:rPr>
          <w:sz w:val="28"/>
          <w:szCs w:val="28"/>
        </w:rPr>
      </w:pPr>
      <w:r w:rsidRPr="006802BB">
        <w:rPr>
          <w:sz w:val="28"/>
          <w:szCs w:val="28"/>
        </w:rPr>
        <w:t>Кредит счета 030201730 «Увеличение кредиторской задолженности по заработной плате»</w:t>
      </w:r>
    </w:p>
    <w:p w:rsidR="00312643" w:rsidRPr="006802BB" w:rsidRDefault="00312643" w:rsidP="006802BB">
      <w:pPr>
        <w:spacing w:line="360" w:lineRule="auto"/>
        <w:ind w:firstLine="709"/>
        <w:jc w:val="both"/>
        <w:rPr>
          <w:sz w:val="28"/>
          <w:szCs w:val="28"/>
        </w:rPr>
      </w:pPr>
      <w:r w:rsidRPr="006802BB">
        <w:rPr>
          <w:sz w:val="28"/>
          <w:szCs w:val="28"/>
        </w:rPr>
        <w:t xml:space="preserve">Начисление оплаты нештатному персоналу (выплаты по договорам </w:t>
      </w:r>
      <w:r w:rsidR="004A7D74" w:rsidRPr="006802BB">
        <w:rPr>
          <w:sz w:val="28"/>
          <w:szCs w:val="28"/>
        </w:rPr>
        <w:t>гражданско-правового характера ил</w:t>
      </w:r>
      <w:r w:rsidRPr="006802BB">
        <w:rPr>
          <w:sz w:val="28"/>
          <w:szCs w:val="28"/>
        </w:rPr>
        <w:t>и возмездного оказания услуг)</w:t>
      </w:r>
      <w:r w:rsidR="004A7D74" w:rsidRPr="006802BB">
        <w:rPr>
          <w:sz w:val="28"/>
          <w:szCs w:val="28"/>
        </w:rPr>
        <w:t>:</w:t>
      </w:r>
    </w:p>
    <w:p w:rsidR="00312643" w:rsidRPr="006802BB" w:rsidRDefault="00312643" w:rsidP="006802BB">
      <w:pPr>
        <w:spacing w:line="360" w:lineRule="auto"/>
        <w:ind w:firstLine="709"/>
        <w:jc w:val="both"/>
        <w:rPr>
          <w:sz w:val="28"/>
          <w:szCs w:val="28"/>
        </w:rPr>
      </w:pPr>
      <w:r w:rsidRPr="006802BB">
        <w:rPr>
          <w:sz w:val="28"/>
          <w:szCs w:val="28"/>
        </w:rPr>
        <w:t>Дебет счета 040101226 «Расходы на прочие расходы»</w:t>
      </w:r>
    </w:p>
    <w:p w:rsidR="00312643" w:rsidRPr="006802BB" w:rsidRDefault="00312643" w:rsidP="006802BB">
      <w:pPr>
        <w:spacing w:line="360" w:lineRule="auto"/>
        <w:ind w:firstLine="709"/>
        <w:jc w:val="both"/>
        <w:rPr>
          <w:sz w:val="28"/>
          <w:szCs w:val="28"/>
        </w:rPr>
      </w:pPr>
      <w:r w:rsidRPr="006802BB">
        <w:rPr>
          <w:sz w:val="28"/>
          <w:szCs w:val="28"/>
        </w:rPr>
        <w:t>Кредит счета 030209730 «Увеличение кредиторской задолженности по расчетам с поставщиками и подрядчиками по оплате прочих услуг»</w:t>
      </w:r>
      <w:r w:rsidR="00966A9F" w:rsidRPr="006802BB">
        <w:rPr>
          <w:sz w:val="28"/>
          <w:szCs w:val="28"/>
        </w:rPr>
        <w:t>.</w:t>
      </w:r>
    </w:p>
    <w:p w:rsidR="00966A9F" w:rsidRPr="006802BB" w:rsidRDefault="00966A9F" w:rsidP="006802BB">
      <w:pPr>
        <w:spacing w:line="360" w:lineRule="auto"/>
        <w:ind w:firstLine="709"/>
        <w:jc w:val="both"/>
        <w:rPr>
          <w:sz w:val="28"/>
          <w:szCs w:val="28"/>
        </w:rPr>
      </w:pPr>
      <w:r w:rsidRPr="006802BB">
        <w:rPr>
          <w:sz w:val="28"/>
          <w:szCs w:val="28"/>
        </w:rPr>
        <w:t>Суммы начисленных дополнительных выплат и компенсаций в соответствии с законодательством Российской Федерации (например, компенсационная выплата матерям, находящимся в отпуске по уходу за ребенком до достижения им возраста трех лет):</w:t>
      </w:r>
    </w:p>
    <w:p w:rsidR="00312643" w:rsidRPr="006802BB" w:rsidRDefault="00312643" w:rsidP="006802BB">
      <w:pPr>
        <w:spacing w:line="360" w:lineRule="auto"/>
        <w:ind w:firstLine="709"/>
        <w:jc w:val="both"/>
        <w:rPr>
          <w:sz w:val="28"/>
          <w:szCs w:val="28"/>
        </w:rPr>
      </w:pPr>
      <w:r w:rsidRPr="006802BB">
        <w:rPr>
          <w:sz w:val="28"/>
          <w:szCs w:val="28"/>
        </w:rPr>
        <w:t>Дебет счета 040101212 «Рас</w:t>
      </w:r>
      <w:r w:rsidR="00966A9F" w:rsidRPr="006802BB">
        <w:rPr>
          <w:sz w:val="28"/>
          <w:szCs w:val="28"/>
        </w:rPr>
        <w:t>четы</w:t>
      </w:r>
      <w:r w:rsidRPr="006802BB">
        <w:rPr>
          <w:sz w:val="28"/>
          <w:szCs w:val="28"/>
        </w:rPr>
        <w:t xml:space="preserve"> по прочим выплатам»</w:t>
      </w:r>
    </w:p>
    <w:p w:rsidR="00312643" w:rsidRPr="006802BB" w:rsidRDefault="00312643" w:rsidP="006802BB">
      <w:pPr>
        <w:spacing w:line="360" w:lineRule="auto"/>
        <w:ind w:firstLine="709"/>
        <w:jc w:val="both"/>
        <w:rPr>
          <w:sz w:val="28"/>
          <w:szCs w:val="28"/>
        </w:rPr>
      </w:pPr>
      <w:r w:rsidRPr="006802BB">
        <w:rPr>
          <w:sz w:val="28"/>
          <w:szCs w:val="28"/>
        </w:rPr>
        <w:t>Кредит счета 03020</w:t>
      </w:r>
      <w:r w:rsidR="00966A9F" w:rsidRPr="006802BB">
        <w:rPr>
          <w:sz w:val="28"/>
          <w:szCs w:val="28"/>
        </w:rPr>
        <w:t>2</w:t>
      </w:r>
      <w:r w:rsidRPr="006802BB">
        <w:rPr>
          <w:sz w:val="28"/>
          <w:szCs w:val="28"/>
        </w:rPr>
        <w:t xml:space="preserve">730 «Увеличение кредиторской задолженности по </w:t>
      </w:r>
      <w:r w:rsidR="00966A9F" w:rsidRPr="006802BB">
        <w:rPr>
          <w:sz w:val="28"/>
          <w:szCs w:val="28"/>
        </w:rPr>
        <w:t>прочим выплатам</w:t>
      </w:r>
      <w:r w:rsidRPr="006802BB">
        <w:rPr>
          <w:sz w:val="28"/>
          <w:szCs w:val="28"/>
        </w:rPr>
        <w:t>»</w:t>
      </w:r>
      <w:r w:rsidR="00966A9F" w:rsidRPr="006802BB">
        <w:rPr>
          <w:sz w:val="28"/>
          <w:szCs w:val="28"/>
        </w:rPr>
        <w:t>.</w:t>
      </w:r>
    </w:p>
    <w:p w:rsidR="00312643" w:rsidRPr="006802BB" w:rsidRDefault="00312643" w:rsidP="006802BB">
      <w:pPr>
        <w:spacing w:line="360" w:lineRule="auto"/>
        <w:ind w:firstLine="709"/>
        <w:jc w:val="both"/>
        <w:rPr>
          <w:sz w:val="28"/>
          <w:szCs w:val="28"/>
        </w:rPr>
      </w:pPr>
      <w:r w:rsidRPr="006802BB">
        <w:rPr>
          <w:sz w:val="28"/>
          <w:szCs w:val="28"/>
        </w:rPr>
        <w:t>Начисление пособий по временной нетрудоспособности:</w:t>
      </w:r>
    </w:p>
    <w:p w:rsidR="00312643" w:rsidRPr="006802BB" w:rsidRDefault="00312643" w:rsidP="006802BB">
      <w:pPr>
        <w:numPr>
          <w:ilvl w:val="0"/>
          <w:numId w:val="14"/>
        </w:numPr>
        <w:spacing w:line="360" w:lineRule="auto"/>
        <w:ind w:left="0" w:firstLine="709"/>
        <w:jc w:val="both"/>
        <w:rPr>
          <w:sz w:val="28"/>
          <w:szCs w:val="28"/>
        </w:rPr>
      </w:pPr>
      <w:r w:rsidRPr="006802BB">
        <w:rPr>
          <w:sz w:val="28"/>
          <w:szCs w:val="28"/>
        </w:rPr>
        <w:t>за первые 2 дня оплаты больничного листа (за счет средств работодателя)</w:t>
      </w:r>
      <w:r w:rsidR="00966A9F" w:rsidRPr="006802BB">
        <w:rPr>
          <w:sz w:val="28"/>
          <w:szCs w:val="28"/>
        </w:rPr>
        <w:t>:</w:t>
      </w:r>
    </w:p>
    <w:p w:rsidR="00312643" w:rsidRPr="006802BB" w:rsidRDefault="00312643" w:rsidP="006802BB">
      <w:pPr>
        <w:spacing w:line="360" w:lineRule="auto"/>
        <w:ind w:firstLine="709"/>
        <w:jc w:val="both"/>
        <w:rPr>
          <w:sz w:val="28"/>
          <w:szCs w:val="28"/>
        </w:rPr>
      </w:pPr>
      <w:r w:rsidRPr="006802BB">
        <w:rPr>
          <w:sz w:val="28"/>
          <w:szCs w:val="28"/>
        </w:rPr>
        <w:t>Дебет счета 040101211 «Рас</w:t>
      </w:r>
      <w:r w:rsidR="00966A9F" w:rsidRPr="006802BB">
        <w:rPr>
          <w:sz w:val="28"/>
          <w:szCs w:val="28"/>
        </w:rPr>
        <w:t>чет</w:t>
      </w:r>
      <w:r w:rsidRPr="006802BB">
        <w:rPr>
          <w:sz w:val="28"/>
          <w:szCs w:val="28"/>
        </w:rPr>
        <w:t>ы по заработной плате»</w:t>
      </w:r>
    </w:p>
    <w:p w:rsidR="00312643" w:rsidRPr="006802BB" w:rsidRDefault="00312643" w:rsidP="006802BB">
      <w:pPr>
        <w:spacing w:line="360" w:lineRule="auto"/>
        <w:ind w:firstLine="709"/>
        <w:jc w:val="both"/>
        <w:rPr>
          <w:sz w:val="28"/>
          <w:szCs w:val="28"/>
        </w:rPr>
      </w:pPr>
      <w:r w:rsidRPr="006802BB">
        <w:rPr>
          <w:sz w:val="28"/>
          <w:szCs w:val="28"/>
        </w:rPr>
        <w:t>Кредит счета 030201730 «Увеличение кредиторской задолженности по заработной плате»</w:t>
      </w:r>
    </w:p>
    <w:p w:rsidR="00312643" w:rsidRPr="006802BB" w:rsidRDefault="00312643" w:rsidP="006802BB">
      <w:pPr>
        <w:numPr>
          <w:ilvl w:val="0"/>
          <w:numId w:val="14"/>
        </w:numPr>
        <w:spacing w:line="360" w:lineRule="auto"/>
        <w:ind w:left="0" w:firstLine="709"/>
        <w:jc w:val="both"/>
        <w:rPr>
          <w:sz w:val="28"/>
          <w:szCs w:val="28"/>
        </w:rPr>
      </w:pPr>
      <w:r w:rsidRPr="006802BB">
        <w:rPr>
          <w:sz w:val="28"/>
          <w:szCs w:val="28"/>
        </w:rPr>
        <w:t>за счет средств ФСС РФ:</w:t>
      </w:r>
    </w:p>
    <w:p w:rsidR="00312643" w:rsidRPr="006802BB" w:rsidRDefault="00312643" w:rsidP="006802BB">
      <w:pPr>
        <w:spacing w:line="360" w:lineRule="auto"/>
        <w:ind w:firstLine="709"/>
        <w:jc w:val="both"/>
        <w:rPr>
          <w:sz w:val="28"/>
          <w:szCs w:val="28"/>
        </w:rPr>
      </w:pPr>
      <w:r w:rsidRPr="006802BB">
        <w:rPr>
          <w:sz w:val="28"/>
          <w:szCs w:val="28"/>
        </w:rPr>
        <w:t>Дебет счета 030302830 «Уменьшение кредиторской задолженности по ЕСН и страховым взносам на обязательное пенсионное страхование в Российской Федерации»</w:t>
      </w:r>
    </w:p>
    <w:p w:rsidR="00312643" w:rsidRPr="006802BB" w:rsidRDefault="00312643" w:rsidP="006802BB">
      <w:pPr>
        <w:spacing w:line="360" w:lineRule="auto"/>
        <w:ind w:firstLine="709"/>
        <w:jc w:val="both"/>
        <w:rPr>
          <w:sz w:val="28"/>
          <w:szCs w:val="28"/>
        </w:rPr>
      </w:pPr>
      <w:r w:rsidRPr="006802BB">
        <w:rPr>
          <w:sz w:val="28"/>
          <w:szCs w:val="28"/>
        </w:rPr>
        <w:t>Кредит счета 030203730 «Увеличение кредиторской задолженности по начислениям на оплату труда»</w:t>
      </w:r>
    </w:p>
    <w:p w:rsidR="00312643" w:rsidRPr="006802BB" w:rsidRDefault="00312643" w:rsidP="006802BB">
      <w:pPr>
        <w:numPr>
          <w:ilvl w:val="0"/>
          <w:numId w:val="14"/>
        </w:numPr>
        <w:spacing w:line="360" w:lineRule="auto"/>
        <w:ind w:left="0" w:firstLine="709"/>
        <w:jc w:val="both"/>
        <w:rPr>
          <w:sz w:val="28"/>
          <w:szCs w:val="28"/>
        </w:rPr>
      </w:pPr>
      <w:r w:rsidRPr="006802BB">
        <w:rPr>
          <w:sz w:val="28"/>
          <w:szCs w:val="28"/>
        </w:rPr>
        <w:t>начисление по обязательствам по несчастным случаям, профзаболеваниям</w:t>
      </w:r>
      <w:r w:rsidR="00966A9F" w:rsidRPr="006802BB">
        <w:rPr>
          <w:sz w:val="28"/>
          <w:szCs w:val="28"/>
        </w:rPr>
        <w:t>:</w:t>
      </w:r>
    </w:p>
    <w:p w:rsidR="00312643" w:rsidRPr="006802BB" w:rsidRDefault="00312643" w:rsidP="006802BB">
      <w:pPr>
        <w:spacing w:line="360" w:lineRule="auto"/>
        <w:ind w:firstLine="709"/>
        <w:jc w:val="both"/>
        <w:rPr>
          <w:sz w:val="28"/>
          <w:szCs w:val="28"/>
        </w:rPr>
      </w:pPr>
      <w:r w:rsidRPr="006802BB">
        <w:rPr>
          <w:sz w:val="28"/>
          <w:szCs w:val="28"/>
        </w:rPr>
        <w:t>При профессиональном заболевании или увечье выплата пособия по временной нетрудоспособности осуществляется за счет страховых взносов на обязательное социальное страхование от несчастных случаев на производстве и профессиональных заболеваний. Пособие выплачивается за весь период временной нетрудоспособности застрахованного до его выздоровления или установления стойкой утраты профессиональной трудоспособности в размере 100%.</w:t>
      </w:r>
    </w:p>
    <w:p w:rsidR="00312643" w:rsidRPr="006802BB" w:rsidRDefault="00312643" w:rsidP="006802BB">
      <w:pPr>
        <w:spacing w:line="360" w:lineRule="auto"/>
        <w:ind w:firstLine="709"/>
        <w:jc w:val="both"/>
        <w:rPr>
          <w:sz w:val="28"/>
          <w:szCs w:val="28"/>
        </w:rPr>
      </w:pPr>
      <w:r w:rsidRPr="006802BB">
        <w:rPr>
          <w:sz w:val="28"/>
          <w:szCs w:val="28"/>
        </w:rPr>
        <w:t>Дебет счета 030306830 «Уменьшение кредиторской задолженности по обязательному социальному страхованию от несчастных случаев на производстве и профессиональных заболеваний»</w:t>
      </w:r>
    </w:p>
    <w:p w:rsidR="00312643" w:rsidRPr="006802BB" w:rsidRDefault="00312643" w:rsidP="006802BB">
      <w:pPr>
        <w:spacing w:line="360" w:lineRule="auto"/>
        <w:ind w:firstLine="709"/>
        <w:jc w:val="both"/>
        <w:rPr>
          <w:sz w:val="28"/>
          <w:szCs w:val="28"/>
        </w:rPr>
      </w:pPr>
      <w:r w:rsidRPr="006802BB">
        <w:rPr>
          <w:sz w:val="28"/>
          <w:szCs w:val="28"/>
        </w:rPr>
        <w:t>Кредит счета 030203730 «Увеличение кредиторской задолженности по начислениям на оплату труда»</w:t>
      </w:r>
      <w:r w:rsidR="00A27A1D" w:rsidRPr="006802BB">
        <w:rPr>
          <w:sz w:val="28"/>
          <w:szCs w:val="28"/>
        </w:rPr>
        <w:t>.</w:t>
      </w:r>
    </w:p>
    <w:p w:rsidR="00A27A1D" w:rsidRPr="006330AA" w:rsidRDefault="006330AA" w:rsidP="006802BB">
      <w:pPr>
        <w:spacing w:line="360" w:lineRule="auto"/>
        <w:ind w:firstLine="709"/>
        <w:jc w:val="both"/>
        <w:rPr>
          <w:sz w:val="28"/>
          <w:szCs w:val="28"/>
        </w:rPr>
      </w:pPr>
      <w:r>
        <w:rPr>
          <w:sz w:val="28"/>
          <w:szCs w:val="28"/>
        </w:rPr>
        <w:br w:type="page"/>
      </w:r>
      <w:r w:rsidR="00A27A1D" w:rsidRPr="006330AA">
        <w:rPr>
          <w:sz w:val="28"/>
          <w:szCs w:val="28"/>
        </w:rPr>
        <w:t>2.2 Отражение операций по удержаниям из заработной платы</w:t>
      </w:r>
    </w:p>
    <w:p w:rsidR="00A27A1D" w:rsidRPr="006802BB" w:rsidRDefault="00A27A1D" w:rsidP="006802BB">
      <w:pPr>
        <w:spacing w:line="360" w:lineRule="auto"/>
        <w:ind w:firstLine="709"/>
        <w:jc w:val="both"/>
        <w:rPr>
          <w:sz w:val="28"/>
          <w:szCs w:val="28"/>
        </w:rPr>
      </w:pPr>
    </w:p>
    <w:p w:rsidR="001657AF" w:rsidRPr="006802BB" w:rsidRDefault="00312643" w:rsidP="006802BB">
      <w:pPr>
        <w:spacing w:line="360" w:lineRule="auto"/>
        <w:ind w:firstLine="709"/>
        <w:jc w:val="both"/>
        <w:rPr>
          <w:sz w:val="28"/>
          <w:szCs w:val="28"/>
        </w:rPr>
      </w:pPr>
      <w:r w:rsidRPr="006802BB">
        <w:rPr>
          <w:sz w:val="28"/>
          <w:szCs w:val="28"/>
        </w:rPr>
        <w:t xml:space="preserve">Из </w:t>
      </w:r>
      <w:r w:rsidR="00A27A1D" w:rsidRPr="006802BB">
        <w:rPr>
          <w:sz w:val="28"/>
          <w:szCs w:val="28"/>
        </w:rPr>
        <w:t xml:space="preserve">начисленной </w:t>
      </w:r>
      <w:r w:rsidRPr="006802BB">
        <w:rPr>
          <w:sz w:val="28"/>
          <w:szCs w:val="28"/>
        </w:rPr>
        <w:t xml:space="preserve">заработной платы </w:t>
      </w:r>
      <w:r w:rsidR="00A27A1D" w:rsidRPr="006802BB">
        <w:rPr>
          <w:sz w:val="28"/>
          <w:szCs w:val="28"/>
        </w:rPr>
        <w:t xml:space="preserve">или иных вознаграждений </w:t>
      </w:r>
      <w:r w:rsidRPr="006802BB">
        <w:rPr>
          <w:sz w:val="28"/>
          <w:szCs w:val="28"/>
        </w:rPr>
        <w:t>работников</w:t>
      </w:r>
      <w:r w:rsidR="00D77D97">
        <w:rPr>
          <w:sz w:val="28"/>
          <w:szCs w:val="28"/>
        </w:rPr>
        <w:t xml:space="preserve"> </w:t>
      </w:r>
      <w:r w:rsidRPr="006802BB">
        <w:rPr>
          <w:sz w:val="28"/>
          <w:szCs w:val="28"/>
        </w:rPr>
        <w:t>произв</w:t>
      </w:r>
      <w:r w:rsidR="00A27A1D" w:rsidRPr="006802BB">
        <w:rPr>
          <w:sz w:val="28"/>
          <w:szCs w:val="28"/>
        </w:rPr>
        <w:t>о</w:t>
      </w:r>
      <w:r w:rsidRPr="006802BB">
        <w:rPr>
          <w:sz w:val="28"/>
          <w:szCs w:val="28"/>
        </w:rPr>
        <w:t>д</w:t>
      </w:r>
      <w:r w:rsidR="00A27A1D" w:rsidRPr="006802BB">
        <w:rPr>
          <w:sz w:val="28"/>
          <w:szCs w:val="28"/>
        </w:rPr>
        <w:t>ятся</w:t>
      </w:r>
      <w:r w:rsidRPr="006802BB">
        <w:rPr>
          <w:sz w:val="28"/>
          <w:szCs w:val="28"/>
        </w:rPr>
        <w:t xml:space="preserve"> </w:t>
      </w:r>
      <w:r w:rsidR="001657AF" w:rsidRPr="006802BB">
        <w:rPr>
          <w:sz w:val="28"/>
          <w:szCs w:val="28"/>
        </w:rPr>
        <w:t>следующие уд</w:t>
      </w:r>
      <w:r w:rsidRPr="006802BB">
        <w:rPr>
          <w:sz w:val="28"/>
          <w:szCs w:val="28"/>
        </w:rPr>
        <w:t>ержания</w:t>
      </w:r>
      <w:r w:rsidR="001657AF" w:rsidRPr="006802BB">
        <w:rPr>
          <w:sz w:val="28"/>
          <w:szCs w:val="28"/>
        </w:rPr>
        <w:t>:</w:t>
      </w:r>
    </w:p>
    <w:p w:rsidR="001657AF" w:rsidRPr="006802BB" w:rsidRDefault="001657AF" w:rsidP="006802BB">
      <w:pPr>
        <w:spacing w:line="360" w:lineRule="auto"/>
        <w:ind w:firstLine="709"/>
        <w:jc w:val="both"/>
        <w:rPr>
          <w:sz w:val="28"/>
          <w:szCs w:val="28"/>
        </w:rPr>
      </w:pPr>
      <w:r w:rsidRPr="006802BB">
        <w:rPr>
          <w:sz w:val="28"/>
          <w:szCs w:val="28"/>
        </w:rPr>
        <w:t>- обязательные (НДФЛ, удержания по исполнительным документам). При обязательном удержании не требуется приказ администрации учреждения и письменное согласие работника;</w:t>
      </w:r>
    </w:p>
    <w:p w:rsidR="001657AF" w:rsidRPr="006802BB" w:rsidRDefault="001657AF" w:rsidP="006802BB">
      <w:pPr>
        <w:spacing w:line="360" w:lineRule="auto"/>
        <w:ind w:firstLine="709"/>
        <w:jc w:val="both"/>
        <w:rPr>
          <w:sz w:val="28"/>
          <w:szCs w:val="28"/>
        </w:rPr>
      </w:pPr>
      <w:r w:rsidRPr="006802BB">
        <w:rPr>
          <w:sz w:val="28"/>
          <w:szCs w:val="28"/>
        </w:rPr>
        <w:t>- удержания по инициативе администрации (за причиненный материальный ущерб, удержания аванса, выданного в счет заработной платы, своевременно не возвращенного аванса, выданного под отчет, ссуд, выданных работнику, сумм излишне начисленной заработной платы);</w:t>
      </w:r>
    </w:p>
    <w:p w:rsidR="001657AF" w:rsidRPr="006802BB" w:rsidRDefault="001657AF" w:rsidP="006802BB">
      <w:pPr>
        <w:spacing w:line="360" w:lineRule="auto"/>
        <w:ind w:firstLine="709"/>
        <w:jc w:val="both"/>
        <w:rPr>
          <w:sz w:val="28"/>
          <w:szCs w:val="28"/>
        </w:rPr>
      </w:pPr>
      <w:r w:rsidRPr="006802BB">
        <w:rPr>
          <w:sz w:val="28"/>
          <w:szCs w:val="28"/>
        </w:rPr>
        <w:t>- удержания, производимые по согласованию между работодателем и работником (ссуды, выданные работнику, профсоюзные взносы, суммы на личное страхование).</w:t>
      </w:r>
    </w:p>
    <w:p w:rsidR="001657AF" w:rsidRPr="006802BB" w:rsidRDefault="001657AF" w:rsidP="006802BB">
      <w:pPr>
        <w:spacing w:line="360" w:lineRule="auto"/>
        <w:ind w:firstLine="709"/>
        <w:jc w:val="both"/>
        <w:rPr>
          <w:sz w:val="28"/>
          <w:szCs w:val="28"/>
        </w:rPr>
      </w:pPr>
      <w:r w:rsidRPr="006802BB">
        <w:rPr>
          <w:sz w:val="28"/>
          <w:szCs w:val="28"/>
        </w:rPr>
        <w:t>Общий размер всех удержаний из заработной платы работника для погашения его задолженности работодателю при каждой ее выдаче не может превышать 20%, а в случаях, предусмотренных федеральными законами, - 50% (ст. 137, 138 ТК РФ).</w:t>
      </w:r>
    </w:p>
    <w:p w:rsidR="001657AF" w:rsidRPr="006802BB" w:rsidRDefault="001657AF" w:rsidP="006802BB">
      <w:pPr>
        <w:spacing w:line="360" w:lineRule="auto"/>
        <w:ind w:firstLine="709"/>
        <w:jc w:val="both"/>
        <w:rPr>
          <w:sz w:val="28"/>
          <w:szCs w:val="28"/>
        </w:rPr>
      </w:pPr>
      <w:r w:rsidRPr="006802BB">
        <w:rPr>
          <w:sz w:val="28"/>
          <w:szCs w:val="28"/>
        </w:rPr>
        <w:t>Удержания из заработной платы производятся на основании подтверждающих документов (заявления работника, исполнительных листов, договоров добровольного страхования и др.).</w:t>
      </w:r>
    </w:p>
    <w:p w:rsidR="00F91BB8" w:rsidRPr="006802BB" w:rsidRDefault="001657AF" w:rsidP="006802BB">
      <w:pPr>
        <w:spacing w:line="360" w:lineRule="auto"/>
        <w:ind w:firstLine="709"/>
        <w:jc w:val="both"/>
        <w:rPr>
          <w:sz w:val="28"/>
          <w:szCs w:val="28"/>
        </w:rPr>
      </w:pPr>
      <w:r w:rsidRPr="006802BB">
        <w:rPr>
          <w:sz w:val="28"/>
          <w:szCs w:val="28"/>
        </w:rPr>
        <w:t>Расчеты по удержаниям из заработной платы отражаются на счетах 30301000 "Расчеты по НДФЛ" и 30403000 "Расчеты по удержаниям из оплаты труда". В соответствии с Инструкцией N 148н удержание НДФЛ в бюджетном учете</w:t>
      </w:r>
      <w:r w:rsidR="00F91BB8" w:rsidRPr="006802BB">
        <w:rPr>
          <w:sz w:val="28"/>
          <w:szCs w:val="28"/>
        </w:rPr>
        <w:t xml:space="preserve"> оформляется различными проводками, в зависимости от того, с каких выплат </w:t>
      </w:r>
      <w:r w:rsidRPr="006802BB">
        <w:rPr>
          <w:sz w:val="28"/>
          <w:szCs w:val="28"/>
        </w:rPr>
        <w:t>удержан</w:t>
      </w:r>
      <w:r w:rsidR="00F91BB8" w:rsidRPr="006802BB">
        <w:rPr>
          <w:sz w:val="28"/>
          <w:szCs w:val="28"/>
        </w:rPr>
        <w:t xml:space="preserve"> налог</w:t>
      </w:r>
      <w:r w:rsidRPr="006802BB">
        <w:rPr>
          <w:sz w:val="28"/>
          <w:szCs w:val="28"/>
        </w:rPr>
        <w:t>:</w:t>
      </w:r>
    </w:p>
    <w:p w:rsidR="00F91BB8" w:rsidRPr="006802BB" w:rsidRDefault="00F91BB8" w:rsidP="006802BB">
      <w:pPr>
        <w:numPr>
          <w:ilvl w:val="0"/>
          <w:numId w:val="20"/>
        </w:numPr>
        <w:spacing w:line="360" w:lineRule="auto"/>
        <w:ind w:left="0" w:firstLine="709"/>
        <w:jc w:val="both"/>
        <w:rPr>
          <w:sz w:val="28"/>
          <w:szCs w:val="28"/>
        </w:rPr>
      </w:pPr>
      <w:r w:rsidRPr="006802BB">
        <w:rPr>
          <w:sz w:val="28"/>
          <w:szCs w:val="28"/>
        </w:rPr>
        <w:t>С выплат штатному персоналу</w:t>
      </w:r>
      <w:r w:rsidR="001657AF" w:rsidRPr="006802BB">
        <w:rPr>
          <w:sz w:val="28"/>
          <w:szCs w:val="28"/>
        </w:rPr>
        <w:t>:</w:t>
      </w:r>
    </w:p>
    <w:p w:rsidR="00F91BB8" w:rsidRPr="006802BB" w:rsidRDefault="00F91BB8" w:rsidP="006802BB">
      <w:pPr>
        <w:spacing w:line="360" w:lineRule="auto"/>
        <w:ind w:firstLine="709"/>
        <w:jc w:val="both"/>
        <w:rPr>
          <w:sz w:val="28"/>
          <w:szCs w:val="28"/>
        </w:rPr>
      </w:pPr>
      <w:r w:rsidRPr="006802BB">
        <w:rPr>
          <w:sz w:val="28"/>
          <w:szCs w:val="28"/>
        </w:rPr>
        <w:t>Дебет счета 030201830 «Уменьшение кредиторской задолженности по заработной плате»</w:t>
      </w:r>
    </w:p>
    <w:p w:rsidR="00F91BB8" w:rsidRPr="006802BB" w:rsidRDefault="00F91BB8" w:rsidP="006802BB">
      <w:pPr>
        <w:spacing w:line="360" w:lineRule="auto"/>
        <w:ind w:firstLine="709"/>
        <w:jc w:val="both"/>
        <w:rPr>
          <w:sz w:val="28"/>
          <w:szCs w:val="28"/>
        </w:rPr>
      </w:pPr>
      <w:r w:rsidRPr="006802BB">
        <w:rPr>
          <w:sz w:val="28"/>
          <w:szCs w:val="28"/>
        </w:rPr>
        <w:t>Кредит счета 030301730 «Увеличение кредиторской задолженности по налогу на доходы физических лиц»</w:t>
      </w:r>
      <w:r w:rsidR="001657AF" w:rsidRPr="006802BB">
        <w:rPr>
          <w:sz w:val="28"/>
          <w:szCs w:val="28"/>
        </w:rPr>
        <w:t>.</w:t>
      </w:r>
    </w:p>
    <w:p w:rsidR="00F91BB8" w:rsidRPr="006802BB" w:rsidRDefault="00F91BB8" w:rsidP="006802BB">
      <w:pPr>
        <w:numPr>
          <w:ilvl w:val="0"/>
          <w:numId w:val="20"/>
        </w:numPr>
        <w:spacing w:line="360" w:lineRule="auto"/>
        <w:ind w:left="0" w:firstLine="709"/>
        <w:jc w:val="both"/>
        <w:rPr>
          <w:sz w:val="28"/>
          <w:szCs w:val="28"/>
        </w:rPr>
      </w:pPr>
      <w:r w:rsidRPr="006802BB">
        <w:rPr>
          <w:sz w:val="28"/>
          <w:szCs w:val="28"/>
        </w:rPr>
        <w:t>С выплат нештатному персоналу</w:t>
      </w:r>
      <w:r w:rsidR="001657AF" w:rsidRPr="006802BB">
        <w:rPr>
          <w:sz w:val="28"/>
          <w:szCs w:val="28"/>
        </w:rPr>
        <w:t>:</w:t>
      </w:r>
    </w:p>
    <w:p w:rsidR="00F91BB8" w:rsidRPr="006802BB" w:rsidRDefault="00F91BB8" w:rsidP="006802BB">
      <w:pPr>
        <w:spacing w:line="360" w:lineRule="auto"/>
        <w:ind w:firstLine="709"/>
        <w:jc w:val="both"/>
        <w:rPr>
          <w:sz w:val="28"/>
          <w:szCs w:val="28"/>
        </w:rPr>
      </w:pPr>
      <w:r w:rsidRPr="006802BB">
        <w:rPr>
          <w:sz w:val="28"/>
          <w:szCs w:val="28"/>
        </w:rPr>
        <w:t>Дебет счета 030209830 «Уменьшение кредиторской задолженности по расчетам с поставщиками и подрядчиками по оплате прочих услуг»</w:t>
      </w:r>
    </w:p>
    <w:p w:rsidR="00F91BB8" w:rsidRPr="006802BB" w:rsidRDefault="00F91BB8" w:rsidP="006802BB">
      <w:pPr>
        <w:spacing w:line="360" w:lineRule="auto"/>
        <w:ind w:firstLine="709"/>
        <w:jc w:val="both"/>
        <w:rPr>
          <w:sz w:val="28"/>
          <w:szCs w:val="28"/>
        </w:rPr>
      </w:pPr>
      <w:r w:rsidRPr="006802BB">
        <w:rPr>
          <w:sz w:val="28"/>
          <w:szCs w:val="28"/>
        </w:rPr>
        <w:t>Кредит счета 030301730 «Увеличение кредиторской задолженности по налогу на доходы физических лиц»</w:t>
      </w:r>
      <w:r w:rsidR="00705480" w:rsidRPr="006802BB">
        <w:rPr>
          <w:sz w:val="28"/>
          <w:szCs w:val="28"/>
        </w:rPr>
        <w:t>.</w:t>
      </w:r>
    </w:p>
    <w:p w:rsidR="00F91BB8" w:rsidRPr="006802BB" w:rsidRDefault="00F91BB8" w:rsidP="006802BB">
      <w:pPr>
        <w:numPr>
          <w:ilvl w:val="0"/>
          <w:numId w:val="20"/>
        </w:numPr>
        <w:spacing w:line="360" w:lineRule="auto"/>
        <w:ind w:left="0" w:firstLine="709"/>
        <w:jc w:val="both"/>
        <w:rPr>
          <w:sz w:val="28"/>
          <w:szCs w:val="28"/>
        </w:rPr>
      </w:pPr>
      <w:r w:rsidRPr="006802BB">
        <w:rPr>
          <w:sz w:val="28"/>
          <w:szCs w:val="28"/>
        </w:rPr>
        <w:t>С выплат по больничным листам</w:t>
      </w:r>
      <w:r w:rsidR="001657AF" w:rsidRPr="006802BB">
        <w:rPr>
          <w:sz w:val="28"/>
          <w:szCs w:val="28"/>
        </w:rPr>
        <w:t>:</w:t>
      </w:r>
    </w:p>
    <w:p w:rsidR="00F91BB8" w:rsidRPr="006802BB" w:rsidRDefault="00F91BB8" w:rsidP="006802BB">
      <w:pPr>
        <w:spacing w:line="360" w:lineRule="auto"/>
        <w:ind w:firstLine="709"/>
        <w:jc w:val="both"/>
        <w:rPr>
          <w:sz w:val="28"/>
          <w:szCs w:val="28"/>
        </w:rPr>
      </w:pPr>
      <w:r w:rsidRPr="006802BB">
        <w:rPr>
          <w:sz w:val="28"/>
          <w:szCs w:val="28"/>
        </w:rPr>
        <w:t>Дебет счета 030203830 «Уменьшение кредиторской задолженности по начислениям на оплату труда»</w:t>
      </w:r>
    </w:p>
    <w:p w:rsidR="00F91BB8" w:rsidRPr="006802BB" w:rsidRDefault="00F91BB8" w:rsidP="006802BB">
      <w:pPr>
        <w:spacing w:line="360" w:lineRule="auto"/>
        <w:ind w:firstLine="709"/>
        <w:jc w:val="both"/>
        <w:rPr>
          <w:sz w:val="28"/>
          <w:szCs w:val="28"/>
        </w:rPr>
      </w:pPr>
      <w:r w:rsidRPr="006802BB">
        <w:rPr>
          <w:sz w:val="28"/>
          <w:szCs w:val="28"/>
        </w:rPr>
        <w:t>Кредит счета 030301730 «Увеличение кредиторской задолженности по налогу на доходы физических лиц»</w:t>
      </w:r>
      <w:r w:rsidR="001657AF" w:rsidRPr="006802BB">
        <w:rPr>
          <w:sz w:val="28"/>
          <w:szCs w:val="28"/>
        </w:rPr>
        <w:t>.</w:t>
      </w:r>
    </w:p>
    <w:p w:rsidR="00633E92" w:rsidRPr="006802BB" w:rsidRDefault="00633E92" w:rsidP="006802BB">
      <w:pPr>
        <w:spacing w:line="360" w:lineRule="auto"/>
        <w:ind w:firstLine="709"/>
        <w:jc w:val="both"/>
        <w:rPr>
          <w:sz w:val="28"/>
          <w:szCs w:val="28"/>
        </w:rPr>
      </w:pPr>
      <w:r w:rsidRPr="006802BB">
        <w:rPr>
          <w:sz w:val="28"/>
          <w:szCs w:val="28"/>
        </w:rPr>
        <w:t>Удержанные из заработной платы суммы НДФЛ подлежат перечислению в бюджет. Данная операция отражается проводкой:</w:t>
      </w:r>
    </w:p>
    <w:p w:rsidR="00633E92" w:rsidRPr="006802BB" w:rsidRDefault="00633E92" w:rsidP="006802BB">
      <w:pPr>
        <w:spacing w:line="360" w:lineRule="auto"/>
        <w:ind w:firstLine="709"/>
        <w:jc w:val="both"/>
        <w:rPr>
          <w:sz w:val="28"/>
          <w:szCs w:val="28"/>
        </w:rPr>
      </w:pPr>
      <w:r w:rsidRPr="006802BB">
        <w:rPr>
          <w:sz w:val="28"/>
          <w:szCs w:val="28"/>
        </w:rPr>
        <w:t>Дебет счета 30301730 "Уменьшение кредиторской задолженности по НДФЛ"</w:t>
      </w:r>
    </w:p>
    <w:p w:rsidR="00633E92" w:rsidRPr="006802BB" w:rsidRDefault="00633E92" w:rsidP="006802BB">
      <w:pPr>
        <w:spacing w:line="360" w:lineRule="auto"/>
        <w:ind w:firstLine="709"/>
        <w:jc w:val="both"/>
        <w:rPr>
          <w:sz w:val="28"/>
          <w:szCs w:val="28"/>
        </w:rPr>
      </w:pPr>
      <w:r w:rsidRPr="006802BB">
        <w:rPr>
          <w:sz w:val="28"/>
          <w:szCs w:val="28"/>
        </w:rPr>
        <w:t>Кредит счета 130405211 "Расчеты по платежам из бюджета с органами, организующими исполнение бюджетов, по заработной плате".</w:t>
      </w:r>
    </w:p>
    <w:p w:rsidR="00312643" w:rsidRPr="006802BB" w:rsidRDefault="00312643" w:rsidP="006802BB">
      <w:pPr>
        <w:spacing w:line="360" w:lineRule="auto"/>
        <w:ind w:firstLine="709"/>
        <w:jc w:val="both"/>
        <w:rPr>
          <w:sz w:val="28"/>
          <w:szCs w:val="28"/>
        </w:rPr>
      </w:pPr>
      <w:r w:rsidRPr="006802BB">
        <w:rPr>
          <w:sz w:val="28"/>
          <w:szCs w:val="28"/>
        </w:rPr>
        <w:t xml:space="preserve">Учет </w:t>
      </w:r>
      <w:r w:rsidR="00633E92" w:rsidRPr="006802BB">
        <w:rPr>
          <w:sz w:val="28"/>
          <w:szCs w:val="28"/>
        </w:rPr>
        <w:t xml:space="preserve">других </w:t>
      </w:r>
      <w:r w:rsidRPr="006802BB">
        <w:rPr>
          <w:sz w:val="28"/>
          <w:szCs w:val="28"/>
        </w:rPr>
        <w:t>удержаний из оплаты труда осуществляется на счете 030403000. На этом счете учитываются расчеты по удержаниям из заработной платы по безналичным перечислениям на счета во вклады сотрудников учреждения</w:t>
      </w:r>
      <w:r w:rsidR="00633E92" w:rsidRPr="006802BB">
        <w:rPr>
          <w:sz w:val="28"/>
          <w:szCs w:val="28"/>
        </w:rPr>
        <w:t xml:space="preserve"> (в т.ч. по перечислению зарплаты на банковские карты)</w:t>
      </w:r>
      <w:r w:rsidRPr="006802BB">
        <w:rPr>
          <w:sz w:val="28"/>
          <w:szCs w:val="28"/>
        </w:rPr>
        <w:t>, взносам по договорам добровольного страхования, взносам на пенсионное страхование, суммам членских профсоюзных взносов, исполнительным листам и другим документам. Удержания производятся на основании письменных заявлений работников, договоров добровольного страхования, исполнительных листов и т.п. Аналитический учет по счету ведется в карточке учета средств и расчетов (ф. 0504051).</w:t>
      </w:r>
    </w:p>
    <w:p w:rsidR="00312643" w:rsidRPr="006802BB" w:rsidRDefault="00312643" w:rsidP="006802BB">
      <w:pPr>
        <w:spacing w:line="360" w:lineRule="auto"/>
        <w:ind w:firstLine="709"/>
        <w:jc w:val="both"/>
        <w:rPr>
          <w:sz w:val="28"/>
          <w:szCs w:val="28"/>
        </w:rPr>
      </w:pPr>
      <w:r w:rsidRPr="006802BB">
        <w:rPr>
          <w:sz w:val="28"/>
          <w:szCs w:val="28"/>
        </w:rPr>
        <w:t>Действующим законодательством предусмотрены случаи удержания из сумм, причитающихся работникам к выплате. В соответствии со ст.137 ТК РФ удержания из заработной платы могут производиться только в соответствии с ТК РФ и иными федеральными законами. Заработная плата, излишне выплаченная работнику</w:t>
      </w:r>
      <w:r w:rsidR="00705480" w:rsidRPr="006802BB">
        <w:rPr>
          <w:sz w:val="28"/>
          <w:szCs w:val="28"/>
        </w:rPr>
        <w:t>,</w:t>
      </w:r>
      <w:r w:rsidRPr="006802BB">
        <w:rPr>
          <w:sz w:val="28"/>
          <w:szCs w:val="28"/>
        </w:rPr>
        <w:t xml:space="preserve"> не может быть взыскана, за исключением:</w:t>
      </w:r>
    </w:p>
    <w:p w:rsidR="00312643" w:rsidRPr="006802BB" w:rsidRDefault="00312643" w:rsidP="006802BB">
      <w:pPr>
        <w:numPr>
          <w:ilvl w:val="1"/>
          <w:numId w:val="16"/>
        </w:numPr>
        <w:spacing w:line="360" w:lineRule="auto"/>
        <w:ind w:left="0" w:firstLine="709"/>
        <w:jc w:val="both"/>
        <w:rPr>
          <w:sz w:val="28"/>
          <w:szCs w:val="28"/>
        </w:rPr>
      </w:pPr>
      <w:r w:rsidRPr="006802BB">
        <w:rPr>
          <w:sz w:val="28"/>
          <w:szCs w:val="28"/>
        </w:rPr>
        <w:t>Счетной ошибки</w:t>
      </w:r>
    </w:p>
    <w:p w:rsidR="00312643" w:rsidRPr="006802BB" w:rsidRDefault="00312643" w:rsidP="006802BB">
      <w:pPr>
        <w:numPr>
          <w:ilvl w:val="1"/>
          <w:numId w:val="16"/>
        </w:numPr>
        <w:spacing w:line="360" w:lineRule="auto"/>
        <w:ind w:left="0" w:firstLine="709"/>
        <w:jc w:val="both"/>
        <w:rPr>
          <w:sz w:val="28"/>
          <w:szCs w:val="28"/>
        </w:rPr>
      </w:pPr>
      <w:r w:rsidRPr="006802BB">
        <w:rPr>
          <w:sz w:val="28"/>
          <w:szCs w:val="28"/>
        </w:rPr>
        <w:t xml:space="preserve">Если органом по рассмотрению индивидуальных трудовых споров признана вина работника </w:t>
      </w:r>
      <w:r w:rsidR="00705480" w:rsidRPr="006802BB">
        <w:rPr>
          <w:sz w:val="28"/>
          <w:szCs w:val="28"/>
        </w:rPr>
        <w:t xml:space="preserve">в </w:t>
      </w:r>
      <w:r w:rsidRPr="006802BB">
        <w:rPr>
          <w:sz w:val="28"/>
          <w:szCs w:val="28"/>
        </w:rPr>
        <w:t>невыполнении норм труда или простоев</w:t>
      </w:r>
    </w:p>
    <w:p w:rsidR="00312643" w:rsidRPr="006802BB" w:rsidRDefault="00312643" w:rsidP="006802BB">
      <w:pPr>
        <w:numPr>
          <w:ilvl w:val="1"/>
          <w:numId w:val="16"/>
        </w:numPr>
        <w:spacing w:line="360" w:lineRule="auto"/>
        <w:ind w:left="0" w:firstLine="709"/>
        <w:jc w:val="both"/>
        <w:rPr>
          <w:sz w:val="28"/>
          <w:szCs w:val="28"/>
        </w:rPr>
      </w:pPr>
      <w:r w:rsidRPr="006802BB">
        <w:rPr>
          <w:sz w:val="28"/>
          <w:szCs w:val="28"/>
        </w:rPr>
        <w:t>Если заработная плата была излишне выплачена работнику в связи с его неправомерными действиями, установленными судом</w:t>
      </w:r>
      <w:r w:rsidR="00633E92" w:rsidRPr="006802BB">
        <w:rPr>
          <w:sz w:val="28"/>
          <w:szCs w:val="28"/>
        </w:rPr>
        <w:t>.</w:t>
      </w:r>
    </w:p>
    <w:p w:rsidR="00312643" w:rsidRPr="006802BB" w:rsidRDefault="00312643" w:rsidP="006802BB">
      <w:pPr>
        <w:spacing w:line="360" w:lineRule="auto"/>
        <w:ind w:firstLine="709"/>
        <w:jc w:val="both"/>
        <w:rPr>
          <w:sz w:val="28"/>
          <w:szCs w:val="28"/>
        </w:rPr>
      </w:pPr>
      <w:r w:rsidRPr="006802BB">
        <w:rPr>
          <w:sz w:val="28"/>
          <w:szCs w:val="28"/>
        </w:rPr>
        <w:t>Если заработная плата была излишне выплачена работнику в результате смысловой ошибки или по причине недостаточной квалификации бухгалтера, такие суммы не могут быть взысканы с работника. Взыскание в этом случае может быть произведено с работника, виновного в допущении такой ошибки, в порядке, установленном для учета сумм ущерба, нанесенного учреждению.</w:t>
      </w:r>
    </w:p>
    <w:p w:rsidR="00312643" w:rsidRPr="006802BB" w:rsidRDefault="00312643" w:rsidP="006802BB">
      <w:pPr>
        <w:spacing w:line="360" w:lineRule="auto"/>
        <w:ind w:firstLine="709"/>
        <w:jc w:val="both"/>
        <w:rPr>
          <w:sz w:val="28"/>
          <w:szCs w:val="28"/>
        </w:rPr>
      </w:pPr>
      <w:r w:rsidRPr="006802BB">
        <w:rPr>
          <w:sz w:val="28"/>
          <w:szCs w:val="28"/>
        </w:rPr>
        <w:t>Удержания из заработной платы работника для погашения его задолженности работодателю могут производиться:</w:t>
      </w:r>
    </w:p>
    <w:p w:rsidR="00312643" w:rsidRPr="006802BB" w:rsidRDefault="00312643" w:rsidP="006802BB">
      <w:pPr>
        <w:numPr>
          <w:ilvl w:val="1"/>
          <w:numId w:val="17"/>
        </w:numPr>
        <w:spacing w:line="360" w:lineRule="auto"/>
        <w:ind w:left="0" w:firstLine="709"/>
        <w:jc w:val="both"/>
        <w:rPr>
          <w:sz w:val="28"/>
          <w:szCs w:val="28"/>
        </w:rPr>
      </w:pPr>
      <w:r w:rsidRPr="006802BB">
        <w:rPr>
          <w:sz w:val="28"/>
          <w:szCs w:val="28"/>
        </w:rPr>
        <w:t>Для возмещения неотработанного аванса, выданного работнику в счет заработной платы</w:t>
      </w:r>
    </w:p>
    <w:p w:rsidR="00312643" w:rsidRPr="006802BB" w:rsidRDefault="00312643" w:rsidP="006802BB">
      <w:pPr>
        <w:numPr>
          <w:ilvl w:val="1"/>
          <w:numId w:val="17"/>
        </w:numPr>
        <w:spacing w:line="360" w:lineRule="auto"/>
        <w:ind w:left="0" w:firstLine="709"/>
        <w:jc w:val="both"/>
        <w:rPr>
          <w:sz w:val="28"/>
          <w:szCs w:val="28"/>
        </w:rPr>
      </w:pPr>
      <w:r w:rsidRPr="006802BB">
        <w:rPr>
          <w:sz w:val="28"/>
          <w:szCs w:val="28"/>
        </w:rPr>
        <w:t>Для погашения неизрасходованного и своевременно не возвращенного аванса, выданного в связи со служебной командировкой или других случаях</w:t>
      </w:r>
    </w:p>
    <w:p w:rsidR="00312643" w:rsidRPr="006802BB" w:rsidRDefault="00312643" w:rsidP="006802BB">
      <w:pPr>
        <w:numPr>
          <w:ilvl w:val="1"/>
          <w:numId w:val="17"/>
        </w:numPr>
        <w:spacing w:line="360" w:lineRule="auto"/>
        <w:ind w:left="0" w:firstLine="709"/>
        <w:jc w:val="both"/>
        <w:rPr>
          <w:sz w:val="28"/>
          <w:szCs w:val="28"/>
        </w:rPr>
      </w:pPr>
      <w:r w:rsidRPr="006802BB">
        <w:rPr>
          <w:sz w:val="28"/>
          <w:szCs w:val="28"/>
        </w:rPr>
        <w:t>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w:t>
      </w:r>
    </w:p>
    <w:p w:rsidR="00312643" w:rsidRPr="006802BB" w:rsidRDefault="00312643" w:rsidP="006802BB">
      <w:pPr>
        <w:numPr>
          <w:ilvl w:val="1"/>
          <w:numId w:val="17"/>
        </w:numPr>
        <w:spacing w:line="360" w:lineRule="auto"/>
        <w:ind w:left="0" w:firstLine="709"/>
        <w:jc w:val="both"/>
        <w:rPr>
          <w:sz w:val="28"/>
          <w:szCs w:val="28"/>
        </w:rPr>
      </w:pPr>
      <w:r w:rsidRPr="006802BB">
        <w:rPr>
          <w:sz w:val="28"/>
          <w:szCs w:val="28"/>
        </w:rPr>
        <w:t>При увольнении работника до окончания того рабочего года, в счет которого он уже получил ежегодный оплачиваемый отпуск, за неотработанные дни отпуска (за исключением увольнения по определенным основаниям)</w:t>
      </w:r>
      <w:r w:rsidR="00633E92" w:rsidRPr="006802BB">
        <w:rPr>
          <w:sz w:val="28"/>
          <w:szCs w:val="28"/>
        </w:rPr>
        <w:t>.</w:t>
      </w:r>
    </w:p>
    <w:p w:rsidR="00312643" w:rsidRPr="006802BB" w:rsidRDefault="00312643" w:rsidP="006802BB">
      <w:pPr>
        <w:spacing w:line="360" w:lineRule="auto"/>
        <w:ind w:firstLine="709"/>
        <w:jc w:val="both"/>
        <w:rPr>
          <w:sz w:val="28"/>
          <w:szCs w:val="28"/>
        </w:rPr>
      </w:pPr>
      <w:r w:rsidRPr="006802BB">
        <w:rPr>
          <w:sz w:val="28"/>
          <w:szCs w:val="28"/>
        </w:rPr>
        <w:t>Работодатель вправе принять решение об удержании из заработной платы работника определенной суммы не позднее одного месяца со дня окончания срока, установленного для возвращения аванса, погашения задолженности или неправильно исчисленных выплат, при условии, если работник не оспаривает оснований и размеров удержания.</w:t>
      </w:r>
    </w:p>
    <w:p w:rsidR="00312643" w:rsidRPr="006802BB" w:rsidRDefault="00312643" w:rsidP="006802BB">
      <w:pPr>
        <w:spacing w:line="360" w:lineRule="auto"/>
        <w:ind w:firstLine="709"/>
        <w:jc w:val="both"/>
        <w:rPr>
          <w:sz w:val="28"/>
          <w:szCs w:val="28"/>
        </w:rPr>
      </w:pPr>
      <w:r w:rsidRPr="006802BB">
        <w:rPr>
          <w:sz w:val="28"/>
          <w:szCs w:val="28"/>
        </w:rPr>
        <w:t>Общий размер всех удержаний при каждой выплате заработной плате не может превышать 20%, а в случаях, предусмотренных федеральными законами, - 50% заработной платы, причитающейся работнику. При удержании из заработной платы по нескольким исполнительным документам за работником должны быть сохранены 50% заработной платы. Указанные ограничения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работодателем здоровью работника,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При этом не допускаются удержания</w:t>
      </w:r>
      <w:r w:rsidR="00D77D97">
        <w:rPr>
          <w:sz w:val="28"/>
          <w:szCs w:val="28"/>
        </w:rPr>
        <w:t xml:space="preserve"> </w:t>
      </w:r>
      <w:r w:rsidRPr="006802BB">
        <w:rPr>
          <w:sz w:val="28"/>
          <w:szCs w:val="28"/>
        </w:rPr>
        <w:t>из выплат, на которые в соответствии с федеральными законами не обращается взыскание.</w:t>
      </w:r>
    </w:p>
    <w:p w:rsidR="00312643" w:rsidRPr="006802BB" w:rsidRDefault="00312643" w:rsidP="006802BB">
      <w:pPr>
        <w:spacing w:line="360" w:lineRule="auto"/>
        <w:ind w:firstLine="709"/>
        <w:jc w:val="both"/>
        <w:rPr>
          <w:sz w:val="28"/>
          <w:szCs w:val="28"/>
        </w:rPr>
      </w:pPr>
      <w:r w:rsidRPr="006802BB">
        <w:rPr>
          <w:sz w:val="28"/>
          <w:szCs w:val="28"/>
        </w:rPr>
        <w:t>В случае если работник согласен с взысканием, по решению администрации образовательного учреждения удерживаются суммы в возмещение нанесенного материального ущерба. Прочие удержания производятся на основании исполнительных листов или личного заявления работника.</w:t>
      </w:r>
    </w:p>
    <w:p w:rsidR="00312643" w:rsidRPr="006802BB" w:rsidRDefault="00312643" w:rsidP="006802BB">
      <w:pPr>
        <w:spacing w:line="360" w:lineRule="auto"/>
        <w:ind w:firstLine="709"/>
        <w:jc w:val="both"/>
        <w:rPr>
          <w:sz w:val="28"/>
          <w:szCs w:val="28"/>
        </w:rPr>
      </w:pPr>
      <w:r w:rsidRPr="006802BB">
        <w:rPr>
          <w:sz w:val="28"/>
          <w:szCs w:val="28"/>
        </w:rPr>
        <w:t>Удержания оформляются следующими записями</w:t>
      </w:r>
      <w:r w:rsidR="00705480" w:rsidRPr="006802BB">
        <w:rPr>
          <w:sz w:val="28"/>
          <w:szCs w:val="28"/>
        </w:rPr>
        <w:t>:</w:t>
      </w:r>
    </w:p>
    <w:p w:rsidR="00312643" w:rsidRPr="006802BB" w:rsidRDefault="00312643" w:rsidP="006802BB">
      <w:pPr>
        <w:numPr>
          <w:ilvl w:val="0"/>
          <w:numId w:val="18"/>
        </w:numPr>
        <w:spacing w:line="360" w:lineRule="auto"/>
        <w:ind w:left="0" w:firstLine="709"/>
        <w:jc w:val="both"/>
        <w:rPr>
          <w:sz w:val="28"/>
          <w:szCs w:val="28"/>
        </w:rPr>
      </w:pPr>
      <w:r w:rsidRPr="006802BB">
        <w:rPr>
          <w:sz w:val="28"/>
          <w:szCs w:val="28"/>
        </w:rPr>
        <w:t>Удержания в виде перечислений на счете по вкладам, на пластиковую карточку для получения денег с помощью банкомата, удержание профсоюзных взносов и т.д.</w:t>
      </w:r>
    </w:p>
    <w:p w:rsidR="00312643" w:rsidRPr="006802BB" w:rsidRDefault="00312643" w:rsidP="006802BB">
      <w:pPr>
        <w:numPr>
          <w:ilvl w:val="0"/>
          <w:numId w:val="19"/>
        </w:numPr>
        <w:spacing w:line="360" w:lineRule="auto"/>
        <w:ind w:left="0" w:firstLine="709"/>
        <w:jc w:val="both"/>
        <w:rPr>
          <w:sz w:val="28"/>
          <w:szCs w:val="28"/>
        </w:rPr>
      </w:pPr>
      <w:r w:rsidRPr="006802BB">
        <w:rPr>
          <w:sz w:val="28"/>
          <w:szCs w:val="28"/>
        </w:rPr>
        <w:t>Для штатного персонала</w:t>
      </w:r>
      <w:r w:rsidR="00705480" w:rsidRPr="006802BB">
        <w:rPr>
          <w:sz w:val="28"/>
          <w:szCs w:val="28"/>
        </w:rPr>
        <w:t>:</w:t>
      </w:r>
    </w:p>
    <w:p w:rsidR="00312643" w:rsidRPr="006802BB" w:rsidRDefault="00312643" w:rsidP="006802BB">
      <w:pPr>
        <w:spacing w:line="360" w:lineRule="auto"/>
        <w:ind w:firstLine="709"/>
        <w:jc w:val="both"/>
        <w:rPr>
          <w:sz w:val="28"/>
          <w:szCs w:val="28"/>
        </w:rPr>
      </w:pPr>
      <w:r w:rsidRPr="006802BB">
        <w:rPr>
          <w:sz w:val="28"/>
          <w:szCs w:val="28"/>
        </w:rPr>
        <w:t>Дебет счета 030201830 «Уменьшение кредиторской задолженности по заработной плате»</w:t>
      </w:r>
    </w:p>
    <w:p w:rsidR="00312643" w:rsidRPr="006802BB" w:rsidRDefault="00312643" w:rsidP="006802BB">
      <w:pPr>
        <w:spacing w:line="360" w:lineRule="auto"/>
        <w:ind w:firstLine="709"/>
        <w:jc w:val="both"/>
        <w:rPr>
          <w:sz w:val="28"/>
          <w:szCs w:val="28"/>
        </w:rPr>
      </w:pPr>
      <w:r w:rsidRPr="006802BB">
        <w:rPr>
          <w:sz w:val="28"/>
          <w:szCs w:val="28"/>
        </w:rPr>
        <w:t>Кредит счета 030403730 «Увеличение кредиторской задолженности по удержаниям из оплаты труда»</w:t>
      </w:r>
      <w:r w:rsidR="00705480" w:rsidRPr="006802BB">
        <w:rPr>
          <w:sz w:val="28"/>
          <w:szCs w:val="28"/>
        </w:rPr>
        <w:t>.</w:t>
      </w:r>
    </w:p>
    <w:p w:rsidR="00312643" w:rsidRPr="006802BB" w:rsidRDefault="00312643" w:rsidP="006802BB">
      <w:pPr>
        <w:numPr>
          <w:ilvl w:val="0"/>
          <w:numId w:val="19"/>
        </w:numPr>
        <w:spacing w:line="360" w:lineRule="auto"/>
        <w:ind w:left="0" w:firstLine="709"/>
        <w:jc w:val="both"/>
        <w:rPr>
          <w:sz w:val="28"/>
          <w:szCs w:val="28"/>
        </w:rPr>
      </w:pPr>
      <w:r w:rsidRPr="006802BB">
        <w:rPr>
          <w:sz w:val="28"/>
          <w:szCs w:val="28"/>
        </w:rPr>
        <w:t>Для нештатных сотрудников</w:t>
      </w:r>
      <w:r w:rsidR="00705480" w:rsidRPr="006802BB">
        <w:rPr>
          <w:sz w:val="28"/>
          <w:szCs w:val="28"/>
        </w:rPr>
        <w:t>:</w:t>
      </w:r>
    </w:p>
    <w:p w:rsidR="00312643" w:rsidRPr="006802BB" w:rsidRDefault="00312643" w:rsidP="006802BB">
      <w:pPr>
        <w:spacing w:line="360" w:lineRule="auto"/>
        <w:ind w:firstLine="709"/>
        <w:jc w:val="both"/>
        <w:rPr>
          <w:sz w:val="28"/>
          <w:szCs w:val="28"/>
        </w:rPr>
      </w:pPr>
      <w:r w:rsidRPr="006802BB">
        <w:rPr>
          <w:sz w:val="28"/>
          <w:szCs w:val="28"/>
        </w:rPr>
        <w:t>Дебет счета 030209830 «Уменьшение кредиторской задолженности по расчетам с поставщиками и подрядчиками по оплате прочих услуг»</w:t>
      </w:r>
    </w:p>
    <w:p w:rsidR="00312643" w:rsidRPr="006802BB" w:rsidRDefault="00312643" w:rsidP="006802BB">
      <w:pPr>
        <w:spacing w:line="360" w:lineRule="auto"/>
        <w:ind w:firstLine="709"/>
        <w:jc w:val="both"/>
        <w:rPr>
          <w:sz w:val="28"/>
          <w:szCs w:val="28"/>
        </w:rPr>
      </w:pPr>
      <w:r w:rsidRPr="006802BB">
        <w:rPr>
          <w:sz w:val="28"/>
          <w:szCs w:val="28"/>
        </w:rPr>
        <w:t>Кредит счета 030403730 «Увеличение кредиторской задолженности по удержаниям из оплаты труда»</w:t>
      </w:r>
      <w:r w:rsidR="00705480" w:rsidRPr="006802BB">
        <w:rPr>
          <w:sz w:val="28"/>
          <w:szCs w:val="28"/>
        </w:rPr>
        <w:t>.</w:t>
      </w:r>
    </w:p>
    <w:p w:rsidR="00312643" w:rsidRPr="006802BB" w:rsidRDefault="00312643" w:rsidP="006802BB">
      <w:pPr>
        <w:numPr>
          <w:ilvl w:val="0"/>
          <w:numId w:val="19"/>
        </w:numPr>
        <w:spacing w:line="360" w:lineRule="auto"/>
        <w:ind w:left="0" w:firstLine="709"/>
        <w:jc w:val="both"/>
        <w:rPr>
          <w:sz w:val="28"/>
          <w:szCs w:val="28"/>
        </w:rPr>
      </w:pPr>
      <w:r w:rsidRPr="006802BB">
        <w:rPr>
          <w:sz w:val="28"/>
          <w:szCs w:val="28"/>
        </w:rPr>
        <w:t>При осуществлении удержаний из выплат по больничным листам (для перечисления на пластиковую карточку)</w:t>
      </w:r>
      <w:r w:rsidR="00705480" w:rsidRPr="006802BB">
        <w:rPr>
          <w:sz w:val="28"/>
          <w:szCs w:val="28"/>
        </w:rPr>
        <w:t>:</w:t>
      </w:r>
    </w:p>
    <w:p w:rsidR="00312643" w:rsidRPr="006802BB" w:rsidRDefault="00312643" w:rsidP="006802BB">
      <w:pPr>
        <w:spacing w:line="360" w:lineRule="auto"/>
        <w:ind w:firstLine="709"/>
        <w:jc w:val="both"/>
        <w:rPr>
          <w:sz w:val="28"/>
          <w:szCs w:val="28"/>
        </w:rPr>
      </w:pPr>
      <w:r w:rsidRPr="006802BB">
        <w:rPr>
          <w:sz w:val="28"/>
          <w:szCs w:val="28"/>
        </w:rPr>
        <w:t>Дебет счета 030203830 «Уменьшение кредиторской задолженности по начислениям на оплату труда»</w:t>
      </w:r>
    </w:p>
    <w:p w:rsidR="00312643" w:rsidRPr="006802BB" w:rsidRDefault="00312643" w:rsidP="006802BB">
      <w:pPr>
        <w:spacing w:line="360" w:lineRule="auto"/>
        <w:ind w:firstLine="709"/>
        <w:jc w:val="both"/>
        <w:rPr>
          <w:sz w:val="28"/>
          <w:szCs w:val="28"/>
        </w:rPr>
      </w:pPr>
      <w:r w:rsidRPr="006802BB">
        <w:rPr>
          <w:sz w:val="28"/>
          <w:szCs w:val="28"/>
        </w:rPr>
        <w:t>Кредит счета 030403730 «Увеличение кредиторской задолженности по удержаниям из оплаты труда»</w:t>
      </w:r>
      <w:r w:rsidR="00705480" w:rsidRPr="006802BB">
        <w:rPr>
          <w:sz w:val="28"/>
          <w:szCs w:val="28"/>
        </w:rPr>
        <w:t>.</w:t>
      </w:r>
    </w:p>
    <w:p w:rsidR="00705480" w:rsidRPr="006802BB" w:rsidRDefault="00705480" w:rsidP="006802BB">
      <w:pPr>
        <w:spacing w:line="360" w:lineRule="auto"/>
        <w:ind w:firstLine="709"/>
        <w:jc w:val="both"/>
        <w:rPr>
          <w:sz w:val="28"/>
          <w:szCs w:val="28"/>
        </w:rPr>
      </w:pPr>
    </w:p>
    <w:p w:rsidR="00705480" w:rsidRPr="006330AA" w:rsidRDefault="00705480" w:rsidP="006802BB">
      <w:pPr>
        <w:spacing w:line="360" w:lineRule="auto"/>
        <w:ind w:firstLine="709"/>
        <w:jc w:val="both"/>
        <w:rPr>
          <w:sz w:val="28"/>
          <w:szCs w:val="28"/>
        </w:rPr>
      </w:pPr>
      <w:r w:rsidRPr="006330AA">
        <w:rPr>
          <w:sz w:val="28"/>
          <w:szCs w:val="28"/>
        </w:rPr>
        <w:t>2.3 Отражение операций по начислениям на заработную плату</w:t>
      </w:r>
    </w:p>
    <w:p w:rsidR="00705480" w:rsidRPr="006802BB" w:rsidRDefault="00705480" w:rsidP="006802BB">
      <w:pPr>
        <w:spacing w:line="360" w:lineRule="auto"/>
        <w:ind w:firstLine="709"/>
        <w:jc w:val="both"/>
        <w:rPr>
          <w:sz w:val="28"/>
          <w:szCs w:val="28"/>
        </w:rPr>
      </w:pPr>
    </w:p>
    <w:p w:rsidR="00705480" w:rsidRPr="006802BB" w:rsidRDefault="00705480" w:rsidP="006802BB">
      <w:pPr>
        <w:spacing w:line="360" w:lineRule="auto"/>
        <w:ind w:firstLine="709"/>
        <w:jc w:val="both"/>
        <w:rPr>
          <w:sz w:val="28"/>
          <w:szCs w:val="28"/>
        </w:rPr>
      </w:pPr>
      <w:r w:rsidRPr="006802BB">
        <w:rPr>
          <w:sz w:val="28"/>
          <w:szCs w:val="28"/>
        </w:rPr>
        <w:t>К начислениям на оплату труда относятся расходы учреждения по уплате ЕСН, а также взносов на ОПС и страхование от несчастных случаев на производстве и профессиональных заболеваний. Отражение данных расходов производится по подстатье 213 "Начисления на оплату труда" ЭКР.</w:t>
      </w:r>
    </w:p>
    <w:p w:rsidR="00705480" w:rsidRPr="006802BB" w:rsidRDefault="00705480" w:rsidP="006802BB">
      <w:pPr>
        <w:spacing w:line="360" w:lineRule="auto"/>
        <w:ind w:firstLine="709"/>
        <w:jc w:val="both"/>
        <w:rPr>
          <w:sz w:val="28"/>
          <w:szCs w:val="28"/>
        </w:rPr>
      </w:pPr>
      <w:r w:rsidRPr="006802BB">
        <w:rPr>
          <w:sz w:val="28"/>
          <w:szCs w:val="28"/>
        </w:rPr>
        <w:t>Согласно ст. 241 НК РФ максимальная ставка налога установлена в размере 26% и распределяется следующим образом:</w:t>
      </w:r>
    </w:p>
    <w:p w:rsidR="00705480" w:rsidRPr="006802BB" w:rsidRDefault="00705480" w:rsidP="006802BB">
      <w:pPr>
        <w:spacing w:line="360" w:lineRule="auto"/>
        <w:ind w:firstLine="709"/>
        <w:jc w:val="both"/>
        <w:rPr>
          <w:sz w:val="28"/>
          <w:szCs w:val="28"/>
        </w:rPr>
      </w:pPr>
      <w:r w:rsidRPr="006802BB">
        <w:rPr>
          <w:sz w:val="28"/>
          <w:szCs w:val="28"/>
        </w:rPr>
        <w:t>- 20% - в федеральный бюджет;</w:t>
      </w:r>
    </w:p>
    <w:p w:rsidR="00705480" w:rsidRPr="006802BB" w:rsidRDefault="00705480" w:rsidP="006802BB">
      <w:pPr>
        <w:spacing w:line="360" w:lineRule="auto"/>
        <w:ind w:firstLine="709"/>
        <w:jc w:val="both"/>
        <w:rPr>
          <w:sz w:val="28"/>
          <w:szCs w:val="28"/>
        </w:rPr>
      </w:pPr>
      <w:r w:rsidRPr="006802BB">
        <w:rPr>
          <w:sz w:val="28"/>
          <w:szCs w:val="28"/>
        </w:rPr>
        <w:t>- 2,9% - в Фонд социального страхования РФ;</w:t>
      </w:r>
    </w:p>
    <w:p w:rsidR="00705480" w:rsidRPr="006802BB" w:rsidRDefault="00705480" w:rsidP="006802BB">
      <w:pPr>
        <w:spacing w:line="360" w:lineRule="auto"/>
        <w:ind w:firstLine="709"/>
        <w:jc w:val="both"/>
        <w:rPr>
          <w:sz w:val="28"/>
          <w:szCs w:val="28"/>
        </w:rPr>
      </w:pPr>
      <w:r w:rsidRPr="006802BB">
        <w:rPr>
          <w:sz w:val="28"/>
          <w:szCs w:val="28"/>
        </w:rPr>
        <w:t>- 1,1% - в Федеральный фонд обязательного медицинского страхования;</w:t>
      </w:r>
    </w:p>
    <w:p w:rsidR="00705480" w:rsidRPr="006802BB" w:rsidRDefault="00705480" w:rsidP="006802BB">
      <w:pPr>
        <w:spacing w:line="360" w:lineRule="auto"/>
        <w:ind w:firstLine="709"/>
        <w:jc w:val="both"/>
        <w:rPr>
          <w:sz w:val="28"/>
          <w:szCs w:val="28"/>
        </w:rPr>
      </w:pPr>
      <w:r w:rsidRPr="006802BB">
        <w:rPr>
          <w:sz w:val="28"/>
          <w:szCs w:val="28"/>
        </w:rPr>
        <w:t>- 2,0% - в Территориальный фонд обязательного медицинского страхования.</w:t>
      </w:r>
    </w:p>
    <w:p w:rsidR="00705480" w:rsidRPr="006802BB" w:rsidRDefault="000249EF" w:rsidP="006802BB">
      <w:pPr>
        <w:spacing w:line="360" w:lineRule="auto"/>
        <w:ind w:firstLine="709"/>
        <w:jc w:val="both"/>
        <w:rPr>
          <w:sz w:val="28"/>
          <w:szCs w:val="28"/>
        </w:rPr>
      </w:pPr>
      <w:r w:rsidRPr="006802BB">
        <w:rPr>
          <w:sz w:val="28"/>
          <w:szCs w:val="28"/>
        </w:rPr>
        <w:t>Н</w:t>
      </w:r>
      <w:r w:rsidR="00705480" w:rsidRPr="006802BB">
        <w:rPr>
          <w:sz w:val="28"/>
          <w:szCs w:val="28"/>
        </w:rPr>
        <w:t>алогоплательщики обязаны вести учет сумм начисленных выплат и иных вознаграждений, налога, относящегося к ним, а также налоговых вычетов по каждому физическому лицу, в пользу которого осуществлялись выплаты. В случае превышения дохода отдельного сотрудника 280 000 руб. относительно этого сотрудника необходимо применять регрессивные налоговые ставки.</w:t>
      </w:r>
    </w:p>
    <w:p w:rsidR="00705480" w:rsidRPr="006802BB" w:rsidRDefault="00705480" w:rsidP="006802BB">
      <w:pPr>
        <w:spacing w:line="360" w:lineRule="auto"/>
        <w:ind w:firstLine="709"/>
        <w:jc w:val="both"/>
        <w:rPr>
          <w:sz w:val="28"/>
          <w:szCs w:val="28"/>
        </w:rPr>
      </w:pPr>
      <w:r w:rsidRPr="006802BB">
        <w:rPr>
          <w:sz w:val="28"/>
          <w:szCs w:val="28"/>
        </w:rPr>
        <w:t>Особый порядок исчисления ЕСН предусмотрен в отношении лиц, работающих по договорам гражданско-правового характера. Как указано в п. 3 ст. 238 НК РФ, в налоговую базу не включаются вознаграждения, выплачиваемые данным лицам, в части суммы ЕСН, подлежащей уплате в ФСС, соответственно, ставка ЕСН составит 23,1% (26 - 2,9).</w:t>
      </w:r>
    </w:p>
    <w:p w:rsidR="00705480" w:rsidRPr="006802BB" w:rsidRDefault="000249EF" w:rsidP="006802BB">
      <w:pPr>
        <w:spacing w:line="360" w:lineRule="auto"/>
        <w:ind w:firstLine="709"/>
        <w:jc w:val="both"/>
        <w:rPr>
          <w:sz w:val="28"/>
          <w:szCs w:val="28"/>
        </w:rPr>
      </w:pPr>
      <w:r w:rsidRPr="006802BB">
        <w:rPr>
          <w:sz w:val="28"/>
          <w:szCs w:val="28"/>
        </w:rPr>
        <w:t>Н</w:t>
      </w:r>
      <w:r w:rsidR="00705480" w:rsidRPr="006802BB">
        <w:rPr>
          <w:sz w:val="28"/>
          <w:szCs w:val="28"/>
        </w:rPr>
        <w:t>ачисление ЕСН и страховых взносов по договорам гражданско-правового характера отражается по тем подстатьям ЭКР, по которым учитываются и расходы по оплате этих договоров.</w:t>
      </w:r>
    </w:p>
    <w:p w:rsidR="00705480" w:rsidRPr="006802BB" w:rsidRDefault="00705480" w:rsidP="006802BB">
      <w:pPr>
        <w:spacing w:line="360" w:lineRule="auto"/>
        <w:ind w:firstLine="709"/>
        <w:jc w:val="both"/>
        <w:rPr>
          <w:sz w:val="28"/>
          <w:szCs w:val="28"/>
        </w:rPr>
      </w:pPr>
      <w:r w:rsidRPr="006802BB">
        <w:rPr>
          <w:sz w:val="28"/>
          <w:szCs w:val="28"/>
        </w:rPr>
        <w:t>На основании Федерального закона от 24.07.1998 N 125-ФЗ "Об обязательном социальном страховании от несчастных случаев на производстве и профессиональных заболеваний" (далее - Закон N 125-ФЗ) физические лица, выполняющие работы по трудовому договору и договору гражданско-правового характера, подлежат страхованию от несчастных случаев на производстве и профессиональных заболеваний. Однако физические лица, с которыми заключен договор гражданско-правового характера, подлежат данному виду страхования лишь в том случае, если это предусмотрено договором (ст. 5 Закона N 125-ФЗ).</w:t>
      </w:r>
    </w:p>
    <w:p w:rsidR="00F53AAE" w:rsidRPr="006802BB" w:rsidRDefault="00705480" w:rsidP="006802BB">
      <w:pPr>
        <w:spacing w:line="360" w:lineRule="auto"/>
        <w:ind w:firstLine="709"/>
        <w:jc w:val="both"/>
        <w:rPr>
          <w:sz w:val="28"/>
          <w:szCs w:val="28"/>
        </w:rPr>
      </w:pPr>
      <w:r w:rsidRPr="006802BB">
        <w:rPr>
          <w:sz w:val="28"/>
          <w:szCs w:val="28"/>
        </w:rPr>
        <w:t xml:space="preserve">Учет расчетов по ЕСН ведется на счете 30302000 "Расчеты по ЕСН и страховым взносам на обязательное пенсионное страхование в РФ". Взносы на обязательное социальное страхование от несчастных случаев на производстве и профессиональных заболеваний отражаются на счете 30306000 "Расчеты по обязательному социальному страхованию от несчастных случаев на производстве и профессиональных заболеваний". </w:t>
      </w:r>
    </w:p>
    <w:p w:rsidR="00F53AAE" w:rsidRPr="006802BB" w:rsidRDefault="00F53AAE" w:rsidP="006802BB">
      <w:pPr>
        <w:spacing w:line="360" w:lineRule="auto"/>
        <w:ind w:firstLine="709"/>
        <w:jc w:val="both"/>
        <w:rPr>
          <w:sz w:val="28"/>
          <w:szCs w:val="28"/>
        </w:rPr>
      </w:pPr>
      <w:r w:rsidRPr="006802BB">
        <w:rPr>
          <w:sz w:val="28"/>
          <w:szCs w:val="28"/>
        </w:rPr>
        <w:t>При начислении сумм налогов и платежей в бюджеты производят следующие записи:</w:t>
      </w:r>
    </w:p>
    <w:p w:rsidR="00F53AAE" w:rsidRPr="006802BB" w:rsidRDefault="00F53AAE" w:rsidP="006802BB">
      <w:pPr>
        <w:numPr>
          <w:ilvl w:val="0"/>
          <w:numId w:val="15"/>
        </w:numPr>
        <w:spacing w:line="360" w:lineRule="auto"/>
        <w:ind w:left="0" w:firstLine="709"/>
        <w:jc w:val="both"/>
        <w:rPr>
          <w:sz w:val="28"/>
          <w:szCs w:val="28"/>
        </w:rPr>
      </w:pPr>
      <w:r w:rsidRPr="006802BB">
        <w:rPr>
          <w:sz w:val="28"/>
          <w:szCs w:val="28"/>
        </w:rPr>
        <w:t xml:space="preserve">ЕСН на </w:t>
      </w:r>
      <w:r w:rsidR="000249EF" w:rsidRPr="006802BB">
        <w:rPr>
          <w:sz w:val="28"/>
          <w:szCs w:val="28"/>
        </w:rPr>
        <w:t xml:space="preserve">зарплату </w:t>
      </w:r>
      <w:r w:rsidRPr="006802BB">
        <w:rPr>
          <w:sz w:val="28"/>
          <w:szCs w:val="28"/>
        </w:rPr>
        <w:t>штатных сотрудников учреждения:</w:t>
      </w:r>
    </w:p>
    <w:p w:rsidR="00F53AAE" w:rsidRPr="006802BB" w:rsidRDefault="00F53AAE" w:rsidP="006802BB">
      <w:pPr>
        <w:spacing w:line="360" w:lineRule="auto"/>
        <w:ind w:firstLine="709"/>
        <w:jc w:val="both"/>
        <w:rPr>
          <w:sz w:val="28"/>
          <w:szCs w:val="28"/>
        </w:rPr>
      </w:pPr>
      <w:r w:rsidRPr="006802BB">
        <w:rPr>
          <w:sz w:val="28"/>
          <w:szCs w:val="28"/>
        </w:rPr>
        <w:t>Дебет счета 040101213 «Расходы на начисления на оплату труда»</w:t>
      </w:r>
    </w:p>
    <w:p w:rsidR="00F53AAE" w:rsidRPr="006802BB" w:rsidRDefault="00F53AAE" w:rsidP="006802BB">
      <w:pPr>
        <w:spacing w:line="360" w:lineRule="auto"/>
        <w:ind w:firstLine="709"/>
        <w:jc w:val="both"/>
        <w:rPr>
          <w:sz w:val="28"/>
          <w:szCs w:val="28"/>
        </w:rPr>
      </w:pPr>
      <w:r w:rsidRPr="006802BB">
        <w:rPr>
          <w:sz w:val="28"/>
          <w:szCs w:val="28"/>
        </w:rPr>
        <w:t>Кредит счета 030302730 «Увеличение кредиторской задолженности по ЕСН и страховым взносам на обязательное пенсионное страхование в Российской Федерации»</w:t>
      </w:r>
      <w:r w:rsidR="000249EF" w:rsidRPr="006802BB">
        <w:rPr>
          <w:sz w:val="28"/>
          <w:szCs w:val="28"/>
        </w:rPr>
        <w:t>.</w:t>
      </w:r>
    </w:p>
    <w:p w:rsidR="00F53AAE" w:rsidRPr="006802BB" w:rsidRDefault="00F53AAE" w:rsidP="006802BB">
      <w:pPr>
        <w:numPr>
          <w:ilvl w:val="0"/>
          <w:numId w:val="15"/>
        </w:numPr>
        <w:spacing w:line="360" w:lineRule="auto"/>
        <w:ind w:left="0" w:firstLine="709"/>
        <w:jc w:val="both"/>
        <w:rPr>
          <w:sz w:val="28"/>
          <w:szCs w:val="28"/>
        </w:rPr>
      </w:pPr>
      <w:r w:rsidRPr="006802BB">
        <w:rPr>
          <w:sz w:val="28"/>
          <w:szCs w:val="28"/>
        </w:rPr>
        <w:t>ЕСН на нештатных работников</w:t>
      </w:r>
      <w:r w:rsidR="000249EF" w:rsidRPr="006802BB">
        <w:rPr>
          <w:sz w:val="28"/>
          <w:szCs w:val="28"/>
        </w:rPr>
        <w:t>:</w:t>
      </w:r>
    </w:p>
    <w:p w:rsidR="00F53AAE" w:rsidRPr="006802BB" w:rsidRDefault="00F53AAE" w:rsidP="006802BB">
      <w:pPr>
        <w:spacing w:line="360" w:lineRule="auto"/>
        <w:ind w:firstLine="709"/>
        <w:jc w:val="both"/>
        <w:rPr>
          <w:sz w:val="28"/>
          <w:szCs w:val="28"/>
        </w:rPr>
      </w:pPr>
      <w:r w:rsidRPr="006802BB">
        <w:rPr>
          <w:sz w:val="28"/>
          <w:szCs w:val="28"/>
        </w:rPr>
        <w:t>Дебет счета 040101226 «Расходы на прочие услуги»</w:t>
      </w:r>
    </w:p>
    <w:p w:rsidR="00F53AAE" w:rsidRPr="006802BB" w:rsidRDefault="00F53AAE" w:rsidP="006802BB">
      <w:pPr>
        <w:spacing w:line="360" w:lineRule="auto"/>
        <w:ind w:firstLine="709"/>
        <w:jc w:val="both"/>
        <w:rPr>
          <w:sz w:val="28"/>
          <w:szCs w:val="28"/>
        </w:rPr>
      </w:pPr>
      <w:r w:rsidRPr="006802BB">
        <w:rPr>
          <w:sz w:val="28"/>
          <w:szCs w:val="28"/>
        </w:rPr>
        <w:t>Кредит счета 030302730 «Увеличение кредиторской задолженности по ЕСН и страховым взносам на обязательное пенсионное страхование в Российской Федерации»</w:t>
      </w:r>
      <w:r w:rsidR="000249EF" w:rsidRPr="006802BB">
        <w:rPr>
          <w:sz w:val="28"/>
          <w:szCs w:val="28"/>
        </w:rPr>
        <w:t>.</w:t>
      </w:r>
    </w:p>
    <w:p w:rsidR="00F53AAE" w:rsidRPr="006802BB" w:rsidRDefault="00F53AAE" w:rsidP="006802BB">
      <w:pPr>
        <w:numPr>
          <w:ilvl w:val="0"/>
          <w:numId w:val="15"/>
        </w:numPr>
        <w:spacing w:line="360" w:lineRule="auto"/>
        <w:ind w:left="0" w:firstLine="709"/>
        <w:jc w:val="both"/>
        <w:rPr>
          <w:sz w:val="28"/>
          <w:szCs w:val="28"/>
        </w:rPr>
      </w:pPr>
      <w:r w:rsidRPr="006802BB">
        <w:rPr>
          <w:sz w:val="28"/>
          <w:szCs w:val="28"/>
        </w:rPr>
        <w:t>Начисление взносов на обязательное страхование от несчастных случаев и профзаболеваний</w:t>
      </w:r>
      <w:r w:rsidR="000249EF" w:rsidRPr="006802BB">
        <w:rPr>
          <w:sz w:val="28"/>
          <w:szCs w:val="28"/>
        </w:rPr>
        <w:t>:</w:t>
      </w:r>
    </w:p>
    <w:p w:rsidR="00F53AAE" w:rsidRPr="006802BB" w:rsidRDefault="00F53AAE" w:rsidP="006802BB">
      <w:pPr>
        <w:spacing w:line="360" w:lineRule="auto"/>
        <w:ind w:firstLine="709"/>
        <w:jc w:val="both"/>
        <w:rPr>
          <w:sz w:val="28"/>
          <w:szCs w:val="28"/>
        </w:rPr>
      </w:pPr>
      <w:r w:rsidRPr="006802BB">
        <w:rPr>
          <w:sz w:val="28"/>
          <w:szCs w:val="28"/>
        </w:rPr>
        <w:t>Дебет счета 040101213 «Расходы на начисления на оплату труда»</w:t>
      </w:r>
    </w:p>
    <w:p w:rsidR="000249EF" w:rsidRPr="006802BB" w:rsidRDefault="00F53AAE" w:rsidP="006802BB">
      <w:pPr>
        <w:spacing w:line="360" w:lineRule="auto"/>
        <w:ind w:firstLine="709"/>
        <w:jc w:val="both"/>
        <w:rPr>
          <w:sz w:val="28"/>
          <w:szCs w:val="28"/>
        </w:rPr>
      </w:pPr>
      <w:r w:rsidRPr="006802BB">
        <w:rPr>
          <w:sz w:val="28"/>
          <w:szCs w:val="28"/>
        </w:rPr>
        <w:t>Кредит счета 030306730 «Увеличение кредиторской задолженности по обязательному социальному страхованию от несчастных случаев на производстве и профессиональных заболеваний»</w:t>
      </w:r>
      <w:r w:rsidR="000249EF" w:rsidRPr="006802BB">
        <w:rPr>
          <w:sz w:val="28"/>
          <w:szCs w:val="28"/>
        </w:rPr>
        <w:t>.</w:t>
      </w:r>
    </w:p>
    <w:p w:rsidR="00E17655" w:rsidRPr="006802BB" w:rsidRDefault="00E17655" w:rsidP="006802BB">
      <w:pPr>
        <w:spacing w:line="360" w:lineRule="auto"/>
        <w:ind w:firstLine="709"/>
        <w:jc w:val="both"/>
        <w:rPr>
          <w:sz w:val="28"/>
          <w:szCs w:val="28"/>
        </w:rPr>
      </w:pPr>
    </w:p>
    <w:p w:rsidR="00052AE3" w:rsidRPr="006330AA" w:rsidRDefault="000249EF" w:rsidP="006802BB">
      <w:pPr>
        <w:spacing w:line="360" w:lineRule="auto"/>
        <w:ind w:firstLine="709"/>
        <w:jc w:val="both"/>
        <w:rPr>
          <w:sz w:val="28"/>
          <w:szCs w:val="28"/>
        </w:rPr>
      </w:pPr>
      <w:r w:rsidRPr="006330AA">
        <w:rPr>
          <w:sz w:val="28"/>
          <w:szCs w:val="28"/>
        </w:rPr>
        <w:t>2.4 Отражение операций по выплате заработной платы</w:t>
      </w:r>
    </w:p>
    <w:p w:rsidR="00DB4A99" w:rsidRDefault="00DB4A99" w:rsidP="006802BB">
      <w:pPr>
        <w:spacing w:line="360" w:lineRule="auto"/>
        <w:ind w:firstLine="709"/>
        <w:jc w:val="both"/>
        <w:rPr>
          <w:sz w:val="28"/>
          <w:szCs w:val="28"/>
        </w:rPr>
      </w:pPr>
    </w:p>
    <w:p w:rsidR="00052AE3" w:rsidRPr="006802BB" w:rsidRDefault="00052AE3" w:rsidP="006802BB">
      <w:pPr>
        <w:spacing w:line="360" w:lineRule="auto"/>
        <w:ind w:firstLine="709"/>
        <w:jc w:val="both"/>
        <w:rPr>
          <w:sz w:val="28"/>
          <w:szCs w:val="28"/>
        </w:rPr>
      </w:pPr>
      <w:r w:rsidRPr="006802BB">
        <w:rPr>
          <w:sz w:val="28"/>
          <w:szCs w:val="28"/>
        </w:rPr>
        <w:t>После того, как заработная плата будет начислена и произведены соответствующие удержания, зарплата выдается работникам. Она может быть выплачена наличными деньгами из кассы бюджетного учреждения или выдана в безналичном порядке - путем перечисления на открытый физическому лицу в кредитной организации счет с последующим зачислением на пластиковые карточки.</w:t>
      </w:r>
    </w:p>
    <w:p w:rsidR="00052AE3" w:rsidRPr="006802BB" w:rsidRDefault="00052AE3" w:rsidP="006802BB">
      <w:pPr>
        <w:spacing w:line="360" w:lineRule="auto"/>
        <w:ind w:firstLine="709"/>
        <w:jc w:val="both"/>
        <w:rPr>
          <w:sz w:val="28"/>
          <w:szCs w:val="28"/>
        </w:rPr>
      </w:pPr>
      <w:r w:rsidRPr="006802BB">
        <w:rPr>
          <w:sz w:val="28"/>
          <w:szCs w:val="28"/>
        </w:rPr>
        <w:t>Отражение в бюджетном учете операций по выплате из кассы учреждения заработной платы работникам бюджетных учреждений, вознаграждений физическим лицам по договорам гражданско-правового характера производится в соответствии с видами начисления, а также источниками финансирования указанных выплат (бюджетные средства, средства, полученные от приносящей доход деятельности). Согласно</w:t>
      </w:r>
      <w:r w:rsidR="00D77D97">
        <w:rPr>
          <w:sz w:val="28"/>
          <w:szCs w:val="28"/>
        </w:rPr>
        <w:t xml:space="preserve"> </w:t>
      </w:r>
      <w:r w:rsidRPr="006802BB">
        <w:rPr>
          <w:sz w:val="28"/>
          <w:szCs w:val="28"/>
        </w:rPr>
        <w:t>Инструкции N 148н при выдаче заработной платы из кассы бюджетного учреждения составляется проводка:</w:t>
      </w:r>
    </w:p>
    <w:p w:rsidR="00052AE3" w:rsidRPr="006802BB" w:rsidRDefault="00052AE3" w:rsidP="006802BB">
      <w:pPr>
        <w:spacing w:line="360" w:lineRule="auto"/>
        <w:ind w:firstLine="709"/>
        <w:jc w:val="both"/>
        <w:rPr>
          <w:sz w:val="28"/>
          <w:szCs w:val="28"/>
        </w:rPr>
      </w:pPr>
      <w:r w:rsidRPr="006802BB">
        <w:rPr>
          <w:sz w:val="28"/>
          <w:szCs w:val="28"/>
        </w:rPr>
        <w:t>Дебет счета 30201830 "Уменьшение кредиторской задолженности по заработной плате" или ( при выдаче оплаты больничного листа)</w:t>
      </w:r>
    </w:p>
    <w:p w:rsidR="00052AE3" w:rsidRPr="006802BB" w:rsidRDefault="00052AE3" w:rsidP="006802BB">
      <w:pPr>
        <w:spacing w:line="360" w:lineRule="auto"/>
        <w:ind w:firstLine="709"/>
        <w:jc w:val="both"/>
        <w:rPr>
          <w:sz w:val="28"/>
          <w:szCs w:val="28"/>
        </w:rPr>
      </w:pPr>
      <w:r w:rsidRPr="006802BB">
        <w:rPr>
          <w:sz w:val="28"/>
          <w:szCs w:val="28"/>
        </w:rPr>
        <w:t>Дебет счета 30203830 "Уменьшение кредиторской задолженности по начислениям на оплату труда"</w:t>
      </w:r>
    </w:p>
    <w:p w:rsidR="00052AE3" w:rsidRPr="006802BB" w:rsidRDefault="00052AE3" w:rsidP="006802BB">
      <w:pPr>
        <w:spacing w:line="360" w:lineRule="auto"/>
        <w:ind w:firstLine="709"/>
        <w:jc w:val="both"/>
        <w:rPr>
          <w:sz w:val="28"/>
          <w:szCs w:val="28"/>
        </w:rPr>
      </w:pPr>
      <w:r w:rsidRPr="006802BB">
        <w:rPr>
          <w:sz w:val="28"/>
          <w:szCs w:val="28"/>
        </w:rPr>
        <w:t>Кредит счета 20104610 "Выбытия из кассы".</w:t>
      </w:r>
    </w:p>
    <w:p w:rsidR="00052AE3" w:rsidRPr="006802BB" w:rsidRDefault="00052AE3" w:rsidP="006802BB">
      <w:pPr>
        <w:spacing w:line="360" w:lineRule="auto"/>
        <w:ind w:firstLine="709"/>
        <w:jc w:val="both"/>
        <w:rPr>
          <w:sz w:val="28"/>
          <w:szCs w:val="28"/>
        </w:rPr>
      </w:pPr>
      <w:r w:rsidRPr="006802BB">
        <w:rPr>
          <w:sz w:val="28"/>
          <w:szCs w:val="28"/>
        </w:rPr>
        <w:t>Оплата труда работников, не состоящих в штате учреждения, по договорам гражданско-правового характера отражается:</w:t>
      </w:r>
    </w:p>
    <w:p w:rsidR="00052AE3" w:rsidRPr="006802BB" w:rsidRDefault="00052AE3" w:rsidP="006802BB">
      <w:pPr>
        <w:spacing w:line="360" w:lineRule="auto"/>
        <w:ind w:firstLine="709"/>
        <w:jc w:val="both"/>
        <w:rPr>
          <w:sz w:val="28"/>
          <w:szCs w:val="28"/>
        </w:rPr>
      </w:pPr>
      <w:r w:rsidRPr="006802BB">
        <w:rPr>
          <w:sz w:val="28"/>
          <w:szCs w:val="28"/>
        </w:rPr>
        <w:t>Дебет счета 30200000 "Расчеты по принятым обязательствам"</w:t>
      </w:r>
    </w:p>
    <w:p w:rsidR="00052AE3" w:rsidRPr="006802BB" w:rsidRDefault="00052AE3" w:rsidP="006802BB">
      <w:pPr>
        <w:spacing w:line="360" w:lineRule="auto"/>
        <w:ind w:firstLine="709"/>
        <w:jc w:val="both"/>
        <w:rPr>
          <w:sz w:val="28"/>
          <w:szCs w:val="28"/>
        </w:rPr>
      </w:pPr>
      <w:r w:rsidRPr="006802BB">
        <w:rPr>
          <w:sz w:val="28"/>
          <w:szCs w:val="28"/>
        </w:rPr>
        <w:t>Кредит счета 20104610 "Выбытия из кассы".</w:t>
      </w:r>
    </w:p>
    <w:p w:rsidR="00052AE3" w:rsidRPr="006802BB" w:rsidRDefault="00052AE3" w:rsidP="006802BB">
      <w:pPr>
        <w:spacing w:line="360" w:lineRule="auto"/>
        <w:ind w:firstLine="709"/>
        <w:jc w:val="both"/>
        <w:rPr>
          <w:sz w:val="28"/>
          <w:szCs w:val="28"/>
        </w:rPr>
      </w:pPr>
      <w:r w:rsidRPr="006802BB">
        <w:rPr>
          <w:sz w:val="28"/>
          <w:szCs w:val="28"/>
        </w:rPr>
        <w:t>Невыплаченная в установленный срок заработная плата депонируется и перечисляется на лицевой счет бюджетного учреждения. При этом составляется реестр депонированных сумм, в котором указываются лица, не получившие в срок заработную плату, а также сумма задолженности. Данный реестр с кассовым отчетом передается в бухгалтерию. Задепонированные суммы на следующий день сдаются в банк.</w:t>
      </w:r>
    </w:p>
    <w:p w:rsidR="00052AE3" w:rsidRPr="006802BB" w:rsidRDefault="00052AE3" w:rsidP="006802BB">
      <w:pPr>
        <w:spacing w:line="360" w:lineRule="auto"/>
        <w:ind w:firstLine="709"/>
        <w:jc w:val="both"/>
        <w:rPr>
          <w:sz w:val="28"/>
          <w:szCs w:val="28"/>
        </w:rPr>
      </w:pPr>
      <w:r w:rsidRPr="006802BB">
        <w:rPr>
          <w:sz w:val="28"/>
          <w:szCs w:val="28"/>
        </w:rPr>
        <w:t xml:space="preserve">Согласно Инструкции N </w:t>
      </w:r>
      <w:r w:rsidR="00237EF3" w:rsidRPr="006802BB">
        <w:rPr>
          <w:sz w:val="28"/>
          <w:szCs w:val="28"/>
        </w:rPr>
        <w:t>148</w:t>
      </w:r>
      <w:r w:rsidRPr="006802BB">
        <w:rPr>
          <w:sz w:val="28"/>
          <w:szCs w:val="28"/>
        </w:rPr>
        <w:t>н отнесение сумм неполученной заработной платы на депонентскую задолженность учитывается:</w:t>
      </w:r>
    </w:p>
    <w:p w:rsidR="00052AE3" w:rsidRPr="006802BB" w:rsidRDefault="00052AE3" w:rsidP="006802BB">
      <w:pPr>
        <w:spacing w:line="360" w:lineRule="auto"/>
        <w:ind w:firstLine="709"/>
        <w:jc w:val="both"/>
        <w:rPr>
          <w:sz w:val="28"/>
          <w:szCs w:val="28"/>
        </w:rPr>
      </w:pPr>
      <w:r w:rsidRPr="006802BB">
        <w:rPr>
          <w:sz w:val="28"/>
          <w:szCs w:val="28"/>
        </w:rPr>
        <w:t>Дебет счета 30201830 "Уменьшение кредиторской задолженности по заработной плате"</w:t>
      </w:r>
    </w:p>
    <w:p w:rsidR="00052AE3" w:rsidRPr="006802BB" w:rsidRDefault="00052AE3" w:rsidP="006802BB">
      <w:pPr>
        <w:spacing w:line="360" w:lineRule="auto"/>
        <w:ind w:firstLine="709"/>
        <w:jc w:val="both"/>
        <w:rPr>
          <w:sz w:val="28"/>
          <w:szCs w:val="28"/>
        </w:rPr>
      </w:pPr>
      <w:r w:rsidRPr="006802BB">
        <w:rPr>
          <w:sz w:val="28"/>
          <w:szCs w:val="28"/>
        </w:rPr>
        <w:t>Кредит счета 30402730 "Увеличение кредиторской задолженности по расчетам с депонентами"</w:t>
      </w:r>
      <w:r w:rsidR="00237EF3" w:rsidRPr="006802BB">
        <w:rPr>
          <w:sz w:val="28"/>
          <w:szCs w:val="28"/>
        </w:rPr>
        <w:t>.</w:t>
      </w:r>
    </w:p>
    <w:p w:rsidR="00052AE3" w:rsidRPr="006802BB" w:rsidRDefault="00052AE3" w:rsidP="006802BB">
      <w:pPr>
        <w:spacing w:line="360" w:lineRule="auto"/>
        <w:ind w:firstLine="709"/>
        <w:jc w:val="both"/>
        <w:rPr>
          <w:sz w:val="28"/>
          <w:szCs w:val="28"/>
        </w:rPr>
      </w:pPr>
      <w:r w:rsidRPr="006802BB">
        <w:rPr>
          <w:sz w:val="28"/>
          <w:szCs w:val="28"/>
        </w:rPr>
        <w:t>Суммы выданной работнику депонированной заработной платы отражаются:</w:t>
      </w:r>
    </w:p>
    <w:p w:rsidR="00052AE3" w:rsidRPr="006802BB" w:rsidRDefault="00052AE3" w:rsidP="006802BB">
      <w:pPr>
        <w:spacing w:line="360" w:lineRule="auto"/>
        <w:ind w:firstLine="709"/>
        <w:jc w:val="both"/>
        <w:rPr>
          <w:sz w:val="28"/>
          <w:szCs w:val="28"/>
        </w:rPr>
      </w:pPr>
      <w:r w:rsidRPr="006802BB">
        <w:rPr>
          <w:sz w:val="28"/>
          <w:szCs w:val="28"/>
        </w:rPr>
        <w:t>Дебет счета 30402830 "Уменьшение кредиторской задолженности по расчетам с депонентами"</w:t>
      </w:r>
    </w:p>
    <w:p w:rsidR="00052AE3" w:rsidRPr="006802BB" w:rsidRDefault="00052AE3" w:rsidP="006802BB">
      <w:pPr>
        <w:spacing w:line="360" w:lineRule="auto"/>
        <w:ind w:firstLine="709"/>
        <w:jc w:val="both"/>
        <w:rPr>
          <w:sz w:val="28"/>
          <w:szCs w:val="28"/>
        </w:rPr>
      </w:pPr>
      <w:r w:rsidRPr="006802BB">
        <w:rPr>
          <w:sz w:val="28"/>
          <w:szCs w:val="28"/>
        </w:rPr>
        <w:t>Кредит счета 20104610 "Выбытия из кассы"</w:t>
      </w:r>
      <w:r w:rsidR="00237EF3" w:rsidRPr="006802BB">
        <w:rPr>
          <w:sz w:val="28"/>
          <w:szCs w:val="28"/>
        </w:rPr>
        <w:t>.</w:t>
      </w:r>
    </w:p>
    <w:p w:rsidR="00B25ED4" w:rsidRPr="006802BB" w:rsidRDefault="00B25ED4" w:rsidP="006802BB">
      <w:pPr>
        <w:spacing w:line="360" w:lineRule="auto"/>
        <w:ind w:firstLine="709"/>
        <w:jc w:val="both"/>
        <w:rPr>
          <w:sz w:val="28"/>
          <w:szCs w:val="28"/>
        </w:rPr>
      </w:pPr>
      <w:r w:rsidRPr="006802BB">
        <w:rPr>
          <w:sz w:val="28"/>
          <w:szCs w:val="28"/>
        </w:rPr>
        <w:t>При перечислении</w:t>
      </w:r>
      <w:r w:rsidR="00D77D97">
        <w:rPr>
          <w:sz w:val="28"/>
          <w:szCs w:val="28"/>
        </w:rPr>
        <w:t xml:space="preserve"> </w:t>
      </w:r>
      <w:r w:rsidRPr="006802BB">
        <w:rPr>
          <w:sz w:val="28"/>
          <w:szCs w:val="28"/>
        </w:rPr>
        <w:t>зарплаты на пластиковые карточки составляется проводка:</w:t>
      </w:r>
    </w:p>
    <w:p w:rsidR="00B25ED4" w:rsidRPr="006802BB" w:rsidRDefault="00B25ED4" w:rsidP="006802BB">
      <w:pPr>
        <w:spacing w:line="360" w:lineRule="auto"/>
        <w:ind w:firstLine="709"/>
        <w:jc w:val="both"/>
        <w:rPr>
          <w:sz w:val="28"/>
          <w:szCs w:val="28"/>
        </w:rPr>
      </w:pPr>
      <w:r w:rsidRPr="006802BB">
        <w:rPr>
          <w:sz w:val="28"/>
          <w:szCs w:val="28"/>
        </w:rPr>
        <w:t xml:space="preserve">Дебет счета 30403830 "Уменьшение кредиторской задолженности по удержаниям из выплат по оплате труда" </w:t>
      </w:r>
    </w:p>
    <w:p w:rsidR="006A548E" w:rsidRPr="006802BB" w:rsidRDefault="00B25ED4" w:rsidP="006802BB">
      <w:pPr>
        <w:spacing w:line="360" w:lineRule="auto"/>
        <w:ind w:firstLine="709"/>
        <w:jc w:val="both"/>
        <w:rPr>
          <w:sz w:val="28"/>
          <w:szCs w:val="28"/>
        </w:rPr>
      </w:pPr>
      <w:r w:rsidRPr="006802BB">
        <w:rPr>
          <w:sz w:val="28"/>
          <w:szCs w:val="28"/>
        </w:rPr>
        <w:t>Кредит счета 30405211 "</w:t>
      </w:r>
      <w:r w:rsidR="006A548E" w:rsidRPr="006802BB">
        <w:rPr>
          <w:sz w:val="28"/>
          <w:szCs w:val="28"/>
        </w:rPr>
        <w:t xml:space="preserve"> Расчеты по платежам из бюджета с органами, организующими исполнение бюджетов, по заработной плате".</w:t>
      </w:r>
    </w:p>
    <w:p w:rsidR="00312643" w:rsidRPr="006802BB" w:rsidRDefault="00312643" w:rsidP="006802BB">
      <w:pPr>
        <w:spacing w:line="360" w:lineRule="auto"/>
        <w:ind w:firstLine="709"/>
        <w:jc w:val="both"/>
        <w:rPr>
          <w:sz w:val="28"/>
          <w:szCs w:val="28"/>
        </w:rPr>
      </w:pPr>
      <w:r w:rsidRPr="006802BB">
        <w:rPr>
          <w:sz w:val="28"/>
          <w:szCs w:val="28"/>
        </w:rPr>
        <w:t xml:space="preserve">Одновременно </w:t>
      </w:r>
      <w:r w:rsidR="006A548E" w:rsidRPr="006802BB">
        <w:rPr>
          <w:sz w:val="28"/>
          <w:szCs w:val="28"/>
        </w:rPr>
        <w:t xml:space="preserve">делается проводка </w:t>
      </w:r>
      <w:r w:rsidRPr="006802BB">
        <w:rPr>
          <w:sz w:val="28"/>
          <w:szCs w:val="28"/>
        </w:rPr>
        <w:t>на сумму принятых бюджетных обязательств (второй проводкой при каждом оформлении и предоставлении в ОФК платежных документов):</w:t>
      </w:r>
    </w:p>
    <w:p w:rsidR="00312643" w:rsidRPr="006802BB" w:rsidRDefault="00312643" w:rsidP="006802BB">
      <w:pPr>
        <w:spacing w:line="360" w:lineRule="auto"/>
        <w:ind w:firstLine="709"/>
        <w:jc w:val="both"/>
        <w:rPr>
          <w:sz w:val="28"/>
          <w:szCs w:val="28"/>
        </w:rPr>
      </w:pPr>
      <w:r w:rsidRPr="006802BB">
        <w:rPr>
          <w:sz w:val="28"/>
          <w:szCs w:val="28"/>
        </w:rPr>
        <w:t>Дебет счета 150103*** «Лимиты бюджетных обязательств получателей бюджетных средств» (в детализации по кодам ЭКР)</w:t>
      </w:r>
    </w:p>
    <w:p w:rsidR="00312643" w:rsidRPr="006802BB" w:rsidRDefault="00312643" w:rsidP="006802BB">
      <w:pPr>
        <w:spacing w:line="360" w:lineRule="auto"/>
        <w:ind w:firstLine="709"/>
        <w:jc w:val="both"/>
        <w:rPr>
          <w:sz w:val="28"/>
          <w:szCs w:val="28"/>
        </w:rPr>
      </w:pPr>
      <w:r w:rsidRPr="006802BB">
        <w:rPr>
          <w:sz w:val="28"/>
          <w:szCs w:val="28"/>
        </w:rPr>
        <w:t>Кредит счета 150201*** «Принятые бюджетные обязательства текущего года»</w:t>
      </w:r>
      <w:r w:rsidR="006A548E" w:rsidRPr="006802BB">
        <w:rPr>
          <w:sz w:val="28"/>
          <w:szCs w:val="28"/>
        </w:rPr>
        <w:t>.</w:t>
      </w:r>
    </w:p>
    <w:p w:rsidR="00312643" w:rsidRPr="006802BB" w:rsidRDefault="00A26AE1" w:rsidP="006802BB">
      <w:pPr>
        <w:spacing w:line="360" w:lineRule="auto"/>
        <w:ind w:firstLine="709"/>
        <w:jc w:val="both"/>
        <w:rPr>
          <w:sz w:val="28"/>
          <w:szCs w:val="28"/>
        </w:rPr>
      </w:pPr>
      <w:r>
        <w:rPr>
          <w:sz w:val="28"/>
          <w:szCs w:val="28"/>
        </w:rPr>
        <w:br w:type="page"/>
      </w:r>
      <w:r w:rsidR="00312643" w:rsidRPr="006802BB">
        <w:rPr>
          <w:sz w:val="28"/>
          <w:szCs w:val="28"/>
        </w:rPr>
        <w:t>ЗАКЛЮЧЕНИЕ</w:t>
      </w:r>
    </w:p>
    <w:p w:rsidR="00312643" w:rsidRPr="006802BB" w:rsidRDefault="00312643" w:rsidP="006802BB">
      <w:pPr>
        <w:tabs>
          <w:tab w:val="left" w:pos="2340"/>
        </w:tabs>
        <w:overflowPunct w:val="0"/>
        <w:autoSpaceDE w:val="0"/>
        <w:autoSpaceDN w:val="0"/>
        <w:adjustRightInd w:val="0"/>
        <w:spacing w:line="360" w:lineRule="auto"/>
        <w:ind w:firstLine="709"/>
        <w:jc w:val="both"/>
        <w:rPr>
          <w:sz w:val="28"/>
          <w:szCs w:val="28"/>
        </w:rPr>
      </w:pPr>
    </w:p>
    <w:p w:rsidR="00312643" w:rsidRPr="006802BB" w:rsidRDefault="00312643" w:rsidP="006802BB">
      <w:pPr>
        <w:tabs>
          <w:tab w:val="left" w:pos="2340"/>
        </w:tabs>
        <w:overflowPunct w:val="0"/>
        <w:autoSpaceDE w:val="0"/>
        <w:autoSpaceDN w:val="0"/>
        <w:adjustRightInd w:val="0"/>
        <w:spacing w:line="360" w:lineRule="auto"/>
        <w:ind w:firstLine="709"/>
        <w:jc w:val="both"/>
        <w:rPr>
          <w:sz w:val="28"/>
          <w:szCs w:val="28"/>
        </w:rPr>
      </w:pPr>
      <w:r w:rsidRPr="006802BB">
        <w:rPr>
          <w:sz w:val="28"/>
          <w:szCs w:val="28"/>
        </w:rPr>
        <w:t>К бюджетной сфере относятся отрасли и виды деятельности, финансируемые за счет средств федерального бюджета Российской Федерации, бюджетов субъектов Российской Федерации и муниципальных (местных) бюджетов. По данным Министерства труда и социального развития РФ в отраслях бюджетной сферы заняты примерно 15 млн. человек, из которых около 2 млн. человек работают в бюджетных организациях, находящихся в ведении федеральных органов государственной власти.</w:t>
      </w:r>
    </w:p>
    <w:p w:rsidR="00312643" w:rsidRPr="006802BB" w:rsidRDefault="00312643" w:rsidP="006802BB">
      <w:pPr>
        <w:tabs>
          <w:tab w:val="left" w:pos="2340"/>
        </w:tabs>
        <w:overflowPunct w:val="0"/>
        <w:autoSpaceDE w:val="0"/>
        <w:autoSpaceDN w:val="0"/>
        <w:adjustRightInd w:val="0"/>
        <w:spacing w:line="360" w:lineRule="auto"/>
        <w:ind w:firstLine="709"/>
        <w:jc w:val="both"/>
        <w:rPr>
          <w:sz w:val="28"/>
          <w:szCs w:val="28"/>
        </w:rPr>
      </w:pPr>
      <w:r w:rsidRPr="006802BB">
        <w:rPr>
          <w:sz w:val="28"/>
          <w:szCs w:val="28"/>
        </w:rPr>
        <w:t>Содержание труда работников многих отраслей бюджетной сферы имеет характерные особенности, определяемые его направленностью на удовлетворение многообразных потребностей человека. Такая специфика труда определяет повышенную социальную ответственность работников отраслей бюджетной сферы за результаты своей деятельности.</w:t>
      </w:r>
    </w:p>
    <w:p w:rsidR="00312643" w:rsidRPr="006802BB" w:rsidRDefault="00312643" w:rsidP="006802BB">
      <w:pPr>
        <w:tabs>
          <w:tab w:val="left" w:pos="2340"/>
        </w:tabs>
        <w:overflowPunct w:val="0"/>
        <w:autoSpaceDE w:val="0"/>
        <w:autoSpaceDN w:val="0"/>
        <w:adjustRightInd w:val="0"/>
        <w:spacing w:line="360" w:lineRule="auto"/>
        <w:ind w:firstLine="709"/>
        <w:jc w:val="both"/>
        <w:rPr>
          <w:sz w:val="28"/>
          <w:szCs w:val="28"/>
        </w:rPr>
      </w:pPr>
      <w:r w:rsidRPr="006802BB">
        <w:rPr>
          <w:sz w:val="28"/>
          <w:szCs w:val="28"/>
        </w:rPr>
        <w:t>Специфика труда в бюджетных учреждениях характеризуется повышенным уровнем ответственности, высокой квалификацией и максимальным проявлением творчества в процессе трудовой деятельности.</w:t>
      </w:r>
    </w:p>
    <w:p w:rsidR="00312643" w:rsidRPr="006802BB" w:rsidRDefault="00312643" w:rsidP="006802BB">
      <w:pPr>
        <w:tabs>
          <w:tab w:val="left" w:pos="2340"/>
        </w:tabs>
        <w:overflowPunct w:val="0"/>
        <w:autoSpaceDE w:val="0"/>
        <w:autoSpaceDN w:val="0"/>
        <w:adjustRightInd w:val="0"/>
        <w:spacing w:line="360" w:lineRule="auto"/>
        <w:ind w:firstLine="709"/>
        <w:jc w:val="both"/>
        <w:rPr>
          <w:sz w:val="28"/>
          <w:szCs w:val="28"/>
        </w:rPr>
      </w:pPr>
      <w:r w:rsidRPr="006802BB">
        <w:rPr>
          <w:sz w:val="28"/>
          <w:szCs w:val="28"/>
        </w:rPr>
        <w:t>Бухгалтерский учет в бюджетном учреждении тоже имеет свою специфику. Учетная информация отражает фактическое состояние бюджетной организации. Полнота, достоверность и своевременность учетной информации определяют действенность управления, способствуют предотвращению принятия неоправданных решений. Это требует постоянного совершенствования методологии бухгалтерского учета как основного поставщика информации.</w:t>
      </w:r>
    </w:p>
    <w:p w:rsidR="00317DEF" w:rsidRPr="006802BB" w:rsidRDefault="00317DEF" w:rsidP="006802BB">
      <w:pPr>
        <w:spacing w:line="360" w:lineRule="auto"/>
        <w:ind w:firstLine="709"/>
        <w:jc w:val="both"/>
        <w:rPr>
          <w:sz w:val="28"/>
          <w:szCs w:val="28"/>
        </w:rPr>
      </w:pPr>
      <w:r w:rsidRPr="006802BB">
        <w:rPr>
          <w:sz w:val="28"/>
          <w:szCs w:val="28"/>
        </w:rPr>
        <w:t>Учет расчетов по оплате труда</w:t>
      </w:r>
      <w:r w:rsidRPr="006802BB">
        <w:rPr>
          <w:noProof/>
          <w:sz w:val="28"/>
          <w:szCs w:val="28"/>
        </w:rPr>
        <w:t xml:space="preserve"> -</w:t>
      </w:r>
      <w:r w:rsidRPr="006802BB">
        <w:rPr>
          <w:sz w:val="28"/>
          <w:szCs w:val="28"/>
        </w:rPr>
        <w:t xml:space="preserve"> наиболее сложный и трудоемкий участок бухгалтерии, организация которого требует обеспечить правильное и своевременное начисление заработной платы и выдачу ее в установленные сроки; правильное и своевременное удержание налогов, связанных с начислением заработной платы (налога на доходы физических лиц, единого социального налога, </w:t>
      </w:r>
      <w:r w:rsidR="00C80701" w:rsidRPr="006802BB">
        <w:rPr>
          <w:sz w:val="28"/>
          <w:szCs w:val="28"/>
        </w:rPr>
        <w:t xml:space="preserve">страховых </w:t>
      </w:r>
      <w:r w:rsidRPr="006802BB">
        <w:rPr>
          <w:sz w:val="28"/>
          <w:szCs w:val="28"/>
        </w:rPr>
        <w:t>взносов на обязательное пенсионное страхование</w:t>
      </w:r>
      <w:r w:rsidR="00C80701" w:rsidRPr="006802BB">
        <w:rPr>
          <w:sz w:val="28"/>
          <w:szCs w:val="28"/>
        </w:rPr>
        <w:t>,</w:t>
      </w:r>
      <w:r w:rsidRPr="006802BB">
        <w:rPr>
          <w:sz w:val="28"/>
          <w:szCs w:val="28"/>
        </w:rPr>
        <w:t xml:space="preserve"> взно</w:t>
      </w:r>
      <w:r w:rsidR="00C80701" w:rsidRPr="006802BB">
        <w:rPr>
          <w:sz w:val="28"/>
          <w:szCs w:val="28"/>
        </w:rPr>
        <w:t>сов на обязательное страхование от несчастных случаев на производстве и профессиональных заболеваний</w:t>
      </w:r>
      <w:r w:rsidRPr="006802BB">
        <w:rPr>
          <w:sz w:val="28"/>
          <w:szCs w:val="28"/>
        </w:rPr>
        <w:t xml:space="preserve">), и перечисление их в бюджет; </w:t>
      </w:r>
      <w:r w:rsidR="00C80701" w:rsidRPr="006802BB">
        <w:rPr>
          <w:sz w:val="28"/>
          <w:szCs w:val="28"/>
        </w:rPr>
        <w:t xml:space="preserve">правильное </w:t>
      </w:r>
      <w:r w:rsidRPr="006802BB">
        <w:rPr>
          <w:sz w:val="28"/>
          <w:szCs w:val="28"/>
        </w:rPr>
        <w:t xml:space="preserve">удержание </w:t>
      </w:r>
      <w:r w:rsidR="00C80701" w:rsidRPr="006802BB">
        <w:rPr>
          <w:sz w:val="28"/>
          <w:szCs w:val="28"/>
        </w:rPr>
        <w:t xml:space="preserve">из заработной платы </w:t>
      </w:r>
      <w:r w:rsidRPr="006802BB">
        <w:rPr>
          <w:sz w:val="28"/>
          <w:szCs w:val="28"/>
        </w:rPr>
        <w:t>различных сумм (например, по исполнительным листам, за причиненный ущерб и др.</w:t>
      </w:r>
      <w:r w:rsidR="00C80701" w:rsidRPr="006802BB">
        <w:rPr>
          <w:sz w:val="28"/>
          <w:szCs w:val="28"/>
        </w:rPr>
        <w:t>).</w:t>
      </w:r>
    </w:p>
    <w:p w:rsidR="00317DEF" w:rsidRPr="006802BB" w:rsidRDefault="00317DEF" w:rsidP="006802BB">
      <w:pPr>
        <w:spacing w:line="360" w:lineRule="auto"/>
        <w:ind w:firstLine="709"/>
        <w:jc w:val="both"/>
        <w:rPr>
          <w:sz w:val="28"/>
          <w:szCs w:val="28"/>
        </w:rPr>
      </w:pPr>
      <w:r w:rsidRPr="006802BB">
        <w:rPr>
          <w:sz w:val="28"/>
          <w:szCs w:val="28"/>
        </w:rPr>
        <w:t>В данной работе была описана методика ведения бухгалтерского учета операций по</w:t>
      </w:r>
      <w:r w:rsidR="00D77D97">
        <w:rPr>
          <w:sz w:val="28"/>
          <w:szCs w:val="28"/>
        </w:rPr>
        <w:t xml:space="preserve"> </w:t>
      </w:r>
      <w:r w:rsidRPr="006802BB">
        <w:rPr>
          <w:sz w:val="28"/>
          <w:szCs w:val="28"/>
        </w:rPr>
        <w:t>заработной плате</w:t>
      </w:r>
      <w:r w:rsidR="00C80701" w:rsidRPr="006802BB">
        <w:rPr>
          <w:sz w:val="28"/>
          <w:szCs w:val="28"/>
        </w:rPr>
        <w:t xml:space="preserve"> согласно Инструкции по бюджетному учету, утвержденной Приказом Минфина России от 30 декабря 2008 года № 148н.</w:t>
      </w:r>
      <w:r w:rsidR="00D77D97">
        <w:rPr>
          <w:sz w:val="28"/>
          <w:szCs w:val="28"/>
        </w:rPr>
        <w:t xml:space="preserve"> </w:t>
      </w:r>
      <w:r w:rsidRPr="006802BB">
        <w:rPr>
          <w:sz w:val="28"/>
          <w:szCs w:val="28"/>
        </w:rPr>
        <w:t>Были приведены счета, с помощью которых ведется учет, а также была перечислена документация, используемая при учете.</w:t>
      </w:r>
    </w:p>
    <w:p w:rsidR="000C2249" w:rsidRPr="006802BB" w:rsidRDefault="006378CA" w:rsidP="006802BB">
      <w:pPr>
        <w:spacing w:line="360" w:lineRule="auto"/>
        <w:ind w:firstLine="709"/>
        <w:jc w:val="both"/>
        <w:rPr>
          <w:bCs/>
          <w:sz w:val="28"/>
          <w:szCs w:val="28"/>
        </w:rPr>
      </w:pPr>
      <w:r>
        <w:rPr>
          <w:bCs/>
          <w:sz w:val="28"/>
          <w:szCs w:val="28"/>
        </w:rPr>
        <w:br w:type="page"/>
      </w:r>
      <w:r w:rsidR="007C101E" w:rsidRPr="006802BB">
        <w:rPr>
          <w:bCs/>
          <w:sz w:val="28"/>
          <w:szCs w:val="28"/>
        </w:rPr>
        <w:t>С</w:t>
      </w:r>
      <w:r w:rsidRPr="006802BB">
        <w:rPr>
          <w:bCs/>
          <w:sz w:val="28"/>
          <w:szCs w:val="28"/>
        </w:rPr>
        <w:t>ПИСОК ИСПОЛЬЗОВАННОЙ ЛИТЕРАТУ</w:t>
      </w:r>
      <w:r>
        <w:rPr>
          <w:bCs/>
          <w:sz w:val="28"/>
          <w:szCs w:val="28"/>
        </w:rPr>
        <w:t>РЫ</w:t>
      </w:r>
    </w:p>
    <w:p w:rsidR="00317DEF" w:rsidRPr="006802BB" w:rsidRDefault="00317DEF" w:rsidP="006802BB">
      <w:pPr>
        <w:spacing w:line="360" w:lineRule="auto"/>
        <w:ind w:firstLine="709"/>
        <w:jc w:val="both"/>
        <w:rPr>
          <w:bCs/>
          <w:sz w:val="28"/>
          <w:szCs w:val="28"/>
        </w:rPr>
      </w:pPr>
    </w:p>
    <w:p w:rsidR="00C44F5B" w:rsidRPr="006802BB" w:rsidRDefault="00C44F5B" w:rsidP="006378CA">
      <w:pPr>
        <w:spacing w:line="360" w:lineRule="auto"/>
        <w:jc w:val="both"/>
        <w:rPr>
          <w:bCs/>
          <w:sz w:val="28"/>
          <w:szCs w:val="28"/>
        </w:rPr>
      </w:pPr>
      <w:r w:rsidRPr="006802BB">
        <w:rPr>
          <w:bCs/>
          <w:sz w:val="28"/>
          <w:szCs w:val="28"/>
        </w:rPr>
        <w:t>1.</w:t>
      </w:r>
      <w:r w:rsidR="00D77D97">
        <w:rPr>
          <w:bCs/>
          <w:sz w:val="28"/>
          <w:szCs w:val="28"/>
        </w:rPr>
        <w:t xml:space="preserve"> </w:t>
      </w:r>
      <w:r w:rsidRPr="006802BB">
        <w:rPr>
          <w:bCs/>
          <w:sz w:val="28"/>
          <w:szCs w:val="28"/>
        </w:rPr>
        <w:t>Бюджетный кодекс Российской Федерации</w:t>
      </w:r>
      <w:r w:rsidR="004E74FB" w:rsidRPr="006802BB">
        <w:rPr>
          <w:bCs/>
          <w:sz w:val="28"/>
          <w:szCs w:val="28"/>
        </w:rPr>
        <w:t>.</w:t>
      </w:r>
    </w:p>
    <w:p w:rsidR="000C2249" w:rsidRPr="006802BB" w:rsidRDefault="00C44F5B" w:rsidP="006378CA">
      <w:pPr>
        <w:spacing w:line="360" w:lineRule="auto"/>
        <w:jc w:val="both"/>
        <w:rPr>
          <w:sz w:val="28"/>
          <w:szCs w:val="28"/>
        </w:rPr>
      </w:pPr>
      <w:r w:rsidRPr="006802BB">
        <w:rPr>
          <w:sz w:val="28"/>
          <w:szCs w:val="28"/>
        </w:rPr>
        <w:t>2.</w:t>
      </w:r>
      <w:r w:rsidR="00D77D97">
        <w:rPr>
          <w:sz w:val="28"/>
          <w:szCs w:val="28"/>
        </w:rPr>
        <w:t xml:space="preserve"> </w:t>
      </w:r>
      <w:r w:rsidRPr="006802BB">
        <w:rPr>
          <w:sz w:val="28"/>
          <w:szCs w:val="28"/>
        </w:rPr>
        <w:t>Налоговый</w:t>
      </w:r>
      <w:r w:rsidR="000C2249" w:rsidRPr="006802BB">
        <w:rPr>
          <w:sz w:val="28"/>
          <w:szCs w:val="28"/>
        </w:rPr>
        <w:t xml:space="preserve"> кодекс Р</w:t>
      </w:r>
      <w:r w:rsidRPr="006802BB">
        <w:rPr>
          <w:sz w:val="28"/>
          <w:szCs w:val="28"/>
        </w:rPr>
        <w:t>оссийской федерации, часть 2.</w:t>
      </w:r>
    </w:p>
    <w:p w:rsidR="004E74FB" w:rsidRPr="006802BB" w:rsidRDefault="004E74FB" w:rsidP="006378CA">
      <w:pPr>
        <w:spacing w:line="360" w:lineRule="auto"/>
        <w:jc w:val="both"/>
        <w:rPr>
          <w:sz w:val="28"/>
          <w:szCs w:val="28"/>
        </w:rPr>
      </w:pPr>
      <w:r w:rsidRPr="006802BB">
        <w:rPr>
          <w:sz w:val="28"/>
          <w:szCs w:val="28"/>
        </w:rPr>
        <w:t>3.</w:t>
      </w:r>
      <w:r w:rsidR="00D77D97">
        <w:rPr>
          <w:sz w:val="28"/>
          <w:szCs w:val="28"/>
        </w:rPr>
        <w:t xml:space="preserve"> </w:t>
      </w:r>
      <w:r w:rsidRPr="006802BB">
        <w:rPr>
          <w:sz w:val="28"/>
          <w:szCs w:val="28"/>
        </w:rPr>
        <w:t>Постановление Правительства РФ от 24.12.2007 № 922 «Положение об особенностях порядка исчисления среднего заработка».</w:t>
      </w:r>
    </w:p>
    <w:p w:rsidR="00C44F5B" w:rsidRPr="006802BB" w:rsidRDefault="000E4839" w:rsidP="006378CA">
      <w:pPr>
        <w:spacing w:line="360" w:lineRule="auto"/>
        <w:jc w:val="both"/>
        <w:rPr>
          <w:sz w:val="28"/>
          <w:szCs w:val="28"/>
        </w:rPr>
      </w:pPr>
      <w:r w:rsidRPr="006802BB">
        <w:rPr>
          <w:sz w:val="28"/>
          <w:szCs w:val="28"/>
        </w:rPr>
        <w:t>4</w:t>
      </w:r>
      <w:r w:rsidR="00C44F5B" w:rsidRPr="006802BB">
        <w:rPr>
          <w:sz w:val="28"/>
          <w:szCs w:val="28"/>
        </w:rPr>
        <w:t>.</w:t>
      </w:r>
      <w:r w:rsidR="004E74FB" w:rsidRPr="006802BB">
        <w:rPr>
          <w:sz w:val="28"/>
          <w:szCs w:val="28"/>
        </w:rPr>
        <w:t xml:space="preserve"> </w:t>
      </w:r>
      <w:r w:rsidR="00C44F5B" w:rsidRPr="006802BB">
        <w:rPr>
          <w:sz w:val="28"/>
          <w:szCs w:val="28"/>
        </w:rPr>
        <w:t>Приказ Министерства финансов РФ от 30.12.2008 № 148н «Об</w:t>
      </w:r>
      <w:r w:rsidR="00D77D97">
        <w:rPr>
          <w:sz w:val="28"/>
          <w:szCs w:val="28"/>
        </w:rPr>
        <w:t xml:space="preserve"> </w:t>
      </w:r>
      <w:r w:rsidR="00C44F5B" w:rsidRPr="006802BB">
        <w:rPr>
          <w:sz w:val="28"/>
          <w:szCs w:val="28"/>
        </w:rPr>
        <w:t>утверждении Инстру</w:t>
      </w:r>
      <w:r w:rsidR="004E74FB" w:rsidRPr="006802BB">
        <w:rPr>
          <w:sz w:val="28"/>
          <w:szCs w:val="28"/>
        </w:rPr>
        <w:t>к</w:t>
      </w:r>
      <w:r w:rsidR="00C44F5B" w:rsidRPr="006802BB">
        <w:rPr>
          <w:sz w:val="28"/>
          <w:szCs w:val="28"/>
        </w:rPr>
        <w:t>ции по бюджетному учету»</w:t>
      </w:r>
      <w:r w:rsidR="00317DEF" w:rsidRPr="006802BB">
        <w:rPr>
          <w:sz w:val="28"/>
          <w:szCs w:val="28"/>
        </w:rPr>
        <w:t>.</w:t>
      </w:r>
    </w:p>
    <w:p w:rsidR="000C2249" w:rsidRPr="006802BB" w:rsidRDefault="000E4839" w:rsidP="006378CA">
      <w:pPr>
        <w:spacing w:line="360" w:lineRule="auto"/>
        <w:jc w:val="both"/>
        <w:rPr>
          <w:sz w:val="28"/>
          <w:szCs w:val="28"/>
        </w:rPr>
      </w:pPr>
      <w:r w:rsidRPr="006802BB">
        <w:rPr>
          <w:sz w:val="28"/>
          <w:szCs w:val="28"/>
        </w:rPr>
        <w:t>5</w:t>
      </w:r>
      <w:r w:rsidR="004E74FB" w:rsidRPr="006802BB">
        <w:rPr>
          <w:sz w:val="28"/>
          <w:szCs w:val="28"/>
        </w:rPr>
        <w:t xml:space="preserve">. </w:t>
      </w:r>
      <w:r w:rsidR="00C44F5B" w:rsidRPr="006802BB">
        <w:rPr>
          <w:sz w:val="28"/>
          <w:szCs w:val="28"/>
        </w:rPr>
        <w:t>Трудовой</w:t>
      </w:r>
      <w:r w:rsidR="00D77D97">
        <w:rPr>
          <w:sz w:val="28"/>
          <w:szCs w:val="28"/>
        </w:rPr>
        <w:t xml:space="preserve"> </w:t>
      </w:r>
      <w:r w:rsidR="000C2249" w:rsidRPr="006802BB">
        <w:rPr>
          <w:sz w:val="28"/>
          <w:szCs w:val="28"/>
        </w:rPr>
        <w:t>кодекс Р</w:t>
      </w:r>
      <w:r w:rsidR="00C44F5B" w:rsidRPr="006802BB">
        <w:rPr>
          <w:sz w:val="28"/>
          <w:szCs w:val="28"/>
        </w:rPr>
        <w:t>оссийской Федерации.</w:t>
      </w:r>
    </w:p>
    <w:p w:rsidR="000C2249" w:rsidRPr="006802BB" w:rsidRDefault="000E4839" w:rsidP="006378CA">
      <w:pPr>
        <w:spacing w:line="360" w:lineRule="auto"/>
        <w:jc w:val="both"/>
        <w:rPr>
          <w:sz w:val="28"/>
          <w:szCs w:val="28"/>
        </w:rPr>
      </w:pPr>
      <w:r w:rsidRPr="006802BB">
        <w:rPr>
          <w:sz w:val="28"/>
          <w:szCs w:val="28"/>
        </w:rPr>
        <w:t>6</w:t>
      </w:r>
      <w:r w:rsidR="004E74FB" w:rsidRPr="006802BB">
        <w:rPr>
          <w:sz w:val="28"/>
          <w:szCs w:val="28"/>
        </w:rPr>
        <w:t xml:space="preserve">. </w:t>
      </w:r>
      <w:r w:rsidR="000C2249" w:rsidRPr="006802BB">
        <w:rPr>
          <w:sz w:val="28"/>
          <w:szCs w:val="28"/>
        </w:rPr>
        <w:t xml:space="preserve">Федеральный закон РФ «О бухгалтерском учете» от 21.11.96 г. № 129-ФЗ </w:t>
      </w:r>
      <w:bookmarkStart w:id="0" w:name="_GoBack"/>
      <w:bookmarkEnd w:id="0"/>
    </w:p>
    <w:sectPr w:rsidR="000C2249" w:rsidRPr="006802BB" w:rsidSect="006802BB">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28C" w:rsidRDefault="00A3128C">
      <w:r>
        <w:separator/>
      </w:r>
    </w:p>
  </w:endnote>
  <w:endnote w:type="continuationSeparator" w:id="0">
    <w:p w:rsidR="00A3128C" w:rsidRDefault="00A3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8CA" w:rsidRDefault="006378CA" w:rsidP="00AA571B">
    <w:pPr>
      <w:pStyle w:val="ac"/>
      <w:framePr w:wrap="around" w:vAnchor="text" w:hAnchor="margin" w:xAlign="right" w:y="1"/>
      <w:rPr>
        <w:rStyle w:val="ae"/>
      </w:rPr>
    </w:pPr>
  </w:p>
  <w:p w:rsidR="006378CA" w:rsidRDefault="006378CA" w:rsidP="00F6618B">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8CA" w:rsidRDefault="000A3706" w:rsidP="00AA571B">
    <w:pPr>
      <w:pStyle w:val="ac"/>
      <w:framePr w:wrap="around" w:vAnchor="text" w:hAnchor="margin" w:xAlign="right" w:y="1"/>
      <w:rPr>
        <w:rStyle w:val="ae"/>
      </w:rPr>
    </w:pPr>
    <w:r>
      <w:rPr>
        <w:rStyle w:val="ae"/>
        <w:noProof/>
      </w:rPr>
      <w:t>1</w:t>
    </w:r>
  </w:p>
  <w:p w:rsidR="006378CA" w:rsidRDefault="006378CA" w:rsidP="00F6618B">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28C" w:rsidRDefault="00A3128C">
      <w:r>
        <w:separator/>
      </w:r>
    </w:p>
  </w:footnote>
  <w:footnote w:type="continuationSeparator" w:id="0">
    <w:p w:rsidR="00A3128C" w:rsidRDefault="00A312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35284"/>
    <w:multiLevelType w:val="hybridMultilevel"/>
    <w:tmpl w:val="4BF2099E"/>
    <w:lvl w:ilvl="0" w:tplc="2B92EB58">
      <w:start w:val="1"/>
      <w:numFmt w:val="decimal"/>
      <w:lvlText w:val="%1."/>
      <w:lvlJc w:val="left"/>
      <w:pPr>
        <w:tabs>
          <w:tab w:val="num" w:pos="286"/>
        </w:tabs>
        <w:ind w:left="286" w:hanging="360"/>
      </w:pPr>
      <w:rPr>
        <w:rFonts w:cs="Times New Roman" w:hint="default"/>
      </w:rPr>
    </w:lvl>
    <w:lvl w:ilvl="1" w:tplc="04190019">
      <w:start w:val="1"/>
      <w:numFmt w:val="lowerLetter"/>
      <w:lvlText w:val="%2."/>
      <w:lvlJc w:val="left"/>
      <w:pPr>
        <w:tabs>
          <w:tab w:val="num" w:pos="1006"/>
        </w:tabs>
        <w:ind w:left="1006" w:hanging="360"/>
      </w:pPr>
      <w:rPr>
        <w:rFonts w:cs="Times New Roman"/>
      </w:rPr>
    </w:lvl>
    <w:lvl w:ilvl="2" w:tplc="0419001B">
      <w:start w:val="1"/>
      <w:numFmt w:val="lowerRoman"/>
      <w:lvlText w:val="%3."/>
      <w:lvlJc w:val="right"/>
      <w:pPr>
        <w:tabs>
          <w:tab w:val="num" w:pos="1726"/>
        </w:tabs>
        <w:ind w:left="1726" w:hanging="180"/>
      </w:pPr>
      <w:rPr>
        <w:rFonts w:cs="Times New Roman"/>
      </w:rPr>
    </w:lvl>
    <w:lvl w:ilvl="3" w:tplc="0419000F">
      <w:start w:val="1"/>
      <w:numFmt w:val="decimal"/>
      <w:lvlText w:val="%4."/>
      <w:lvlJc w:val="left"/>
      <w:pPr>
        <w:tabs>
          <w:tab w:val="num" w:pos="2446"/>
        </w:tabs>
        <w:ind w:left="2446" w:hanging="360"/>
      </w:pPr>
      <w:rPr>
        <w:rFonts w:cs="Times New Roman"/>
      </w:rPr>
    </w:lvl>
    <w:lvl w:ilvl="4" w:tplc="04190019">
      <w:start w:val="1"/>
      <w:numFmt w:val="lowerLetter"/>
      <w:lvlText w:val="%5."/>
      <w:lvlJc w:val="left"/>
      <w:pPr>
        <w:tabs>
          <w:tab w:val="num" w:pos="3166"/>
        </w:tabs>
        <w:ind w:left="3166" w:hanging="360"/>
      </w:pPr>
      <w:rPr>
        <w:rFonts w:cs="Times New Roman"/>
      </w:rPr>
    </w:lvl>
    <w:lvl w:ilvl="5" w:tplc="0419001B">
      <w:start w:val="1"/>
      <w:numFmt w:val="lowerRoman"/>
      <w:lvlText w:val="%6."/>
      <w:lvlJc w:val="right"/>
      <w:pPr>
        <w:tabs>
          <w:tab w:val="num" w:pos="3886"/>
        </w:tabs>
        <w:ind w:left="3886" w:hanging="180"/>
      </w:pPr>
      <w:rPr>
        <w:rFonts w:cs="Times New Roman"/>
      </w:rPr>
    </w:lvl>
    <w:lvl w:ilvl="6" w:tplc="0419000F">
      <w:start w:val="1"/>
      <w:numFmt w:val="decimal"/>
      <w:lvlText w:val="%7."/>
      <w:lvlJc w:val="left"/>
      <w:pPr>
        <w:tabs>
          <w:tab w:val="num" w:pos="4606"/>
        </w:tabs>
        <w:ind w:left="4606" w:hanging="360"/>
      </w:pPr>
      <w:rPr>
        <w:rFonts w:cs="Times New Roman"/>
      </w:rPr>
    </w:lvl>
    <w:lvl w:ilvl="7" w:tplc="04190019">
      <w:start w:val="1"/>
      <w:numFmt w:val="lowerLetter"/>
      <w:lvlText w:val="%8."/>
      <w:lvlJc w:val="left"/>
      <w:pPr>
        <w:tabs>
          <w:tab w:val="num" w:pos="5326"/>
        </w:tabs>
        <w:ind w:left="5326" w:hanging="360"/>
      </w:pPr>
      <w:rPr>
        <w:rFonts w:cs="Times New Roman"/>
      </w:rPr>
    </w:lvl>
    <w:lvl w:ilvl="8" w:tplc="0419001B">
      <w:start w:val="1"/>
      <w:numFmt w:val="lowerRoman"/>
      <w:lvlText w:val="%9."/>
      <w:lvlJc w:val="right"/>
      <w:pPr>
        <w:tabs>
          <w:tab w:val="num" w:pos="6046"/>
        </w:tabs>
        <w:ind w:left="6046" w:hanging="180"/>
      </w:pPr>
      <w:rPr>
        <w:rFonts w:cs="Times New Roman"/>
      </w:rPr>
    </w:lvl>
  </w:abstractNum>
  <w:abstractNum w:abstractNumId="1">
    <w:nsid w:val="0D3320EB"/>
    <w:multiLevelType w:val="hybridMultilevel"/>
    <w:tmpl w:val="FAB46C50"/>
    <w:lvl w:ilvl="0" w:tplc="D53E5EE4">
      <w:start w:val="1"/>
      <w:numFmt w:val="bullet"/>
      <w:lvlText w:val=""/>
      <w:lvlJc w:val="left"/>
      <w:pPr>
        <w:tabs>
          <w:tab w:val="num" w:pos="4249"/>
        </w:tabs>
        <w:ind w:left="4456" w:hanging="207"/>
      </w:pPr>
      <w:rPr>
        <w:rFonts w:ascii="Symbol" w:hAnsi="Symbol" w:hint="default"/>
        <w:sz w:val="28"/>
      </w:rPr>
    </w:lvl>
    <w:lvl w:ilvl="1" w:tplc="D53E5EE4">
      <w:start w:val="1"/>
      <w:numFmt w:val="bullet"/>
      <w:lvlText w:val=""/>
      <w:lvlJc w:val="left"/>
      <w:pPr>
        <w:tabs>
          <w:tab w:val="num" w:pos="3409"/>
        </w:tabs>
        <w:ind w:left="3616" w:hanging="207"/>
      </w:pPr>
      <w:rPr>
        <w:rFonts w:ascii="Symbol" w:hAnsi="Symbol" w:hint="default"/>
        <w:sz w:val="28"/>
      </w:rPr>
    </w:lvl>
    <w:lvl w:ilvl="2" w:tplc="04190005">
      <w:start w:val="1"/>
      <w:numFmt w:val="bullet"/>
      <w:lvlText w:val=""/>
      <w:lvlJc w:val="left"/>
      <w:pPr>
        <w:tabs>
          <w:tab w:val="num" w:pos="4489"/>
        </w:tabs>
        <w:ind w:left="4489" w:hanging="360"/>
      </w:pPr>
      <w:rPr>
        <w:rFonts w:ascii="Wingdings" w:hAnsi="Wingdings" w:hint="default"/>
      </w:rPr>
    </w:lvl>
    <w:lvl w:ilvl="3" w:tplc="04190001">
      <w:start w:val="1"/>
      <w:numFmt w:val="bullet"/>
      <w:lvlText w:val=""/>
      <w:lvlJc w:val="left"/>
      <w:pPr>
        <w:tabs>
          <w:tab w:val="num" w:pos="5209"/>
        </w:tabs>
        <w:ind w:left="5209" w:hanging="360"/>
      </w:pPr>
      <w:rPr>
        <w:rFonts w:ascii="Symbol" w:hAnsi="Symbol" w:hint="default"/>
      </w:rPr>
    </w:lvl>
    <w:lvl w:ilvl="4" w:tplc="04190003">
      <w:start w:val="1"/>
      <w:numFmt w:val="bullet"/>
      <w:lvlText w:val="o"/>
      <w:lvlJc w:val="left"/>
      <w:pPr>
        <w:tabs>
          <w:tab w:val="num" w:pos="5929"/>
        </w:tabs>
        <w:ind w:left="5929" w:hanging="360"/>
      </w:pPr>
      <w:rPr>
        <w:rFonts w:ascii="Courier New" w:hAnsi="Courier New" w:hint="default"/>
      </w:rPr>
    </w:lvl>
    <w:lvl w:ilvl="5" w:tplc="04190005">
      <w:start w:val="1"/>
      <w:numFmt w:val="bullet"/>
      <w:lvlText w:val=""/>
      <w:lvlJc w:val="left"/>
      <w:pPr>
        <w:tabs>
          <w:tab w:val="num" w:pos="6649"/>
        </w:tabs>
        <w:ind w:left="6649" w:hanging="360"/>
      </w:pPr>
      <w:rPr>
        <w:rFonts w:ascii="Wingdings" w:hAnsi="Wingdings" w:hint="default"/>
      </w:rPr>
    </w:lvl>
    <w:lvl w:ilvl="6" w:tplc="04190001">
      <w:start w:val="1"/>
      <w:numFmt w:val="bullet"/>
      <w:lvlText w:val=""/>
      <w:lvlJc w:val="left"/>
      <w:pPr>
        <w:tabs>
          <w:tab w:val="num" w:pos="7369"/>
        </w:tabs>
        <w:ind w:left="7369" w:hanging="360"/>
      </w:pPr>
      <w:rPr>
        <w:rFonts w:ascii="Symbol" w:hAnsi="Symbol" w:hint="default"/>
      </w:rPr>
    </w:lvl>
    <w:lvl w:ilvl="7" w:tplc="04190003">
      <w:start w:val="1"/>
      <w:numFmt w:val="bullet"/>
      <w:lvlText w:val="o"/>
      <w:lvlJc w:val="left"/>
      <w:pPr>
        <w:tabs>
          <w:tab w:val="num" w:pos="8089"/>
        </w:tabs>
        <w:ind w:left="8089" w:hanging="360"/>
      </w:pPr>
      <w:rPr>
        <w:rFonts w:ascii="Courier New" w:hAnsi="Courier New" w:hint="default"/>
      </w:rPr>
    </w:lvl>
    <w:lvl w:ilvl="8" w:tplc="04190005">
      <w:start w:val="1"/>
      <w:numFmt w:val="bullet"/>
      <w:lvlText w:val=""/>
      <w:lvlJc w:val="left"/>
      <w:pPr>
        <w:tabs>
          <w:tab w:val="num" w:pos="8809"/>
        </w:tabs>
        <w:ind w:left="8809" w:hanging="360"/>
      </w:pPr>
      <w:rPr>
        <w:rFonts w:ascii="Wingdings" w:hAnsi="Wingdings" w:hint="default"/>
      </w:rPr>
    </w:lvl>
  </w:abstractNum>
  <w:abstractNum w:abstractNumId="2">
    <w:nsid w:val="15465597"/>
    <w:multiLevelType w:val="hybridMultilevel"/>
    <w:tmpl w:val="FACC2A28"/>
    <w:lvl w:ilvl="0" w:tplc="04190011">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
    <w:nsid w:val="17944C70"/>
    <w:multiLevelType w:val="hybridMultilevel"/>
    <w:tmpl w:val="2FD68CAE"/>
    <w:lvl w:ilvl="0" w:tplc="046E31D8">
      <w:start w:val="1"/>
      <w:numFmt w:val="bullet"/>
      <w:lvlText w:val=""/>
      <w:lvlJc w:val="left"/>
      <w:pPr>
        <w:tabs>
          <w:tab w:val="num" w:pos="1211"/>
        </w:tabs>
        <w:ind w:left="1418" w:hanging="207"/>
      </w:pPr>
      <w:rPr>
        <w:rFonts w:ascii="Symbol" w:hAnsi="Symbol" w:hint="default"/>
        <w:sz w:val="28"/>
      </w:rPr>
    </w:lvl>
    <w:lvl w:ilvl="1" w:tplc="04190003">
      <w:start w:val="1"/>
      <w:numFmt w:val="bullet"/>
      <w:lvlText w:val="o"/>
      <w:lvlJc w:val="left"/>
      <w:pPr>
        <w:tabs>
          <w:tab w:val="num" w:pos="3915"/>
        </w:tabs>
        <w:ind w:left="3915" w:hanging="360"/>
      </w:pPr>
      <w:rPr>
        <w:rFonts w:ascii="Courier New" w:hAnsi="Courier New" w:hint="default"/>
      </w:rPr>
    </w:lvl>
    <w:lvl w:ilvl="2" w:tplc="04190005">
      <w:start w:val="1"/>
      <w:numFmt w:val="bullet"/>
      <w:lvlText w:val=""/>
      <w:lvlJc w:val="left"/>
      <w:pPr>
        <w:tabs>
          <w:tab w:val="num" w:pos="4635"/>
        </w:tabs>
        <w:ind w:left="4635" w:hanging="360"/>
      </w:pPr>
      <w:rPr>
        <w:rFonts w:ascii="Wingdings" w:hAnsi="Wingdings" w:hint="default"/>
      </w:rPr>
    </w:lvl>
    <w:lvl w:ilvl="3" w:tplc="04190001">
      <w:start w:val="1"/>
      <w:numFmt w:val="bullet"/>
      <w:lvlText w:val=""/>
      <w:lvlJc w:val="left"/>
      <w:pPr>
        <w:tabs>
          <w:tab w:val="num" w:pos="5355"/>
        </w:tabs>
        <w:ind w:left="5355" w:hanging="360"/>
      </w:pPr>
      <w:rPr>
        <w:rFonts w:ascii="Symbol" w:hAnsi="Symbol" w:hint="default"/>
      </w:rPr>
    </w:lvl>
    <w:lvl w:ilvl="4" w:tplc="04190003">
      <w:start w:val="1"/>
      <w:numFmt w:val="bullet"/>
      <w:lvlText w:val="o"/>
      <w:lvlJc w:val="left"/>
      <w:pPr>
        <w:tabs>
          <w:tab w:val="num" w:pos="6075"/>
        </w:tabs>
        <w:ind w:left="6075" w:hanging="360"/>
      </w:pPr>
      <w:rPr>
        <w:rFonts w:ascii="Courier New" w:hAnsi="Courier New" w:hint="default"/>
      </w:rPr>
    </w:lvl>
    <w:lvl w:ilvl="5" w:tplc="04190005">
      <w:start w:val="1"/>
      <w:numFmt w:val="bullet"/>
      <w:lvlText w:val=""/>
      <w:lvlJc w:val="left"/>
      <w:pPr>
        <w:tabs>
          <w:tab w:val="num" w:pos="6795"/>
        </w:tabs>
        <w:ind w:left="6795" w:hanging="360"/>
      </w:pPr>
      <w:rPr>
        <w:rFonts w:ascii="Wingdings" w:hAnsi="Wingdings" w:hint="default"/>
      </w:rPr>
    </w:lvl>
    <w:lvl w:ilvl="6" w:tplc="04190001">
      <w:start w:val="1"/>
      <w:numFmt w:val="bullet"/>
      <w:lvlText w:val=""/>
      <w:lvlJc w:val="left"/>
      <w:pPr>
        <w:tabs>
          <w:tab w:val="num" w:pos="7515"/>
        </w:tabs>
        <w:ind w:left="7515" w:hanging="360"/>
      </w:pPr>
      <w:rPr>
        <w:rFonts w:ascii="Symbol" w:hAnsi="Symbol" w:hint="default"/>
      </w:rPr>
    </w:lvl>
    <w:lvl w:ilvl="7" w:tplc="04190003">
      <w:start w:val="1"/>
      <w:numFmt w:val="bullet"/>
      <w:lvlText w:val="o"/>
      <w:lvlJc w:val="left"/>
      <w:pPr>
        <w:tabs>
          <w:tab w:val="num" w:pos="8235"/>
        </w:tabs>
        <w:ind w:left="8235" w:hanging="360"/>
      </w:pPr>
      <w:rPr>
        <w:rFonts w:ascii="Courier New" w:hAnsi="Courier New" w:hint="default"/>
      </w:rPr>
    </w:lvl>
    <w:lvl w:ilvl="8" w:tplc="04190005">
      <w:start w:val="1"/>
      <w:numFmt w:val="bullet"/>
      <w:lvlText w:val=""/>
      <w:lvlJc w:val="left"/>
      <w:pPr>
        <w:tabs>
          <w:tab w:val="num" w:pos="8955"/>
        </w:tabs>
        <w:ind w:left="8955" w:hanging="360"/>
      </w:pPr>
      <w:rPr>
        <w:rFonts w:ascii="Wingdings" w:hAnsi="Wingdings" w:hint="default"/>
      </w:rPr>
    </w:lvl>
  </w:abstractNum>
  <w:abstractNum w:abstractNumId="4">
    <w:nsid w:val="1A2363A2"/>
    <w:multiLevelType w:val="hybridMultilevel"/>
    <w:tmpl w:val="F89884F2"/>
    <w:lvl w:ilvl="0" w:tplc="04190011">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5">
    <w:nsid w:val="243E0CE4"/>
    <w:multiLevelType w:val="hybridMultilevel"/>
    <w:tmpl w:val="7670070E"/>
    <w:lvl w:ilvl="0" w:tplc="046E31D8">
      <w:start w:val="1"/>
      <w:numFmt w:val="bullet"/>
      <w:lvlText w:val=""/>
      <w:lvlJc w:val="left"/>
      <w:pPr>
        <w:tabs>
          <w:tab w:val="num" w:pos="1416"/>
        </w:tabs>
        <w:ind w:left="1623" w:hanging="207"/>
      </w:pPr>
      <w:rPr>
        <w:rFonts w:ascii="Symbol" w:hAnsi="Symbol" w:hint="default"/>
      </w:rPr>
    </w:lvl>
    <w:lvl w:ilvl="1" w:tplc="04190003">
      <w:start w:val="1"/>
      <w:numFmt w:val="bullet"/>
      <w:lvlText w:val="o"/>
      <w:lvlJc w:val="left"/>
      <w:pPr>
        <w:tabs>
          <w:tab w:val="num" w:pos="2354"/>
        </w:tabs>
        <w:ind w:left="2354" w:hanging="360"/>
      </w:pPr>
      <w:rPr>
        <w:rFonts w:ascii="Courier New" w:hAnsi="Courier New" w:hint="default"/>
      </w:rPr>
    </w:lvl>
    <w:lvl w:ilvl="2" w:tplc="04190005">
      <w:start w:val="1"/>
      <w:numFmt w:val="bullet"/>
      <w:lvlText w:val=""/>
      <w:lvlJc w:val="left"/>
      <w:pPr>
        <w:tabs>
          <w:tab w:val="num" w:pos="3074"/>
        </w:tabs>
        <w:ind w:left="3074" w:hanging="360"/>
      </w:pPr>
      <w:rPr>
        <w:rFonts w:ascii="Wingdings" w:hAnsi="Wingdings" w:hint="default"/>
      </w:rPr>
    </w:lvl>
    <w:lvl w:ilvl="3" w:tplc="04190001">
      <w:start w:val="1"/>
      <w:numFmt w:val="bullet"/>
      <w:lvlText w:val=""/>
      <w:lvlJc w:val="left"/>
      <w:pPr>
        <w:tabs>
          <w:tab w:val="num" w:pos="3794"/>
        </w:tabs>
        <w:ind w:left="3794" w:hanging="360"/>
      </w:pPr>
      <w:rPr>
        <w:rFonts w:ascii="Symbol" w:hAnsi="Symbol" w:hint="default"/>
      </w:rPr>
    </w:lvl>
    <w:lvl w:ilvl="4" w:tplc="04190003">
      <w:start w:val="1"/>
      <w:numFmt w:val="bullet"/>
      <w:lvlText w:val="o"/>
      <w:lvlJc w:val="left"/>
      <w:pPr>
        <w:tabs>
          <w:tab w:val="num" w:pos="4514"/>
        </w:tabs>
        <w:ind w:left="4514" w:hanging="360"/>
      </w:pPr>
      <w:rPr>
        <w:rFonts w:ascii="Courier New" w:hAnsi="Courier New" w:hint="default"/>
      </w:rPr>
    </w:lvl>
    <w:lvl w:ilvl="5" w:tplc="04190005">
      <w:start w:val="1"/>
      <w:numFmt w:val="bullet"/>
      <w:lvlText w:val=""/>
      <w:lvlJc w:val="left"/>
      <w:pPr>
        <w:tabs>
          <w:tab w:val="num" w:pos="5234"/>
        </w:tabs>
        <w:ind w:left="5234" w:hanging="360"/>
      </w:pPr>
      <w:rPr>
        <w:rFonts w:ascii="Wingdings" w:hAnsi="Wingdings" w:hint="default"/>
      </w:rPr>
    </w:lvl>
    <w:lvl w:ilvl="6" w:tplc="04190001">
      <w:start w:val="1"/>
      <w:numFmt w:val="bullet"/>
      <w:lvlText w:val=""/>
      <w:lvlJc w:val="left"/>
      <w:pPr>
        <w:tabs>
          <w:tab w:val="num" w:pos="5954"/>
        </w:tabs>
        <w:ind w:left="5954" w:hanging="360"/>
      </w:pPr>
      <w:rPr>
        <w:rFonts w:ascii="Symbol" w:hAnsi="Symbol" w:hint="default"/>
      </w:rPr>
    </w:lvl>
    <w:lvl w:ilvl="7" w:tplc="04190003">
      <w:start w:val="1"/>
      <w:numFmt w:val="bullet"/>
      <w:lvlText w:val="o"/>
      <w:lvlJc w:val="left"/>
      <w:pPr>
        <w:tabs>
          <w:tab w:val="num" w:pos="6674"/>
        </w:tabs>
        <w:ind w:left="6674" w:hanging="360"/>
      </w:pPr>
      <w:rPr>
        <w:rFonts w:ascii="Courier New" w:hAnsi="Courier New" w:hint="default"/>
      </w:rPr>
    </w:lvl>
    <w:lvl w:ilvl="8" w:tplc="04190005">
      <w:start w:val="1"/>
      <w:numFmt w:val="bullet"/>
      <w:lvlText w:val=""/>
      <w:lvlJc w:val="left"/>
      <w:pPr>
        <w:tabs>
          <w:tab w:val="num" w:pos="7394"/>
        </w:tabs>
        <w:ind w:left="7394" w:hanging="360"/>
      </w:pPr>
      <w:rPr>
        <w:rFonts w:ascii="Wingdings" w:hAnsi="Wingdings" w:hint="default"/>
      </w:rPr>
    </w:lvl>
  </w:abstractNum>
  <w:abstractNum w:abstractNumId="6">
    <w:nsid w:val="26EF68DC"/>
    <w:multiLevelType w:val="multilevel"/>
    <w:tmpl w:val="F6E0746C"/>
    <w:lvl w:ilvl="0">
      <w:start w:val="1"/>
      <w:numFmt w:val="none"/>
      <w:lvlText w:val="2.1."/>
      <w:lvlJc w:val="left"/>
      <w:pPr>
        <w:tabs>
          <w:tab w:val="num" w:pos="-284"/>
        </w:tabs>
        <w:ind w:left="453" w:hanging="453"/>
      </w:pPr>
      <w:rPr>
        <w:rFonts w:cs="Times New Roman" w:hint="default"/>
      </w:rPr>
    </w:lvl>
    <w:lvl w:ilvl="1">
      <w:start w:val="1"/>
      <w:numFmt w:val="none"/>
      <w:lvlText w:val="2.2."/>
      <w:lvlJc w:val="left"/>
      <w:pPr>
        <w:tabs>
          <w:tab w:val="num" w:pos="436"/>
        </w:tabs>
        <w:ind w:left="1173" w:hanging="453"/>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2BB20383"/>
    <w:multiLevelType w:val="hybridMultilevel"/>
    <w:tmpl w:val="DABE311E"/>
    <w:lvl w:ilvl="0" w:tplc="7AE04A6E">
      <w:start w:val="1"/>
      <w:numFmt w:val="bullet"/>
      <w:lvlText w:val=""/>
      <w:lvlJc w:val="left"/>
      <w:pPr>
        <w:tabs>
          <w:tab w:val="num" w:pos="1920"/>
        </w:tabs>
        <w:ind w:left="2127" w:hanging="207"/>
      </w:pPr>
      <w:rPr>
        <w:rFonts w:ascii="Symbol" w:hAnsi="Symbol" w:hint="default"/>
        <w:sz w:val="28"/>
      </w:rPr>
    </w:lvl>
    <w:lvl w:ilvl="1" w:tplc="7AE04A6E">
      <w:start w:val="1"/>
      <w:numFmt w:val="bullet"/>
      <w:lvlText w:val=""/>
      <w:lvlJc w:val="left"/>
      <w:pPr>
        <w:tabs>
          <w:tab w:val="num" w:pos="1789"/>
        </w:tabs>
        <w:ind w:left="1996" w:hanging="207"/>
      </w:pPr>
      <w:rPr>
        <w:rFonts w:ascii="Symbol" w:hAnsi="Symbol" w:hint="default"/>
        <w:sz w:val="28"/>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nsid w:val="3503663C"/>
    <w:multiLevelType w:val="hybridMultilevel"/>
    <w:tmpl w:val="547806A0"/>
    <w:lvl w:ilvl="0" w:tplc="D53E5EE4">
      <w:start w:val="1"/>
      <w:numFmt w:val="bullet"/>
      <w:lvlText w:val=""/>
      <w:lvlJc w:val="left"/>
      <w:pPr>
        <w:tabs>
          <w:tab w:val="num" w:pos="1080"/>
        </w:tabs>
        <w:ind w:left="1287" w:hanging="207"/>
      </w:pPr>
      <w:rPr>
        <w:rFonts w:ascii="Symbol" w:hAnsi="Symbol" w:hint="default"/>
        <w:sz w:val="28"/>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9">
    <w:nsid w:val="3750467E"/>
    <w:multiLevelType w:val="hybridMultilevel"/>
    <w:tmpl w:val="0A4A21CA"/>
    <w:lvl w:ilvl="0" w:tplc="046E31D8">
      <w:start w:val="1"/>
      <w:numFmt w:val="bullet"/>
      <w:lvlText w:val=""/>
      <w:lvlJc w:val="left"/>
      <w:pPr>
        <w:tabs>
          <w:tab w:val="num" w:pos="1211"/>
        </w:tabs>
        <w:ind w:left="1418" w:hanging="20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7B31D1D"/>
    <w:multiLevelType w:val="multilevel"/>
    <w:tmpl w:val="3B34AA9E"/>
    <w:lvl w:ilvl="0">
      <w:start w:val="1"/>
      <w:numFmt w:val="none"/>
      <w:lvlText w:val="2.1."/>
      <w:lvlJc w:val="left"/>
      <w:pPr>
        <w:tabs>
          <w:tab w:val="num" w:pos="-284"/>
        </w:tabs>
        <w:ind w:left="453" w:hanging="453"/>
      </w:pPr>
      <w:rPr>
        <w:rFonts w:cs="Times New Roman" w:hint="default"/>
      </w:rPr>
    </w:lvl>
    <w:lvl w:ilvl="1">
      <w:start w:val="1"/>
      <w:numFmt w:val="none"/>
      <w:lvlText w:val="2.1."/>
      <w:lvlJc w:val="left"/>
      <w:pPr>
        <w:tabs>
          <w:tab w:val="num" w:pos="796"/>
        </w:tabs>
        <w:ind w:left="1533" w:hanging="453"/>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1">
    <w:nsid w:val="3DA51988"/>
    <w:multiLevelType w:val="hybridMultilevel"/>
    <w:tmpl w:val="66B0E308"/>
    <w:lvl w:ilvl="0" w:tplc="D53E5EE4">
      <w:start w:val="1"/>
      <w:numFmt w:val="bullet"/>
      <w:lvlText w:val=""/>
      <w:lvlJc w:val="left"/>
      <w:pPr>
        <w:tabs>
          <w:tab w:val="num" w:pos="2629"/>
        </w:tabs>
        <w:ind w:left="2836" w:hanging="207"/>
      </w:pPr>
      <w:rPr>
        <w:rFonts w:ascii="Symbol" w:hAnsi="Symbol" w:hint="default"/>
        <w:sz w:val="28"/>
      </w:rPr>
    </w:lvl>
    <w:lvl w:ilvl="1" w:tplc="D53E5EE4">
      <w:start w:val="1"/>
      <w:numFmt w:val="bullet"/>
      <w:lvlText w:val=""/>
      <w:lvlJc w:val="left"/>
      <w:pPr>
        <w:tabs>
          <w:tab w:val="num" w:pos="1789"/>
        </w:tabs>
        <w:ind w:left="1996" w:hanging="207"/>
      </w:pPr>
      <w:rPr>
        <w:rFonts w:ascii="Symbol" w:hAnsi="Symbol" w:hint="default"/>
        <w:sz w:val="28"/>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
    <w:nsid w:val="4525720C"/>
    <w:multiLevelType w:val="hybridMultilevel"/>
    <w:tmpl w:val="E962D5EE"/>
    <w:lvl w:ilvl="0" w:tplc="6750D330">
      <w:start w:val="1"/>
      <w:numFmt w:val="bullet"/>
      <w:lvlText w:val=""/>
      <w:lvlJc w:val="left"/>
      <w:pPr>
        <w:tabs>
          <w:tab w:val="num" w:pos="1211"/>
        </w:tabs>
        <w:ind w:left="1418" w:hanging="20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4E0D1D70"/>
    <w:multiLevelType w:val="hybridMultilevel"/>
    <w:tmpl w:val="260CFB6C"/>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4">
    <w:nsid w:val="56676E61"/>
    <w:multiLevelType w:val="hybridMultilevel"/>
    <w:tmpl w:val="3A320AF0"/>
    <w:lvl w:ilvl="0" w:tplc="AEEC3DDC">
      <w:start w:val="1"/>
      <w:numFmt w:val="decimal"/>
      <w:lvlText w:val="%1."/>
      <w:lvlJc w:val="left"/>
      <w:pPr>
        <w:tabs>
          <w:tab w:val="num" w:pos="284"/>
        </w:tabs>
        <w:ind w:left="284" w:hanging="284"/>
      </w:pPr>
      <w:rPr>
        <w:rFonts w:cs="Times New Roman" w:hint="default"/>
      </w:rPr>
    </w:lvl>
    <w:lvl w:ilvl="1" w:tplc="BF3276B4">
      <w:start w:val="1"/>
      <w:numFmt w:val="none"/>
      <w:lvlText w:val="1.1."/>
      <w:lvlJc w:val="left"/>
      <w:pPr>
        <w:tabs>
          <w:tab w:val="num" w:pos="796"/>
        </w:tabs>
        <w:ind w:left="1533" w:hanging="453"/>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585C1A79"/>
    <w:multiLevelType w:val="hybridMultilevel"/>
    <w:tmpl w:val="ADB4778A"/>
    <w:lvl w:ilvl="0" w:tplc="D53E5EE4">
      <w:start w:val="1"/>
      <w:numFmt w:val="bullet"/>
      <w:lvlText w:val=""/>
      <w:lvlJc w:val="left"/>
      <w:pPr>
        <w:tabs>
          <w:tab w:val="num" w:pos="2629"/>
        </w:tabs>
        <w:ind w:left="2836" w:hanging="207"/>
      </w:pPr>
      <w:rPr>
        <w:rFonts w:ascii="Symbol" w:hAnsi="Symbol" w:hint="default"/>
        <w:sz w:val="28"/>
      </w:rPr>
    </w:lvl>
    <w:lvl w:ilvl="1" w:tplc="D53E5EE4">
      <w:start w:val="1"/>
      <w:numFmt w:val="bullet"/>
      <w:lvlText w:val=""/>
      <w:lvlJc w:val="left"/>
      <w:pPr>
        <w:tabs>
          <w:tab w:val="num" w:pos="1789"/>
        </w:tabs>
        <w:ind w:left="1996" w:hanging="207"/>
      </w:pPr>
      <w:rPr>
        <w:rFonts w:ascii="Symbol" w:hAnsi="Symbol" w:hint="default"/>
        <w:sz w:val="28"/>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6">
    <w:nsid w:val="58643C54"/>
    <w:multiLevelType w:val="hybridMultilevel"/>
    <w:tmpl w:val="4A72492C"/>
    <w:lvl w:ilvl="0" w:tplc="D53E5EE4">
      <w:start w:val="1"/>
      <w:numFmt w:val="bullet"/>
      <w:lvlText w:val=""/>
      <w:lvlJc w:val="left"/>
      <w:pPr>
        <w:tabs>
          <w:tab w:val="num" w:pos="1080"/>
        </w:tabs>
        <w:ind w:left="1287" w:hanging="207"/>
      </w:pPr>
      <w:rPr>
        <w:rFonts w:ascii="Symbol" w:hAnsi="Symbol" w:hint="default"/>
        <w:sz w:val="28"/>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7">
    <w:nsid w:val="596C549B"/>
    <w:multiLevelType w:val="hybridMultilevel"/>
    <w:tmpl w:val="57526006"/>
    <w:lvl w:ilvl="0" w:tplc="8CC029A8">
      <w:start w:val="1"/>
      <w:numFmt w:val="bullet"/>
      <w:lvlText w:val=""/>
      <w:lvlJc w:val="left"/>
      <w:pPr>
        <w:tabs>
          <w:tab w:val="num" w:pos="1211"/>
        </w:tabs>
        <w:ind w:left="1418" w:hanging="207"/>
      </w:pPr>
      <w:rPr>
        <w:rFonts w:ascii="Symbol" w:hAnsi="Symbol" w:hint="default"/>
        <w:sz w:val="28"/>
      </w:rPr>
    </w:lvl>
    <w:lvl w:ilvl="1" w:tplc="D53E5EE4">
      <w:start w:val="1"/>
      <w:numFmt w:val="bullet"/>
      <w:lvlText w:val=""/>
      <w:lvlJc w:val="left"/>
      <w:pPr>
        <w:tabs>
          <w:tab w:val="num" w:pos="3555"/>
        </w:tabs>
        <w:ind w:left="3762" w:hanging="207"/>
      </w:pPr>
      <w:rPr>
        <w:rFonts w:ascii="Symbol" w:hAnsi="Symbol" w:hint="default"/>
        <w:sz w:val="28"/>
      </w:rPr>
    </w:lvl>
    <w:lvl w:ilvl="2" w:tplc="04190005">
      <w:start w:val="1"/>
      <w:numFmt w:val="bullet"/>
      <w:lvlText w:val=""/>
      <w:lvlJc w:val="left"/>
      <w:pPr>
        <w:tabs>
          <w:tab w:val="num" w:pos="4635"/>
        </w:tabs>
        <w:ind w:left="4635" w:hanging="360"/>
      </w:pPr>
      <w:rPr>
        <w:rFonts w:ascii="Wingdings" w:hAnsi="Wingdings" w:hint="default"/>
      </w:rPr>
    </w:lvl>
    <w:lvl w:ilvl="3" w:tplc="04190001">
      <w:start w:val="1"/>
      <w:numFmt w:val="bullet"/>
      <w:lvlText w:val=""/>
      <w:lvlJc w:val="left"/>
      <w:pPr>
        <w:tabs>
          <w:tab w:val="num" w:pos="5355"/>
        </w:tabs>
        <w:ind w:left="5355" w:hanging="360"/>
      </w:pPr>
      <w:rPr>
        <w:rFonts w:ascii="Symbol" w:hAnsi="Symbol" w:hint="default"/>
      </w:rPr>
    </w:lvl>
    <w:lvl w:ilvl="4" w:tplc="04190003">
      <w:start w:val="1"/>
      <w:numFmt w:val="bullet"/>
      <w:lvlText w:val="o"/>
      <w:lvlJc w:val="left"/>
      <w:pPr>
        <w:tabs>
          <w:tab w:val="num" w:pos="6075"/>
        </w:tabs>
        <w:ind w:left="6075" w:hanging="360"/>
      </w:pPr>
      <w:rPr>
        <w:rFonts w:ascii="Courier New" w:hAnsi="Courier New" w:hint="default"/>
      </w:rPr>
    </w:lvl>
    <w:lvl w:ilvl="5" w:tplc="04190005">
      <w:start w:val="1"/>
      <w:numFmt w:val="bullet"/>
      <w:lvlText w:val=""/>
      <w:lvlJc w:val="left"/>
      <w:pPr>
        <w:tabs>
          <w:tab w:val="num" w:pos="6795"/>
        </w:tabs>
        <w:ind w:left="6795" w:hanging="360"/>
      </w:pPr>
      <w:rPr>
        <w:rFonts w:ascii="Wingdings" w:hAnsi="Wingdings" w:hint="default"/>
      </w:rPr>
    </w:lvl>
    <w:lvl w:ilvl="6" w:tplc="04190001">
      <w:start w:val="1"/>
      <w:numFmt w:val="bullet"/>
      <w:lvlText w:val=""/>
      <w:lvlJc w:val="left"/>
      <w:pPr>
        <w:tabs>
          <w:tab w:val="num" w:pos="7515"/>
        </w:tabs>
        <w:ind w:left="7515" w:hanging="360"/>
      </w:pPr>
      <w:rPr>
        <w:rFonts w:ascii="Symbol" w:hAnsi="Symbol" w:hint="default"/>
      </w:rPr>
    </w:lvl>
    <w:lvl w:ilvl="7" w:tplc="04190003">
      <w:start w:val="1"/>
      <w:numFmt w:val="bullet"/>
      <w:lvlText w:val="o"/>
      <w:lvlJc w:val="left"/>
      <w:pPr>
        <w:tabs>
          <w:tab w:val="num" w:pos="8235"/>
        </w:tabs>
        <w:ind w:left="8235" w:hanging="360"/>
      </w:pPr>
      <w:rPr>
        <w:rFonts w:ascii="Courier New" w:hAnsi="Courier New" w:hint="default"/>
      </w:rPr>
    </w:lvl>
    <w:lvl w:ilvl="8" w:tplc="04190005">
      <w:start w:val="1"/>
      <w:numFmt w:val="bullet"/>
      <w:lvlText w:val=""/>
      <w:lvlJc w:val="left"/>
      <w:pPr>
        <w:tabs>
          <w:tab w:val="num" w:pos="8955"/>
        </w:tabs>
        <w:ind w:left="8955" w:hanging="360"/>
      </w:pPr>
      <w:rPr>
        <w:rFonts w:ascii="Wingdings" w:hAnsi="Wingdings" w:hint="default"/>
      </w:rPr>
    </w:lvl>
  </w:abstractNum>
  <w:abstractNum w:abstractNumId="18">
    <w:nsid w:val="67E871EF"/>
    <w:multiLevelType w:val="multilevel"/>
    <w:tmpl w:val="5178F4E0"/>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9">
    <w:nsid w:val="683809D7"/>
    <w:multiLevelType w:val="hybridMultilevel"/>
    <w:tmpl w:val="DD62A758"/>
    <w:lvl w:ilvl="0" w:tplc="04190011">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0">
    <w:nsid w:val="6A3C54CE"/>
    <w:multiLevelType w:val="hybridMultilevel"/>
    <w:tmpl w:val="8242A432"/>
    <w:lvl w:ilvl="0" w:tplc="04190011">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1">
    <w:nsid w:val="7C9C401A"/>
    <w:multiLevelType w:val="multilevel"/>
    <w:tmpl w:val="555AAF2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0"/>
  </w:num>
  <w:num w:numId="2">
    <w:abstractNumId w:val="14"/>
  </w:num>
  <w:num w:numId="3">
    <w:abstractNumId w:val="18"/>
  </w:num>
  <w:num w:numId="4">
    <w:abstractNumId w:val="10"/>
  </w:num>
  <w:num w:numId="5">
    <w:abstractNumId w:val="13"/>
  </w:num>
  <w:num w:numId="6">
    <w:abstractNumId w:val="6"/>
  </w:num>
  <w:num w:numId="7">
    <w:abstractNumId w:val="3"/>
  </w:num>
  <w:num w:numId="8">
    <w:abstractNumId w:val="9"/>
  </w:num>
  <w:num w:numId="9">
    <w:abstractNumId w:val="12"/>
  </w:num>
  <w:num w:numId="10">
    <w:abstractNumId w:val="17"/>
  </w:num>
  <w:num w:numId="11">
    <w:abstractNumId w:val="5"/>
  </w:num>
  <w:num w:numId="12">
    <w:abstractNumId w:val="7"/>
  </w:num>
  <w:num w:numId="13">
    <w:abstractNumId w:val="1"/>
  </w:num>
  <w:num w:numId="14">
    <w:abstractNumId w:val="4"/>
  </w:num>
  <w:num w:numId="15">
    <w:abstractNumId w:val="20"/>
  </w:num>
  <w:num w:numId="16">
    <w:abstractNumId w:val="15"/>
  </w:num>
  <w:num w:numId="17">
    <w:abstractNumId w:val="11"/>
  </w:num>
  <w:num w:numId="18">
    <w:abstractNumId w:val="2"/>
  </w:num>
  <w:num w:numId="19">
    <w:abstractNumId w:val="16"/>
  </w:num>
  <w:num w:numId="20">
    <w:abstractNumId w:val="8"/>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626"/>
    <w:rsid w:val="00000C11"/>
    <w:rsid w:val="00010970"/>
    <w:rsid w:val="0001729A"/>
    <w:rsid w:val="000249EF"/>
    <w:rsid w:val="000500B5"/>
    <w:rsid w:val="00052AE3"/>
    <w:rsid w:val="000A3706"/>
    <w:rsid w:val="000B0CE4"/>
    <w:rsid w:val="000C2249"/>
    <w:rsid w:val="000E4839"/>
    <w:rsid w:val="0011051B"/>
    <w:rsid w:val="0012333D"/>
    <w:rsid w:val="00143C12"/>
    <w:rsid w:val="0016548C"/>
    <w:rsid w:val="001657AF"/>
    <w:rsid w:val="001B333A"/>
    <w:rsid w:val="001B6CDF"/>
    <w:rsid w:val="001C1C1E"/>
    <w:rsid w:val="001C5F20"/>
    <w:rsid w:val="00217AC0"/>
    <w:rsid w:val="0022440E"/>
    <w:rsid w:val="00233A08"/>
    <w:rsid w:val="0023596B"/>
    <w:rsid w:val="00237EF3"/>
    <w:rsid w:val="00247969"/>
    <w:rsid w:val="00255BF3"/>
    <w:rsid w:val="00262562"/>
    <w:rsid w:val="002668CE"/>
    <w:rsid w:val="0027127E"/>
    <w:rsid w:val="00281626"/>
    <w:rsid w:val="00284DA3"/>
    <w:rsid w:val="002977D2"/>
    <w:rsid w:val="002A2C51"/>
    <w:rsid w:val="002B4840"/>
    <w:rsid w:val="002C0097"/>
    <w:rsid w:val="00312643"/>
    <w:rsid w:val="00317DEF"/>
    <w:rsid w:val="0035574C"/>
    <w:rsid w:val="00377CBD"/>
    <w:rsid w:val="0038048E"/>
    <w:rsid w:val="003E44D0"/>
    <w:rsid w:val="003E779C"/>
    <w:rsid w:val="003F3093"/>
    <w:rsid w:val="004211AC"/>
    <w:rsid w:val="0043794A"/>
    <w:rsid w:val="0044748F"/>
    <w:rsid w:val="0046626F"/>
    <w:rsid w:val="004A7D74"/>
    <w:rsid w:val="004B5C39"/>
    <w:rsid w:val="004C4D30"/>
    <w:rsid w:val="004D6D4C"/>
    <w:rsid w:val="004E74FB"/>
    <w:rsid w:val="0050012D"/>
    <w:rsid w:val="00510D51"/>
    <w:rsid w:val="005244F3"/>
    <w:rsid w:val="005255F4"/>
    <w:rsid w:val="0054551E"/>
    <w:rsid w:val="005516B9"/>
    <w:rsid w:val="00585257"/>
    <w:rsid w:val="005B5A35"/>
    <w:rsid w:val="0062415D"/>
    <w:rsid w:val="006330AA"/>
    <w:rsid w:val="00633E92"/>
    <w:rsid w:val="006378CA"/>
    <w:rsid w:val="00656ACD"/>
    <w:rsid w:val="0066614C"/>
    <w:rsid w:val="006802BB"/>
    <w:rsid w:val="006809FC"/>
    <w:rsid w:val="0068450F"/>
    <w:rsid w:val="0069371B"/>
    <w:rsid w:val="006958BD"/>
    <w:rsid w:val="006A548E"/>
    <w:rsid w:val="006C05FF"/>
    <w:rsid w:val="006C0FF5"/>
    <w:rsid w:val="006C368A"/>
    <w:rsid w:val="006D15A3"/>
    <w:rsid w:val="00705480"/>
    <w:rsid w:val="0071063F"/>
    <w:rsid w:val="00765A42"/>
    <w:rsid w:val="007719A6"/>
    <w:rsid w:val="007A7FC8"/>
    <w:rsid w:val="007C101E"/>
    <w:rsid w:val="007D5B04"/>
    <w:rsid w:val="007F229F"/>
    <w:rsid w:val="008036A4"/>
    <w:rsid w:val="00826DAD"/>
    <w:rsid w:val="00831201"/>
    <w:rsid w:val="00837916"/>
    <w:rsid w:val="00861210"/>
    <w:rsid w:val="0086771C"/>
    <w:rsid w:val="00870201"/>
    <w:rsid w:val="008819F8"/>
    <w:rsid w:val="0088508E"/>
    <w:rsid w:val="008A5178"/>
    <w:rsid w:val="008C734E"/>
    <w:rsid w:val="008E49D6"/>
    <w:rsid w:val="00901919"/>
    <w:rsid w:val="009207DD"/>
    <w:rsid w:val="00935FC9"/>
    <w:rsid w:val="00945E8B"/>
    <w:rsid w:val="00966A9F"/>
    <w:rsid w:val="00993223"/>
    <w:rsid w:val="009950B0"/>
    <w:rsid w:val="0099612C"/>
    <w:rsid w:val="009D624A"/>
    <w:rsid w:val="00A0078D"/>
    <w:rsid w:val="00A0093D"/>
    <w:rsid w:val="00A06B70"/>
    <w:rsid w:val="00A22325"/>
    <w:rsid w:val="00A26AE1"/>
    <w:rsid w:val="00A27A1D"/>
    <w:rsid w:val="00A3128C"/>
    <w:rsid w:val="00A44844"/>
    <w:rsid w:val="00A60487"/>
    <w:rsid w:val="00A619E8"/>
    <w:rsid w:val="00A63AFA"/>
    <w:rsid w:val="00A6554A"/>
    <w:rsid w:val="00A71CFF"/>
    <w:rsid w:val="00A8011B"/>
    <w:rsid w:val="00A8070F"/>
    <w:rsid w:val="00A9308E"/>
    <w:rsid w:val="00AA1288"/>
    <w:rsid w:val="00AA5088"/>
    <w:rsid w:val="00AA571B"/>
    <w:rsid w:val="00AF23F6"/>
    <w:rsid w:val="00AF2D9F"/>
    <w:rsid w:val="00B25ED4"/>
    <w:rsid w:val="00B340EF"/>
    <w:rsid w:val="00B370C0"/>
    <w:rsid w:val="00B460D7"/>
    <w:rsid w:val="00B625F8"/>
    <w:rsid w:val="00BA2987"/>
    <w:rsid w:val="00BC5A9C"/>
    <w:rsid w:val="00BD080C"/>
    <w:rsid w:val="00C008F4"/>
    <w:rsid w:val="00C1195B"/>
    <w:rsid w:val="00C21CBD"/>
    <w:rsid w:val="00C44F5B"/>
    <w:rsid w:val="00C579A1"/>
    <w:rsid w:val="00C805F8"/>
    <w:rsid w:val="00C80701"/>
    <w:rsid w:val="00CA205A"/>
    <w:rsid w:val="00CA207B"/>
    <w:rsid w:val="00CB32F2"/>
    <w:rsid w:val="00CC07DE"/>
    <w:rsid w:val="00CF1870"/>
    <w:rsid w:val="00CF4AAE"/>
    <w:rsid w:val="00CF6149"/>
    <w:rsid w:val="00D263B1"/>
    <w:rsid w:val="00D5559A"/>
    <w:rsid w:val="00D609A9"/>
    <w:rsid w:val="00D61DC3"/>
    <w:rsid w:val="00D718C7"/>
    <w:rsid w:val="00D77D97"/>
    <w:rsid w:val="00DB4A99"/>
    <w:rsid w:val="00DD4446"/>
    <w:rsid w:val="00E17655"/>
    <w:rsid w:val="00E52C26"/>
    <w:rsid w:val="00E859AA"/>
    <w:rsid w:val="00EB7C86"/>
    <w:rsid w:val="00EC500E"/>
    <w:rsid w:val="00EC7477"/>
    <w:rsid w:val="00ED2348"/>
    <w:rsid w:val="00EE4224"/>
    <w:rsid w:val="00EE6D2B"/>
    <w:rsid w:val="00F12BD5"/>
    <w:rsid w:val="00F260C9"/>
    <w:rsid w:val="00F35C6C"/>
    <w:rsid w:val="00F430B3"/>
    <w:rsid w:val="00F53AAE"/>
    <w:rsid w:val="00F6618B"/>
    <w:rsid w:val="00F75806"/>
    <w:rsid w:val="00F76570"/>
    <w:rsid w:val="00F91BB8"/>
    <w:rsid w:val="00F93766"/>
    <w:rsid w:val="00F94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ABA8FE-3308-4DC4-A1E3-73C86E50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2">
    <w:name w:val="heading 2"/>
    <w:basedOn w:val="a"/>
    <w:next w:val="a"/>
    <w:link w:val="20"/>
    <w:uiPriority w:val="99"/>
    <w:qFormat/>
    <w:rsid w:val="00ED2348"/>
    <w:pPr>
      <w:keepNext/>
      <w:jc w:val="center"/>
      <w:outlineLvl w:val="1"/>
    </w:pPr>
    <w:rPr>
      <w:b/>
      <w:bCs/>
      <w:sz w:val="40"/>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en-US"/>
    </w:rPr>
  </w:style>
  <w:style w:type="paragraph" w:styleId="3">
    <w:name w:val="Body Text Indent 3"/>
    <w:basedOn w:val="a"/>
    <w:link w:val="30"/>
    <w:uiPriority w:val="99"/>
    <w:rsid w:val="00ED2348"/>
    <w:pPr>
      <w:widowControl w:val="0"/>
      <w:autoSpaceDE w:val="0"/>
      <w:autoSpaceDN w:val="0"/>
      <w:adjustRightInd w:val="0"/>
      <w:ind w:left="360"/>
    </w:pPr>
    <w:rPr>
      <w:lang w:eastAsia="ru-RU"/>
    </w:rPr>
  </w:style>
  <w:style w:type="character" w:customStyle="1" w:styleId="30">
    <w:name w:val="Основной текст с отступом 3 Знак"/>
    <w:link w:val="3"/>
    <w:uiPriority w:val="99"/>
    <w:semiHidden/>
    <w:locked/>
    <w:rPr>
      <w:rFonts w:cs="Times New Roman"/>
      <w:sz w:val="16"/>
      <w:szCs w:val="16"/>
      <w:lang w:val="x-none" w:eastAsia="en-US"/>
    </w:rPr>
  </w:style>
  <w:style w:type="paragraph" w:styleId="a3">
    <w:name w:val="Body Text Indent"/>
    <w:basedOn w:val="a"/>
    <w:link w:val="a4"/>
    <w:uiPriority w:val="99"/>
    <w:rsid w:val="00ED2348"/>
    <w:pPr>
      <w:widowControl w:val="0"/>
      <w:shd w:val="clear" w:color="auto" w:fill="FFFFFF"/>
      <w:tabs>
        <w:tab w:val="left" w:pos="370"/>
      </w:tabs>
      <w:autoSpaceDE w:val="0"/>
      <w:autoSpaceDN w:val="0"/>
      <w:adjustRightInd w:val="0"/>
      <w:spacing w:line="360" w:lineRule="auto"/>
      <w:jc w:val="center"/>
    </w:pPr>
    <w:rPr>
      <w:lang w:eastAsia="ru-RU"/>
    </w:rPr>
  </w:style>
  <w:style w:type="character" w:customStyle="1" w:styleId="a4">
    <w:name w:val="Основной текст с отступом Знак"/>
    <w:link w:val="a3"/>
    <w:uiPriority w:val="99"/>
    <w:semiHidden/>
    <w:locked/>
    <w:rPr>
      <w:rFonts w:cs="Times New Roman"/>
      <w:sz w:val="24"/>
      <w:szCs w:val="24"/>
      <w:lang w:val="x-none" w:eastAsia="en-US"/>
    </w:rPr>
  </w:style>
  <w:style w:type="paragraph" w:styleId="21">
    <w:name w:val="Body Text Indent 2"/>
    <w:basedOn w:val="a"/>
    <w:link w:val="22"/>
    <w:uiPriority w:val="99"/>
    <w:rsid w:val="00ED2348"/>
    <w:pPr>
      <w:widowControl w:val="0"/>
      <w:autoSpaceDE w:val="0"/>
      <w:autoSpaceDN w:val="0"/>
      <w:adjustRightInd w:val="0"/>
      <w:spacing w:line="360" w:lineRule="auto"/>
      <w:ind w:firstLine="851"/>
      <w:jc w:val="both"/>
    </w:pPr>
    <w:rPr>
      <w:lang w:eastAsia="ru-RU"/>
    </w:rPr>
  </w:style>
  <w:style w:type="character" w:customStyle="1" w:styleId="22">
    <w:name w:val="Основной текст с отступом 2 Знак"/>
    <w:link w:val="21"/>
    <w:uiPriority w:val="99"/>
    <w:semiHidden/>
    <w:locked/>
    <w:rPr>
      <w:rFonts w:cs="Times New Roman"/>
      <w:sz w:val="24"/>
      <w:szCs w:val="24"/>
      <w:lang w:val="x-none" w:eastAsia="en-US"/>
    </w:rPr>
  </w:style>
  <w:style w:type="paragraph" w:styleId="a5">
    <w:name w:val="Body Text"/>
    <w:basedOn w:val="a"/>
    <w:link w:val="a6"/>
    <w:uiPriority w:val="99"/>
    <w:rsid w:val="00ED2348"/>
    <w:pPr>
      <w:spacing w:after="120"/>
    </w:pPr>
  </w:style>
  <w:style w:type="character" w:customStyle="1" w:styleId="a6">
    <w:name w:val="Основной текст Знак"/>
    <w:link w:val="a5"/>
    <w:uiPriority w:val="99"/>
    <w:semiHidden/>
    <w:locked/>
    <w:rPr>
      <w:rFonts w:cs="Times New Roman"/>
      <w:sz w:val="24"/>
      <w:szCs w:val="24"/>
      <w:lang w:val="x-none" w:eastAsia="en-US"/>
    </w:rPr>
  </w:style>
  <w:style w:type="paragraph" w:customStyle="1" w:styleId="FR1">
    <w:name w:val="FR1"/>
    <w:uiPriority w:val="99"/>
    <w:rsid w:val="00ED2348"/>
    <w:pPr>
      <w:widowControl w:val="0"/>
      <w:autoSpaceDE w:val="0"/>
      <w:autoSpaceDN w:val="0"/>
      <w:adjustRightInd w:val="0"/>
      <w:spacing w:before="200"/>
      <w:ind w:left="2360"/>
    </w:pPr>
    <w:rPr>
      <w:b/>
      <w:bCs/>
      <w:sz w:val="28"/>
      <w:szCs w:val="28"/>
    </w:rPr>
  </w:style>
  <w:style w:type="paragraph" w:customStyle="1" w:styleId="a7">
    <w:name w:val="Глава"/>
    <w:basedOn w:val="a"/>
    <w:next w:val="a"/>
    <w:uiPriority w:val="99"/>
    <w:rsid w:val="000C2249"/>
    <w:pPr>
      <w:widowControl w:val="0"/>
      <w:autoSpaceDE w:val="0"/>
      <w:autoSpaceDN w:val="0"/>
      <w:adjustRightInd w:val="0"/>
      <w:spacing w:after="100" w:line="360" w:lineRule="auto"/>
      <w:jc w:val="center"/>
    </w:pPr>
    <w:rPr>
      <w:b/>
      <w:bCs/>
      <w:sz w:val="28"/>
      <w:szCs w:val="28"/>
      <w:lang w:eastAsia="ru-RU"/>
    </w:rPr>
  </w:style>
  <w:style w:type="paragraph" w:customStyle="1" w:styleId="ConsPlusNormal">
    <w:name w:val="ConsPlusNormal"/>
    <w:uiPriority w:val="99"/>
    <w:rsid w:val="009950B0"/>
    <w:pPr>
      <w:widowControl w:val="0"/>
      <w:autoSpaceDE w:val="0"/>
      <w:autoSpaceDN w:val="0"/>
      <w:adjustRightInd w:val="0"/>
      <w:ind w:firstLine="720"/>
    </w:pPr>
    <w:rPr>
      <w:rFonts w:ascii="Arial" w:hAnsi="Arial" w:cs="Arial"/>
    </w:rPr>
  </w:style>
  <w:style w:type="paragraph" w:styleId="a8">
    <w:name w:val="footnote text"/>
    <w:basedOn w:val="a"/>
    <w:link w:val="a9"/>
    <w:uiPriority w:val="99"/>
    <w:semiHidden/>
    <w:rsid w:val="00312643"/>
    <w:rPr>
      <w:sz w:val="20"/>
      <w:szCs w:val="20"/>
      <w:lang w:eastAsia="ru-RU"/>
    </w:rPr>
  </w:style>
  <w:style w:type="character" w:customStyle="1" w:styleId="a9">
    <w:name w:val="Текст сноски Знак"/>
    <w:link w:val="a8"/>
    <w:uiPriority w:val="99"/>
    <w:semiHidden/>
    <w:locked/>
    <w:rPr>
      <w:rFonts w:cs="Times New Roman"/>
      <w:sz w:val="20"/>
      <w:szCs w:val="20"/>
      <w:lang w:val="x-none" w:eastAsia="en-US"/>
    </w:rPr>
  </w:style>
  <w:style w:type="character" w:styleId="aa">
    <w:name w:val="footnote reference"/>
    <w:uiPriority w:val="99"/>
    <w:semiHidden/>
    <w:rsid w:val="00312643"/>
    <w:rPr>
      <w:rFonts w:cs="Times New Roman"/>
      <w:vertAlign w:val="superscript"/>
    </w:rPr>
  </w:style>
  <w:style w:type="table" w:styleId="ab">
    <w:name w:val="Table Grid"/>
    <w:basedOn w:val="a1"/>
    <w:uiPriority w:val="99"/>
    <w:rsid w:val="003126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F6618B"/>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lang w:val="x-none" w:eastAsia="en-US"/>
    </w:rPr>
  </w:style>
  <w:style w:type="character" w:styleId="ae">
    <w:name w:val="page number"/>
    <w:uiPriority w:val="99"/>
    <w:rsid w:val="00F6618B"/>
    <w:rPr>
      <w:rFonts w:cs="Times New Roman"/>
    </w:rPr>
  </w:style>
  <w:style w:type="paragraph" w:styleId="af">
    <w:name w:val="Balloon Text"/>
    <w:basedOn w:val="a"/>
    <w:link w:val="af0"/>
    <w:uiPriority w:val="99"/>
    <w:semiHidden/>
    <w:rsid w:val="000E4839"/>
    <w:rPr>
      <w:rFonts w:ascii="Tahoma" w:hAnsi="Tahoma" w:cs="Tahoma"/>
      <w:sz w:val="16"/>
      <w:szCs w:val="16"/>
    </w:rPr>
  </w:style>
  <w:style w:type="character" w:customStyle="1" w:styleId="af0">
    <w:name w:val="Текст выноски Знак"/>
    <w:link w:val="af"/>
    <w:uiPriority w:val="99"/>
    <w:semiHidden/>
    <w:locked/>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5940</Words>
  <Characters>33859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39720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User</dc:creator>
  <cp:keywords/>
  <dc:description/>
  <cp:lastModifiedBy>admin</cp:lastModifiedBy>
  <cp:revision>2</cp:revision>
  <cp:lastPrinted>2009-09-26T15:44:00Z</cp:lastPrinted>
  <dcterms:created xsi:type="dcterms:W3CDTF">2014-03-04T04:40:00Z</dcterms:created>
  <dcterms:modified xsi:type="dcterms:W3CDTF">2014-03-04T04:40:00Z</dcterms:modified>
</cp:coreProperties>
</file>