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C2" w:rsidRDefault="004B05C2" w:rsidP="00580B36">
      <w:pPr>
        <w:jc w:val="center"/>
        <w:rPr>
          <w:sz w:val="28"/>
          <w:szCs w:val="28"/>
        </w:rPr>
      </w:pPr>
    </w:p>
    <w:p w:rsidR="00580B36" w:rsidRPr="00580B36" w:rsidRDefault="00580B36" w:rsidP="00580B36">
      <w:pPr>
        <w:jc w:val="center"/>
        <w:rPr>
          <w:sz w:val="28"/>
          <w:szCs w:val="28"/>
        </w:rPr>
      </w:pPr>
      <w:r w:rsidRPr="00580B36">
        <w:rPr>
          <w:sz w:val="28"/>
          <w:szCs w:val="28"/>
        </w:rPr>
        <w:t>Брянский государственный университет им. ак. И.Г. Петровского</w:t>
      </w:r>
    </w:p>
    <w:p w:rsidR="00580B36" w:rsidRDefault="00580B36" w:rsidP="00580B36">
      <w:pPr>
        <w:jc w:val="center"/>
      </w:pPr>
    </w:p>
    <w:p w:rsidR="00580B36" w:rsidRPr="00580B36" w:rsidRDefault="00580B36" w:rsidP="00580B36">
      <w:pPr>
        <w:jc w:val="center"/>
        <w:rPr>
          <w:sz w:val="28"/>
          <w:szCs w:val="28"/>
        </w:rPr>
      </w:pPr>
      <w:r w:rsidRPr="00580B36">
        <w:rPr>
          <w:sz w:val="28"/>
          <w:szCs w:val="28"/>
        </w:rPr>
        <w:t>Финансово-экономический факультет</w:t>
      </w:r>
    </w:p>
    <w:p w:rsidR="00580B36" w:rsidRDefault="00580B36" w:rsidP="00580B36">
      <w:pPr>
        <w:jc w:val="center"/>
      </w:pPr>
    </w:p>
    <w:p w:rsidR="00580B36" w:rsidRPr="00580B36" w:rsidRDefault="00580B36" w:rsidP="00580B36">
      <w:pPr>
        <w:jc w:val="center"/>
        <w:rPr>
          <w:sz w:val="28"/>
          <w:szCs w:val="28"/>
        </w:rPr>
      </w:pPr>
      <w:r w:rsidRPr="00580B36">
        <w:rPr>
          <w:sz w:val="28"/>
          <w:szCs w:val="28"/>
        </w:rPr>
        <w:t>Кафедра бухгалтерского учета</w:t>
      </w:r>
    </w:p>
    <w:p w:rsidR="00580B36" w:rsidRDefault="00580B36" w:rsidP="00580B36">
      <w:pPr>
        <w:jc w:val="center"/>
      </w:pPr>
    </w:p>
    <w:p w:rsidR="00580B36" w:rsidRDefault="00580B36" w:rsidP="00580B36">
      <w:pPr>
        <w:jc w:val="center"/>
      </w:pPr>
    </w:p>
    <w:p w:rsidR="00580B36" w:rsidRPr="00C21CFF" w:rsidRDefault="00580B36" w:rsidP="00580B36">
      <w:pPr>
        <w:jc w:val="center"/>
        <w:rPr>
          <w:b/>
          <w:sz w:val="36"/>
          <w:szCs w:val="36"/>
        </w:rPr>
      </w:pPr>
    </w:p>
    <w:p w:rsidR="00580B36" w:rsidRDefault="00580B36" w:rsidP="00580B36">
      <w:pPr>
        <w:jc w:val="center"/>
        <w:rPr>
          <w:b/>
          <w:sz w:val="36"/>
          <w:szCs w:val="36"/>
        </w:rPr>
      </w:pPr>
    </w:p>
    <w:p w:rsidR="00580B36" w:rsidRDefault="00580B36" w:rsidP="00580B36">
      <w:pPr>
        <w:jc w:val="center"/>
        <w:rPr>
          <w:b/>
          <w:sz w:val="36"/>
          <w:szCs w:val="36"/>
        </w:rPr>
      </w:pPr>
    </w:p>
    <w:p w:rsidR="00580B36" w:rsidRDefault="00580B36" w:rsidP="00580B36">
      <w:pPr>
        <w:jc w:val="center"/>
        <w:rPr>
          <w:b/>
          <w:sz w:val="36"/>
          <w:szCs w:val="36"/>
        </w:rPr>
      </w:pPr>
    </w:p>
    <w:p w:rsidR="00580B36" w:rsidRDefault="00580B36" w:rsidP="00580B36">
      <w:pPr>
        <w:jc w:val="center"/>
        <w:rPr>
          <w:b/>
          <w:sz w:val="36"/>
          <w:szCs w:val="36"/>
        </w:rPr>
      </w:pPr>
    </w:p>
    <w:p w:rsidR="00580B36" w:rsidRPr="00C21CFF" w:rsidRDefault="00580B36" w:rsidP="00580B36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Курсовая работа</w:t>
      </w:r>
    </w:p>
    <w:p w:rsidR="00580B36" w:rsidRDefault="00580B36" w:rsidP="00580B36">
      <w:pPr>
        <w:spacing w:line="360" w:lineRule="auto"/>
        <w:jc w:val="center"/>
        <w:rPr>
          <w:b/>
          <w:sz w:val="36"/>
          <w:szCs w:val="36"/>
        </w:rPr>
      </w:pPr>
      <w:r w:rsidRPr="00C21CFF">
        <w:rPr>
          <w:sz w:val="36"/>
          <w:szCs w:val="36"/>
        </w:rPr>
        <w:t>на тему:</w:t>
      </w:r>
      <w:r w:rsidRPr="00C21CFF">
        <w:rPr>
          <w:b/>
          <w:sz w:val="36"/>
          <w:szCs w:val="36"/>
        </w:rPr>
        <w:t xml:space="preserve"> </w:t>
      </w:r>
    </w:p>
    <w:p w:rsidR="00580B36" w:rsidRDefault="00580B36" w:rsidP="00580B36">
      <w:pPr>
        <w:spacing w:line="360" w:lineRule="auto"/>
        <w:jc w:val="center"/>
        <w:rPr>
          <w:b/>
          <w:sz w:val="36"/>
          <w:szCs w:val="36"/>
        </w:rPr>
      </w:pPr>
      <w:r w:rsidRPr="00C21CFF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Учет расчетов с поставщиками, подрядчиками и покупателями</w:t>
      </w:r>
    </w:p>
    <w:p w:rsidR="00580B36" w:rsidRPr="007B5D58" w:rsidRDefault="00580B36" w:rsidP="00580B3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(на примере ООО «БМК Строй»)</w:t>
      </w:r>
      <w:r w:rsidRPr="003C3109">
        <w:rPr>
          <w:b/>
          <w:sz w:val="36"/>
          <w:szCs w:val="36"/>
        </w:rPr>
        <w:t>»</w:t>
      </w:r>
    </w:p>
    <w:p w:rsidR="00580B36" w:rsidRDefault="00580B36" w:rsidP="00580B36">
      <w:pPr>
        <w:jc w:val="right"/>
      </w:pPr>
    </w:p>
    <w:p w:rsidR="00580B36" w:rsidRDefault="00580B36" w:rsidP="00580B36">
      <w:pPr>
        <w:jc w:val="right"/>
      </w:pPr>
    </w:p>
    <w:p w:rsidR="00580B36" w:rsidRDefault="00580B36" w:rsidP="00580B36">
      <w:pPr>
        <w:jc w:val="right"/>
      </w:pPr>
    </w:p>
    <w:p w:rsidR="00580B36" w:rsidRDefault="00580B36" w:rsidP="00580B36">
      <w:pPr>
        <w:jc w:val="right"/>
      </w:pPr>
    </w:p>
    <w:p w:rsidR="00580B36" w:rsidRDefault="00580B36" w:rsidP="00580B36">
      <w:pPr>
        <w:jc w:val="right"/>
      </w:pPr>
    </w:p>
    <w:p w:rsidR="00580B36" w:rsidRDefault="00580B36" w:rsidP="00580B36">
      <w:pPr>
        <w:jc w:val="right"/>
      </w:pPr>
    </w:p>
    <w:p w:rsidR="00580B36" w:rsidRDefault="00580B36" w:rsidP="00580B36">
      <w:pPr>
        <w:jc w:val="right"/>
      </w:pPr>
    </w:p>
    <w:p w:rsidR="00580B36" w:rsidRDefault="00580B36" w:rsidP="00580B36">
      <w:pPr>
        <w:jc w:val="right"/>
      </w:pPr>
    </w:p>
    <w:p w:rsidR="00580B36" w:rsidRPr="00580B36" w:rsidRDefault="00580B36" w:rsidP="00580B36">
      <w:pPr>
        <w:jc w:val="right"/>
        <w:rPr>
          <w:sz w:val="28"/>
          <w:szCs w:val="28"/>
        </w:rPr>
      </w:pPr>
      <w:r w:rsidRPr="00580B36">
        <w:rPr>
          <w:sz w:val="28"/>
          <w:szCs w:val="28"/>
        </w:rPr>
        <w:t>Выполнила: студентка</w:t>
      </w:r>
    </w:p>
    <w:p w:rsidR="00580B36" w:rsidRDefault="00580B36" w:rsidP="00580B36">
      <w:pPr>
        <w:jc w:val="right"/>
        <w:rPr>
          <w:sz w:val="28"/>
          <w:szCs w:val="28"/>
        </w:rPr>
      </w:pPr>
      <w:r>
        <w:rPr>
          <w:sz w:val="28"/>
          <w:szCs w:val="28"/>
        </w:rPr>
        <w:t>Липовская Екатерина Алексеевна</w:t>
      </w:r>
    </w:p>
    <w:p w:rsidR="00580B36" w:rsidRPr="00580B36" w:rsidRDefault="00580B36" w:rsidP="00580B36">
      <w:pPr>
        <w:jc w:val="right"/>
        <w:rPr>
          <w:sz w:val="28"/>
          <w:szCs w:val="28"/>
        </w:rPr>
      </w:pPr>
      <w:r>
        <w:rPr>
          <w:sz w:val="28"/>
          <w:szCs w:val="28"/>
        </w:rPr>
        <w:t>3 курс 4</w:t>
      </w:r>
      <w:r w:rsidRPr="00580B36">
        <w:rPr>
          <w:sz w:val="28"/>
          <w:szCs w:val="28"/>
        </w:rPr>
        <w:t xml:space="preserve"> группа</w:t>
      </w:r>
    </w:p>
    <w:p w:rsidR="00580B36" w:rsidRPr="00580B36" w:rsidRDefault="00580B36" w:rsidP="00580B36">
      <w:pPr>
        <w:jc w:val="right"/>
        <w:rPr>
          <w:sz w:val="28"/>
          <w:szCs w:val="28"/>
        </w:rPr>
      </w:pPr>
      <w:r w:rsidRPr="00580B36">
        <w:rPr>
          <w:sz w:val="28"/>
          <w:szCs w:val="28"/>
        </w:rPr>
        <w:t>Специальность:</w:t>
      </w:r>
    </w:p>
    <w:p w:rsidR="00580B36" w:rsidRPr="00580B36" w:rsidRDefault="00580B36" w:rsidP="00580B36">
      <w:pPr>
        <w:jc w:val="right"/>
        <w:rPr>
          <w:sz w:val="28"/>
          <w:szCs w:val="28"/>
        </w:rPr>
      </w:pPr>
      <w:r w:rsidRPr="00580B36">
        <w:rPr>
          <w:sz w:val="28"/>
          <w:szCs w:val="28"/>
        </w:rPr>
        <w:t>«Э. и У. на предприятии (таможни)»</w:t>
      </w:r>
    </w:p>
    <w:p w:rsidR="00580B36" w:rsidRDefault="00580B36" w:rsidP="00580B36">
      <w:pPr>
        <w:jc w:val="right"/>
      </w:pPr>
      <w:r w:rsidRPr="00580B36">
        <w:rPr>
          <w:sz w:val="28"/>
          <w:szCs w:val="28"/>
        </w:rPr>
        <w:t>Проверила:</w:t>
      </w:r>
      <w:r>
        <w:t xml:space="preserve"> </w:t>
      </w:r>
    </w:p>
    <w:p w:rsidR="00580B36" w:rsidRDefault="00580B36" w:rsidP="00580B36"/>
    <w:p w:rsidR="00580B36" w:rsidRDefault="00580B36" w:rsidP="00580B36"/>
    <w:p w:rsidR="00580B36" w:rsidRPr="00C21CFF" w:rsidRDefault="00580B36" w:rsidP="00580B36"/>
    <w:p w:rsidR="00580B36" w:rsidRPr="00C21CFF" w:rsidRDefault="00580B36" w:rsidP="00580B36"/>
    <w:p w:rsidR="00580B36" w:rsidRPr="00C21CFF" w:rsidRDefault="00580B36" w:rsidP="00580B36"/>
    <w:p w:rsidR="00580B36" w:rsidRDefault="00580B36" w:rsidP="00580B36"/>
    <w:p w:rsidR="00580B36" w:rsidRDefault="00580B36" w:rsidP="00580B36"/>
    <w:p w:rsidR="00580B36" w:rsidRDefault="00580B36" w:rsidP="00580B36">
      <w:pPr>
        <w:tabs>
          <w:tab w:val="left" w:pos="4110"/>
        </w:tabs>
        <w:jc w:val="center"/>
      </w:pPr>
    </w:p>
    <w:p w:rsidR="00580B36" w:rsidRDefault="00580B36" w:rsidP="00580B36">
      <w:pPr>
        <w:tabs>
          <w:tab w:val="left" w:pos="4110"/>
        </w:tabs>
        <w:jc w:val="center"/>
      </w:pPr>
    </w:p>
    <w:p w:rsidR="00580B36" w:rsidRPr="00580B36" w:rsidRDefault="00580B36" w:rsidP="00580B36">
      <w:pPr>
        <w:tabs>
          <w:tab w:val="left" w:pos="4110"/>
        </w:tabs>
        <w:jc w:val="center"/>
        <w:rPr>
          <w:sz w:val="28"/>
          <w:szCs w:val="28"/>
        </w:rPr>
      </w:pPr>
      <w:r w:rsidRPr="00580B36">
        <w:rPr>
          <w:sz w:val="28"/>
          <w:szCs w:val="28"/>
        </w:rPr>
        <w:t>Брянск 2008</w:t>
      </w:r>
    </w:p>
    <w:p w:rsidR="00C47498" w:rsidRDefault="00580B36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</w:t>
      </w:r>
      <w:r w:rsidR="00C47498">
        <w:rPr>
          <w:sz w:val="28"/>
          <w:szCs w:val="28"/>
        </w:rPr>
        <w:t>Содержание</w:t>
      </w:r>
    </w:p>
    <w:p w:rsidR="00C47498" w:rsidRDefault="00C47498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2F1E26" w:rsidRPr="002F1E26" w:rsidRDefault="002F1E26" w:rsidP="002F1E26">
      <w:pPr>
        <w:pStyle w:val="12"/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8891563" w:history="1">
        <w:r w:rsidRPr="002F1E26">
          <w:rPr>
            <w:rStyle w:val="ac"/>
            <w:u w:val="none"/>
          </w:rPr>
          <w:t>Введение</w:t>
        </w:r>
        <w:r w:rsidRPr="002F1E26">
          <w:rPr>
            <w:webHidden/>
          </w:rPr>
          <w:tab/>
        </w:r>
        <w:r w:rsidRPr="002F1E26">
          <w:rPr>
            <w:webHidden/>
          </w:rPr>
          <w:fldChar w:fldCharType="begin"/>
        </w:r>
        <w:r w:rsidRPr="002F1E26">
          <w:rPr>
            <w:webHidden/>
          </w:rPr>
          <w:instrText xml:space="preserve"> PAGEREF _Toc198891563 \h </w:instrText>
        </w:r>
        <w:r w:rsidRPr="002F1E26">
          <w:rPr>
            <w:webHidden/>
          </w:rPr>
        </w:r>
        <w:r w:rsidRPr="002F1E26">
          <w:rPr>
            <w:webHidden/>
          </w:rPr>
          <w:fldChar w:fldCharType="separate"/>
        </w:r>
        <w:r w:rsidR="00790202">
          <w:rPr>
            <w:webHidden/>
          </w:rPr>
          <w:t>3</w:t>
        </w:r>
        <w:r w:rsidRPr="002F1E26">
          <w:rPr>
            <w:webHidden/>
          </w:rPr>
          <w:fldChar w:fldCharType="end"/>
        </w:r>
      </w:hyperlink>
    </w:p>
    <w:p w:rsidR="002F1E26" w:rsidRPr="002F1E26" w:rsidRDefault="00113C7F" w:rsidP="002F1E26">
      <w:pPr>
        <w:pStyle w:val="21"/>
        <w:tabs>
          <w:tab w:val="right" w:leader="dot" w:pos="9628"/>
        </w:tabs>
        <w:spacing w:line="360" w:lineRule="auto"/>
        <w:ind w:left="0" w:firstLine="709"/>
        <w:jc w:val="both"/>
        <w:rPr>
          <w:smallCaps w:val="0"/>
          <w:noProof/>
          <w:sz w:val="28"/>
          <w:szCs w:val="28"/>
        </w:rPr>
      </w:pPr>
      <w:hyperlink w:anchor="_Toc198891564" w:history="1">
        <w:r w:rsidR="00154BCF">
          <w:rPr>
            <w:rStyle w:val="ac"/>
            <w:noProof/>
            <w:sz w:val="28"/>
            <w:szCs w:val="28"/>
          </w:rPr>
          <w:t>1. Т</w:t>
        </w:r>
        <w:r w:rsidR="002F1E26" w:rsidRPr="002F1E26">
          <w:rPr>
            <w:rStyle w:val="ac"/>
            <w:noProof/>
            <w:sz w:val="28"/>
            <w:szCs w:val="28"/>
          </w:rPr>
          <w:t xml:space="preserve">еоретические основы и правовое </w:t>
        </w:r>
        <w:r w:rsidR="00154BCF">
          <w:rPr>
            <w:rStyle w:val="ac"/>
            <w:noProof/>
            <w:sz w:val="28"/>
            <w:szCs w:val="28"/>
          </w:rPr>
          <w:t xml:space="preserve">обоснование </w:t>
        </w:r>
        <w:r w:rsidR="002F1E26" w:rsidRPr="002F1E26">
          <w:rPr>
            <w:rStyle w:val="ac"/>
            <w:noProof/>
            <w:sz w:val="28"/>
            <w:szCs w:val="28"/>
          </w:rPr>
          <w:t>учета расчетов с поставщиками и покупателями</w:t>
        </w:r>
        <w:r w:rsidR="002F1E26" w:rsidRPr="002F1E26">
          <w:rPr>
            <w:noProof/>
            <w:webHidden/>
            <w:sz w:val="28"/>
            <w:szCs w:val="28"/>
          </w:rPr>
          <w:tab/>
        </w:r>
        <w:r w:rsidR="002F1E26" w:rsidRPr="002F1E26">
          <w:rPr>
            <w:noProof/>
            <w:webHidden/>
            <w:sz w:val="28"/>
            <w:szCs w:val="28"/>
          </w:rPr>
          <w:fldChar w:fldCharType="begin"/>
        </w:r>
        <w:r w:rsidR="002F1E26" w:rsidRPr="002F1E26">
          <w:rPr>
            <w:noProof/>
            <w:webHidden/>
            <w:sz w:val="28"/>
            <w:szCs w:val="28"/>
          </w:rPr>
          <w:instrText xml:space="preserve"> PAGEREF _Toc198891564 \h </w:instrText>
        </w:r>
        <w:r w:rsidR="002F1E26" w:rsidRPr="002F1E26">
          <w:rPr>
            <w:noProof/>
            <w:webHidden/>
            <w:sz w:val="28"/>
            <w:szCs w:val="28"/>
          </w:rPr>
        </w:r>
        <w:r w:rsidR="002F1E26" w:rsidRPr="002F1E26">
          <w:rPr>
            <w:noProof/>
            <w:webHidden/>
            <w:sz w:val="28"/>
            <w:szCs w:val="28"/>
          </w:rPr>
          <w:fldChar w:fldCharType="separate"/>
        </w:r>
        <w:r w:rsidR="00790202">
          <w:rPr>
            <w:noProof/>
            <w:webHidden/>
            <w:sz w:val="28"/>
            <w:szCs w:val="28"/>
          </w:rPr>
          <w:t>6</w:t>
        </w:r>
        <w:r w:rsidR="002F1E26" w:rsidRPr="002F1E26">
          <w:rPr>
            <w:noProof/>
            <w:webHidden/>
            <w:sz w:val="28"/>
            <w:szCs w:val="28"/>
          </w:rPr>
          <w:fldChar w:fldCharType="end"/>
        </w:r>
      </w:hyperlink>
    </w:p>
    <w:p w:rsidR="002F1E26" w:rsidRPr="002F1E26" w:rsidRDefault="00113C7F" w:rsidP="002F1E26">
      <w:pPr>
        <w:pStyle w:val="12"/>
      </w:pPr>
      <w:hyperlink w:anchor="_Toc198891565" w:history="1">
        <w:r w:rsidR="002F1E26" w:rsidRPr="002F1E26">
          <w:rPr>
            <w:rStyle w:val="ac"/>
          </w:rPr>
          <w:t>1.1 Правовое обоснование учета расчетов с поставщиками, подрядчиками и покупателями</w:t>
        </w:r>
        <w:r w:rsidR="002F1E26" w:rsidRPr="002F1E26">
          <w:rPr>
            <w:webHidden/>
          </w:rPr>
          <w:tab/>
        </w:r>
        <w:r w:rsidR="002F1E26" w:rsidRPr="002F1E26">
          <w:rPr>
            <w:webHidden/>
          </w:rPr>
          <w:fldChar w:fldCharType="begin"/>
        </w:r>
        <w:r w:rsidR="002F1E26" w:rsidRPr="002F1E26">
          <w:rPr>
            <w:webHidden/>
          </w:rPr>
          <w:instrText xml:space="preserve"> PAGEREF _Toc198891565 \h </w:instrText>
        </w:r>
        <w:r w:rsidR="002F1E26" w:rsidRPr="002F1E26">
          <w:rPr>
            <w:webHidden/>
          </w:rPr>
        </w:r>
        <w:r w:rsidR="002F1E26" w:rsidRPr="002F1E26">
          <w:rPr>
            <w:webHidden/>
          </w:rPr>
          <w:fldChar w:fldCharType="separate"/>
        </w:r>
        <w:r w:rsidR="00790202">
          <w:rPr>
            <w:webHidden/>
          </w:rPr>
          <w:t>6</w:t>
        </w:r>
        <w:r w:rsidR="002F1E26" w:rsidRPr="002F1E26">
          <w:rPr>
            <w:webHidden/>
          </w:rPr>
          <w:fldChar w:fldCharType="end"/>
        </w:r>
      </w:hyperlink>
    </w:p>
    <w:p w:rsidR="002F1E26" w:rsidRPr="002F1E26" w:rsidRDefault="00113C7F" w:rsidP="002F1E26">
      <w:pPr>
        <w:pStyle w:val="12"/>
      </w:pPr>
      <w:hyperlink w:anchor="_Toc198891566" w:history="1">
        <w:r w:rsidR="002F1E26" w:rsidRPr="002F1E26">
          <w:rPr>
            <w:rStyle w:val="ac"/>
          </w:rPr>
          <w:t>1.2 Теоретические основы учета расчетов с поставщиками, подрядчиками и покупателями</w:t>
        </w:r>
        <w:r w:rsidR="002F1E26" w:rsidRPr="002F1E26">
          <w:rPr>
            <w:webHidden/>
          </w:rPr>
          <w:tab/>
        </w:r>
        <w:r w:rsidR="002F1E26" w:rsidRPr="002F1E26">
          <w:rPr>
            <w:webHidden/>
          </w:rPr>
          <w:fldChar w:fldCharType="begin"/>
        </w:r>
        <w:r w:rsidR="002F1E26" w:rsidRPr="002F1E26">
          <w:rPr>
            <w:webHidden/>
          </w:rPr>
          <w:instrText xml:space="preserve"> PAGEREF _Toc198891566 \h </w:instrText>
        </w:r>
        <w:r w:rsidR="002F1E26" w:rsidRPr="002F1E26">
          <w:rPr>
            <w:webHidden/>
          </w:rPr>
        </w:r>
        <w:r w:rsidR="002F1E26" w:rsidRPr="002F1E26">
          <w:rPr>
            <w:webHidden/>
          </w:rPr>
          <w:fldChar w:fldCharType="separate"/>
        </w:r>
        <w:r w:rsidR="00790202">
          <w:rPr>
            <w:webHidden/>
          </w:rPr>
          <w:t>14</w:t>
        </w:r>
        <w:r w:rsidR="002F1E26" w:rsidRPr="002F1E26">
          <w:rPr>
            <w:webHidden/>
          </w:rPr>
          <w:fldChar w:fldCharType="end"/>
        </w:r>
      </w:hyperlink>
    </w:p>
    <w:p w:rsidR="002F1E26" w:rsidRPr="002F1E26" w:rsidRDefault="00113C7F" w:rsidP="002F1E26">
      <w:pPr>
        <w:pStyle w:val="21"/>
        <w:tabs>
          <w:tab w:val="right" w:leader="dot" w:pos="9628"/>
        </w:tabs>
        <w:spacing w:line="360" w:lineRule="auto"/>
        <w:ind w:left="0" w:firstLine="709"/>
        <w:jc w:val="both"/>
        <w:rPr>
          <w:smallCaps w:val="0"/>
          <w:noProof/>
          <w:sz w:val="28"/>
          <w:szCs w:val="28"/>
        </w:rPr>
      </w:pPr>
      <w:hyperlink w:anchor="_Toc198891567" w:history="1">
        <w:r w:rsidR="002F1E26" w:rsidRPr="002F1E26">
          <w:rPr>
            <w:rStyle w:val="ac"/>
            <w:noProof/>
            <w:sz w:val="28"/>
            <w:szCs w:val="28"/>
          </w:rPr>
          <w:t>2. Организация учета расчетов с поставщиками и покупателями на ООО «БМК Строй»</w:t>
        </w:r>
        <w:r w:rsidR="002F1E26" w:rsidRPr="002F1E26">
          <w:rPr>
            <w:noProof/>
            <w:webHidden/>
            <w:sz w:val="28"/>
            <w:szCs w:val="28"/>
          </w:rPr>
          <w:tab/>
          <w:t>20</w:t>
        </w:r>
      </w:hyperlink>
    </w:p>
    <w:p w:rsidR="002F1E26" w:rsidRPr="002F1E26" w:rsidRDefault="00113C7F" w:rsidP="002F1E26">
      <w:pPr>
        <w:pStyle w:val="12"/>
      </w:pPr>
      <w:hyperlink w:anchor="_Toc198891568" w:history="1">
        <w:r w:rsidR="002F1E26" w:rsidRPr="002F1E26">
          <w:rPr>
            <w:rStyle w:val="ac"/>
          </w:rPr>
          <w:t>2.1 Организационная и финансово-экономическая характеристика предприятия</w:t>
        </w:r>
        <w:r w:rsidR="00154BCF">
          <w:rPr>
            <w:rStyle w:val="ac"/>
          </w:rPr>
          <w:t xml:space="preserve"> ооо «бмк строй»</w:t>
        </w:r>
        <w:r w:rsidR="002F1E26" w:rsidRPr="002F1E26">
          <w:rPr>
            <w:webHidden/>
          </w:rPr>
          <w:tab/>
          <w:t>20</w:t>
        </w:r>
      </w:hyperlink>
    </w:p>
    <w:p w:rsidR="002F1E26" w:rsidRPr="002F1E26" w:rsidRDefault="00113C7F" w:rsidP="002F1E26">
      <w:pPr>
        <w:pStyle w:val="12"/>
      </w:pPr>
      <w:hyperlink w:anchor="_Toc198891569" w:history="1">
        <w:r w:rsidR="002F1E26" w:rsidRPr="002F1E26">
          <w:rPr>
            <w:rStyle w:val="ac"/>
          </w:rPr>
          <w:t>2.2 Организация системы бухгалтерского учета на предприятии</w:t>
        </w:r>
        <w:r w:rsidR="00154BCF">
          <w:rPr>
            <w:rStyle w:val="ac"/>
          </w:rPr>
          <w:t xml:space="preserve"> ООО «Бмк строй»</w:t>
        </w:r>
        <w:r w:rsidR="002F1E26" w:rsidRPr="002F1E26">
          <w:rPr>
            <w:webHidden/>
          </w:rPr>
          <w:tab/>
          <w:t>28</w:t>
        </w:r>
      </w:hyperlink>
    </w:p>
    <w:p w:rsidR="002F1E26" w:rsidRPr="002F1E26" w:rsidRDefault="00113C7F" w:rsidP="002F1E26">
      <w:pPr>
        <w:pStyle w:val="21"/>
        <w:tabs>
          <w:tab w:val="right" w:leader="dot" w:pos="9628"/>
        </w:tabs>
        <w:spacing w:line="360" w:lineRule="auto"/>
        <w:ind w:left="0" w:firstLine="709"/>
        <w:jc w:val="both"/>
        <w:rPr>
          <w:smallCaps w:val="0"/>
          <w:noProof/>
          <w:sz w:val="28"/>
          <w:szCs w:val="28"/>
        </w:rPr>
      </w:pPr>
      <w:hyperlink w:anchor="_Toc198891570" w:history="1">
        <w:r w:rsidR="002F1E26" w:rsidRPr="002F1E26">
          <w:rPr>
            <w:rStyle w:val="ac"/>
            <w:noProof/>
            <w:sz w:val="28"/>
            <w:szCs w:val="28"/>
          </w:rPr>
          <w:t>3. Учет расчетов с поставщиками, подрядчиками и покупателями. Совершенствование организации бухгалтерского учета на предприятии</w:t>
        </w:r>
        <w:r w:rsidR="002F1E26" w:rsidRPr="002F1E26">
          <w:rPr>
            <w:noProof/>
            <w:webHidden/>
            <w:sz w:val="28"/>
            <w:szCs w:val="28"/>
          </w:rPr>
          <w:tab/>
          <w:t>31</w:t>
        </w:r>
      </w:hyperlink>
    </w:p>
    <w:p w:rsidR="002F1E26" w:rsidRPr="002F1E26" w:rsidRDefault="00113C7F" w:rsidP="002F1E26">
      <w:pPr>
        <w:pStyle w:val="12"/>
      </w:pPr>
      <w:hyperlink w:anchor="_Toc198891571" w:history="1">
        <w:r w:rsidR="002F1E26" w:rsidRPr="002F1E26">
          <w:rPr>
            <w:rStyle w:val="ac"/>
          </w:rPr>
          <w:t>3.1 Учет расчетов с поставщиками и подрядчиками</w:t>
        </w:r>
        <w:r w:rsidR="002F1E26" w:rsidRPr="002F1E26">
          <w:rPr>
            <w:webHidden/>
          </w:rPr>
          <w:tab/>
          <w:t>31</w:t>
        </w:r>
      </w:hyperlink>
    </w:p>
    <w:p w:rsidR="002F1E26" w:rsidRPr="002F1E26" w:rsidRDefault="00113C7F" w:rsidP="002F1E26">
      <w:pPr>
        <w:pStyle w:val="12"/>
      </w:pPr>
      <w:hyperlink w:anchor="_Toc198891572" w:history="1">
        <w:r w:rsidR="002F1E26" w:rsidRPr="002F1E26">
          <w:rPr>
            <w:rStyle w:val="ac"/>
          </w:rPr>
          <w:t>3.2 Учет расчетов с покупателями и заказчиками</w:t>
        </w:r>
        <w:r w:rsidR="002F1E26" w:rsidRPr="002F1E26">
          <w:rPr>
            <w:webHidden/>
          </w:rPr>
          <w:tab/>
          <w:t>37</w:t>
        </w:r>
      </w:hyperlink>
    </w:p>
    <w:p w:rsidR="002F1E26" w:rsidRPr="002F1E26" w:rsidRDefault="00113C7F" w:rsidP="002F1E26">
      <w:pPr>
        <w:pStyle w:val="12"/>
      </w:pPr>
      <w:hyperlink w:anchor="_Toc198891573" w:history="1">
        <w:r w:rsidR="002F1E26" w:rsidRPr="002F1E26">
          <w:rPr>
            <w:rStyle w:val="ac"/>
          </w:rPr>
          <w:t>3.3 Совершенствование организации бухгалтерского учета и учета расчетов с покупателями и поставщиками на предприятии</w:t>
        </w:r>
        <w:r w:rsidR="00154BCF">
          <w:rPr>
            <w:rStyle w:val="ac"/>
          </w:rPr>
          <w:t xml:space="preserve"> ООО«БМК Строй»</w:t>
        </w:r>
        <w:r w:rsidR="002F1E26" w:rsidRPr="002F1E26">
          <w:rPr>
            <w:webHidden/>
          </w:rPr>
          <w:tab/>
          <w:t>41</w:t>
        </w:r>
      </w:hyperlink>
    </w:p>
    <w:p w:rsidR="002F1E26" w:rsidRPr="002F1E26" w:rsidRDefault="00113C7F" w:rsidP="002F1E26">
      <w:pPr>
        <w:pStyle w:val="12"/>
      </w:pPr>
      <w:hyperlink w:anchor="_Toc198891574" w:history="1">
        <w:r w:rsidR="002F1E26" w:rsidRPr="002F1E26">
          <w:rPr>
            <w:rStyle w:val="ac"/>
          </w:rPr>
          <w:t>Заключение</w:t>
        </w:r>
        <w:r w:rsidR="002F1E26" w:rsidRPr="002F1E26">
          <w:rPr>
            <w:webHidden/>
          </w:rPr>
          <w:tab/>
          <w:t>48</w:t>
        </w:r>
      </w:hyperlink>
    </w:p>
    <w:p w:rsidR="002F1E26" w:rsidRPr="002F1E26" w:rsidRDefault="00113C7F" w:rsidP="002F1E26">
      <w:pPr>
        <w:pStyle w:val="12"/>
        <w:rPr>
          <w:sz w:val="24"/>
          <w:szCs w:val="24"/>
        </w:rPr>
      </w:pPr>
      <w:hyperlink w:anchor="_Toc198891575" w:history="1">
        <w:r w:rsidR="002F1E26" w:rsidRPr="002F1E26">
          <w:rPr>
            <w:rStyle w:val="ac"/>
          </w:rPr>
          <w:t>Список литературы</w:t>
        </w:r>
        <w:r w:rsidR="002F1E26" w:rsidRPr="002F1E26">
          <w:rPr>
            <w:webHidden/>
          </w:rPr>
          <w:tab/>
          <w:t>51</w:t>
        </w:r>
      </w:hyperlink>
    </w:p>
    <w:p w:rsidR="00A86F24" w:rsidRDefault="002F1E26" w:rsidP="00722792">
      <w:pPr>
        <w:pStyle w:val="11"/>
      </w:pPr>
      <w:r>
        <w:fldChar w:fldCharType="end"/>
      </w:r>
      <w:r w:rsidR="00790202">
        <w:t>ПРИЛОЖЕНИЯ</w:t>
      </w:r>
      <w:r w:rsidR="00C47498">
        <w:br w:type="page"/>
      </w:r>
      <w:bookmarkStart w:id="0" w:name="_Toc198891563"/>
      <w:r w:rsidR="00BB3E10">
        <w:t>Введение</w:t>
      </w:r>
      <w:bookmarkEnd w:id="0"/>
    </w:p>
    <w:p w:rsidR="00C10237" w:rsidRDefault="00C10237" w:rsidP="00722792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ни одна организация, независимо от ведомственной принадлежности и форм собственности, не может функционировать без ведения бухгалтерского учета, поскольку только данные бухгалтерского учета обеспечивают полную информацию об имущественном и финансовом состоянии организации. Синтетическая и аналитическая информация о состоянии материальных, трудовых и денежных ресурсов, о результативности инвестиционной и кредитной политики, о затратах и эффективности производства  позволяет управлять хозяйственной деятельностью и контролировать выполнение планов прибыли, разрабатывать перспективные планы развития производства.</w:t>
      </w:r>
    </w:p>
    <w:p w:rsidR="00AF3878" w:rsidRDefault="00C10237" w:rsidP="00803150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0237">
        <w:rPr>
          <w:sz w:val="28"/>
          <w:szCs w:val="28"/>
        </w:rPr>
        <w:t>роблемы бухгалтерского учета расчетов с поставщиками и подрядчиками, покупателями и заказчиками не является преувеличением, так как учет долговых обязательств является важнейшей составной частью системы бухгалтерского учета. Предприятия постоянно ведут расчеты с поставщиками за приобретенные у них основные средства, сырье, материалы и другие товарно-материальные ценности и оказанные услуги; с покупателями за купленные ими товары; с заказчиками — за выполненные работы и оказанные услуги.</w:t>
      </w:r>
    </w:p>
    <w:p w:rsidR="0072540D" w:rsidRDefault="00C10237" w:rsidP="0080315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C10237">
        <w:rPr>
          <w:sz w:val="28"/>
          <w:szCs w:val="28"/>
        </w:rPr>
        <w:t>В условиях нестабильной рыночной экономики риск неоплаты или несвоевременной оплаты счетов увеличивается, это приводит к появлению дебиторской и кредиторской задолженности. Часть этой задолженности в процессе финансово — хозяйственной деятельности неизбежна и должна находиться в рамках допустимых значений.</w:t>
      </w:r>
    </w:p>
    <w:p w:rsidR="00FA78DC" w:rsidRDefault="0072540D" w:rsidP="00803150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8DC">
        <w:rPr>
          <w:sz w:val="28"/>
          <w:szCs w:val="28"/>
        </w:rPr>
        <w:t>Предметом работы является учет расчетов с поставщиками, подрядчиками и покупателями.</w:t>
      </w:r>
    </w:p>
    <w:p w:rsidR="00FA78DC" w:rsidRDefault="00FA78DC" w:rsidP="00803150">
      <w:pPr>
        <w:spacing w:line="360" w:lineRule="auto"/>
        <w:ind w:lef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работы является Общество ограниченной ответственности «БМК Строй». </w:t>
      </w:r>
    </w:p>
    <w:p w:rsidR="004360F0" w:rsidRDefault="00A86F24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При выполнении курсовой работы использовался монографический                                 метод, методы обследования, обобщения и систематизации теоретического и практического материала, метод сравнений, документации, аналитический, экономико-статистический.</w:t>
      </w:r>
    </w:p>
    <w:p w:rsidR="00C10237" w:rsidRPr="00C10237" w:rsidRDefault="00C10237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10237">
        <w:rPr>
          <w:sz w:val="28"/>
          <w:szCs w:val="28"/>
        </w:rPr>
        <w:t xml:space="preserve"> Методологической и технической основой для написания </w:t>
      </w:r>
      <w:r w:rsidR="000760E6">
        <w:rPr>
          <w:sz w:val="28"/>
          <w:szCs w:val="28"/>
        </w:rPr>
        <w:t xml:space="preserve">курсовой </w:t>
      </w:r>
      <w:r w:rsidRPr="00C10237">
        <w:rPr>
          <w:sz w:val="28"/>
          <w:szCs w:val="28"/>
        </w:rPr>
        <w:t>работы послужили: Федеральный Закон о бухгалтерском учете в РФ; Положение по введению бухгалтерского учета и отчетности в РФ; Постановления Правительства РФ и инструктивные материалы по изучаемым вопросам; учебная литература и труды отечественных и зарубежных ученых.</w:t>
      </w:r>
    </w:p>
    <w:p w:rsidR="00C10237" w:rsidRPr="00C10237" w:rsidRDefault="0072540D" w:rsidP="00803150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237" w:rsidRPr="00C10237">
        <w:rPr>
          <w:sz w:val="28"/>
          <w:szCs w:val="28"/>
        </w:rPr>
        <w:t>Источниками конкретной информации для проведения исследования являются годовая бухгалтерская</w:t>
      </w:r>
      <w:r w:rsidR="000760E6">
        <w:rPr>
          <w:sz w:val="28"/>
          <w:szCs w:val="28"/>
        </w:rPr>
        <w:t xml:space="preserve"> отчетность предприятия за 2003</w:t>
      </w:r>
      <w:r w:rsidR="00C10237" w:rsidRPr="00C10237">
        <w:rPr>
          <w:sz w:val="28"/>
          <w:szCs w:val="28"/>
        </w:rPr>
        <w:t>г.:</w:t>
      </w:r>
    </w:p>
    <w:p w:rsidR="00C10237" w:rsidRPr="00C10237" w:rsidRDefault="00C10237" w:rsidP="00803150">
      <w:pPr>
        <w:numPr>
          <w:ilvl w:val="0"/>
          <w:numId w:val="1"/>
        </w:numPr>
        <w:spacing w:after="120" w:line="360" w:lineRule="auto"/>
        <w:ind w:firstLine="709"/>
        <w:jc w:val="both"/>
        <w:rPr>
          <w:sz w:val="28"/>
          <w:szCs w:val="28"/>
        </w:rPr>
      </w:pPr>
      <w:r w:rsidRPr="00C10237">
        <w:rPr>
          <w:sz w:val="28"/>
          <w:szCs w:val="28"/>
        </w:rPr>
        <w:t>форма № 1 «Бухгалтерский баланс»;</w:t>
      </w:r>
    </w:p>
    <w:p w:rsidR="00C10237" w:rsidRPr="00C10237" w:rsidRDefault="00C10237" w:rsidP="00803150">
      <w:pPr>
        <w:numPr>
          <w:ilvl w:val="0"/>
          <w:numId w:val="1"/>
        </w:numPr>
        <w:spacing w:after="120" w:line="360" w:lineRule="auto"/>
        <w:ind w:firstLine="709"/>
        <w:jc w:val="both"/>
        <w:rPr>
          <w:sz w:val="28"/>
          <w:szCs w:val="28"/>
        </w:rPr>
      </w:pPr>
      <w:r w:rsidRPr="00C10237">
        <w:rPr>
          <w:sz w:val="28"/>
          <w:szCs w:val="28"/>
        </w:rPr>
        <w:t>форма № 2 «Отчет о прибылях и убытках»;</w:t>
      </w:r>
    </w:p>
    <w:p w:rsidR="00C10237" w:rsidRPr="00C10237" w:rsidRDefault="00C10237" w:rsidP="00803150">
      <w:pPr>
        <w:numPr>
          <w:ilvl w:val="0"/>
          <w:numId w:val="1"/>
        </w:numPr>
        <w:spacing w:after="120" w:line="360" w:lineRule="auto"/>
        <w:ind w:firstLine="709"/>
        <w:jc w:val="both"/>
        <w:rPr>
          <w:sz w:val="28"/>
          <w:szCs w:val="28"/>
        </w:rPr>
      </w:pPr>
      <w:r w:rsidRPr="00C10237">
        <w:rPr>
          <w:sz w:val="28"/>
          <w:szCs w:val="28"/>
        </w:rPr>
        <w:t>данные аналитического и с</w:t>
      </w:r>
      <w:r w:rsidR="0072540D">
        <w:rPr>
          <w:sz w:val="28"/>
          <w:szCs w:val="28"/>
        </w:rPr>
        <w:t xml:space="preserve">интетического учета по счету 60 </w:t>
      </w:r>
      <w:r w:rsidRPr="00C10237">
        <w:rPr>
          <w:sz w:val="28"/>
          <w:szCs w:val="28"/>
        </w:rPr>
        <w:t xml:space="preserve">«Расчеты с поставщиками и подрядчиками» и счету 62 «Расчеты с покупателями и заказчиками»; </w:t>
      </w:r>
    </w:p>
    <w:p w:rsidR="00C10237" w:rsidRDefault="00C10237" w:rsidP="00803150">
      <w:pPr>
        <w:numPr>
          <w:ilvl w:val="0"/>
          <w:numId w:val="1"/>
        </w:numPr>
        <w:spacing w:after="120" w:line="360" w:lineRule="auto"/>
        <w:ind w:firstLine="709"/>
        <w:jc w:val="both"/>
        <w:rPr>
          <w:sz w:val="28"/>
          <w:szCs w:val="28"/>
        </w:rPr>
      </w:pPr>
      <w:r w:rsidRPr="00C10237">
        <w:rPr>
          <w:sz w:val="28"/>
          <w:szCs w:val="28"/>
        </w:rPr>
        <w:t>первичные документы.</w:t>
      </w:r>
    </w:p>
    <w:p w:rsidR="0072540D" w:rsidRPr="001122B1" w:rsidRDefault="0072540D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10237">
        <w:rPr>
          <w:sz w:val="28"/>
          <w:szCs w:val="28"/>
        </w:rPr>
        <w:t xml:space="preserve">Исходя из выше сказанного, </w:t>
      </w:r>
      <w:r w:rsidRPr="00FA78DC">
        <w:rPr>
          <w:bCs/>
          <w:sz w:val="28"/>
          <w:szCs w:val="28"/>
        </w:rPr>
        <w:t>целью</w:t>
      </w:r>
      <w:r w:rsidRPr="00C10237">
        <w:rPr>
          <w:sz w:val="28"/>
          <w:szCs w:val="28"/>
        </w:rPr>
        <w:t xml:space="preserve"> данной </w:t>
      </w:r>
      <w:r>
        <w:rPr>
          <w:sz w:val="28"/>
          <w:szCs w:val="28"/>
        </w:rPr>
        <w:t xml:space="preserve">курсовой </w:t>
      </w:r>
      <w:r w:rsidRPr="00C10237">
        <w:rPr>
          <w:sz w:val="28"/>
          <w:szCs w:val="28"/>
        </w:rPr>
        <w:t>работы является раскрытие вопроса бухгалтерского учета и анализа расчетов с поставщиками</w:t>
      </w:r>
      <w:r>
        <w:rPr>
          <w:sz w:val="28"/>
          <w:szCs w:val="28"/>
        </w:rPr>
        <w:t>, подрядчиками</w:t>
      </w:r>
      <w:r w:rsidRPr="00C10237">
        <w:rPr>
          <w:sz w:val="28"/>
          <w:szCs w:val="28"/>
        </w:rPr>
        <w:t xml:space="preserve"> и покупателями, как, в общем, так и на </w:t>
      </w:r>
      <w:r>
        <w:rPr>
          <w:sz w:val="28"/>
          <w:szCs w:val="28"/>
        </w:rPr>
        <w:t>примере конкретного предприятия</w:t>
      </w:r>
      <w:r w:rsidRPr="00A86F24">
        <w:rPr>
          <w:sz w:val="28"/>
          <w:szCs w:val="28"/>
        </w:rPr>
        <w:t xml:space="preserve"> </w:t>
      </w:r>
      <w:r w:rsidRPr="001122B1">
        <w:rPr>
          <w:sz w:val="28"/>
          <w:szCs w:val="28"/>
        </w:rPr>
        <w:t xml:space="preserve">и разработка мероприятий по совершенствованию учета. </w:t>
      </w:r>
    </w:p>
    <w:p w:rsidR="0072540D" w:rsidRDefault="0072540D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1122B1">
        <w:rPr>
          <w:sz w:val="28"/>
          <w:szCs w:val="28"/>
        </w:rPr>
        <w:t xml:space="preserve">Для достижения поставленной цели </w:t>
      </w:r>
      <w:r>
        <w:rPr>
          <w:sz w:val="28"/>
          <w:szCs w:val="28"/>
        </w:rPr>
        <w:t>необходимо решить</w:t>
      </w:r>
      <w:r w:rsidRPr="001122B1">
        <w:rPr>
          <w:sz w:val="28"/>
          <w:szCs w:val="28"/>
        </w:rPr>
        <w:t xml:space="preserve"> </w:t>
      </w:r>
      <w:r>
        <w:rPr>
          <w:sz w:val="28"/>
          <w:szCs w:val="28"/>
        </w:rPr>
        <w:t>ряд задач</w:t>
      </w:r>
      <w:r w:rsidRPr="001122B1">
        <w:rPr>
          <w:sz w:val="28"/>
          <w:szCs w:val="28"/>
        </w:rPr>
        <w:t>:</w:t>
      </w:r>
    </w:p>
    <w:p w:rsidR="0072540D" w:rsidRDefault="0072540D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– первых, </w:t>
      </w:r>
      <w:r w:rsidRPr="00C10237">
        <w:rPr>
          <w:sz w:val="28"/>
          <w:szCs w:val="28"/>
        </w:rPr>
        <w:t>изучить</w:t>
      </w:r>
      <w:r w:rsidRPr="00C474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C39EF">
        <w:rPr>
          <w:sz w:val="28"/>
          <w:szCs w:val="28"/>
        </w:rPr>
        <w:t>равовое обоснование учета расчетов с поставщиками, подрядчиками и покупателями</w:t>
      </w:r>
      <w:r>
        <w:rPr>
          <w:sz w:val="28"/>
          <w:szCs w:val="28"/>
        </w:rPr>
        <w:t>;</w:t>
      </w:r>
    </w:p>
    <w:p w:rsidR="0072540D" w:rsidRDefault="0072540D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10237">
        <w:rPr>
          <w:sz w:val="28"/>
          <w:szCs w:val="28"/>
        </w:rPr>
        <w:t xml:space="preserve"> </w:t>
      </w:r>
      <w:r>
        <w:rPr>
          <w:sz w:val="28"/>
          <w:szCs w:val="28"/>
        </w:rPr>
        <w:t>Во – вторых,</w:t>
      </w:r>
      <w:r w:rsidRPr="00C47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подробно рассмотреть теоретические основы </w:t>
      </w:r>
      <w:r w:rsidRPr="00AC39EF">
        <w:rPr>
          <w:sz w:val="28"/>
          <w:szCs w:val="28"/>
        </w:rPr>
        <w:t>учета расчетов с поставщиками, подрядчиками и покупателями</w:t>
      </w:r>
      <w:r>
        <w:rPr>
          <w:sz w:val="28"/>
          <w:szCs w:val="28"/>
        </w:rPr>
        <w:t>;</w:t>
      </w:r>
    </w:p>
    <w:p w:rsidR="0072540D" w:rsidRDefault="0072540D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охарактеризовать организационную и финансово-экономическую характеристику предприятия ООО «БМК Строй»;</w:t>
      </w:r>
    </w:p>
    <w:p w:rsidR="0072540D" w:rsidRDefault="0072540D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</w:t>
      </w:r>
      <w:r w:rsidRPr="00FA78DC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 организацию</w:t>
      </w:r>
      <w:r w:rsidRPr="00451A32">
        <w:rPr>
          <w:sz w:val="28"/>
          <w:szCs w:val="28"/>
        </w:rPr>
        <w:t xml:space="preserve"> системы бухгалтерского учета на предприятии</w:t>
      </w:r>
      <w:r>
        <w:rPr>
          <w:sz w:val="28"/>
          <w:szCs w:val="28"/>
        </w:rPr>
        <w:t xml:space="preserve"> ООО «БМК Строй»;</w:t>
      </w:r>
    </w:p>
    <w:p w:rsidR="0072540D" w:rsidRDefault="0072540D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В-пятых, раскрыть учет расчетов с поставщиками и подрядчиками,</w:t>
      </w:r>
      <w:r w:rsidRPr="00FA7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покупателями и заказчиками на </w:t>
      </w:r>
      <w:r w:rsidRPr="00451A32">
        <w:rPr>
          <w:sz w:val="28"/>
          <w:szCs w:val="28"/>
        </w:rPr>
        <w:t>предприятии</w:t>
      </w:r>
      <w:r>
        <w:rPr>
          <w:sz w:val="28"/>
          <w:szCs w:val="28"/>
        </w:rPr>
        <w:t xml:space="preserve"> ООО «БМК Строй»;</w:t>
      </w:r>
    </w:p>
    <w:p w:rsidR="00BB3E10" w:rsidRDefault="0072540D" w:rsidP="00803150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наконец, шестой задачей нашей работы можно определить как разработку ряда мероприятий по совершенствованию функций управления на предприятии  ООО «БМК Строй».</w:t>
      </w:r>
    </w:p>
    <w:p w:rsidR="00BB3E10" w:rsidRDefault="00C47498" w:rsidP="00803150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нашей работы соответствует поставленным задачам и содержит две главы, одна из которых посвящена теоретическим основам функциям управления, а другая анализу предприятия Общества с ограниченной ответственностью «БМК Строй».</w:t>
      </w:r>
    </w:p>
    <w:p w:rsidR="00C47498" w:rsidRDefault="0072540D" w:rsidP="00803150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498">
        <w:rPr>
          <w:sz w:val="28"/>
          <w:szCs w:val="28"/>
        </w:rPr>
        <w:t xml:space="preserve">Каждый параграф раскрывает одну из поставленных задач. </w:t>
      </w:r>
    </w:p>
    <w:p w:rsidR="00D67C54" w:rsidRDefault="00D67C54" w:rsidP="00803150">
      <w:pPr>
        <w:spacing w:line="360" w:lineRule="auto"/>
        <w:ind w:firstLine="709"/>
        <w:jc w:val="both"/>
        <w:sectPr w:rsidR="00D67C54" w:rsidSect="00580B3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7C54" w:rsidRPr="009248E6" w:rsidRDefault="00D67C54" w:rsidP="00790202">
      <w:pPr>
        <w:pStyle w:val="20"/>
      </w:pPr>
      <w:bookmarkStart w:id="1" w:name="_Toc198891564"/>
      <w:r w:rsidRPr="009248E6">
        <w:t xml:space="preserve">1. Теоретические основы и правовое </w:t>
      </w:r>
      <w:r w:rsidR="00154BCF">
        <w:t xml:space="preserve">обоснование </w:t>
      </w:r>
      <w:r w:rsidRPr="009248E6">
        <w:t>учета расчетов с поставщиками и покупателями</w:t>
      </w:r>
      <w:bookmarkEnd w:id="1"/>
    </w:p>
    <w:p w:rsidR="00D67C54" w:rsidRPr="00AC39EF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D67C54" w:rsidRPr="00AC39EF" w:rsidRDefault="00D67C54" w:rsidP="002F1E26">
      <w:pPr>
        <w:pStyle w:val="11"/>
      </w:pPr>
      <w:bookmarkStart w:id="2" w:name="_Toc198891565"/>
      <w:r w:rsidRPr="00AC39EF">
        <w:t>1.1 Правовое обоснование учета расчетов с поставщиками, подрядчиками</w:t>
      </w:r>
      <w:r>
        <w:t xml:space="preserve"> и покупателями</w:t>
      </w:r>
      <w:bookmarkEnd w:id="2"/>
    </w:p>
    <w:p w:rsidR="00D67C54" w:rsidRPr="00AC39EF" w:rsidRDefault="00D67C54" w:rsidP="002F1E26">
      <w:pPr>
        <w:pStyle w:val="1"/>
        <w:rPr>
          <w:sz w:val="28"/>
          <w:szCs w:val="28"/>
        </w:rPr>
      </w:pPr>
    </w:p>
    <w:p w:rsidR="00D67C54" w:rsidRDefault="0004433C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D67C54" w:rsidRPr="00AC39EF">
        <w:rPr>
          <w:sz w:val="28"/>
          <w:szCs w:val="28"/>
        </w:rPr>
        <w:t xml:space="preserve"> финансово-</w:t>
      </w:r>
      <w:r>
        <w:rPr>
          <w:sz w:val="28"/>
          <w:szCs w:val="28"/>
        </w:rPr>
        <w:t>экономической</w:t>
      </w:r>
      <w:r w:rsidR="00D67C54" w:rsidRPr="00AC39EF">
        <w:rPr>
          <w:sz w:val="28"/>
          <w:szCs w:val="28"/>
        </w:rPr>
        <w:t xml:space="preserve"> деятельности у организации возникают расчетные отношения, отражающие взаимные обязательства, связанные с продажей материальных ценностей, выполнением работ или оказанием услуг.</w:t>
      </w:r>
      <w:r w:rsidR="00FD2EDB">
        <w:rPr>
          <w:sz w:val="28"/>
          <w:szCs w:val="28"/>
        </w:rPr>
        <w:t xml:space="preserve"> </w:t>
      </w:r>
      <w:r w:rsidR="00D67C54" w:rsidRPr="00AC39EF">
        <w:rPr>
          <w:sz w:val="28"/>
          <w:szCs w:val="28"/>
        </w:rPr>
        <w:t>Одним из обязательств является кредиторская задолженность перед поставщиками, подрядчиками и покупателями, возникающая у каждого предприятия.</w:t>
      </w:r>
    </w:p>
    <w:p w:rsidR="0004433C" w:rsidRPr="00AC39EF" w:rsidRDefault="0004433C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с поставщиками и подрядчиками производиться в основном в безналичной форме и в настоящее время им </w:t>
      </w:r>
      <w:r w:rsidR="00C8247C">
        <w:rPr>
          <w:sz w:val="28"/>
          <w:szCs w:val="28"/>
        </w:rPr>
        <w:t xml:space="preserve">предоставляется право самостоятельно выбирать форму расчетов при заключении договора. </w:t>
      </w:r>
      <w:r>
        <w:rPr>
          <w:sz w:val="28"/>
          <w:szCs w:val="28"/>
        </w:rPr>
        <w:t xml:space="preserve"> </w:t>
      </w:r>
    </w:p>
    <w:p w:rsidR="003741EE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AC39EF">
        <w:rPr>
          <w:sz w:val="28"/>
          <w:szCs w:val="28"/>
        </w:rPr>
        <w:t>Законодательство Российской Федерации о бухгалтерском учете состоит из Федеральных законов, устанавливающих единые правовые и методологические организации и ведение бухгалтерского учета в Российской Федерации, других федеральных законов, указов президента Российской Федерации и постановлений Правительства Российской Федерации.</w:t>
      </w:r>
    </w:p>
    <w:p w:rsidR="00D67C54" w:rsidRPr="00AC39EF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AC39EF">
        <w:rPr>
          <w:sz w:val="28"/>
          <w:szCs w:val="28"/>
        </w:rPr>
        <w:t>Основными задачами бухгалтерского учета являются:</w:t>
      </w:r>
    </w:p>
    <w:p w:rsidR="00D67C54" w:rsidRPr="00AC39EF" w:rsidRDefault="00D67C54" w:rsidP="0080315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39EF">
        <w:rPr>
          <w:sz w:val="28"/>
          <w:szCs w:val="28"/>
        </w:rPr>
        <w:t>Формирование полной и достоверной информации о деятельности организации, ее имущественном положении, необходимой внутренним пользователям бухгалтерской отчетности – руководителям, учредителям, участникам и собственникам имущества организации, а также внешним – инвесторам, кредиторам и другим пользователям бухгалтерской отчетности;</w:t>
      </w:r>
    </w:p>
    <w:p w:rsidR="00D67C54" w:rsidRPr="00AC39EF" w:rsidRDefault="00D67C54" w:rsidP="0080315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39EF">
        <w:rPr>
          <w:sz w:val="28"/>
          <w:szCs w:val="28"/>
        </w:rPr>
        <w:t>Обеспечение информацией, необходимой внутренним и внешним пользователям бухгалтерской отчетности, для контроля над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D67C54" w:rsidRPr="00AC39EF" w:rsidRDefault="00D67C54" w:rsidP="0080315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39EF">
        <w:rPr>
          <w:sz w:val="28"/>
          <w:szCs w:val="28"/>
        </w:rPr>
        <w:t>Предотвращение отрицательных результатов хозяйственной деятельности организации и выявление внутрихозяйственных резервов обеспечен</w:t>
      </w:r>
      <w:r>
        <w:rPr>
          <w:sz w:val="28"/>
          <w:szCs w:val="28"/>
        </w:rPr>
        <w:t>ия ее финансовой устойчивости [1.3</w:t>
      </w:r>
      <w:r w:rsidRPr="00AC39EF">
        <w:rPr>
          <w:sz w:val="28"/>
          <w:szCs w:val="28"/>
        </w:rPr>
        <w:t>].</w:t>
      </w:r>
    </w:p>
    <w:p w:rsidR="00D67C5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AC39EF">
        <w:rPr>
          <w:sz w:val="28"/>
          <w:szCs w:val="28"/>
        </w:rPr>
        <w:t>Для того чтобы добиться совпадений принципов и требований ведения бухгалтерского учета в РФ с зарубежны</w:t>
      </w:r>
      <w:r>
        <w:rPr>
          <w:sz w:val="28"/>
          <w:szCs w:val="28"/>
        </w:rPr>
        <w:t>ми странами, была разработана «П</w:t>
      </w:r>
      <w:r w:rsidRPr="00AC39EF">
        <w:rPr>
          <w:sz w:val="28"/>
          <w:szCs w:val="28"/>
        </w:rPr>
        <w:t>рограмма реформирования бухгалтерского учета в соответствии с международными стандартами финансовой отчетности». Реформируя бухгалтерский учет, Россия старается добиться такой модели учетной системы, чтобы бухгалтерская информация была востребована не только на внутреннем рынке, но и на международном уровне.</w:t>
      </w:r>
    </w:p>
    <w:p w:rsidR="00C8247C" w:rsidRDefault="00C8247C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РФ определены требования к порядку ведения бухгалтерского учета:</w:t>
      </w:r>
    </w:p>
    <w:p w:rsidR="00C8247C" w:rsidRDefault="00C8247C" w:rsidP="0080315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имущества, обязательств</w:t>
      </w:r>
      <w:r w:rsidR="0069473A">
        <w:rPr>
          <w:sz w:val="28"/>
          <w:szCs w:val="28"/>
        </w:rPr>
        <w:t xml:space="preserve"> и хозяйственных операций ведется в валюте РФ, т.е. в рублях.</w:t>
      </w:r>
    </w:p>
    <w:p w:rsidR="0069473A" w:rsidRDefault="0069473A" w:rsidP="0080315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являющееся собственностью организации учитывается обособленно от имущества других юридических лиц находящихся у данной организации.</w:t>
      </w:r>
    </w:p>
    <w:p w:rsidR="0069473A" w:rsidRDefault="0069473A" w:rsidP="0080315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ведется непрерывно с момента регистрации предприятия в качестве юридического лица до реорганизации или ликвидации.</w:t>
      </w:r>
    </w:p>
    <w:p w:rsidR="0069473A" w:rsidRDefault="0069473A" w:rsidP="0080315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ведет  бухгалтерский учет</w:t>
      </w:r>
      <w:r w:rsidR="00560308">
        <w:rPr>
          <w:sz w:val="28"/>
          <w:szCs w:val="28"/>
        </w:rPr>
        <w:t xml:space="preserve"> имущества, обязательств и хозяйственных операций методом двойной записи на взаимозависимых счетах  бухгалтерского учета.</w:t>
      </w:r>
    </w:p>
    <w:p w:rsidR="00560308" w:rsidRDefault="00560308" w:rsidP="0080315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аналитического учета должны соответствовать оборотам и остаткам по счетам синтетического учета.</w:t>
      </w:r>
    </w:p>
    <w:p w:rsidR="00560308" w:rsidRDefault="00560308" w:rsidP="0080315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хозяйственные операции подлежат своевременной регистрации на счетах бухгалтерского учета</w:t>
      </w:r>
      <w:r w:rsidR="009C1C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7C54" w:rsidRPr="00CC3814" w:rsidRDefault="00FD2EDB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</w:t>
      </w:r>
      <w:r w:rsidR="00D67C54" w:rsidRPr="00CC3814">
        <w:rPr>
          <w:sz w:val="28"/>
          <w:szCs w:val="28"/>
        </w:rPr>
        <w:t>моментом в Концепции развитии бухгалтерского учета и отчетности в Российской Федерации на среднесрочную перспективу состоит в параллельном использовании двух систем стандартов финансовой отчетности: национальной и международной</w:t>
      </w:r>
      <w:r w:rsidR="00D67C54">
        <w:rPr>
          <w:sz w:val="28"/>
          <w:szCs w:val="28"/>
        </w:rPr>
        <w:t xml:space="preserve"> </w:t>
      </w:r>
      <w:r w:rsidR="00D67C54" w:rsidRPr="00CC3814">
        <w:rPr>
          <w:sz w:val="28"/>
          <w:szCs w:val="28"/>
        </w:rPr>
        <w:t>[</w:t>
      </w:r>
      <w:r w:rsidR="00D67C54">
        <w:rPr>
          <w:sz w:val="28"/>
          <w:szCs w:val="28"/>
        </w:rPr>
        <w:t>1.15</w:t>
      </w:r>
      <w:r w:rsidR="00D67C54" w:rsidRPr="00CC3814">
        <w:rPr>
          <w:sz w:val="28"/>
          <w:szCs w:val="28"/>
        </w:rPr>
        <w:t xml:space="preserve">]. Первая </w:t>
      </w:r>
      <w:r w:rsidR="00D67C54">
        <w:rPr>
          <w:sz w:val="28"/>
          <w:szCs w:val="28"/>
        </w:rPr>
        <w:t>основывается</w:t>
      </w:r>
      <w:r w:rsidR="00D67C54" w:rsidRPr="00CC3814">
        <w:rPr>
          <w:sz w:val="28"/>
          <w:szCs w:val="28"/>
        </w:rPr>
        <w:t xml:space="preserve"> на </w:t>
      </w:r>
      <w:r w:rsidR="00D67C54">
        <w:rPr>
          <w:sz w:val="28"/>
          <w:szCs w:val="28"/>
        </w:rPr>
        <w:t>отечественных стандартах</w:t>
      </w:r>
      <w:r w:rsidR="00D67C54" w:rsidRPr="00CC3814">
        <w:rPr>
          <w:sz w:val="28"/>
          <w:szCs w:val="28"/>
        </w:rPr>
        <w:t xml:space="preserve"> отчетности, постоянно приближающихся к международным стандартам; Главная цель </w:t>
      </w:r>
      <w:r w:rsidR="00D67C54">
        <w:rPr>
          <w:sz w:val="28"/>
          <w:szCs w:val="28"/>
        </w:rPr>
        <w:t>-</w:t>
      </w:r>
      <w:r w:rsidR="00D67C54" w:rsidRPr="00CC3814">
        <w:rPr>
          <w:sz w:val="28"/>
          <w:szCs w:val="28"/>
        </w:rPr>
        <w:t xml:space="preserve"> составление консолидированной отчетности, понятной инвестору, кредито</w:t>
      </w:r>
      <w:r w:rsidR="00D67C54">
        <w:rPr>
          <w:sz w:val="28"/>
          <w:szCs w:val="28"/>
        </w:rPr>
        <w:t xml:space="preserve">ру, акционеру. Они должны иметь </w:t>
      </w:r>
      <w:r w:rsidR="00D67C54" w:rsidRPr="00CC3814">
        <w:rPr>
          <w:sz w:val="28"/>
          <w:szCs w:val="28"/>
        </w:rPr>
        <w:t>возможность принимать взвешенное решение с учетом риска, величины активов, не обремененн</w:t>
      </w:r>
      <w:r w:rsidR="00D67C54">
        <w:rPr>
          <w:sz w:val="28"/>
          <w:szCs w:val="28"/>
        </w:rPr>
        <w:t>ы</w:t>
      </w:r>
      <w:r w:rsidR="00D67C54" w:rsidRPr="00CC3814">
        <w:rPr>
          <w:sz w:val="28"/>
          <w:szCs w:val="28"/>
        </w:rPr>
        <w:t xml:space="preserve">ми долгами, цены фирмы.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 xml:space="preserve">Организация, для осуществления постановки бухгалтерского учета, руководствуясь законодательством Российской Федерации о бухгалтерском учете, нормативными актами органов, регулирующих бухгалтерский учет, самостоятельно формируют свою учетную политику, исходя из своей структуры, отрасли и других особенностей деятельности.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 xml:space="preserve">Принятая организацией учетная политика утверждается приказом или распоряжением лица, ответственного за организацию и состояние бухгалтерского учета в организации формируется учетная политика, предполагающая имущественную обособленность применения учетной политики, а также временную определенность факторов хозяйственной деятельности.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Учётная политика организации должна отвечать требованиям полноты, осмотрительности, прио</w:t>
      </w:r>
      <w:r>
        <w:rPr>
          <w:sz w:val="28"/>
          <w:szCs w:val="28"/>
        </w:rPr>
        <w:t xml:space="preserve">ритета содержания перед формой, </w:t>
      </w:r>
      <w:r w:rsidRPr="00CC3814">
        <w:rPr>
          <w:sz w:val="28"/>
          <w:szCs w:val="28"/>
        </w:rPr>
        <w:t>непротиворечивости и рациональности</w:t>
      </w:r>
      <w:r>
        <w:rPr>
          <w:sz w:val="28"/>
          <w:szCs w:val="28"/>
        </w:rPr>
        <w:t xml:space="preserve"> </w:t>
      </w:r>
      <w:r w:rsidRPr="00CC3814">
        <w:rPr>
          <w:sz w:val="28"/>
          <w:szCs w:val="28"/>
        </w:rPr>
        <w:t>[</w:t>
      </w:r>
      <w:r>
        <w:rPr>
          <w:sz w:val="28"/>
          <w:szCs w:val="28"/>
        </w:rPr>
        <w:t>1.7</w:t>
      </w:r>
      <w:r w:rsidRPr="00CC3814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CC3814">
        <w:rPr>
          <w:sz w:val="28"/>
          <w:szCs w:val="28"/>
        </w:rPr>
        <w:t xml:space="preserve">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 xml:space="preserve">Рабочий план счетов бухгалтерского учета утверждается организацией на основе Плана счетов бухгалтерского учета, утверждаемого Министерством финансов Российской Федерации.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 xml:space="preserve">Бухгалтерский учет имущества, обязательств и хозяйственных операций (фактов хозяйственной деятельности) ведется в валюте Российской Федерации </w:t>
      </w:r>
      <w:r>
        <w:rPr>
          <w:sz w:val="28"/>
          <w:szCs w:val="28"/>
        </w:rPr>
        <w:t>-</w:t>
      </w:r>
      <w:r w:rsidRPr="00CC3814">
        <w:rPr>
          <w:sz w:val="28"/>
          <w:szCs w:val="28"/>
        </w:rPr>
        <w:t xml:space="preserve"> в рублях. Документирование имущества, обязательств и иных</w:t>
      </w:r>
      <w:r>
        <w:rPr>
          <w:sz w:val="28"/>
          <w:szCs w:val="28"/>
        </w:rPr>
        <w:t xml:space="preserve"> </w:t>
      </w:r>
      <w:r w:rsidRPr="00CC3814">
        <w:rPr>
          <w:sz w:val="28"/>
          <w:szCs w:val="28"/>
        </w:rPr>
        <w:t xml:space="preserve">фактов хозяйственной деятельности, ведение регистров бухгалтерского учета и бухгалтерской отчетности осуществляется на русском языке. Первичные учетные документы, составленные на иных языках, должны иметь построчный перевод на русский язык.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 xml:space="preserve">Все хозяйственные операции, проводимые организацией, </w:t>
      </w:r>
      <w:r>
        <w:rPr>
          <w:sz w:val="28"/>
          <w:szCs w:val="28"/>
        </w:rPr>
        <w:t>должны оформляться оправдательны</w:t>
      </w:r>
      <w:r w:rsidRPr="00CC3814">
        <w:rPr>
          <w:sz w:val="28"/>
          <w:szCs w:val="28"/>
        </w:rPr>
        <w:t xml:space="preserve">ми документами. Эти документы служат первичными учетными документами, на основании которых ведется бухгалтерский учет.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Первичные учетные документы содержать следующие обязательные рекви</w:t>
      </w:r>
      <w:r>
        <w:rPr>
          <w:sz w:val="28"/>
          <w:szCs w:val="28"/>
        </w:rPr>
        <w:t>зиты: наименование документа (</w:t>
      </w:r>
      <w:r w:rsidRPr="00CC3814">
        <w:rPr>
          <w:sz w:val="28"/>
          <w:szCs w:val="28"/>
        </w:rPr>
        <w:t>формы), код формы; дату составления; наименования организации, от имени которой составлен документ; содержание хозяйственной операции; измерители хозяйственной оп</w:t>
      </w:r>
      <w:r>
        <w:rPr>
          <w:sz w:val="28"/>
          <w:szCs w:val="28"/>
        </w:rPr>
        <w:t>ерации (в натуральном выражении</w:t>
      </w:r>
      <w:r w:rsidRPr="00CC3814">
        <w:rPr>
          <w:sz w:val="28"/>
          <w:szCs w:val="28"/>
        </w:rPr>
        <w:t>); наименование должностей лиц, ответственных за совершение хозяйственной операции и правильность ее оформления, ли</w:t>
      </w:r>
      <w:r>
        <w:rPr>
          <w:sz w:val="28"/>
          <w:szCs w:val="28"/>
        </w:rPr>
        <w:t>чные подписи и их расшифровка (</w:t>
      </w:r>
      <w:r w:rsidRPr="00CC3814">
        <w:rPr>
          <w:sz w:val="28"/>
          <w:szCs w:val="28"/>
        </w:rPr>
        <w:t xml:space="preserve">включая случаи создания документов с применением средств вычислительной техники).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 xml:space="preserve">Перечень лиц, имеющих право подписи первичных учетных документов, утверждает руководитель организации по согласованию с главным бухгалтером.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Первичный учетный документ должен быть составлен в момент совершения хозяйственной операции, а если это</w:t>
      </w:r>
      <w:r>
        <w:rPr>
          <w:sz w:val="28"/>
          <w:szCs w:val="28"/>
        </w:rPr>
        <w:t xml:space="preserve"> не</w:t>
      </w:r>
      <w:r w:rsidRPr="00CC3814">
        <w:rPr>
          <w:sz w:val="28"/>
          <w:szCs w:val="28"/>
        </w:rPr>
        <w:t xml:space="preserve"> представляет возможным </w:t>
      </w:r>
      <w:r>
        <w:rPr>
          <w:sz w:val="28"/>
          <w:szCs w:val="28"/>
        </w:rPr>
        <w:t>-</w:t>
      </w:r>
      <w:r w:rsidRPr="00CC3814">
        <w:rPr>
          <w:sz w:val="28"/>
          <w:szCs w:val="28"/>
        </w:rPr>
        <w:t xml:space="preserve"> непосредственно по окончании операции </w:t>
      </w:r>
      <w:r w:rsidRPr="00C35976">
        <w:rPr>
          <w:sz w:val="28"/>
          <w:szCs w:val="28"/>
        </w:rPr>
        <w:t>[</w:t>
      </w:r>
      <w:r>
        <w:rPr>
          <w:sz w:val="28"/>
          <w:szCs w:val="28"/>
        </w:rPr>
        <w:t>1.3</w:t>
      </w:r>
      <w:r w:rsidRPr="00C35976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CC3814">
        <w:rPr>
          <w:sz w:val="28"/>
          <w:szCs w:val="28"/>
        </w:rPr>
        <w:t xml:space="preserve"> </w:t>
      </w:r>
    </w:p>
    <w:p w:rsidR="00D67C5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Создание первичных учетных документов, порядок и сроки передачи их для отражения в бухгалтерском учет</w:t>
      </w:r>
      <w:r>
        <w:rPr>
          <w:sz w:val="28"/>
          <w:szCs w:val="28"/>
        </w:rPr>
        <w:t xml:space="preserve">е производятся в соответствии с </w:t>
      </w:r>
      <w:r w:rsidRPr="00CC3814">
        <w:rPr>
          <w:sz w:val="28"/>
          <w:szCs w:val="28"/>
        </w:rPr>
        <w:t>утверждением в организации графиком до</w:t>
      </w:r>
      <w:r>
        <w:rPr>
          <w:sz w:val="28"/>
          <w:szCs w:val="28"/>
        </w:rPr>
        <w:t xml:space="preserve">кументооборота. Своевременное и </w:t>
      </w:r>
      <w:r w:rsidRPr="00CC3814">
        <w:rPr>
          <w:sz w:val="28"/>
          <w:szCs w:val="28"/>
        </w:rPr>
        <w:t>качественное оформление первичных уч</w:t>
      </w:r>
      <w:r>
        <w:rPr>
          <w:sz w:val="28"/>
          <w:szCs w:val="28"/>
        </w:rPr>
        <w:t xml:space="preserve">етных документов, передачу их в </w:t>
      </w:r>
      <w:r w:rsidRPr="00CC3814">
        <w:rPr>
          <w:sz w:val="28"/>
          <w:szCs w:val="28"/>
        </w:rPr>
        <w:t>установленные сроки для отражения</w:t>
      </w:r>
      <w:r>
        <w:rPr>
          <w:sz w:val="28"/>
          <w:szCs w:val="28"/>
        </w:rPr>
        <w:t xml:space="preserve"> в бухгалтерском учете, а также </w:t>
      </w:r>
      <w:r w:rsidRPr="00CC3814">
        <w:rPr>
          <w:sz w:val="28"/>
          <w:szCs w:val="28"/>
        </w:rPr>
        <w:t xml:space="preserve">достоверность содержащихся в них данных обеспечивают лица, составившие и подписавшие эти документы.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 xml:space="preserve">Хозяйственные операции должны отражаться в </w:t>
      </w:r>
      <w:r>
        <w:rPr>
          <w:sz w:val="28"/>
          <w:szCs w:val="28"/>
        </w:rPr>
        <w:t xml:space="preserve">регистрах </w:t>
      </w:r>
      <w:r w:rsidRPr="00CC3814">
        <w:rPr>
          <w:sz w:val="28"/>
          <w:szCs w:val="28"/>
        </w:rPr>
        <w:t xml:space="preserve">бухгалтерского учета в хронологической последовательности и группироваться по соответствующим счетам бухгалтерского учета.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 xml:space="preserve">Правильность отражения хозяйственной операции в регистрах бухгалтерского учета обеспечивают лица, составившие и подписавшие их.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C3814">
        <w:rPr>
          <w:sz w:val="28"/>
          <w:szCs w:val="28"/>
        </w:rPr>
        <w:t xml:space="preserve">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обязательств, в ходе которой проверяются и документально подтверждаются их наличие, состояние и оценка. </w:t>
      </w:r>
    </w:p>
    <w:p w:rsidR="00D67C54" w:rsidRPr="00C35976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 xml:space="preserve">Порядок (количество инвентаризаций в отчетном году, даты их проведения, перечень имущества и обязательств, проверяемых при каждой из их и т.д.) проведения инвентаризации определяются руководителем организации обязательно </w:t>
      </w:r>
      <w:r w:rsidRPr="00C35976">
        <w:rPr>
          <w:sz w:val="28"/>
          <w:szCs w:val="28"/>
        </w:rPr>
        <w:t>[</w:t>
      </w:r>
      <w:r>
        <w:rPr>
          <w:sz w:val="28"/>
          <w:szCs w:val="28"/>
        </w:rPr>
        <w:t>1.6;1.8</w:t>
      </w:r>
      <w:r w:rsidRPr="00C3597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 xml:space="preserve">При оплате приобретаемых материально- производственных запасов и иных ценностей, работ, услуг на </w:t>
      </w:r>
      <w:r>
        <w:rPr>
          <w:sz w:val="28"/>
          <w:szCs w:val="28"/>
        </w:rPr>
        <w:t xml:space="preserve">условиях коммерческого кредита, </w:t>
      </w:r>
      <w:r w:rsidRPr="00CC3814">
        <w:rPr>
          <w:sz w:val="28"/>
          <w:szCs w:val="28"/>
        </w:rPr>
        <w:t xml:space="preserve">предоставляемого в виде отсрочки платежа, расходы принимаются к бухгалтерскому учету в полной сумме кредиторской задолженности.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Величина оплаты и (или) кредиторской задолженности по договорам, предусматривающим исполнение обязательств (оплату) не денежными средствами, определяется стоимостью товаров (ценностей), переданных или</w:t>
      </w:r>
      <w:r>
        <w:rPr>
          <w:sz w:val="28"/>
          <w:szCs w:val="28"/>
        </w:rPr>
        <w:t xml:space="preserve"> </w:t>
      </w:r>
      <w:r w:rsidRPr="00CC3814">
        <w:rPr>
          <w:sz w:val="28"/>
          <w:szCs w:val="28"/>
        </w:rPr>
        <w:t xml:space="preserve">подлежащих передаче организацией, устанавливают исходя из цены, по которой в сравнимых обстоятельствах обычно организация определяет стоимость аналогичных товаров (ценностей).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При невозможности установит</w:t>
      </w:r>
      <w:r>
        <w:rPr>
          <w:sz w:val="28"/>
          <w:szCs w:val="28"/>
        </w:rPr>
        <w:t>ь стоимость товаров (</w:t>
      </w:r>
      <w:r w:rsidRPr="00CC3814">
        <w:rPr>
          <w:sz w:val="28"/>
          <w:szCs w:val="28"/>
        </w:rPr>
        <w:t>ценностей), переданных или подлежащих передаче организацией, величина оплаты и (или) кредиторской задолженности по договорам, предусматрив</w:t>
      </w:r>
      <w:r>
        <w:rPr>
          <w:sz w:val="28"/>
          <w:szCs w:val="28"/>
        </w:rPr>
        <w:t>ающим исполнение обязательств (оплату</w:t>
      </w:r>
      <w:r w:rsidRPr="00CC3814">
        <w:rPr>
          <w:sz w:val="28"/>
          <w:szCs w:val="28"/>
        </w:rPr>
        <w:t>) не денежными средствами, определяется стоимостью продук</w:t>
      </w:r>
      <w:r>
        <w:rPr>
          <w:sz w:val="28"/>
          <w:szCs w:val="28"/>
        </w:rPr>
        <w:t>ции (товаров</w:t>
      </w:r>
      <w:r w:rsidRPr="00CC3814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CC3814">
        <w:rPr>
          <w:sz w:val="28"/>
          <w:szCs w:val="28"/>
        </w:rPr>
        <w:t xml:space="preserve">полученной организацией, устанавливаются исходя из цены, по которой в сравнимых обстоятельствах приобретается аналогичная продукция (товары).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В случае изменения обязательства по договору первоначальная величина оплаты и (или) кредиторской задолженности корректируется исходя из стоимости актива, подлежащего выбытию. Стоимость актива, подлежащего в</w:t>
      </w:r>
      <w:r>
        <w:rPr>
          <w:sz w:val="28"/>
          <w:szCs w:val="28"/>
        </w:rPr>
        <w:t>ы</w:t>
      </w:r>
      <w:r w:rsidRPr="00CC3814">
        <w:rPr>
          <w:sz w:val="28"/>
          <w:szCs w:val="28"/>
        </w:rPr>
        <w:t xml:space="preserve">бытию, устанавливается исходя из цены, по которой в сравнимых обстоятельствах обычно организация определяет стоимость аналогичных активов.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Величина оплаты и (или) кредиторской задолженности определяется с учетом всех предоставленных организации согл</w:t>
      </w:r>
      <w:r>
        <w:rPr>
          <w:sz w:val="28"/>
          <w:szCs w:val="28"/>
        </w:rPr>
        <w:t>асно договору скидок (накидок).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 xml:space="preserve">Величина оплаты определяется (уменьшается или увеличивается) с учетом </w:t>
      </w:r>
      <w:r>
        <w:rPr>
          <w:sz w:val="28"/>
          <w:szCs w:val="28"/>
        </w:rPr>
        <w:t xml:space="preserve"> </w:t>
      </w:r>
      <w:r w:rsidR="009C1C43">
        <w:rPr>
          <w:sz w:val="28"/>
          <w:szCs w:val="28"/>
        </w:rPr>
        <w:t>суммовой</w:t>
      </w:r>
      <w:r w:rsidRPr="00CC3814">
        <w:rPr>
          <w:sz w:val="28"/>
          <w:szCs w:val="28"/>
        </w:rPr>
        <w:t xml:space="preserve"> </w:t>
      </w:r>
      <w:r w:rsidR="009C1C43" w:rsidRPr="00CC3814">
        <w:rPr>
          <w:sz w:val="28"/>
          <w:szCs w:val="28"/>
        </w:rPr>
        <w:t>разниц</w:t>
      </w:r>
      <w:r w:rsidR="009C1C43">
        <w:rPr>
          <w:sz w:val="28"/>
          <w:szCs w:val="28"/>
        </w:rPr>
        <w:t>е</w:t>
      </w:r>
      <w:r w:rsidRPr="00CC3814">
        <w:rPr>
          <w:sz w:val="28"/>
          <w:szCs w:val="28"/>
        </w:rPr>
        <w:t>, возн</w:t>
      </w:r>
      <w:r>
        <w:rPr>
          <w:sz w:val="28"/>
          <w:szCs w:val="28"/>
        </w:rPr>
        <w:t xml:space="preserve">икающих в случаях, когда оплата </w:t>
      </w:r>
      <w:r w:rsidRPr="00CC3814">
        <w:rPr>
          <w:sz w:val="28"/>
          <w:szCs w:val="28"/>
        </w:rPr>
        <w:t>производится в рублях в сумме, эквивалентной сумме в иностранной валюте (условных денежных единицах)</w:t>
      </w:r>
      <w:r>
        <w:rPr>
          <w:sz w:val="28"/>
          <w:szCs w:val="28"/>
        </w:rPr>
        <w:t>.</w:t>
      </w:r>
      <w:r w:rsidRPr="00CC3814">
        <w:rPr>
          <w:sz w:val="28"/>
          <w:szCs w:val="28"/>
        </w:rPr>
        <w:t xml:space="preserve">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Программы реформирования б</w:t>
      </w:r>
      <w:r w:rsidR="00FD2EDB">
        <w:rPr>
          <w:sz w:val="28"/>
          <w:szCs w:val="28"/>
        </w:rPr>
        <w:t>ухгалтерского учета были введен</w:t>
      </w:r>
      <w:r>
        <w:rPr>
          <w:sz w:val="28"/>
          <w:szCs w:val="28"/>
        </w:rPr>
        <w:t xml:space="preserve"> ряд новых положений по бухгалтерскому учету. Положение по бухгалтерскому учету «Доходы организации» (ПБУ 9/99) устанавливает </w:t>
      </w:r>
      <w:r w:rsidRPr="00CC3814">
        <w:rPr>
          <w:sz w:val="28"/>
          <w:szCs w:val="28"/>
        </w:rPr>
        <w:t>правила формирования в бухгалтерском учете информации о доходах коммерческих организаций</w:t>
      </w:r>
      <w:r w:rsidRPr="00B65BA4">
        <w:rPr>
          <w:sz w:val="28"/>
          <w:szCs w:val="28"/>
        </w:rPr>
        <w:t>[</w:t>
      </w:r>
      <w:r>
        <w:rPr>
          <w:sz w:val="28"/>
          <w:szCs w:val="28"/>
        </w:rPr>
        <w:t>1.9</w:t>
      </w:r>
      <w:r w:rsidRPr="00B65BA4">
        <w:rPr>
          <w:sz w:val="28"/>
          <w:szCs w:val="28"/>
        </w:rPr>
        <w:t>]</w:t>
      </w:r>
      <w:r w:rsidRPr="00CC3814">
        <w:rPr>
          <w:sz w:val="28"/>
          <w:szCs w:val="28"/>
        </w:rPr>
        <w:t>. В этом акте</w:t>
      </w:r>
      <w:r>
        <w:rPr>
          <w:sz w:val="28"/>
          <w:szCs w:val="28"/>
        </w:rPr>
        <w:t xml:space="preserve"> формируется понятие «доходы». Д</w:t>
      </w:r>
      <w:r w:rsidRPr="00CC3814">
        <w:rPr>
          <w:sz w:val="28"/>
          <w:szCs w:val="28"/>
        </w:rPr>
        <w:t xml:space="preserve">оходы организации </w:t>
      </w:r>
      <w:r>
        <w:rPr>
          <w:sz w:val="28"/>
          <w:szCs w:val="28"/>
        </w:rPr>
        <w:t>-</w:t>
      </w:r>
      <w:r w:rsidRPr="00CC3814">
        <w:rPr>
          <w:sz w:val="28"/>
          <w:szCs w:val="28"/>
        </w:rPr>
        <w:t xml:space="preserve"> это увеличение экономических выгод в результате поступления активов, а также в результате погашения обязательств, приводящих к увеличению капитала данной организации. Согласно</w:t>
      </w:r>
      <w:r>
        <w:rPr>
          <w:sz w:val="28"/>
          <w:szCs w:val="28"/>
        </w:rPr>
        <w:t xml:space="preserve"> ПБУ</w:t>
      </w:r>
      <w:r w:rsidRPr="00CC3814">
        <w:rPr>
          <w:sz w:val="28"/>
          <w:szCs w:val="28"/>
        </w:rPr>
        <w:t xml:space="preserve"> 9/99 все доходы делятся на: доходы от обычной де</w:t>
      </w:r>
      <w:r>
        <w:rPr>
          <w:sz w:val="28"/>
          <w:szCs w:val="28"/>
        </w:rPr>
        <w:t>ятельности, операционные доходы</w:t>
      </w:r>
      <w:r w:rsidRPr="00CC3814">
        <w:rPr>
          <w:sz w:val="28"/>
          <w:szCs w:val="28"/>
        </w:rPr>
        <w:t xml:space="preserve">, внереализационные доходы и чрезвычайные доходы. В п. </w:t>
      </w:r>
      <w:r>
        <w:rPr>
          <w:sz w:val="28"/>
          <w:szCs w:val="28"/>
        </w:rPr>
        <w:t>6</w:t>
      </w:r>
      <w:r w:rsidRPr="00CC3814">
        <w:rPr>
          <w:sz w:val="28"/>
          <w:szCs w:val="28"/>
        </w:rPr>
        <w:t xml:space="preserve"> настоящего положения указывается порядок учета дебиторской задолженности. Так при расчетах с покупателями и заказчиками дебиторская задолженность определяется исходя из цены, установленной в договоре между организацией и покупателем. Если организация </w:t>
      </w:r>
      <w:r>
        <w:rPr>
          <w:sz w:val="28"/>
          <w:szCs w:val="28"/>
        </w:rPr>
        <w:t>-</w:t>
      </w:r>
      <w:r w:rsidRPr="00CC3814">
        <w:rPr>
          <w:sz w:val="28"/>
          <w:szCs w:val="28"/>
        </w:rPr>
        <w:t xml:space="preserve"> покупатель расплачивается за приобретенные товары (работы, услуги) не денежными средствами (т.е. происходит натуральная оплата), то выручка учитывается по стоимости полученных товаров.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ПБ</w:t>
      </w:r>
      <w:r w:rsidRPr="00CC3814">
        <w:rPr>
          <w:sz w:val="28"/>
          <w:szCs w:val="28"/>
        </w:rPr>
        <w:t xml:space="preserve">У 10/99 устанавливает правила формирования в бухгалтерском учете информации о расходах коммерческих организациях </w:t>
      </w:r>
      <w:r w:rsidRPr="00B65BA4">
        <w:rPr>
          <w:sz w:val="28"/>
          <w:szCs w:val="28"/>
        </w:rPr>
        <w:t>[</w:t>
      </w:r>
      <w:r>
        <w:rPr>
          <w:sz w:val="28"/>
          <w:szCs w:val="28"/>
        </w:rPr>
        <w:t>1.10</w:t>
      </w:r>
      <w:r w:rsidRPr="00B65BA4">
        <w:rPr>
          <w:sz w:val="28"/>
          <w:szCs w:val="28"/>
        </w:rPr>
        <w:t>]</w:t>
      </w:r>
      <w:r w:rsidRPr="00CC3814">
        <w:rPr>
          <w:sz w:val="28"/>
          <w:szCs w:val="28"/>
        </w:rPr>
        <w:t xml:space="preserve">. В стандарте указывается производственные затраты, которые относятся к расходам организации, и затраты которые не относятся к таковым. В данном нормативном акте отражается порядок учета расходов по их видам: расходы по обычным видам деятельности, операционные расходы, внереализационные расходы и чрезвычайные расходы. В настоящем положении говорится также, что при расчетах с поставщиками и подрядчиками расходы учитываются в сумме кредиторской задолженности.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ПБУ 18/02 «Учет расходов по налогу на прибыль» под постоянным налоговы</w:t>
      </w:r>
      <w:r w:rsidRPr="00CC3814">
        <w:rPr>
          <w:sz w:val="28"/>
          <w:szCs w:val="28"/>
        </w:rPr>
        <w:t>м обязательством понимается сумма налога, которая приводит к увеличению налоговых платежей по налогу на прибыль в отчетном периоде</w:t>
      </w:r>
      <w:r>
        <w:rPr>
          <w:sz w:val="28"/>
          <w:szCs w:val="28"/>
        </w:rPr>
        <w:t xml:space="preserve"> </w:t>
      </w:r>
      <w:r w:rsidRPr="00305C8C">
        <w:rPr>
          <w:sz w:val="28"/>
          <w:szCs w:val="28"/>
        </w:rPr>
        <w:t>[</w:t>
      </w:r>
      <w:r>
        <w:rPr>
          <w:sz w:val="28"/>
          <w:szCs w:val="28"/>
        </w:rPr>
        <w:t>1.11</w:t>
      </w:r>
      <w:r w:rsidRPr="00305C8C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CC3814">
        <w:rPr>
          <w:sz w:val="28"/>
          <w:szCs w:val="28"/>
        </w:rPr>
        <w:t xml:space="preserve">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 xml:space="preserve">Все организации обязаны составлять на основе данных синтетического и аналитического учета бухгалтерскую отчетность. Бухгалтерская отчетность- это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нормам.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Бухгалтерская отчетность организации состоит из бухгалтерского баланса, отчета о прибылях и убытках, приложений к ним и пояснительной записки (далее приложения к бухгалтерскому балансу и отчету о прибылях и убытках и пояснительная записка именуются пояснения к бухгалтерскому балансу и отчету о прибылях и убытках), а также аудиторского з</w:t>
      </w:r>
      <w:r>
        <w:rPr>
          <w:sz w:val="28"/>
          <w:szCs w:val="28"/>
        </w:rPr>
        <w:t xml:space="preserve">аключения, </w:t>
      </w:r>
      <w:r w:rsidRPr="00CC3814">
        <w:rPr>
          <w:sz w:val="28"/>
          <w:szCs w:val="28"/>
        </w:rPr>
        <w:t xml:space="preserve">подтверждающего достоверность бухгалтерской отчетности организации, если она в соответствии с федеральными законами подлежит обязательному аудиту. </w:t>
      </w:r>
    </w:p>
    <w:p w:rsidR="00D67C5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Организация должна составлять бухгалтерскую отчетность за месяц, квартал и год нарастающим итогом с нача</w:t>
      </w:r>
      <w:r>
        <w:rPr>
          <w:sz w:val="28"/>
          <w:szCs w:val="28"/>
        </w:rPr>
        <w:t xml:space="preserve">ла отчетного года, если иное не </w:t>
      </w:r>
      <w:r w:rsidRPr="00CC3814">
        <w:rPr>
          <w:sz w:val="28"/>
          <w:szCs w:val="28"/>
        </w:rPr>
        <w:t xml:space="preserve">установлено законодательством Российской Федерации. При этом месячная и квартальная бухгалтерская отчетность является промежуточной.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Формы бухгалтерской отчетности организации, а также инструкции о порядке их заполнения утверждаются Министерство</w:t>
      </w:r>
      <w:r>
        <w:rPr>
          <w:sz w:val="28"/>
          <w:szCs w:val="28"/>
        </w:rPr>
        <w:t>м финансов Российской Федерации.</w:t>
      </w:r>
      <w:r w:rsidRPr="00CC3814">
        <w:rPr>
          <w:sz w:val="28"/>
          <w:szCs w:val="28"/>
        </w:rPr>
        <w:t xml:space="preserve"> </w:t>
      </w:r>
    </w:p>
    <w:p w:rsidR="00D67C5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На основе договора купли-продажи одна сторона (продавец) обязуется продать товар в собственность другой стороне (покупателю), а покупатель обязуется принять этот товар и уплатить за него определенную денежную сумму (цену) (ГК РФ ст. 454). При этом продавец обязуется поставить покупателю товар в определенном количестве, ассортименте и определенного качества. Также в договоре указывается сро</w:t>
      </w:r>
      <w:r>
        <w:rPr>
          <w:sz w:val="28"/>
          <w:szCs w:val="28"/>
        </w:rPr>
        <w:t xml:space="preserve">к и порядок поставки продукции </w:t>
      </w:r>
      <w:r w:rsidRPr="00305C8C">
        <w:rPr>
          <w:sz w:val="28"/>
          <w:szCs w:val="28"/>
        </w:rPr>
        <w:t>[</w:t>
      </w:r>
      <w:r>
        <w:rPr>
          <w:sz w:val="28"/>
          <w:szCs w:val="28"/>
        </w:rPr>
        <w:t>1.1</w:t>
      </w:r>
      <w:r w:rsidRPr="00305C8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Гражданским кодексом</w:t>
      </w:r>
      <w:r w:rsidRPr="00CC3814">
        <w:rPr>
          <w:sz w:val="28"/>
          <w:szCs w:val="28"/>
        </w:rPr>
        <w:t>, платежи на территории России осуществляю</w:t>
      </w:r>
      <w:r>
        <w:rPr>
          <w:sz w:val="28"/>
          <w:szCs w:val="28"/>
        </w:rPr>
        <w:t>тся путем наличных и безналичных расчетов [1.1</w:t>
      </w:r>
      <w:r w:rsidRPr="00CC3814">
        <w:rPr>
          <w:sz w:val="28"/>
          <w:szCs w:val="28"/>
        </w:rPr>
        <w:t xml:space="preserve">]. Поэтому, организации вправе производить расчет за товары как наличными деньгами (ГК РФ ст. 140), так и в безналичной форме (ГК РФ ст. 861). </w:t>
      </w:r>
    </w:p>
    <w:p w:rsidR="00D67C54" w:rsidRPr="00CC3814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CC3814">
        <w:rPr>
          <w:sz w:val="28"/>
          <w:szCs w:val="28"/>
        </w:rPr>
        <w:t>В соответствии с этим положени</w:t>
      </w:r>
      <w:r>
        <w:rPr>
          <w:sz w:val="28"/>
          <w:szCs w:val="28"/>
        </w:rPr>
        <w:t>ем указываются формы безналичны</w:t>
      </w:r>
      <w:r w:rsidRPr="00CC3814">
        <w:rPr>
          <w:sz w:val="28"/>
          <w:szCs w:val="28"/>
        </w:rPr>
        <w:t xml:space="preserve">х расчетов, которые применяются на </w:t>
      </w:r>
      <w:r>
        <w:rPr>
          <w:sz w:val="28"/>
          <w:szCs w:val="28"/>
        </w:rPr>
        <w:t>территории РФ (расчеты платежны</w:t>
      </w:r>
      <w:r w:rsidRPr="00CC3814">
        <w:rPr>
          <w:sz w:val="28"/>
          <w:szCs w:val="28"/>
        </w:rPr>
        <w:t xml:space="preserve">ми поручениями, расчеты по аккредитивам, расчеты чеками и расчеты по инкассо), предусматривает порядок заполнения и оформления этих документов. </w:t>
      </w:r>
    </w:p>
    <w:p w:rsidR="00C40A19" w:rsidRDefault="00D67C54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9C1C43">
        <w:rPr>
          <w:sz w:val="28"/>
          <w:szCs w:val="28"/>
        </w:rPr>
        <w:t xml:space="preserve">выше сказанного </w:t>
      </w:r>
      <w:r w:rsidRPr="00CC3814">
        <w:rPr>
          <w:sz w:val="28"/>
          <w:szCs w:val="28"/>
        </w:rPr>
        <w:t>следует, что право</w:t>
      </w:r>
      <w:r>
        <w:rPr>
          <w:sz w:val="28"/>
          <w:szCs w:val="28"/>
        </w:rPr>
        <w:t>вое и нормативное регулиро</w:t>
      </w:r>
      <w:r w:rsidRPr="00CC3814">
        <w:rPr>
          <w:sz w:val="28"/>
          <w:szCs w:val="28"/>
        </w:rPr>
        <w:t>вание учета и контроля расчетов с поставщиками и покупателями разнооб</w:t>
      </w:r>
      <w:r w:rsidR="009C1C43">
        <w:rPr>
          <w:sz w:val="28"/>
          <w:szCs w:val="28"/>
        </w:rPr>
        <w:t>разно.</w:t>
      </w:r>
    </w:p>
    <w:p w:rsidR="00FD2EDB" w:rsidRDefault="00FD2EDB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9C1C43" w:rsidRDefault="009C1C43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9C1C43" w:rsidRDefault="009C1C43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9C1C43" w:rsidRDefault="009C1C43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9C1C43" w:rsidRDefault="009C1C43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803150" w:rsidRDefault="00803150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803150" w:rsidRDefault="00803150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803150" w:rsidRDefault="00803150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803150" w:rsidRDefault="00803150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803150" w:rsidRDefault="00803150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FD2EDB" w:rsidRDefault="00FD2EDB" w:rsidP="002F1E26">
      <w:pPr>
        <w:pStyle w:val="11"/>
      </w:pPr>
      <w:bookmarkStart w:id="3" w:name="_Toc198891566"/>
      <w:r>
        <w:t xml:space="preserve">1.2 Теоретические основы </w:t>
      </w:r>
      <w:r w:rsidRPr="00AC39EF">
        <w:t>учета расчетов с поставщиками, подрядчиками и покупа</w:t>
      </w:r>
      <w:r>
        <w:t>телями</w:t>
      </w:r>
      <w:bookmarkEnd w:id="3"/>
    </w:p>
    <w:p w:rsidR="00FD2EDB" w:rsidRDefault="00FD2EDB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162157" w:rsidRPr="00162157" w:rsidRDefault="00B65B73" w:rsidP="00803150">
      <w:pPr>
        <w:shd w:val="clear" w:color="auto" w:fill="FFFFFF"/>
        <w:spacing w:line="360" w:lineRule="auto"/>
        <w:ind w:left="14" w:right="5" w:firstLine="709"/>
        <w:jc w:val="both"/>
        <w:rPr>
          <w:sz w:val="28"/>
          <w:szCs w:val="28"/>
        </w:rPr>
      </w:pPr>
      <w:r w:rsidRPr="00162157">
        <w:rPr>
          <w:color w:val="000000"/>
          <w:spacing w:val="-3"/>
          <w:sz w:val="28"/>
          <w:szCs w:val="28"/>
        </w:rPr>
        <w:t>Денежные расчеты осуществляются организацией либо налич</w:t>
      </w:r>
      <w:r w:rsidRPr="00162157">
        <w:rPr>
          <w:color w:val="000000"/>
          <w:spacing w:val="-3"/>
          <w:sz w:val="28"/>
          <w:szCs w:val="28"/>
        </w:rPr>
        <w:softHyphen/>
      </w:r>
      <w:r w:rsidRPr="00162157">
        <w:rPr>
          <w:color w:val="000000"/>
          <w:sz w:val="28"/>
          <w:szCs w:val="28"/>
        </w:rPr>
        <w:t xml:space="preserve">ными деньгами, либо в виде безналичных </w:t>
      </w:r>
      <w:r w:rsidR="00591298" w:rsidRPr="00162157">
        <w:rPr>
          <w:color w:val="000000"/>
          <w:sz w:val="28"/>
          <w:szCs w:val="28"/>
        </w:rPr>
        <w:t>платежей.</w:t>
      </w:r>
      <w:r w:rsidR="00591298" w:rsidRPr="00162157">
        <w:rPr>
          <w:sz w:val="28"/>
          <w:szCs w:val="28"/>
        </w:rPr>
        <w:t xml:space="preserve"> Они </w:t>
      </w:r>
      <w:r w:rsidR="00F37CBA" w:rsidRPr="00162157">
        <w:rPr>
          <w:sz w:val="28"/>
          <w:szCs w:val="28"/>
        </w:rPr>
        <w:t xml:space="preserve"> </w:t>
      </w:r>
      <w:r w:rsidRPr="00162157">
        <w:rPr>
          <w:sz w:val="28"/>
          <w:szCs w:val="28"/>
        </w:rPr>
        <w:t xml:space="preserve">в процессе деятельности вступают во взаимоотношения с поставщиками и подрядчиками, покупателями и заказчиками. Это связано с тем, что поставщики и покупатели поставляют на предприятие необходимые материальные ценности для обеспечения производственного процесса. </w:t>
      </w:r>
    </w:p>
    <w:p w:rsidR="00162157" w:rsidRPr="00162157" w:rsidRDefault="00162157" w:rsidP="00803150">
      <w:pPr>
        <w:shd w:val="clear" w:color="auto" w:fill="FFFFFF"/>
        <w:spacing w:line="360" w:lineRule="auto"/>
        <w:ind w:left="14" w:right="5" w:firstLine="709"/>
        <w:jc w:val="both"/>
        <w:rPr>
          <w:sz w:val="28"/>
          <w:szCs w:val="28"/>
        </w:rPr>
      </w:pPr>
      <w:r w:rsidRPr="00162157">
        <w:rPr>
          <w:color w:val="000000"/>
          <w:spacing w:val="-2"/>
          <w:sz w:val="28"/>
          <w:szCs w:val="28"/>
        </w:rPr>
        <w:t xml:space="preserve">В зависимости от местонахождения поставщика и покупателя </w:t>
      </w:r>
      <w:r w:rsidRPr="00162157">
        <w:rPr>
          <w:color w:val="000000"/>
          <w:spacing w:val="-1"/>
          <w:sz w:val="28"/>
          <w:szCs w:val="28"/>
        </w:rPr>
        <w:t xml:space="preserve">безналичные расчеты разделяют на иногородние и одногородние </w:t>
      </w:r>
      <w:r w:rsidRPr="00162157">
        <w:rPr>
          <w:color w:val="000000"/>
          <w:spacing w:val="-2"/>
          <w:sz w:val="28"/>
          <w:szCs w:val="28"/>
        </w:rPr>
        <w:t>(местные).</w:t>
      </w:r>
    </w:p>
    <w:p w:rsidR="00162157" w:rsidRPr="00125FC0" w:rsidRDefault="00162157" w:rsidP="00803150">
      <w:pPr>
        <w:shd w:val="clear" w:color="auto" w:fill="FFFFFF"/>
        <w:spacing w:line="360" w:lineRule="auto"/>
        <w:ind w:left="5" w:right="5" w:firstLine="709"/>
        <w:jc w:val="both"/>
        <w:rPr>
          <w:sz w:val="28"/>
          <w:szCs w:val="28"/>
        </w:rPr>
      </w:pPr>
      <w:r w:rsidRPr="00162157">
        <w:rPr>
          <w:iCs/>
          <w:color w:val="000000"/>
          <w:spacing w:val="-5"/>
          <w:sz w:val="28"/>
          <w:szCs w:val="28"/>
        </w:rPr>
        <w:t>Иногородними</w:t>
      </w:r>
      <w:r w:rsidRPr="00162157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162157">
        <w:rPr>
          <w:color w:val="000000"/>
          <w:spacing w:val="-5"/>
          <w:sz w:val="28"/>
          <w:szCs w:val="28"/>
        </w:rPr>
        <w:t>называют расчеты между организациями, обслу</w:t>
      </w:r>
      <w:r w:rsidRPr="00162157">
        <w:rPr>
          <w:color w:val="000000"/>
          <w:spacing w:val="-5"/>
          <w:sz w:val="28"/>
          <w:szCs w:val="28"/>
        </w:rPr>
        <w:softHyphen/>
      </w:r>
      <w:r w:rsidRPr="00162157">
        <w:rPr>
          <w:color w:val="000000"/>
          <w:sz w:val="28"/>
          <w:szCs w:val="28"/>
        </w:rPr>
        <w:t>живаемыми учреждениями банка, находящимися в разных насе</w:t>
      </w:r>
      <w:r w:rsidRPr="00162157">
        <w:rPr>
          <w:color w:val="000000"/>
          <w:sz w:val="28"/>
          <w:szCs w:val="28"/>
        </w:rPr>
        <w:softHyphen/>
      </w:r>
      <w:r w:rsidRPr="00162157">
        <w:rPr>
          <w:color w:val="000000"/>
          <w:spacing w:val="-7"/>
          <w:sz w:val="28"/>
          <w:szCs w:val="28"/>
        </w:rPr>
        <w:t xml:space="preserve">ленных пунктах, а </w:t>
      </w:r>
      <w:r w:rsidRPr="00162157">
        <w:rPr>
          <w:iCs/>
          <w:color w:val="000000"/>
          <w:spacing w:val="-7"/>
          <w:sz w:val="28"/>
          <w:szCs w:val="28"/>
        </w:rPr>
        <w:t>одногородними</w:t>
      </w:r>
      <w:r w:rsidRPr="00162157">
        <w:rPr>
          <w:i/>
          <w:iCs/>
          <w:color w:val="000000"/>
          <w:spacing w:val="-7"/>
          <w:sz w:val="28"/>
          <w:szCs w:val="28"/>
        </w:rPr>
        <w:t xml:space="preserve"> — </w:t>
      </w:r>
      <w:r w:rsidRPr="00162157">
        <w:rPr>
          <w:color w:val="000000"/>
          <w:spacing w:val="-7"/>
          <w:sz w:val="28"/>
          <w:szCs w:val="28"/>
        </w:rPr>
        <w:t xml:space="preserve">расчеты между организациями, </w:t>
      </w:r>
      <w:r w:rsidRPr="00162157">
        <w:rPr>
          <w:color w:val="000000"/>
          <w:sz w:val="28"/>
          <w:szCs w:val="28"/>
        </w:rPr>
        <w:t>обслуживаемыми одним или несколькими учреждениями банка, находящ</w:t>
      </w:r>
      <w:r w:rsidR="00125FC0">
        <w:rPr>
          <w:color w:val="000000"/>
          <w:sz w:val="28"/>
          <w:szCs w:val="28"/>
        </w:rPr>
        <w:t xml:space="preserve">имися в одном населенном пункте </w:t>
      </w:r>
      <w:r w:rsidR="00125FC0" w:rsidRPr="00125FC0">
        <w:rPr>
          <w:color w:val="000000"/>
          <w:sz w:val="28"/>
          <w:szCs w:val="28"/>
        </w:rPr>
        <w:t>[</w:t>
      </w:r>
      <w:r w:rsidR="00125FC0">
        <w:rPr>
          <w:color w:val="000000"/>
          <w:sz w:val="28"/>
          <w:szCs w:val="28"/>
        </w:rPr>
        <w:t>2.4</w:t>
      </w:r>
      <w:r w:rsidR="00125FC0" w:rsidRPr="00125FC0">
        <w:rPr>
          <w:color w:val="000000"/>
          <w:sz w:val="28"/>
          <w:szCs w:val="28"/>
        </w:rPr>
        <w:t>].</w:t>
      </w:r>
    </w:p>
    <w:p w:rsidR="00162157" w:rsidRPr="00162157" w:rsidRDefault="00162157" w:rsidP="00803150">
      <w:pPr>
        <w:shd w:val="clear" w:color="auto" w:fill="FFFFFF"/>
        <w:spacing w:line="360" w:lineRule="auto"/>
        <w:ind w:left="10" w:right="10" w:firstLine="709"/>
        <w:jc w:val="both"/>
        <w:rPr>
          <w:sz w:val="28"/>
          <w:szCs w:val="28"/>
        </w:rPr>
      </w:pPr>
      <w:r w:rsidRPr="00162157">
        <w:rPr>
          <w:color w:val="000000"/>
          <w:spacing w:val="-5"/>
          <w:sz w:val="28"/>
          <w:szCs w:val="28"/>
        </w:rPr>
        <w:t>Формы безналичных расчетов определены ст. 862 ГК РФ и По</w:t>
      </w:r>
      <w:r w:rsidRPr="00162157">
        <w:rPr>
          <w:color w:val="000000"/>
          <w:spacing w:val="-5"/>
          <w:sz w:val="28"/>
          <w:szCs w:val="28"/>
        </w:rPr>
        <w:softHyphen/>
      </w:r>
      <w:r w:rsidRPr="00162157">
        <w:rPr>
          <w:color w:val="000000"/>
          <w:spacing w:val="1"/>
          <w:sz w:val="28"/>
          <w:szCs w:val="28"/>
        </w:rPr>
        <w:t>ложением ЦБ РФ (15):</w:t>
      </w:r>
    </w:p>
    <w:p w:rsidR="00162157" w:rsidRPr="00162157" w:rsidRDefault="00162157" w:rsidP="00803150">
      <w:pPr>
        <w:shd w:val="clear" w:color="auto" w:fill="FFFFFF"/>
        <w:spacing w:line="360" w:lineRule="auto"/>
        <w:ind w:left="355" w:firstLine="709"/>
        <w:jc w:val="both"/>
        <w:rPr>
          <w:sz w:val="28"/>
          <w:szCs w:val="28"/>
        </w:rPr>
      </w:pPr>
      <w:r w:rsidRPr="00162157">
        <w:rPr>
          <w:color w:val="000000"/>
          <w:sz w:val="28"/>
          <w:szCs w:val="28"/>
        </w:rPr>
        <w:t>расчеты платежными поручениями;</w:t>
      </w:r>
    </w:p>
    <w:p w:rsidR="00162157" w:rsidRPr="00162157" w:rsidRDefault="00162157" w:rsidP="00803150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58" w:firstLine="709"/>
        <w:jc w:val="both"/>
        <w:rPr>
          <w:color w:val="000000"/>
          <w:sz w:val="28"/>
          <w:szCs w:val="28"/>
        </w:rPr>
      </w:pPr>
      <w:r w:rsidRPr="00162157">
        <w:rPr>
          <w:color w:val="000000"/>
          <w:spacing w:val="-1"/>
          <w:sz w:val="28"/>
          <w:szCs w:val="28"/>
        </w:rPr>
        <w:t>расчеты по инкассо;</w:t>
      </w:r>
    </w:p>
    <w:p w:rsidR="00162157" w:rsidRPr="00162157" w:rsidRDefault="00162157" w:rsidP="00803150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58" w:firstLine="709"/>
        <w:jc w:val="both"/>
        <w:rPr>
          <w:color w:val="000000"/>
          <w:sz w:val="28"/>
          <w:szCs w:val="28"/>
        </w:rPr>
      </w:pPr>
      <w:r w:rsidRPr="00162157">
        <w:rPr>
          <w:color w:val="000000"/>
          <w:spacing w:val="-1"/>
          <w:sz w:val="28"/>
          <w:szCs w:val="28"/>
        </w:rPr>
        <w:t>расчеты чеками;</w:t>
      </w:r>
    </w:p>
    <w:p w:rsidR="00162157" w:rsidRPr="00162157" w:rsidRDefault="00162157" w:rsidP="00803150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58" w:firstLine="709"/>
        <w:jc w:val="both"/>
        <w:rPr>
          <w:color w:val="000000"/>
          <w:sz w:val="28"/>
          <w:szCs w:val="28"/>
        </w:rPr>
      </w:pPr>
      <w:r w:rsidRPr="00162157">
        <w:rPr>
          <w:color w:val="000000"/>
          <w:spacing w:val="-1"/>
          <w:sz w:val="28"/>
          <w:szCs w:val="28"/>
        </w:rPr>
        <w:t>расчеты по аккредитиву.</w:t>
      </w:r>
    </w:p>
    <w:p w:rsidR="00162157" w:rsidRPr="00162157" w:rsidRDefault="00162157" w:rsidP="00803150">
      <w:pPr>
        <w:shd w:val="clear" w:color="auto" w:fill="FFFFFF"/>
        <w:spacing w:line="360" w:lineRule="auto"/>
        <w:ind w:left="14" w:firstLine="709"/>
        <w:jc w:val="both"/>
        <w:rPr>
          <w:color w:val="000000"/>
          <w:spacing w:val="-1"/>
          <w:sz w:val="28"/>
          <w:szCs w:val="28"/>
        </w:rPr>
      </w:pPr>
      <w:r w:rsidRPr="00162157">
        <w:rPr>
          <w:color w:val="000000"/>
          <w:sz w:val="28"/>
          <w:szCs w:val="28"/>
        </w:rPr>
        <w:t>Формы безналичных расчетов избираются организациями са</w:t>
      </w:r>
      <w:r w:rsidRPr="00162157">
        <w:rPr>
          <w:color w:val="000000"/>
          <w:sz w:val="28"/>
          <w:szCs w:val="28"/>
        </w:rPr>
        <w:softHyphen/>
      </w:r>
      <w:r w:rsidRPr="00162157">
        <w:rPr>
          <w:color w:val="000000"/>
          <w:spacing w:val="-6"/>
          <w:sz w:val="28"/>
          <w:szCs w:val="28"/>
        </w:rPr>
        <w:t>мостоятельно и предусматриваются в договорах, заключаемых орга</w:t>
      </w:r>
      <w:r w:rsidRPr="00162157">
        <w:rPr>
          <w:color w:val="000000"/>
          <w:spacing w:val="-6"/>
          <w:sz w:val="28"/>
          <w:szCs w:val="28"/>
        </w:rPr>
        <w:softHyphen/>
      </w:r>
      <w:r w:rsidRPr="00162157">
        <w:rPr>
          <w:color w:val="000000"/>
          <w:spacing w:val="-2"/>
          <w:sz w:val="28"/>
          <w:szCs w:val="28"/>
        </w:rPr>
        <w:t>низациями с банками. В рамках безналичных расчетов в качестве участников расчетов рассматриваются плательщики и получатели средств (взыскатели), а также обслуживающие их банки и банки-</w:t>
      </w:r>
      <w:r w:rsidRPr="00162157">
        <w:rPr>
          <w:color w:val="000000"/>
          <w:spacing w:val="-1"/>
          <w:sz w:val="28"/>
          <w:szCs w:val="28"/>
        </w:rPr>
        <w:t>корреспонденты.</w:t>
      </w:r>
    </w:p>
    <w:p w:rsidR="00162157" w:rsidRDefault="00162157" w:rsidP="008031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157">
        <w:rPr>
          <w:color w:val="000000"/>
          <w:sz w:val="28"/>
          <w:szCs w:val="28"/>
        </w:rPr>
        <w:t xml:space="preserve">Все операции по банковским счетам осуществляются только на основании расчетных документов. </w:t>
      </w:r>
    </w:p>
    <w:p w:rsidR="00162157" w:rsidRPr="00162157" w:rsidRDefault="00162157" w:rsidP="008031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2157">
        <w:rPr>
          <w:color w:val="000000"/>
          <w:sz w:val="28"/>
          <w:szCs w:val="28"/>
        </w:rPr>
        <w:t>Расчетный документ — это оформленное на бумажном носителе или в электронном виде рас</w:t>
      </w:r>
      <w:r w:rsidRPr="00162157">
        <w:rPr>
          <w:color w:val="000000"/>
          <w:sz w:val="28"/>
          <w:szCs w:val="28"/>
        </w:rPr>
        <w:softHyphen/>
        <w:t>поряжение:</w:t>
      </w:r>
    </w:p>
    <w:p w:rsidR="00162157" w:rsidRDefault="00162157" w:rsidP="008031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162157">
        <w:rPr>
          <w:color w:val="000000"/>
          <w:sz w:val="28"/>
          <w:szCs w:val="28"/>
        </w:rPr>
        <w:t xml:space="preserve">плательщика — о списании денежных средств со своего счета и перечислении их на счет получателя; </w:t>
      </w:r>
    </w:p>
    <w:p w:rsidR="00B65B73" w:rsidRPr="00162157" w:rsidRDefault="00162157" w:rsidP="008031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2157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 </w:t>
      </w:r>
      <w:r w:rsidRPr="00162157">
        <w:rPr>
          <w:color w:val="000000"/>
          <w:sz w:val="28"/>
          <w:szCs w:val="28"/>
        </w:rPr>
        <w:t>получателя — о списании денежных средств со счета платель</w:t>
      </w:r>
      <w:r w:rsidRPr="00162157">
        <w:rPr>
          <w:color w:val="000000"/>
          <w:sz w:val="28"/>
          <w:szCs w:val="28"/>
        </w:rPr>
        <w:softHyphen/>
        <w:t>щика и перечислении на счет, указанный покупателем.</w:t>
      </w:r>
    </w:p>
    <w:p w:rsidR="00F37CBA" w:rsidRDefault="00B65B73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1B4FCB">
        <w:rPr>
          <w:sz w:val="28"/>
          <w:szCs w:val="28"/>
        </w:rPr>
        <w:t>Отношения с покупателями и заказчиками у хозяйствующего субъекта возникают вследствие реализа</w:t>
      </w:r>
      <w:r w:rsidR="00F37CBA">
        <w:rPr>
          <w:sz w:val="28"/>
          <w:szCs w:val="28"/>
        </w:rPr>
        <w:t xml:space="preserve">ции произведенной им продукции, </w:t>
      </w:r>
      <w:r w:rsidRPr="001B4FCB">
        <w:rPr>
          <w:sz w:val="28"/>
          <w:szCs w:val="28"/>
        </w:rPr>
        <w:t>в</w:t>
      </w:r>
      <w:r w:rsidR="00F37CBA">
        <w:rPr>
          <w:sz w:val="28"/>
          <w:szCs w:val="28"/>
        </w:rPr>
        <w:t>ыполнения работ, оказания услуг</w:t>
      </w:r>
      <w:r w:rsidRPr="001B4FCB">
        <w:rPr>
          <w:sz w:val="28"/>
          <w:szCs w:val="28"/>
        </w:rPr>
        <w:t>.</w:t>
      </w:r>
    </w:p>
    <w:p w:rsidR="005C4F6C" w:rsidRDefault="00B65B73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1B4FCB">
        <w:rPr>
          <w:sz w:val="28"/>
          <w:szCs w:val="28"/>
        </w:rPr>
        <w:t xml:space="preserve"> Покупатели (заказчики) — это лица как юридические, так и физические, приобретающие у организации продукцию (работы и услуги).</w:t>
      </w:r>
      <w:r w:rsidR="00F37CBA">
        <w:rPr>
          <w:sz w:val="28"/>
          <w:szCs w:val="28"/>
        </w:rPr>
        <w:t xml:space="preserve"> Расчеты с ними учитываются на балансовом счете 62, который называется «Учет расчетов </w:t>
      </w:r>
      <w:r w:rsidR="005C4F6C">
        <w:rPr>
          <w:sz w:val="28"/>
          <w:szCs w:val="28"/>
        </w:rPr>
        <w:t>с покупателями и заказчиками</w:t>
      </w:r>
      <w:r w:rsidR="00F37CBA">
        <w:rPr>
          <w:sz w:val="28"/>
          <w:szCs w:val="28"/>
        </w:rPr>
        <w:t>»</w:t>
      </w:r>
      <w:r w:rsidR="005C4F6C">
        <w:rPr>
          <w:sz w:val="28"/>
          <w:szCs w:val="28"/>
        </w:rPr>
        <w:t>. Счет активный, сальдо отражается по дебету.</w:t>
      </w:r>
    </w:p>
    <w:p w:rsidR="00A6073C" w:rsidRPr="00A6073C" w:rsidRDefault="005C4F6C" w:rsidP="008031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счету 62 формируется информация о задолженности покупателей и заказчиков за проданные (отгруженные) товары, работы, услуги. </w:t>
      </w:r>
      <w:r w:rsidR="00A6073C" w:rsidRPr="00A6073C">
        <w:rPr>
          <w:color w:val="000000"/>
          <w:sz w:val="28"/>
          <w:szCs w:val="28"/>
        </w:rPr>
        <w:t>Аналитический учет по счету 62 ведут по каждому предъ</w:t>
      </w:r>
      <w:r w:rsidR="00A6073C" w:rsidRPr="00A6073C">
        <w:rPr>
          <w:color w:val="000000"/>
          <w:sz w:val="28"/>
          <w:szCs w:val="28"/>
        </w:rPr>
        <w:softHyphen/>
        <w:t>явленному покупателем или заказчиком счету, а при расчетах в порядке плановых платежей — по каждому покупателю или заказ</w:t>
      </w:r>
      <w:r w:rsidR="00A6073C" w:rsidRPr="00A6073C">
        <w:rPr>
          <w:color w:val="000000"/>
          <w:sz w:val="28"/>
          <w:szCs w:val="28"/>
        </w:rPr>
        <w:softHyphen/>
        <w:t>чику. Построение аналитического учета должно обеспечить по</w:t>
      </w:r>
      <w:r w:rsidR="00A6073C" w:rsidRPr="00A6073C">
        <w:rPr>
          <w:color w:val="000000"/>
          <w:sz w:val="28"/>
          <w:szCs w:val="28"/>
        </w:rPr>
        <w:softHyphen/>
        <w:t>лучение данных по покупателям и заказчикам по расчетным до</w:t>
      </w:r>
      <w:r w:rsidR="00A6073C" w:rsidRPr="00A6073C">
        <w:rPr>
          <w:color w:val="000000"/>
          <w:sz w:val="28"/>
          <w:szCs w:val="28"/>
        </w:rPr>
        <w:softHyphen/>
        <w:t>кументам, срок оплаты которых не наступил; покупателям и за</w:t>
      </w:r>
      <w:r w:rsidR="00A6073C" w:rsidRPr="00A6073C">
        <w:rPr>
          <w:color w:val="000000"/>
          <w:sz w:val="28"/>
          <w:szCs w:val="28"/>
        </w:rPr>
        <w:softHyphen/>
        <w:t>казчикам по не оплаченным в срок расчетным документам; авансам полученным; векселям, срок поступления денежных средств по которым не наступил; векселям, дисконтированным</w:t>
      </w:r>
      <w:r w:rsidR="00A6073C">
        <w:rPr>
          <w:color w:val="000000"/>
          <w:sz w:val="28"/>
          <w:szCs w:val="28"/>
        </w:rPr>
        <w:t xml:space="preserve"> </w:t>
      </w:r>
      <w:r w:rsidR="00A6073C" w:rsidRPr="00A6073C">
        <w:rPr>
          <w:color w:val="000000"/>
          <w:sz w:val="28"/>
          <w:szCs w:val="28"/>
        </w:rPr>
        <w:t>(учтенным) в банках; векселям, по которым денежн</w:t>
      </w:r>
      <w:r w:rsidR="00A6073C">
        <w:rPr>
          <w:color w:val="000000"/>
          <w:sz w:val="28"/>
          <w:szCs w:val="28"/>
        </w:rPr>
        <w:t>ые средства не поступили в срок</w:t>
      </w:r>
      <w:r w:rsidR="00A6073C" w:rsidRPr="00A6073C">
        <w:rPr>
          <w:color w:val="000000"/>
          <w:sz w:val="28"/>
          <w:szCs w:val="28"/>
        </w:rPr>
        <w:t xml:space="preserve"> [</w:t>
      </w:r>
      <w:r w:rsidR="00A6073C">
        <w:rPr>
          <w:color w:val="000000"/>
          <w:sz w:val="28"/>
          <w:szCs w:val="28"/>
        </w:rPr>
        <w:t>2.5</w:t>
      </w:r>
      <w:r w:rsidR="00A6073C" w:rsidRPr="00A6073C">
        <w:rPr>
          <w:color w:val="000000"/>
          <w:sz w:val="28"/>
          <w:szCs w:val="28"/>
        </w:rPr>
        <w:t>].</w:t>
      </w:r>
    </w:p>
    <w:p w:rsidR="00A6073C" w:rsidRPr="00A6073C" w:rsidRDefault="00403268" w:rsidP="008031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поставщикам и  подрядчикам</w:t>
      </w:r>
      <w:r w:rsidR="00B65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относятся </w:t>
      </w:r>
      <w:r w:rsidR="00B65B73" w:rsidRPr="001B4FCB">
        <w:rPr>
          <w:sz w:val="28"/>
          <w:szCs w:val="28"/>
        </w:rPr>
        <w:t>предприятия, поставляющие товар</w:t>
      </w:r>
      <w:r>
        <w:rPr>
          <w:sz w:val="28"/>
          <w:szCs w:val="28"/>
        </w:rPr>
        <w:t>н</w:t>
      </w:r>
      <w:r w:rsidR="00B65B73" w:rsidRPr="001B4FCB">
        <w:rPr>
          <w:sz w:val="28"/>
          <w:szCs w:val="28"/>
        </w:rPr>
        <w:t>о</w:t>
      </w:r>
      <w:r>
        <w:rPr>
          <w:sz w:val="28"/>
          <w:szCs w:val="28"/>
        </w:rPr>
        <w:t>-</w:t>
      </w:r>
      <w:r w:rsidR="00B65B73" w:rsidRPr="001B4FCB">
        <w:rPr>
          <w:sz w:val="28"/>
          <w:szCs w:val="28"/>
        </w:rPr>
        <w:t>материальные ценности (сырье, материалы, запасные части, удобрения</w:t>
      </w:r>
      <w:r>
        <w:rPr>
          <w:sz w:val="28"/>
          <w:szCs w:val="28"/>
        </w:rPr>
        <w:t xml:space="preserve"> и др.</w:t>
      </w:r>
      <w:r w:rsidR="00B65B73" w:rsidRPr="001B4FCB">
        <w:rPr>
          <w:sz w:val="28"/>
          <w:szCs w:val="28"/>
        </w:rPr>
        <w:t>), а также оказывающие</w:t>
      </w:r>
      <w:r>
        <w:rPr>
          <w:sz w:val="28"/>
          <w:szCs w:val="28"/>
        </w:rPr>
        <w:t xml:space="preserve"> различные виды</w:t>
      </w:r>
      <w:r w:rsidR="00B65B73" w:rsidRPr="001B4FC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B65B73" w:rsidRPr="001B4FCB">
        <w:rPr>
          <w:sz w:val="28"/>
          <w:szCs w:val="28"/>
        </w:rPr>
        <w:t xml:space="preserve"> (подачу электроэнергии, газа, воды и др.) и выполняющие</w:t>
      </w:r>
      <w:r>
        <w:rPr>
          <w:sz w:val="28"/>
          <w:szCs w:val="28"/>
        </w:rPr>
        <w:t xml:space="preserve"> различные</w:t>
      </w:r>
      <w:r w:rsidR="00B65B73" w:rsidRPr="001B4FCB">
        <w:rPr>
          <w:sz w:val="28"/>
          <w:szCs w:val="28"/>
        </w:rPr>
        <w:t xml:space="preserve"> работы (текущий и капитальный</w:t>
      </w:r>
      <w:r w:rsidR="00B65B73">
        <w:rPr>
          <w:sz w:val="28"/>
          <w:szCs w:val="28"/>
        </w:rPr>
        <w:t xml:space="preserve"> ремонт основных средств и др.) </w:t>
      </w:r>
      <w:r w:rsidR="00B65B73" w:rsidRPr="001B4FCB">
        <w:rPr>
          <w:sz w:val="28"/>
          <w:szCs w:val="28"/>
        </w:rPr>
        <w:t>[</w:t>
      </w:r>
      <w:r w:rsidR="00591298">
        <w:rPr>
          <w:sz w:val="28"/>
          <w:szCs w:val="28"/>
        </w:rPr>
        <w:t>2.4</w:t>
      </w:r>
      <w:r>
        <w:rPr>
          <w:sz w:val="28"/>
          <w:szCs w:val="28"/>
        </w:rPr>
        <w:t>;2.5</w:t>
      </w:r>
      <w:r w:rsidR="00591298">
        <w:rPr>
          <w:sz w:val="28"/>
          <w:szCs w:val="28"/>
        </w:rPr>
        <w:t>;2.10</w:t>
      </w:r>
      <w:r w:rsidR="00B65B73" w:rsidRPr="001B4FCB">
        <w:rPr>
          <w:sz w:val="28"/>
          <w:szCs w:val="28"/>
        </w:rPr>
        <w:t>]</w:t>
      </w:r>
      <w:r w:rsidR="00B65B73">
        <w:rPr>
          <w:sz w:val="28"/>
          <w:szCs w:val="28"/>
        </w:rPr>
        <w:t>.</w:t>
      </w:r>
      <w:r w:rsidR="00B65B73" w:rsidRPr="001B4FCB">
        <w:rPr>
          <w:sz w:val="28"/>
          <w:szCs w:val="28"/>
        </w:rPr>
        <w:t xml:space="preserve"> </w:t>
      </w:r>
      <w:r w:rsidR="00591298">
        <w:rPr>
          <w:sz w:val="28"/>
          <w:szCs w:val="28"/>
        </w:rPr>
        <w:t xml:space="preserve">Учет расчетов с поставщиками и подрядчиками отражаются на счете 60 он активно – пассивный. </w:t>
      </w:r>
      <w:r w:rsidR="00A6073C" w:rsidRPr="00A6073C">
        <w:rPr>
          <w:color w:val="000000"/>
          <w:sz w:val="28"/>
          <w:szCs w:val="28"/>
        </w:rPr>
        <w:t>Расчеты с поставщиками и подрядчиками осуществляются после отгрузки ими товарно-материальных ценностей, выполнения ра</w:t>
      </w:r>
      <w:r w:rsidR="00A6073C" w:rsidRPr="00A6073C">
        <w:rPr>
          <w:color w:val="000000"/>
          <w:sz w:val="28"/>
          <w:szCs w:val="28"/>
        </w:rPr>
        <w:softHyphen/>
        <w:t>бот или оказания услуг либо одновременно с ними с согласия орга</w:t>
      </w:r>
      <w:r w:rsidR="00A6073C" w:rsidRPr="00A6073C">
        <w:rPr>
          <w:color w:val="000000"/>
          <w:sz w:val="28"/>
          <w:szCs w:val="28"/>
        </w:rPr>
        <w:softHyphen/>
        <w:t>низации или по ее поручению.</w:t>
      </w:r>
    </w:p>
    <w:p w:rsidR="00162157" w:rsidRDefault="00A6073C" w:rsidP="008031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73C">
        <w:rPr>
          <w:color w:val="000000"/>
          <w:sz w:val="28"/>
          <w:szCs w:val="28"/>
        </w:rPr>
        <w:t>Без согласия организации в безакцептном порядке оплачива</w:t>
      </w:r>
      <w:r w:rsidRPr="00A6073C">
        <w:rPr>
          <w:color w:val="000000"/>
          <w:sz w:val="28"/>
          <w:szCs w:val="28"/>
        </w:rPr>
        <w:softHyphen/>
        <w:t>ются требования за отпущенный газ, воду, тепловую и электриче</w:t>
      </w:r>
      <w:r w:rsidRPr="00A6073C">
        <w:rPr>
          <w:color w:val="000000"/>
          <w:sz w:val="28"/>
          <w:szCs w:val="28"/>
        </w:rPr>
        <w:softHyphen/>
        <w:t>скую энергию, выписанные на основании показателей измеритель</w:t>
      </w:r>
      <w:r w:rsidRPr="00A6073C">
        <w:rPr>
          <w:color w:val="000000"/>
          <w:sz w:val="28"/>
          <w:szCs w:val="28"/>
        </w:rPr>
        <w:softHyphen/>
        <w:t>ных приборов и действующих тарифов, а также за канализацию, пользование телефо</w:t>
      </w:r>
      <w:r>
        <w:rPr>
          <w:color w:val="000000"/>
          <w:sz w:val="28"/>
          <w:szCs w:val="28"/>
        </w:rPr>
        <w:t>ном, почтово-телеграфные услуги</w:t>
      </w:r>
      <w:r w:rsidRPr="00A6073C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2.5</w:t>
      </w:r>
      <w:r w:rsidRPr="00A6073C">
        <w:rPr>
          <w:color w:val="000000"/>
          <w:sz w:val="28"/>
          <w:szCs w:val="28"/>
        </w:rPr>
        <w:t xml:space="preserve">]. </w:t>
      </w:r>
    </w:p>
    <w:p w:rsidR="00C02B73" w:rsidRDefault="00C02B73" w:rsidP="008031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2B73">
        <w:rPr>
          <w:color w:val="000000"/>
          <w:sz w:val="28"/>
          <w:szCs w:val="28"/>
        </w:rPr>
        <w:t>Аналитический учет по счету 60 ведется по каждому предъяв</w:t>
      </w:r>
      <w:r w:rsidRPr="00C02B73">
        <w:rPr>
          <w:color w:val="000000"/>
          <w:sz w:val="28"/>
          <w:szCs w:val="28"/>
        </w:rPr>
        <w:softHyphen/>
        <w:t>ленному счету, а расчетов в порядке плановых платежей — по каждо</w:t>
      </w:r>
      <w:r w:rsidRPr="00C02B73">
        <w:rPr>
          <w:color w:val="000000"/>
          <w:sz w:val="28"/>
          <w:szCs w:val="28"/>
        </w:rPr>
        <w:softHyphen/>
        <w:t>му поставщику и подрядчику. Построение аналитического учета должно обеспечивать получение данных о задолженности постав</w:t>
      </w:r>
      <w:r w:rsidRPr="00C02B73">
        <w:rPr>
          <w:color w:val="000000"/>
          <w:sz w:val="28"/>
          <w:szCs w:val="28"/>
        </w:rPr>
        <w:softHyphen/>
        <w:t>щикам: по расчетным документам, срок оплаты которых не насту</w:t>
      </w:r>
      <w:r w:rsidRPr="00C02B73">
        <w:rPr>
          <w:color w:val="000000"/>
          <w:sz w:val="28"/>
          <w:szCs w:val="28"/>
        </w:rPr>
        <w:softHyphen/>
        <w:t>пил; по не оплаченным в срок расчетным документам; по не</w:t>
      </w:r>
      <w:r w:rsidRPr="00C02B73">
        <w:rPr>
          <w:color w:val="000000"/>
          <w:sz w:val="28"/>
          <w:szCs w:val="28"/>
        </w:rPr>
        <w:softHyphen/>
        <w:t>отфактурованным поставкам; авансам выданным; по выданным векселям, срок оплаты которых не наступил; по просроченным век</w:t>
      </w:r>
      <w:r w:rsidRPr="00C02B73">
        <w:rPr>
          <w:color w:val="000000"/>
          <w:sz w:val="28"/>
          <w:szCs w:val="28"/>
        </w:rPr>
        <w:softHyphen/>
        <w:t>селям; по полученному коммерческому кредиту и др.</w:t>
      </w:r>
    </w:p>
    <w:p w:rsidR="00B65B73" w:rsidRPr="001B4FCB" w:rsidRDefault="00B65B73" w:rsidP="008031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B4FCB">
        <w:rPr>
          <w:sz w:val="28"/>
          <w:szCs w:val="28"/>
        </w:rPr>
        <w:t xml:space="preserve">По мнению многих авторов, возникающие расчеты с поставщиками, подрядчиками, покупателями и заказчиками играют немаловажную роль </w:t>
      </w:r>
      <w:r>
        <w:rPr>
          <w:sz w:val="28"/>
          <w:szCs w:val="28"/>
        </w:rPr>
        <w:t xml:space="preserve">в </w:t>
      </w:r>
      <w:r w:rsidR="00403268">
        <w:rPr>
          <w:sz w:val="28"/>
          <w:szCs w:val="28"/>
        </w:rPr>
        <w:t xml:space="preserve">финансо - </w:t>
      </w:r>
      <w:r w:rsidRPr="001B4FCB">
        <w:rPr>
          <w:sz w:val="28"/>
          <w:szCs w:val="28"/>
        </w:rPr>
        <w:t xml:space="preserve">хозяйственной деятельности предприятий. </w:t>
      </w:r>
      <w:r w:rsidR="00403268">
        <w:rPr>
          <w:sz w:val="28"/>
          <w:szCs w:val="28"/>
        </w:rPr>
        <w:t>При соблюдении полноты и</w:t>
      </w:r>
      <w:r w:rsidRPr="001B4FCB">
        <w:rPr>
          <w:sz w:val="28"/>
          <w:szCs w:val="28"/>
        </w:rPr>
        <w:t xml:space="preserve"> своевременности оплаты за полученную продукцию снижается уровень дебиторской и кредиторской задолженности, что сказывается на финансовом результате деятельности хозяйствующего субъекта [</w:t>
      </w:r>
      <w:r w:rsidR="00591298">
        <w:rPr>
          <w:sz w:val="28"/>
          <w:szCs w:val="28"/>
        </w:rPr>
        <w:t>2.2;2.11</w:t>
      </w:r>
      <w:r w:rsidRPr="001B4FC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65B73" w:rsidRPr="001B4FCB" w:rsidRDefault="00B65B73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1B4FCB">
        <w:rPr>
          <w:sz w:val="28"/>
          <w:szCs w:val="28"/>
        </w:rPr>
        <w:t>Под кредиторской задолженностью понимается задолженность данного хозяйствующего субъекта другим организациям, работникам и лицам, которые называются кредиторы</w:t>
      </w:r>
      <w:r>
        <w:rPr>
          <w:sz w:val="28"/>
          <w:szCs w:val="28"/>
        </w:rPr>
        <w:t xml:space="preserve"> </w:t>
      </w:r>
      <w:r w:rsidRPr="001B4FCB">
        <w:rPr>
          <w:sz w:val="28"/>
          <w:szCs w:val="28"/>
        </w:rPr>
        <w:t>[</w:t>
      </w:r>
      <w:r>
        <w:rPr>
          <w:sz w:val="28"/>
          <w:szCs w:val="28"/>
        </w:rPr>
        <w:t>2.4</w:t>
      </w:r>
      <w:r w:rsidRPr="001B4FCB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Pr="001B4FCB">
        <w:rPr>
          <w:sz w:val="28"/>
          <w:szCs w:val="28"/>
        </w:rPr>
        <w:t xml:space="preserve"> </w:t>
      </w:r>
    </w:p>
    <w:p w:rsidR="00B65B73" w:rsidRPr="001B4FCB" w:rsidRDefault="00A6073C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В.М.</w:t>
      </w:r>
      <w:r w:rsidRPr="00A6073C">
        <w:rPr>
          <w:sz w:val="28"/>
          <w:szCs w:val="28"/>
        </w:rPr>
        <w:t xml:space="preserve"> </w:t>
      </w:r>
      <w:r w:rsidR="00B65B73">
        <w:rPr>
          <w:sz w:val="28"/>
          <w:szCs w:val="28"/>
        </w:rPr>
        <w:t>Некрасов</w:t>
      </w:r>
      <w:r w:rsidRPr="00A6073C">
        <w:rPr>
          <w:sz w:val="28"/>
          <w:szCs w:val="28"/>
        </w:rPr>
        <w:t xml:space="preserve"> </w:t>
      </w:r>
      <w:r>
        <w:rPr>
          <w:sz w:val="28"/>
          <w:szCs w:val="28"/>
        </w:rPr>
        <w:t>писал: « В</w:t>
      </w:r>
      <w:r w:rsidR="00B65B73" w:rsidRPr="001B4FCB">
        <w:rPr>
          <w:sz w:val="28"/>
          <w:szCs w:val="28"/>
        </w:rPr>
        <w:t>зыскать дебиторскую задолженность не всегда легко. Нестабильная экономическая ситуация в России приводит к росту дебиторской задолженности предприятий, поэтому проблема ее взыскания ст</w:t>
      </w:r>
      <w:r w:rsidR="00B65B73">
        <w:rPr>
          <w:sz w:val="28"/>
          <w:szCs w:val="28"/>
        </w:rPr>
        <w:t>ановится особо актуальной. По его</w:t>
      </w:r>
      <w:r w:rsidR="00B65B73" w:rsidRPr="001B4FCB">
        <w:rPr>
          <w:sz w:val="28"/>
          <w:szCs w:val="28"/>
        </w:rPr>
        <w:t xml:space="preserve"> мнению, один из способов ее взыскания — это применение строгих штрафных санкций</w:t>
      </w:r>
      <w:r>
        <w:rPr>
          <w:sz w:val="28"/>
          <w:szCs w:val="28"/>
        </w:rPr>
        <w:t>».</w:t>
      </w:r>
      <w:r w:rsidR="00B65B73" w:rsidRPr="001B4FCB">
        <w:rPr>
          <w:sz w:val="28"/>
          <w:szCs w:val="28"/>
        </w:rPr>
        <w:t>[</w:t>
      </w:r>
      <w:r w:rsidR="00B65B73">
        <w:rPr>
          <w:sz w:val="28"/>
          <w:szCs w:val="28"/>
        </w:rPr>
        <w:t>3.4</w:t>
      </w:r>
      <w:r w:rsidR="00B65B73" w:rsidRPr="001B4FCB">
        <w:rPr>
          <w:sz w:val="28"/>
          <w:szCs w:val="28"/>
        </w:rPr>
        <w:t>]</w:t>
      </w:r>
      <w:r w:rsidR="00B65B73">
        <w:rPr>
          <w:sz w:val="28"/>
          <w:szCs w:val="28"/>
        </w:rPr>
        <w:t>.</w:t>
      </w:r>
      <w:r w:rsidR="00B65B73" w:rsidRPr="001B4FCB">
        <w:rPr>
          <w:sz w:val="28"/>
          <w:szCs w:val="28"/>
        </w:rPr>
        <w:t xml:space="preserve"> </w:t>
      </w:r>
    </w:p>
    <w:p w:rsidR="00B65B73" w:rsidRPr="001B4FCB" w:rsidRDefault="00B65B73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1B4FCB">
        <w:rPr>
          <w:sz w:val="28"/>
          <w:szCs w:val="28"/>
        </w:rPr>
        <w:t xml:space="preserve">При исчислении штрафных санкций следует иметь в виду, что они начисляются на цену товара без учета НДС. Если лицо, нарушившее право, получило вследствие этого доходы, то лицо, право которого было нарушено, </w:t>
      </w:r>
    </w:p>
    <w:p w:rsidR="00B65B73" w:rsidRPr="00A6381E" w:rsidRDefault="00B65B73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A6381E">
        <w:rPr>
          <w:sz w:val="28"/>
          <w:szCs w:val="28"/>
        </w:rPr>
        <w:t>может потребовать от него возмещения упущенной выгоды. Упущенная выгода называется недополученным доходом [</w:t>
      </w:r>
      <w:r w:rsidR="00591298">
        <w:rPr>
          <w:sz w:val="28"/>
          <w:szCs w:val="28"/>
        </w:rPr>
        <w:t>2.9</w:t>
      </w:r>
      <w:r w:rsidRPr="00A6381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65B73" w:rsidRPr="00A6381E" w:rsidRDefault="00B65B73" w:rsidP="00803150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A6381E">
        <w:rPr>
          <w:spacing w:val="-11"/>
          <w:sz w:val="28"/>
          <w:szCs w:val="28"/>
        </w:rPr>
        <w:t xml:space="preserve">Обычно под штрафом понимают неустойку, исчисленную в </w:t>
      </w:r>
      <w:r>
        <w:rPr>
          <w:spacing w:val="-11"/>
          <w:sz w:val="28"/>
          <w:szCs w:val="28"/>
        </w:rPr>
        <w:t>виде определенной денежной суммы,</w:t>
      </w:r>
      <w:r w:rsidRPr="00A6381E">
        <w:rPr>
          <w:spacing w:val="-11"/>
          <w:sz w:val="28"/>
          <w:szCs w:val="28"/>
        </w:rPr>
        <w:t xml:space="preserve"> взыскиваемой в соответствии с законом или договором с той стороны, которая не исполнила возложенную на нее обязанность. </w:t>
      </w:r>
    </w:p>
    <w:p w:rsidR="00B65B73" w:rsidRPr="00A6381E" w:rsidRDefault="00754BA9" w:rsidP="00803150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Пения</w:t>
      </w:r>
      <w:r w:rsidR="00B65B73" w:rsidRPr="00A6381E">
        <w:rPr>
          <w:spacing w:val="-11"/>
          <w:sz w:val="28"/>
          <w:szCs w:val="28"/>
        </w:rPr>
        <w:t xml:space="preserve"> </w:t>
      </w:r>
      <w:r w:rsidRPr="00754BA9">
        <w:rPr>
          <w:spacing w:val="-11"/>
          <w:sz w:val="28"/>
          <w:szCs w:val="28"/>
        </w:rPr>
        <w:t xml:space="preserve">– </w:t>
      </w:r>
      <w:r>
        <w:rPr>
          <w:spacing w:val="-11"/>
          <w:sz w:val="28"/>
          <w:szCs w:val="28"/>
        </w:rPr>
        <w:t xml:space="preserve">это </w:t>
      </w:r>
      <w:r w:rsidR="00B65B73" w:rsidRPr="00A6381E">
        <w:rPr>
          <w:spacing w:val="-11"/>
          <w:sz w:val="28"/>
          <w:szCs w:val="28"/>
        </w:rPr>
        <w:t xml:space="preserve">неустойка, исчисляемая в виде денежной суммы и взыскиваемая в соответствии с законом или договором за каждый день просрочки исполнения обязательств. Как правило, он определяется в процентах от суммы обязательства, не исполненного в срок </w:t>
      </w:r>
      <w:r w:rsidR="00B65B73">
        <w:rPr>
          <w:spacing w:val="-11"/>
          <w:sz w:val="28"/>
          <w:szCs w:val="28"/>
        </w:rPr>
        <w:t xml:space="preserve"> </w:t>
      </w:r>
      <w:r w:rsidR="00B65B73" w:rsidRPr="00A6381E">
        <w:rPr>
          <w:spacing w:val="-11"/>
          <w:sz w:val="28"/>
          <w:szCs w:val="28"/>
        </w:rPr>
        <w:t>[</w:t>
      </w:r>
      <w:r w:rsidR="00B65B73">
        <w:rPr>
          <w:spacing w:val="-11"/>
          <w:sz w:val="28"/>
          <w:szCs w:val="28"/>
        </w:rPr>
        <w:t>2.2</w:t>
      </w:r>
      <w:r w:rsidR="00B65B73" w:rsidRPr="00A6381E">
        <w:rPr>
          <w:spacing w:val="-11"/>
          <w:sz w:val="28"/>
          <w:szCs w:val="28"/>
        </w:rPr>
        <w:t>]</w:t>
      </w:r>
      <w:r w:rsidR="00B65B73">
        <w:rPr>
          <w:spacing w:val="-11"/>
          <w:sz w:val="28"/>
          <w:szCs w:val="28"/>
        </w:rPr>
        <w:t>.</w:t>
      </w:r>
    </w:p>
    <w:p w:rsidR="00B65B73" w:rsidRPr="00A6381E" w:rsidRDefault="00B65B73" w:rsidP="00803150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A6381E">
        <w:rPr>
          <w:spacing w:val="-11"/>
          <w:sz w:val="28"/>
          <w:szCs w:val="28"/>
        </w:rPr>
        <w:t xml:space="preserve">При заключении договора у сторон возникают те или иные обязательства. По мнению </w:t>
      </w:r>
      <w:r>
        <w:rPr>
          <w:spacing w:val="-11"/>
          <w:sz w:val="28"/>
          <w:szCs w:val="28"/>
        </w:rPr>
        <w:t xml:space="preserve">Некрасова В.М, </w:t>
      </w:r>
      <w:r w:rsidRPr="00A6381E">
        <w:rPr>
          <w:spacing w:val="-11"/>
          <w:sz w:val="28"/>
          <w:szCs w:val="28"/>
        </w:rPr>
        <w:t>под обязательствами следует понимать дебиторскую и кредиторскую задолженности, возникающие по договорам купли-продажи продукции, товаров, (работ, услуг), а также об</w:t>
      </w:r>
      <w:r>
        <w:rPr>
          <w:spacing w:val="-11"/>
          <w:sz w:val="28"/>
          <w:szCs w:val="28"/>
        </w:rPr>
        <w:t>язательства по расчетам с разны</w:t>
      </w:r>
      <w:r w:rsidRPr="00A6381E">
        <w:rPr>
          <w:spacing w:val="-11"/>
          <w:sz w:val="28"/>
          <w:szCs w:val="28"/>
        </w:rPr>
        <w:t>ми дебиторами и кредиторами, либо займам, выданным и полученным [</w:t>
      </w:r>
      <w:r>
        <w:rPr>
          <w:spacing w:val="-11"/>
          <w:sz w:val="28"/>
          <w:szCs w:val="28"/>
        </w:rPr>
        <w:t>3.4</w:t>
      </w:r>
      <w:r w:rsidRPr="00A6381E">
        <w:rPr>
          <w:spacing w:val="-11"/>
          <w:sz w:val="28"/>
          <w:szCs w:val="28"/>
        </w:rPr>
        <w:t xml:space="preserve">]. </w:t>
      </w:r>
    </w:p>
    <w:p w:rsidR="00B65B73" w:rsidRPr="008010B2" w:rsidRDefault="00B65B73" w:rsidP="00803150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A6381E">
        <w:rPr>
          <w:spacing w:val="-11"/>
          <w:sz w:val="28"/>
          <w:szCs w:val="28"/>
        </w:rPr>
        <w:t xml:space="preserve">На территории РФ денежные обязательства должны быть выражены в рублях. Однако условиями договора можно предусматривать оплату в рублях в сумме, эквивалентной определенной сумме в иностранной валюте или в условных денежных единицах </w:t>
      </w:r>
      <w:r>
        <w:rPr>
          <w:spacing w:val="-11"/>
          <w:sz w:val="28"/>
          <w:szCs w:val="28"/>
        </w:rPr>
        <w:t xml:space="preserve"> </w:t>
      </w:r>
      <w:r w:rsidRPr="008010B2">
        <w:rPr>
          <w:spacing w:val="-11"/>
          <w:sz w:val="28"/>
          <w:szCs w:val="28"/>
        </w:rPr>
        <w:t>[</w:t>
      </w:r>
      <w:r w:rsidR="00591298">
        <w:rPr>
          <w:spacing w:val="-11"/>
          <w:sz w:val="28"/>
          <w:szCs w:val="28"/>
        </w:rPr>
        <w:t>2.8</w:t>
      </w:r>
      <w:r w:rsidRPr="008010B2">
        <w:rPr>
          <w:spacing w:val="-11"/>
          <w:sz w:val="28"/>
          <w:szCs w:val="28"/>
        </w:rPr>
        <w:t>]</w:t>
      </w:r>
      <w:r>
        <w:rPr>
          <w:spacing w:val="-11"/>
          <w:sz w:val="28"/>
          <w:szCs w:val="28"/>
        </w:rPr>
        <w:t>.</w:t>
      </w:r>
    </w:p>
    <w:p w:rsidR="00B65B73" w:rsidRPr="00A6381E" w:rsidRDefault="00B65B73" w:rsidP="00803150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Герасимов В.С.,</w:t>
      </w:r>
      <w:r w:rsidR="00F8481A">
        <w:rPr>
          <w:spacing w:val="-11"/>
          <w:sz w:val="28"/>
          <w:szCs w:val="28"/>
        </w:rPr>
        <w:t xml:space="preserve"> отмечал,</w:t>
      </w:r>
      <w:r>
        <w:rPr>
          <w:spacing w:val="-11"/>
          <w:sz w:val="28"/>
          <w:szCs w:val="28"/>
        </w:rPr>
        <w:t xml:space="preserve"> </w:t>
      </w:r>
      <w:r w:rsidRPr="00A6381E">
        <w:rPr>
          <w:spacing w:val="-11"/>
          <w:sz w:val="28"/>
          <w:szCs w:val="28"/>
        </w:rPr>
        <w:t>основываясь на своих практических знаниях, что расчеты с поставщиками ведут, как правило, после отгрузки товароматериальных ценностей, выполнения работ и оказания услуг или одновременно с ними с согласия (акцента) пред</w:t>
      </w:r>
      <w:r>
        <w:rPr>
          <w:spacing w:val="-11"/>
          <w:sz w:val="28"/>
          <w:szCs w:val="28"/>
        </w:rPr>
        <w:t>приятия или по его поручению</w:t>
      </w:r>
      <w:r w:rsidRPr="00A6381E">
        <w:rPr>
          <w:spacing w:val="-11"/>
          <w:sz w:val="28"/>
          <w:szCs w:val="28"/>
        </w:rPr>
        <w:t xml:space="preserve">. </w:t>
      </w:r>
    </w:p>
    <w:p w:rsidR="00B65B73" w:rsidRDefault="00B65B73" w:rsidP="00803150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Долгосрочный платеж -</w:t>
      </w:r>
      <w:r w:rsidRPr="00A6381E">
        <w:rPr>
          <w:spacing w:val="-11"/>
          <w:sz w:val="28"/>
          <w:szCs w:val="28"/>
        </w:rPr>
        <w:t xml:space="preserve"> выполнение денежного обязательства до </w:t>
      </w:r>
      <w:r w:rsidR="00F8481A" w:rsidRPr="00A6381E">
        <w:rPr>
          <w:spacing w:val="-11"/>
          <w:sz w:val="28"/>
          <w:szCs w:val="28"/>
        </w:rPr>
        <w:t>истечения,</w:t>
      </w:r>
      <w:r w:rsidRPr="00A6381E">
        <w:rPr>
          <w:spacing w:val="-11"/>
          <w:sz w:val="28"/>
          <w:szCs w:val="28"/>
        </w:rPr>
        <w:t xml:space="preserve"> оговоренного срока. Отсроченный платеж характеризует невозможность погасить денежные обязательства в намеченный срок и предлагает установление нового срока по данному платежу. Просроченный платеж возникает при отсутствии средств у плательщика и невозможности получения банковского кредита или коммерческого кредита при поступлении </w:t>
      </w:r>
      <w:r>
        <w:rPr>
          <w:spacing w:val="-11"/>
          <w:sz w:val="28"/>
          <w:szCs w:val="28"/>
        </w:rPr>
        <w:t>намеченного срока платежа.</w:t>
      </w:r>
    </w:p>
    <w:p w:rsidR="00B65B73" w:rsidRPr="0013457F" w:rsidRDefault="00B65B73" w:rsidP="00803150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В </w:t>
      </w:r>
      <w:r w:rsidR="00F8481A">
        <w:rPr>
          <w:spacing w:val="-11"/>
          <w:sz w:val="28"/>
          <w:szCs w:val="28"/>
        </w:rPr>
        <w:t>статье</w:t>
      </w:r>
      <w:r>
        <w:rPr>
          <w:spacing w:val="-11"/>
          <w:sz w:val="28"/>
          <w:szCs w:val="28"/>
        </w:rPr>
        <w:t xml:space="preserve"> 489 ГК РФ заключаемым организациями договорам продаж товаров в кредит может быть предусмотрена его оплата в рассрочку, то есть с осуществлением платежей в оплату стоимости товара в течение определенного периода времени. Договор на условиях рассрочки считается заключенным, если в нем наряду с другими существенными условиями договора купли-продажи указаны цена товара, порядок, сроки и размеры платежей </w:t>
      </w:r>
      <w:r w:rsidRPr="0013457F">
        <w:rPr>
          <w:spacing w:val="-11"/>
          <w:sz w:val="28"/>
          <w:szCs w:val="28"/>
        </w:rPr>
        <w:t>[</w:t>
      </w:r>
      <w:r>
        <w:rPr>
          <w:spacing w:val="-11"/>
          <w:sz w:val="28"/>
          <w:szCs w:val="28"/>
        </w:rPr>
        <w:t>3.1</w:t>
      </w:r>
      <w:r w:rsidRPr="0013457F">
        <w:rPr>
          <w:spacing w:val="-11"/>
          <w:sz w:val="28"/>
          <w:szCs w:val="28"/>
        </w:rPr>
        <w:t>]</w:t>
      </w:r>
      <w:r>
        <w:rPr>
          <w:spacing w:val="-11"/>
          <w:sz w:val="28"/>
          <w:szCs w:val="28"/>
        </w:rPr>
        <w:t>.</w:t>
      </w:r>
    </w:p>
    <w:p w:rsidR="00B65B73" w:rsidRPr="0013457F" w:rsidRDefault="00B65B73" w:rsidP="00803150">
      <w:pPr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A6381E">
        <w:rPr>
          <w:spacing w:val="-11"/>
          <w:sz w:val="28"/>
          <w:szCs w:val="28"/>
        </w:rPr>
        <w:t>По мнению</w:t>
      </w:r>
      <w:r>
        <w:rPr>
          <w:spacing w:val="-11"/>
          <w:sz w:val="28"/>
          <w:szCs w:val="28"/>
        </w:rPr>
        <w:t xml:space="preserve"> Швецкой В.М.,</w:t>
      </w:r>
      <w:r w:rsidRPr="00A6381E">
        <w:rPr>
          <w:spacing w:val="-11"/>
          <w:sz w:val="28"/>
          <w:szCs w:val="28"/>
        </w:rPr>
        <w:t xml:space="preserve"> нестабильность экономической ситуации в России приводит к существенному увеличению рисков при продаже товаров, выполнении работ, оказании услуг с отсрочкой платежа. Что приводит к увеличению дебиторской задолженности. Автор высказывает мнение, что хозяйствующий субъект должен как можно меньше представлять покупателям своей продукции коммерческий кредит в виде отсрочки платежа. Но этим мнением согласны не все, так как не всякий покупатель в условиях экономического кризиса сможет сразу оплатить крайне необходимую ему продукцию, товары (работы, услуги). Но через определенный промежуток времени у него такая возможность появится, и продавец путем оценки платежеспособности клиента должен знать об этом [</w:t>
      </w:r>
      <w:r w:rsidR="00591298">
        <w:rPr>
          <w:spacing w:val="-11"/>
          <w:sz w:val="28"/>
          <w:szCs w:val="28"/>
        </w:rPr>
        <w:t>2.11</w:t>
      </w:r>
      <w:r w:rsidRPr="008010B2">
        <w:rPr>
          <w:spacing w:val="-11"/>
          <w:sz w:val="28"/>
          <w:szCs w:val="28"/>
        </w:rPr>
        <w:t>]</w:t>
      </w:r>
      <w:r w:rsidRPr="00A6381E">
        <w:rPr>
          <w:spacing w:val="-11"/>
          <w:sz w:val="28"/>
          <w:szCs w:val="28"/>
        </w:rPr>
        <w:t xml:space="preserve">. </w:t>
      </w:r>
    </w:p>
    <w:p w:rsidR="00B65B73" w:rsidRPr="00A16302" w:rsidRDefault="00B65B73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A16302">
        <w:rPr>
          <w:sz w:val="28"/>
          <w:szCs w:val="28"/>
        </w:rPr>
        <w:t>Списание долга в убыток вследствие неплатежеспособности должника не означает аннулирование задолженности. Она должна отражаться за балансом в течение 5 лет с момента списания для наблюдения за возможностью ее взыскания в случае изменения имущественного положения должника [</w:t>
      </w:r>
      <w:r w:rsidR="00591298">
        <w:rPr>
          <w:sz w:val="28"/>
          <w:szCs w:val="28"/>
        </w:rPr>
        <w:t>2.7</w:t>
      </w:r>
      <w:r w:rsidRPr="00A16302">
        <w:rPr>
          <w:sz w:val="28"/>
          <w:szCs w:val="28"/>
        </w:rPr>
        <w:t xml:space="preserve">] . </w:t>
      </w:r>
    </w:p>
    <w:p w:rsidR="00B65B73" w:rsidRPr="00A16302" w:rsidRDefault="00B65B73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A16302">
        <w:rPr>
          <w:sz w:val="28"/>
          <w:szCs w:val="28"/>
        </w:rPr>
        <w:t>Суммы кредиторской задолженности, по которым истек срок исковой давности, подлежат включению в состав внереализационных</w:t>
      </w:r>
      <w:r>
        <w:rPr>
          <w:sz w:val="28"/>
          <w:szCs w:val="28"/>
        </w:rPr>
        <w:t xml:space="preserve"> доходов </w:t>
      </w:r>
      <w:r w:rsidRPr="00A16302">
        <w:rPr>
          <w:sz w:val="28"/>
          <w:szCs w:val="28"/>
        </w:rPr>
        <w:t xml:space="preserve">(прибыль) предприятия. </w:t>
      </w:r>
    </w:p>
    <w:p w:rsidR="00B65B73" w:rsidRPr="0090326A" w:rsidRDefault="00B65B73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A16302">
        <w:rPr>
          <w:sz w:val="28"/>
          <w:szCs w:val="28"/>
        </w:rPr>
        <w:t xml:space="preserve">На основании своей бухгалтерской практики </w:t>
      </w:r>
      <w:r>
        <w:rPr>
          <w:sz w:val="28"/>
          <w:szCs w:val="28"/>
        </w:rPr>
        <w:t xml:space="preserve">Ковязина Н.З. и Елин А.С. </w:t>
      </w:r>
      <w:r w:rsidRPr="00A16302">
        <w:rPr>
          <w:sz w:val="28"/>
          <w:szCs w:val="28"/>
        </w:rPr>
        <w:t>утверждают, что очень часто встречаются ошибки при отражении на счетах бухгалтерского учета операций по неотфактурованными поставками. Неотфактурованной считается поставка материальных ценностей от поставщика до пр</w:t>
      </w:r>
      <w:r>
        <w:rPr>
          <w:sz w:val="28"/>
          <w:szCs w:val="28"/>
        </w:rPr>
        <w:t>едъявления расчетного договора -</w:t>
      </w:r>
      <w:r w:rsidRPr="00A16302">
        <w:rPr>
          <w:sz w:val="28"/>
          <w:szCs w:val="28"/>
        </w:rPr>
        <w:t xml:space="preserve"> документа к его оплате. В этом случае материальные ценности приходуются по покупным ценам без учета НДС. Сумма налогов по этим материальным ценностям будет учтена в том отчетном периоде, в котором поступят расчетные документы </w:t>
      </w:r>
      <w:r w:rsidRPr="0090326A">
        <w:rPr>
          <w:sz w:val="28"/>
          <w:szCs w:val="28"/>
        </w:rPr>
        <w:t>[</w:t>
      </w:r>
      <w:r>
        <w:rPr>
          <w:sz w:val="28"/>
          <w:szCs w:val="28"/>
        </w:rPr>
        <w:t>3.2;3.3</w:t>
      </w:r>
      <w:r w:rsidRPr="0090326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65B73" w:rsidRDefault="00B65B73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Унифицированной формы счета – фактуры действующее законодательство не предусматривает, однако образец счета – фактуры приведен в приложении № 1 к постановлению правительства от 02.12.2000г. №914ю. Счет должен быть подписан руководителем и главным бухгалтером организации, кроме </w:t>
      </w:r>
      <w:r w:rsidR="00754BA9">
        <w:rPr>
          <w:sz w:val="28"/>
          <w:szCs w:val="28"/>
        </w:rPr>
        <w:t>того,</w:t>
      </w:r>
      <w:r>
        <w:rPr>
          <w:sz w:val="28"/>
          <w:szCs w:val="28"/>
        </w:rPr>
        <w:t xml:space="preserve"> завизировать счет – фактуру могут и иные лица, уполномоченные на то распорядительными документами или доверенностью организации. Последние изменения в «типовую» счет – фактуру были внесены постановлением</w:t>
      </w:r>
      <w:r w:rsidR="00F8481A">
        <w:rPr>
          <w:sz w:val="28"/>
          <w:szCs w:val="28"/>
        </w:rPr>
        <w:t xml:space="preserve"> правительства РФ от 16 03.2004</w:t>
      </w:r>
      <w:r>
        <w:rPr>
          <w:sz w:val="28"/>
          <w:szCs w:val="28"/>
        </w:rPr>
        <w:t xml:space="preserve">г. № 84 </w:t>
      </w:r>
      <w:r w:rsidRPr="009004F3">
        <w:rPr>
          <w:sz w:val="28"/>
          <w:szCs w:val="28"/>
        </w:rPr>
        <w:t>[</w:t>
      </w:r>
      <w:r>
        <w:rPr>
          <w:sz w:val="28"/>
          <w:szCs w:val="28"/>
        </w:rPr>
        <w:t>1.14;3.2</w:t>
      </w:r>
      <w:r w:rsidRPr="009004F3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B65B73" w:rsidRDefault="00B65B73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различных авторов обращается на ошибки в счетах-фактурах и их исправлению. Так, Ковязина отмечает, что исправления, внесенные в счет - фактуры должны быть заверены подписью и печатью фирмы – продавца. Так же нужно поставить дату исправления </w:t>
      </w:r>
      <w:r w:rsidRPr="00CD5028">
        <w:rPr>
          <w:sz w:val="28"/>
          <w:szCs w:val="28"/>
        </w:rPr>
        <w:t>[</w:t>
      </w:r>
      <w:r>
        <w:rPr>
          <w:sz w:val="28"/>
          <w:szCs w:val="28"/>
        </w:rPr>
        <w:t>3.3</w:t>
      </w:r>
      <w:r w:rsidRPr="00CD5028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B65B73" w:rsidRPr="00A16302" w:rsidRDefault="00B65B73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A16302">
        <w:rPr>
          <w:sz w:val="28"/>
          <w:szCs w:val="28"/>
        </w:rPr>
        <w:t xml:space="preserve">Выбор наиболее рациональной формы расчетов позволит сократить разрыв между временем получения товарно-материальных ценностей и совершением платежа. Тем самым будет ликвидировано необоснованное образование кредиторской задолженности и рост остатков товароматериальных ценностей в пути. </w:t>
      </w:r>
    </w:p>
    <w:p w:rsidR="00B65B73" w:rsidRPr="00FD2EDB" w:rsidRDefault="00B65B73" w:rsidP="00803150">
      <w:pPr>
        <w:spacing w:line="360" w:lineRule="auto"/>
        <w:jc w:val="both"/>
        <w:rPr>
          <w:sz w:val="28"/>
          <w:szCs w:val="28"/>
        </w:rPr>
        <w:sectPr w:rsidR="00B65B73" w:rsidRPr="00FD2EDB" w:rsidSect="00580B36"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</w:p>
    <w:p w:rsidR="00803150" w:rsidRPr="009248E6" w:rsidRDefault="00803150" w:rsidP="00790202">
      <w:pPr>
        <w:pStyle w:val="20"/>
      </w:pPr>
      <w:bookmarkStart w:id="4" w:name="_Toc198891567"/>
      <w:r w:rsidRPr="009248E6">
        <w:t xml:space="preserve">2. Организация учета расчетов с поставщиками и покупателями </w:t>
      </w:r>
      <w:r>
        <w:t>на ООО «БМК Строй</w:t>
      </w:r>
      <w:r w:rsidRPr="009248E6">
        <w:t>»</w:t>
      </w:r>
      <w:bookmarkEnd w:id="4"/>
    </w:p>
    <w:p w:rsidR="00162157" w:rsidRDefault="00162157" w:rsidP="00803150">
      <w:pPr>
        <w:spacing w:line="360" w:lineRule="auto"/>
        <w:ind w:firstLine="709"/>
        <w:jc w:val="both"/>
        <w:rPr>
          <w:i/>
          <w:sz w:val="28"/>
          <w:szCs w:val="28"/>
        </w:rPr>
        <w:sectPr w:rsidR="00162157" w:rsidSect="00580B36">
          <w:headerReference w:type="default" r:id="rId11"/>
          <w:footerReference w:type="default" r:id="rId12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</w:p>
    <w:p w:rsidR="00162157" w:rsidRDefault="00162157" w:rsidP="00803150">
      <w:pPr>
        <w:spacing w:line="360" w:lineRule="auto"/>
        <w:ind w:firstLine="709"/>
        <w:jc w:val="both"/>
        <w:rPr>
          <w:i/>
          <w:sz w:val="28"/>
          <w:szCs w:val="28"/>
        </w:rPr>
        <w:sectPr w:rsidR="00162157" w:rsidSect="00580B36">
          <w:type w:val="continuous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</w:p>
    <w:p w:rsidR="001D7A8C" w:rsidRDefault="001D7A8C" w:rsidP="002F1E26">
      <w:pPr>
        <w:pStyle w:val="11"/>
      </w:pPr>
      <w:bookmarkStart w:id="5" w:name="_Toc198891568"/>
      <w:r>
        <w:t>2.1 Организационная и финансово-экономическая характеристика предприятия</w:t>
      </w:r>
      <w:bookmarkEnd w:id="5"/>
      <w:r w:rsidR="00154BCF">
        <w:t xml:space="preserve"> ООО «БМК Строй»</w:t>
      </w:r>
    </w:p>
    <w:p w:rsidR="001D7A8C" w:rsidRDefault="001D7A8C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1D7A8C" w:rsidRDefault="001D7A8C" w:rsidP="0080315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Исследуемое предприятие "</w:t>
      </w:r>
      <w:r w:rsidR="00BB3E10">
        <w:rPr>
          <w:sz w:val="28"/>
        </w:rPr>
        <w:t>БМК Строй</w:t>
      </w:r>
      <w:r>
        <w:rPr>
          <w:sz w:val="28"/>
        </w:rPr>
        <w:t xml:space="preserve">" является </w:t>
      </w:r>
      <w:r w:rsidR="00B32409">
        <w:rPr>
          <w:sz w:val="28"/>
        </w:rPr>
        <w:t xml:space="preserve">обществом с ограниченной ответственностью </w:t>
      </w:r>
      <w:r>
        <w:rPr>
          <w:sz w:val="28"/>
        </w:rPr>
        <w:t>и действует</w:t>
      </w:r>
      <w:r>
        <w:rPr>
          <w:sz w:val="28"/>
          <w:szCs w:val="28"/>
        </w:rPr>
        <w:t xml:space="preserve"> </w:t>
      </w:r>
      <w:r w:rsidRPr="005E0D72">
        <w:rPr>
          <w:sz w:val="28"/>
          <w:szCs w:val="28"/>
        </w:rPr>
        <w:t>в соответс</w:t>
      </w:r>
      <w:r>
        <w:rPr>
          <w:sz w:val="28"/>
          <w:szCs w:val="28"/>
        </w:rPr>
        <w:t>твии с Гражданским Кодексом РФ,</w:t>
      </w:r>
      <w:r w:rsidRPr="005E0D72">
        <w:rPr>
          <w:sz w:val="28"/>
          <w:szCs w:val="28"/>
        </w:rPr>
        <w:t xml:space="preserve"> Федеральном законом Российской Федерации "Об </w:t>
      </w:r>
      <w:r>
        <w:rPr>
          <w:sz w:val="28"/>
          <w:szCs w:val="28"/>
        </w:rPr>
        <w:t>обществах</w:t>
      </w:r>
      <w:r w:rsidR="00B32409">
        <w:rPr>
          <w:sz w:val="28"/>
          <w:szCs w:val="28"/>
        </w:rPr>
        <w:t xml:space="preserve"> с ограниченной ответственности</w:t>
      </w:r>
      <w:r w:rsidRPr="005E0D72">
        <w:rPr>
          <w:sz w:val="28"/>
          <w:szCs w:val="28"/>
        </w:rPr>
        <w:t>"</w:t>
      </w:r>
      <w:r>
        <w:rPr>
          <w:sz w:val="28"/>
          <w:szCs w:val="28"/>
        </w:rPr>
        <w:t xml:space="preserve"> и уставом.</w:t>
      </w:r>
    </w:p>
    <w:p w:rsidR="00B32409" w:rsidRDefault="001D7A8C" w:rsidP="00803150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pacing w:val="-2"/>
          <w:sz w:val="28"/>
        </w:rPr>
      </w:pP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6"/>
        </w:rPr>
        <w:t>Общество      может        от      своего      имени      приобретать    и    осуществлять</w:t>
      </w:r>
      <w:r>
        <w:rPr>
          <w:sz w:val="28"/>
        </w:rPr>
        <w:t xml:space="preserve"> </w:t>
      </w:r>
      <w:r>
        <w:rPr>
          <w:spacing w:val="-5"/>
          <w:sz w:val="28"/>
          <w:szCs w:val="26"/>
        </w:rPr>
        <w:t>имущественные и личные неимущественные права, нести обязанности, быть истцом и ответчиком в суде.</w:t>
      </w:r>
      <w:r>
        <w:rPr>
          <w:sz w:val="28"/>
          <w:szCs w:val="28"/>
        </w:rPr>
        <w:t xml:space="preserve"> </w:t>
      </w:r>
    </w:p>
    <w:p w:rsidR="001D7A8C" w:rsidRDefault="001D7A8C" w:rsidP="00803150">
      <w:pPr>
        <w:widowControl w:val="0"/>
        <w:shd w:val="clear" w:color="auto" w:fill="FFFFFF"/>
        <w:spacing w:line="360" w:lineRule="auto"/>
        <w:ind w:firstLine="709"/>
        <w:jc w:val="both"/>
        <w:rPr>
          <w:spacing w:val="-3"/>
          <w:sz w:val="28"/>
        </w:rPr>
      </w:pPr>
      <w:r>
        <w:rPr>
          <w:spacing w:val="-3"/>
          <w:sz w:val="28"/>
        </w:rPr>
        <w:t>М</w:t>
      </w:r>
      <w:r w:rsidR="00B32409">
        <w:rPr>
          <w:spacing w:val="-3"/>
          <w:sz w:val="28"/>
        </w:rPr>
        <w:t>есто нахождения Общества: 241019</w:t>
      </w:r>
      <w:r>
        <w:rPr>
          <w:spacing w:val="-3"/>
          <w:sz w:val="28"/>
        </w:rPr>
        <w:t>, Россия, г. Брянск,</w:t>
      </w:r>
      <w:r w:rsidR="00B32409">
        <w:rPr>
          <w:spacing w:val="-3"/>
          <w:sz w:val="28"/>
        </w:rPr>
        <w:t xml:space="preserve"> ул. 2 – я Почепская</w:t>
      </w:r>
      <w:r>
        <w:rPr>
          <w:spacing w:val="-3"/>
          <w:sz w:val="28"/>
        </w:rPr>
        <w:t>,</w:t>
      </w:r>
      <w:r w:rsidR="00E12E29">
        <w:rPr>
          <w:spacing w:val="-3"/>
          <w:sz w:val="28"/>
        </w:rPr>
        <w:t xml:space="preserve"> д. 35</w:t>
      </w:r>
      <w:r w:rsidR="00B32409">
        <w:rPr>
          <w:spacing w:val="-3"/>
          <w:sz w:val="28"/>
        </w:rPr>
        <w:t xml:space="preserve"> –А.</w:t>
      </w:r>
    </w:p>
    <w:p w:rsidR="006A17FE" w:rsidRPr="002F2A3A" w:rsidRDefault="002F2A3A" w:rsidP="00803150">
      <w:pPr>
        <w:widowControl w:val="0"/>
        <w:shd w:val="clear" w:color="auto" w:fill="FFFFFF"/>
        <w:spacing w:line="360" w:lineRule="auto"/>
        <w:ind w:firstLine="709"/>
        <w:jc w:val="both"/>
        <w:rPr>
          <w:spacing w:val="-3"/>
          <w:sz w:val="28"/>
          <w:lang w:val="en-US"/>
        </w:rPr>
      </w:pPr>
      <w:r>
        <w:rPr>
          <w:spacing w:val="-3"/>
          <w:sz w:val="28"/>
        </w:rPr>
        <w:t xml:space="preserve">Форма собственности – частная </w:t>
      </w:r>
      <w:r>
        <w:rPr>
          <w:spacing w:val="-3"/>
          <w:sz w:val="28"/>
          <w:lang w:val="en-US"/>
        </w:rPr>
        <w:t>[</w:t>
      </w:r>
      <w:r>
        <w:rPr>
          <w:spacing w:val="-3"/>
          <w:sz w:val="28"/>
        </w:rPr>
        <w:t>Приложение 1</w:t>
      </w:r>
      <w:r>
        <w:rPr>
          <w:spacing w:val="-3"/>
          <w:sz w:val="28"/>
          <w:lang w:val="en-US"/>
        </w:rPr>
        <w:t>].</w:t>
      </w:r>
    </w:p>
    <w:p w:rsidR="001D7A8C" w:rsidRPr="006A17FE" w:rsidRDefault="001D7A8C" w:rsidP="00803150">
      <w:pPr>
        <w:widowControl w:val="0"/>
        <w:shd w:val="clear" w:color="auto" w:fill="FFFFFF"/>
        <w:spacing w:line="360" w:lineRule="auto"/>
        <w:ind w:firstLine="709"/>
        <w:jc w:val="both"/>
        <w:rPr>
          <w:spacing w:val="-3"/>
          <w:sz w:val="28"/>
        </w:rPr>
      </w:pPr>
      <w:r>
        <w:rPr>
          <w:sz w:val="28"/>
          <w:szCs w:val="28"/>
        </w:rPr>
        <w:t xml:space="preserve">На протяжении </w:t>
      </w:r>
      <w:r w:rsidR="00B32409">
        <w:rPr>
          <w:sz w:val="28"/>
          <w:szCs w:val="28"/>
        </w:rPr>
        <w:t xml:space="preserve">четырех лет существования </w:t>
      </w:r>
      <w:r w:rsidR="002C4EA8">
        <w:rPr>
          <w:sz w:val="28"/>
          <w:szCs w:val="28"/>
        </w:rPr>
        <w:t xml:space="preserve">Общество </w:t>
      </w:r>
      <w:r>
        <w:rPr>
          <w:sz w:val="28"/>
          <w:szCs w:val="28"/>
        </w:rPr>
        <w:t>специализируется на</w:t>
      </w:r>
      <w:r w:rsidR="002C4EA8">
        <w:rPr>
          <w:sz w:val="28"/>
          <w:szCs w:val="28"/>
        </w:rPr>
        <w:t xml:space="preserve"> удовлетворении общественных потребностей в товарах и услугах, предоставляемых Обществом, а так же получение прибыли в интересах Участников Общества. </w:t>
      </w:r>
    </w:p>
    <w:p w:rsidR="001D7A8C" w:rsidRDefault="002C4EA8" w:rsidP="00803150">
      <w:pPr>
        <w:spacing w:line="360" w:lineRule="auto"/>
        <w:ind w:firstLine="709"/>
        <w:jc w:val="both"/>
        <w:rPr>
          <w:spacing w:val="-11"/>
          <w:sz w:val="28"/>
          <w:szCs w:val="26"/>
        </w:rPr>
      </w:pPr>
      <w:r>
        <w:rPr>
          <w:spacing w:val="-1"/>
          <w:sz w:val="28"/>
        </w:rPr>
        <w:t xml:space="preserve">ООО </w:t>
      </w:r>
      <w:r w:rsidR="001D7A8C">
        <w:rPr>
          <w:spacing w:val="-1"/>
          <w:sz w:val="28"/>
        </w:rPr>
        <w:t>«</w:t>
      </w:r>
      <w:r>
        <w:rPr>
          <w:spacing w:val="-1"/>
          <w:sz w:val="28"/>
        </w:rPr>
        <w:t>БМК Строй</w:t>
      </w:r>
      <w:r w:rsidR="001D7A8C">
        <w:rPr>
          <w:spacing w:val="-1"/>
          <w:sz w:val="28"/>
        </w:rPr>
        <w:t>»</w:t>
      </w:r>
      <w:r w:rsidR="001D7A8C">
        <w:rPr>
          <w:sz w:val="28"/>
          <w:szCs w:val="26"/>
        </w:rPr>
        <w:t xml:space="preserve"> в установленном законодательством РФ порядке осуществляет свою</w:t>
      </w:r>
      <w:r w:rsidR="001D7A8C">
        <w:rPr>
          <w:sz w:val="28"/>
        </w:rPr>
        <w:t xml:space="preserve"> </w:t>
      </w:r>
      <w:r w:rsidR="001D7A8C">
        <w:rPr>
          <w:spacing w:val="-7"/>
          <w:sz w:val="28"/>
          <w:szCs w:val="26"/>
        </w:rPr>
        <w:t>производственно-хозяйственную деятельность, а также социальное развитие коллектива</w:t>
      </w:r>
      <w:r w:rsidR="001D7A8C">
        <w:rPr>
          <w:sz w:val="28"/>
        </w:rPr>
        <w:t xml:space="preserve"> </w:t>
      </w:r>
      <w:r w:rsidR="001D7A8C">
        <w:rPr>
          <w:spacing w:val="-5"/>
          <w:sz w:val="28"/>
          <w:szCs w:val="26"/>
        </w:rPr>
        <w:t>работников,  самостоятельно  в  соответствии с действующим  законодательством  РФ</w:t>
      </w:r>
      <w:r w:rsidR="001D7A8C">
        <w:rPr>
          <w:sz w:val="28"/>
        </w:rPr>
        <w:t xml:space="preserve"> </w:t>
      </w:r>
      <w:r w:rsidR="001D7A8C">
        <w:rPr>
          <w:spacing w:val="-3"/>
          <w:sz w:val="28"/>
          <w:szCs w:val="26"/>
        </w:rPr>
        <w:t>устанавливает цены на производимую продукцию и оказываемые услуги, определяет</w:t>
      </w:r>
      <w:r w:rsidR="001D7A8C">
        <w:rPr>
          <w:sz w:val="28"/>
        </w:rPr>
        <w:t xml:space="preserve"> </w:t>
      </w:r>
      <w:r w:rsidR="001D7A8C">
        <w:rPr>
          <w:spacing w:val="-11"/>
          <w:sz w:val="28"/>
          <w:szCs w:val="26"/>
        </w:rPr>
        <w:t>формы и размеры оплаты труда работников.</w:t>
      </w:r>
    </w:p>
    <w:p w:rsidR="001A03DF" w:rsidRDefault="001D7A8C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6"/>
        </w:rPr>
        <w:t xml:space="preserve">Договоры заключаются </w:t>
      </w:r>
      <w:r w:rsidR="002C4EA8">
        <w:rPr>
          <w:spacing w:val="-11"/>
          <w:sz w:val="28"/>
          <w:szCs w:val="26"/>
        </w:rPr>
        <w:t>ООО «БМК Строй</w:t>
      </w:r>
      <w:r>
        <w:rPr>
          <w:spacing w:val="-11"/>
          <w:sz w:val="28"/>
          <w:szCs w:val="26"/>
        </w:rPr>
        <w:t xml:space="preserve">» в лице </w:t>
      </w:r>
      <w:r w:rsidR="006A17FE">
        <w:rPr>
          <w:spacing w:val="-11"/>
          <w:sz w:val="28"/>
          <w:szCs w:val="26"/>
        </w:rPr>
        <w:t xml:space="preserve">генерального </w:t>
      </w:r>
      <w:r>
        <w:rPr>
          <w:spacing w:val="-11"/>
          <w:sz w:val="28"/>
          <w:szCs w:val="26"/>
        </w:rPr>
        <w:t xml:space="preserve">директора </w:t>
      </w:r>
      <w:r w:rsidR="006A17FE">
        <w:rPr>
          <w:spacing w:val="-11"/>
          <w:sz w:val="28"/>
          <w:szCs w:val="26"/>
        </w:rPr>
        <w:t>БрисилинА.А</w:t>
      </w:r>
      <w:r>
        <w:rPr>
          <w:spacing w:val="-11"/>
          <w:sz w:val="28"/>
          <w:szCs w:val="26"/>
        </w:rPr>
        <w:t>.</w:t>
      </w:r>
      <w:r w:rsidR="006A17FE">
        <w:rPr>
          <w:spacing w:val="-11"/>
          <w:sz w:val="28"/>
          <w:szCs w:val="26"/>
        </w:rPr>
        <w:t xml:space="preserve">, который действует </w:t>
      </w:r>
      <w:r w:rsidR="00BA4682">
        <w:rPr>
          <w:spacing w:val="-11"/>
          <w:sz w:val="28"/>
          <w:szCs w:val="26"/>
        </w:rPr>
        <w:t>в интересах Участников Общества.</w:t>
      </w:r>
      <w:r w:rsidR="00852AB4" w:rsidRPr="00852AB4">
        <w:rPr>
          <w:sz w:val="28"/>
          <w:szCs w:val="28"/>
        </w:rPr>
        <w:t xml:space="preserve"> </w:t>
      </w:r>
    </w:p>
    <w:p w:rsidR="00852AB4" w:rsidRDefault="00852AB4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Целями деятельности ООО «БМК-Строй» являются: удовлетворение общественных потребностей в товарах и услугах, предоставляемых фирмой, а также получение прибыли в интересах участников общества.</w:t>
      </w:r>
    </w:p>
    <w:p w:rsidR="009F5576" w:rsidRPr="006C5494" w:rsidRDefault="009F5576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Для реализации своих целей предприятие осуществляет следующие виды деятельности: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Разборка и снос зданий, производство земляных работ;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Разведочное бурение;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Производство общестроительных работ;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Устройство покрытий зданий и сооружений;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Строительство дорого, аэродромов и спортивных сооружений;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Строительство водных сооружений;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Производство прочих строительных работ;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Производство электромонтажных работ;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Производство изоляционных работ;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Производство санитарно-технических работ;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Монтаж прочего инженерного оборудования;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Производство штукатурных работ;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Производство столярных и плотничных работ;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Устройство покрытий полов и облицовка стен;</w:t>
      </w:r>
    </w:p>
    <w:p w:rsidR="009F5576" w:rsidRPr="006C5494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Производство малярных и стекольных работ;</w:t>
      </w:r>
    </w:p>
    <w:p w:rsidR="001A03DF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Производство прочих отделочных и завершающих работ;</w:t>
      </w:r>
    </w:p>
    <w:p w:rsidR="009F5576" w:rsidRDefault="009F5576" w:rsidP="0080315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494">
        <w:rPr>
          <w:sz w:val="28"/>
          <w:szCs w:val="28"/>
        </w:rPr>
        <w:t>Аренда строительных машин и оборудования с оператором.</w:t>
      </w:r>
    </w:p>
    <w:p w:rsidR="00811D26" w:rsidRPr="00811D26" w:rsidRDefault="00811D26" w:rsidP="008031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Структура управления на ООО «Б</w:t>
      </w:r>
      <w:r w:rsidR="00E12E29">
        <w:rPr>
          <w:sz w:val="28"/>
        </w:rPr>
        <w:t>МК Строй</w:t>
      </w:r>
      <w:r>
        <w:rPr>
          <w:sz w:val="28"/>
        </w:rPr>
        <w:t>»</w:t>
      </w:r>
      <w:r w:rsidR="00162157">
        <w:rPr>
          <w:sz w:val="28"/>
        </w:rPr>
        <w:t>:</w:t>
      </w:r>
    </w:p>
    <w:p w:rsidR="00811D26" w:rsidRDefault="00E12E29" w:rsidP="008031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Генеральный д</w:t>
      </w:r>
      <w:r w:rsidR="00811D26">
        <w:rPr>
          <w:sz w:val="28"/>
        </w:rPr>
        <w:t>ире</w:t>
      </w:r>
      <w:r>
        <w:rPr>
          <w:sz w:val="28"/>
        </w:rPr>
        <w:t>ктор – Брисилин Андрей Александрович</w:t>
      </w:r>
      <w:r w:rsidR="00790202">
        <w:rPr>
          <w:sz w:val="28"/>
        </w:rPr>
        <w:t>;</w:t>
      </w:r>
    </w:p>
    <w:p w:rsidR="00811D26" w:rsidRDefault="00811D26" w:rsidP="008031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отдел маркетинга – 2 человека;</w:t>
      </w:r>
    </w:p>
    <w:p w:rsidR="00811D26" w:rsidRDefault="00811D26" w:rsidP="008031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бухгалтерия – 3 человека;</w:t>
      </w:r>
    </w:p>
    <w:p w:rsidR="00E12E29" w:rsidRDefault="00E12E29" w:rsidP="00803150">
      <w:pPr>
        <w:spacing w:line="360" w:lineRule="auto"/>
        <w:ind w:firstLine="709"/>
        <w:jc w:val="both"/>
        <w:rPr>
          <w:sz w:val="28"/>
        </w:rPr>
      </w:pPr>
    </w:p>
    <w:p w:rsidR="00E12E29" w:rsidRDefault="00E12E29" w:rsidP="00803150">
      <w:pPr>
        <w:spacing w:line="360" w:lineRule="auto"/>
        <w:ind w:firstLine="709"/>
        <w:jc w:val="both"/>
        <w:rPr>
          <w:sz w:val="28"/>
        </w:rPr>
      </w:pPr>
    </w:p>
    <w:p w:rsidR="00E12E29" w:rsidRDefault="00E12E29" w:rsidP="00803150">
      <w:pPr>
        <w:spacing w:line="360" w:lineRule="auto"/>
        <w:ind w:firstLine="709"/>
        <w:jc w:val="both"/>
        <w:rPr>
          <w:sz w:val="28"/>
        </w:rPr>
      </w:pPr>
    </w:p>
    <w:p w:rsidR="00E12E29" w:rsidRDefault="00E12E29" w:rsidP="00803150">
      <w:pPr>
        <w:spacing w:line="360" w:lineRule="auto"/>
        <w:ind w:firstLine="709"/>
        <w:jc w:val="both"/>
        <w:rPr>
          <w:sz w:val="28"/>
        </w:rPr>
      </w:pPr>
    </w:p>
    <w:p w:rsidR="00635A19" w:rsidRDefault="00635A19" w:rsidP="00803150">
      <w:pPr>
        <w:spacing w:line="360" w:lineRule="auto"/>
        <w:ind w:firstLine="709"/>
        <w:jc w:val="both"/>
        <w:rPr>
          <w:b/>
          <w:i/>
          <w:sz w:val="28"/>
        </w:rPr>
        <w:sectPr w:rsidR="00635A19" w:rsidSect="00580B36">
          <w:headerReference w:type="default" r:id="rId13"/>
          <w:type w:val="continuous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</w:p>
    <w:p w:rsidR="00811D26" w:rsidRPr="00803150" w:rsidRDefault="00803150" w:rsidP="00803150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                                </w:t>
      </w:r>
      <w:r w:rsidR="00811D26" w:rsidRPr="00803150">
        <w:rPr>
          <w:sz w:val="28"/>
        </w:rPr>
        <w:t>Структура бухгалтерии</w:t>
      </w:r>
    </w:p>
    <w:p w:rsidR="00E12E29" w:rsidRDefault="00E12E29" w:rsidP="00803150">
      <w:pPr>
        <w:spacing w:line="360" w:lineRule="auto"/>
        <w:ind w:firstLine="709"/>
        <w:jc w:val="both"/>
        <w:rPr>
          <w:b/>
          <w:i/>
          <w:sz w:val="28"/>
        </w:rPr>
      </w:pPr>
    </w:p>
    <w:p w:rsidR="00811D26" w:rsidRPr="00C439F6" w:rsidRDefault="00113C7F" w:rsidP="008031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467.4pt;height:200.85pt;mso-position-horizontal-relative:char;mso-position-vertical-relative:line" coordorigin="2316,1084" coordsize="7182,30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16;top:1084;width:7182;height:3090" o:preferrelative="f">
              <v:fill o:detectmouseclick="t"/>
              <v:path o:extrusionok="t" o:connecttype="none"/>
              <o:lock v:ext="edit" text="t"/>
            </v:shape>
            <v:rect id="_x0000_s1028" style="position:absolute;left:4243;top:1174;width:2584;height:630">
              <v:textbox style="mso-next-textbox:#_x0000_s1028">
                <w:txbxContent>
                  <w:p w:rsidR="00811D26" w:rsidRPr="00C439F6" w:rsidRDefault="00E12E29" w:rsidP="00811D26">
                    <w:pPr>
                      <w:jc w:val="center"/>
                      <w:rPr>
                        <w:caps/>
                        <w:sz w:val="32"/>
                        <w:szCs w:val="32"/>
                      </w:rPr>
                    </w:pPr>
                    <w:r>
                      <w:rPr>
                        <w:caps/>
                        <w:sz w:val="32"/>
                        <w:szCs w:val="32"/>
                      </w:rPr>
                      <w:t>Генеральный директор</w:t>
                    </w:r>
                  </w:p>
                </w:txbxContent>
              </v:textbox>
            </v:rect>
            <v:rect id="_x0000_s1029" style="position:absolute;left:4199;top:2074;width:2715;height:750">
              <v:textbox style="mso-next-textbox:#_x0000_s1029">
                <w:txbxContent>
                  <w:p w:rsidR="00811D26" w:rsidRDefault="00811D26" w:rsidP="00811D26">
                    <w:pPr>
                      <w:jc w:val="center"/>
                      <w:rPr>
                        <w:caps/>
                        <w:sz w:val="32"/>
                        <w:szCs w:val="32"/>
                      </w:rPr>
                    </w:pPr>
                    <w:r w:rsidRPr="00C439F6">
                      <w:rPr>
                        <w:caps/>
                        <w:sz w:val="32"/>
                        <w:szCs w:val="32"/>
                      </w:rPr>
                      <w:t xml:space="preserve">Главный </w:t>
                    </w:r>
                  </w:p>
                  <w:p w:rsidR="00811D26" w:rsidRPr="00C439F6" w:rsidRDefault="00811D26" w:rsidP="00811D26">
                    <w:pPr>
                      <w:jc w:val="center"/>
                      <w:rPr>
                        <w:caps/>
                        <w:sz w:val="32"/>
                        <w:szCs w:val="32"/>
                      </w:rPr>
                    </w:pPr>
                    <w:r w:rsidRPr="00C439F6">
                      <w:rPr>
                        <w:caps/>
                        <w:sz w:val="32"/>
                        <w:szCs w:val="32"/>
                      </w:rPr>
                      <w:t>бухгалтер</w:t>
                    </w:r>
                  </w:p>
                </w:txbxContent>
              </v:textbox>
            </v:rect>
            <v:rect id="_x0000_s1030" style="position:absolute;left:2885;top:3514;width:2278;height:450">
              <v:textbox style="mso-next-textbox:#_x0000_s1030">
                <w:txbxContent>
                  <w:p w:rsidR="00811D26" w:rsidRPr="00C439F6" w:rsidRDefault="00811D26" w:rsidP="00811D26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C439F6">
                      <w:rPr>
                        <w:caps/>
                        <w:sz w:val="32"/>
                        <w:szCs w:val="32"/>
                      </w:rPr>
                      <w:t>Кассир</w:t>
                    </w:r>
                  </w:p>
                </w:txbxContent>
              </v:textbox>
            </v:rect>
            <v:rect id="_x0000_s1031" style="position:absolute;left:5907;top:3184;width:2278;height:840">
              <v:textbox style="mso-next-textbox:#_x0000_s1031">
                <w:txbxContent>
                  <w:p w:rsidR="00811D26" w:rsidRPr="00C439F6" w:rsidRDefault="00811D26" w:rsidP="00811D26">
                    <w:pPr>
                      <w:jc w:val="center"/>
                      <w:rPr>
                        <w:caps/>
                        <w:sz w:val="32"/>
                        <w:szCs w:val="32"/>
                      </w:rPr>
                    </w:pPr>
                    <w:r w:rsidRPr="00C439F6">
                      <w:rPr>
                        <w:caps/>
                        <w:sz w:val="32"/>
                        <w:szCs w:val="32"/>
                      </w:rPr>
                      <w:t>Бухгалтер-экономист</w:t>
                    </w:r>
                  </w:p>
                </w:txbxContent>
              </v:textbox>
            </v:rect>
            <v:line id="_x0000_s1032" style="position:absolute" from="5469,1834" to="5469,2014">
              <v:stroke endarrow="block"/>
            </v:line>
            <v:line id="_x0000_s1033" style="position:absolute" from="6301,2884" to="6914,3124">
              <v:stroke endarrow="block"/>
            </v:line>
            <v:line id="_x0000_s1034" style="position:absolute;flip:x" from="4374,2884" to="4812,3454">
              <v:stroke endarrow="block"/>
            </v:line>
            <w10:wrap type="none"/>
            <w10:anchorlock/>
          </v:group>
        </w:pict>
      </w:r>
    </w:p>
    <w:p w:rsidR="00803150" w:rsidRDefault="00803150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811D26" w:rsidRPr="00E12E29" w:rsidRDefault="00811D26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E12E29">
        <w:rPr>
          <w:sz w:val="28"/>
          <w:szCs w:val="28"/>
        </w:rPr>
        <w:t xml:space="preserve">Главный бухгалтер </w:t>
      </w:r>
      <w:r w:rsidRPr="008A43B8">
        <w:rPr>
          <w:sz w:val="28"/>
          <w:szCs w:val="28"/>
        </w:rPr>
        <w:t>подчиняется непосредственно директору</w:t>
      </w:r>
      <w:r w:rsidRPr="005422A2">
        <w:rPr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Pr="008A43B8">
        <w:rPr>
          <w:sz w:val="28"/>
          <w:szCs w:val="28"/>
        </w:rPr>
        <w:t>О «</w:t>
      </w:r>
      <w:r w:rsidR="00E12E29">
        <w:rPr>
          <w:sz w:val="28"/>
          <w:szCs w:val="28"/>
        </w:rPr>
        <w:t>БМК Строй</w:t>
      </w:r>
      <w:r>
        <w:rPr>
          <w:sz w:val="28"/>
          <w:szCs w:val="28"/>
        </w:rPr>
        <w:t>»</w:t>
      </w:r>
      <w:r w:rsidRPr="008A43B8">
        <w:rPr>
          <w:sz w:val="28"/>
          <w:szCs w:val="28"/>
        </w:rPr>
        <w:t>. Главной задачей главного бухгалтера является организация бухгалтерского учета хозяйственно-финансовой деятельности предприятия и контроль за экономным использованием материальных, трудовых и финансовых ресурсов, сохранность собственности</w:t>
      </w:r>
      <w:r w:rsidRPr="00EC1E24">
        <w:rPr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Pr="008A43B8">
        <w:rPr>
          <w:sz w:val="28"/>
          <w:szCs w:val="28"/>
        </w:rPr>
        <w:t>О «</w:t>
      </w:r>
      <w:r w:rsidR="00E12E29">
        <w:rPr>
          <w:sz w:val="28"/>
          <w:szCs w:val="28"/>
        </w:rPr>
        <w:t>БМК Строй</w:t>
      </w:r>
      <w:r>
        <w:rPr>
          <w:sz w:val="28"/>
          <w:szCs w:val="28"/>
        </w:rPr>
        <w:t>»</w:t>
      </w:r>
      <w:r w:rsidRPr="008A43B8">
        <w:rPr>
          <w:sz w:val="28"/>
          <w:szCs w:val="28"/>
        </w:rPr>
        <w:t>.</w:t>
      </w:r>
      <w:r w:rsidR="00E12E29">
        <w:rPr>
          <w:sz w:val="28"/>
          <w:szCs w:val="28"/>
        </w:rPr>
        <w:t xml:space="preserve"> </w:t>
      </w:r>
      <w:r w:rsidR="00E12E29" w:rsidRPr="00E12E29">
        <w:rPr>
          <w:sz w:val="28"/>
          <w:szCs w:val="28"/>
        </w:rPr>
        <w:t>[</w:t>
      </w:r>
      <w:r w:rsidR="00E12E29">
        <w:rPr>
          <w:sz w:val="28"/>
          <w:szCs w:val="28"/>
        </w:rPr>
        <w:t>Приложение</w:t>
      </w:r>
      <w:r w:rsidR="002F2A3A">
        <w:rPr>
          <w:sz w:val="28"/>
          <w:szCs w:val="28"/>
        </w:rPr>
        <w:t xml:space="preserve"> 9</w:t>
      </w:r>
      <w:r w:rsidR="00E12E29" w:rsidRPr="00E12E29">
        <w:rPr>
          <w:sz w:val="28"/>
          <w:szCs w:val="28"/>
        </w:rPr>
        <w:t>]</w:t>
      </w:r>
    </w:p>
    <w:p w:rsidR="00811D26" w:rsidRPr="008A43B8" w:rsidRDefault="00811D26" w:rsidP="008031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2E29">
        <w:rPr>
          <w:sz w:val="28"/>
          <w:szCs w:val="28"/>
        </w:rPr>
        <w:t>Бухгалтер-экономист</w:t>
      </w:r>
      <w:r>
        <w:rPr>
          <w:sz w:val="28"/>
          <w:szCs w:val="28"/>
        </w:rPr>
        <w:t xml:space="preserve"> ОО</w:t>
      </w:r>
      <w:r w:rsidRPr="008A43B8">
        <w:rPr>
          <w:sz w:val="28"/>
          <w:szCs w:val="28"/>
        </w:rPr>
        <w:t>О «</w:t>
      </w:r>
      <w:r w:rsidR="00E12E29">
        <w:rPr>
          <w:sz w:val="28"/>
          <w:szCs w:val="28"/>
        </w:rPr>
        <w:t>БМК Строй</w:t>
      </w:r>
      <w:r w:rsidRPr="008A43B8">
        <w:rPr>
          <w:sz w:val="28"/>
          <w:szCs w:val="28"/>
        </w:rPr>
        <w:t>» ведет бухгалтерского учета хозяйственно-финансовой деятельности предприятия и осуществляет контроль за экономным использованием материальных, трудовых и финансовых ресурсов, сохранность собственности</w:t>
      </w:r>
      <w:r w:rsidRPr="00D23C9B">
        <w:rPr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Pr="008A43B8">
        <w:rPr>
          <w:sz w:val="28"/>
          <w:szCs w:val="28"/>
        </w:rPr>
        <w:t>О «</w:t>
      </w:r>
      <w:r w:rsidR="00E12E29">
        <w:rPr>
          <w:sz w:val="28"/>
          <w:szCs w:val="28"/>
        </w:rPr>
        <w:t>БМК Строй». Заместитель</w:t>
      </w:r>
      <w:r w:rsidRPr="008A43B8">
        <w:rPr>
          <w:sz w:val="28"/>
          <w:szCs w:val="28"/>
        </w:rPr>
        <w:t xml:space="preserve"> главного бухгалтера подчиняется непоср</w:t>
      </w:r>
      <w:r>
        <w:rPr>
          <w:sz w:val="28"/>
          <w:szCs w:val="28"/>
        </w:rPr>
        <w:t>едственно главному бухгалтеру ОО</w:t>
      </w:r>
      <w:r w:rsidRPr="008A43B8">
        <w:rPr>
          <w:sz w:val="28"/>
          <w:szCs w:val="28"/>
        </w:rPr>
        <w:t>О «</w:t>
      </w:r>
      <w:r w:rsidR="00E12E29">
        <w:rPr>
          <w:sz w:val="28"/>
          <w:szCs w:val="28"/>
        </w:rPr>
        <w:t>БМК Строй</w:t>
      </w:r>
      <w:r w:rsidRPr="008A43B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35A19" w:rsidRDefault="00811D26" w:rsidP="00803150">
      <w:pPr>
        <w:spacing w:line="360" w:lineRule="auto"/>
        <w:ind w:firstLine="709"/>
        <w:jc w:val="both"/>
        <w:rPr>
          <w:sz w:val="28"/>
          <w:szCs w:val="28"/>
        </w:rPr>
        <w:sectPr w:rsidR="00635A19" w:rsidSect="00580B36">
          <w:headerReference w:type="default" r:id="rId14"/>
          <w:type w:val="continuous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  <w:r w:rsidRPr="00162157">
        <w:rPr>
          <w:sz w:val="28"/>
          <w:szCs w:val="28"/>
        </w:rPr>
        <w:t>Кассир</w:t>
      </w:r>
      <w:r w:rsidRPr="008A43B8">
        <w:rPr>
          <w:sz w:val="28"/>
          <w:szCs w:val="28"/>
        </w:rPr>
        <w:t xml:space="preserve"> осуществляет операции по приему, учету, выдаче и хранению денежных средств и ценных бумаг с обязательным соблюдением правил обеспечивающих их сохранность, оформляет документы и получает в соответствии с установленным порядком денежные средства и ценные бумаги в учреждениях банка для выплаты заработной платы, премии, оплаты командировочных и других расходов, ведет на основе приходных и расходных документов кассовую книгу, составляет кассовую отчетность, </w:t>
      </w:r>
    </w:p>
    <w:p w:rsidR="00811D26" w:rsidRPr="008A43B8" w:rsidRDefault="00811D26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8A43B8">
        <w:rPr>
          <w:sz w:val="28"/>
          <w:szCs w:val="28"/>
        </w:rPr>
        <w:t xml:space="preserve">регистрирует платежные требования, выставляемые на расчетный счет </w:t>
      </w:r>
      <w:r>
        <w:rPr>
          <w:sz w:val="28"/>
          <w:szCs w:val="28"/>
        </w:rPr>
        <w:t>ОО</w:t>
      </w:r>
      <w:r w:rsidRPr="008A43B8">
        <w:rPr>
          <w:sz w:val="28"/>
          <w:szCs w:val="28"/>
        </w:rPr>
        <w:t>О «</w:t>
      </w:r>
      <w:r w:rsidR="00E12E29">
        <w:rPr>
          <w:sz w:val="28"/>
          <w:szCs w:val="28"/>
        </w:rPr>
        <w:t>БМК Строй</w:t>
      </w:r>
      <w:r w:rsidRPr="008A43B8">
        <w:rPr>
          <w:sz w:val="28"/>
          <w:szCs w:val="28"/>
        </w:rPr>
        <w:t>», и немедленно сообщает главному бухгалтеру, получает в банке выписки по всем счетам и оправдательные документы к ним, сдает их главному бухгалтеру.</w:t>
      </w:r>
    </w:p>
    <w:p w:rsidR="00811D26" w:rsidRDefault="00811D26" w:rsidP="00803150">
      <w:pPr>
        <w:spacing w:line="360" w:lineRule="auto"/>
        <w:ind w:firstLine="709"/>
        <w:jc w:val="both"/>
        <w:rPr>
          <w:spacing w:val="-11"/>
          <w:sz w:val="28"/>
          <w:szCs w:val="26"/>
        </w:rPr>
        <w:sectPr w:rsidR="00811D26" w:rsidSect="00580B36">
          <w:headerReference w:type="default" r:id="rId15"/>
          <w:type w:val="continuous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</w:p>
    <w:p w:rsidR="001D7A8C" w:rsidRDefault="001D7A8C" w:rsidP="008031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Целью написания курсовой работы является проведение экономического анализа </w:t>
      </w:r>
      <w:r w:rsidR="009F5576">
        <w:rPr>
          <w:sz w:val="28"/>
        </w:rPr>
        <w:t xml:space="preserve">Общества ограниченной ответственности «БМК Строй» </w:t>
      </w:r>
      <w:r>
        <w:rPr>
          <w:sz w:val="28"/>
        </w:rPr>
        <w:t>(табл. 1). Основанием для расчетов являются данные бухгалтерского баланса, приложения к бухгалтерскому балансу, отче</w:t>
      </w:r>
      <w:r w:rsidR="00E12E29">
        <w:rPr>
          <w:sz w:val="28"/>
        </w:rPr>
        <w:t>та о прибылях и убытках за 2005</w:t>
      </w:r>
      <w:r>
        <w:rPr>
          <w:sz w:val="28"/>
        </w:rPr>
        <w:t>г</w:t>
      </w:r>
      <w:r w:rsidR="006C445A">
        <w:rPr>
          <w:sz w:val="28"/>
        </w:rPr>
        <w:t xml:space="preserve"> - 2007</w:t>
      </w:r>
      <w:r>
        <w:rPr>
          <w:sz w:val="28"/>
        </w:rPr>
        <w:t>. [Пр</w:t>
      </w:r>
      <w:r w:rsidR="002F2A3A">
        <w:rPr>
          <w:sz w:val="28"/>
        </w:rPr>
        <w:t>иложение 2; 3; 4; 5; 6;7</w:t>
      </w:r>
      <w:r>
        <w:rPr>
          <w:sz w:val="28"/>
        </w:rPr>
        <w:t>].</w:t>
      </w:r>
    </w:p>
    <w:p w:rsidR="00852AB4" w:rsidRDefault="00852AB4" w:rsidP="00803150">
      <w:pPr>
        <w:spacing w:line="360" w:lineRule="auto"/>
        <w:ind w:firstLine="709"/>
        <w:jc w:val="both"/>
        <w:rPr>
          <w:spacing w:val="-2"/>
          <w:sz w:val="28"/>
        </w:rPr>
      </w:pPr>
    </w:p>
    <w:p w:rsidR="00852AB4" w:rsidRDefault="00852AB4" w:rsidP="00803150">
      <w:pPr>
        <w:spacing w:line="360" w:lineRule="auto"/>
        <w:ind w:firstLine="709"/>
        <w:jc w:val="both"/>
        <w:rPr>
          <w:spacing w:val="-2"/>
          <w:sz w:val="28"/>
        </w:rPr>
      </w:pPr>
    </w:p>
    <w:p w:rsidR="001A03DF" w:rsidRDefault="001A03DF" w:rsidP="00803150">
      <w:pPr>
        <w:spacing w:line="360" w:lineRule="auto"/>
        <w:ind w:firstLine="709"/>
        <w:jc w:val="both"/>
        <w:rPr>
          <w:spacing w:val="-2"/>
          <w:sz w:val="28"/>
        </w:rPr>
      </w:pPr>
    </w:p>
    <w:p w:rsidR="001D7A8C" w:rsidRDefault="001D7A8C" w:rsidP="00803150">
      <w:pPr>
        <w:spacing w:line="360" w:lineRule="auto"/>
        <w:ind w:firstLine="709"/>
        <w:jc w:val="center"/>
        <w:rPr>
          <w:spacing w:val="-2"/>
          <w:sz w:val="28"/>
        </w:rPr>
      </w:pPr>
      <w:r>
        <w:rPr>
          <w:spacing w:val="-2"/>
          <w:sz w:val="28"/>
        </w:rPr>
        <w:t>Таблица 1 – Абсолютные показатели хозяйственной деятельности</w:t>
      </w:r>
    </w:p>
    <w:p w:rsidR="001D7A8C" w:rsidRPr="002F5876" w:rsidRDefault="00811D26" w:rsidP="00803150">
      <w:pPr>
        <w:spacing w:line="360" w:lineRule="auto"/>
        <w:ind w:firstLine="709"/>
        <w:jc w:val="center"/>
        <w:rPr>
          <w:spacing w:val="-2"/>
          <w:sz w:val="28"/>
        </w:rPr>
      </w:pPr>
      <w:r>
        <w:rPr>
          <w:spacing w:val="-2"/>
          <w:sz w:val="28"/>
        </w:rPr>
        <w:t>ОО</w:t>
      </w:r>
      <w:r w:rsidR="001D7A8C">
        <w:rPr>
          <w:spacing w:val="-2"/>
          <w:sz w:val="28"/>
        </w:rPr>
        <w:t>О «</w:t>
      </w:r>
      <w:r>
        <w:rPr>
          <w:spacing w:val="-2"/>
          <w:sz w:val="28"/>
        </w:rPr>
        <w:t>БМК Строй</w:t>
      </w:r>
      <w:r w:rsidR="001D7A8C">
        <w:rPr>
          <w:spacing w:val="-2"/>
          <w:sz w:val="28"/>
        </w:rPr>
        <w:t>», тыс.  руб.</w:t>
      </w:r>
      <w:r w:rsidR="001D7A8C">
        <w:rPr>
          <w:sz w:val="28"/>
          <w:szCs w:val="28"/>
        </w:rPr>
        <w:br/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1260"/>
        <w:gridCol w:w="1439"/>
        <w:gridCol w:w="1441"/>
        <w:gridCol w:w="1733"/>
      </w:tblGrid>
      <w:tr w:rsidR="00803150" w:rsidRPr="00235257">
        <w:trPr>
          <w:cantSplit/>
          <w:trHeight w:val="1045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235257">
              <w:rPr>
                <w:sz w:val="28"/>
                <w:szCs w:val="28"/>
              </w:rPr>
              <w:t>Показатели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E918E3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  <w:r w:rsidRPr="00235257">
              <w:rPr>
                <w:sz w:val="28"/>
                <w:szCs w:val="28"/>
              </w:rPr>
              <w:t>г.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E918E3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235257">
              <w:rPr>
                <w:sz w:val="28"/>
                <w:szCs w:val="28"/>
              </w:rPr>
              <w:t>2006г.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E918E3">
            <w:pPr>
              <w:spacing w:line="360" w:lineRule="auto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</w:t>
            </w:r>
            <w:r w:rsidR="005F6394">
              <w:rPr>
                <w:rFonts w:eastAsia="Arial Unicode MS"/>
                <w:sz w:val="28"/>
                <w:szCs w:val="28"/>
              </w:rPr>
              <w:t>2007г.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94" w:rsidRPr="00235257" w:rsidRDefault="00E918E3" w:rsidP="00E918E3">
            <w:pPr>
              <w:spacing w:line="36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6394" w:rsidRPr="00235257">
              <w:rPr>
                <w:sz w:val="28"/>
                <w:szCs w:val="28"/>
              </w:rPr>
              <w:t>Показатели  200</w:t>
            </w:r>
            <w:r>
              <w:rPr>
                <w:sz w:val="28"/>
                <w:szCs w:val="28"/>
              </w:rPr>
              <w:t>7</w:t>
            </w:r>
            <w:r w:rsidR="005F6394" w:rsidRPr="00235257">
              <w:rPr>
                <w:sz w:val="28"/>
                <w:szCs w:val="28"/>
              </w:rPr>
              <w:t>г. в % к</w:t>
            </w:r>
          </w:p>
          <w:p w:rsidR="005F6394" w:rsidRPr="00235257" w:rsidRDefault="00E918E3" w:rsidP="00E918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F6394" w:rsidRPr="00235257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6</w:t>
            </w:r>
            <w:r w:rsidR="005F6394">
              <w:rPr>
                <w:sz w:val="28"/>
                <w:szCs w:val="28"/>
              </w:rPr>
              <w:t>г.</w:t>
            </w:r>
          </w:p>
        </w:tc>
      </w:tr>
      <w:tr w:rsidR="00803150" w:rsidRPr="00235257">
        <w:trPr>
          <w:trHeight w:val="375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4" w:rsidRDefault="005F6394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803150" w:rsidRPr="00235257">
        <w:trPr>
          <w:trHeight w:val="375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235257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E918E3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 25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</w:t>
            </w:r>
          </w:p>
        </w:tc>
      </w:tr>
      <w:tr w:rsidR="00803150" w:rsidRPr="00235257">
        <w:trPr>
          <w:trHeight w:val="375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235257">
              <w:rPr>
                <w:sz w:val="28"/>
                <w:szCs w:val="28"/>
              </w:rPr>
              <w:t>Запасы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E918E3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 165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97,6</w:t>
            </w:r>
          </w:p>
        </w:tc>
      </w:tr>
      <w:tr w:rsidR="00803150" w:rsidRPr="00235257">
        <w:trPr>
          <w:trHeight w:val="690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5257">
              <w:rPr>
                <w:sz w:val="28"/>
                <w:szCs w:val="28"/>
              </w:rPr>
              <w:t xml:space="preserve">Дебиторская задолженность (платежи </w:t>
            </w:r>
            <w:r>
              <w:rPr>
                <w:sz w:val="28"/>
                <w:szCs w:val="28"/>
              </w:rPr>
              <w:t>более чем через 12 месяцев)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803150" w:rsidRPr="00235257">
        <w:trPr>
          <w:trHeight w:val="55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235257">
              <w:rPr>
                <w:sz w:val="28"/>
                <w:szCs w:val="28"/>
              </w:rPr>
              <w:t>Дебиторская задолженность (платежи в течение 12 мес.)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19,2</w:t>
            </w:r>
          </w:p>
        </w:tc>
      </w:tr>
      <w:tr w:rsidR="00803150" w:rsidRPr="00235257">
        <w:trPr>
          <w:trHeight w:val="690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235257"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588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94,8</w:t>
            </w:r>
          </w:p>
        </w:tc>
      </w:tr>
    </w:tbl>
    <w:p w:rsidR="009F5576" w:rsidRDefault="009F5576" w:rsidP="00803150">
      <w:pPr>
        <w:spacing w:line="360" w:lineRule="auto"/>
        <w:ind w:firstLine="709"/>
        <w:jc w:val="both"/>
        <w:rPr>
          <w:sz w:val="28"/>
          <w:szCs w:val="28"/>
        </w:rPr>
        <w:sectPr w:rsidR="009F5576" w:rsidSect="00580B36">
          <w:headerReference w:type="default" r:id="rId16"/>
          <w:type w:val="continuous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1260"/>
        <w:gridCol w:w="1439"/>
        <w:gridCol w:w="1441"/>
        <w:gridCol w:w="1733"/>
      </w:tblGrid>
      <w:tr w:rsidR="005F6394" w:rsidRPr="00235257">
        <w:trPr>
          <w:trHeight w:val="555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235257">
              <w:rPr>
                <w:sz w:val="28"/>
                <w:szCs w:val="28"/>
              </w:rPr>
              <w:t>Выручка</w:t>
            </w:r>
            <w:r>
              <w:rPr>
                <w:sz w:val="28"/>
                <w:szCs w:val="28"/>
              </w:rPr>
              <w:t xml:space="preserve"> от продажи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6394" w:rsidRPr="00235257" w:rsidRDefault="00571D02" w:rsidP="00803150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2764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4520ED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1686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71D02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5F6394" w:rsidRPr="00235257">
        <w:trPr>
          <w:trHeight w:val="375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235257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DA252F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DA252F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DA252F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5F6394" w:rsidRPr="00235257">
        <w:trPr>
          <w:trHeight w:val="480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235257">
              <w:rPr>
                <w:sz w:val="28"/>
                <w:szCs w:val="28"/>
              </w:rPr>
              <w:t>Себестоимость продукции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4520ED" w:rsidP="00803150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71D02">
              <w:rPr>
                <w:sz w:val="28"/>
                <w:szCs w:val="28"/>
              </w:rPr>
              <w:t>2358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4520ED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-1600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71D02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5F6394" w:rsidRPr="00235257">
        <w:trPr>
          <w:trHeight w:val="525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235257">
              <w:rPr>
                <w:sz w:val="28"/>
                <w:szCs w:val="28"/>
              </w:rPr>
              <w:t>Чистая прибыль</w:t>
            </w:r>
            <w:r w:rsidR="00DA252F">
              <w:rPr>
                <w:sz w:val="28"/>
                <w:szCs w:val="28"/>
              </w:rPr>
              <w:t>(убыток)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4520ED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71D02">
              <w:rPr>
                <w:sz w:val="28"/>
                <w:szCs w:val="28"/>
              </w:rPr>
              <w:t>97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4520ED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-239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71D02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4" w:rsidRPr="00235257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5F6394" w:rsidRPr="00235257">
        <w:trPr>
          <w:trHeight w:val="525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F6394" w:rsidP="008031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Валовая прибыль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71D02" w:rsidP="008031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4520ED" w:rsidP="008031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Pr="00235257" w:rsidRDefault="00571D02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4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</w:t>
            </w:r>
          </w:p>
        </w:tc>
      </w:tr>
      <w:tr w:rsidR="005F6394" w:rsidRPr="00235257">
        <w:trPr>
          <w:trHeight w:val="525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Default="005F6394" w:rsidP="008031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от продаж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Default="004520ED" w:rsidP="008031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71D02">
              <w:rPr>
                <w:sz w:val="28"/>
                <w:szCs w:val="28"/>
              </w:rPr>
              <w:t>89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Default="004520ED" w:rsidP="008031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6394" w:rsidRDefault="00571D02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-96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94" w:rsidRDefault="00E918E3" w:rsidP="00803150">
            <w:pPr>
              <w:spacing w:line="360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41,5</w:t>
            </w:r>
          </w:p>
        </w:tc>
      </w:tr>
    </w:tbl>
    <w:p w:rsidR="00635A19" w:rsidRDefault="00635A19" w:rsidP="00803150">
      <w:pPr>
        <w:spacing w:line="360" w:lineRule="auto"/>
        <w:ind w:firstLine="709"/>
        <w:jc w:val="both"/>
        <w:rPr>
          <w:sz w:val="28"/>
        </w:rPr>
        <w:sectPr w:rsidR="00635A19" w:rsidSect="00580B36">
          <w:headerReference w:type="default" r:id="rId17"/>
          <w:type w:val="continuous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</w:p>
    <w:p w:rsidR="001D7A8C" w:rsidRPr="002F2532" w:rsidRDefault="001D7A8C" w:rsidP="00803150">
      <w:pPr>
        <w:spacing w:line="360" w:lineRule="auto"/>
        <w:ind w:firstLine="709"/>
        <w:jc w:val="both"/>
        <w:rPr>
          <w:sz w:val="28"/>
        </w:rPr>
      </w:pPr>
    </w:p>
    <w:p w:rsidR="001C5E70" w:rsidRDefault="001D7A8C" w:rsidP="00803150">
      <w:pPr>
        <w:spacing w:line="360" w:lineRule="auto"/>
        <w:ind w:firstLine="709"/>
        <w:jc w:val="both"/>
        <w:rPr>
          <w:sz w:val="28"/>
        </w:rPr>
        <w:sectPr w:rsidR="001C5E70" w:rsidSect="00580B36">
          <w:type w:val="continuous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  <w:r w:rsidRPr="002F2532">
        <w:rPr>
          <w:sz w:val="28"/>
        </w:rPr>
        <w:t xml:space="preserve">          </w:t>
      </w:r>
      <w:r>
        <w:rPr>
          <w:sz w:val="28"/>
        </w:rPr>
        <w:t xml:space="preserve">Анализ статьи запасов имеет большое значение для эффективного финансового управления. Запасы предприятия </w:t>
      </w:r>
      <w:r w:rsidR="00DA252F">
        <w:rPr>
          <w:sz w:val="28"/>
        </w:rPr>
        <w:t>снизились</w:t>
      </w:r>
      <w:r>
        <w:rPr>
          <w:sz w:val="28"/>
        </w:rPr>
        <w:t xml:space="preserve"> на </w:t>
      </w:r>
      <w:r w:rsidR="00DA252F">
        <w:rPr>
          <w:sz w:val="28"/>
        </w:rPr>
        <w:t>2,4</w:t>
      </w:r>
      <w:r>
        <w:rPr>
          <w:sz w:val="28"/>
        </w:rPr>
        <w:t xml:space="preserve">%. Значительный удельный вес в составе оборотных активов и увеличение запасов может свидетельствовать о том, что предприятие </w:t>
      </w:r>
      <w:r w:rsidR="00DA252F">
        <w:rPr>
          <w:sz w:val="28"/>
        </w:rPr>
        <w:t xml:space="preserve">не </w:t>
      </w:r>
      <w:r>
        <w:rPr>
          <w:sz w:val="28"/>
        </w:rPr>
        <w:t>испытывает затруднение с</w:t>
      </w:r>
      <w:r w:rsidR="00DA252F">
        <w:rPr>
          <w:sz w:val="28"/>
        </w:rPr>
        <w:t xml:space="preserve"> выполнением работ</w:t>
      </w:r>
      <w:r>
        <w:rPr>
          <w:sz w:val="28"/>
        </w:rPr>
        <w:t>. Нарушение оптимального уровня запасов пр</w:t>
      </w:r>
      <w:r w:rsidR="00803150">
        <w:rPr>
          <w:sz w:val="28"/>
        </w:rPr>
        <w:t>иводит к убыткам в деятельности</w:t>
      </w:r>
      <w:r w:rsidR="00803150" w:rsidRPr="00803150">
        <w:rPr>
          <w:sz w:val="28"/>
        </w:rPr>
        <w:t xml:space="preserve"> </w:t>
      </w:r>
      <w:r w:rsidR="00803150">
        <w:rPr>
          <w:sz w:val="28"/>
        </w:rPr>
        <w:t>организации,</w:t>
      </w:r>
      <w:r w:rsidR="00803150" w:rsidRPr="00803150">
        <w:rPr>
          <w:sz w:val="28"/>
        </w:rPr>
        <w:t xml:space="preserve"> </w:t>
      </w:r>
      <w:r w:rsidR="00803150">
        <w:rPr>
          <w:sz w:val="28"/>
        </w:rPr>
        <w:t>поскольку</w:t>
      </w:r>
      <w:r w:rsidR="008E1260" w:rsidRPr="008E1260">
        <w:rPr>
          <w:sz w:val="28"/>
        </w:rPr>
        <w:t xml:space="preserve"> </w:t>
      </w:r>
      <w:r w:rsidR="008E1260">
        <w:rPr>
          <w:sz w:val="28"/>
        </w:rPr>
        <w:t>увеличивает</w:t>
      </w:r>
    </w:p>
    <w:p w:rsidR="001D7A8C" w:rsidRPr="002F2532" w:rsidRDefault="001D7A8C" w:rsidP="00803150">
      <w:pPr>
        <w:spacing w:line="360" w:lineRule="auto"/>
        <w:jc w:val="both"/>
        <w:rPr>
          <w:sz w:val="28"/>
        </w:rPr>
      </w:pPr>
      <w:r>
        <w:rPr>
          <w:sz w:val="28"/>
        </w:rPr>
        <w:t>расходы по хранению этих запасов, отвлекает из оборота ликвидные средства.</w:t>
      </w:r>
    </w:p>
    <w:p w:rsidR="001D7A8C" w:rsidRDefault="001D7A8C" w:rsidP="00803150">
      <w:pPr>
        <w:spacing w:line="360" w:lineRule="auto"/>
        <w:ind w:firstLine="709"/>
        <w:jc w:val="both"/>
        <w:rPr>
          <w:sz w:val="28"/>
        </w:rPr>
      </w:pPr>
      <w:r w:rsidRPr="002F2532">
        <w:rPr>
          <w:sz w:val="28"/>
        </w:rPr>
        <w:t xml:space="preserve">     Чистая прибыль </w:t>
      </w:r>
      <w:r w:rsidR="00DA252F">
        <w:rPr>
          <w:sz w:val="28"/>
        </w:rPr>
        <w:t>по состоянию на 2007 год составляет 0 тыс. руб.</w:t>
      </w:r>
      <w:r w:rsidRPr="002F2532">
        <w:rPr>
          <w:sz w:val="28"/>
        </w:rPr>
        <w:t xml:space="preserve">, </w:t>
      </w:r>
      <w:r>
        <w:rPr>
          <w:sz w:val="28"/>
        </w:rPr>
        <w:t>а</w:t>
      </w:r>
      <w:r w:rsidRPr="002F2532">
        <w:rPr>
          <w:sz w:val="28"/>
        </w:rPr>
        <w:t xml:space="preserve"> неоплаченная дебиторская задолженность</w:t>
      </w:r>
      <w:r w:rsidR="00DA252F">
        <w:rPr>
          <w:sz w:val="28"/>
        </w:rPr>
        <w:t xml:space="preserve"> (15тыс. руб.)</w:t>
      </w:r>
      <w:r w:rsidRPr="002F2532">
        <w:rPr>
          <w:sz w:val="28"/>
        </w:rPr>
        <w:t xml:space="preserve"> предприятия</w:t>
      </w:r>
      <w:r>
        <w:rPr>
          <w:sz w:val="28"/>
        </w:rPr>
        <w:t xml:space="preserve"> </w:t>
      </w:r>
      <w:r w:rsidR="00DA252F">
        <w:rPr>
          <w:sz w:val="28"/>
        </w:rPr>
        <w:t>уменьшилась</w:t>
      </w:r>
      <w:r w:rsidR="00CA076B">
        <w:rPr>
          <w:sz w:val="28"/>
        </w:rPr>
        <w:t>,</w:t>
      </w:r>
      <w:r w:rsidRPr="002F2532">
        <w:rPr>
          <w:sz w:val="28"/>
        </w:rPr>
        <w:t xml:space="preserve"> но суммы дебиторской задолженности </w:t>
      </w:r>
      <w:r>
        <w:rPr>
          <w:sz w:val="28"/>
        </w:rPr>
        <w:t>значительно не хватае</w:t>
      </w:r>
      <w:r w:rsidRPr="002F2532">
        <w:rPr>
          <w:sz w:val="28"/>
        </w:rPr>
        <w:t>т для покрытия кредиторской задолженности (</w:t>
      </w:r>
      <w:r w:rsidR="00DA252F">
        <w:rPr>
          <w:sz w:val="28"/>
        </w:rPr>
        <w:t xml:space="preserve">588 </w:t>
      </w:r>
      <w:r w:rsidRPr="002F2532">
        <w:rPr>
          <w:sz w:val="28"/>
        </w:rPr>
        <w:t>тыс. руб</w:t>
      </w:r>
      <w:r>
        <w:rPr>
          <w:sz w:val="28"/>
        </w:rPr>
        <w:t>.), которая, в свою очередь за  год</w:t>
      </w:r>
      <w:r w:rsidRPr="002F2532">
        <w:rPr>
          <w:sz w:val="28"/>
        </w:rPr>
        <w:t xml:space="preserve"> успела </w:t>
      </w:r>
      <w:r>
        <w:rPr>
          <w:sz w:val="28"/>
        </w:rPr>
        <w:t>у</w:t>
      </w:r>
      <w:r w:rsidR="00DA252F">
        <w:rPr>
          <w:sz w:val="28"/>
        </w:rPr>
        <w:t>меньшитьс</w:t>
      </w:r>
      <w:r>
        <w:rPr>
          <w:sz w:val="28"/>
        </w:rPr>
        <w:t xml:space="preserve">я на </w:t>
      </w:r>
      <w:r w:rsidR="00DA252F">
        <w:rPr>
          <w:sz w:val="28"/>
        </w:rPr>
        <w:t>5,2</w:t>
      </w:r>
      <w:r w:rsidRPr="002F2532">
        <w:rPr>
          <w:sz w:val="28"/>
        </w:rPr>
        <w:t xml:space="preserve">% </w:t>
      </w:r>
      <w:r w:rsidR="00DA252F">
        <w:rPr>
          <w:sz w:val="28"/>
        </w:rPr>
        <w:t>ниже</w:t>
      </w:r>
      <w:r w:rsidRPr="002F2532">
        <w:rPr>
          <w:sz w:val="28"/>
        </w:rPr>
        <w:t xml:space="preserve"> прежней. </w:t>
      </w:r>
      <w:r>
        <w:rPr>
          <w:sz w:val="28"/>
        </w:rPr>
        <w:t xml:space="preserve">Валовая прибыль и прибыль от продаж </w:t>
      </w:r>
      <w:r w:rsidR="00DA252F">
        <w:rPr>
          <w:sz w:val="28"/>
        </w:rPr>
        <w:t xml:space="preserve"> по состоянию на 2007 год составляет 0 тыс. руб.</w:t>
      </w:r>
    </w:p>
    <w:p w:rsidR="008E1260" w:rsidRDefault="001A03DF" w:rsidP="00803150">
      <w:pPr>
        <w:spacing w:line="360" w:lineRule="auto"/>
        <w:ind w:firstLine="709"/>
        <w:jc w:val="both"/>
        <w:rPr>
          <w:sz w:val="28"/>
        </w:rPr>
      </w:pPr>
      <w:r w:rsidRPr="002F2532">
        <w:rPr>
          <w:sz w:val="28"/>
        </w:rPr>
        <w:t xml:space="preserve">   </w:t>
      </w:r>
    </w:p>
    <w:p w:rsidR="008E1260" w:rsidRDefault="008E1260" w:rsidP="00803150">
      <w:pPr>
        <w:spacing w:line="360" w:lineRule="auto"/>
        <w:ind w:firstLine="709"/>
        <w:jc w:val="both"/>
        <w:rPr>
          <w:sz w:val="28"/>
        </w:rPr>
      </w:pPr>
    </w:p>
    <w:p w:rsidR="008E1260" w:rsidRDefault="008E1260" w:rsidP="00803150">
      <w:pPr>
        <w:spacing w:line="360" w:lineRule="auto"/>
        <w:ind w:firstLine="709"/>
        <w:jc w:val="both"/>
        <w:rPr>
          <w:sz w:val="28"/>
        </w:rPr>
      </w:pPr>
    </w:p>
    <w:p w:rsidR="00DA252F" w:rsidRDefault="00DA252F" w:rsidP="00803150">
      <w:pPr>
        <w:spacing w:line="360" w:lineRule="auto"/>
        <w:ind w:firstLine="709"/>
        <w:jc w:val="both"/>
        <w:rPr>
          <w:sz w:val="28"/>
        </w:rPr>
      </w:pPr>
    </w:p>
    <w:p w:rsidR="00DA252F" w:rsidRDefault="00DA252F" w:rsidP="00803150">
      <w:pPr>
        <w:spacing w:line="360" w:lineRule="auto"/>
        <w:ind w:firstLine="709"/>
        <w:jc w:val="both"/>
        <w:rPr>
          <w:sz w:val="28"/>
        </w:rPr>
      </w:pPr>
    </w:p>
    <w:p w:rsidR="00DA252F" w:rsidRDefault="00DA252F" w:rsidP="00803150">
      <w:pPr>
        <w:spacing w:line="360" w:lineRule="auto"/>
        <w:ind w:firstLine="709"/>
        <w:jc w:val="both"/>
        <w:rPr>
          <w:sz w:val="28"/>
        </w:rPr>
      </w:pPr>
    </w:p>
    <w:p w:rsidR="00215198" w:rsidRDefault="00215198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156CDA" w:rsidRDefault="00156CDA" w:rsidP="00156CDA">
      <w:pPr>
        <w:pStyle w:val="a9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  <w:r w:rsidR="00DC302A" w:rsidRPr="00261D29">
        <w:rPr>
          <w:sz w:val="28"/>
          <w:szCs w:val="28"/>
        </w:rPr>
        <w:t xml:space="preserve"> Относительные показатели финансовой устойчивости (финансовые коэффициенты) оценивают возможную устойчивость в будущем.</w:t>
      </w:r>
    </w:p>
    <w:tbl>
      <w:tblPr>
        <w:tblStyle w:val="a7"/>
        <w:tblW w:w="949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600"/>
        <w:gridCol w:w="2520"/>
        <w:gridCol w:w="1080"/>
        <w:gridCol w:w="1146"/>
        <w:gridCol w:w="1146"/>
      </w:tblGrid>
      <w:tr w:rsidR="00DC302A" w:rsidRPr="00B362FC">
        <w:trPr>
          <w:trHeight w:val="736"/>
        </w:trPr>
        <w:tc>
          <w:tcPr>
            <w:tcW w:w="3600" w:type="dxa"/>
            <w:vAlign w:val="center"/>
          </w:tcPr>
          <w:p w:rsidR="00DC302A" w:rsidRPr="00437CC9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2520" w:type="dxa"/>
            <w:vAlign w:val="center"/>
          </w:tcPr>
          <w:p w:rsidR="00DC302A" w:rsidRPr="00437CC9" w:rsidRDefault="00DC302A" w:rsidP="00182C7E">
            <w:pPr>
              <w:jc w:val="center"/>
              <w:rPr>
                <w:sz w:val="28"/>
                <w:szCs w:val="28"/>
              </w:rPr>
            </w:pPr>
            <w:r w:rsidRPr="00782F82">
              <w:rPr>
                <w:sz w:val="28"/>
                <w:szCs w:val="28"/>
              </w:rPr>
              <w:t>Формула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02A" w:rsidRPr="00B362FC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302A" w:rsidRPr="00B362FC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началогода</w:t>
            </w:r>
          </w:p>
        </w:tc>
        <w:tc>
          <w:tcPr>
            <w:tcW w:w="1146" w:type="dxa"/>
            <w:vAlign w:val="center"/>
          </w:tcPr>
          <w:p w:rsidR="00DC302A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</w:t>
            </w:r>
          </w:p>
          <w:p w:rsidR="00DC302A" w:rsidRPr="00B362FC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DC302A" w:rsidRPr="003509C5">
        <w:trPr>
          <w:trHeight w:val="759"/>
        </w:trPr>
        <w:tc>
          <w:tcPr>
            <w:tcW w:w="3600" w:type="dxa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 w:rsidRPr="00261D29">
              <w:rPr>
                <w:sz w:val="28"/>
                <w:szCs w:val="28"/>
              </w:rPr>
              <w:t>Коэффициент автономии</w:t>
            </w:r>
          </w:p>
        </w:tc>
        <w:tc>
          <w:tcPr>
            <w:tcW w:w="2520" w:type="dxa"/>
            <w:vAlign w:val="center"/>
          </w:tcPr>
          <w:p w:rsidR="00DC302A" w:rsidRDefault="00DC302A" w:rsidP="00182C7E">
            <w:pPr>
              <w:jc w:val="center"/>
            </w:pPr>
            <w:r w:rsidRPr="009C0B84">
              <w:rPr>
                <w:position w:val="-24"/>
                <w:sz w:val="28"/>
                <w:szCs w:val="28"/>
              </w:rPr>
              <w:object w:dxaOrig="1160" w:dyaOrig="620">
                <v:shape id="_x0000_i1026" type="#_x0000_t75" style="width:71.25pt;height:31.5pt" o:ole="" fillcolor="window">
                  <v:imagedata r:id="rId18" o:title=""/>
                </v:shape>
                <o:OLEObject Type="Embed" ProgID="Equation.3" ShapeID="_x0000_i1026" DrawAspect="Content" ObjectID="_1459092404" r:id="rId19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 w:rsidRPr="00B31764">
              <w:rPr>
                <w:position w:val="-4"/>
                <w:sz w:val="28"/>
                <w:szCs w:val="28"/>
              </w:rPr>
              <w:object w:dxaOrig="200" w:dyaOrig="240">
                <v:shape id="_x0000_i1027" type="#_x0000_t75" style="width:9.75pt;height:12pt" o:ole="">
                  <v:imagedata r:id="rId20" o:title=""/>
                </v:shape>
                <o:OLEObject Type="Embed" ProgID="Equation.3" ShapeID="_x0000_i1027" DrawAspect="Content" ObjectID="_1459092405" r:id="rId21"/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302A" w:rsidRPr="003509C5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-0,18</w:t>
            </w:r>
          </w:p>
        </w:tc>
        <w:tc>
          <w:tcPr>
            <w:tcW w:w="1146" w:type="dxa"/>
            <w:vAlign w:val="center"/>
          </w:tcPr>
          <w:p w:rsidR="00DC302A" w:rsidRPr="003509C5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-1,08</w:t>
            </w:r>
          </w:p>
        </w:tc>
      </w:tr>
      <w:tr w:rsidR="00DC302A" w:rsidRPr="003509C5">
        <w:trPr>
          <w:trHeight w:val="567"/>
        </w:trPr>
        <w:tc>
          <w:tcPr>
            <w:tcW w:w="3600" w:type="dxa"/>
            <w:vAlign w:val="center"/>
          </w:tcPr>
          <w:p w:rsidR="00DC302A" w:rsidRPr="008D54B0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31764">
              <w:rPr>
                <w:sz w:val="28"/>
                <w:szCs w:val="28"/>
              </w:rPr>
              <w:t xml:space="preserve">оэффициент финансовой </w:t>
            </w:r>
            <w:r>
              <w:rPr>
                <w:sz w:val="28"/>
                <w:szCs w:val="28"/>
              </w:rPr>
              <w:t>устойчивости</w:t>
            </w:r>
          </w:p>
        </w:tc>
        <w:tc>
          <w:tcPr>
            <w:tcW w:w="2520" w:type="dxa"/>
            <w:vAlign w:val="center"/>
          </w:tcPr>
          <w:p w:rsidR="00DC302A" w:rsidRDefault="00DC302A" w:rsidP="00182C7E">
            <w:pPr>
              <w:jc w:val="center"/>
            </w:pPr>
            <w:r w:rsidRPr="00B31764">
              <w:rPr>
                <w:position w:val="-24"/>
              </w:rPr>
              <w:object w:dxaOrig="1100" w:dyaOrig="620">
                <v:shape id="_x0000_i1028" type="#_x0000_t75" style="width:54.75pt;height:34.5pt" o:ole="">
                  <v:imagedata r:id="rId22" o:title=""/>
                </v:shape>
                <o:OLEObject Type="Embed" ProgID="Equation.3" ShapeID="_x0000_i1028" DrawAspect="Content" ObjectID="_1459092406" r:id="rId23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02A" w:rsidRPr="00E133F3" w:rsidRDefault="00DC302A" w:rsidP="00182C7E">
            <w:pPr>
              <w:jc w:val="center"/>
              <w:rPr>
                <w:sz w:val="28"/>
                <w:szCs w:val="28"/>
              </w:rPr>
            </w:pPr>
            <w:r w:rsidRPr="00B31764">
              <w:rPr>
                <w:position w:val="-4"/>
                <w:sz w:val="28"/>
                <w:szCs w:val="28"/>
              </w:rPr>
              <w:object w:dxaOrig="200" w:dyaOrig="240">
                <v:shape id="_x0000_i1029" type="#_x0000_t75" style="width:9.75pt;height:12pt" o:ole="">
                  <v:imagedata r:id="rId20" o:title=""/>
                </v:shape>
                <o:OLEObject Type="Embed" ProgID="Equation.3" ShapeID="_x0000_i1029" DrawAspect="Content" ObjectID="_1459092407" r:id="rId24"/>
              </w:objec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302A" w:rsidRPr="003509C5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-0,15</w:t>
            </w:r>
          </w:p>
        </w:tc>
        <w:tc>
          <w:tcPr>
            <w:tcW w:w="1146" w:type="dxa"/>
            <w:vAlign w:val="center"/>
          </w:tcPr>
          <w:p w:rsidR="00DC302A" w:rsidRPr="003509C5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-0,52</w:t>
            </w:r>
          </w:p>
        </w:tc>
      </w:tr>
      <w:tr w:rsidR="00DC302A" w:rsidRPr="003509C5">
        <w:trPr>
          <w:trHeight w:val="729"/>
        </w:trPr>
        <w:tc>
          <w:tcPr>
            <w:tcW w:w="3600" w:type="dxa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 w:rsidRPr="00B31764">
              <w:rPr>
                <w:sz w:val="28"/>
                <w:szCs w:val="28"/>
              </w:rPr>
              <w:t xml:space="preserve">Коэффициент </w:t>
            </w:r>
            <w:r w:rsidRPr="00E133F3">
              <w:rPr>
                <w:spacing w:val="-4"/>
                <w:sz w:val="28"/>
                <w:szCs w:val="28"/>
              </w:rPr>
              <w:t>маневренности</w:t>
            </w:r>
          </w:p>
        </w:tc>
        <w:tc>
          <w:tcPr>
            <w:tcW w:w="2520" w:type="dxa"/>
            <w:vAlign w:val="center"/>
          </w:tcPr>
          <w:p w:rsidR="00DC302A" w:rsidRDefault="00DC302A" w:rsidP="00182C7E">
            <w:pPr>
              <w:jc w:val="center"/>
            </w:pPr>
            <w:r w:rsidRPr="00E133F3">
              <w:rPr>
                <w:position w:val="-24"/>
              </w:rPr>
              <w:object w:dxaOrig="1219" w:dyaOrig="620">
                <v:shape id="_x0000_i1030" type="#_x0000_t75" style="width:61.5pt;height:31.5pt" o:ole="" fillcolor="window">
                  <v:imagedata r:id="rId25" o:title=""/>
                </v:shape>
                <o:OLEObject Type="Embed" ProgID="Equation.3" ShapeID="_x0000_i1030" DrawAspect="Content" ObjectID="_1459092408" r:id="rId26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02A" w:rsidRPr="007164DA" w:rsidRDefault="00DC302A" w:rsidP="00182C7E">
            <w:pPr>
              <w:jc w:val="center"/>
              <w:rPr>
                <w:sz w:val="28"/>
                <w:szCs w:val="28"/>
              </w:rPr>
            </w:pPr>
            <w:r w:rsidRPr="00E133F3">
              <w:rPr>
                <w:position w:val="-4"/>
                <w:sz w:val="28"/>
                <w:szCs w:val="28"/>
              </w:rPr>
              <w:object w:dxaOrig="200" w:dyaOrig="240">
                <v:shape id="_x0000_i1031" type="#_x0000_t75" style="width:9.75pt;height:12pt" o:ole="">
                  <v:imagedata r:id="rId27" o:title=""/>
                </v:shape>
                <o:OLEObject Type="Embed" ProgID="Equation.3" ShapeID="_x0000_i1031" DrawAspect="Content" ObjectID="_1459092409" r:id="rId28"/>
              </w:object>
            </w: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302A" w:rsidRPr="003509C5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46" w:type="dxa"/>
            <w:vAlign w:val="center"/>
          </w:tcPr>
          <w:p w:rsidR="00DC302A" w:rsidRPr="003509C5" w:rsidRDefault="00DC302A" w:rsidP="00182C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</w:t>
            </w:r>
          </w:p>
        </w:tc>
      </w:tr>
      <w:tr w:rsidR="00DC302A" w:rsidRPr="003509C5">
        <w:trPr>
          <w:trHeight w:val="567"/>
        </w:trPr>
        <w:tc>
          <w:tcPr>
            <w:tcW w:w="3600" w:type="dxa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 w:rsidRPr="00E133F3">
              <w:rPr>
                <w:sz w:val="28"/>
                <w:szCs w:val="28"/>
              </w:rPr>
              <w:t>Коэффициент обеспеченности запасов</w:t>
            </w:r>
          </w:p>
        </w:tc>
        <w:tc>
          <w:tcPr>
            <w:tcW w:w="2520" w:type="dxa"/>
            <w:vAlign w:val="center"/>
          </w:tcPr>
          <w:p w:rsidR="00DC302A" w:rsidRDefault="00DC302A" w:rsidP="00182C7E">
            <w:pPr>
              <w:jc w:val="center"/>
            </w:pPr>
            <w:r w:rsidRPr="00E133F3">
              <w:rPr>
                <w:position w:val="-24"/>
              </w:rPr>
              <w:object w:dxaOrig="1560" w:dyaOrig="620">
                <v:shape id="_x0000_i1032" type="#_x0000_t75" style="width:88.5pt;height:28.5pt" o:ole="" fillcolor="window">
                  <v:imagedata r:id="rId29" o:title=""/>
                </v:shape>
                <o:OLEObject Type="Embed" ProgID="Equation.3" ShapeID="_x0000_i1032" DrawAspect="Content" ObjectID="_1459092410" r:id="rId30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02A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=0,6-0,8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-0,35</w:t>
            </w:r>
          </w:p>
        </w:tc>
        <w:tc>
          <w:tcPr>
            <w:tcW w:w="1146" w:type="dxa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-1,98</w:t>
            </w:r>
          </w:p>
        </w:tc>
      </w:tr>
      <w:tr w:rsidR="00DC302A" w:rsidRPr="00B31764">
        <w:trPr>
          <w:trHeight w:val="783"/>
        </w:trPr>
        <w:tc>
          <w:tcPr>
            <w:tcW w:w="3600" w:type="dxa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 w:rsidRPr="00E133F3">
              <w:rPr>
                <w:sz w:val="28"/>
                <w:szCs w:val="28"/>
              </w:rPr>
              <w:t>Коэффициент имущества</w:t>
            </w:r>
          </w:p>
        </w:tc>
        <w:tc>
          <w:tcPr>
            <w:tcW w:w="2520" w:type="dxa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 w:rsidRPr="00E133F3">
              <w:rPr>
                <w:position w:val="-24"/>
              </w:rPr>
              <w:object w:dxaOrig="3260" w:dyaOrig="620">
                <v:shape id="_x0000_i1033" type="#_x0000_t75" style="width:117pt;height:25.5pt" o:ole="" fillcolor="window">
                  <v:imagedata r:id="rId31" o:title=""/>
                </v:shape>
                <o:OLEObject Type="Embed" ProgID="Equation.3" ShapeID="_x0000_i1033" DrawAspect="Content" ObjectID="_1459092411" r:id="rId32"/>
              </w:object>
            </w:r>
          </w:p>
        </w:tc>
        <w:tc>
          <w:tcPr>
            <w:tcW w:w="1080" w:type="dxa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 w:rsidRPr="00B31764">
              <w:rPr>
                <w:position w:val="-4"/>
                <w:sz w:val="28"/>
                <w:szCs w:val="28"/>
              </w:rPr>
              <w:object w:dxaOrig="200" w:dyaOrig="240">
                <v:shape id="_x0000_i1034" type="#_x0000_t75" style="width:9.75pt;height:12pt" o:ole="">
                  <v:imagedata r:id="rId20" o:title=""/>
                </v:shape>
                <o:OLEObject Type="Embed" ProgID="Equation.3" ShapeID="_x0000_i1034" DrawAspect="Content" ObjectID="_1459092412" r:id="rId33"/>
              </w:object>
            </w: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146" w:type="dxa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</w:tbl>
    <w:p w:rsidR="00DC302A" w:rsidRPr="00261D29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Показатели, связанные со структурой оборотных активов и внешней задолженностью (абсолютные показатели) указывают на то, что </w:t>
      </w:r>
      <w:r w:rsidRPr="00261D29">
        <w:rPr>
          <w:sz w:val="28"/>
          <w:szCs w:val="28"/>
        </w:rPr>
        <w:t xml:space="preserve">финансовая устойчивость </w:t>
      </w:r>
      <w:r>
        <w:rPr>
          <w:sz w:val="28"/>
          <w:szCs w:val="28"/>
        </w:rPr>
        <w:t>предприятия низкая. Это самый плохой вариант для предприятия, так как низкая финансовая устойчивость может означать низкую деловую активность, что отрицательно скажется на эффективности.</w:t>
      </w:r>
    </w:p>
    <w:p w:rsidR="00DC302A" w:rsidRPr="007C30C8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связанные со структурой капитала и имущества (относительные показатели) характеризуют предприятие как обладающее не достаточным уровнем финансовой устойчивости. Можно рекомендовать отпускать продукцию в кредит, искать новые рамки сбыта, повышать эффективность деятельности за счёт роста производительности труда.</w:t>
      </w:r>
    </w:p>
    <w:p w:rsidR="00DC302A" w:rsidRPr="00534430" w:rsidRDefault="00DC302A" w:rsidP="00156CDA">
      <w:pPr>
        <w:spacing w:line="360" w:lineRule="auto"/>
        <w:ind w:firstLine="708"/>
        <w:jc w:val="both"/>
        <w:rPr>
          <w:sz w:val="28"/>
          <w:szCs w:val="28"/>
        </w:rPr>
      </w:pPr>
      <w:r w:rsidRPr="00534430">
        <w:rPr>
          <w:sz w:val="28"/>
          <w:szCs w:val="28"/>
        </w:rPr>
        <w:t>Для оценки ликвидности и платежеспособности используют приемы:</w:t>
      </w:r>
    </w:p>
    <w:p w:rsidR="00DC302A" w:rsidRPr="00534430" w:rsidRDefault="00DC302A" w:rsidP="00DC302A">
      <w:pPr>
        <w:spacing w:line="360" w:lineRule="auto"/>
        <w:jc w:val="both"/>
        <w:rPr>
          <w:sz w:val="28"/>
          <w:szCs w:val="28"/>
        </w:rPr>
      </w:pPr>
      <w:r w:rsidRPr="00534430">
        <w:rPr>
          <w:sz w:val="28"/>
          <w:szCs w:val="28"/>
        </w:rPr>
        <w:t>расчет финансовых коэффициентов;</w:t>
      </w:r>
      <w:r>
        <w:rPr>
          <w:sz w:val="28"/>
          <w:szCs w:val="28"/>
        </w:rPr>
        <w:t xml:space="preserve"> </w:t>
      </w:r>
      <w:r w:rsidRPr="00534430">
        <w:rPr>
          <w:sz w:val="28"/>
          <w:szCs w:val="28"/>
        </w:rPr>
        <w:t>анализ ликвидности баланса;</w:t>
      </w:r>
      <w:r>
        <w:rPr>
          <w:sz w:val="28"/>
          <w:szCs w:val="28"/>
        </w:rPr>
        <w:t xml:space="preserve"> </w:t>
      </w:r>
      <w:r w:rsidRPr="00534430">
        <w:rPr>
          <w:sz w:val="28"/>
          <w:szCs w:val="28"/>
        </w:rPr>
        <w:t>анализ движения денежных средств.</w:t>
      </w:r>
    </w:p>
    <w:p w:rsidR="00DC302A" w:rsidRDefault="00DC302A" w:rsidP="00DC302A">
      <w:pPr>
        <w:spacing w:line="360" w:lineRule="auto"/>
        <w:ind w:firstLine="709"/>
        <w:jc w:val="both"/>
        <w:rPr>
          <w:spacing w:val="10"/>
          <w:sz w:val="28"/>
          <w:szCs w:val="28"/>
        </w:rPr>
      </w:pPr>
      <w:r w:rsidRPr="00534430">
        <w:rPr>
          <w:spacing w:val="-2"/>
          <w:sz w:val="28"/>
          <w:szCs w:val="28"/>
        </w:rPr>
        <w:t xml:space="preserve">1. Расчет финансовых коэффициентов основывается на различной степени ликвидности активов и они показывают, какую часть </w:t>
      </w:r>
      <w:r w:rsidRPr="00534430">
        <w:rPr>
          <w:spacing w:val="10"/>
          <w:sz w:val="28"/>
          <w:szCs w:val="28"/>
        </w:rPr>
        <w:t>краткосрочных обязательств (</w:t>
      </w:r>
      <w:r w:rsidRPr="00534430">
        <w:rPr>
          <w:i/>
          <w:spacing w:val="10"/>
          <w:sz w:val="28"/>
          <w:szCs w:val="28"/>
        </w:rPr>
        <w:t>КО</w:t>
      </w:r>
      <w:r w:rsidRPr="00534430">
        <w:rPr>
          <w:spacing w:val="10"/>
          <w:sz w:val="28"/>
          <w:szCs w:val="28"/>
        </w:rPr>
        <w:t>) можно погасить текущими (оборотными) активами (</w:t>
      </w:r>
      <w:r w:rsidRPr="00534430">
        <w:rPr>
          <w:i/>
          <w:spacing w:val="10"/>
          <w:sz w:val="28"/>
          <w:szCs w:val="28"/>
        </w:rPr>
        <w:t>ТА</w:t>
      </w:r>
      <w:r w:rsidRPr="00534430">
        <w:rPr>
          <w:spacing w:val="10"/>
          <w:sz w:val="28"/>
          <w:szCs w:val="28"/>
        </w:rPr>
        <w:t>), обладающими разной степенью ликвидности.</w:t>
      </w:r>
      <w:r>
        <w:rPr>
          <w:spacing w:val="10"/>
          <w:sz w:val="28"/>
          <w:szCs w:val="28"/>
        </w:rPr>
        <w:t xml:space="preserve"> </w:t>
      </w:r>
    </w:p>
    <w:p w:rsidR="00DC302A" w:rsidRDefault="00156CDA" w:rsidP="00156CDA">
      <w:pPr>
        <w:spacing w:line="360" w:lineRule="auto"/>
        <w:ind w:firstLine="709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Таблица 3.  </w:t>
      </w:r>
      <w:r w:rsidRPr="00534430">
        <w:rPr>
          <w:spacing w:val="-2"/>
          <w:sz w:val="28"/>
          <w:szCs w:val="28"/>
        </w:rPr>
        <w:t>Расчет финансовых коэффициентов</w:t>
      </w:r>
    </w:p>
    <w:tbl>
      <w:tblPr>
        <w:tblStyle w:val="a7"/>
        <w:tblW w:w="949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600"/>
        <w:gridCol w:w="2520"/>
        <w:gridCol w:w="1080"/>
        <w:gridCol w:w="1146"/>
        <w:gridCol w:w="1146"/>
      </w:tblGrid>
      <w:tr w:rsidR="00DC302A" w:rsidRPr="00B362FC">
        <w:trPr>
          <w:trHeight w:val="736"/>
        </w:trPr>
        <w:tc>
          <w:tcPr>
            <w:tcW w:w="3600" w:type="dxa"/>
            <w:vAlign w:val="center"/>
          </w:tcPr>
          <w:p w:rsidR="00DC302A" w:rsidRPr="00437CC9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2520" w:type="dxa"/>
            <w:vAlign w:val="center"/>
          </w:tcPr>
          <w:p w:rsidR="00DC302A" w:rsidRPr="00437CC9" w:rsidRDefault="00DC302A" w:rsidP="00182C7E">
            <w:pPr>
              <w:jc w:val="center"/>
              <w:rPr>
                <w:sz w:val="28"/>
                <w:szCs w:val="28"/>
              </w:rPr>
            </w:pPr>
            <w:r w:rsidRPr="00782F82">
              <w:rPr>
                <w:sz w:val="28"/>
                <w:szCs w:val="28"/>
              </w:rPr>
              <w:t>Формула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02A" w:rsidRPr="00B362FC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302A" w:rsidRPr="00B362FC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началогода</w:t>
            </w:r>
          </w:p>
        </w:tc>
        <w:tc>
          <w:tcPr>
            <w:tcW w:w="1146" w:type="dxa"/>
            <w:vAlign w:val="center"/>
          </w:tcPr>
          <w:p w:rsidR="00DC302A" w:rsidRPr="00B362FC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</w:tr>
      <w:tr w:rsidR="00DC302A" w:rsidRPr="003509C5">
        <w:trPr>
          <w:trHeight w:val="759"/>
        </w:trPr>
        <w:tc>
          <w:tcPr>
            <w:tcW w:w="3600" w:type="dxa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 w:rsidRPr="00261D29">
              <w:rPr>
                <w:sz w:val="28"/>
                <w:szCs w:val="28"/>
              </w:rPr>
              <w:t xml:space="preserve">Коэффициент </w:t>
            </w:r>
            <w:r w:rsidRPr="00534430">
              <w:rPr>
                <w:spacing w:val="12"/>
                <w:sz w:val="28"/>
                <w:szCs w:val="28"/>
              </w:rPr>
              <w:t>абсолютной ликвидности</w:t>
            </w:r>
          </w:p>
        </w:tc>
        <w:tc>
          <w:tcPr>
            <w:tcW w:w="2520" w:type="dxa"/>
            <w:vAlign w:val="center"/>
          </w:tcPr>
          <w:p w:rsidR="00DC302A" w:rsidRDefault="00DC302A" w:rsidP="00182C7E">
            <w:pPr>
              <w:jc w:val="center"/>
            </w:pPr>
            <w:r w:rsidRPr="00534430">
              <w:rPr>
                <w:position w:val="-24"/>
                <w:sz w:val="28"/>
                <w:szCs w:val="28"/>
              </w:rPr>
              <w:object w:dxaOrig="1240" w:dyaOrig="620">
                <v:shape id="_x0000_i1035" type="#_x0000_t75" style="width:81.75pt;height:36.75pt" o:ole="" fillcolor="window">
                  <v:imagedata r:id="rId34" o:title=""/>
                </v:shape>
                <o:OLEObject Type="Embed" ProgID="Equation.3" ShapeID="_x0000_i1035" DrawAspect="Content" ObjectID="_1459092413" r:id="rId35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 w:rsidRPr="00B31764">
              <w:rPr>
                <w:position w:val="-4"/>
                <w:sz w:val="28"/>
                <w:szCs w:val="28"/>
              </w:rPr>
              <w:object w:dxaOrig="200" w:dyaOrig="240">
                <v:shape id="_x0000_i1036" type="#_x0000_t75" style="width:9.75pt;height:12pt" o:ole="">
                  <v:imagedata r:id="rId20" o:title=""/>
                </v:shape>
                <o:OLEObject Type="Embed" ProgID="Equation.3" ShapeID="_x0000_i1036" DrawAspect="Content" ObjectID="_1459092414" r:id="rId36"/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302A" w:rsidRPr="003509C5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6" w:type="dxa"/>
            <w:vAlign w:val="center"/>
          </w:tcPr>
          <w:p w:rsidR="00DC302A" w:rsidRPr="003509C5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302A" w:rsidRPr="003509C5">
        <w:trPr>
          <w:trHeight w:val="567"/>
        </w:trPr>
        <w:tc>
          <w:tcPr>
            <w:tcW w:w="3600" w:type="dxa"/>
            <w:vAlign w:val="center"/>
          </w:tcPr>
          <w:p w:rsidR="00DC302A" w:rsidRPr="008D54B0" w:rsidRDefault="00DC302A" w:rsidP="00182C7E">
            <w:pPr>
              <w:jc w:val="center"/>
              <w:rPr>
                <w:sz w:val="28"/>
                <w:szCs w:val="28"/>
              </w:rPr>
            </w:pPr>
            <w:r w:rsidRPr="00534430">
              <w:rPr>
                <w:sz w:val="28"/>
                <w:szCs w:val="28"/>
              </w:rPr>
              <w:t>Промежуточный коэффициент покрытия</w:t>
            </w:r>
          </w:p>
        </w:tc>
        <w:tc>
          <w:tcPr>
            <w:tcW w:w="2520" w:type="dxa"/>
            <w:vAlign w:val="center"/>
          </w:tcPr>
          <w:p w:rsidR="00DC302A" w:rsidRDefault="00DC302A" w:rsidP="00182C7E">
            <w:pPr>
              <w:jc w:val="center"/>
            </w:pPr>
            <w:r w:rsidRPr="00534430">
              <w:rPr>
                <w:position w:val="-24"/>
                <w:sz w:val="28"/>
                <w:szCs w:val="28"/>
              </w:rPr>
              <w:object w:dxaOrig="1100" w:dyaOrig="620">
                <v:shape id="_x0000_i1037" type="#_x0000_t75" style="width:81.75pt;height:40.5pt" o:ole="" fillcolor="window">
                  <v:imagedata r:id="rId37" o:title=""/>
                </v:shape>
                <o:OLEObject Type="Embed" ProgID="Equation.3" ShapeID="_x0000_i1037" DrawAspect="Content" ObjectID="_1459092415" r:id="rId38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02A" w:rsidRPr="00E133F3" w:rsidRDefault="00DC302A" w:rsidP="00182C7E">
            <w:pPr>
              <w:jc w:val="center"/>
              <w:rPr>
                <w:sz w:val="28"/>
                <w:szCs w:val="28"/>
              </w:rPr>
            </w:pPr>
            <w:r w:rsidRPr="00B31764">
              <w:rPr>
                <w:position w:val="-4"/>
                <w:sz w:val="28"/>
                <w:szCs w:val="28"/>
              </w:rPr>
              <w:object w:dxaOrig="200" w:dyaOrig="240">
                <v:shape id="_x0000_i1038" type="#_x0000_t75" style="width:9.75pt;height:12pt" o:ole="">
                  <v:imagedata r:id="rId20" o:title=""/>
                </v:shape>
                <o:OLEObject Type="Embed" ProgID="Equation.3" ShapeID="_x0000_i1038" DrawAspect="Content" ObjectID="_1459092416" r:id="rId39"/>
              </w:object>
            </w:r>
            <w:r>
              <w:rPr>
                <w:sz w:val="28"/>
                <w:szCs w:val="28"/>
              </w:rPr>
              <w:t xml:space="preserve"> 0,7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302A" w:rsidRPr="003509C5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</w:t>
            </w:r>
          </w:p>
        </w:tc>
        <w:tc>
          <w:tcPr>
            <w:tcW w:w="1146" w:type="dxa"/>
            <w:vAlign w:val="center"/>
          </w:tcPr>
          <w:p w:rsidR="00DC302A" w:rsidRPr="003509C5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  <w:tr w:rsidR="00DC302A" w:rsidRPr="003509C5">
        <w:trPr>
          <w:trHeight w:val="729"/>
        </w:trPr>
        <w:tc>
          <w:tcPr>
            <w:tcW w:w="3600" w:type="dxa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 w:rsidRPr="0083342B">
              <w:rPr>
                <w:sz w:val="28"/>
                <w:szCs w:val="28"/>
              </w:rPr>
              <w:t>Общий коэффициент покрытия</w:t>
            </w:r>
          </w:p>
        </w:tc>
        <w:tc>
          <w:tcPr>
            <w:tcW w:w="2520" w:type="dxa"/>
            <w:vAlign w:val="center"/>
          </w:tcPr>
          <w:p w:rsidR="00DC302A" w:rsidRDefault="00DC302A" w:rsidP="00182C7E">
            <w:pPr>
              <w:jc w:val="center"/>
            </w:pPr>
            <w:r w:rsidRPr="0083342B">
              <w:rPr>
                <w:position w:val="-24"/>
                <w:sz w:val="28"/>
                <w:szCs w:val="28"/>
                <w:lang w:val="en-US"/>
              </w:rPr>
              <w:object w:dxaOrig="1180" w:dyaOrig="620">
                <v:shape id="_x0000_i1039" type="#_x0000_t75" style="width:76.5pt;height:39.75pt" o:ole="" fillcolor="window">
                  <v:imagedata r:id="rId40" o:title=""/>
                </v:shape>
                <o:OLEObject Type="Embed" ProgID="Equation.3" ShapeID="_x0000_i1039" DrawAspect="Content" ObjectID="_1459092417" r:id="rId41"/>
              </w:objec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02A" w:rsidRPr="007164DA" w:rsidRDefault="00DC302A" w:rsidP="00182C7E">
            <w:pPr>
              <w:jc w:val="center"/>
              <w:rPr>
                <w:sz w:val="28"/>
                <w:szCs w:val="28"/>
              </w:rPr>
            </w:pPr>
            <w:r w:rsidRPr="00B31764">
              <w:rPr>
                <w:position w:val="-4"/>
                <w:sz w:val="28"/>
                <w:szCs w:val="28"/>
              </w:rPr>
              <w:object w:dxaOrig="200" w:dyaOrig="240">
                <v:shape id="_x0000_i1040" type="#_x0000_t75" style="width:9.75pt;height:12pt" o:ole="">
                  <v:imagedata r:id="rId20" o:title=""/>
                </v:shape>
                <o:OLEObject Type="Embed" ProgID="Equation.3" ShapeID="_x0000_i1040" DrawAspect="Content" ObjectID="_1459092418" r:id="rId42"/>
              </w:objec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302A" w:rsidRPr="003509C5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46" w:type="dxa"/>
            <w:vAlign w:val="center"/>
          </w:tcPr>
          <w:p w:rsidR="00DC302A" w:rsidRPr="003509C5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</w:tr>
      <w:tr w:rsidR="00DC302A">
        <w:trPr>
          <w:trHeight w:val="567"/>
        </w:trPr>
        <w:tc>
          <w:tcPr>
            <w:tcW w:w="3600" w:type="dxa"/>
            <w:vAlign w:val="center"/>
          </w:tcPr>
          <w:p w:rsidR="00DC302A" w:rsidRPr="00B31764" w:rsidRDefault="00DC302A" w:rsidP="00182C7E">
            <w:pPr>
              <w:jc w:val="center"/>
              <w:rPr>
                <w:sz w:val="28"/>
                <w:szCs w:val="28"/>
              </w:rPr>
            </w:pPr>
            <w:r w:rsidRPr="0083342B">
              <w:rPr>
                <w:spacing w:val="-4"/>
                <w:sz w:val="28"/>
                <w:szCs w:val="28"/>
              </w:rPr>
              <w:t>Наличие чистого оборотного капитала</w:t>
            </w:r>
          </w:p>
        </w:tc>
        <w:tc>
          <w:tcPr>
            <w:tcW w:w="2520" w:type="dxa"/>
            <w:vAlign w:val="center"/>
          </w:tcPr>
          <w:p w:rsidR="00DC302A" w:rsidRPr="0083342B" w:rsidRDefault="00DC302A" w:rsidP="00182C7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ЧОК = ТА – КО</w:t>
            </w:r>
          </w:p>
          <w:p w:rsidR="00DC302A" w:rsidRDefault="00DC302A" w:rsidP="00182C7E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02A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302A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-107</w:t>
            </w:r>
          </w:p>
        </w:tc>
        <w:tc>
          <w:tcPr>
            <w:tcW w:w="1146" w:type="dxa"/>
            <w:vAlign w:val="center"/>
          </w:tcPr>
          <w:p w:rsidR="00DC302A" w:rsidRDefault="00DC302A" w:rsidP="0018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-332</w:t>
            </w:r>
          </w:p>
        </w:tc>
      </w:tr>
    </w:tbl>
    <w:p w:rsidR="00DC302A" w:rsidRDefault="00DC302A" w:rsidP="00DC302A">
      <w:pPr>
        <w:spacing w:line="360" w:lineRule="auto"/>
        <w:ind w:firstLine="709"/>
        <w:jc w:val="both"/>
        <w:rPr>
          <w:sz w:val="28"/>
          <w:szCs w:val="28"/>
        </w:rPr>
      </w:pPr>
    </w:p>
    <w:p w:rsidR="00156CDA" w:rsidRPr="00156CDA" w:rsidRDefault="00DC302A" w:rsidP="00156CDA">
      <w:pPr>
        <w:spacing w:line="360" w:lineRule="auto"/>
        <w:ind w:firstLine="709"/>
        <w:jc w:val="both"/>
        <w:rPr>
          <w:sz w:val="28"/>
          <w:szCs w:val="28"/>
        </w:rPr>
      </w:pPr>
      <w:r w:rsidRPr="00156CDA">
        <w:rPr>
          <w:sz w:val="28"/>
          <w:szCs w:val="28"/>
        </w:rPr>
        <w:t>Предприятие не имеет достаточно оборотных активов для покрытия своих долгов (на начало года 0,49и на конец года 0,19). Ликвидных активов на начало и конец года не хватает для срочной оплаты краткосрочных обязательств. Денежные средства и их эквиваленты не покрывают краткосрочные обязательства. Отсутствие ликвидности активов подтверждается отсутствием чистого оборотного капитала. Его уменьшение к концу года указывает не только на понижение ликвидности, но и на сужение деятельности. Риск инвести</w:t>
      </w:r>
      <w:r w:rsidR="00156CDA" w:rsidRPr="00156CDA">
        <w:rPr>
          <w:sz w:val="28"/>
          <w:szCs w:val="28"/>
        </w:rPr>
        <w:t>ций в данное предприятие  велик.</w:t>
      </w:r>
      <w:bookmarkStart w:id="6" w:name="_Toc186267616"/>
    </w:p>
    <w:bookmarkEnd w:id="6"/>
    <w:p w:rsidR="00DC302A" w:rsidRPr="00C5360E" w:rsidRDefault="00DC302A" w:rsidP="00DC302A">
      <w:pPr>
        <w:pStyle w:val="22"/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 w:rsidRPr="00C5360E">
        <w:rPr>
          <w:spacing w:val="-4"/>
          <w:sz w:val="28"/>
          <w:szCs w:val="28"/>
        </w:rPr>
        <w:t>В мировой практике два подхода к прогнозированию банкротства:</w:t>
      </w:r>
    </w:p>
    <w:p w:rsidR="00DC302A" w:rsidRPr="00C5360E" w:rsidRDefault="00DC302A" w:rsidP="00DC302A">
      <w:pPr>
        <w:numPr>
          <w:ilvl w:val="0"/>
          <w:numId w:val="20"/>
        </w:numPr>
        <w:tabs>
          <w:tab w:val="clear" w:pos="1069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360E">
        <w:rPr>
          <w:sz w:val="28"/>
          <w:szCs w:val="28"/>
        </w:rPr>
        <w:t>выявление неудовлетворительной структуры баланса на основе критериев оценки возможного банкротства;</w:t>
      </w:r>
    </w:p>
    <w:p w:rsidR="00DC302A" w:rsidRPr="00C5360E" w:rsidRDefault="00DC302A" w:rsidP="00DC302A">
      <w:pPr>
        <w:numPr>
          <w:ilvl w:val="0"/>
          <w:numId w:val="20"/>
        </w:numPr>
        <w:tabs>
          <w:tab w:val="clear" w:pos="106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360E">
        <w:rPr>
          <w:sz w:val="28"/>
          <w:szCs w:val="28"/>
        </w:rPr>
        <w:t>расчет индекса кредитоспособности.</w:t>
      </w:r>
    </w:p>
    <w:p w:rsidR="00DC302A" w:rsidRPr="00C5360E" w:rsidRDefault="00DC302A" w:rsidP="00DC302A">
      <w:pPr>
        <w:spacing w:line="360" w:lineRule="auto"/>
        <w:ind w:firstLine="709"/>
        <w:jc w:val="both"/>
        <w:rPr>
          <w:sz w:val="28"/>
          <w:szCs w:val="28"/>
        </w:rPr>
      </w:pPr>
      <w:r w:rsidRPr="00C5360E">
        <w:rPr>
          <w:sz w:val="28"/>
          <w:szCs w:val="28"/>
        </w:rPr>
        <w:t>1. Критерии оценки структуры баланса:</w:t>
      </w:r>
    </w:p>
    <w:p w:rsidR="00DC302A" w:rsidRPr="00C5360E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C5360E">
        <w:rPr>
          <w:sz w:val="28"/>
          <w:szCs w:val="28"/>
        </w:rPr>
        <w:t>А. Коэффициент текущей (общей) ликвидности представляет собой отношение текущих (оборотных) активов к краткосрочным обязательствам:</w:t>
      </w:r>
    </w:p>
    <w:p w:rsidR="00DC302A" w:rsidRDefault="00DC302A" w:rsidP="00DC30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360E">
        <w:rPr>
          <w:position w:val="-34"/>
          <w:sz w:val="28"/>
          <w:szCs w:val="28"/>
        </w:rPr>
        <w:object w:dxaOrig="2299" w:dyaOrig="900">
          <v:shape id="_x0000_i1041" type="#_x0000_t75" style="width:90.75pt;height:36pt" o:ole="" fillcolor="window">
            <v:imagedata r:id="rId43" o:title=""/>
          </v:shape>
          <o:OLEObject Type="Embed" ProgID="Equation.3" ShapeID="_x0000_i1041" DrawAspect="Content" ObjectID="_1459092419" r:id="rId44"/>
        </w:object>
      </w:r>
    </w:p>
    <w:p w:rsidR="00DC302A" w:rsidRPr="000C08EE" w:rsidRDefault="00DC302A" w:rsidP="00DC3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года: </w:t>
      </w:r>
      <w:r w:rsidRPr="000C08EE">
        <w:rPr>
          <w:position w:val="-12"/>
          <w:sz w:val="28"/>
          <w:szCs w:val="28"/>
        </w:rPr>
        <w:object w:dxaOrig="540" w:dyaOrig="380">
          <v:shape id="_x0000_i1042" type="#_x0000_t75" style="width:47.25pt;height:26.25pt" o:ole="" fillcolor="window">
            <v:imagedata r:id="rId45" o:title=""/>
          </v:shape>
          <o:OLEObject Type="Embed" ProgID="Equation.3" ShapeID="_x0000_i1042" DrawAspect="Content" ObjectID="_1459092420" r:id="rId46"/>
        </w:object>
      </w:r>
      <w:r>
        <w:rPr>
          <w:sz w:val="28"/>
          <w:szCs w:val="28"/>
        </w:rPr>
        <w:t>=0,80; на конец года:</w:t>
      </w:r>
      <w:r w:rsidRPr="000C08EE">
        <w:rPr>
          <w:position w:val="-12"/>
          <w:sz w:val="28"/>
          <w:szCs w:val="28"/>
        </w:rPr>
        <w:object w:dxaOrig="540" w:dyaOrig="380">
          <v:shape id="_x0000_i1043" type="#_x0000_t75" style="width:47.25pt;height:26.25pt" o:ole="" fillcolor="window">
            <v:imagedata r:id="rId45" o:title=""/>
          </v:shape>
          <o:OLEObject Type="Embed" ProgID="Equation.3" ShapeID="_x0000_i1043" DrawAspect="Content" ObjectID="_1459092421" r:id="rId47"/>
        </w:object>
      </w:r>
      <w:r>
        <w:rPr>
          <w:sz w:val="28"/>
          <w:szCs w:val="28"/>
        </w:rPr>
        <w:t>=0,46.</w:t>
      </w:r>
    </w:p>
    <w:p w:rsidR="00DC302A" w:rsidRPr="00C5360E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C5360E">
        <w:rPr>
          <w:sz w:val="28"/>
          <w:szCs w:val="28"/>
        </w:rPr>
        <w:t xml:space="preserve">Б. Коэффициент обеспеченности собственными оборотными средствами характеризует долю </w:t>
      </w:r>
      <w:r w:rsidRPr="00C5360E">
        <w:rPr>
          <w:i/>
          <w:sz w:val="28"/>
          <w:szCs w:val="28"/>
        </w:rPr>
        <w:t xml:space="preserve">СОК </w:t>
      </w:r>
      <w:r w:rsidRPr="00C5360E">
        <w:rPr>
          <w:sz w:val="28"/>
          <w:szCs w:val="28"/>
        </w:rPr>
        <w:t>в общей сумме оборотных активов.</w:t>
      </w:r>
    </w:p>
    <w:p w:rsidR="00DC302A" w:rsidRPr="00C5360E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C302A" w:rsidRDefault="00DC302A" w:rsidP="00DC302A">
      <w:pPr>
        <w:spacing w:line="360" w:lineRule="auto"/>
        <w:ind w:firstLine="709"/>
        <w:jc w:val="both"/>
        <w:rPr>
          <w:sz w:val="28"/>
          <w:szCs w:val="28"/>
        </w:rPr>
      </w:pPr>
      <w:r w:rsidRPr="00C5360E">
        <w:rPr>
          <w:position w:val="-32"/>
          <w:sz w:val="28"/>
          <w:szCs w:val="28"/>
        </w:rPr>
        <w:object w:dxaOrig="2400" w:dyaOrig="880">
          <v:shape id="_x0000_i1044" type="#_x0000_t75" style="width:99.75pt;height:36.75pt" o:ole="" fillcolor="window">
            <v:imagedata r:id="rId48" o:title=""/>
          </v:shape>
          <o:OLEObject Type="Embed" ProgID="Equation.3" ShapeID="_x0000_i1044" DrawAspect="Content" ObjectID="_1459092422" r:id="rId49"/>
        </w:object>
      </w:r>
    </w:p>
    <w:p w:rsidR="00DC302A" w:rsidRPr="00C5360E" w:rsidRDefault="00DC302A" w:rsidP="00DC3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года: </w:t>
      </w:r>
      <w:r w:rsidRPr="000C08EE">
        <w:rPr>
          <w:position w:val="-12"/>
          <w:sz w:val="28"/>
          <w:szCs w:val="28"/>
        </w:rPr>
        <w:object w:dxaOrig="520" w:dyaOrig="360">
          <v:shape id="_x0000_i1045" type="#_x0000_t75" style="width:38.25pt;height:21pt" o:ole="" fillcolor="window">
            <v:imagedata r:id="rId50" o:title=""/>
          </v:shape>
          <o:OLEObject Type="Embed" ProgID="Equation.3" ShapeID="_x0000_i1045" DrawAspect="Content" ObjectID="_1459092423" r:id="rId51"/>
        </w:object>
      </w:r>
      <w:r>
        <w:rPr>
          <w:sz w:val="28"/>
          <w:szCs w:val="28"/>
        </w:rPr>
        <w:t>=-0,133; на конец года:</w:t>
      </w:r>
      <w:r w:rsidRPr="000C08EE">
        <w:rPr>
          <w:sz w:val="28"/>
          <w:szCs w:val="28"/>
        </w:rPr>
        <w:t xml:space="preserve"> </w:t>
      </w:r>
      <w:r w:rsidRPr="000C08EE">
        <w:rPr>
          <w:position w:val="-12"/>
          <w:sz w:val="28"/>
          <w:szCs w:val="28"/>
        </w:rPr>
        <w:object w:dxaOrig="520" w:dyaOrig="360">
          <v:shape id="_x0000_i1046" type="#_x0000_t75" style="width:38.25pt;height:21pt" o:ole="" fillcolor="window">
            <v:imagedata r:id="rId50" o:title=""/>
          </v:shape>
          <o:OLEObject Type="Embed" ProgID="Equation.3" ShapeID="_x0000_i1046" DrawAspect="Content" ObjectID="_1459092424" r:id="rId52"/>
        </w:object>
      </w:r>
      <w:r>
        <w:rPr>
          <w:sz w:val="28"/>
          <w:szCs w:val="28"/>
        </w:rPr>
        <w:t>=-1,15.</w:t>
      </w:r>
    </w:p>
    <w:p w:rsidR="00DC302A" w:rsidRPr="00C5360E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C5360E">
        <w:rPr>
          <w:sz w:val="28"/>
          <w:szCs w:val="28"/>
        </w:rPr>
        <w:t>В. Если приведенные коэффициенты не соответствуют нормативным, то рассчитывается коэффициент восстановления (утраты) платежеспособности.</w:t>
      </w:r>
    </w:p>
    <w:p w:rsidR="00DC302A" w:rsidRPr="00C5360E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C5360E">
        <w:rPr>
          <w:position w:val="-50"/>
          <w:sz w:val="28"/>
          <w:szCs w:val="28"/>
        </w:rPr>
        <w:object w:dxaOrig="5160" w:dyaOrig="1480">
          <v:shape id="_x0000_i1047" type="#_x0000_t75" style="width:180.75pt;height:47.25pt" o:ole="" fillcolor="window">
            <v:imagedata r:id="rId53" o:title=""/>
          </v:shape>
          <o:OLEObject Type="Embed" ProgID="Equation.3" ShapeID="_x0000_i1047" DrawAspect="Content" ObjectID="_1459092425" r:id="rId54"/>
        </w:object>
      </w:r>
    </w:p>
    <w:p w:rsidR="00DC302A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C5360E">
        <w:rPr>
          <w:sz w:val="28"/>
          <w:szCs w:val="28"/>
        </w:rPr>
        <w:t xml:space="preserve">где </w:t>
      </w:r>
      <w:r w:rsidRPr="00C5360E">
        <w:rPr>
          <w:position w:val="-20"/>
          <w:sz w:val="28"/>
          <w:szCs w:val="28"/>
        </w:rPr>
        <w:object w:dxaOrig="900" w:dyaOrig="600">
          <v:shape id="_x0000_i1048" type="#_x0000_t75" style="width:36pt;height:24pt" o:ole="" fillcolor="window">
            <v:imagedata r:id="rId55" o:title=""/>
          </v:shape>
          <o:OLEObject Type="Embed" ProgID="Equation.3" ShapeID="_x0000_i1048" DrawAspect="Content" ObjectID="_1459092426" r:id="rId56"/>
        </w:object>
      </w:r>
      <w:r w:rsidRPr="00C5360E">
        <w:rPr>
          <w:sz w:val="28"/>
          <w:szCs w:val="28"/>
        </w:rPr>
        <w:t xml:space="preserve"> - коэффициент общей ликвидности в конце отчетного периода;</w:t>
      </w:r>
      <w:r w:rsidRPr="00C5360E">
        <w:rPr>
          <w:position w:val="-20"/>
          <w:sz w:val="28"/>
          <w:szCs w:val="28"/>
        </w:rPr>
        <w:object w:dxaOrig="900" w:dyaOrig="600">
          <v:shape id="_x0000_i1049" type="#_x0000_t75" style="width:39.75pt;height:27pt" o:ole="" fillcolor="window">
            <v:imagedata r:id="rId57" o:title=""/>
          </v:shape>
          <o:OLEObject Type="Embed" ProgID="Equation.3" ShapeID="_x0000_i1049" DrawAspect="Content" ObjectID="_1459092427" r:id="rId58"/>
        </w:object>
      </w:r>
      <w:r w:rsidRPr="00C5360E">
        <w:rPr>
          <w:sz w:val="28"/>
          <w:szCs w:val="28"/>
        </w:rPr>
        <w:t xml:space="preserve"> - коэффициент общей ликвидности в начале отчетного периода; </w:t>
      </w:r>
      <w:r w:rsidRPr="00C5360E">
        <w:rPr>
          <w:i/>
          <w:sz w:val="28"/>
          <w:szCs w:val="28"/>
        </w:rPr>
        <w:t>Т</w:t>
      </w:r>
      <w:r w:rsidRPr="00C5360E">
        <w:rPr>
          <w:sz w:val="28"/>
          <w:szCs w:val="28"/>
        </w:rPr>
        <w:t xml:space="preserve"> - продолжительность отчетного периода в месяцах; </w:t>
      </w:r>
      <w:r w:rsidRPr="00C5360E">
        <w:rPr>
          <w:i/>
          <w:sz w:val="28"/>
          <w:szCs w:val="28"/>
        </w:rPr>
        <w:t>М</w:t>
      </w:r>
      <w:r w:rsidRPr="00C5360E">
        <w:rPr>
          <w:sz w:val="28"/>
          <w:szCs w:val="28"/>
        </w:rPr>
        <w:t xml:space="preserve"> - период восстановления (утраты) платежеспособности.</w:t>
      </w:r>
      <w:r>
        <w:rPr>
          <w:sz w:val="28"/>
          <w:szCs w:val="28"/>
        </w:rPr>
        <w:t xml:space="preserve"> </w:t>
      </w:r>
      <w:r w:rsidRPr="00C5360E">
        <w:rPr>
          <w:i/>
          <w:sz w:val="28"/>
          <w:szCs w:val="28"/>
        </w:rPr>
        <w:t>М</w:t>
      </w:r>
      <w:r w:rsidRPr="00C5360E">
        <w:rPr>
          <w:sz w:val="28"/>
          <w:szCs w:val="28"/>
        </w:rPr>
        <w:t xml:space="preserve"> = 3 мес. для определения возможной утраты платежеспособности; </w:t>
      </w:r>
      <w:r w:rsidRPr="00C5360E">
        <w:rPr>
          <w:i/>
          <w:sz w:val="28"/>
          <w:szCs w:val="28"/>
        </w:rPr>
        <w:t>М</w:t>
      </w:r>
      <w:r w:rsidRPr="00C5360E">
        <w:rPr>
          <w:sz w:val="28"/>
          <w:szCs w:val="28"/>
        </w:rPr>
        <w:t xml:space="preserve"> = 6 мес. для определения возможности восстановления платежеспособности. </w:t>
      </w:r>
    </w:p>
    <w:p w:rsidR="00DC302A" w:rsidRPr="004C4815" w:rsidRDefault="00DC302A" w:rsidP="00DC302A">
      <w:pPr>
        <w:pStyle w:val="a9"/>
        <w:spacing w:after="0" w:line="360" w:lineRule="auto"/>
        <w:ind w:left="0" w:firstLine="709"/>
        <w:jc w:val="center"/>
        <w:rPr>
          <w:sz w:val="28"/>
          <w:szCs w:val="28"/>
        </w:rPr>
      </w:pPr>
      <w:r w:rsidRPr="000C08EE">
        <w:rPr>
          <w:position w:val="-14"/>
          <w:sz w:val="28"/>
          <w:szCs w:val="28"/>
        </w:rPr>
        <w:object w:dxaOrig="740" w:dyaOrig="380">
          <v:shape id="_x0000_i1050" type="#_x0000_t75" style="width:45.75pt;height:24pt" o:ole="" fillcolor="window">
            <v:imagedata r:id="rId59" o:title=""/>
          </v:shape>
          <o:OLEObject Type="Embed" ProgID="Equation.3" ShapeID="_x0000_i1050" DrawAspect="Content" ObjectID="_1459092428" r:id="rId60"/>
        </w:object>
      </w:r>
      <w:r>
        <w:rPr>
          <w:sz w:val="28"/>
          <w:szCs w:val="28"/>
        </w:rPr>
        <w:t>2,9</w:t>
      </w:r>
      <w:r w:rsidRPr="004C4815">
        <w:rPr>
          <w:sz w:val="28"/>
          <w:szCs w:val="28"/>
        </w:rPr>
        <w:t xml:space="preserve"> (</w:t>
      </w:r>
      <w:r w:rsidRPr="00F817EE">
        <w:rPr>
          <w:sz w:val="28"/>
          <w:szCs w:val="28"/>
        </w:rPr>
        <w:sym w:font="Symbol" w:char="F0B3"/>
      </w:r>
      <w:r w:rsidRPr="004C4815">
        <w:rPr>
          <w:sz w:val="28"/>
          <w:szCs w:val="28"/>
        </w:rPr>
        <w:t>1)</w:t>
      </w:r>
    </w:p>
    <w:p w:rsidR="00DC302A" w:rsidRPr="00C5360E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C5360E">
        <w:rPr>
          <w:sz w:val="28"/>
          <w:szCs w:val="28"/>
        </w:rPr>
        <w:tab/>
        <w:t>2. Индекс кредитоспособности (счет Альтмана):</w:t>
      </w:r>
    </w:p>
    <w:p w:rsidR="00DC302A" w:rsidRPr="00C5360E" w:rsidRDefault="00DC302A" w:rsidP="00DC302A">
      <w:pPr>
        <w:pStyle w:val="a9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360E">
        <w:rPr>
          <w:sz w:val="28"/>
          <w:szCs w:val="28"/>
        </w:rPr>
        <w:t xml:space="preserve"> Для предприятий, акции которых не котируются на бирже</w:t>
      </w:r>
    </w:p>
    <w:p w:rsidR="00DC302A" w:rsidRPr="00C5360E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C5360E">
        <w:rPr>
          <w:position w:val="-32"/>
          <w:sz w:val="28"/>
          <w:szCs w:val="28"/>
        </w:rPr>
        <w:object w:dxaOrig="9859" w:dyaOrig="880">
          <v:shape id="_x0000_i1051" type="#_x0000_t75" style="width:387.75pt;height:36.75pt" o:ole="" fillcolor="window">
            <v:imagedata r:id="rId61" o:title=""/>
          </v:shape>
          <o:OLEObject Type="Embed" ProgID="Equation.3" ShapeID="_x0000_i1051" DrawAspect="Content" ObjectID="_1459092429" r:id="rId62"/>
        </w:object>
      </w:r>
    </w:p>
    <w:p w:rsidR="00DC302A" w:rsidRPr="00C5360E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C5360E">
        <w:rPr>
          <w:sz w:val="28"/>
          <w:szCs w:val="28"/>
        </w:rPr>
        <w:t xml:space="preserve">где </w:t>
      </w:r>
      <w:r w:rsidRPr="00C5360E">
        <w:rPr>
          <w:i/>
          <w:sz w:val="28"/>
          <w:szCs w:val="28"/>
        </w:rPr>
        <w:t>УК</w:t>
      </w:r>
      <w:r w:rsidRPr="00C5360E">
        <w:rPr>
          <w:sz w:val="28"/>
          <w:szCs w:val="28"/>
        </w:rPr>
        <w:t xml:space="preserve"> – уставный капитал.</w:t>
      </w:r>
    </w:p>
    <w:p w:rsidR="00DC302A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C5360E">
        <w:rPr>
          <w:sz w:val="28"/>
          <w:szCs w:val="28"/>
        </w:rPr>
        <w:tab/>
      </w:r>
    </w:p>
    <w:p w:rsidR="00DC302A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C302A" w:rsidRPr="00933319" w:rsidRDefault="00DC302A" w:rsidP="00DC302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=-0,373</w:t>
      </w:r>
    </w:p>
    <w:p w:rsidR="00156CDA" w:rsidRPr="00156CDA" w:rsidRDefault="00DC302A" w:rsidP="00156CDA">
      <w:pPr>
        <w:pStyle w:val="a8"/>
        <w:spacing w:line="360" w:lineRule="auto"/>
        <w:ind w:firstLine="720"/>
        <w:jc w:val="both"/>
        <w:rPr>
          <w:bCs/>
          <w:sz w:val="28"/>
          <w:szCs w:val="28"/>
        </w:rPr>
      </w:pPr>
      <w:r w:rsidRPr="00156CDA">
        <w:rPr>
          <w:bCs/>
          <w:sz w:val="28"/>
          <w:szCs w:val="28"/>
        </w:rPr>
        <w:t>Предприятие не имеет достаточно оборотных средств для покрытия текущих долгов.</w:t>
      </w:r>
      <w:r w:rsidRPr="00156CDA">
        <w:rPr>
          <w:sz w:val="28"/>
          <w:szCs w:val="28"/>
        </w:rPr>
        <w:t xml:space="preserve"> К концу года коэффициент обеспеченности собственными оборотными средствами становится еще меньше сем на начало = –1,15, </w:t>
      </w:r>
      <w:r w:rsidRPr="00156CDA">
        <w:rPr>
          <w:bCs/>
          <w:sz w:val="28"/>
          <w:szCs w:val="28"/>
        </w:rPr>
        <w:t>а значение</w:t>
      </w:r>
      <w:r w:rsidRPr="00156CDA">
        <w:rPr>
          <w:b/>
          <w:bCs/>
          <w:sz w:val="28"/>
          <w:szCs w:val="28"/>
        </w:rPr>
        <w:t xml:space="preserve"> </w:t>
      </w:r>
      <w:r w:rsidRPr="00156CDA">
        <w:rPr>
          <w:sz w:val="28"/>
          <w:szCs w:val="28"/>
        </w:rPr>
        <w:t xml:space="preserve">коэффициента текущей (общей) ликвидности как на конец так и на начало года намного ниже нормативного: </w:t>
      </w:r>
      <w:r w:rsidRPr="00156CDA">
        <w:rPr>
          <w:bCs/>
          <w:sz w:val="28"/>
          <w:szCs w:val="28"/>
        </w:rPr>
        <w:t>Кл.общ.</w:t>
      </w:r>
      <w:r w:rsidRPr="00156CDA">
        <w:rPr>
          <w:b/>
          <w:bCs/>
          <w:sz w:val="28"/>
          <w:szCs w:val="28"/>
        </w:rPr>
        <w:t xml:space="preserve"> = </w:t>
      </w:r>
      <w:r w:rsidRPr="00156CDA">
        <w:rPr>
          <w:sz w:val="28"/>
          <w:szCs w:val="28"/>
        </w:rPr>
        <w:t xml:space="preserve">0,8 и 0,46 соответственно, ликвидность предприятия к концу года таким образом не повышается. Коэффициент восстановления (утраты) платежеспособности, </w:t>
      </w:r>
      <w:r w:rsidRPr="00156CDA">
        <w:rPr>
          <w:bCs/>
          <w:sz w:val="28"/>
          <w:szCs w:val="28"/>
        </w:rPr>
        <w:t xml:space="preserve">Кв(у) =2,9 существует огромный риск утраты платежеспособности. Расчет индекса кредитоспособности показывает, что у предприятия есть возможность  банкротства. </w:t>
      </w:r>
    </w:p>
    <w:p w:rsidR="00156CDA" w:rsidRDefault="00156CDA" w:rsidP="00156CDA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56CDA" w:rsidRDefault="00156CDA" w:rsidP="00156CDA">
      <w:pPr>
        <w:pStyle w:val="a9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Таблица 4  Относительные показатели эффективного использования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2340"/>
        <w:gridCol w:w="1980"/>
      </w:tblGrid>
      <w:tr w:rsidR="00156CDA">
        <w:tc>
          <w:tcPr>
            <w:tcW w:w="4788" w:type="dxa"/>
            <w:vAlign w:val="center"/>
          </w:tcPr>
          <w:p w:rsidR="00156CDA" w:rsidRDefault="00156CDA" w:rsidP="00182C7E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340" w:type="dxa"/>
            <w:vAlign w:val="center"/>
          </w:tcPr>
          <w:p w:rsidR="00156CDA" w:rsidRDefault="00156CDA" w:rsidP="00182C7E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</w:t>
            </w:r>
          </w:p>
        </w:tc>
        <w:tc>
          <w:tcPr>
            <w:tcW w:w="1980" w:type="dxa"/>
            <w:vAlign w:val="center"/>
          </w:tcPr>
          <w:p w:rsidR="00156CDA" w:rsidRDefault="00156CDA" w:rsidP="00182C7E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156CDA">
        <w:tc>
          <w:tcPr>
            <w:tcW w:w="4788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Pr="00EE19D1">
              <w:rPr>
                <w:sz w:val="28"/>
                <w:szCs w:val="28"/>
              </w:rPr>
              <w:t>Производительность труда (</w:t>
            </w:r>
            <w:r w:rsidRPr="00EE19D1">
              <w:rPr>
                <w:i/>
                <w:sz w:val="28"/>
                <w:szCs w:val="28"/>
              </w:rPr>
              <w:t>ПТ</w:t>
            </w:r>
            <w:r w:rsidRPr="00EE19D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EE19D1">
              <w:rPr>
                <w:sz w:val="28"/>
                <w:szCs w:val="28"/>
              </w:rPr>
              <w:t xml:space="preserve">где </w:t>
            </w:r>
            <w:r w:rsidRPr="00EE19D1">
              <w:rPr>
                <w:i/>
                <w:sz w:val="28"/>
                <w:szCs w:val="28"/>
              </w:rPr>
              <w:t>Ч</w:t>
            </w:r>
            <w:r w:rsidRPr="00EE19D1">
              <w:rPr>
                <w:i/>
                <w:sz w:val="28"/>
                <w:szCs w:val="28"/>
                <w:vertAlign w:val="subscript"/>
              </w:rPr>
              <w:t>р</w:t>
            </w:r>
            <w:r w:rsidRPr="00EE19D1">
              <w:rPr>
                <w:i/>
                <w:sz w:val="28"/>
                <w:szCs w:val="28"/>
              </w:rPr>
              <w:t xml:space="preserve"> </w:t>
            </w:r>
            <w:r w:rsidRPr="00EE19D1">
              <w:rPr>
                <w:sz w:val="28"/>
                <w:szCs w:val="28"/>
              </w:rPr>
              <w:t>– численность работающих</w:t>
            </w:r>
          </w:p>
        </w:tc>
        <w:tc>
          <w:tcPr>
            <w:tcW w:w="2340" w:type="dxa"/>
          </w:tcPr>
          <w:p w:rsidR="00156CDA" w:rsidRDefault="00156CDA" w:rsidP="00182C7E">
            <w:pPr>
              <w:pStyle w:val="a9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E19D1">
              <w:rPr>
                <w:position w:val="-48"/>
                <w:sz w:val="28"/>
                <w:szCs w:val="28"/>
              </w:rPr>
              <w:object w:dxaOrig="1460" w:dyaOrig="1040">
                <v:shape id="_x0000_i1052" type="#_x0000_t75" style="width:54.75pt;height:39pt" o:ole="" fillcolor="window">
                  <v:imagedata r:id="rId63" o:title=""/>
                </v:shape>
                <o:OLEObject Type="Embed" ProgID="Equation.3" ShapeID="_x0000_i1052" DrawAspect="Content" ObjectID="_1459092430" r:id="rId64"/>
              </w:object>
            </w:r>
          </w:p>
        </w:tc>
        <w:tc>
          <w:tcPr>
            <w:tcW w:w="1980" w:type="dxa"/>
            <w:vAlign w:val="center"/>
          </w:tcPr>
          <w:p w:rsidR="00156CDA" w:rsidRDefault="00156CDA" w:rsidP="00182C7E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184,37</w:t>
            </w:r>
          </w:p>
        </w:tc>
      </w:tr>
      <w:tr w:rsidR="00156CDA">
        <w:tc>
          <w:tcPr>
            <w:tcW w:w="4788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</w:t>
            </w:r>
            <w:r w:rsidRPr="00EE19D1">
              <w:rPr>
                <w:sz w:val="28"/>
                <w:szCs w:val="28"/>
              </w:rPr>
              <w:t>Фондоотдача производственных основных фондов</w:t>
            </w:r>
            <w:r>
              <w:rPr>
                <w:sz w:val="28"/>
                <w:szCs w:val="28"/>
              </w:rPr>
              <w:t xml:space="preserve">, </w:t>
            </w:r>
            <w:r w:rsidRPr="00EE19D1">
              <w:rPr>
                <w:sz w:val="28"/>
                <w:szCs w:val="28"/>
              </w:rPr>
              <w:t xml:space="preserve">где </w:t>
            </w:r>
            <w:r w:rsidRPr="00EE19D1">
              <w:rPr>
                <w:i/>
                <w:sz w:val="28"/>
                <w:szCs w:val="28"/>
              </w:rPr>
              <w:t>ОС</w:t>
            </w:r>
            <w:r w:rsidRPr="00EE19D1">
              <w:rPr>
                <w:sz w:val="28"/>
                <w:szCs w:val="28"/>
              </w:rPr>
              <w:t xml:space="preserve"> – стоимость основных средств</w:t>
            </w:r>
          </w:p>
        </w:tc>
        <w:tc>
          <w:tcPr>
            <w:tcW w:w="2340" w:type="dxa"/>
          </w:tcPr>
          <w:p w:rsidR="00156CDA" w:rsidRDefault="00156CDA" w:rsidP="00182C7E">
            <w:pPr>
              <w:pStyle w:val="a9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E19D1">
              <w:rPr>
                <w:position w:val="-34"/>
                <w:sz w:val="28"/>
                <w:szCs w:val="28"/>
              </w:rPr>
              <w:object w:dxaOrig="1400" w:dyaOrig="900">
                <v:shape id="_x0000_i1053" type="#_x0000_t75" style="width:57.75pt;height:37.5pt" o:ole="" fillcolor="window">
                  <v:imagedata r:id="rId65" o:title=""/>
                </v:shape>
                <o:OLEObject Type="Embed" ProgID="Equation.3" ShapeID="_x0000_i1053" DrawAspect="Content" ObjectID="_1459092431" r:id="rId66"/>
              </w:object>
            </w:r>
          </w:p>
        </w:tc>
        <w:tc>
          <w:tcPr>
            <w:tcW w:w="1980" w:type="dxa"/>
            <w:vAlign w:val="center"/>
          </w:tcPr>
          <w:p w:rsidR="00156CDA" w:rsidRPr="009F5FBE" w:rsidRDefault="00156CDA" w:rsidP="00182C7E">
            <w:pPr>
              <w:pStyle w:val="a9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276,4</w:t>
            </w:r>
          </w:p>
        </w:tc>
      </w:tr>
      <w:tr w:rsidR="00156CDA">
        <w:tc>
          <w:tcPr>
            <w:tcW w:w="4788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sz w:val="28"/>
                <w:szCs w:val="28"/>
              </w:rPr>
              <w:t>В. Коэффициент общей оборачиваемости капитала</w:t>
            </w:r>
          </w:p>
        </w:tc>
        <w:tc>
          <w:tcPr>
            <w:tcW w:w="2340" w:type="dxa"/>
          </w:tcPr>
          <w:p w:rsidR="00156CDA" w:rsidRDefault="00156CDA" w:rsidP="00182C7E">
            <w:pPr>
              <w:pStyle w:val="a9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E19D1">
              <w:rPr>
                <w:position w:val="-34"/>
                <w:sz w:val="28"/>
                <w:szCs w:val="28"/>
              </w:rPr>
              <w:object w:dxaOrig="2420" w:dyaOrig="900">
                <v:shape id="_x0000_i1054" type="#_x0000_t75" style="width:93.75pt;height:35.25pt" o:ole="" fillcolor="window">
                  <v:imagedata r:id="rId67" o:title=""/>
                </v:shape>
                <o:OLEObject Type="Embed" ProgID="Equation.3" ShapeID="_x0000_i1054" DrawAspect="Content" ObjectID="_1459092432" r:id="rId68"/>
              </w:object>
            </w:r>
          </w:p>
        </w:tc>
        <w:tc>
          <w:tcPr>
            <w:tcW w:w="1980" w:type="dxa"/>
            <w:vAlign w:val="center"/>
          </w:tcPr>
          <w:p w:rsidR="00156CDA" w:rsidRDefault="00156CDA" w:rsidP="00182C7E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9,27</w:t>
            </w:r>
          </w:p>
        </w:tc>
      </w:tr>
      <w:tr w:rsidR="00156CDA">
        <w:tc>
          <w:tcPr>
            <w:tcW w:w="4788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sz w:val="28"/>
                <w:szCs w:val="28"/>
              </w:rPr>
              <w:t>Г. Коэффициент оборачиваемости оборотных (текущих) активов</w:t>
            </w:r>
          </w:p>
        </w:tc>
        <w:tc>
          <w:tcPr>
            <w:tcW w:w="2340" w:type="dxa"/>
          </w:tcPr>
          <w:p w:rsidR="00156CDA" w:rsidRDefault="00156CDA" w:rsidP="00182C7E">
            <w:pPr>
              <w:pStyle w:val="a9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E19D1">
              <w:rPr>
                <w:position w:val="-32"/>
                <w:sz w:val="28"/>
                <w:szCs w:val="28"/>
              </w:rPr>
              <w:object w:dxaOrig="1579" w:dyaOrig="880">
                <v:shape id="_x0000_i1055" type="#_x0000_t75" style="width:66.75pt;height:36.75pt" o:ole="" fillcolor="window">
                  <v:imagedata r:id="rId69" o:title=""/>
                </v:shape>
                <o:OLEObject Type="Embed" ProgID="Equation.3" ShapeID="_x0000_i1055" DrawAspect="Content" ObjectID="_1459092433" r:id="rId70"/>
              </w:object>
            </w:r>
          </w:p>
        </w:tc>
        <w:tc>
          <w:tcPr>
            <w:tcW w:w="1980" w:type="dxa"/>
            <w:vAlign w:val="center"/>
          </w:tcPr>
          <w:p w:rsidR="00156CDA" w:rsidRDefault="00156CDA" w:rsidP="00182C7E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9,59</w:t>
            </w:r>
          </w:p>
        </w:tc>
      </w:tr>
      <w:tr w:rsidR="00156CDA">
        <w:tc>
          <w:tcPr>
            <w:tcW w:w="4788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spacing w:val="8"/>
                <w:sz w:val="28"/>
                <w:szCs w:val="28"/>
              </w:rPr>
              <w:t>Д. Коэффициент оборачиваемости материальных оборотных активов</w:t>
            </w:r>
          </w:p>
        </w:tc>
        <w:tc>
          <w:tcPr>
            <w:tcW w:w="2340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position w:val="-34"/>
                <w:sz w:val="28"/>
                <w:szCs w:val="28"/>
              </w:rPr>
              <w:object w:dxaOrig="2380" w:dyaOrig="900">
                <v:shape id="_x0000_i1056" type="#_x0000_t75" style="width:102.75pt;height:39pt" o:ole="" fillcolor="window">
                  <v:imagedata r:id="rId71" o:title=""/>
                </v:shape>
                <o:OLEObject Type="Embed" ProgID="Equation.3" ShapeID="_x0000_i1056" DrawAspect="Content" ObjectID="_1459092434" r:id="rId72"/>
              </w:object>
            </w:r>
          </w:p>
        </w:tc>
        <w:tc>
          <w:tcPr>
            <w:tcW w:w="1980" w:type="dxa"/>
            <w:vAlign w:val="center"/>
          </w:tcPr>
          <w:p w:rsidR="00156CDA" w:rsidRDefault="00156CDA" w:rsidP="00182C7E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16,45</w:t>
            </w:r>
          </w:p>
        </w:tc>
      </w:tr>
      <w:tr w:rsidR="00156CDA">
        <w:tc>
          <w:tcPr>
            <w:tcW w:w="4788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sz w:val="28"/>
                <w:szCs w:val="28"/>
              </w:rPr>
              <w:t>Е. Коэффициент оборачиваемости дебиторской задолженности</w:t>
            </w:r>
            <w:r>
              <w:rPr>
                <w:sz w:val="28"/>
                <w:szCs w:val="28"/>
              </w:rPr>
              <w:t xml:space="preserve">, </w:t>
            </w:r>
            <w:r w:rsidRPr="00EE19D1">
              <w:rPr>
                <w:sz w:val="28"/>
                <w:szCs w:val="28"/>
              </w:rPr>
              <w:t xml:space="preserve">где </w:t>
            </w:r>
            <w:r w:rsidRPr="00EE19D1">
              <w:rPr>
                <w:i/>
                <w:sz w:val="28"/>
                <w:szCs w:val="28"/>
              </w:rPr>
              <w:t>ДЗ</w:t>
            </w:r>
            <w:r w:rsidRPr="00EE19D1">
              <w:rPr>
                <w:sz w:val="28"/>
                <w:szCs w:val="28"/>
              </w:rPr>
              <w:t xml:space="preserve"> – дебиторская задолженность.</w:t>
            </w:r>
          </w:p>
        </w:tc>
        <w:tc>
          <w:tcPr>
            <w:tcW w:w="2340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position w:val="-40"/>
                <w:sz w:val="28"/>
                <w:szCs w:val="28"/>
              </w:rPr>
              <w:object w:dxaOrig="1520" w:dyaOrig="960">
                <v:shape id="_x0000_i1057" type="#_x0000_t75" style="width:57.75pt;height:36.75pt" o:ole="" fillcolor="window">
                  <v:imagedata r:id="rId73" o:title=""/>
                </v:shape>
                <o:OLEObject Type="Embed" ProgID="Equation.3" ShapeID="_x0000_i1057" DrawAspect="Content" ObjectID="_1459092435" r:id="rId74"/>
              </w:object>
            </w:r>
          </w:p>
        </w:tc>
        <w:tc>
          <w:tcPr>
            <w:tcW w:w="1980" w:type="dxa"/>
            <w:vAlign w:val="center"/>
          </w:tcPr>
          <w:p w:rsidR="00156CDA" w:rsidRDefault="00156CDA" w:rsidP="00182C7E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35,43</w:t>
            </w:r>
          </w:p>
        </w:tc>
      </w:tr>
      <w:tr w:rsidR="00156CDA">
        <w:tc>
          <w:tcPr>
            <w:tcW w:w="4788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spacing w:val="10"/>
                <w:sz w:val="28"/>
                <w:szCs w:val="28"/>
              </w:rPr>
              <w:t>Ж. Коэффициент оборачиваемости кредиторской задолженности</w:t>
            </w:r>
            <w:r>
              <w:rPr>
                <w:spacing w:val="10"/>
                <w:sz w:val="28"/>
                <w:szCs w:val="28"/>
              </w:rPr>
              <w:t xml:space="preserve">, </w:t>
            </w:r>
            <w:r w:rsidRPr="00EE19D1">
              <w:rPr>
                <w:sz w:val="28"/>
                <w:szCs w:val="28"/>
              </w:rPr>
              <w:t xml:space="preserve">где </w:t>
            </w:r>
            <w:r w:rsidRPr="00EE19D1">
              <w:rPr>
                <w:i/>
                <w:sz w:val="28"/>
                <w:szCs w:val="28"/>
              </w:rPr>
              <w:t>КЗ</w:t>
            </w:r>
            <w:r w:rsidRPr="00EE19D1">
              <w:rPr>
                <w:sz w:val="28"/>
                <w:szCs w:val="28"/>
              </w:rPr>
              <w:t xml:space="preserve"> – кредиторская задолженность.</w:t>
            </w:r>
          </w:p>
        </w:tc>
        <w:tc>
          <w:tcPr>
            <w:tcW w:w="2340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position w:val="-34"/>
                <w:sz w:val="28"/>
                <w:szCs w:val="28"/>
              </w:rPr>
              <w:object w:dxaOrig="1500" w:dyaOrig="900">
                <v:shape id="_x0000_i1058" type="#_x0000_t75" style="width:66.75pt;height:39.75pt" o:ole="" fillcolor="window">
                  <v:imagedata r:id="rId75" o:title=""/>
                </v:shape>
                <o:OLEObject Type="Embed" ProgID="Equation.3" ShapeID="_x0000_i1058" DrawAspect="Content" ObjectID="_1459092436" r:id="rId76"/>
              </w:object>
            </w:r>
          </w:p>
        </w:tc>
        <w:tc>
          <w:tcPr>
            <w:tcW w:w="1980" w:type="dxa"/>
            <w:vAlign w:val="center"/>
          </w:tcPr>
          <w:p w:rsidR="00156CDA" w:rsidRDefault="00156CDA" w:rsidP="00182C7E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4,458</w:t>
            </w:r>
          </w:p>
        </w:tc>
      </w:tr>
      <w:tr w:rsidR="00156CDA">
        <w:tc>
          <w:tcPr>
            <w:tcW w:w="4788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sz w:val="28"/>
                <w:szCs w:val="28"/>
              </w:rPr>
              <w:t>З. Коэффициент оборачиваемости собственного капитала</w:t>
            </w:r>
          </w:p>
        </w:tc>
        <w:tc>
          <w:tcPr>
            <w:tcW w:w="2340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position w:val="-34"/>
                <w:sz w:val="28"/>
                <w:szCs w:val="28"/>
              </w:rPr>
              <w:object w:dxaOrig="1560" w:dyaOrig="900">
                <v:shape id="_x0000_i1059" type="#_x0000_t75" style="width:66.75pt;height:39pt" o:ole="" fillcolor="window">
                  <v:imagedata r:id="rId77" o:title=""/>
                </v:shape>
                <o:OLEObject Type="Embed" ProgID="Equation.3" ShapeID="_x0000_i1059" DrawAspect="Content" ObjectID="_1459092437" r:id="rId78"/>
              </w:object>
            </w:r>
          </w:p>
        </w:tc>
        <w:tc>
          <w:tcPr>
            <w:tcW w:w="1980" w:type="dxa"/>
            <w:vAlign w:val="center"/>
          </w:tcPr>
          <w:p w:rsidR="00156CDA" w:rsidRDefault="00156CDA" w:rsidP="00182C7E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-8,58</w:t>
            </w:r>
          </w:p>
        </w:tc>
      </w:tr>
      <w:tr w:rsidR="00156CDA">
        <w:tc>
          <w:tcPr>
            <w:tcW w:w="4788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sz w:val="28"/>
                <w:szCs w:val="28"/>
              </w:rPr>
              <w:t>И. Продолжительность оборота любого элемента</w:t>
            </w:r>
            <w:r>
              <w:rPr>
                <w:sz w:val="28"/>
                <w:szCs w:val="28"/>
              </w:rPr>
              <w:t xml:space="preserve">, </w:t>
            </w:r>
            <w:r w:rsidRPr="00EE19D1">
              <w:rPr>
                <w:sz w:val="28"/>
                <w:szCs w:val="28"/>
              </w:rPr>
              <w:t xml:space="preserve"> где </w:t>
            </w:r>
            <w:r w:rsidRPr="00EE19D1">
              <w:rPr>
                <w:i/>
                <w:sz w:val="28"/>
                <w:szCs w:val="28"/>
                <w:lang w:val="en-US"/>
              </w:rPr>
              <w:t>t</w:t>
            </w:r>
            <w:r w:rsidRPr="00EE19D1">
              <w:rPr>
                <w:i/>
                <w:sz w:val="28"/>
                <w:szCs w:val="28"/>
              </w:rPr>
              <w:t xml:space="preserve"> </w:t>
            </w:r>
            <w:r w:rsidRPr="00EE19D1">
              <w:rPr>
                <w:sz w:val="28"/>
                <w:szCs w:val="28"/>
              </w:rPr>
              <w:t xml:space="preserve">– количество дней в отчетном периоде (90, </w:t>
            </w:r>
            <w:r>
              <w:rPr>
                <w:sz w:val="28"/>
                <w:szCs w:val="28"/>
              </w:rPr>
              <w:t>180, 360).</w:t>
            </w:r>
          </w:p>
        </w:tc>
        <w:tc>
          <w:tcPr>
            <w:tcW w:w="2340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position w:val="-48"/>
                <w:sz w:val="28"/>
                <w:szCs w:val="28"/>
              </w:rPr>
              <w:object w:dxaOrig="1420" w:dyaOrig="1040">
                <v:shape id="_x0000_i1060" type="#_x0000_t75" style="width:57.75pt;height:42.75pt" o:ole="" fillcolor="window">
                  <v:imagedata r:id="rId79" o:title=""/>
                </v:shape>
                <o:OLEObject Type="Embed" ProgID="Equation.3" ShapeID="_x0000_i1060" DrawAspect="Content" ObjectID="_1459092438" r:id="rId80"/>
              </w:object>
            </w:r>
          </w:p>
        </w:tc>
        <w:tc>
          <w:tcPr>
            <w:tcW w:w="1980" w:type="dxa"/>
            <w:vAlign w:val="center"/>
          </w:tcPr>
          <w:p w:rsidR="00156CDA" w:rsidRDefault="00156CDA" w:rsidP="00182C7E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-41,9</w:t>
            </w:r>
          </w:p>
        </w:tc>
      </w:tr>
      <w:tr w:rsidR="00156CDA">
        <w:tc>
          <w:tcPr>
            <w:tcW w:w="4788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sz w:val="28"/>
                <w:szCs w:val="28"/>
              </w:rPr>
              <w:t>К. Коэффициент финансовой активности</w:t>
            </w:r>
          </w:p>
        </w:tc>
        <w:tc>
          <w:tcPr>
            <w:tcW w:w="2340" w:type="dxa"/>
          </w:tcPr>
          <w:p w:rsidR="00156CDA" w:rsidRDefault="00156CDA" w:rsidP="00182C7E">
            <w:pPr>
              <w:pStyle w:val="a9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063B9">
              <w:rPr>
                <w:position w:val="-64"/>
                <w:sz w:val="28"/>
                <w:szCs w:val="28"/>
              </w:rPr>
              <w:object w:dxaOrig="2140" w:dyaOrig="1400">
                <v:shape id="_x0000_i1061" type="#_x0000_t75" style="width:102.75pt;height:67.5pt" o:ole="" fillcolor="window">
                  <v:imagedata r:id="rId81" o:title=""/>
                </v:shape>
                <o:OLEObject Type="Embed" ProgID="Equation.3" ShapeID="_x0000_i1061" DrawAspect="Content" ObjectID="_1459092439" r:id="rId82"/>
              </w:object>
            </w:r>
          </w:p>
        </w:tc>
        <w:tc>
          <w:tcPr>
            <w:tcW w:w="1980" w:type="dxa"/>
            <w:vAlign w:val="center"/>
          </w:tcPr>
          <w:p w:rsidR="00156CDA" w:rsidRDefault="00156CDA" w:rsidP="00182C7E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  <w:tr w:rsidR="00156CDA">
        <w:tc>
          <w:tcPr>
            <w:tcW w:w="4788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sz w:val="28"/>
                <w:szCs w:val="28"/>
              </w:rPr>
              <w:t>Л. Длительность операционного цикла</w:t>
            </w:r>
          </w:p>
        </w:tc>
        <w:tc>
          <w:tcPr>
            <w:tcW w:w="2340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position w:val="-14"/>
                <w:sz w:val="28"/>
                <w:szCs w:val="28"/>
              </w:rPr>
              <w:object w:dxaOrig="2340" w:dyaOrig="460">
                <v:shape id="_x0000_i1062" type="#_x0000_t75" style="width:111.75pt;height:22.5pt" o:ole="" fillcolor="window">
                  <v:imagedata r:id="rId83" o:title=""/>
                </v:shape>
                <o:OLEObject Type="Embed" ProgID="Equation.3" ShapeID="_x0000_i1062" DrawAspect="Content" ObjectID="_1459092440" r:id="rId84"/>
              </w:object>
            </w:r>
          </w:p>
        </w:tc>
        <w:tc>
          <w:tcPr>
            <w:tcW w:w="1980" w:type="dxa"/>
            <w:vAlign w:val="center"/>
          </w:tcPr>
          <w:p w:rsidR="00156CDA" w:rsidRDefault="00156CDA" w:rsidP="00182C7E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325,266</w:t>
            </w:r>
          </w:p>
        </w:tc>
      </w:tr>
      <w:tr w:rsidR="00156CDA">
        <w:tc>
          <w:tcPr>
            <w:tcW w:w="4788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sz w:val="28"/>
                <w:szCs w:val="28"/>
              </w:rPr>
              <w:t>М. Длительность финансового цикла</w:t>
            </w:r>
          </w:p>
        </w:tc>
        <w:tc>
          <w:tcPr>
            <w:tcW w:w="2340" w:type="dxa"/>
          </w:tcPr>
          <w:p w:rsidR="00156CDA" w:rsidRDefault="00156CDA" w:rsidP="00182C7E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 w:rsidRPr="00EE19D1">
              <w:rPr>
                <w:position w:val="-20"/>
                <w:sz w:val="28"/>
                <w:szCs w:val="28"/>
              </w:rPr>
              <w:object w:dxaOrig="2180" w:dyaOrig="520">
                <v:shape id="_x0000_i1063" type="#_x0000_t75" style="width:102.75pt;height:24pt" o:ole="" fillcolor="window">
                  <v:imagedata r:id="rId85" o:title=""/>
                </v:shape>
                <o:OLEObject Type="Embed" ProgID="Equation.3" ShapeID="_x0000_i1063" DrawAspect="Content" ObjectID="_1459092441" r:id="rId86"/>
              </w:object>
            </w:r>
          </w:p>
        </w:tc>
        <w:tc>
          <w:tcPr>
            <w:tcW w:w="1980" w:type="dxa"/>
            <w:vAlign w:val="center"/>
          </w:tcPr>
          <w:p w:rsidR="00156CDA" w:rsidRDefault="00156CDA" w:rsidP="00182C7E">
            <w:pPr>
              <w:pStyle w:val="a9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225,245</w:t>
            </w:r>
          </w:p>
        </w:tc>
      </w:tr>
    </w:tbl>
    <w:p w:rsidR="008E1260" w:rsidRDefault="008E1260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790202" w:rsidRDefault="00790202" w:rsidP="00790202">
      <w:pPr>
        <w:pStyle w:val="11"/>
        <w:ind w:firstLine="0"/>
      </w:pPr>
      <w:bookmarkStart w:id="7" w:name="_Toc198891569"/>
    </w:p>
    <w:p w:rsidR="00790202" w:rsidRDefault="001C5E70" w:rsidP="00790202">
      <w:pPr>
        <w:pStyle w:val="11"/>
      </w:pPr>
      <w:r w:rsidRPr="00451A32">
        <w:t>2.2 Организация системы бухгалтерского учета на предприятии</w:t>
      </w:r>
      <w:bookmarkEnd w:id="7"/>
      <w:r w:rsidR="00215198" w:rsidRPr="008C7484">
        <w:t xml:space="preserve">  </w:t>
      </w:r>
      <w:r w:rsidR="00696F41">
        <w:t>ООО «БМК Строй»</w:t>
      </w:r>
    </w:p>
    <w:p w:rsidR="00790202" w:rsidRDefault="00790202" w:rsidP="00790202">
      <w:pPr>
        <w:pStyle w:val="11"/>
      </w:pPr>
    </w:p>
    <w:p w:rsidR="001C5E70" w:rsidRPr="00215198" w:rsidRDefault="00215198" w:rsidP="00790202">
      <w:pPr>
        <w:pStyle w:val="11"/>
      </w:pPr>
      <w:r w:rsidRPr="00215198">
        <w:t>Общепризнанно, что бухгалтерский учет на предприятии должен осуществляться по определенным правилам. Проблема заключается в установлении такой совокупности правил, реализация которых обеспечила бы максимальный эффект от ведения учета. При этом под эффектом в данном случае понимается своевременное формирование финансовой и управленческой информации, ее достоверность и полезность для широкого круга заинтересованных пользователей</w:t>
      </w:r>
      <w:r w:rsidR="00521519">
        <w:t>.</w:t>
      </w:r>
    </w:p>
    <w:p w:rsidR="001C5E70" w:rsidRPr="006F544F" w:rsidRDefault="001C5E70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6F544F">
        <w:rPr>
          <w:sz w:val="28"/>
          <w:szCs w:val="28"/>
        </w:rPr>
        <w:t>Под организацией бухгалтерского учета понимают систему условий и элементов построения учетного процесса с целью получения достоверной и своевременной информации о хозяйственной деятельности орган</w:t>
      </w:r>
      <w:r w:rsidR="00521519">
        <w:rPr>
          <w:sz w:val="28"/>
          <w:szCs w:val="28"/>
        </w:rPr>
        <w:t xml:space="preserve">изации и осуществления контроля за рациональным использованием производственных </w:t>
      </w:r>
      <w:r w:rsidRPr="006F544F">
        <w:rPr>
          <w:sz w:val="28"/>
          <w:szCs w:val="28"/>
        </w:rPr>
        <w:t>ресурсов и готовой продукции. Основными элементами системы организации бухгалтерского учета являются первичный учет и до</w:t>
      </w:r>
      <w:r>
        <w:rPr>
          <w:sz w:val="28"/>
          <w:szCs w:val="28"/>
        </w:rPr>
        <w:t>кументооборот, инвентаризация, п</w:t>
      </w:r>
      <w:r w:rsidRPr="006F544F">
        <w:rPr>
          <w:sz w:val="28"/>
          <w:szCs w:val="28"/>
        </w:rPr>
        <w:t>лан счетов бухгалтерского учета, формы бухгалтерского учета, формы организации учетно-вычислительных работ, объем и содержание отчетности.</w:t>
      </w:r>
    </w:p>
    <w:p w:rsidR="001C5E70" w:rsidRDefault="001C5E70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Учетная политика охватывает теоретические, методические и технические формы организации бухгалтерского учета. Теоретическая сторона включает правила, законоположения и научные положения ведения бухгалтерского учета. Методическая сторона – методы оценки имущества и обязательств, методы вычисления финансовых результатов. Технический раздел включает формы ведения бухгалтерского учета, мероприятия, проводимые бухгалтерской службой. </w:t>
      </w:r>
    </w:p>
    <w:p w:rsidR="001C5E70" w:rsidRDefault="001C5E70" w:rsidP="00803150">
      <w:pPr>
        <w:spacing w:line="360" w:lineRule="auto"/>
        <w:ind w:firstLine="709"/>
        <w:jc w:val="both"/>
        <w:rPr>
          <w:sz w:val="28"/>
          <w:szCs w:val="28"/>
        </w:rPr>
        <w:sectPr w:rsidR="001C5E70" w:rsidSect="00580B36">
          <w:headerReference w:type="default" r:id="rId87"/>
          <w:type w:val="continuous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</w:p>
    <w:p w:rsidR="005C116B" w:rsidRDefault="001C5E70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C302C">
        <w:rPr>
          <w:sz w:val="28"/>
          <w:szCs w:val="28"/>
        </w:rPr>
        <w:t xml:space="preserve">Бухгалтерский учет ведется на основе Плана счетов бухгалтерского учета, утвержденным Приказом Минфина РФ от </w:t>
      </w:r>
      <w:smartTag w:uri="urn:schemas-microsoft-com:office:smarttags" w:element="date">
        <w:smartTagPr>
          <w:attr w:name="ls" w:val="trans"/>
          <w:attr w:name="Month" w:val="10"/>
          <w:attr w:name="Day" w:val="31"/>
          <w:attr w:name="Year" w:val="2000"/>
        </w:smartTagPr>
        <w:r w:rsidRPr="00FC302C">
          <w:rPr>
            <w:sz w:val="28"/>
            <w:szCs w:val="28"/>
          </w:rPr>
          <w:t>31.10.2000</w:t>
        </w:r>
      </w:smartTag>
      <w:r w:rsidR="005C116B">
        <w:rPr>
          <w:sz w:val="28"/>
          <w:szCs w:val="28"/>
        </w:rPr>
        <w:t xml:space="preserve"> </w:t>
      </w:r>
      <w:r w:rsidR="006A5F8A">
        <w:rPr>
          <w:sz w:val="28"/>
          <w:szCs w:val="28"/>
        </w:rPr>
        <w:t xml:space="preserve">№ </w:t>
      </w:r>
      <w:r w:rsidRPr="00FC302C">
        <w:rPr>
          <w:sz w:val="28"/>
          <w:szCs w:val="28"/>
        </w:rPr>
        <w:t>94н.</w:t>
      </w:r>
      <w:r w:rsidR="005C116B">
        <w:rPr>
          <w:sz w:val="28"/>
          <w:szCs w:val="28"/>
        </w:rPr>
        <w:t xml:space="preserve"> </w:t>
      </w:r>
      <w:r w:rsidR="005C116B" w:rsidRPr="005C116B">
        <w:rPr>
          <w:sz w:val="28"/>
          <w:szCs w:val="28"/>
        </w:rPr>
        <w:t>[</w:t>
      </w:r>
      <w:r w:rsidR="005C116B">
        <w:rPr>
          <w:sz w:val="28"/>
          <w:szCs w:val="28"/>
        </w:rPr>
        <w:t>Приложение</w:t>
      </w:r>
      <w:r w:rsidR="00017C44">
        <w:rPr>
          <w:sz w:val="28"/>
          <w:szCs w:val="28"/>
        </w:rPr>
        <w:t xml:space="preserve"> 10</w:t>
      </w:r>
      <w:r w:rsidR="005C116B" w:rsidRPr="005C116B">
        <w:rPr>
          <w:sz w:val="28"/>
          <w:szCs w:val="28"/>
        </w:rPr>
        <w:t>]</w:t>
      </w:r>
      <w:r w:rsidR="005C116B">
        <w:rPr>
          <w:sz w:val="28"/>
          <w:szCs w:val="28"/>
        </w:rPr>
        <w:t>.</w:t>
      </w:r>
    </w:p>
    <w:p w:rsidR="001C5E70" w:rsidRDefault="001C5E70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C302C">
        <w:rPr>
          <w:sz w:val="28"/>
          <w:szCs w:val="28"/>
        </w:rPr>
        <w:t xml:space="preserve">Форма ведения бухгалтерского учета </w:t>
      </w:r>
      <w:r w:rsidRPr="00FC302C">
        <w:rPr>
          <w:rFonts w:ascii="Helvetica, sans-serif" w:hAnsi="Helvetica, sans-serif"/>
          <w:sz w:val="28"/>
          <w:szCs w:val="28"/>
        </w:rPr>
        <w:t xml:space="preserve">— </w:t>
      </w:r>
      <w:r w:rsidRPr="00FC302C">
        <w:rPr>
          <w:sz w:val="28"/>
          <w:szCs w:val="28"/>
        </w:rPr>
        <w:t>автоматизированная.</w:t>
      </w:r>
      <w:r>
        <w:rPr>
          <w:sz w:val="28"/>
          <w:szCs w:val="28"/>
        </w:rPr>
        <w:t xml:space="preserve"> Ее основные отличительные особенности сводятся к следующему:</w:t>
      </w:r>
    </w:p>
    <w:p w:rsidR="00215198" w:rsidRDefault="00215198" w:rsidP="00803150">
      <w:pPr>
        <w:spacing w:line="360" w:lineRule="auto"/>
        <w:ind w:firstLine="709"/>
        <w:jc w:val="both"/>
        <w:rPr>
          <w:sz w:val="28"/>
          <w:szCs w:val="28"/>
        </w:rPr>
        <w:sectPr w:rsidR="00215198" w:rsidSect="00580B36">
          <w:headerReference w:type="default" r:id="rId88"/>
          <w:type w:val="continuous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</w:p>
    <w:p w:rsidR="00CD5028" w:rsidRDefault="00CD5028" w:rsidP="00803150">
      <w:pPr>
        <w:spacing w:line="360" w:lineRule="auto"/>
        <w:ind w:firstLine="709"/>
        <w:jc w:val="both"/>
        <w:rPr>
          <w:sz w:val="28"/>
          <w:szCs w:val="28"/>
        </w:rPr>
        <w:sectPr w:rsidR="00CD5028" w:rsidSect="00580B36">
          <w:headerReference w:type="default" r:id="rId89"/>
          <w:type w:val="continuous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</w:p>
    <w:p w:rsidR="001C5E70" w:rsidRPr="00D5612F" w:rsidRDefault="001C5E70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D5612F">
        <w:rPr>
          <w:sz w:val="28"/>
          <w:szCs w:val="28"/>
        </w:rPr>
        <w:t xml:space="preserve">- автоматизация процесса обработки учетной информации. Весь технологический процесс обработки информации после ввода исходных данных в ЭВМ полностью автоматизирован. </w:t>
      </w:r>
    </w:p>
    <w:p w:rsidR="001C5E70" w:rsidRPr="00D5612F" w:rsidRDefault="001C5E70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D5612F">
        <w:rPr>
          <w:sz w:val="28"/>
          <w:szCs w:val="28"/>
        </w:rPr>
        <w:t xml:space="preserve">- перенос данных первичного учета полностью на машинные носители. </w:t>
      </w:r>
    </w:p>
    <w:p w:rsidR="001C5E70" w:rsidRPr="00D5612F" w:rsidRDefault="001C5E70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D5612F">
        <w:rPr>
          <w:sz w:val="28"/>
          <w:szCs w:val="28"/>
        </w:rPr>
        <w:t xml:space="preserve">- принципиально новый порядок использования условно-постоянной информации и резкое сокращение на этой основе трудоемкости первичного учета и обработки информации. </w:t>
      </w:r>
    </w:p>
    <w:p w:rsidR="001C5E70" w:rsidRPr="00F115BF" w:rsidRDefault="001C5E70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115BF">
        <w:rPr>
          <w:sz w:val="28"/>
          <w:szCs w:val="28"/>
        </w:rPr>
        <w:t xml:space="preserve">- принципиально новый порядок формирования промежуточной информации. </w:t>
      </w:r>
    </w:p>
    <w:p w:rsidR="001C5E70" w:rsidRPr="00F115BF" w:rsidRDefault="001C5E70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115BF">
        <w:rPr>
          <w:sz w:val="28"/>
          <w:szCs w:val="28"/>
        </w:rPr>
        <w:t xml:space="preserve">- совершенствование системы кодирования информации. </w:t>
      </w:r>
    </w:p>
    <w:p w:rsidR="001C5E70" w:rsidRPr="00F115BF" w:rsidRDefault="001C5E70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115BF">
        <w:rPr>
          <w:sz w:val="28"/>
          <w:szCs w:val="28"/>
        </w:rPr>
        <w:t>- выдача результативной информации в виде машинных регистро</w:t>
      </w:r>
      <w:r w:rsidR="00CD5028" w:rsidRPr="00F115BF">
        <w:rPr>
          <w:sz w:val="28"/>
          <w:szCs w:val="28"/>
        </w:rPr>
        <w:t>в</w:t>
      </w:r>
      <w:r w:rsidR="00CD502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маши</w:t>
      </w:r>
      <w:r w:rsidRPr="00F115BF">
        <w:rPr>
          <w:sz w:val="28"/>
          <w:szCs w:val="28"/>
        </w:rPr>
        <w:t xml:space="preserve">нограмм, а также и в других формах, определяемых соответствующими программами. </w:t>
      </w:r>
    </w:p>
    <w:p w:rsidR="001C5E70" w:rsidRPr="008A538A" w:rsidRDefault="001C5E70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достоверных данных бухгалтерского учета и ответственности проводится инвентаризация.</w:t>
      </w:r>
      <w:r w:rsidRPr="008A538A">
        <w:t xml:space="preserve"> </w:t>
      </w:r>
      <w:r w:rsidRPr="008A538A">
        <w:rPr>
          <w:sz w:val="28"/>
          <w:szCs w:val="28"/>
        </w:rPr>
        <w:t>Инвентаризацию имущества и обязательств проводить</w:t>
      </w:r>
      <w:r>
        <w:rPr>
          <w:sz w:val="28"/>
          <w:szCs w:val="28"/>
        </w:rPr>
        <w:t>ся</w:t>
      </w:r>
      <w:r w:rsidRPr="008A538A">
        <w:rPr>
          <w:sz w:val="28"/>
          <w:szCs w:val="28"/>
        </w:rPr>
        <w:t xml:space="preserve"> в</w:t>
      </w:r>
      <w:r w:rsidR="008E221C">
        <w:rPr>
          <w:sz w:val="28"/>
          <w:szCs w:val="28"/>
        </w:rPr>
        <w:t xml:space="preserve"> соответствии с Методическими указаниями по инвентаризации имущества и финансовых обязательств, утвержденным приказом Минфина РФ от 13.</w:t>
      </w:r>
      <w:r w:rsidR="006A5F8A">
        <w:rPr>
          <w:sz w:val="28"/>
          <w:szCs w:val="28"/>
        </w:rPr>
        <w:t>06.95г. №49 в</w:t>
      </w:r>
      <w:r w:rsidRPr="008A538A">
        <w:rPr>
          <w:sz w:val="28"/>
          <w:szCs w:val="28"/>
        </w:rPr>
        <w:t xml:space="preserve"> следующие сроки: </w:t>
      </w:r>
    </w:p>
    <w:p w:rsidR="001C5E70" w:rsidRDefault="001C5E70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8A538A">
        <w:rPr>
          <w:sz w:val="28"/>
          <w:szCs w:val="28"/>
        </w:rPr>
        <w:t xml:space="preserve">- основные средства </w:t>
      </w:r>
      <w:r w:rsidR="008E221C">
        <w:rPr>
          <w:sz w:val="28"/>
          <w:szCs w:val="28"/>
        </w:rPr>
        <w:t>и</w:t>
      </w:r>
      <w:r w:rsidR="008E221C" w:rsidRPr="008E221C">
        <w:rPr>
          <w:sz w:val="28"/>
          <w:szCs w:val="28"/>
        </w:rPr>
        <w:t xml:space="preserve"> </w:t>
      </w:r>
      <w:r w:rsidR="008E221C">
        <w:rPr>
          <w:sz w:val="28"/>
          <w:szCs w:val="28"/>
        </w:rPr>
        <w:t>нематериальные активы на 1 декабря;</w:t>
      </w:r>
    </w:p>
    <w:p w:rsidR="008E221C" w:rsidRDefault="008E221C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-товарно-материальных ценностей на 1 декабря;</w:t>
      </w:r>
    </w:p>
    <w:p w:rsidR="008E221C" w:rsidRPr="008A538A" w:rsidRDefault="008E221C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-денежных средств, расчетов на 1 января;</w:t>
      </w:r>
    </w:p>
    <w:p w:rsidR="00DD0E20" w:rsidRDefault="001C5E70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внеочередные инвентаризации проводя</w:t>
      </w:r>
      <w:r w:rsidRPr="008A538A">
        <w:rPr>
          <w:sz w:val="28"/>
          <w:szCs w:val="28"/>
        </w:rPr>
        <w:t>тс</w:t>
      </w:r>
      <w:r>
        <w:rPr>
          <w:sz w:val="28"/>
          <w:szCs w:val="28"/>
        </w:rPr>
        <w:t>я</w:t>
      </w:r>
      <w:r w:rsidRPr="008A538A">
        <w:rPr>
          <w:sz w:val="28"/>
          <w:szCs w:val="28"/>
        </w:rPr>
        <w:t xml:space="preserve"> при передаче имущества в аренду, выкупе, продаже, смене материально ответственных лиц, выявлении фактов хищения, злоупотребления или порчи имущества и других случаях, пред</w:t>
      </w:r>
      <w:r>
        <w:rPr>
          <w:sz w:val="28"/>
          <w:szCs w:val="28"/>
        </w:rPr>
        <w:t>усмотренных законодательством РФ</w:t>
      </w:r>
      <w:r w:rsidRPr="008A538A">
        <w:rPr>
          <w:sz w:val="28"/>
          <w:szCs w:val="28"/>
        </w:rPr>
        <w:t xml:space="preserve"> 1 п. 26.27. Положения по ведению бухгалтерского учёта </w:t>
      </w:r>
      <w:r w:rsidR="00DD0E20">
        <w:rPr>
          <w:sz w:val="28"/>
          <w:szCs w:val="28"/>
        </w:rPr>
        <w:t>и бухгалтерской отчётности в РФ</w:t>
      </w:r>
      <w:r w:rsidR="006A5F8A">
        <w:rPr>
          <w:sz w:val="28"/>
          <w:szCs w:val="28"/>
        </w:rPr>
        <w:t xml:space="preserve"> </w:t>
      </w:r>
      <w:r w:rsidR="006A5F8A" w:rsidRPr="006A5F8A">
        <w:rPr>
          <w:sz w:val="28"/>
          <w:szCs w:val="28"/>
        </w:rPr>
        <w:t>[</w:t>
      </w:r>
      <w:r w:rsidR="00017C44">
        <w:rPr>
          <w:sz w:val="28"/>
          <w:szCs w:val="28"/>
        </w:rPr>
        <w:t>Приложение 8</w:t>
      </w:r>
      <w:r w:rsidR="006A5F8A" w:rsidRPr="006A5F8A">
        <w:rPr>
          <w:sz w:val="28"/>
          <w:szCs w:val="28"/>
        </w:rPr>
        <w:t>]</w:t>
      </w:r>
      <w:r w:rsidR="00DD0E20">
        <w:rPr>
          <w:sz w:val="28"/>
          <w:szCs w:val="28"/>
        </w:rPr>
        <w:t>.</w:t>
      </w:r>
    </w:p>
    <w:p w:rsidR="00CD5028" w:rsidRDefault="00DD0E20" w:rsidP="00803150">
      <w:pPr>
        <w:spacing w:line="360" w:lineRule="auto"/>
        <w:ind w:firstLine="709"/>
        <w:jc w:val="both"/>
        <w:rPr>
          <w:sz w:val="28"/>
          <w:szCs w:val="28"/>
        </w:rPr>
        <w:sectPr w:rsidR="00CD5028" w:rsidSect="00580B36">
          <w:headerReference w:type="default" r:id="rId90"/>
          <w:type w:val="continuous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  <w:r>
        <w:rPr>
          <w:sz w:val="28"/>
          <w:szCs w:val="28"/>
        </w:rPr>
        <w:t>Основные средства принимаются к бухгалтерскому учету по первоначальной стоимости и учитываются на субсчете 01/1 «Основные средства организации»</w:t>
      </w:r>
      <w:r w:rsidR="00CD5028">
        <w:rPr>
          <w:sz w:val="28"/>
          <w:szCs w:val="28"/>
        </w:rPr>
        <w:t>. А</w:t>
      </w:r>
      <w:r>
        <w:rPr>
          <w:sz w:val="28"/>
          <w:szCs w:val="28"/>
        </w:rPr>
        <w:t>рмотизация основных средств</w:t>
      </w:r>
      <w:r w:rsidR="001C5E70" w:rsidRPr="008A538A">
        <w:rPr>
          <w:sz w:val="28"/>
          <w:szCs w:val="28"/>
        </w:rPr>
        <w:t xml:space="preserve"> </w:t>
      </w:r>
      <w:r>
        <w:rPr>
          <w:sz w:val="28"/>
          <w:szCs w:val="28"/>
        </w:rPr>
        <w:t>начисляется линейным способом</w:t>
      </w:r>
      <w:r w:rsidR="00870F36">
        <w:rPr>
          <w:sz w:val="28"/>
          <w:szCs w:val="28"/>
        </w:rPr>
        <w:t xml:space="preserve">. Изменение первоначальной стоимости основных </w:t>
      </w:r>
    </w:p>
    <w:p w:rsidR="00870F36" w:rsidRDefault="00870F36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 допускается в случаях достройки, дооборудования, реконструкции и частичной ликвидации. </w:t>
      </w:r>
    </w:p>
    <w:p w:rsidR="00DB19BC" w:rsidRPr="00CD5028" w:rsidRDefault="00870F36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процесса приобретения и заготовления материалов осуществляется в оценке по фактической себестоимости с применением счета 10 «Материалы». Начисленный налог на имущество учитывается на счете 91 «</w:t>
      </w:r>
      <w:r w:rsidR="00DB19BC">
        <w:rPr>
          <w:sz w:val="28"/>
          <w:szCs w:val="28"/>
        </w:rPr>
        <w:t>Прочие доходы и расходы</w:t>
      </w:r>
      <w:r>
        <w:rPr>
          <w:sz w:val="28"/>
          <w:szCs w:val="28"/>
        </w:rPr>
        <w:t>»</w:t>
      </w:r>
      <w:r w:rsidR="00CD5028">
        <w:rPr>
          <w:sz w:val="28"/>
          <w:szCs w:val="28"/>
        </w:rPr>
        <w:t xml:space="preserve"> </w:t>
      </w:r>
      <w:r w:rsidR="00CD5028" w:rsidRPr="00CD5028">
        <w:rPr>
          <w:sz w:val="28"/>
          <w:szCs w:val="28"/>
        </w:rPr>
        <w:t>[</w:t>
      </w:r>
      <w:r w:rsidR="00017C44">
        <w:rPr>
          <w:sz w:val="28"/>
          <w:szCs w:val="28"/>
        </w:rPr>
        <w:t>Приложение 8</w:t>
      </w:r>
      <w:r w:rsidR="00CD5028" w:rsidRPr="00CD5028">
        <w:rPr>
          <w:sz w:val="28"/>
          <w:szCs w:val="28"/>
        </w:rPr>
        <w:t>]</w:t>
      </w:r>
      <w:r w:rsidR="00CD5028">
        <w:rPr>
          <w:sz w:val="28"/>
          <w:szCs w:val="28"/>
        </w:rPr>
        <w:t>.</w:t>
      </w:r>
    </w:p>
    <w:p w:rsidR="001C5E70" w:rsidRDefault="00DB19BC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ведется по журнально-ордерной системе счетоводства с применением ПВЭМ.</w:t>
      </w:r>
      <w:r w:rsidR="00870F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оформления хозяйственных операций пользуется унифицированными формами первичной учетной документации, утвержденной Госкомстатом. </w:t>
      </w:r>
      <w:r w:rsidR="00DD0E20">
        <w:rPr>
          <w:sz w:val="28"/>
          <w:szCs w:val="28"/>
        </w:rPr>
        <w:t xml:space="preserve"> </w:t>
      </w:r>
      <w:r w:rsidR="001C5E70">
        <w:rPr>
          <w:sz w:val="28"/>
          <w:szCs w:val="28"/>
        </w:rPr>
        <w:t xml:space="preserve"> </w:t>
      </w:r>
    </w:p>
    <w:p w:rsidR="00215198" w:rsidRDefault="00215198" w:rsidP="00803150">
      <w:pPr>
        <w:spacing w:line="360" w:lineRule="auto"/>
        <w:ind w:firstLine="709"/>
        <w:jc w:val="both"/>
        <w:rPr>
          <w:sz w:val="28"/>
          <w:szCs w:val="28"/>
        </w:rPr>
        <w:sectPr w:rsidR="00215198" w:rsidSect="00580B36">
          <w:headerReference w:type="default" r:id="rId91"/>
          <w:type w:val="continuous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</w:p>
    <w:p w:rsidR="001C5E70" w:rsidRDefault="001C5E70" w:rsidP="00803150">
      <w:pPr>
        <w:pStyle w:val="a8"/>
        <w:widowControl w:val="0"/>
        <w:spacing w:before="0" w:beforeAutospacing="0" w:after="0" w:afterAutospacing="0" w:line="360" w:lineRule="auto"/>
        <w:ind w:right="98" w:firstLine="709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На предприятии большое значение придается автоматизации. Можно отметить хорошую оснащенность техническими средствами, позволяющими эффективно обрабатывать первичные документы и вести учетные регистры. </w:t>
      </w:r>
      <w:r w:rsidR="00DB19BC">
        <w:rPr>
          <w:sz w:val="28"/>
          <w:szCs w:val="21"/>
        </w:rPr>
        <w:t>Н</w:t>
      </w:r>
      <w:r>
        <w:rPr>
          <w:sz w:val="28"/>
          <w:szCs w:val="21"/>
        </w:rPr>
        <w:t>а предприятии используется программа « 1</w:t>
      </w:r>
      <w:r w:rsidR="00CD5028">
        <w:rPr>
          <w:sz w:val="28"/>
          <w:szCs w:val="21"/>
        </w:rPr>
        <w:t>С</w:t>
      </w:r>
      <w:r>
        <w:rPr>
          <w:sz w:val="28"/>
          <w:szCs w:val="21"/>
        </w:rPr>
        <w:t xml:space="preserve"> Предприятие», что обеспечивает возможность удобного заполнения форм документов и избежание ошибок.</w:t>
      </w: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1739FA" w:rsidRDefault="001739FA" w:rsidP="002F1E26">
      <w:pPr>
        <w:tabs>
          <w:tab w:val="left" w:pos="2842"/>
        </w:tabs>
        <w:spacing w:line="360" w:lineRule="auto"/>
        <w:jc w:val="both"/>
        <w:rPr>
          <w:i/>
          <w:sz w:val="28"/>
          <w:szCs w:val="28"/>
        </w:rPr>
        <w:sectPr w:rsidR="001739FA" w:rsidSect="00580B36">
          <w:headerReference w:type="default" r:id="rId92"/>
          <w:type w:val="continuous"/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</w:p>
    <w:p w:rsidR="001739FA" w:rsidRDefault="001739FA" w:rsidP="002F1E26">
      <w:pPr>
        <w:tabs>
          <w:tab w:val="left" w:pos="2842"/>
        </w:tabs>
        <w:spacing w:line="360" w:lineRule="auto"/>
        <w:jc w:val="both"/>
        <w:rPr>
          <w:i/>
          <w:sz w:val="28"/>
          <w:szCs w:val="28"/>
        </w:rPr>
        <w:sectPr w:rsidR="001739FA" w:rsidSect="00580B36">
          <w:headerReference w:type="default" r:id="rId93"/>
          <w:type w:val="continuous"/>
          <w:pgSz w:w="11906" w:h="16838"/>
          <w:pgMar w:top="1134" w:right="567" w:bottom="1134" w:left="1701" w:header="709" w:footer="709" w:gutter="0"/>
          <w:pgNumType w:start="27"/>
          <w:cols w:space="708"/>
          <w:docGrid w:linePitch="360"/>
        </w:sectPr>
      </w:pPr>
    </w:p>
    <w:p w:rsidR="004F2AC2" w:rsidRDefault="004F2AC2" w:rsidP="002F1E26">
      <w:pPr>
        <w:tabs>
          <w:tab w:val="left" w:pos="2842"/>
        </w:tabs>
        <w:spacing w:line="360" w:lineRule="auto"/>
        <w:jc w:val="both"/>
        <w:rPr>
          <w:i/>
          <w:sz w:val="28"/>
          <w:szCs w:val="28"/>
        </w:rPr>
        <w:sectPr w:rsidR="004F2AC2" w:rsidSect="00580B36">
          <w:headerReference w:type="default" r:id="rId94"/>
          <w:type w:val="continuous"/>
          <w:pgSz w:w="11906" w:h="16838"/>
          <w:pgMar w:top="1134" w:right="567" w:bottom="1134" w:left="1701" w:header="709" w:footer="709" w:gutter="0"/>
          <w:pgNumType w:start="27"/>
          <w:cols w:space="708"/>
          <w:docGrid w:linePitch="360"/>
        </w:sectPr>
      </w:pPr>
    </w:p>
    <w:p w:rsidR="004F2AC2" w:rsidRDefault="004F2AC2" w:rsidP="002F1E26">
      <w:pPr>
        <w:tabs>
          <w:tab w:val="left" w:pos="2842"/>
        </w:tabs>
        <w:spacing w:line="360" w:lineRule="auto"/>
        <w:jc w:val="both"/>
        <w:rPr>
          <w:i/>
          <w:sz w:val="28"/>
          <w:szCs w:val="28"/>
        </w:rPr>
        <w:sectPr w:rsidR="004F2AC2" w:rsidSect="00580B36">
          <w:headerReference w:type="default" r:id="rId95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790202" w:rsidRDefault="00790202" w:rsidP="00790202">
      <w:pPr>
        <w:pStyle w:val="20"/>
      </w:pPr>
      <w:bookmarkStart w:id="8" w:name="_Toc198891570"/>
    </w:p>
    <w:p w:rsidR="00CD5028" w:rsidRDefault="00CD5028" w:rsidP="00790202">
      <w:pPr>
        <w:pStyle w:val="20"/>
      </w:pPr>
      <w:r w:rsidRPr="009248E6">
        <w:t>3. Учет расчетов с поставщиками, подрядчиками и покупателями. Совершенствование организации бухгалтерского учета на предприятии</w:t>
      </w:r>
      <w:bookmarkEnd w:id="8"/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D7089" w:rsidRDefault="00CD5028" w:rsidP="002F1E26">
      <w:pPr>
        <w:pStyle w:val="11"/>
      </w:pPr>
      <w:bookmarkStart w:id="9" w:name="_Toc198891571"/>
      <w:r>
        <w:t>3.1 Учет расчетов с поставщиками и подрядчиками</w:t>
      </w:r>
      <w:bookmarkEnd w:id="9"/>
      <w:r w:rsidR="002D7089" w:rsidRPr="002D7089">
        <w:t xml:space="preserve"> </w:t>
      </w:r>
    </w:p>
    <w:p w:rsidR="00790202" w:rsidRDefault="00790202" w:rsidP="002F1E26">
      <w:pPr>
        <w:pStyle w:val="11"/>
      </w:pPr>
    </w:p>
    <w:p w:rsidR="002D7089" w:rsidRDefault="002D7089" w:rsidP="00803150">
      <w:pPr>
        <w:spacing w:before="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своей хозяйственной деятельности ООО «БМК Строй» вступает в расчетные взаимоотношения с поставщиками и покупателями. К поставщикам и подрядчикам относятся организации, поставляющие различные товарно-материальные ценности (готовую продукцию, товары, сырье), оказывающие услуги (посреднические, арендные, коммунальные) и выполняющие разные работы (строительные, ремонтные, модернизирующие).</w:t>
      </w:r>
    </w:p>
    <w:p w:rsidR="002D7089" w:rsidRDefault="002D7089" w:rsidP="00803150">
      <w:pPr>
        <w:spacing w:before="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Расчеты с поставщиками и подрядчиками произ</w:t>
      </w:r>
      <w:r>
        <w:rPr>
          <w:sz w:val="28"/>
          <w:szCs w:val="28"/>
        </w:rPr>
        <w:softHyphen/>
        <w:t>водятся в основном в безналичной форме; в настоящее время они сами выбирают форму расчетов при заключении договоров.</w:t>
      </w:r>
    </w:p>
    <w:p w:rsidR="002D7089" w:rsidRDefault="002D7089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расчетов организации с поставщиками и подряд</w:t>
      </w:r>
      <w:r>
        <w:rPr>
          <w:sz w:val="28"/>
          <w:szCs w:val="28"/>
        </w:rPr>
        <w:softHyphen/>
        <w:t>чиками за приобретенное сырье, материалы и другие товарно-материальные ценности, а также за потребленные услуги (электроэнергию, воду, газ и пр.) и работы (текущий и капи</w:t>
      </w:r>
      <w:r>
        <w:rPr>
          <w:sz w:val="28"/>
          <w:szCs w:val="28"/>
        </w:rPr>
        <w:softHyphen/>
        <w:t>тальный ремонт, строительство и пр.) в системе счетов бухгал</w:t>
      </w:r>
      <w:r>
        <w:rPr>
          <w:sz w:val="28"/>
          <w:szCs w:val="28"/>
        </w:rPr>
        <w:softHyphen/>
        <w:t>терского учета используют самостоятельный синтетический счет 60 «Расчеты с поставщиками и подрядчиками». Этот счет предназначен для обобщения информации о расчетах с поставщиками и подрядчиками за:</w:t>
      </w:r>
    </w:p>
    <w:p w:rsidR="002D7089" w:rsidRDefault="002D7089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полученные товарно-материальные ценности, принятые выполненные работы и потребленные услуги,  по доставке и переработке материальных ценностей, расчетные документы на которые акцептованы и подлежат оплате через банк;</w:t>
      </w:r>
    </w:p>
    <w:p w:rsidR="002D7089" w:rsidRDefault="002D7089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товарно-материальные ценности, работы и услуги, на которые расчетные документы от поставщиков или подрядчиков не поступили (неотфактурованные поставки);</w:t>
      </w:r>
    </w:p>
    <w:p w:rsidR="002D7089" w:rsidRDefault="002D7089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излишки товарно-материальных ценностей, выявленные при их приемке;</w:t>
      </w:r>
    </w:p>
    <w:p w:rsidR="002D7089" w:rsidRDefault="002D7089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полученные услуги по перевозкам, в том числе расчеты по недоборам переборам тарифа (фрахта), а также за все виды услуг связи и др.</w:t>
      </w:r>
    </w:p>
    <w:p w:rsidR="00D155FA" w:rsidRDefault="002D7089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 60 «Расчеты с поставщиками и подрядчиками» кредитуется на стоимость принимаемых к бухгалтерскому учету товарно-материальных ценностей, работ, услуг в корреспонденции со счетами учета этих ценностей, работ, услуг в корреспонденции со счетами учета этих ценностей или счетов учета соответствующих затрат. За услуги по доставке материальных ценностей, а также по переработке материалов на стороне записи по кредиту счета 60 производятся в корреспонденции со счетами учета производственных запасов, товаров, затрат на производство и т.п.</w:t>
      </w:r>
    </w:p>
    <w:p w:rsidR="00A4049D" w:rsidRDefault="00A6723D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учет ведут в хронологическом порядке по каждому предъявленному счету, а расчетов в порядке плановых платежей – по каждому поставщику или подрядчику, причем он должен быть организован так, чтобы сведения можно было получать сгруп</w:t>
      </w:r>
      <w:r>
        <w:rPr>
          <w:sz w:val="28"/>
          <w:szCs w:val="28"/>
        </w:rPr>
        <w:softHyphen/>
        <w:t>пированными по срокам оплаты (долгосрочная или кратко</w:t>
      </w:r>
      <w:r>
        <w:rPr>
          <w:sz w:val="28"/>
          <w:szCs w:val="28"/>
        </w:rPr>
        <w:softHyphen/>
        <w:t>срочная задолженность); расчетным документам, срок оплаты которых еще не наступил; не оплаченным в срок расчетным до</w:t>
      </w:r>
      <w:r>
        <w:rPr>
          <w:sz w:val="28"/>
          <w:szCs w:val="28"/>
        </w:rPr>
        <w:softHyphen/>
        <w:t>кументам; выданным неоплаченным и просроченным вексе</w:t>
      </w:r>
      <w:r>
        <w:rPr>
          <w:sz w:val="28"/>
          <w:szCs w:val="28"/>
        </w:rPr>
        <w:softHyphen/>
        <w:t>лям;  неотфактурованным поставкам и т.д.</w:t>
      </w:r>
      <w:r w:rsidR="00A4049D" w:rsidRPr="00A4049D">
        <w:rPr>
          <w:sz w:val="28"/>
          <w:szCs w:val="28"/>
        </w:rPr>
        <w:t xml:space="preserve"> </w:t>
      </w:r>
    </w:p>
    <w:p w:rsidR="00F851B1" w:rsidRDefault="00A4049D" w:rsidP="00803150">
      <w:p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товарно-материальных ценностей, на которые не получены расчетные документы поставщиков (неотфактурованные поставки), по кредиту счета 60 отражается стоимость ценностей, исходя из цены и других условий, предусмотренных договором. Если цена не указана и не может быть установлена исходя их условий договора, то для определения величины кредиторской задолженности принимается цена, по которой в сравнимых обстоятельствах организация обычно определяет цену в отношении аналогичных ценностей.</w:t>
      </w:r>
      <w:r w:rsidR="00F851B1" w:rsidRPr="00F851B1">
        <w:rPr>
          <w:sz w:val="28"/>
          <w:szCs w:val="28"/>
        </w:rPr>
        <w:t xml:space="preserve"> </w:t>
      </w:r>
    </w:p>
    <w:p w:rsidR="00635A19" w:rsidRDefault="00F851B1" w:rsidP="00803150">
      <w:pPr>
        <w:spacing w:before="60" w:line="360" w:lineRule="auto"/>
        <w:ind w:firstLine="709"/>
        <w:jc w:val="both"/>
        <w:rPr>
          <w:sz w:val="28"/>
          <w:szCs w:val="28"/>
        </w:rPr>
        <w:sectPr w:rsidR="00635A19" w:rsidSect="00580B36">
          <w:headerReference w:type="default" r:id="rId96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  <w:r>
        <w:rPr>
          <w:sz w:val="28"/>
          <w:szCs w:val="28"/>
        </w:rPr>
        <w:t xml:space="preserve">Во время совершения расчетов организация может и сама выступать поставщиком или подрядчиком, т.е. сама продавать покупателям и </w:t>
      </w:r>
    </w:p>
    <w:p w:rsidR="00F851B1" w:rsidRDefault="00F851B1" w:rsidP="00803150">
      <w:p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заказчикам товарно-материальные ценности, выполнять работы или оказывать услуги. </w:t>
      </w:r>
    </w:p>
    <w:p w:rsidR="006C445A" w:rsidRDefault="002D7089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лице</w:t>
      </w:r>
      <w:r w:rsidR="006C445A">
        <w:rPr>
          <w:sz w:val="28"/>
          <w:szCs w:val="28"/>
        </w:rPr>
        <w:t xml:space="preserve"> поставщиков выступают ОАО «ВымпилКом», ОАО «Ростелеком», ОАО «Центртелеком», ООО «Кирпичная компания</w:t>
      </w:r>
      <w:r>
        <w:rPr>
          <w:sz w:val="28"/>
          <w:szCs w:val="28"/>
        </w:rPr>
        <w:t>»</w:t>
      </w:r>
      <w:r w:rsidR="006C445A">
        <w:rPr>
          <w:sz w:val="28"/>
          <w:szCs w:val="28"/>
        </w:rPr>
        <w:t>, ООО «ФАВОРИТСТРОЙ»</w:t>
      </w:r>
      <w:r>
        <w:rPr>
          <w:sz w:val="28"/>
          <w:szCs w:val="28"/>
        </w:rPr>
        <w:t xml:space="preserve"> и другие. Предприятие является покупателем различного сырья, материалов, которые необходимы для нормального и непрерывного хода производственного процесса. Задолженность перед поставщиками и подрядчиками в конце 2005 года составляла 26965 руб., а в 2006 году – 34960 руб. </w:t>
      </w:r>
      <w:r w:rsidRPr="008C6969">
        <w:rPr>
          <w:sz w:val="28"/>
          <w:szCs w:val="28"/>
        </w:rPr>
        <w:t>[</w:t>
      </w:r>
      <w:r w:rsidR="00017C44">
        <w:rPr>
          <w:sz w:val="28"/>
          <w:szCs w:val="28"/>
        </w:rPr>
        <w:t>Приложение 11</w:t>
      </w:r>
      <w:r w:rsidRPr="008C6969">
        <w:rPr>
          <w:sz w:val="28"/>
          <w:szCs w:val="28"/>
        </w:rPr>
        <w:t>].</w:t>
      </w:r>
      <w:r w:rsidR="00790202">
        <w:rPr>
          <w:sz w:val="28"/>
          <w:szCs w:val="28"/>
        </w:rPr>
        <w:t>?</w:t>
      </w:r>
    </w:p>
    <w:p w:rsidR="00CD5028" w:rsidRDefault="00CD5028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договоре </w:t>
      </w:r>
      <w:r w:rsidR="00125FC0">
        <w:rPr>
          <w:sz w:val="28"/>
          <w:szCs w:val="28"/>
        </w:rPr>
        <w:t xml:space="preserve">подряда </w:t>
      </w:r>
      <w:r>
        <w:rPr>
          <w:sz w:val="28"/>
          <w:szCs w:val="28"/>
        </w:rPr>
        <w:t>уделя</w:t>
      </w:r>
      <w:r w:rsidR="00125FC0">
        <w:rPr>
          <w:sz w:val="28"/>
          <w:szCs w:val="28"/>
        </w:rPr>
        <w:t>ется внимание качеству выполняемых работ</w:t>
      </w:r>
      <w:r>
        <w:rPr>
          <w:sz w:val="28"/>
          <w:szCs w:val="28"/>
        </w:rPr>
        <w:t xml:space="preserve">, комплектности, </w:t>
      </w:r>
      <w:r w:rsidR="00125FC0">
        <w:rPr>
          <w:sz w:val="28"/>
          <w:szCs w:val="28"/>
        </w:rPr>
        <w:t xml:space="preserve">сроки выполнения </w:t>
      </w:r>
      <w:r>
        <w:rPr>
          <w:sz w:val="28"/>
          <w:szCs w:val="28"/>
        </w:rPr>
        <w:t xml:space="preserve">и расчетов, отражается ответственность сторон за неисполнение или ненадлежащие исполнение обязательств, указывается порядок разрешения споров, срок действия договора, юридические адреса и платежные реквизиты сторон </w:t>
      </w:r>
      <w:r w:rsidRPr="008652EC">
        <w:rPr>
          <w:sz w:val="28"/>
          <w:szCs w:val="28"/>
        </w:rPr>
        <w:t>[</w:t>
      </w:r>
      <w:r w:rsidR="00315C6C">
        <w:rPr>
          <w:sz w:val="28"/>
          <w:szCs w:val="28"/>
        </w:rPr>
        <w:t>П</w:t>
      </w:r>
      <w:r w:rsidR="00017C44">
        <w:rPr>
          <w:sz w:val="28"/>
          <w:szCs w:val="28"/>
        </w:rPr>
        <w:t>риложение 13</w:t>
      </w:r>
      <w:r w:rsidRPr="008652E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25FC0" w:rsidRDefault="00A4049D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«БМК Строй</w:t>
      </w:r>
      <w:r w:rsidR="00CD5028">
        <w:rPr>
          <w:sz w:val="28"/>
          <w:szCs w:val="28"/>
        </w:rPr>
        <w:t>» заключает договора с подрядчиками для выполнения определенного вида работ, в том случае если они не могут быть выполнены силами предприятия. Составляется договор на оказание услуг, выполнение работ и выставляется счет на данный вид работ, в котором обязательно указываются наименование сторон, заключивших договорные обязательства, места выполнения работ, ФИО работника, дата проведения работ. По окончанию работ составляется акт приема-сдачи выполненных работ, на акте ставят печать организации, суммы в акте должны соответствовать суммам в счете-фактуре.</w:t>
      </w:r>
    </w:p>
    <w:p w:rsidR="00125FC0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9D4761">
        <w:rPr>
          <w:sz w:val="28"/>
          <w:szCs w:val="28"/>
        </w:rPr>
        <w:t>Основным документом по расчетным взаимоотношениям с поставщиками является счет-фактура, который служит основанием для оформления соответствующих банковских платежных документов на перечислени</w:t>
      </w:r>
      <w:r>
        <w:rPr>
          <w:sz w:val="28"/>
          <w:szCs w:val="28"/>
        </w:rPr>
        <w:t>е задолженности. В основном это</w:t>
      </w:r>
      <w:r w:rsidRPr="009D4761">
        <w:rPr>
          <w:sz w:val="28"/>
          <w:szCs w:val="28"/>
        </w:rPr>
        <w:t xml:space="preserve"> платежные поручения. Счет-фактуру выписывает поставщик на отпускаем</w:t>
      </w:r>
      <w:r w:rsidR="006C445A">
        <w:rPr>
          <w:sz w:val="28"/>
          <w:szCs w:val="28"/>
        </w:rPr>
        <w:t>ую продукцию, работы</w:t>
      </w:r>
      <w:r w:rsidR="00A4049D">
        <w:rPr>
          <w:sz w:val="28"/>
          <w:szCs w:val="28"/>
        </w:rPr>
        <w:t>, услуги</w:t>
      </w:r>
      <w:r w:rsidR="00125FC0">
        <w:rPr>
          <w:sz w:val="28"/>
          <w:szCs w:val="28"/>
        </w:rPr>
        <w:t xml:space="preserve">. </w:t>
      </w:r>
    </w:p>
    <w:p w:rsidR="00635A19" w:rsidRDefault="00125FC0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  <w:sectPr w:rsidR="00635A19" w:rsidSect="00580B36">
          <w:headerReference w:type="default" r:id="rId97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  <w:r>
        <w:rPr>
          <w:sz w:val="28"/>
          <w:szCs w:val="28"/>
        </w:rPr>
        <w:t>В</w:t>
      </w:r>
      <w:r w:rsidR="002F2A3A">
        <w:rPr>
          <w:sz w:val="28"/>
          <w:szCs w:val="28"/>
        </w:rPr>
        <w:t xml:space="preserve"> </w:t>
      </w:r>
      <w:r w:rsidR="00CD5028" w:rsidRPr="009D4761">
        <w:rPr>
          <w:sz w:val="28"/>
          <w:szCs w:val="28"/>
        </w:rPr>
        <w:t>докуме</w:t>
      </w:r>
      <w:r w:rsidR="00CD5028">
        <w:rPr>
          <w:sz w:val="28"/>
          <w:szCs w:val="28"/>
        </w:rPr>
        <w:t>нте указываются реквизиты</w:t>
      </w:r>
      <w:r w:rsidR="002F2A3A" w:rsidRPr="002F2A3A">
        <w:rPr>
          <w:sz w:val="28"/>
          <w:szCs w:val="28"/>
        </w:rPr>
        <w:t xml:space="preserve"> </w:t>
      </w:r>
      <w:r w:rsidR="002F2A3A" w:rsidRPr="009D4761">
        <w:rPr>
          <w:sz w:val="28"/>
          <w:szCs w:val="28"/>
        </w:rPr>
        <w:t>поставщика,</w:t>
      </w:r>
      <w:r w:rsidR="002F2A3A" w:rsidRPr="002F2A3A">
        <w:rPr>
          <w:sz w:val="28"/>
          <w:szCs w:val="28"/>
        </w:rPr>
        <w:t xml:space="preserve"> </w:t>
      </w:r>
      <w:r w:rsidR="002F2A3A" w:rsidRPr="009D4761">
        <w:rPr>
          <w:sz w:val="28"/>
          <w:szCs w:val="28"/>
        </w:rPr>
        <w:t>количество</w:t>
      </w:r>
    </w:p>
    <w:p w:rsidR="00CD5028" w:rsidRPr="009D4761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товара</w:t>
      </w:r>
      <w:r w:rsidRPr="009D4761">
        <w:rPr>
          <w:sz w:val="28"/>
          <w:szCs w:val="28"/>
        </w:rPr>
        <w:t>, цену и сумму. Счета-фактуры поставщиков тщательно проверяются с точки зрения правильности заполнения всех реквизитов, применяемых цен, таксировки и после проверки соответствия количества поступивших грузов количеству, указанному в счете</w:t>
      </w:r>
      <w:r>
        <w:rPr>
          <w:sz w:val="28"/>
          <w:szCs w:val="28"/>
        </w:rPr>
        <w:t>-</w:t>
      </w:r>
      <w:r w:rsidRPr="009D4761">
        <w:rPr>
          <w:sz w:val="28"/>
          <w:szCs w:val="28"/>
        </w:rPr>
        <w:t xml:space="preserve">фактуре, их применяют к записям в бухгалтерском учете. В случаях обнаружения несоответствия предъявляется претензия поставщику. </w:t>
      </w:r>
    </w:p>
    <w:p w:rsidR="00CD5028" w:rsidRPr="009D4761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полученные счета-фактуры</w:t>
      </w:r>
      <w:r w:rsidRPr="009D4761">
        <w:rPr>
          <w:sz w:val="28"/>
          <w:szCs w:val="28"/>
        </w:rPr>
        <w:t xml:space="preserve"> на предприятии подшиваются в хронологическом порядке. </w:t>
      </w:r>
    </w:p>
    <w:p w:rsidR="00CD5028" w:rsidRPr="009D4761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9D4761">
        <w:rPr>
          <w:sz w:val="28"/>
          <w:szCs w:val="28"/>
        </w:rPr>
        <w:t>Не менее важным обстоятельством образования задолженности у организации перед поставщиками считается момент перехода права собственности на приобретаемое имущество от поставщика к покупателю. В соответствии с установленным порядком учетные данные о продаже продукции формируются</w:t>
      </w:r>
      <w:r>
        <w:rPr>
          <w:sz w:val="28"/>
          <w:szCs w:val="28"/>
        </w:rPr>
        <w:t xml:space="preserve"> по моменту оплаты,</w:t>
      </w:r>
      <w:r w:rsidRPr="009D4761">
        <w:rPr>
          <w:sz w:val="28"/>
          <w:szCs w:val="28"/>
        </w:rPr>
        <w:t xml:space="preserve"> что означает переход права собственности на отгруженную продукцию к покупателю. Согласно принципу имущественной обо</w:t>
      </w:r>
      <w:r>
        <w:rPr>
          <w:sz w:val="28"/>
          <w:szCs w:val="28"/>
        </w:rPr>
        <w:t>собленности, предусмотренному П</w:t>
      </w:r>
      <w:r w:rsidRPr="009D4761">
        <w:rPr>
          <w:sz w:val="28"/>
          <w:szCs w:val="28"/>
        </w:rPr>
        <w:t xml:space="preserve">БУ 1/98 «Учетная политика организации», имущество, находящееся в собственности организации, должно быть отражено в ее балансе. Из этого следует, что обязательства по расчетам с поставщиками и подрядчиками должны быть отражены организацией в следующих случаях: </w:t>
      </w:r>
    </w:p>
    <w:p w:rsidR="00CD5028" w:rsidRPr="009D4761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9D4761">
        <w:rPr>
          <w:sz w:val="28"/>
          <w:szCs w:val="28"/>
        </w:rPr>
        <w:t xml:space="preserve">- при </w:t>
      </w:r>
      <w:r>
        <w:rPr>
          <w:sz w:val="28"/>
          <w:szCs w:val="28"/>
        </w:rPr>
        <w:t>поступлении материалов и оприход</w:t>
      </w:r>
      <w:r w:rsidRPr="009D4761">
        <w:rPr>
          <w:sz w:val="28"/>
          <w:szCs w:val="28"/>
        </w:rPr>
        <w:t>овании их без расчетных документов поставщика на их оплату, т.е. имеет место неотфактур</w:t>
      </w:r>
      <w:r>
        <w:rPr>
          <w:sz w:val="28"/>
          <w:szCs w:val="28"/>
        </w:rPr>
        <w:t>ова</w:t>
      </w:r>
      <w:r w:rsidRPr="009D4761">
        <w:rPr>
          <w:sz w:val="28"/>
          <w:szCs w:val="28"/>
        </w:rPr>
        <w:t xml:space="preserve">нная поставка; </w:t>
      </w:r>
    </w:p>
    <w:p w:rsidR="00CD5028" w:rsidRPr="009D4761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9D4761">
        <w:rPr>
          <w:sz w:val="28"/>
          <w:szCs w:val="28"/>
        </w:rPr>
        <w:t>- при поступлении непосредственно на склад организации товарно</w:t>
      </w:r>
      <w:r>
        <w:rPr>
          <w:sz w:val="28"/>
          <w:szCs w:val="28"/>
        </w:rPr>
        <w:t>-</w:t>
      </w:r>
      <w:r w:rsidRPr="009D4761">
        <w:rPr>
          <w:sz w:val="28"/>
          <w:szCs w:val="28"/>
        </w:rPr>
        <w:t xml:space="preserve">материальных ценностей или приемки оказанных услуг и выполненных работ в соответствии с документами поставщика; </w:t>
      </w:r>
    </w:p>
    <w:p w:rsidR="00CD5028" w:rsidRPr="009D4761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9D4761">
        <w:rPr>
          <w:sz w:val="28"/>
          <w:szCs w:val="28"/>
        </w:rPr>
        <w:t xml:space="preserve">- при оплате расчетных документов поставщика за материалы, которые до конца месяца не поступили в организацию и находятся в пути или на ответственном хранении у поставщика. </w:t>
      </w:r>
    </w:p>
    <w:p w:rsidR="00635A19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  <w:sectPr w:rsidR="00635A19" w:rsidSect="00580B36">
          <w:headerReference w:type="default" r:id="rId98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  <w:r w:rsidRPr="009D4761">
        <w:rPr>
          <w:sz w:val="28"/>
          <w:szCs w:val="28"/>
        </w:rPr>
        <w:t xml:space="preserve">На </w:t>
      </w:r>
      <w:r w:rsidR="00D155FA" w:rsidRPr="009D4761">
        <w:rPr>
          <w:sz w:val="28"/>
          <w:szCs w:val="28"/>
        </w:rPr>
        <w:t>предъявленные,</w:t>
      </w:r>
      <w:r w:rsidRPr="009D4761">
        <w:rPr>
          <w:sz w:val="28"/>
          <w:szCs w:val="28"/>
        </w:rPr>
        <w:t xml:space="preserve"> на оплату счета поставщиков кредитует счет 60 «Расчеты с поставщиками и подрядчиками» и дебетуют соответствующие </w:t>
      </w:r>
    </w:p>
    <w:p w:rsidR="00CD5028" w:rsidRPr="0083524D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9D4761">
        <w:rPr>
          <w:sz w:val="28"/>
          <w:szCs w:val="28"/>
        </w:rPr>
        <w:t>материальные ценности (10, 11, 15, др.) или счета по учету соответствующих расходов (20, 26, 97 и др.). Поступление материалов может быть отражено с ис</w:t>
      </w:r>
      <w:r w:rsidRPr="0083524D">
        <w:rPr>
          <w:sz w:val="28"/>
          <w:szCs w:val="28"/>
        </w:rPr>
        <w:t>пользованием счетов 15 «Заготовление и приобр</w:t>
      </w:r>
      <w:r>
        <w:rPr>
          <w:sz w:val="28"/>
          <w:szCs w:val="28"/>
        </w:rPr>
        <w:t>етение материальных ценностей ». Учет приобретения материальных ценностей на предприятии производится без использования счета 16 «Отклонение в стоимости материальных ценностей», при этом отклонение в стоимости  при приобретении материальных ценностей относятся непосредственно на счета учета этих ценностей (счета 10, 41 и другие).</w:t>
      </w: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3524D">
        <w:rPr>
          <w:sz w:val="28"/>
          <w:szCs w:val="28"/>
        </w:rPr>
        <w:t>Внедренный в документах НДС по приобретенным материальным ценностям (работам, услугам), приходуется отдельно на счет 19 «Налог на добавленную стоимость по приобретенным ценностям» и кредиту счета 60.</w:t>
      </w:r>
      <w:r>
        <w:rPr>
          <w:sz w:val="28"/>
          <w:szCs w:val="28"/>
        </w:rPr>
        <w:t xml:space="preserve"> </w:t>
      </w:r>
    </w:p>
    <w:p w:rsidR="00CD5028" w:rsidRDefault="00A4049D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ООО «БМК Строй</w:t>
      </w:r>
      <w:r w:rsidR="00CD5028">
        <w:rPr>
          <w:sz w:val="28"/>
          <w:szCs w:val="28"/>
        </w:rPr>
        <w:t>» к счету 60 «Расчеты с поставщиками и подрядчиками» открывают субсчета:</w:t>
      </w: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60.1 «Расчеты с поставщиками</w:t>
      </w:r>
      <w:r w:rsidR="00A4049D">
        <w:rPr>
          <w:sz w:val="28"/>
          <w:szCs w:val="28"/>
        </w:rPr>
        <w:t xml:space="preserve"> и подрядчиками</w:t>
      </w:r>
      <w:r>
        <w:rPr>
          <w:sz w:val="28"/>
          <w:szCs w:val="28"/>
        </w:rPr>
        <w:t xml:space="preserve"> в рублях»;</w:t>
      </w: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60.2 «</w:t>
      </w:r>
      <w:r w:rsidR="00A4049D">
        <w:rPr>
          <w:sz w:val="28"/>
          <w:szCs w:val="28"/>
        </w:rPr>
        <w:t>Расчеты по</w:t>
      </w:r>
      <w:r w:rsidR="00F851B1">
        <w:rPr>
          <w:sz w:val="28"/>
          <w:szCs w:val="28"/>
        </w:rPr>
        <w:t xml:space="preserve"> </w:t>
      </w:r>
      <w:r w:rsidR="00A4049D">
        <w:rPr>
          <w:sz w:val="28"/>
          <w:szCs w:val="28"/>
        </w:rPr>
        <w:t>а</w:t>
      </w:r>
      <w:r>
        <w:rPr>
          <w:sz w:val="28"/>
          <w:szCs w:val="28"/>
        </w:rPr>
        <w:t>вансы, выданные в рублях»;</w:t>
      </w:r>
    </w:p>
    <w:p w:rsidR="00CD5028" w:rsidRDefault="00A4049D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60.3 «Векселя выданные» </w:t>
      </w:r>
      <w:r w:rsidR="00CD5028">
        <w:rPr>
          <w:sz w:val="28"/>
          <w:szCs w:val="28"/>
        </w:rPr>
        <w:t xml:space="preserve"> </w:t>
      </w:r>
      <w:r w:rsidR="00CD5028" w:rsidRPr="00003C3A">
        <w:rPr>
          <w:sz w:val="28"/>
          <w:szCs w:val="28"/>
        </w:rPr>
        <w:t>[</w:t>
      </w:r>
      <w:r w:rsidR="00017C44">
        <w:rPr>
          <w:sz w:val="28"/>
          <w:szCs w:val="28"/>
        </w:rPr>
        <w:t>Приложение 10</w:t>
      </w:r>
      <w:r w:rsidR="00CD5028" w:rsidRPr="00003C3A">
        <w:rPr>
          <w:sz w:val="28"/>
          <w:szCs w:val="28"/>
        </w:rPr>
        <w:t>]</w:t>
      </w:r>
      <w:r w:rsidR="00CD5028">
        <w:rPr>
          <w:sz w:val="28"/>
          <w:szCs w:val="28"/>
        </w:rPr>
        <w:t>.</w:t>
      </w:r>
    </w:p>
    <w:p w:rsidR="00CD5028" w:rsidRDefault="0042124A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Февраля 2008 года ООО «ФАВОРИТСТРОЙ</w:t>
      </w:r>
      <w:r w:rsidR="00CD5028">
        <w:rPr>
          <w:sz w:val="28"/>
          <w:szCs w:val="28"/>
        </w:rPr>
        <w:t xml:space="preserve">» </w:t>
      </w:r>
      <w:r>
        <w:rPr>
          <w:sz w:val="28"/>
          <w:szCs w:val="28"/>
        </w:rPr>
        <w:t>выполнил работы по договору подряда заключенного 30 Января с ООО «БМК СТРОЙ» по счет – фактуре № 0401060 работ</w:t>
      </w:r>
      <w:r w:rsidR="00CD5028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50749600руб., в том числе НДС </w:t>
      </w:r>
      <w:r w:rsidR="00F851B1">
        <w:rPr>
          <w:sz w:val="28"/>
          <w:szCs w:val="28"/>
        </w:rPr>
        <w:t>77415</w:t>
      </w:r>
      <w:r w:rsidR="00CD5028">
        <w:rPr>
          <w:sz w:val="28"/>
          <w:szCs w:val="28"/>
        </w:rPr>
        <w:t xml:space="preserve"> руб.</w:t>
      </w:r>
      <w:r w:rsidR="00F851B1">
        <w:rPr>
          <w:sz w:val="28"/>
          <w:szCs w:val="28"/>
        </w:rPr>
        <w:t xml:space="preserve"> За выполненные работы ООО «БМК Строй» выплатила выше указанную цену за минусом 5% за услуги «Генподрядчика».</w:t>
      </w:r>
      <w:r w:rsidR="00CD5028">
        <w:rPr>
          <w:sz w:val="28"/>
          <w:szCs w:val="28"/>
        </w:rPr>
        <w:t xml:space="preserve"> </w:t>
      </w:r>
      <w:r w:rsidR="00CD5028" w:rsidRPr="00FE37A2">
        <w:rPr>
          <w:sz w:val="28"/>
          <w:szCs w:val="28"/>
        </w:rPr>
        <w:t>[</w:t>
      </w:r>
      <w:r w:rsidR="002139D2">
        <w:rPr>
          <w:sz w:val="28"/>
          <w:szCs w:val="28"/>
        </w:rPr>
        <w:t>П</w:t>
      </w:r>
      <w:r w:rsidR="00017C44">
        <w:rPr>
          <w:sz w:val="28"/>
          <w:szCs w:val="28"/>
        </w:rPr>
        <w:t>риложение 11</w:t>
      </w:r>
      <w:r w:rsidR="002139D2">
        <w:rPr>
          <w:sz w:val="28"/>
          <w:szCs w:val="28"/>
        </w:rPr>
        <w:t>;</w:t>
      </w:r>
      <w:r w:rsidR="00017C44">
        <w:rPr>
          <w:sz w:val="28"/>
          <w:szCs w:val="28"/>
        </w:rPr>
        <w:t xml:space="preserve"> 13;14</w:t>
      </w:r>
      <w:r w:rsidR="00CD5028" w:rsidRPr="00FE37A2">
        <w:rPr>
          <w:sz w:val="28"/>
          <w:szCs w:val="28"/>
        </w:rPr>
        <w:t>]</w:t>
      </w:r>
      <w:r w:rsidR="00CD5028">
        <w:rPr>
          <w:sz w:val="28"/>
          <w:szCs w:val="28"/>
        </w:rPr>
        <w:t>.</w:t>
      </w:r>
      <w:r w:rsidR="00790202">
        <w:rPr>
          <w:sz w:val="28"/>
          <w:szCs w:val="28"/>
        </w:rPr>
        <w:t>?</w:t>
      </w: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A5C45" w:rsidRDefault="00EA5C45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99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CD5028" w:rsidRDefault="00CD5028" w:rsidP="00790202">
      <w:pPr>
        <w:tabs>
          <w:tab w:val="left" w:pos="2842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Таблица 5 – Перечень основных корреспонденций покупки материальных  ценностей</w:t>
      </w: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662"/>
        <w:gridCol w:w="1830"/>
        <w:gridCol w:w="2115"/>
        <w:gridCol w:w="4247"/>
      </w:tblGrid>
      <w:tr w:rsidR="00CD5028">
        <w:trPr>
          <w:jc w:val="center"/>
        </w:trPr>
        <w:tc>
          <w:tcPr>
            <w:tcW w:w="0" w:type="auto"/>
            <w:gridSpan w:val="2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Корреспондирующие счета</w:t>
            </w:r>
          </w:p>
        </w:tc>
        <w:tc>
          <w:tcPr>
            <w:tcW w:w="0" w:type="auto"/>
            <w:vMerge w:val="restart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</w:t>
            </w:r>
          </w:p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312" w:type="dxa"/>
            <w:vMerge w:val="restart"/>
          </w:tcPr>
          <w:p w:rsidR="00F851B1" w:rsidRDefault="00F851B1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хозяйственной операции</w:t>
            </w:r>
          </w:p>
        </w:tc>
      </w:tr>
      <w:tr w:rsidR="00CD5028">
        <w:trPr>
          <w:jc w:val="center"/>
        </w:trPr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дебет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  <w:tc>
          <w:tcPr>
            <w:tcW w:w="0" w:type="auto"/>
            <w:vMerge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12" w:type="dxa"/>
            <w:vMerge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D5028">
        <w:trPr>
          <w:jc w:val="center"/>
        </w:trPr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12" w:type="dxa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5028">
        <w:trPr>
          <w:jc w:val="center"/>
        </w:trPr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60.1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12" w:type="dxa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 к оплате счета за приобретенные у поставщика товарно-материальные ценности</w:t>
            </w:r>
          </w:p>
        </w:tc>
      </w:tr>
      <w:tr w:rsidR="00CD5028">
        <w:trPr>
          <w:jc w:val="center"/>
        </w:trPr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60.1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19688,04</w:t>
            </w:r>
          </w:p>
        </w:tc>
        <w:tc>
          <w:tcPr>
            <w:tcW w:w="5312" w:type="dxa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Учтен НДС при приобретении</w:t>
            </w:r>
          </w:p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товароматериальных ценностей (18%)</w:t>
            </w:r>
          </w:p>
        </w:tc>
      </w:tr>
      <w:tr w:rsidR="00CD5028">
        <w:trPr>
          <w:jc w:val="center"/>
        </w:trPr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60.1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129066,04</w:t>
            </w:r>
          </w:p>
        </w:tc>
        <w:tc>
          <w:tcPr>
            <w:tcW w:w="5312" w:type="dxa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 расчет с поставщиком</w:t>
            </w:r>
          </w:p>
        </w:tc>
      </w:tr>
      <w:tr w:rsidR="00CD5028">
        <w:trPr>
          <w:jc w:val="center"/>
        </w:trPr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68.2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19688,04</w:t>
            </w:r>
          </w:p>
        </w:tc>
        <w:tc>
          <w:tcPr>
            <w:tcW w:w="5312" w:type="dxa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 зачет НДС</w:t>
            </w:r>
          </w:p>
        </w:tc>
      </w:tr>
    </w:tbl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635A19" w:rsidRDefault="00635A19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  <w:sectPr w:rsidR="00635A19" w:rsidSect="00580B36">
          <w:headerReference w:type="default" r:id="rId100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CD5028" w:rsidRPr="00017C44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осуществляемые операции по счету 60 заносятся в журнал-ордер, который ведется в электронном виде</w:t>
      </w:r>
      <w:r w:rsidR="00017C44">
        <w:rPr>
          <w:sz w:val="28"/>
          <w:szCs w:val="28"/>
        </w:rPr>
        <w:t xml:space="preserve"> </w:t>
      </w:r>
      <w:r w:rsidR="00017C44" w:rsidRPr="00017C44">
        <w:rPr>
          <w:sz w:val="28"/>
          <w:szCs w:val="28"/>
        </w:rPr>
        <w:t>[</w:t>
      </w:r>
      <w:r w:rsidR="00017C44">
        <w:rPr>
          <w:sz w:val="28"/>
          <w:szCs w:val="28"/>
        </w:rPr>
        <w:t>Приложение 11</w:t>
      </w:r>
      <w:r w:rsidR="00017C44" w:rsidRPr="00017C44">
        <w:rPr>
          <w:sz w:val="28"/>
          <w:szCs w:val="28"/>
        </w:rPr>
        <w:t>].</w:t>
      </w: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учете расчетов с поставщиками совмещаются синтетический и аналитический учет.</w:t>
      </w: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к учету неотфактурованных поставок производится по дате приемки на склад с составлением акта о приемке материалов, сырья. </w:t>
      </w:r>
    </w:p>
    <w:p w:rsidR="00CD5028" w:rsidRDefault="00CD5028" w:rsidP="00803150">
      <w:pPr>
        <w:tabs>
          <w:tab w:val="left" w:pos="2842"/>
        </w:tabs>
        <w:spacing w:line="360" w:lineRule="auto"/>
        <w:ind w:left="709" w:firstLine="709"/>
        <w:jc w:val="both"/>
        <w:rPr>
          <w:sz w:val="28"/>
          <w:szCs w:val="28"/>
        </w:rPr>
      </w:pPr>
    </w:p>
    <w:p w:rsidR="00CD5028" w:rsidRDefault="00CD5028" w:rsidP="00803150">
      <w:pPr>
        <w:tabs>
          <w:tab w:val="left" w:pos="2842"/>
        </w:tabs>
        <w:spacing w:line="360" w:lineRule="auto"/>
        <w:ind w:left="709" w:firstLine="709"/>
        <w:jc w:val="both"/>
        <w:rPr>
          <w:sz w:val="28"/>
          <w:szCs w:val="28"/>
        </w:rPr>
      </w:pPr>
    </w:p>
    <w:p w:rsidR="00FB5404" w:rsidRDefault="00FB5404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5404" w:rsidRDefault="00FB5404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5404" w:rsidRDefault="00FB5404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5404" w:rsidRDefault="00FB5404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5404" w:rsidRDefault="00FB5404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5404" w:rsidRDefault="00FB5404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5404" w:rsidRDefault="00FB5404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5404" w:rsidRDefault="00FB5404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5404" w:rsidRDefault="00FB5404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5404" w:rsidRDefault="00FB5404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5404" w:rsidRDefault="00FB5404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C2232" w:rsidRDefault="000C2232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790202" w:rsidRDefault="00790202" w:rsidP="002F1E26">
      <w:pPr>
        <w:pStyle w:val="11"/>
      </w:pPr>
      <w:bookmarkStart w:id="10" w:name="_Toc198891572"/>
    </w:p>
    <w:p w:rsidR="00790202" w:rsidRDefault="00790202" w:rsidP="002F1E26">
      <w:pPr>
        <w:pStyle w:val="11"/>
      </w:pPr>
    </w:p>
    <w:p w:rsidR="00790202" w:rsidRDefault="00790202" w:rsidP="002F1E26">
      <w:pPr>
        <w:pStyle w:val="11"/>
      </w:pPr>
    </w:p>
    <w:p w:rsidR="00CD5028" w:rsidRDefault="00CD5028" w:rsidP="002F1E26">
      <w:pPr>
        <w:pStyle w:val="11"/>
      </w:pPr>
      <w:r>
        <w:t>3.2 Учет расчетов с покупателями и заказчиками</w:t>
      </w:r>
      <w:bookmarkEnd w:id="10"/>
    </w:p>
    <w:p w:rsidR="002139D2" w:rsidRDefault="002139D2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39D2" w:rsidRPr="00966ECA" w:rsidRDefault="002139D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Покупатели и заказчики – это организации, приобретающие произведенную продукцию, товары, прочие ценности, потребляющие оказываемые им услуги и выполненные работы.</w:t>
      </w:r>
    </w:p>
    <w:p w:rsidR="002139D2" w:rsidRDefault="002139D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расчетов с покупателями и заказчиками за отгруженную продукцию (работы, услуги) отражается на синтетическом счете 62 «Расче</w:t>
      </w:r>
      <w:r>
        <w:rPr>
          <w:sz w:val="28"/>
          <w:szCs w:val="28"/>
        </w:rPr>
        <w:softHyphen/>
        <w:t>ты с покупателями и заказчиками».</w:t>
      </w:r>
    </w:p>
    <w:p w:rsidR="00FB5404" w:rsidRDefault="002139D2" w:rsidP="008031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счет дебетуется в корреспонденции со счетами 90 «Продажи», 91 «Прочие доходы и расходы» на суммы, на которые предъявлены расчетные документы, кредитуется в корреспонденции со счетами учета денежных средств, расчетов на суммы поступивших платежей (включая суммы полученных авансов). При этом суммы полученных авансов и предварительной оплаты учитываются обособленно.</w:t>
      </w:r>
    </w:p>
    <w:p w:rsidR="00FB5404" w:rsidRPr="00BE6C5A" w:rsidRDefault="00FB5404" w:rsidP="008031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5404">
        <w:rPr>
          <w:color w:val="000000"/>
          <w:sz w:val="28"/>
          <w:szCs w:val="28"/>
        </w:rPr>
        <w:t xml:space="preserve"> </w:t>
      </w:r>
      <w:r w:rsidRPr="00BE6C5A">
        <w:rPr>
          <w:color w:val="000000"/>
          <w:sz w:val="28"/>
          <w:szCs w:val="28"/>
        </w:rPr>
        <w:t>Положительные суммовые</w:t>
      </w:r>
      <w:r>
        <w:rPr>
          <w:color w:val="000000"/>
          <w:sz w:val="28"/>
          <w:szCs w:val="28"/>
        </w:rPr>
        <w:t xml:space="preserve"> разницы, возникающие по - различным </w:t>
      </w:r>
      <w:r w:rsidRPr="00BE6C5A">
        <w:rPr>
          <w:color w:val="000000"/>
          <w:sz w:val="28"/>
          <w:szCs w:val="28"/>
        </w:rPr>
        <w:t xml:space="preserve"> видам деятельности, отражают по дебету счета 62 и кредиту счета 90 «Продажи». Отрицательные суммовые разницы офор</w:t>
      </w:r>
      <w:r>
        <w:rPr>
          <w:color w:val="000000"/>
          <w:sz w:val="28"/>
          <w:szCs w:val="28"/>
        </w:rPr>
        <w:t>мляют по этим счетам сторнирован</w:t>
      </w:r>
      <w:r w:rsidRPr="00BE6C5A">
        <w:rPr>
          <w:color w:val="000000"/>
          <w:sz w:val="28"/>
          <w:szCs w:val="28"/>
        </w:rPr>
        <w:t>ной записью.</w:t>
      </w:r>
    </w:p>
    <w:p w:rsidR="00E076B4" w:rsidRDefault="002139D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этому синтетическому счету открывается несколько субсчетов по видам расчетов. Ана</w:t>
      </w:r>
      <w:r>
        <w:rPr>
          <w:sz w:val="28"/>
          <w:szCs w:val="28"/>
        </w:rPr>
        <w:softHyphen/>
        <w:t>литический учет ведется в  хронологическом порядке по каждому предъявленному покупателям (заказчикам) счету, а при расчетах плановыми платежами -  по каждо</w:t>
      </w:r>
      <w:r>
        <w:rPr>
          <w:sz w:val="28"/>
          <w:szCs w:val="28"/>
        </w:rPr>
        <w:softHyphen/>
        <w:t>му покупателю или заказчику. При этом построение аналитического учета должно обеспечивать возможность получения необходимых данных по: покупателям и заказчикам по расчетным документам, срок оплаты которых не наступил; покупателям и заказчикам по не оплаченным в срок расчетным документам; авансам полученным; векселям, срок поступления денежных средств по которым не наступил; векселям, дисконтированным (учтенным) в банках; векселям, по которым денежные средства не поступили в срок.</w:t>
      </w:r>
    </w:p>
    <w:p w:rsidR="00EA5C45" w:rsidRDefault="00EA5C45" w:rsidP="00803150">
      <w:pPr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101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2139D2" w:rsidRDefault="00CD5028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2B31F7">
        <w:rPr>
          <w:sz w:val="28"/>
          <w:szCs w:val="28"/>
        </w:rPr>
        <w:t xml:space="preserve">Производственная деятельность </w:t>
      </w:r>
      <w:r w:rsidR="002139D2">
        <w:rPr>
          <w:sz w:val="28"/>
          <w:szCs w:val="28"/>
        </w:rPr>
        <w:t>ООО «БМК Строй</w:t>
      </w:r>
      <w:r>
        <w:rPr>
          <w:sz w:val="28"/>
          <w:szCs w:val="28"/>
        </w:rPr>
        <w:t xml:space="preserve">» </w:t>
      </w:r>
      <w:r w:rsidRPr="002B31F7">
        <w:rPr>
          <w:sz w:val="28"/>
          <w:szCs w:val="28"/>
        </w:rPr>
        <w:t>имеет своей конечной целью получение максимальной прибыли. О</w:t>
      </w:r>
      <w:r>
        <w:rPr>
          <w:sz w:val="28"/>
          <w:szCs w:val="28"/>
        </w:rPr>
        <w:t>дним из составляющих и основных</w:t>
      </w:r>
      <w:r w:rsidRPr="002B31F7">
        <w:rPr>
          <w:sz w:val="28"/>
          <w:szCs w:val="28"/>
        </w:rPr>
        <w:t xml:space="preserve"> элементов доходов предприятия является выручка, полученная в результате оказания различного рода услуг и продажи материальных ценностей. </w:t>
      </w:r>
    </w:p>
    <w:p w:rsidR="00CD5028" w:rsidRDefault="00CD5028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2B31F7">
        <w:rPr>
          <w:sz w:val="28"/>
          <w:szCs w:val="28"/>
        </w:rPr>
        <w:t>Основными покупателями являются</w:t>
      </w:r>
      <w:r w:rsidR="00664EDF">
        <w:rPr>
          <w:sz w:val="28"/>
          <w:szCs w:val="28"/>
        </w:rPr>
        <w:t xml:space="preserve"> ООО «МонтажСтройХолдинг», ООО «</w:t>
      </w:r>
      <w:r w:rsidR="0047266F">
        <w:rPr>
          <w:sz w:val="28"/>
          <w:szCs w:val="28"/>
        </w:rPr>
        <w:t>Перспектива</w:t>
      </w:r>
      <w:r w:rsidR="00664EDF">
        <w:rPr>
          <w:sz w:val="28"/>
          <w:szCs w:val="28"/>
        </w:rPr>
        <w:t>», ООО «Русский дом</w:t>
      </w:r>
      <w:r>
        <w:rPr>
          <w:sz w:val="28"/>
          <w:szCs w:val="28"/>
        </w:rPr>
        <w:t>»</w:t>
      </w:r>
      <w:r w:rsidR="0047266F">
        <w:rPr>
          <w:sz w:val="28"/>
          <w:szCs w:val="28"/>
        </w:rPr>
        <w:t>, ГПСМУ УВД Брянской области</w:t>
      </w:r>
      <w:r>
        <w:rPr>
          <w:sz w:val="28"/>
          <w:szCs w:val="28"/>
        </w:rPr>
        <w:t xml:space="preserve"> и другие. Сумма задолженности покупателей и заказчиков на конец 2005 года составляла 15971 руб., а в 20</w:t>
      </w:r>
      <w:r w:rsidR="002F2A3A">
        <w:rPr>
          <w:sz w:val="28"/>
          <w:szCs w:val="28"/>
        </w:rPr>
        <w:t xml:space="preserve">06 году она составила 10031 руб. </w:t>
      </w:r>
      <w:r w:rsidR="002F2A3A" w:rsidRPr="002F2A3A">
        <w:rPr>
          <w:sz w:val="28"/>
          <w:szCs w:val="28"/>
        </w:rPr>
        <w:t>[</w:t>
      </w:r>
      <w:r w:rsidR="002F2A3A">
        <w:rPr>
          <w:sz w:val="28"/>
          <w:szCs w:val="28"/>
        </w:rPr>
        <w:t xml:space="preserve">Приложение </w:t>
      </w:r>
      <w:r w:rsidR="00017C44">
        <w:rPr>
          <w:sz w:val="28"/>
          <w:szCs w:val="28"/>
        </w:rPr>
        <w:t>15</w:t>
      </w:r>
      <w:r w:rsidR="002F2A3A" w:rsidRPr="002F2A3A">
        <w:rPr>
          <w:sz w:val="28"/>
          <w:szCs w:val="28"/>
        </w:rPr>
        <w:t>].</w:t>
      </w:r>
      <w:r w:rsidR="00790202">
        <w:rPr>
          <w:sz w:val="28"/>
          <w:szCs w:val="28"/>
        </w:rPr>
        <w:t>?</w:t>
      </w:r>
    </w:p>
    <w:p w:rsidR="00CD5028" w:rsidRPr="002B31F7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2B31F7">
        <w:rPr>
          <w:sz w:val="28"/>
          <w:szCs w:val="28"/>
        </w:rPr>
        <w:t>Расчетные взаимоотношения предприятия с покупателями и заказчиками оформ</w:t>
      </w:r>
      <w:r w:rsidR="0047266F">
        <w:rPr>
          <w:sz w:val="28"/>
          <w:szCs w:val="28"/>
        </w:rPr>
        <w:t>ляются в виде договоров подряда</w:t>
      </w:r>
      <w:r w:rsidRPr="002B31F7">
        <w:rPr>
          <w:sz w:val="28"/>
          <w:szCs w:val="28"/>
        </w:rPr>
        <w:t>, где указываются сроки и условия</w:t>
      </w:r>
      <w:r w:rsidR="0047266F" w:rsidRPr="0047266F">
        <w:rPr>
          <w:sz w:val="28"/>
          <w:szCs w:val="28"/>
        </w:rPr>
        <w:t xml:space="preserve"> </w:t>
      </w:r>
      <w:r w:rsidR="0047266F" w:rsidRPr="002B31F7">
        <w:rPr>
          <w:sz w:val="28"/>
          <w:szCs w:val="28"/>
        </w:rPr>
        <w:t>оказании услуг</w:t>
      </w:r>
      <w:r w:rsidRPr="002B31F7">
        <w:rPr>
          <w:sz w:val="28"/>
          <w:szCs w:val="28"/>
        </w:rPr>
        <w:t xml:space="preserve"> (</w:t>
      </w:r>
      <w:r w:rsidR="0047266F" w:rsidRPr="002B31F7">
        <w:rPr>
          <w:sz w:val="28"/>
          <w:szCs w:val="28"/>
        </w:rPr>
        <w:t>поставки продукции</w:t>
      </w:r>
      <w:r w:rsidRPr="002B31F7">
        <w:rPr>
          <w:sz w:val="28"/>
          <w:szCs w:val="28"/>
        </w:rPr>
        <w:t>), порядок оплаты, обязательства сторон, сроки исполнения договорных взаимоотношений, порядок разрешения споров, условия изменения и дополнения договора, юридические адреса и прочие условия. К договору очень часто прикладываются расчет договорной цены, перечень материалов и оборудования на ремонт</w:t>
      </w:r>
      <w:r>
        <w:rPr>
          <w:sz w:val="28"/>
          <w:szCs w:val="28"/>
        </w:rPr>
        <w:t xml:space="preserve">. </w:t>
      </w:r>
      <w:r w:rsidRPr="002B31F7">
        <w:rPr>
          <w:sz w:val="28"/>
          <w:szCs w:val="28"/>
        </w:rPr>
        <w:t>Непосредственно расчетные взаи</w:t>
      </w:r>
      <w:r>
        <w:rPr>
          <w:sz w:val="28"/>
          <w:szCs w:val="28"/>
        </w:rPr>
        <w:t>моотношения оформляются счетами -</w:t>
      </w:r>
      <w:r w:rsidRPr="002B31F7">
        <w:rPr>
          <w:sz w:val="28"/>
          <w:szCs w:val="28"/>
        </w:rPr>
        <w:t xml:space="preserve"> </w:t>
      </w:r>
      <w:r>
        <w:rPr>
          <w:sz w:val="28"/>
          <w:szCs w:val="28"/>
        </w:rPr>
        <w:t>фактурами</w:t>
      </w:r>
      <w:r w:rsidRPr="002B31F7">
        <w:rPr>
          <w:sz w:val="28"/>
          <w:szCs w:val="28"/>
        </w:rPr>
        <w:t xml:space="preserve">. В счете-фактуре должны быть указаны: </w:t>
      </w:r>
    </w:p>
    <w:p w:rsidR="00CD5028" w:rsidRPr="002B31F7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2B31F7">
        <w:rPr>
          <w:sz w:val="28"/>
          <w:szCs w:val="28"/>
        </w:rPr>
        <w:t xml:space="preserve">- порядковый номер и дата выписки счета-фактуры;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- наименование, адрес и идентификационный номер налогоплательщика и покупателя;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- наименование и адрес грузополучателя и грузоотправителя;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- номер платежно-расчетного документа в случае получения авансовых или иных платежей в счет предстоящих поставок товаров, услуг;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- наименование поставляемых товаров, услуг и единицы измерения;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- количество поставляемых по счету-фактуре товаров, услуг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- цена (тариф) за единицу по договору без налога;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- стоимость товаров (работ, услуг) за все количество поставляемых по счету-фактуре товаров без налога;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- сумма акцизов по подакцизным товарам; </w:t>
      </w:r>
    </w:p>
    <w:p w:rsidR="00EA5C45" w:rsidRDefault="00EA5C45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102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- налоговая ставка;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- сумма НДС;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- стоимость всего количества поставляемых товаров с учетом суммы налога;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- страна происхождения товаров;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- номер грузовой таможенной декларации.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>Счет-фактуру обязательно подписывает руководитель и главный бухгалтер организации. В случае если поставщик выдал неправильно оформленный счет-фактуру, принимать к вычету НДС</w:t>
      </w:r>
      <w:r>
        <w:rPr>
          <w:sz w:val="28"/>
          <w:szCs w:val="28"/>
        </w:rPr>
        <w:t xml:space="preserve"> по такому документу нельзя</w:t>
      </w:r>
      <w:r w:rsidRPr="008C5E98">
        <w:rPr>
          <w:sz w:val="28"/>
          <w:szCs w:val="28"/>
        </w:rPr>
        <w:t xml:space="preserve">.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C5E98">
        <w:rPr>
          <w:sz w:val="28"/>
          <w:szCs w:val="28"/>
        </w:rPr>
        <w:t xml:space="preserve">ля учета расчетов с покупателями и заказчиками в </w:t>
      </w:r>
      <w:r w:rsidR="0047266F">
        <w:rPr>
          <w:sz w:val="28"/>
          <w:szCs w:val="28"/>
        </w:rPr>
        <w:t xml:space="preserve">Обществе ограниченной ответственности «БМК Строй» </w:t>
      </w:r>
      <w:r w:rsidRPr="008C5E98">
        <w:rPr>
          <w:sz w:val="28"/>
          <w:szCs w:val="28"/>
        </w:rPr>
        <w:t xml:space="preserve">предназначен счет 62 «Расчеты с покупателями и заказчиками».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>Этот счет является активным и имеет сальдо по дебету. По данному счету формируется информация о задолженности п</w:t>
      </w:r>
      <w:r>
        <w:rPr>
          <w:sz w:val="28"/>
          <w:szCs w:val="28"/>
        </w:rPr>
        <w:t>окупателей и заказчиков за про</w:t>
      </w:r>
      <w:r w:rsidRPr="008C5E98">
        <w:rPr>
          <w:sz w:val="28"/>
          <w:szCs w:val="28"/>
        </w:rPr>
        <w:t xml:space="preserve">данные (отгруженные) товары, работы, услуги, основные средства и прочее имущество, право </w:t>
      </w:r>
      <w:r w:rsidR="0047266F" w:rsidRPr="008C5E98">
        <w:rPr>
          <w:sz w:val="28"/>
          <w:szCs w:val="28"/>
        </w:rPr>
        <w:t>собственности,</w:t>
      </w:r>
      <w:r w:rsidR="0047266F">
        <w:rPr>
          <w:sz w:val="28"/>
          <w:szCs w:val="28"/>
        </w:rPr>
        <w:t xml:space="preserve"> </w:t>
      </w:r>
      <w:r w:rsidRPr="008C5E98">
        <w:rPr>
          <w:sz w:val="28"/>
          <w:szCs w:val="28"/>
        </w:rPr>
        <w:t xml:space="preserve"> которое перешло к покупателю согл</w:t>
      </w:r>
      <w:r w:rsidR="0047266F">
        <w:rPr>
          <w:sz w:val="28"/>
          <w:szCs w:val="28"/>
        </w:rPr>
        <w:t>асно договорам купли-продажи, договором подряда или</w:t>
      </w:r>
      <w:r w:rsidRPr="008C5E98">
        <w:rPr>
          <w:sz w:val="28"/>
          <w:szCs w:val="28"/>
        </w:rPr>
        <w:t xml:space="preserve"> договорам поставки. По этому счету отражаются также суммы полученных авансов и предварительной оплаты от контрагентов. 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К данному счету на предприятии </w:t>
      </w:r>
      <w:r w:rsidR="0047266F">
        <w:rPr>
          <w:sz w:val="28"/>
          <w:szCs w:val="28"/>
        </w:rPr>
        <w:t xml:space="preserve">ООО «БМК Строй» </w:t>
      </w:r>
      <w:r w:rsidRPr="008C5E98">
        <w:rPr>
          <w:sz w:val="28"/>
          <w:szCs w:val="28"/>
        </w:rPr>
        <w:t xml:space="preserve">предусмотрены следующие субсчета: </w:t>
      </w: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62.1 «Расчеты с покупателями и заказчиками (в рублях)»;</w:t>
      </w: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62.2 «Расчеты по авансам, </w:t>
      </w:r>
      <w:r w:rsidR="0047266F">
        <w:rPr>
          <w:sz w:val="28"/>
          <w:szCs w:val="28"/>
        </w:rPr>
        <w:t>полученным (</w:t>
      </w:r>
      <w:r>
        <w:rPr>
          <w:sz w:val="28"/>
          <w:szCs w:val="28"/>
        </w:rPr>
        <w:t>в рублях</w:t>
      </w:r>
      <w:r w:rsidR="0047266F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CD5028" w:rsidRDefault="00427316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62.3 «Векселя полученные»</w:t>
      </w:r>
      <w:r w:rsidRPr="00427316">
        <w:rPr>
          <w:sz w:val="28"/>
          <w:szCs w:val="28"/>
        </w:rPr>
        <w:t xml:space="preserve"> </w:t>
      </w:r>
      <w:r w:rsidRPr="00C24785">
        <w:rPr>
          <w:sz w:val="28"/>
          <w:szCs w:val="28"/>
        </w:rPr>
        <w:t>[</w:t>
      </w:r>
      <w:r>
        <w:rPr>
          <w:sz w:val="28"/>
          <w:szCs w:val="28"/>
        </w:rPr>
        <w:t>Приложение</w:t>
      </w:r>
      <w:r w:rsidR="00017C44">
        <w:rPr>
          <w:sz w:val="28"/>
          <w:szCs w:val="28"/>
        </w:rPr>
        <w:t xml:space="preserve"> 10</w:t>
      </w:r>
      <w:r>
        <w:rPr>
          <w:sz w:val="28"/>
          <w:szCs w:val="28"/>
        </w:rPr>
        <w:t>].</w:t>
      </w: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Увеличение кредиторской задолженности по счету 62 «Расчеты с покупателями и заказчиками » производится на сумму поступивших платежей в корреспонденции со счетами учета денежных средств. </w:t>
      </w:r>
    </w:p>
    <w:p w:rsidR="00EA5C45" w:rsidRDefault="00EA5C45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103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CD5028" w:rsidRPr="008C5E9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 w:rsidRPr="008C5E98">
        <w:rPr>
          <w:sz w:val="28"/>
          <w:szCs w:val="28"/>
        </w:rPr>
        <w:t xml:space="preserve">Уменьшение кредиторской задолженности по счету 62 «Расчеты с покупателями и заказчиками » </w:t>
      </w:r>
      <w:r w:rsidR="00427316">
        <w:rPr>
          <w:sz w:val="28"/>
          <w:szCs w:val="28"/>
        </w:rPr>
        <w:t>ООО «БМК Строй</w:t>
      </w:r>
      <w:r>
        <w:rPr>
          <w:sz w:val="28"/>
          <w:szCs w:val="28"/>
        </w:rPr>
        <w:t xml:space="preserve">» </w:t>
      </w:r>
      <w:r w:rsidRPr="008C5E98">
        <w:rPr>
          <w:sz w:val="28"/>
          <w:szCs w:val="28"/>
        </w:rPr>
        <w:t xml:space="preserve">производит на суммы производственных отгрузок, в корреспонденции со счетом учета продаж. </w:t>
      </w:r>
    </w:p>
    <w:p w:rsidR="002F2A3A" w:rsidRDefault="00427316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договора подряда № 1033265031623 от 20 марта 2008 года ООО «БМК Строй</w:t>
      </w:r>
      <w:r w:rsidR="00CD5028">
        <w:rPr>
          <w:sz w:val="28"/>
          <w:szCs w:val="28"/>
        </w:rPr>
        <w:t xml:space="preserve">» </w:t>
      </w:r>
      <w:r>
        <w:rPr>
          <w:sz w:val="28"/>
          <w:szCs w:val="28"/>
        </w:rPr>
        <w:t>обязуется выполнить работы по устройству мозаичных полов  в строящейся пекарни ООО «Брянское мясо».</w:t>
      </w:r>
      <w:r w:rsidR="00673112">
        <w:rPr>
          <w:sz w:val="28"/>
          <w:szCs w:val="28"/>
        </w:rPr>
        <w:t xml:space="preserve"> Подрядчик обязуется выполнить работы в срок  установленный договором</w:t>
      </w:r>
      <w:r w:rsidR="00673112" w:rsidRPr="00673112">
        <w:rPr>
          <w:sz w:val="28"/>
          <w:szCs w:val="28"/>
        </w:rPr>
        <w:t xml:space="preserve"> </w:t>
      </w:r>
      <w:r w:rsidR="00673112" w:rsidRPr="00C24785">
        <w:rPr>
          <w:sz w:val="28"/>
          <w:szCs w:val="28"/>
        </w:rPr>
        <w:t>[</w:t>
      </w:r>
      <w:r w:rsidR="00673112">
        <w:rPr>
          <w:sz w:val="28"/>
          <w:szCs w:val="28"/>
        </w:rPr>
        <w:t xml:space="preserve">Приложение </w:t>
      </w:r>
      <w:r w:rsidR="00017C44">
        <w:rPr>
          <w:sz w:val="28"/>
          <w:szCs w:val="28"/>
        </w:rPr>
        <w:t>15</w:t>
      </w:r>
      <w:r w:rsidR="00673112" w:rsidRPr="00C24785">
        <w:rPr>
          <w:sz w:val="28"/>
          <w:szCs w:val="28"/>
        </w:rPr>
        <w:t>]</w:t>
      </w:r>
      <w:r w:rsidR="00673112">
        <w:rPr>
          <w:sz w:val="28"/>
          <w:szCs w:val="28"/>
        </w:rPr>
        <w:t>.</w:t>
      </w:r>
      <w:r w:rsidR="00790202">
        <w:rPr>
          <w:sz w:val="28"/>
          <w:szCs w:val="28"/>
        </w:rPr>
        <w:t>?</w:t>
      </w: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бухгалтерии предприятия были сделаны следующие корреспонденции</w:t>
      </w:r>
      <w:r w:rsidR="006731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CD5028" w:rsidRDefault="00CD5028" w:rsidP="00790202">
      <w:pPr>
        <w:tabs>
          <w:tab w:val="left" w:pos="2842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Таблица 6  – Перечень основных корреспонденций по расчетам с</w:t>
      </w:r>
    </w:p>
    <w:p w:rsidR="00CD5028" w:rsidRDefault="00CD5028" w:rsidP="00790202">
      <w:pPr>
        <w:tabs>
          <w:tab w:val="left" w:pos="2842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покупателями</w:t>
      </w:r>
    </w:p>
    <w:p w:rsidR="00CD5028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829"/>
        <w:gridCol w:w="2010"/>
        <w:gridCol w:w="1975"/>
        <w:gridCol w:w="4040"/>
      </w:tblGrid>
      <w:tr w:rsidR="00CD5028">
        <w:trPr>
          <w:jc w:val="center"/>
        </w:trPr>
        <w:tc>
          <w:tcPr>
            <w:tcW w:w="0" w:type="auto"/>
            <w:gridSpan w:val="2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Корреспондирующие счета</w:t>
            </w:r>
          </w:p>
        </w:tc>
        <w:tc>
          <w:tcPr>
            <w:tcW w:w="0" w:type="auto"/>
            <w:vMerge w:val="restart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</w:t>
            </w:r>
          </w:p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0" w:type="auto"/>
            <w:vMerge w:val="restart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хозяйственной </w:t>
            </w:r>
          </w:p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операции</w:t>
            </w:r>
          </w:p>
        </w:tc>
      </w:tr>
      <w:tr w:rsidR="00CD5028">
        <w:trPr>
          <w:jc w:val="center"/>
        </w:trPr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Дебет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  <w:tc>
          <w:tcPr>
            <w:tcW w:w="0" w:type="auto"/>
            <w:vMerge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D5028">
        <w:trPr>
          <w:jc w:val="center"/>
        </w:trPr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5028">
        <w:trPr>
          <w:jc w:val="center"/>
        </w:trPr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90.1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99344,27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Отгружена (реализована) продукция</w:t>
            </w:r>
          </w:p>
        </w:tc>
      </w:tr>
      <w:tr w:rsidR="00CD5028">
        <w:trPr>
          <w:jc w:val="center"/>
        </w:trPr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90.3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68.2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15154,21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НДС</w:t>
            </w:r>
          </w:p>
        </w:tc>
      </w:tr>
      <w:tr w:rsidR="00CD5028">
        <w:trPr>
          <w:jc w:val="center"/>
        </w:trPr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99344,27</w:t>
            </w:r>
          </w:p>
        </w:tc>
        <w:tc>
          <w:tcPr>
            <w:tcW w:w="0" w:type="auto"/>
          </w:tcPr>
          <w:p w:rsidR="00CD5028" w:rsidRDefault="00CD5028" w:rsidP="00803150">
            <w:pPr>
              <w:tabs>
                <w:tab w:val="left" w:pos="28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Погашена задолженность покупателями</w:t>
            </w:r>
          </w:p>
        </w:tc>
      </w:tr>
    </w:tbl>
    <w:p w:rsidR="00673112" w:rsidRDefault="00673112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CD5028" w:rsidRDefault="00673112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5028">
        <w:rPr>
          <w:sz w:val="28"/>
          <w:szCs w:val="28"/>
        </w:rPr>
        <w:t xml:space="preserve">Аналитический учет расчетов с покупателями и заказчиками ведут в разрезе каждого покупателя и заказчика. </w:t>
      </w:r>
    </w:p>
    <w:p w:rsidR="00FB5404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осуществляемые операции по счету 62 заносятся в журнал-ордер, который ведется в электронном виде </w:t>
      </w:r>
      <w:r w:rsidRPr="00003C3A">
        <w:rPr>
          <w:sz w:val="28"/>
          <w:szCs w:val="28"/>
        </w:rPr>
        <w:t>[</w:t>
      </w:r>
      <w:r w:rsidR="00673112">
        <w:rPr>
          <w:sz w:val="28"/>
          <w:szCs w:val="28"/>
        </w:rPr>
        <w:t xml:space="preserve">Приложение </w:t>
      </w:r>
      <w:r w:rsidR="00017C44">
        <w:rPr>
          <w:sz w:val="28"/>
          <w:szCs w:val="28"/>
        </w:rPr>
        <w:t>12</w:t>
      </w:r>
      <w:r w:rsidRPr="00003C3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076B4" w:rsidRDefault="00CD5028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дебиторская задолженность возросла, а кредиторская – уменьшилась, что напрямую связано с улучшением расчетных взаимоотношений.</w:t>
      </w:r>
      <w:r w:rsidR="004F2AC2" w:rsidRPr="004F2AC2">
        <w:rPr>
          <w:sz w:val="28"/>
          <w:szCs w:val="28"/>
        </w:rPr>
        <w:t xml:space="preserve"> </w:t>
      </w:r>
    </w:p>
    <w:p w:rsidR="00EA5C45" w:rsidRDefault="00EA5C45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104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2F1E26" w:rsidRDefault="002F1E26" w:rsidP="002F1E26">
      <w:pPr>
        <w:pStyle w:val="11"/>
      </w:pPr>
      <w:bookmarkStart w:id="11" w:name="_Toc198891573"/>
    </w:p>
    <w:p w:rsidR="000D74BD" w:rsidRDefault="004F2AC2" w:rsidP="002F1E26">
      <w:pPr>
        <w:pStyle w:val="11"/>
      </w:pPr>
      <w:r>
        <w:t>3.3 Совершенствование организации бухгалтерского учета и учета расчетов с покупателями и поставщиками на предприятии</w:t>
      </w:r>
      <w:bookmarkEnd w:id="11"/>
      <w:r w:rsidR="00696F41">
        <w:t xml:space="preserve"> ООО «БМК Строй»</w:t>
      </w:r>
    </w:p>
    <w:p w:rsidR="00710816" w:rsidRPr="00977E48" w:rsidRDefault="00710816" w:rsidP="00803150">
      <w:pPr>
        <w:tabs>
          <w:tab w:val="left" w:pos="28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D74BD" w:rsidRPr="00977E48" w:rsidRDefault="000D74BD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977E48">
        <w:rPr>
          <w:sz w:val="28"/>
          <w:szCs w:val="28"/>
        </w:rPr>
        <w:t xml:space="preserve">  Существующая инфор</w:t>
      </w:r>
      <w:r>
        <w:rPr>
          <w:sz w:val="28"/>
          <w:szCs w:val="28"/>
        </w:rPr>
        <w:t>мационная система бухгалтерии ОО</w:t>
      </w:r>
      <w:r w:rsidRPr="00977E48">
        <w:rPr>
          <w:sz w:val="28"/>
          <w:szCs w:val="28"/>
        </w:rPr>
        <w:t>О «</w:t>
      </w:r>
      <w:r>
        <w:rPr>
          <w:sz w:val="28"/>
          <w:szCs w:val="28"/>
        </w:rPr>
        <w:t>Родник</w:t>
      </w:r>
      <w:r w:rsidRPr="00977E48">
        <w:rPr>
          <w:sz w:val="28"/>
          <w:szCs w:val="28"/>
        </w:rPr>
        <w:t xml:space="preserve">» лишь копирует бумажный документооборот, так как, получая документы на приход материалов со склада бухгалтеры </w:t>
      </w:r>
      <w:r w:rsidR="00710816">
        <w:rPr>
          <w:sz w:val="28"/>
          <w:szCs w:val="28"/>
        </w:rPr>
        <w:t>точно,</w:t>
      </w:r>
      <w:r w:rsidRPr="00977E48">
        <w:rPr>
          <w:sz w:val="28"/>
          <w:szCs w:val="28"/>
        </w:rPr>
        <w:t xml:space="preserve"> не знает все ли это приходные документы за месяц, не осталось ли что-то не оприходованным. У бухгалтера нет постоянной информации об остатках товарно-материальных ценностей на складе и их отпуске в производство. </w:t>
      </w:r>
    </w:p>
    <w:p w:rsidR="000D74BD" w:rsidRPr="00977E48" w:rsidRDefault="000D74BD" w:rsidP="0080315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77E48">
        <w:rPr>
          <w:sz w:val="28"/>
          <w:szCs w:val="28"/>
        </w:rPr>
        <w:t xml:space="preserve">Большой  недостаток  организации труда можно наблюдать и в том, что бухгалтеры, работая на разных компьютерах и распечатывая отчет по своей работе, пишут листки-расшифровки для передачи их другим бухгалтерам, ведущим журналы ордера и ведомости. Те в свою очередь вносят данные в свой компьютер с вручную написанных листков расшифровок. И так повторяется до тех пор, пока заветные итоговые листки расшифровки не «дойдут» до </w:t>
      </w:r>
      <w:r>
        <w:rPr>
          <w:sz w:val="28"/>
          <w:szCs w:val="28"/>
        </w:rPr>
        <w:t xml:space="preserve">бухгалтера, осуществляющего </w:t>
      </w:r>
      <w:r w:rsidRPr="00977E48">
        <w:rPr>
          <w:sz w:val="28"/>
          <w:szCs w:val="28"/>
        </w:rPr>
        <w:t>сводн</w:t>
      </w:r>
      <w:r>
        <w:rPr>
          <w:sz w:val="28"/>
          <w:szCs w:val="28"/>
        </w:rPr>
        <w:t>ый баланс</w:t>
      </w:r>
      <w:r w:rsidRPr="00977E48">
        <w:rPr>
          <w:sz w:val="28"/>
          <w:szCs w:val="28"/>
        </w:rPr>
        <w:t>.</w:t>
      </w:r>
    </w:p>
    <w:p w:rsidR="000D74BD" w:rsidRPr="00977E48" w:rsidRDefault="000D74BD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977E48">
        <w:rPr>
          <w:snapToGrid w:val="0"/>
          <w:sz w:val="28"/>
          <w:szCs w:val="28"/>
        </w:rPr>
        <w:t>То есть это объясняется  не возможностью использовать единую базу данных,  для того, чтобы в любой момент можно было</w:t>
      </w:r>
      <w:r w:rsidRPr="00977E48">
        <w:rPr>
          <w:sz w:val="28"/>
          <w:szCs w:val="28"/>
        </w:rPr>
        <w:t xml:space="preserve"> видеть общую картину финансового состояния предприятия, получать итоговые отчеты. Хотя сетевой вариант системы позволяет работать в одном информационном поле всем сотрудникам одновременно. Вся информация сразу собирается в одном месте, что позволяет в любое время получать отчеты всех видов.</w:t>
      </w:r>
    </w:p>
    <w:p w:rsidR="000D74BD" w:rsidRPr="00977E48" w:rsidRDefault="000D74BD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977E48">
        <w:rPr>
          <w:sz w:val="28"/>
          <w:szCs w:val="28"/>
        </w:rPr>
        <w:t>Основной упор при автоматизации ставится на</w:t>
      </w:r>
      <w:r>
        <w:rPr>
          <w:sz w:val="28"/>
          <w:szCs w:val="28"/>
        </w:rPr>
        <w:t xml:space="preserve"> создание должности учетчика</w:t>
      </w:r>
      <w:r w:rsidRPr="00977E48">
        <w:rPr>
          <w:sz w:val="28"/>
          <w:szCs w:val="28"/>
        </w:rPr>
        <w:t>, который кроме распечаток  описей по складам берет на себя дополнительные функции:</w:t>
      </w:r>
    </w:p>
    <w:p w:rsidR="000D74BD" w:rsidRPr="00977E48" w:rsidRDefault="000D74BD" w:rsidP="00803150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977E48">
        <w:rPr>
          <w:sz w:val="28"/>
          <w:szCs w:val="28"/>
        </w:rPr>
        <w:t>внесение в компьютер данных о начисления и удержаниях из заработной платы работников</w:t>
      </w:r>
      <w:r>
        <w:rPr>
          <w:sz w:val="28"/>
          <w:szCs w:val="28"/>
        </w:rPr>
        <w:t>;</w:t>
      </w:r>
      <w:r w:rsidRPr="00977E48">
        <w:rPr>
          <w:sz w:val="28"/>
          <w:szCs w:val="28"/>
        </w:rPr>
        <w:t xml:space="preserve"> </w:t>
      </w:r>
    </w:p>
    <w:p w:rsidR="000D74BD" w:rsidRPr="00D02646" w:rsidRDefault="000D74BD" w:rsidP="00803150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977E48">
        <w:rPr>
          <w:sz w:val="28"/>
          <w:szCs w:val="28"/>
        </w:rPr>
        <w:t xml:space="preserve">внесение информации о прибывшем грузе непосредственно на центральной проходной </w:t>
      </w:r>
      <w:r>
        <w:rPr>
          <w:sz w:val="28"/>
          <w:szCs w:val="28"/>
        </w:rPr>
        <w:t>ООО</w:t>
      </w:r>
      <w:r w:rsidR="001A5561">
        <w:rPr>
          <w:sz w:val="28"/>
          <w:szCs w:val="28"/>
        </w:rPr>
        <w:t xml:space="preserve"> «БМК Строй»</w:t>
      </w:r>
      <w:r>
        <w:rPr>
          <w:sz w:val="28"/>
          <w:szCs w:val="28"/>
        </w:rPr>
        <w:t>.</w:t>
      </w:r>
    </w:p>
    <w:p w:rsidR="00EA5C45" w:rsidRDefault="00EA5C45" w:rsidP="00803150">
      <w:pPr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105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0D74BD" w:rsidRPr="005B469A" w:rsidRDefault="000D74BD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5B469A">
        <w:rPr>
          <w:sz w:val="28"/>
          <w:szCs w:val="28"/>
        </w:rPr>
        <w:t xml:space="preserve">Техническое обеспечение представляет собой комплекс технических средств сбора, регистрации, передачи, обработки, отображения, размножения информации, оргтехники и др. обеспечивающих работу автоматизированной информационной технологии Центральное место в комплексе технических средств принадлежит персональным компьютерам. </w:t>
      </w:r>
    </w:p>
    <w:p w:rsidR="000D74BD" w:rsidRDefault="000D74BD" w:rsidP="00803150">
      <w:pPr>
        <w:spacing w:line="360" w:lineRule="auto"/>
        <w:ind w:firstLine="709"/>
        <w:jc w:val="both"/>
        <w:rPr>
          <w:b/>
          <w:i/>
          <w:iCs/>
          <w:sz w:val="28"/>
        </w:rPr>
      </w:pPr>
      <w:r w:rsidRPr="005B469A">
        <w:rPr>
          <w:sz w:val="28"/>
          <w:szCs w:val="28"/>
        </w:rPr>
        <w:t>Программное обеспечение  - включает совокупность программ, реализующих функции и задачи автоматизированной информационной технологии и обеспечивающих устойчивую работу комплексов технических средств.</w:t>
      </w:r>
      <w:r>
        <w:rPr>
          <w:sz w:val="28"/>
          <w:szCs w:val="28"/>
        </w:rPr>
        <w:t xml:space="preserve"> </w:t>
      </w:r>
    </w:p>
    <w:p w:rsidR="000D74BD" w:rsidRDefault="000D74BD" w:rsidP="00803150">
      <w:pPr>
        <w:pStyle w:val="a3"/>
        <w:spacing w:line="360" w:lineRule="auto"/>
        <w:ind w:firstLine="709"/>
        <w:rPr>
          <w:sz w:val="28"/>
          <w:szCs w:val="28"/>
        </w:rPr>
      </w:pPr>
      <w:r w:rsidRPr="00D02646">
        <w:rPr>
          <w:sz w:val="28"/>
          <w:szCs w:val="28"/>
        </w:rPr>
        <w:t>Из результатов конкурсов проводимых консалтинговой фирмой "Бизнес - Программы - Сервис" (www.finsoft.ru)</w:t>
      </w:r>
      <w:r w:rsidRPr="00D02646">
        <w:rPr>
          <w:color w:val="000000"/>
          <w:sz w:val="28"/>
          <w:szCs w:val="28"/>
        </w:rPr>
        <w:t xml:space="preserve"> </w:t>
      </w:r>
      <w:r w:rsidRPr="00D02646">
        <w:rPr>
          <w:sz w:val="28"/>
          <w:szCs w:val="28"/>
        </w:rPr>
        <w:t>журналом "Бухгалтерский Учет" и Международным еженедельником "Финансовая Газета" были определены самые популярные бухгалтерские программы и  проанализированы по принципам выбора программы.</w:t>
      </w:r>
    </w:p>
    <w:p w:rsidR="00D02646" w:rsidRPr="00D02646" w:rsidRDefault="00D02646" w:rsidP="00803150">
      <w:pPr>
        <w:pStyle w:val="a3"/>
        <w:spacing w:line="360" w:lineRule="auto"/>
        <w:ind w:firstLine="709"/>
        <w:rPr>
          <w:sz w:val="28"/>
          <w:szCs w:val="28"/>
        </w:rPr>
      </w:pPr>
    </w:p>
    <w:p w:rsidR="000D74BD" w:rsidRPr="00D02646" w:rsidRDefault="000D74BD" w:rsidP="00803150">
      <w:pPr>
        <w:pStyle w:val="a3"/>
        <w:spacing w:line="360" w:lineRule="auto"/>
        <w:ind w:firstLine="709"/>
        <w:rPr>
          <w:sz w:val="28"/>
          <w:szCs w:val="28"/>
        </w:rPr>
      </w:pPr>
      <w:r w:rsidRPr="00D02646">
        <w:rPr>
          <w:sz w:val="28"/>
          <w:szCs w:val="28"/>
        </w:rPr>
        <w:t>Анализ бухгалтерских программ</w:t>
      </w:r>
    </w:p>
    <w:p w:rsidR="00D02646" w:rsidRPr="00A53FD9" w:rsidRDefault="00D02646" w:rsidP="00803150">
      <w:pPr>
        <w:pStyle w:val="a3"/>
        <w:spacing w:line="360" w:lineRule="auto"/>
        <w:ind w:firstLine="709"/>
        <w:rPr>
          <w:szCs w:val="28"/>
        </w:rPr>
      </w:pPr>
    </w:p>
    <w:tbl>
      <w:tblPr>
        <w:tblStyle w:val="a7"/>
        <w:tblW w:w="9648" w:type="dxa"/>
        <w:tblLayout w:type="fixed"/>
        <w:tblLook w:val="01E0" w:firstRow="1" w:lastRow="1" w:firstColumn="1" w:lastColumn="1" w:noHBand="0" w:noVBand="0"/>
      </w:tblPr>
      <w:tblGrid>
        <w:gridCol w:w="1648"/>
        <w:gridCol w:w="818"/>
        <w:gridCol w:w="818"/>
        <w:gridCol w:w="964"/>
        <w:gridCol w:w="540"/>
        <w:gridCol w:w="540"/>
        <w:gridCol w:w="818"/>
        <w:gridCol w:w="818"/>
        <w:gridCol w:w="818"/>
        <w:gridCol w:w="966"/>
        <w:gridCol w:w="900"/>
      </w:tblGrid>
      <w:tr w:rsidR="000D74BD" w:rsidRPr="00A53FD9">
        <w:trPr>
          <w:cantSplit/>
          <w:trHeight w:val="271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</w:p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</w:p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left="113" w:right="113" w:firstLine="709"/>
              <w:rPr>
                <w:sz w:val="20"/>
              </w:rPr>
            </w:pPr>
            <w:r w:rsidRPr="00521200">
              <w:rPr>
                <w:sz w:val="20"/>
              </w:rPr>
              <w:t>производительность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left="113" w:right="113" w:firstLine="709"/>
              <w:rPr>
                <w:sz w:val="20"/>
              </w:rPr>
            </w:pPr>
            <w:r w:rsidRPr="00521200">
              <w:rPr>
                <w:sz w:val="20"/>
              </w:rPr>
              <w:t>Соотношение пользы и затрат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left="113" w:right="113" w:firstLine="709"/>
              <w:rPr>
                <w:sz w:val="20"/>
              </w:rPr>
            </w:pPr>
            <w:r w:rsidRPr="00521200">
              <w:rPr>
                <w:sz w:val="20"/>
              </w:rPr>
              <w:t>контроль и безопасность данных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left="113" w:right="113" w:firstLine="709"/>
              <w:rPr>
                <w:sz w:val="20"/>
              </w:rPr>
            </w:pPr>
            <w:r w:rsidRPr="00521200">
              <w:rPr>
                <w:sz w:val="20"/>
              </w:rPr>
              <w:t>совместимость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left="113" w:right="113" w:firstLine="709"/>
              <w:rPr>
                <w:sz w:val="20"/>
              </w:rPr>
            </w:pPr>
            <w:r w:rsidRPr="00521200">
              <w:rPr>
                <w:sz w:val="20"/>
              </w:rPr>
              <w:t>гибкость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left="113" w:right="113" w:firstLine="709"/>
              <w:rPr>
                <w:sz w:val="20"/>
              </w:rPr>
            </w:pPr>
            <w:r w:rsidRPr="00521200">
              <w:rPr>
                <w:sz w:val="20"/>
              </w:rPr>
              <w:t>Налоговый учет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left="113" w:right="113" w:firstLine="709"/>
              <w:rPr>
                <w:sz w:val="20"/>
              </w:rPr>
            </w:pPr>
            <w:r w:rsidRPr="00521200">
              <w:rPr>
                <w:sz w:val="20"/>
              </w:rPr>
              <w:t>быстродействие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left="113" w:right="113" w:firstLine="709"/>
              <w:rPr>
                <w:sz w:val="20"/>
              </w:rPr>
            </w:pPr>
            <w:r w:rsidRPr="00521200">
              <w:rPr>
                <w:sz w:val="20"/>
              </w:rPr>
              <w:t>работа в реальном времени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left="113" w:right="113" w:firstLine="709"/>
              <w:rPr>
                <w:sz w:val="20"/>
              </w:rPr>
            </w:pPr>
            <w:r w:rsidRPr="00521200">
              <w:rPr>
                <w:sz w:val="20"/>
              </w:rPr>
              <w:t>авторское сопровождение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left="113" w:right="113" w:firstLine="709"/>
              <w:rPr>
                <w:sz w:val="20"/>
              </w:rPr>
            </w:pPr>
            <w:r w:rsidRPr="00521200">
              <w:rPr>
                <w:sz w:val="20"/>
              </w:rPr>
              <w:t>Требования к аппаратным ресурсам</w:t>
            </w:r>
          </w:p>
        </w:tc>
      </w:tr>
      <w:tr w:rsidR="000D74BD" w:rsidRPr="00A53FD9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1 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+/-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+/-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</w:tr>
      <w:tr w:rsidR="000D74BD" w:rsidRPr="00A53FD9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БЭСТ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+/-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  <w:lang w:val="en-US"/>
              </w:rPr>
            </w:pPr>
            <w:r w:rsidRPr="00521200">
              <w:rPr>
                <w:sz w:val="20"/>
              </w:rPr>
              <w:t>+/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+/-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-</w:t>
            </w:r>
          </w:p>
        </w:tc>
      </w:tr>
      <w:tr w:rsidR="000D74BD" w:rsidRPr="00A53FD9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Парус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+/-</w:t>
            </w:r>
          </w:p>
        </w:tc>
      </w:tr>
      <w:tr w:rsidR="000D74BD" w:rsidRPr="00A53FD9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Галактика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+/-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</w:tr>
      <w:tr w:rsidR="000D74BD" w:rsidRPr="00A53FD9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Инфин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D" w:rsidRPr="00521200" w:rsidRDefault="000D74BD" w:rsidP="00803150">
            <w:pPr>
              <w:pStyle w:val="a3"/>
              <w:spacing w:line="360" w:lineRule="auto"/>
              <w:ind w:firstLine="709"/>
              <w:rPr>
                <w:sz w:val="20"/>
              </w:rPr>
            </w:pPr>
            <w:r w:rsidRPr="00521200">
              <w:rPr>
                <w:sz w:val="20"/>
              </w:rPr>
              <w:t>+</w:t>
            </w:r>
          </w:p>
        </w:tc>
      </w:tr>
    </w:tbl>
    <w:p w:rsidR="000D74BD" w:rsidRDefault="000D74BD" w:rsidP="00803150">
      <w:pPr>
        <w:pStyle w:val="a3"/>
        <w:spacing w:line="360" w:lineRule="auto"/>
        <w:ind w:firstLine="709"/>
        <w:rPr>
          <w:szCs w:val="28"/>
        </w:rPr>
      </w:pPr>
    </w:p>
    <w:p w:rsidR="00EA5C45" w:rsidRDefault="00EA5C45" w:rsidP="00803150">
      <w:pPr>
        <w:pStyle w:val="a3"/>
        <w:tabs>
          <w:tab w:val="left" w:pos="540"/>
        </w:tabs>
        <w:spacing w:line="360" w:lineRule="auto"/>
        <w:ind w:firstLine="709"/>
        <w:rPr>
          <w:sz w:val="28"/>
          <w:szCs w:val="28"/>
        </w:rPr>
        <w:sectPr w:rsidR="00EA5C45" w:rsidSect="00580B36">
          <w:headerReference w:type="default" r:id="rId106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0D74BD" w:rsidRPr="00D02646" w:rsidRDefault="000D74BD" w:rsidP="00803150">
      <w:pPr>
        <w:pStyle w:val="a3"/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D02646">
        <w:rPr>
          <w:sz w:val="28"/>
          <w:szCs w:val="28"/>
        </w:rPr>
        <w:t>Для автоматизации информационных технологий  наиболее подходящей программой является  программа «1 С»:</w:t>
      </w:r>
    </w:p>
    <w:p w:rsidR="000D74BD" w:rsidRPr="00D02646" w:rsidRDefault="000D74BD" w:rsidP="00803150">
      <w:pPr>
        <w:pStyle w:val="a3"/>
        <w:numPr>
          <w:ilvl w:val="0"/>
          <w:numId w:val="13"/>
        </w:numPr>
        <w:tabs>
          <w:tab w:val="clear" w:pos="720"/>
          <w:tab w:val="num" w:pos="-57"/>
          <w:tab w:val="left" w:pos="912"/>
        </w:tabs>
        <w:spacing w:line="360" w:lineRule="auto"/>
        <w:ind w:left="0" w:firstLine="709"/>
        <w:rPr>
          <w:sz w:val="28"/>
          <w:szCs w:val="28"/>
        </w:rPr>
      </w:pPr>
      <w:r w:rsidRPr="00D02646">
        <w:rPr>
          <w:sz w:val="28"/>
          <w:szCs w:val="28"/>
        </w:rPr>
        <w:t xml:space="preserve"> возможность настройки под организационную структуру предприятия;</w:t>
      </w:r>
    </w:p>
    <w:p w:rsidR="000D74BD" w:rsidRPr="00D02646" w:rsidRDefault="000D74BD" w:rsidP="00803150">
      <w:pPr>
        <w:pStyle w:val="a3"/>
        <w:numPr>
          <w:ilvl w:val="0"/>
          <w:numId w:val="13"/>
        </w:numPr>
        <w:tabs>
          <w:tab w:val="clear" w:pos="720"/>
          <w:tab w:val="num" w:pos="-57"/>
          <w:tab w:val="left" w:pos="912"/>
        </w:tabs>
        <w:spacing w:line="360" w:lineRule="auto"/>
        <w:ind w:left="0" w:firstLine="709"/>
        <w:rPr>
          <w:sz w:val="28"/>
          <w:szCs w:val="28"/>
        </w:rPr>
      </w:pPr>
      <w:r w:rsidRPr="00D02646">
        <w:rPr>
          <w:sz w:val="28"/>
          <w:szCs w:val="28"/>
        </w:rPr>
        <w:t>возможность работы в программы до 100 бухгалтеров;</w:t>
      </w:r>
    </w:p>
    <w:p w:rsidR="000D74BD" w:rsidRPr="00D02646" w:rsidRDefault="000D74BD" w:rsidP="00803150">
      <w:pPr>
        <w:pStyle w:val="a3"/>
        <w:numPr>
          <w:ilvl w:val="0"/>
          <w:numId w:val="13"/>
        </w:numPr>
        <w:tabs>
          <w:tab w:val="clear" w:pos="720"/>
          <w:tab w:val="num" w:pos="-57"/>
          <w:tab w:val="left" w:pos="912"/>
        </w:tabs>
        <w:spacing w:line="360" w:lineRule="auto"/>
        <w:ind w:left="0" w:firstLine="709"/>
        <w:rPr>
          <w:sz w:val="28"/>
          <w:szCs w:val="28"/>
        </w:rPr>
      </w:pPr>
      <w:r w:rsidRPr="00D02646">
        <w:rPr>
          <w:sz w:val="28"/>
          <w:szCs w:val="28"/>
        </w:rPr>
        <w:t>возможность для настройки плана счетов, стандартных проводок и операций и редактирования отчетных форм;</w:t>
      </w:r>
    </w:p>
    <w:p w:rsidR="000D74BD" w:rsidRPr="00D02646" w:rsidRDefault="000D74BD" w:rsidP="00803150">
      <w:pPr>
        <w:pStyle w:val="a3"/>
        <w:numPr>
          <w:ilvl w:val="0"/>
          <w:numId w:val="13"/>
        </w:numPr>
        <w:tabs>
          <w:tab w:val="clear" w:pos="720"/>
          <w:tab w:val="num" w:pos="-57"/>
          <w:tab w:val="left" w:pos="912"/>
        </w:tabs>
        <w:spacing w:line="360" w:lineRule="auto"/>
        <w:ind w:left="0" w:firstLine="709"/>
        <w:rPr>
          <w:sz w:val="28"/>
          <w:szCs w:val="28"/>
        </w:rPr>
      </w:pPr>
      <w:r w:rsidRPr="00D02646">
        <w:rPr>
          <w:sz w:val="28"/>
          <w:szCs w:val="28"/>
        </w:rPr>
        <w:t>параллельный и своевременный налоговый учет;</w:t>
      </w:r>
    </w:p>
    <w:p w:rsidR="000D74BD" w:rsidRPr="00D02646" w:rsidRDefault="000D74BD" w:rsidP="00803150">
      <w:pPr>
        <w:pStyle w:val="a3"/>
        <w:widowControl w:val="0"/>
        <w:numPr>
          <w:ilvl w:val="0"/>
          <w:numId w:val="13"/>
        </w:numPr>
        <w:tabs>
          <w:tab w:val="clear" w:pos="720"/>
          <w:tab w:val="num" w:pos="-57"/>
          <w:tab w:val="left" w:pos="912"/>
        </w:tabs>
        <w:snapToGrid w:val="0"/>
        <w:spacing w:line="360" w:lineRule="auto"/>
        <w:ind w:left="0" w:firstLine="709"/>
        <w:rPr>
          <w:sz w:val="28"/>
          <w:szCs w:val="28"/>
        </w:rPr>
      </w:pPr>
      <w:r w:rsidRPr="00D02646">
        <w:rPr>
          <w:sz w:val="28"/>
          <w:szCs w:val="28"/>
        </w:rPr>
        <w:t>возможность получений быстрой информации от официальных представителей непосредственно находящихся в городе.</w:t>
      </w:r>
    </w:p>
    <w:p w:rsidR="000D74BD" w:rsidRPr="00D063A1" w:rsidRDefault="000D74BD" w:rsidP="00803150">
      <w:pPr>
        <w:spacing w:line="360" w:lineRule="auto"/>
        <w:ind w:left="4" w:right="4" w:firstLine="709"/>
        <w:jc w:val="both"/>
        <w:rPr>
          <w:sz w:val="28"/>
          <w:szCs w:val="28"/>
        </w:rPr>
      </w:pPr>
      <w:r w:rsidRPr="00D063A1">
        <w:rPr>
          <w:sz w:val="28"/>
          <w:szCs w:val="28"/>
        </w:rPr>
        <w:t>Ссылаясь на прогрессивный и отечественный опыт в оценки эффективности предложенного мероприятия наибольшее внимание необходимо обратить на факторы социального характера, то есть это повышение уровня достоверности и оперативности бухгалтерской информации необходимой на всех стадия управления предприятием. К тому же работа персонала бухгалтерии становится более привлекательной и не столь напряженной.</w:t>
      </w:r>
    </w:p>
    <w:p w:rsidR="00D02646" w:rsidRDefault="000D74BD" w:rsidP="00803150">
      <w:pPr>
        <w:spacing w:line="360" w:lineRule="auto"/>
        <w:ind w:left="4" w:right="4" w:firstLine="709"/>
        <w:jc w:val="both"/>
        <w:rPr>
          <w:sz w:val="28"/>
          <w:szCs w:val="28"/>
        </w:rPr>
      </w:pPr>
      <w:r w:rsidRPr="00D063A1">
        <w:rPr>
          <w:sz w:val="28"/>
          <w:szCs w:val="28"/>
        </w:rPr>
        <w:t>Необходимо учесть и то, что внедрение автоматизированных информационных технологий бухгалтерского учета является хорошей предпосылкой для внедрения комплексной автоматизации всего предприятия.</w:t>
      </w:r>
    </w:p>
    <w:p w:rsidR="004F2AC2" w:rsidRDefault="004F2AC2" w:rsidP="00803150">
      <w:pPr>
        <w:spacing w:line="360" w:lineRule="auto"/>
        <w:ind w:left="4"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Правильная организация расчетных операций обеспечивает устойчивость оборачиваемости средств организации, укрепление в ней договорной и расчетной дисциплины и улучшает ее финансовое состояние. Кроме того, правильная (рациональная) организация расчетных операций, правильность постановки их  учета предупреждают негативные последствия по этим операциям.</w:t>
      </w:r>
    </w:p>
    <w:p w:rsidR="00EA5C45" w:rsidRDefault="004F2AC2" w:rsidP="00803150">
      <w:pPr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107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  <w:r w:rsidRPr="007E2DDA">
        <w:rPr>
          <w:sz w:val="28"/>
          <w:szCs w:val="28"/>
        </w:rPr>
        <w:t xml:space="preserve">Согласно учетной политике, на предприятии должна проводиться инвентаризация имущества и финансовых обязательств </w:t>
      </w:r>
      <w:r w:rsidR="00315C6C">
        <w:rPr>
          <w:sz w:val="28"/>
          <w:szCs w:val="28"/>
        </w:rPr>
        <w:t>один раз в год до 1 декабря</w:t>
      </w:r>
      <w:r w:rsidRPr="007E2DDA">
        <w:rPr>
          <w:sz w:val="28"/>
          <w:szCs w:val="28"/>
        </w:rPr>
        <w:t>. Но на</w:t>
      </w:r>
      <w:r w:rsidR="00D02646">
        <w:rPr>
          <w:sz w:val="28"/>
          <w:szCs w:val="28"/>
        </w:rPr>
        <w:t xml:space="preserve"> ООО «</w:t>
      </w:r>
      <w:r w:rsidR="00E4525A">
        <w:rPr>
          <w:sz w:val="28"/>
          <w:szCs w:val="28"/>
        </w:rPr>
        <w:t>БМК Строй</w:t>
      </w:r>
      <w:r>
        <w:rPr>
          <w:sz w:val="28"/>
          <w:szCs w:val="28"/>
        </w:rPr>
        <w:t>»</w:t>
      </w:r>
      <w:r w:rsidR="00E4525A">
        <w:rPr>
          <w:sz w:val="28"/>
          <w:szCs w:val="28"/>
        </w:rPr>
        <w:t xml:space="preserve"> за все существование фирмы она не </w:t>
      </w:r>
    </w:p>
    <w:p w:rsidR="004F2AC2" w:rsidRPr="007E2DDA" w:rsidRDefault="00E4525A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ни разу</w:t>
      </w:r>
      <w:r w:rsidR="004F2AC2" w:rsidRPr="007E2DDA">
        <w:rPr>
          <w:sz w:val="28"/>
          <w:szCs w:val="28"/>
        </w:rPr>
        <w:t xml:space="preserve">. Поэтому достоверность состояния имущества и обязательств, в частности кредиторской задолженности не подтверждена в порядке, установленном действующим законодательством. </w:t>
      </w:r>
    </w:p>
    <w:p w:rsidR="001A5561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666F8C">
        <w:rPr>
          <w:sz w:val="28"/>
          <w:szCs w:val="28"/>
        </w:rPr>
        <w:t>Совершенствование организации расчетных операции обеспечит устойчивость оборачиваемости средств организации, укрепит договорные и расчетные дисциплины и улучшит финансовое состояние</w:t>
      </w:r>
      <w:r w:rsidR="001A5561">
        <w:rPr>
          <w:sz w:val="28"/>
          <w:szCs w:val="28"/>
        </w:rPr>
        <w:t xml:space="preserve"> ООО «БМК Строй</w:t>
      </w:r>
      <w:r>
        <w:rPr>
          <w:sz w:val="28"/>
          <w:szCs w:val="28"/>
        </w:rPr>
        <w:t>»</w:t>
      </w:r>
      <w:r w:rsidRPr="00666F8C">
        <w:rPr>
          <w:sz w:val="28"/>
          <w:szCs w:val="28"/>
        </w:rPr>
        <w:t xml:space="preserve">. Правильная организация расчетных взаимоотношений предупреждает негативные последствия по этим операциям. </w:t>
      </w:r>
    </w:p>
    <w:p w:rsidR="004F2AC2" w:rsidRPr="00666F8C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666F8C">
        <w:rPr>
          <w:sz w:val="28"/>
          <w:szCs w:val="28"/>
        </w:rPr>
        <w:t xml:space="preserve">Расчетные взаимоотношения — это составное звено первого и последнего этапа в цикле обращения оборотного капитала предприятия, и от того насколько качественно будут происходить расчеты, будет зависеть качество воспроизводственного процесса. Именно поэтому, необходимо повысить соблюдение расчетной дисциплины, в частности, сроков погашения обязательств. </w:t>
      </w:r>
    </w:p>
    <w:p w:rsidR="004F2AC2" w:rsidRPr="00666F8C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666F8C">
        <w:rPr>
          <w:sz w:val="28"/>
          <w:szCs w:val="28"/>
        </w:rPr>
        <w:t>На предприятии расчеты с поставщиками и покупателями чаще всего осуществляются</w:t>
      </w:r>
      <w:r>
        <w:rPr>
          <w:sz w:val="28"/>
          <w:szCs w:val="28"/>
        </w:rPr>
        <w:t xml:space="preserve"> в</w:t>
      </w:r>
      <w:r w:rsidRPr="00666F8C">
        <w:rPr>
          <w:sz w:val="28"/>
          <w:szCs w:val="28"/>
        </w:rPr>
        <w:t xml:space="preserve"> </w:t>
      </w:r>
      <w:r>
        <w:rPr>
          <w:sz w:val="28"/>
          <w:szCs w:val="28"/>
        </w:rPr>
        <w:t>безналичной форме</w:t>
      </w:r>
      <w:r w:rsidRPr="00666F8C">
        <w:rPr>
          <w:sz w:val="28"/>
          <w:szCs w:val="28"/>
        </w:rPr>
        <w:t xml:space="preserve">. Предприятие имеет просроченную дебиторскую и кредиторскую задолженности. Поэтому </w:t>
      </w:r>
      <w:r>
        <w:rPr>
          <w:sz w:val="28"/>
          <w:szCs w:val="28"/>
        </w:rPr>
        <w:t xml:space="preserve">предприятию </w:t>
      </w:r>
      <w:r w:rsidRPr="00666F8C">
        <w:rPr>
          <w:sz w:val="28"/>
          <w:szCs w:val="28"/>
        </w:rPr>
        <w:t xml:space="preserve">необходимо осуществлять контроль за состоянием дебиторской и кредиторской задолженности и разработать комплекс мероприятий по принудительному взысканию просроченной дебиторской задолженности, путем подачи исковых заявлений в суд, следить за сроками исковой давности по долгам. </w:t>
      </w:r>
    </w:p>
    <w:p w:rsidR="004F2AC2" w:rsidRPr="00666F8C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666F8C">
        <w:rPr>
          <w:sz w:val="28"/>
          <w:szCs w:val="28"/>
        </w:rPr>
        <w:t xml:space="preserve">По задолженности с каждым поставщиком и покупателем необходимо выявить соблюдение срока исковой давности. В случае его пропуска или нереальности она подлежит зачислению на счет 91 «Прочие доходы и расходы». </w:t>
      </w:r>
    </w:p>
    <w:p w:rsidR="004F2AC2" w:rsidRPr="00F641B9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641B9">
        <w:rPr>
          <w:sz w:val="28"/>
          <w:szCs w:val="28"/>
        </w:rPr>
        <w:t xml:space="preserve">В рамках совершенствования первичной документации целесообразно рекомендовать хозяйству использовать журнал регистрации договоров, который предназначен для регистрации в бухгалтерии договоров. В журнале фиксируется: дата, номер каждого документа, реквизиты контрагента. </w:t>
      </w:r>
    </w:p>
    <w:p w:rsidR="00EA5C45" w:rsidRDefault="00EA5C45" w:rsidP="00803150">
      <w:pPr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108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4F2AC2" w:rsidRPr="00F641B9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641B9">
        <w:rPr>
          <w:sz w:val="28"/>
          <w:szCs w:val="28"/>
        </w:rPr>
        <w:t xml:space="preserve">Для улучшения состояния расчетных взаимоотношений необходимо расширить формы расчетов, в частности, принять к использованию бартерную форму расчетов, по которой предприятия будут обмениваться товарами и тем самым сокращать дебиторскую и кредиторскую задолженность. </w:t>
      </w:r>
    </w:p>
    <w:p w:rsidR="004F2AC2" w:rsidRPr="00F641B9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641B9">
        <w:rPr>
          <w:sz w:val="28"/>
          <w:szCs w:val="28"/>
        </w:rPr>
        <w:t xml:space="preserve">Другой формой расчета, которые могут применяться — это факторинг. Факторинг является рискованным, но высоко прибыльным банковским бизнесом, эффективным оружием финансового маркетинга, одной из форм интегрирования банковских операций, которые наиболее приспособлены к современным процессам развития экономики. </w:t>
      </w:r>
    </w:p>
    <w:p w:rsidR="004F2AC2" w:rsidRPr="00F641B9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641B9">
        <w:rPr>
          <w:sz w:val="28"/>
          <w:szCs w:val="28"/>
        </w:rPr>
        <w:t>Факторинг — вид финансовых услуг, оказываемых коммерческими банками, их дочерними факторинг</w:t>
      </w:r>
      <w:r>
        <w:rPr>
          <w:sz w:val="28"/>
          <w:szCs w:val="28"/>
        </w:rPr>
        <w:t xml:space="preserve"> </w:t>
      </w:r>
      <w:r w:rsidRPr="00F641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41B9">
        <w:rPr>
          <w:sz w:val="28"/>
          <w:szCs w:val="28"/>
        </w:rPr>
        <w:t>фирмами, фактор</w:t>
      </w:r>
      <w:r>
        <w:rPr>
          <w:sz w:val="28"/>
          <w:szCs w:val="28"/>
        </w:rPr>
        <w:t xml:space="preserve"> </w:t>
      </w:r>
      <w:r w:rsidRPr="00F641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41B9">
        <w:rPr>
          <w:sz w:val="28"/>
          <w:szCs w:val="28"/>
        </w:rPr>
        <w:t>комп</w:t>
      </w:r>
      <w:r>
        <w:rPr>
          <w:sz w:val="28"/>
          <w:szCs w:val="28"/>
        </w:rPr>
        <w:t>аниями мелким и средним фирмам -</w:t>
      </w:r>
      <w:r w:rsidRPr="00F641B9">
        <w:rPr>
          <w:sz w:val="28"/>
          <w:szCs w:val="28"/>
        </w:rPr>
        <w:t xml:space="preserve"> клиентам, состоящий в том, что фактор-фирма, имеющая статус кредитного учреждения, приобретает у клиента право на взыскания долгов. </w:t>
      </w:r>
    </w:p>
    <w:p w:rsidR="004F2AC2" w:rsidRPr="00F641B9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641B9">
        <w:rPr>
          <w:sz w:val="28"/>
          <w:szCs w:val="28"/>
        </w:rPr>
        <w:t xml:space="preserve">В факторинговых операциях участвуют три стороны: </w:t>
      </w:r>
    </w:p>
    <w:p w:rsidR="004F2AC2" w:rsidRPr="00F641B9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641B9">
        <w:rPr>
          <w:sz w:val="28"/>
          <w:szCs w:val="28"/>
        </w:rPr>
        <w:t xml:space="preserve">1) фактор-посредник, которым может быть коммерческий банк или специализированная факторинговая компания; 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641B9">
        <w:rPr>
          <w:sz w:val="28"/>
          <w:szCs w:val="28"/>
        </w:rPr>
        <w:t xml:space="preserve">2)поставщик; </w:t>
      </w:r>
    </w:p>
    <w:p w:rsidR="004F2AC2" w:rsidRPr="00F641B9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641B9">
        <w:rPr>
          <w:sz w:val="28"/>
          <w:szCs w:val="28"/>
        </w:rPr>
        <w:t xml:space="preserve">3) покупатель. </w:t>
      </w:r>
    </w:p>
    <w:p w:rsidR="004F2AC2" w:rsidRPr="00F641B9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641B9">
        <w:rPr>
          <w:sz w:val="28"/>
          <w:szCs w:val="28"/>
        </w:rPr>
        <w:t xml:space="preserve">Основная цель факторингового обслуживания — инкассирование дебиторских счетов своих клиентов и получение причитающихся в их пользу платежей. </w:t>
      </w:r>
    </w:p>
    <w:p w:rsidR="004F2AC2" w:rsidRPr="00F641B9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641B9">
        <w:rPr>
          <w:sz w:val="28"/>
          <w:szCs w:val="28"/>
        </w:rPr>
        <w:t xml:space="preserve">Поскольку факторинговые операции носят рисковый характер, то до заключения договора с клиентом факторинговая компания должна тщательно изучить финансовое состояние потенциального клиента, с тем, чтобы убедиться в его конечной платежеспособности, проанализировать показатели ликвидности баланса, состав и длительность дебиторской задолженности, возможности реализации выпускаемой продукции, конъюнктуру рынка сбыта, круг покупателей будущего клиента и их платежеспособность. </w:t>
      </w:r>
    </w:p>
    <w:p w:rsidR="00EA5C45" w:rsidRDefault="00EA5C45" w:rsidP="00803150">
      <w:pPr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109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4F2AC2" w:rsidRPr="00F641B9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</w:t>
      </w:r>
      <w:r w:rsidRPr="00F641B9">
        <w:rPr>
          <w:sz w:val="28"/>
          <w:szCs w:val="28"/>
        </w:rPr>
        <w:t xml:space="preserve">вторых, осуществлять мероприятия по увеличению объема оборотных средств. В частности, представляется целесообразным увеличение платежного </w:t>
      </w:r>
      <w:r>
        <w:rPr>
          <w:sz w:val="28"/>
          <w:szCs w:val="28"/>
        </w:rPr>
        <w:t>дебетового оборота на основе вы</w:t>
      </w:r>
      <w:r w:rsidRPr="00F641B9">
        <w:rPr>
          <w:sz w:val="28"/>
          <w:szCs w:val="28"/>
        </w:rPr>
        <w:t xml:space="preserve">писанных платежных требований к поставщикам товаров, как с акцептом, так и без него. Такая форма расчетов способствует сокращению дебиторской и кредиторской задолженности между поставщиками товаров и их покупателем, поскольку товары и денежные средства идут навстречу друг другу. </w:t>
      </w:r>
    </w:p>
    <w:p w:rsidR="004F2AC2" w:rsidRPr="00F641B9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</w:t>
      </w:r>
      <w:r w:rsidRPr="00F641B9">
        <w:rPr>
          <w:sz w:val="28"/>
          <w:szCs w:val="28"/>
        </w:rPr>
        <w:t xml:space="preserve">третьих, в банк к покупателю предъявляются оформленные в установленном порядке расчетные документы на отгруженную продукцию, оказанные услуги и выполненные работы. Предприятие должно контролировать реализацию продукции, поступление за нее средства, принимать меры для взыскания просроченной дебиторской задолженности и своевременно погашать кредиторскую задолженность. </w:t>
      </w:r>
    </w:p>
    <w:p w:rsidR="004F2AC2" w:rsidRPr="00A32734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641B9">
        <w:rPr>
          <w:sz w:val="28"/>
          <w:szCs w:val="28"/>
        </w:rPr>
        <w:t>В</w:t>
      </w:r>
      <w:r>
        <w:rPr>
          <w:sz w:val="28"/>
          <w:szCs w:val="28"/>
        </w:rPr>
        <w:t>-</w:t>
      </w:r>
      <w:r w:rsidRPr="00F641B9">
        <w:rPr>
          <w:sz w:val="28"/>
          <w:szCs w:val="28"/>
        </w:rPr>
        <w:t>четвертых, предприятие должно оплачивать счета поставщиков и подрядчиков за отгруженную продукцию, оказанные услуги и выполненные работы в соответствии с заключенными договорами. При этом контролируются расходы на указанные цели, а также правильность предъявления счетов. Рекомендуется предприятию при подписании договора с поставщиками и под</w:t>
      </w:r>
      <w:r w:rsidRPr="00A32734">
        <w:rPr>
          <w:sz w:val="28"/>
          <w:szCs w:val="28"/>
        </w:rPr>
        <w:t>рядчиками изучить их финансово-платежную дисциплину. С точки зрения выполнения своих обязательств перед контрагентами качество их услуг, сертификацию товаров, соотве</w:t>
      </w:r>
      <w:r>
        <w:rPr>
          <w:sz w:val="28"/>
          <w:szCs w:val="28"/>
        </w:rPr>
        <w:t>тствие международным стандартам,</w:t>
      </w:r>
      <w:r w:rsidRPr="00A32734">
        <w:rPr>
          <w:sz w:val="28"/>
          <w:szCs w:val="28"/>
        </w:rPr>
        <w:t xml:space="preserve"> обязательно согласовать условия поставки, сроки, цены. </w:t>
      </w:r>
    </w:p>
    <w:p w:rsidR="004F2AC2" w:rsidRPr="00A32734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</w:t>
      </w:r>
      <w:r w:rsidRPr="00A32734">
        <w:rPr>
          <w:sz w:val="28"/>
          <w:szCs w:val="28"/>
        </w:rPr>
        <w:t>пятых</w:t>
      </w:r>
      <w:r>
        <w:rPr>
          <w:sz w:val="28"/>
          <w:szCs w:val="28"/>
        </w:rPr>
        <w:t>,</w:t>
      </w:r>
      <w:r w:rsidRPr="00A32734">
        <w:rPr>
          <w:sz w:val="28"/>
          <w:szCs w:val="28"/>
        </w:rPr>
        <w:t xml:space="preserve"> неукоснительное соблюдение порядка установленных форм расчетов снижает излишне разногласие в отношениях с партнерами, способствует их эффективному сотрудничеству. </w:t>
      </w:r>
    </w:p>
    <w:p w:rsidR="001A5561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</w:t>
      </w:r>
      <w:r w:rsidRPr="00A32734">
        <w:rPr>
          <w:sz w:val="28"/>
          <w:szCs w:val="28"/>
        </w:rPr>
        <w:t xml:space="preserve">шестых, предприятие в течение года должно контролировать свои возможности по своевременной оплате обязательств имеющимися средствами. Для этого составляются графики поступления и расходования средств. </w:t>
      </w:r>
    </w:p>
    <w:p w:rsidR="00EA5C45" w:rsidRDefault="00EA5C45" w:rsidP="00803150">
      <w:pPr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110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EA5C45" w:rsidRDefault="00EA5C45" w:rsidP="00803150">
      <w:pPr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111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1A5561" w:rsidRPr="00A32734" w:rsidRDefault="001A5561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ограниченной ответственности «БМК Строй» ведет довольно таки убыточную деятельность в связи с неправильным ведением бухгалтерского учета.</w:t>
      </w:r>
      <w:r w:rsidR="003E7F0D">
        <w:rPr>
          <w:sz w:val="28"/>
          <w:szCs w:val="28"/>
        </w:rPr>
        <w:t xml:space="preserve"> Если провести улучшения в этом направлении, отправить имеющихся бухгалтеров на обучения и повышения квалификации, то возможно предприятие «подниматься на ноги » и сможет составить конкуренцию ведущим предприятиям Брянска и Брянской области.</w:t>
      </w:r>
    </w:p>
    <w:p w:rsidR="004F2AC2" w:rsidRPr="00A32734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A32734">
        <w:rPr>
          <w:sz w:val="28"/>
          <w:szCs w:val="28"/>
        </w:rPr>
        <w:t xml:space="preserve">Таким образом, предложенные выше рекомендации позволят </w:t>
      </w:r>
      <w:r w:rsidR="003E7F0D">
        <w:rPr>
          <w:sz w:val="28"/>
          <w:szCs w:val="28"/>
        </w:rPr>
        <w:t>ООО «БМК Строй</w:t>
      </w:r>
      <w:r>
        <w:rPr>
          <w:sz w:val="28"/>
          <w:szCs w:val="28"/>
        </w:rPr>
        <w:t>»</w:t>
      </w:r>
      <w:r w:rsidRPr="00A32734">
        <w:rPr>
          <w:sz w:val="28"/>
          <w:szCs w:val="28"/>
        </w:rPr>
        <w:t xml:space="preserve"> не только улучшить состояние производства в целом, но и усовершенствовать расчеты, которые будут способствовать увеличению оборачиваемости оборотных средств, повысят эффективность использования капитала, а, значит, и способствовать получению прибыли — главной цели предприятия. </w:t>
      </w:r>
    </w:p>
    <w:p w:rsidR="004F2AC2" w:rsidRPr="00A32734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EA5C45" w:rsidRDefault="00EA5C45" w:rsidP="00803150">
      <w:pPr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112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EA5C45" w:rsidRDefault="00EA5C45" w:rsidP="00803150">
      <w:pPr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113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5A5114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1677C6">
        <w:rPr>
          <w:sz w:val="28"/>
          <w:szCs w:val="28"/>
        </w:rPr>
        <w:t xml:space="preserve"> </w:t>
      </w: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A5114" w:rsidRDefault="005A5114" w:rsidP="00790202">
      <w:pPr>
        <w:spacing w:line="360" w:lineRule="auto"/>
        <w:jc w:val="both"/>
        <w:rPr>
          <w:sz w:val="28"/>
          <w:szCs w:val="28"/>
        </w:rPr>
        <w:sectPr w:rsidR="005A5114" w:rsidSect="00580B36"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4F2AC2" w:rsidRDefault="004F2AC2" w:rsidP="00790202">
      <w:pPr>
        <w:pStyle w:val="11"/>
      </w:pPr>
      <w:bookmarkStart w:id="12" w:name="_Toc198891574"/>
      <w:r>
        <w:t>Заключение</w:t>
      </w:r>
      <w:bookmarkEnd w:id="12"/>
    </w:p>
    <w:p w:rsidR="00143809" w:rsidRDefault="00143809" w:rsidP="00803150">
      <w:pPr>
        <w:shd w:val="clear" w:color="auto" w:fill="FFFFFF"/>
        <w:spacing w:before="163" w:line="360" w:lineRule="auto"/>
        <w:ind w:right="11" w:firstLine="709"/>
        <w:jc w:val="both"/>
        <w:rPr>
          <w:color w:val="000000"/>
          <w:spacing w:val="-3"/>
          <w:sz w:val="28"/>
          <w:szCs w:val="28"/>
        </w:rPr>
      </w:pPr>
    </w:p>
    <w:p w:rsidR="00143809" w:rsidRDefault="00143809" w:rsidP="008031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3809">
        <w:rPr>
          <w:color w:val="000000"/>
          <w:sz w:val="28"/>
          <w:szCs w:val="28"/>
        </w:rPr>
        <w:t>Денежные расчеты осуществляются организацией либо налич</w:t>
      </w:r>
      <w:r w:rsidRPr="00143809">
        <w:rPr>
          <w:color w:val="000000"/>
          <w:sz w:val="28"/>
          <w:szCs w:val="28"/>
        </w:rPr>
        <w:softHyphen/>
        <w:t>ными деньгами, либо в виде безналичных платежей.</w:t>
      </w:r>
    </w:p>
    <w:p w:rsidR="00F73797" w:rsidRDefault="004F2AC2" w:rsidP="008031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17"/>
        </w:rPr>
        <w:t>Результаты проведенного исследования позволяют сделать выводы о том, что цель</w:t>
      </w:r>
      <w:r w:rsidR="00F66595">
        <w:rPr>
          <w:sz w:val="28"/>
          <w:szCs w:val="17"/>
        </w:rPr>
        <w:t xml:space="preserve"> нашей курсовой  работы достигнута в полном объеме</w:t>
      </w:r>
      <w:r>
        <w:rPr>
          <w:sz w:val="28"/>
          <w:szCs w:val="17"/>
        </w:rPr>
        <w:t xml:space="preserve">. </w:t>
      </w:r>
    </w:p>
    <w:p w:rsidR="00F73797" w:rsidRDefault="004F2AC2" w:rsidP="0080315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17"/>
        </w:rPr>
      </w:pPr>
      <w:r>
        <w:rPr>
          <w:szCs w:val="17"/>
        </w:rPr>
        <w:t xml:space="preserve">Изучены нормативные документы, регламентирующие организацию учета расчетов с поставщиками, подрядчиками, покупателями и заказчиками, а также точки зрения различных специалистов по актуальным вопросам данной темы. </w:t>
      </w:r>
    </w:p>
    <w:p w:rsidR="00F73797" w:rsidRPr="00F73797" w:rsidRDefault="00F73797" w:rsidP="0080315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8"/>
        </w:rPr>
      </w:pPr>
      <w:r w:rsidRPr="0070210C">
        <w:t xml:space="preserve">В ходе выполнения курсовой работы были проведены исследования анализа предприятия, а также общая характеристика ООО «БМК-Строй», которые повлияли на дальнейший выбор стратегии деятельности предприятия. </w:t>
      </w:r>
      <w:r>
        <w:rPr>
          <w:szCs w:val="17"/>
        </w:rPr>
        <w:t>П</w:t>
      </w:r>
      <w:r w:rsidR="004F2AC2">
        <w:rPr>
          <w:szCs w:val="17"/>
        </w:rPr>
        <w:t xml:space="preserve">о итогам </w:t>
      </w:r>
      <w:r>
        <w:rPr>
          <w:szCs w:val="17"/>
        </w:rPr>
        <w:t xml:space="preserve">анализа </w:t>
      </w:r>
      <w:r w:rsidR="004F2AC2">
        <w:rPr>
          <w:szCs w:val="17"/>
        </w:rPr>
        <w:t>установлено, что предприятие находится в невыгодном финансовом положении, о чем свидетельствуют показатели абсолютной ликвидности.</w:t>
      </w:r>
    </w:p>
    <w:p w:rsidR="00EE026F" w:rsidRPr="00F73797" w:rsidRDefault="004F2AC2" w:rsidP="008031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17"/>
        </w:rPr>
        <w:t xml:space="preserve"> В процессе работы изучена документация, раскрыта существующая система бухгалтерского учета и методология ведения учета расчетов с поставщиками, подрядчиками, покупателя</w:t>
      </w:r>
      <w:r w:rsidR="00EE026F">
        <w:rPr>
          <w:sz w:val="28"/>
          <w:szCs w:val="17"/>
        </w:rPr>
        <w:t>ми и заказчиками в организации.</w:t>
      </w:r>
    </w:p>
    <w:p w:rsidR="00F73797" w:rsidRDefault="004F2AC2" w:rsidP="00803150">
      <w:pPr>
        <w:spacing w:line="360" w:lineRule="auto"/>
        <w:ind w:firstLine="709"/>
        <w:jc w:val="both"/>
        <w:rPr>
          <w:sz w:val="28"/>
          <w:szCs w:val="17"/>
        </w:rPr>
      </w:pPr>
      <w:r>
        <w:rPr>
          <w:sz w:val="28"/>
          <w:szCs w:val="17"/>
        </w:rPr>
        <w:t>По организации учета расчетов на счетах 60 «Расчеты с поставщиками и подрядчиками» и 62 «Расчеты с покупателями и заказчиками» проведено исследование теоретических материалов.</w:t>
      </w:r>
    </w:p>
    <w:p w:rsidR="00790202" w:rsidRDefault="004F2AC2" w:rsidP="0079020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8"/>
        </w:rPr>
      </w:pPr>
      <w:r w:rsidRPr="00F73797">
        <w:rPr>
          <w:szCs w:val="28"/>
        </w:rPr>
        <w:t xml:space="preserve">Действующая система учета  по некоторым параметрам не соответствует требованиям по его ведению и отражению в финансовой, статистической и иной отчетности предприятия. Т.е. на предприятии  не вовремя проводится инвентаризация дебиторской и кредиторской задолженности, предприятие имеет просроченную дебиторскую и кредиторскую задолженности, отсутствует журнал регистрации договоров, отсутствует на счете 60 субсчет «Расчеты с подрядными организациями». По выявленным недостаткам предложены меры их </w:t>
      </w:r>
      <w:r w:rsidR="00790202" w:rsidRPr="00F73797">
        <w:rPr>
          <w:szCs w:val="28"/>
        </w:rPr>
        <w:t>ликвидации.</w:t>
      </w:r>
    </w:p>
    <w:p w:rsidR="00384DEF" w:rsidRDefault="00384DEF" w:rsidP="0079020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8"/>
        </w:rPr>
        <w:sectPr w:rsidR="00384DEF" w:rsidSect="00580B36">
          <w:headerReference w:type="default" r:id="rId114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790202" w:rsidRDefault="00790202" w:rsidP="0079020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8"/>
        </w:rPr>
      </w:pPr>
      <w:r w:rsidRPr="0070210C">
        <w:rPr>
          <w:szCs w:val="28"/>
        </w:rPr>
        <w:t>Сильными сторонами</w:t>
      </w:r>
      <w:r w:rsidRPr="00790202">
        <w:rPr>
          <w:szCs w:val="28"/>
        </w:rPr>
        <w:t xml:space="preserve"> </w:t>
      </w:r>
      <w:r w:rsidRPr="0070210C">
        <w:rPr>
          <w:szCs w:val="28"/>
        </w:rPr>
        <w:t>деятельности строительного</w:t>
      </w:r>
      <w:r w:rsidRPr="00790202">
        <w:rPr>
          <w:szCs w:val="28"/>
        </w:rPr>
        <w:t xml:space="preserve"> </w:t>
      </w:r>
      <w:r w:rsidRPr="0070210C">
        <w:rPr>
          <w:szCs w:val="28"/>
        </w:rPr>
        <w:t>предприятия ООО «БМК-Строй» являются его большой опыт работы, качество</w:t>
      </w:r>
      <w:r w:rsidRPr="00790202">
        <w:rPr>
          <w:szCs w:val="28"/>
        </w:rPr>
        <w:t xml:space="preserve"> </w:t>
      </w:r>
      <w:r w:rsidRPr="0070210C">
        <w:rPr>
          <w:szCs w:val="28"/>
        </w:rPr>
        <w:t xml:space="preserve">обслуживания, гибкое ценообразование. Эти качества  делают компанию конкурентоспособной и позволяют ей занимать лидирующие места среди других строительных предприятий. Так как рынок строительных материалов является растущим и непредсказуемым, компания имеет возможность, разрабатывая и запуская новые программы, получить  хорошую прибыль.    </w:t>
      </w:r>
    </w:p>
    <w:p w:rsidR="00384DEF" w:rsidRDefault="00790202" w:rsidP="00384DE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70210C">
        <w:t>Слабыми сторонами деятельности предприятия ООО «БМК-Строй» являются слабая политика продвижения услуг, не высокий уровень профессионализма работников, малый охват территории.</w:t>
      </w:r>
    </w:p>
    <w:p w:rsidR="00384DEF" w:rsidRPr="00384DEF" w:rsidRDefault="00384DEF" w:rsidP="00384DE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8"/>
        </w:rPr>
      </w:pPr>
      <w:r w:rsidRPr="00F73797">
        <w:t xml:space="preserve"> Для ООО «БМК-Строй» существует ряд возможностей. К ним можно отнести большое количество клиентов, лидирующие позиции среди местных строительных предприятий. Поэтому у рассматриваемой компании есть все шансы для дальнейшего развития.</w:t>
      </w:r>
    </w:p>
    <w:p w:rsidR="00384DEF" w:rsidRPr="00F73797" w:rsidRDefault="00384DEF" w:rsidP="00384DE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8"/>
          <w:szCs w:val="28"/>
        </w:rPr>
      </w:pPr>
      <w:r w:rsidRPr="00F73797">
        <w:rPr>
          <w:sz w:val="28"/>
          <w:szCs w:val="28"/>
        </w:rPr>
        <w:t xml:space="preserve">Организация учета расчетов с поставщиками, подрядчиками, покупателями и заказчиками находится на весьма высоком уровне. </w:t>
      </w:r>
    </w:p>
    <w:p w:rsidR="00384DEF" w:rsidRPr="00143809" w:rsidRDefault="00384DEF" w:rsidP="00384DE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43809">
        <w:rPr>
          <w:sz w:val="28"/>
          <w:szCs w:val="28"/>
        </w:rPr>
        <w:t xml:space="preserve">Но для того, чтобы ООО «БМК-Строй» добилось наилучших результатов, необходимо провести некоторые изменения: </w:t>
      </w:r>
    </w:p>
    <w:p w:rsidR="00384DEF" w:rsidRPr="00143809" w:rsidRDefault="00384DEF" w:rsidP="00384DEF">
      <w:pPr>
        <w:pStyle w:val="a9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43809">
        <w:rPr>
          <w:sz w:val="28"/>
          <w:szCs w:val="28"/>
        </w:rPr>
        <w:t>активное продвижение  услуг. На сегодняшний день для компании просто необходимо пересмотреть политику продвижения товара, т.к. она совершенно незаметна. У предприятия нет рекламных роликов на телевидении, нет рекламных щитов на улицах города, и это является огромным минусом и тормозит развитие компании.</w:t>
      </w:r>
    </w:p>
    <w:p w:rsidR="00384DEF" w:rsidRPr="00143809" w:rsidRDefault="00384DEF" w:rsidP="00384DEF">
      <w:pPr>
        <w:pStyle w:val="a9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43809">
        <w:rPr>
          <w:sz w:val="28"/>
          <w:szCs w:val="28"/>
        </w:rPr>
        <w:t xml:space="preserve">повышение уровня знаний работников компании, т.е. отправлять их на всевозможные лекции, семинары, курсы повышения квалификации, для того, чтобы они  знали обо всех изменениях, новшествах и могли к ним приспосабливаться и использовать их в своей работе. </w:t>
      </w:r>
    </w:p>
    <w:p w:rsidR="00384DEF" w:rsidRPr="00143809" w:rsidRDefault="00384DEF" w:rsidP="00384DEF">
      <w:pPr>
        <w:pStyle w:val="a9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43809">
        <w:rPr>
          <w:sz w:val="28"/>
          <w:szCs w:val="28"/>
        </w:rPr>
        <w:t>пора «завоевывать» новые территории.</w:t>
      </w:r>
    </w:p>
    <w:p w:rsidR="00790202" w:rsidRDefault="00790202" w:rsidP="00384DE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Cs w:val="28"/>
        </w:rPr>
        <w:sectPr w:rsidR="00790202" w:rsidSect="00580B36">
          <w:headerReference w:type="default" r:id="rId115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5A5114" w:rsidRDefault="005A5114" w:rsidP="0079020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Cs w:val="28"/>
        </w:rPr>
        <w:sectPr w:rsidR="005A5114" w:rsidSect="00580B36">
          <w:headerReference w:type="default" r:id="rId116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EA5C45" w:rsidRDefault="00EA5C45" w:rsidP="00803150">
      <w:pPr>
        <w:pStyle w:val="a9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  <w:sectPr w:rsidR="00EA5C45" w:rsidSect="00580B36"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143809" w:rsidRDefault="00143809" w:rsidP="00803150">
      <w:pPr>
        <w:pStyle w:val="a9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43809">
        <w:rPr>
          <w:sz w:val="28"/>
          <w:szCs w:val="28"/>
        </w:rPr>
        <w:t>компании нужны дополнительные инвестиции и сотрудничество с другими компаниями, поэтому нужно создавать инвестиционно - привлекательный климат. Этого можно добиться в результате увеличения уставного капитала, финансовой устойчивости и надежности.</w:t>
      </w:r>
    </w:p>
    <w:p w:rsidR="00143809" w:rsidRPr="00143809" w:rsidRDefault="00143809" w:rsidP="00803150">
      <w:pPr>
        <w:pStyle w:val="a9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43809">
        <w:rPr>
          <w:sz w:val="28"/>
          <w:szCs w:val="28"/>
        </w:rPr>
        <w:t>необходимо разрабатывать новые, еще не известные Брянской области строительные продукты.</w:t>
      </w:r>
    </w:p>
    <w:p w:rsidR="004F2AC2" w:rsidRPr="00D51009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 w:rsidRPr="00F641B9">
        <w:rPr>
          <w:sz w:val="28"/>
          <w:szCs w:val="28"/>
        </w:rPr>
        <w:t>Для улучшения состояния расчетных взаимоотношений необходимо расширить формы расчетов, в частности, принять к использованию бартерную форму расчетов. Другой формой расчета, которые могут применяться — это факторинг.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17"/>
        </w:rPr>
      </w:pPr>
      <w:r>
        <w:rPr>
          <w:sz w:val="28"/>
          <w:szCs w:val="17"/>
        </w:rPr>
        <w:t xml:space="preserve">       Внедрение данных предложений на предприятии  позволит не только устранить выявленные в ходе исследования недостатки в системе бухгалтерского учета расчетов с поставщиками, подрядчиками, покупателями и заказчиками данного предприятия, но и повысить гибкость, оперативность, аналитичность системы, снизить ее трудоемкость, повысить качество учета. </w:t>
      </w:r>
    </w:p>
    <w:p w:rsidR="004F2AC2" w:rsidRPr="001677C6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4F2AC2" w:rsidRPr="00666F8C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4F2AC2" w:rsidRPr="00666F8C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71D02" w:rsidRDefault="00571D0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71D02" w:rsidRDefault="00571D0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71D02" w:rsidRDefault="00571D0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71D02" w:rsidRDefault="00571D0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71D02" w:rsidRDefault="00571D0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71D02" w:rsidRDefault="00571D0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71D02" w:rsidRDefault="00571D0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71D02" w:rsidRDefault="00571D0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71D02" w:rsidRDefault="00571D0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71D02" w:rsidRDefault="00571D0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571D02" w:rsidRDefault="00571D0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EA5C45" w:rsidRDefault="00EA5C45" w:rsidP="00803150">
      <w:pPr>
        <w:spacing w:line="360" w:lineRule="auto"/>
        <w:ind w:firstLine="709"/>
        <w:jc w:val="both"/>
        <w:rPr>
          <w:sz w:val="28"/>
          <w:szCs w:val="28"/>
        </w:rPr>
        <w:sectPr w:rsidR="00EA5C45" w:rsidSect="00580B36">
          <w:headerReference w:type="default" r:id="rId117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0C2232" w:rsidRDefault="000C223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4F2AC2" w:rsidRDefault="004F2AC2" w:rsidP="00384DEF">
      <w:pPr>
        <w:pStyle w:val="11"/>
      </w:pPr>
      <w:bookmarkStart w:id="13" w:name="_Toc198891575"/>
      <w:r>
        <w:t>Список литературы</w:t>
      </w:r>
      <w:bookmarkEnd w:id="13"/>
    </w:p>
    <w:p w:rsidR="004F2AC2" w:rsidRDefault="004F2AC2" w:rsidP="00384DEF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1.Нормативные акты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 Гражданский Кодекс РФ (часть первая и вторая) (в ред. от </w:t>
      </w:r>
      <w:smartTag w:uri="urn:schemas-microsoft-com:office:smarttags" w:element="date">
        <w:smartTagPr>
          <w:attr w:name="ls" w:val="trans"/>
          <w:attr w:name="Month" w:val="2"/>
          <w:attr w:name="Day" w:val="05"/>
          <w:attr w:name="Year" w:val="2007"/>
        </w:smartTagPr>
        <w:r>
          <w:rPr>
            <w:sz w:val="28"/>
          </w:rPr>
          <w:t>05.02.2007</w:t>
        </w:r>
      </w:smartTag>
      <w:r>
        <w:rPr>
          <w:sz w:val="28"/>
        </w:rPr>
        <w:t>г.)//СПС Консультант Плюс: Высшая школа.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 Налоговый кодекс РФ (часть первая и вторая) (ред. от 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2006"/>
        </w:smartTagPr>
        <w:r>
          <w:rPr>
            <w:sz w:val="28"/>
          </w:rPr>
          <w:t>02.02.2006</w:t>
        </w:r>
      </w:smartTag>
      <w:r>
        <w:rPr>
          <w:sz w:val="28"/>
        </w:rPr>
        <w:t>г.)</w:t>
      </w:r>
      <w:r w:rsidRPr="0035722F">
        <w:rPr>
          <w:sz w:val="28"/>
        </w:rPr>
        <w:t xml:space="preserve"> </w:t>
      </w:r>
      <w:r>
        <w:rPr>
          <w:sz w:val="28"/>
        </w:rPr>
        <w:t>//СПС Консультант Плюс: Высшая школа.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1.3 ФЗ «О бухгалтерском учете» от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6"/>
        </w:smartTagPr>
        <w:r>
          <w:rPr>
            <w:sz w:val="28"/>
          </w:rPr>
          <w:t>21.11.1996</w:t>
        </w:r>
      </w:smartTag>
      <w:r>
        <w:rPr>
          <w:sz w:val="28"/>
        </w:rPr>
        <w:t xml:space="preserve">г. №129-ФЗ (в ред. от </w:t>
      </w:r>
      <w:smartTag w:uri="urn:schemas-microsoft-com:office:smarttags" w:element="date">
        <w:smartTagPr>
          <w:attr w:name="ls" w:val="trans"/>
          <w:attr w:name="Month" w:val="11"/>
          <w:attr w:name="Day" w:val="03"/>
          <w:attr w:name="Year" w:val="2006"/>
        </w:smartTagPr>
        <w:r>
          <w:rPr>
            <w:sz w:val="28"/>
          </w:rPr>
          <w:t>03.11.2006</w:t>
        </w:r>
      </w:smartTag>
      <w:r>
        <w:rPr>
          <w:sz w:val="28"/>
        </w:rPr>
        <w:t>г.)</w:t>
      </w:r>
      <w:r w:rsidRPr="0035722F">
        <w:rPr>
          <w:sz w:val="28"/>
        </w:rPr>
        <w:t xml:space="preserve"> </w:t>
      </w:r>
      <w:r>
        <w:rPr>
          <w:sz w:val="28"/>
        </w:rPr>
        <w:t>//СПС Консультант Плюс: Высшая школа.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1.4 Положение по ведению бухгалтерского учета и бухгалтерской отчетности в Российской Федерации. Утверждено приказом Минфина РФ от </w:t>
      </w:r>
      <w:smartTag w:uri="urn:schemas-microsoft-com:office:smarttags" w:element="date">
        <w:smartTagPr>
          <w:attr w:name="ls" w:val="trans"/>
          <w:attr w:name="Month" w:val="07"/>
          <w:attr w:name="Day" w:val="29"/>
          <w:attr w:name="Year" w:val="1998"/>
        </w:smartTagPr>
        <w:r>
          <w:rPr>
            <w:sz w:val="28"/>
          </w:rPr>
          <w:t>29.07.1998</w:t>
        </w:r>
      </w:smartTag>
      <w:r>
        <w:rPr>
          <w:sz w:val="28"/>
        </w:rPr>
        <w:t xml:space="preserve">г. №34н (в редакции приказа Минфина РФ от </w:t>
      </w:r>
      <w:smartTag w:uri="urn:schemas-microsoft-com:office:smarttags" w:element="date">
        <w:smartTagPr>
          <w:attr w:name="ls" w:val="trans"/>
          <w:attr w:name="Month" w:val="09"/>
          <w:attr w:name="Day" w:val="18"/>
          <w:attr w:name="Year" w:val="2006"/>
        </w:smartTagPr>
        <w:r>
          <w:rPr>
            <w:sz w:val="28"/>
          </w:rPr>
          <w:t>18.09.2006</w:t>
        </w:r>
      </w:smartTag>
      <w:r>
        <w:rPr>
          <w:sz w:val="28"/>
        </w:rPr>
        <w:t>г. 3116н)</w:t>
      </w:r>
      <w:r w:rsidRPr="0035722F">
        <w:rPr>
          <w:sz w:val="28"/>
        </w:rPr>
        <w:t xml:space="preserve"> </w:t>
      </w:r>
      <w:r>
        <w:rPr>
          <w:sz w:val="28"/>
        </w:rPr>
        <w:t>//СПС Консультант Плюс: Высшая школа.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1.5 Приказ Минфина РФ от </w:t>
      </w:r>
      <w:smartTag w:uri="urn:schemas-microsoft-com:office:smarttags" w:element="date">
        <w:smartTagPr>
          <w:attr w:name="ls" w:val="trans"/>
          <w:attr w:name="Month" w:val="10"/>
          <w:attr w:name="Day" w:val="31"/>
          <w:attr w:name="Year" w:val="2000"/>
        </w:smartTagPr>
        <w:r>
          <w:rPr>
            <w:sz w:val="28"/>
          </w:rPr>
          <w:t>31.10.2000</w:t>
        </w:r>
      </w:smartTag>
      <w:r>
        <w:rPr>
          <w:sz w:val="28"/>
        </w:rPr>
        <w:t xml:space="preserve">г. №94н (ред. от </w:t>
      </w:r>
      <w:smartTag w:uri="urn:schemas-microsoft-com:office:smarttags" w:element="date">
        <w:smartTagPr>
          <w:attr w:name="ls" w:val="trans"/>
          <w:attr w:name="Month" w:val="09"/>
          <w:attr w:name="Day" w:val="18"/>
          <w:attr w:name="Year" w:val="2006"/>
        </w:smartTagPr>
        <w:r>
          <w:rPr>
            <w:sz w:val="28"/>
          </w:rPr>
          <w:t>18.09.2006</w:t>
        </w:r>
      </w:smartTag>
      <w:r>
        <w:rPr>
          <w:sz w:val="28"/>
        </w:rPr>
        <w:t>г.) «Об утверждении плана счетов бухгалтерского учета финансово-хозяйственной деятельности организации и инструкции по его применению»</w:t>
      </w:r>
      <w:r w:rsidRPr="00BB5610">
        <w:rPr>
          <w:sz w:val="28"/>
        </w:rPr>
        <w:t xml:space="preserve"> </w:t>
      </w:r>
      <w:r>
        <w:rPr>
          <w:sz w:val="28"/>
        </w:rPr>
        <w:t>//СПС Консультант Плюс: Высшая школа.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1.6 Приказ Минфина РФ от </w:t>
      </w:r>
      <w:smartTag w:uri="urn:schemas-microsoft-com:office:smarttags" w:element="date">
        <w:smartTagPr>
          <w:attr w:name="ls" w:val="trans"/>
          <w:attr w:name="Month" w:val="04"/>
          <w:attr w:name="Day" w:val="14"/>
          <w:attr w:name="Year" w:val="2000"/>
        </w:smartTagPr>
        <w:r>
          <w:rPr>
            <w:sz w:val="28"/>
          </w:rPr>
          <w:t>14.04.2000</w:t>
        </w:r>
      </w:smartTag>
      <w:r>
        <w:rPr>
          <w:sz w:val="28"/>
        </w:rPr>
        <w:t>г. №42н «Об утверждении инструкции о порядке проведения ревизии и проверки контрольно-ревизионными органами Министерства Финансов Российской Федерации»</w:t>
      </w:r>
      <w:r w:rsidRPr="00BB5610">
        <w:rPr>
          <w:sz w:val="28"/>
        </w:rPr>
        <w:t xml:space="preserve"> </w:t>
      </w:r>
      <w:r>
        <w:rPr>
          <w:sz w:val="28"/>
        </w:rPr>
        <w:t>//СПС Консультант Плюс: Высшая школа.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1.7 Положение по бухгалтерскому учету «Учетная политика организации» ПБУ 1/98. Утверждено приказом Минфина РФ от </w:t>
      </w:r>
      <w:smartTag w:uri="urn:schemas-microsoft-com:office:smarttags" w:element="date">
        <w:smartTagPr>
          <w:attr w:name="ls" w:val="trans"/>
          <w:attr w:name="Month" w:val="12"/>
          <w:attr w:name="Day" w:val="09"/>
          <w:attr w:name="Year" w:val="1998"/>
        </w:smartTagPr>
        <w:r>
          <w:rPr>
            <w:sz w:val="28"/>
          </w:rPr>
          <w:t>09.12.1998</w:t>
        </w:r>
      </w:smartTag>
      <w:r>
        <w:rPr>
          <w:sz w:val="28"/>
        </w:rPr>
        <w:t xml:space="preserve">г. №60н (в ред. приказа Минфина РФ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1999"/>
        </w:smartTagPr>
        <w:r>
          <w:rPr>
            <w:sz w:val="28"/>
          </w:rPr>
          <w:t>30.12.1999</w:t>
        </w:r>
      </w:smartTag>
      <w:r>
        <w:rPr>
          <w:sz w:val="28"/>
        </w:rPr>
        <w:t>г. №170н)</w:t>
      </w:r>
      <w:r w:rsidRPr="00925D0B">
        <w:rPr>
          <w:sz w:val="28"/>
        </w:rPr>
        <w:t xml:space="preserve"> </w:t>
      </w:r>
      <w:r>
        <w:rPr>
          <w:sz w:val="28"/>
        </w:rPr>
        <w:t>//СПС Консультант Плюс: Высшая школа.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1.8 Положение по бухгалтерскому учету «Бухгалтерская отчетность организации» ПБУ 4/99 Утверждено приказом Минфина РФ от </w:t>
      </w:r>
      <w:smartTag w:uri="urn:schemas-microsoft-com:office:smarttags" w:element="date">
        <w:smartTagPr>
          <w:attr w:name="ls" w:val="trans"/>
          <w:attr w:name="Month" w:val="07"/>
          <w:attr w:name="Day" w:val="06"/>
          <w:attr w:name="Year" w:val="1999"/>
        </w:smartTagPr>
        <w:r>
          <w:rPr>
            <w:sz w:val="28"/>
          </w:rPr>
          <w:t>06.07.1999</w:t>
        </w:r>
      </w:smartTag>
      <w:r>
        <w:rPr>
          <w:sz w:val="28"/>
        </w:rPr>
        <w:t xml:space="preserve">г. №43н (в ред. приказа Минфина РФ от </w:t>
      </w:r>
      <w:smartTag w:uri="urn:schemas-microsoft-com:office:smarttags" w:element="date">
        <w:smartTagPr>
          <w:attr w:name="ls" w:val="trans"/>
          <w:attr w:name="Month" w:val="09"/>
          <w:attr w:name="Day" w:val="18"/>
          <w:attr w:name="Year" w:val="2006"/>
        </w:smartTagPr>
        <w:r>
          <w:rPr>
            <w:sz w:val="28"/>
          </w:rPr>
          <w:t>18.09.2006</w:t>
        </w:r>
      </w:smartTag>
      <w:r>
        <w:rPr>
          <w:sz w:val="28"/>
        </w:rPr>
        <w:t>г. №115н)</w:t>
      </w:r>
      <w:r w:rsidRPr="00925D0B">
        <w:rPr>
          <w:sz w:val="28"/>
        </w:rPr>
        <w:t xml:space="preserve"> </w:t>
      </w:r>
      <w:r>
        <w:rPr>
          <w:sz w:val="28"/>
        </w:rPr>
        <w:t>//СПС Консультант Плюс: Высшая школа.</w:t>
      </w:r>
    </w:p>
    <w:p w:rsidR="00EA5C45" w:rsidRDefault="00EA5C45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  <w:sectPr w:rsidR="00EA5C45" w:rsidSect="00580B36">
          <w:headerReference w:type="default" r:id="rId118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1.9 Положение по бухгалтерскому учету «Доходы организации» ПБУ 9/99. Утверждено приказом Минфина РФ от </w:t>
      </w:r>
      <w:smartTag w:uri="urn:schemas-microsoft-com:office:smarttags" w:element="date">
        <w:smartTagPr>
          <w:attr w:name="ls" w:val="trans"/>
          <w:attr w:name="Month" w:val="05"/>
          <w:attr w:name="Day" w:val="06"/>
          <w:attr w:name="Year" w:val="1999"/>
        </w:smartTagPr>
        <w:r>
          <w:rPr>
            <w:sz w:val="28"/>
          </w:rPr>
          <w:t>06.05.1999</w:t>
        </w:r>
      </w:smartTag>
      <w:r>
        <w:rPr>
          <w:sz w:val="28"/>
        </w:rPr>
        <w:t>г. №32н (в редакции приказа Минфина РФ от 18.09.20006г. №116н)</w:t>
      </w:r>
      <w:r w:rsidRPr="00925D0B">
        <w:rPr>
          <w:sz w:val="28"/>
        </w:rPr>
        <w:t xml:space="preserve"> </w:t>
      </w:r>
      <w:r>
        <w:rPr>
          <w:sz w:val="28"/>
        </w:rPr>
        <w:t>//СПС Консультант Плюс: Высшая школа.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smartTag w:uri="urn:schemas-microsoft-com:office:smarttags" w:element="time">
        <w:smartTagPr>
          <w:attr w:name="Hour" w:val="1"/>
          <w:attr w:name="Minute" w:val="10"/>
        </w:smartTagPr>
        <w:r>
          <w:rPr>
            <w:sz w:val="28"/>
          </w:rPr>
          <w:t>1.10</w:t>
        </w:r>
      </w:smartTag>
      <w:r>
        <w:rPr>
          <w:sz w:val="28"/>
        </w:rPr>
        <w:t xml:space="preserve"> Положение по бухгалтерскому учету «Расходы организации» ПБУ 10/99. Утверждено приказом Минфина РФ от </w:t>
      </w:r>
      <w:smartTag w:uri="urn:schemas-microsoft-com:office:smarttags" w:element="date">
        <w:smartTagPr>
          <w:attr w:name="ls" w:val="trans"/>
          <w:attr w:name="Month" w:val="05"/>
          <w:attr w:name="Day" w:val="06"/>
          <w:attr w:name="Year" w:val="1999"/>
        </w:smartTagPr>
        <w:r>
          <w:rPr>
            <w:sz w:val="28"/>
          </w:rPr>
          <w:t>06.05.1999</w:t>
        </w:r>
      </w:smartTag>
      <w:r>
        <w:rPr>
          <w:sz w:val="28"/>
        </w:rPr>
        <w:t>г. №33н (в редакции приказа Минфина РФ от 18.09.20006г. №116н)</w:t>
      </w:r>
      <w:r w:rsidRPr="00925D0B">
        <w:rPr>
          <w:sz w:val="28"/>
        </w:rPr>
        <w:t xml:space="preserve"> </w:t>
      </w:r>
      <w:r>
        <w:rPr>
          <w:sz w:val="28"/>
        </w:rPr>
        <w:t>//СПС Консультант Плюс: Высшая школа.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smartTag w:uri="urn:schemas-microsoft-com:office:smarttags" w:element="time">
        <w:smartTagPr>
          <w:attr w:name="Hour" w:val="1"/>
          <w:attr w:name="Minute" w:val="11"/>
        </w:smartTagPr>
        <w:r>
          <w:rPr>
            <w:sz w:val="28"/>
          </w:rPr>
          <w:t>1.11</w:t>
        </w:r>
      </w:smartTag>
      <w:r>
        <w:rPr>
          <w:sz w:val="28"/>
        </w:rPr>
        <w:t xml:space="preserve"> Положение по бухгалтерскому учету «Учет расчетов по налогу на прибыль» ПБУ 18/99. (Утверждено приказом Минфина РФ от </w:t>
      </w:r>
      <w:smartTag w:uri="urn:schemas-microsoft-com:office:smarttags" w:element="date">
        <w:smartTagPr>
          <w:attr w:name="ls" w:val="trans"/>
          <w:attr w:name="Month" w:val="11"/>
          <w:attr w:name="Day" w:val="19"/>
          <w:attr w:name="Year" w:val="2002"/>
        </w:smartTagPr>
        <w:r>
          <w:rPr>
            <w:sz w:val="28"/>
          </w:rPr>
          <w:t>19.11.2002</w:t>
        </w:r>
      </w:smartTag>
      <w:r>
        <w:rPr>
          <w:sz w:val="28"/>
        </w:rPr>
        <w:t xml:space="preserve">г. №114н) </w:t>
      </w:r>
      <w:r w:rsidRPr="00925D0B">
        <w:rPr>
          <w:sz w:val="28"/>
        </w:rPr>
        <w:t xml:space="preserve"> </w:t>
      </w:r>
      <w:r>
        <w:rPr>
          <w:sz w:val="28"/>
        </w:rPr>
        <w:t>//СПС Консультант Плюс: Высшая школа.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smartTag w:uri="urn:schemas-microsoft-com:office:smarttags" w:element="time">
        <w:smartTagPr>
          <w:attr w:name="Hour" w:val="1"/>
          <w:attr w:name="Minute" w:val="12"/>
        </w:smartTagPr>
        <w:r>
          <w:rPr>
            <w:sz w:val="28"/>
          </w:rPr>
          <w:t>1.12</w:t>
        </w:r>
      </w:smartTag>
      <w:r>
        <w:rPr>
          <w:sz w:val="28"/>
        </w:rPr>
        <w:t xml:space="preserve"> Указание ЦБ РФ от </w:t>
      </w:r>
      <w:smartTag w:uri="urn:schemas-microsoft-com:office:smarttags" w:element="date">
        <w:smartTagPr>
          <w:attr w:name="ls" w:val="trans"/>
          <w:attr w:name="Month" w:val="11"/>
          <w:attr w:name="Day" w:val="14"/>
          <w:attr w:name="Year" w:val="2001"/>
        </w:smartTagPr>
        <w:r>
          <w:rPr>
            <w:sz w:val="28"/>
          </w:rPr>
          <w:t>14.11.2001</w:t>
        </w:r>
      </w:smartTag>
      <w:r>
        <w:rPr>
          <w:sz w:val="28"/>
        </w:rPr>
        <w:t>г. №1050-У «Об установлении предельного размера расчетов наличными деньгами в РФ между юридическими лицами по одной сделке»</w:t>
      </w:r>
      <w:r w:rsidRPr="00C019DB">
        <w:rPr>
          <w:sz w:val="28"/>
        </w:rPr>
        <w:t xml:space="preserve"> </w:t>
      </w:r>
      <w:r>
        <w:rPr>
          <w:sz w:val="28"/>
        </w:rPr>
        <w:t>//СПС Консультант Плюс: Высшая школа.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smartTag w:uri="urn:schemas-microsoft-com:office:smarttags" w:element="time">
        <w:smartTagPr>
          <w:attr w:name="Hour" w:val="1"/>
          <w:attr w:name="Minute" w:val="13"/>
        </w:smartTagPr>
        <w:r>
          <w:rPr>
            <w:sz w:val="28"/>
          </w:rPr>
          <w:t>1.13</w:t>
        </w:r>
      </w:smartTag>
      <w:r>
        <w:rPr>
          <w:sz w:val="28"/>
        </w:rPr>
        <w:t xml:space="preserve"> «Положение о безналичных расчетах в РФ» (Утверждено ЦБ РФ от </w:t>
      </w:r>
      <w:smartTag w:uri="urn:schemas-microsoft-com:office:smarttags" w:element="date">
        <w:smartTagPr>
          <w:attr w:name="ls" w:val="trans"/>
          <w:attr w:name="Month" w:val="10"/>
          <w:attr w:name="Day" w:val="03"/>
          <w:attr w:name="Year" w:val="2002"/>
        </w:smartTagPr>
        <w:r>
          <w:rPr>
            <w:sz w:val="28"/>
          </w:rPr>
          <w:t>03.10.2002</w:t>
        </w:r>
      </w:smartTag>
      <w:r>
        <w:rPr>
          <w:sz w:val="28"/>
        </w:rPr>
        <w:t xml:space="preserve">г. №2-п) (ред. от </w:t>
      </w:r>
      <w:smartTag w:uri="urn:schemas-microsoft-com:office:smarttags" w:element="date">
        <w:smartTagPr>
          <w:attr w:name="ls" w:val="trans"/>
          <w:attr w:name="Month" w:val="05"/>
          <w:attr w:name="Day" w:val="02"/>
          <w:attr w:name="Year" w:val="2007"/>
        </w:smartTagPr>
        <w:r>
          <w:rPr>
            <w:sz w:val="28"/>
          </w:rPr>
          <w:t>02.05.2007</w:t>
        </w:r>
      </w:smartTag>
      <w:r>
        <w:rPr>
          <w:sz w:val="28"/>
        </w:rPr>
        <w:t>г.)</w:t>
      </w:r>
      <w:r w:rsidRPr="00C019DB">
        <w:rPr>
          <w:sz w:val="28"/>
        </w:rPr>
        <w:t xml:space="preserve"> </w:t>
      </w:r>
      <w:r>
        <w:rPr>
          <w:sz w:val="28"/>
        </w:rPr>
        <w:t>//СПС Консультант Плюс: Высшая школа.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smartTag w:uri="urn:schemas-microsoft-com:office:smarttags" w:element="time">
        <w:smartTagPr>
          <w:attr w:name="Hour" w:val="1"/>
          <w:attr w:name="Minute" w:val="14"/>
        </w:smartTagPr>
        <w:r>
          <w:rPr>
            <w:sz w:val="28"/>
          </w:rPr>
          <w:t>1.14</w:t>
        </w:r>
      </w:smartTag>
      <w:r>
        <w:rPr>
          <w:sz w:val="28"/>
        </w:rPr>
        <w:t xml:space="preserve"> Постановление Правительства РФ от </w:t>
      </w:r>
      <w:smartTag w:uri="urn:schemas-microsoft-com:office:smarttags" w:element="date">
        <w:smartTagPr>
          <w:attr w:name="ls" w:val="trans"/>
          <w:attr w:name="Month" w:val="12"/>
          <w:attr w:name="Day" w:val="02"/>
          <w:attr w:name="Year" w:val="2000"/>
        </w:smartTagPr>
        <w:r>
          <w:rPr>
            <w:sz w:val="28"/>
          </w:rPr>
          <w:t>02.12.2000</w:t>
        </w:r>
      </w:smartTag>
      <w:r>
        <w:rPr>
          <w:sz w:val="28"/>
        </w:rPr>
        <w:t xml:space="preserve">г. №914 (ред. от </w:t>
      </w:r>
      <w:smartTag w:uri="urn:schemas-microsoft-com:office:smarttags" w:element="date">
        <w:smartTagPr>
          <w:attr w:name="ls" w:val="trans"/>
          <w:attr w:name="Month" w:val="05"/>
          <w:attr w:name="Day" w:val="11"/>
          <w:attr w:name="Year" w:val="2006"/>
        </w:smartTagPr>
        <w:r>
          <w:rPr>
            <w:sz w:val="28"/>
          </w:rPr>
          <w:t>11.05.2006</w:t>
        </w:r>
      </w:smartTag>
      <w:r>
        <w:rPr>
          <w:sz w:val="28"/>
        </w:rPr>
        <w:t>г.) «Об утверждении правил ведения журналов учета полученных и выставленных счетов-фактур, книг покупок и книг продаж при расчетах по налогу на добавленную стоимость»</w:t>
      </w:r>
      <w:r w:rsidRPr="00C019DB">
        <w:rPr>
          <w:sz w:val="28"/>
        </w:rPr>
        <w:t xml:space="preserve"> </w:t>
      </w:r>
      <w:r>
        <w:rPr>
          <w:sz w:val="28"/>
        </w:rPr>
        <w:t>//СПС Консультант Плюс: Высшая школа.</w:t>
      </w:r>
    </w:p>
    <w:p w:rsidR="004F2AC2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smartTag w:uri="urn:schemas-microsoft-com:office:smarttags" w:element="time">
        <w:smartTagPr>
          <w:attr w:name="Hour" w:val="1"/>
          <w:attr w:name="Minute" w:val="15"/>
        </w:smartTagPr>
        <w:r>
          <w:rPr>
            <w:sz w:val="28"/>
          </w:rPr>
          <w:t>1.15</w:t>
        </w:r>
      </w:smartTag>
      <w:r>
        <w:rPr>
          <w:sz w:val="28"/>
        </w:rPr>
        <w:t xml:space="preserve"> «Программа реформирования бухгалтерского учета в соответствии с международными стандартами финансовой отчетности». (Утв. Постановлением Правительства РФ от </w:t>
      </w:r>
      <w:smartTag w:uri="urn:schemas-microsoft-com:office:smarttags" w:element="date">
        <w:smartTagPr>
          <w:attr w:name="ls" w:val="trans"/>
          <w:attr w:name="Month" w:val="03"/>
          <w:attr w:name="Day" w:val="06"/>
          <w:attr w:name="Year" w:val="1998"/>
        </w:smartTagPr>
        <w:r>
          <w:rPr>
            <w:sz w:val="28"/>
          </w:rPr>
          <w:t>06.03.1998</w:t>
        </w:r>
      </w:smartTag>
      <w:r>
        <w:rPr>
          <w:sz w:val="28"/>
        </w:rPr>
        <w:t xml:space="preserve">г. №283) </w:t>
      </w:r>
      <w:r w:rsidRPr="00A73F1E">
        <w:rPr>
          <w:smallCaps/>
        </w:rPr>
        <w:t xml:space="preserve"> </w:t>
      </w:r>
      <w:r>
        <w:rPr>
          <w:sz w:val="28"/>
        </w:rPr>
        <w:t>//СПС Консультант Плюс: Высшая школа.</w:t>
      </w:r>
    </w:p>
    <w:p w:rsidR="004F2AC2" w:rsidRPr="00A73F1E" w:rsidRDefault="004F2AC2" w:rsidP="00803150">
      <w:pPr>
        <w:autoSpaceDE w:val="0"/>
        <w:autoSpaceDN w:val="0"/>
        <w:adjustRightInd w:val="0"/>
        <w:spacing w:line="360" w:lineRule="auto"/>
        <w:ind w:firstLine="709"/>
        <w:jc w:val="both"/>
        <w:rPr>
          <w:smallCaps/>
        </w:rPr>
      </w:pPr>
    </w:p>
    <w:p w:rsidR="00EA5C45" w:rsidRDefault="00EA5C45" w:rsidP="00384DEF">
      <w:pPr>
        <w:spacing w:line="360" w:lineRule="auto"/>
        <w:jc w:val="both"/>
        <w:rPr>
          <w:sz w:val="28"/>
          <w:szCs w:val="28"/>
        </w:rPr>
        <w:sectPr w:rsidR="00EA5C45" w:rsidSect="00580B36">
          <w:headerReference w:type="default" r:id="rId119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4F2AC2" w:rsidRDefault="004F2AC2" w:rsidP="00384DEF">
      <w:pPr>
        <w:spacing w:line="360" w:lineRule="auto"/>
        <w:ind w:firstLine="709"/>
        <w:jc w:val="both"/>
        <w:rPr>
          <w:sz w:val="28"/>
          <w:szCs w:val="28"/>
        </w:rPr>
      </w:pPr>
      <w:r w:rsidRPr="00DD086F">
        <w:rPr>
          <w:sz w:val="28"/>
          <w:szCs w:val="28"/>
        </w:rPr>
        <w:t>2. Специальная литература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Астахов В.П. Теория бухгалтерского учета.- Ростов Н/Д: Изд. Центр. «МарТ», 2002.- 448с.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2.2Булатов З.Г. Бухгалтерский учет товаров, расчетов и финансовых результатов в организациях: учеб.-метод. Пособие:- М.:Экзамен,20666.- 349с..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Вещулова Н.А. Бухгалтерский учет: учебник по эк. спец. М.: Финансы и статистика, 2006.- 624с. 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Кондраков Н.П. Бухгалтерский учет: учебник.- М.: ИНФРА-М, 2007.- 592с.</w:t>
      </w:r>
      <w:r w:rsidRPr="000E3C4E">
        <w:rPr>
          <w:sz w:val="28"/>
          <w:szCs w:val="28"/>
        </w:rPr>
        <w:t xml:space="preserve"> 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 Кондраков Н.П. Бухгалтерский учет: учебник.- М.: ИНФРА-М, 2006.- 720с.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 Ладутько Н.И. Бухгалтерский учет в промышленности: учеб. пособие.- Мн.: Книжный дом, 2005.- 688с.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 Поляков С.И. Бухгалтерский учет: учеб. пособие для вузов.- М.: ИНФРА-М, 2004.-391с.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 Русалева Л.А. Теория бухгалтерского учета в экзаменационных вопросах и ответах: учеб. пособие для эк.,- Ростов Н/Д: Феникс, 2002.- 224с.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 Туманасян Р.З. Бухгалтерский учет: учеб. пособие.- М.: ОО «Нитар-Альянс», 2003.- 895с.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 Церпенто С.И. Теория бухгалтерского учета: учеб. пособие для вузов.- М.: Кнорус, 2005.- 384с.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2.11Швецкая В.М. Теория бухгалтерского учета: учеб. для вузов.- М.: Дашков и К, 2006.- 400с.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  <w:szCs w:val="28"/>
        </w:rPr>
      </w:pPr>
    </w:p>
    <w:p w:rsidR="004F2AC2" w:rsidRDefault="004F2AC2" w:rsidP="0080315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Публикации периодической литературы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</w:rPr>
      </w:pPr>
    </w:p>
    <w:p w:rsidR="004F2AC2" w:rsidRDefault="004F2AC2" w:rsidP="008031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3.1 Герасимов В.С. Реализация продукции (товаров) с рассрочкой платежей //Бухгалтерская отчетность и налоги.–2007. - №6. –с.54.</w:t>
      </w:r>
    </w:p>
    <w:p w:rsidR="00EA5C45" w:rsidRDefault="00EA5C45" w:rsidP="00803150">
      <w:pPr>
        <w:spacing w:line="360" w:lineRule="auto"/>
        <w:ind w:firstLine="709"/>
        <w:jc w:val="both"/>
        <w:rPr>
          <w:sz w:val="28"/>
        </w:rPr>
        <w:sectPr w:rsidR="00EA5C45" w:rsidSect="00580B36">
          <w:headerReference w:type="default" r:id="rId120"/>
          <w:type w:val="continuous"/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p w:rsidR="004F2AC2" w:rsidRDefault="004F2AC2" w:rsidP="008031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 Елин А.С. Все, что требуется от счетов – фактур для вычета НДС //Главбух.–2004. - №24. –с.18.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3.3 Ковязина Н.З. Санкции за ошибку в счете – фактуре. Все можно исправит.</w:t>
      </w:r>
      <w:r w:rsidRPr="00C365C4">
        <w:rPr>
          <w:sz w:val="28"/>
        </w:rPr>
        <w:t xml:space="preserve"> </w:t>
      </w:r>
      <w:r>
        <w:rPr>
          <w:sz w:val="28"/>
        </w:rPr>
        <w:t xml:space="preserve">//Главбух.–2006. - №2. –с.86. 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3.4 Некрасов В. М. Инвентаризация дебиторской и кредиторской задолженности. //Главбух.–2006. - №4. –с.35.</w:t>
      </w:r>
    </w:p>
    <w:p w:rsidR="004F2AC2" w:rsidRDefault="004F2AC2" w:rsidP="008031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3.5 Шишкин А.А. Вычет по авансам. //Главбух.–2005. - №21. –с.39.  </w:t>
      </w:r>
    </w:p>
    <w:p w:rsidR="00CD5028" w:rsidRDefault="00CD5028" w:rsidP="00CD5028">
      <w:pPr>
        <w:tabs>
          <w:tab w:val="left" w:pos="2842"/>
        </w:tabs>
        <w:spacing w:line="360" w:lineRule="auto"/>
        <w:ind w:firstLine="748"/>
        <w:rPr>
          <w:sz w:val="28"/>
          <w:szCs w:val="28"/>
        </w:rPr>
      </w:pPr>
    </w:p>
    <w:p w:rsidR="00C40A19" w:rsidRDefault="00C40A19" w:rsidP="009C1C43">
      <w:pPr>
        <w:spacing w:line="360" w:lineRule="auto"/>
        <w:ind w:firstLine="709"/>
      </w:pPr>
      <w:bookmarkStart w:id="14" w:name="_GoBack"/>
      <w:bookmarkEnd w:id="14"/>
    </w:p>
    <w:sectPr w:rsidR="00C40A19" w:rsidSect="00580B36">
      <w:headerReference w:type="default" r:id="rId121"/>
      <w:type w:val="continuous"/>
      <w:pgSz w:w="11906" w:h="16838"/>
      <w:pgMar w:top="1134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7E" w:rsidRDefault="00182C7E">
      <w:r>
        <w:separator/>
      </w:r>
    </w:p>
  </w:endnote>
  <w:endnote w:type="continuationSeparator" w:id="0">
    <w:p w:rsidR="00182C7E" w:rsidRDefault="0018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3B0655" w:rsidP="004A25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655" w:rsidRDefault="003B0655" w:rsidP="004360F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3B0655" w:rsidP="004A25B6">
    <w:pPr>
      <w:pStyle w:val="a4"/>
      <w:framePr w:wrap="around" w:vAnchor="text" w:hAnchor="margin" w:xAlign="right" w:y="1"/>
      <w:rPr>
        <w:rStyle w:val="a5"/>
      </w:rPr>
    </w:pPr>
  </w:p>
  <w:p w:rsidR="003B0655" w:rsidRDefault="003B0655" w:rsidP="004360F0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3B0655" w:rsidP="004A25B6">
    <w:pPr>
      <w:pStyle w:val="a4"/>
      <w:framePr w:wrap="around" w:vAnchor="text" w:hAnchor="margin" w:xAlign="right" w:y="1"/>
      <w:rPr>
        <w:rStyle w:val="a5"/>
      </w:rPr>
    </w:pPr>
  </w:p>
  <w:p w:rsidR="003B0655" w:rsidRDefault="003B0655" w:rsidP="004360F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7E" w:rsidRDefault="00182C7E">
      <w:r>
        <w:separator/>
      </w:r>
    </w:p>
  </w:footnote>
  <w:footnote w:type="continuationSeparator" w:id="0">
    <w:p w:rsidR="00182C7E" w:rsidRDefault="0018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3B0655" w:rsidP="004F2AC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655" w:rsidRDefault="003B0655" w:rsidP="00BB3E10">
    <w:pPr>
      <w:pStyle w:val="a6"/>
      <w:ind w:right="360" w:firstLine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3B0655" w:rsidP="00BB3E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>26</w:t>
    </w:r>
  </w:p>
  <w:p w:rsidR="003B0655" w:rsidRDefault="003B0655" w:rsidP="00BB3E10">
    <w:pPr>
      <w:pStyle w:val="a6"/>
      <w:ind w:right="360" w:firstLine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3B0655" w:rsidP="00BB3E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>27</w:t>
    </w:r>
  </w:p>
  <w:p w:rsidR="003B0655" w:rsidRDefault="003B0655" w:rsidP="00BB3E10">
    <w:pPr>
      <w:pStyle w:val="a6"/>
      <w:ind w:right="360" w:firstLine="36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635A19" w:rsidP="00BB3E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>29</w:t>
    </w:r>
  </w:p>
  <w:p w:rsidR="003B0655" w:rsidRDefault="003B0655" w:rsidP="00BB3E10">
    <w:pPr>
      <w:pStyle w:val="a6"/>
      <w:ind w:right="360" w:firstLine="3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635A19" w:rsidP="001739FA">
    <w:pPr>
      <w:pStyle w:val="a6"/>
      <w:framePr w:wrap="around" w:vAnchor="text" w:hAnchor="margin" w:xAlign="right" w:y="1"/>
      <w:ind w:firstLine="360"/>
      <w:rPr>
        <w:rStyle w:val="a5"/>
      </w:rPr>
    </w:pPr>
    <w:r>
      <w:rPr>
        <w:rStyle w:val="a5"/>
      </w:rPr>
      <w:t>30</w:t>
    </w:r>
  </w:p>
  <w:p w:rsidR="003B0655" w:rsidRDefault="003B0655" w:rsidP="00BB3E10">
    <w:pPr>
      <w:pStyle w:val="a6"/>
      <w:ind w:right="360" w:firstLine="36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3B0655" w:rsidP="00BB3E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>27</w:t>
    </w:r>
  </w:p>
  <w:p w:rsidR="003B0655" w:rsidRDefault="003B0655" w:rsidP="00BB3E10">
    <w:pPr>
      <w:pStyle w:val="a6"/>
      <w:ind w:right="360" w:firstLine="36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3B0655" w:rsidP="00352348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</w:p>
  <w:p w:rsidR="003B0655" w:rsidRDefault="003B0655" w:rsidP="001739FA">
    <w:pPr>
      <w:pStyle w:val="a6"/>
      <w:framePr w:wrap="around" w:vAnchor="text" w:hAnchor="margin" w:xAlign="right" w:y="1"/>
      <w:ind w:firstLine="360"/>
      <w:rPr>
        <w:rStyle w:val="a5"/>
      </w:rPr>
    </w:pPr>
  </w:p>
  <w:p w:rsidR="003B0655" w:rsidRDefault="003B0655" w:rsidP="00BB3E10">
    <w:pPr>
      <w:pStyle w:val="a6"/>
      <w:ind w:right="360" w:firstLine="36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3B0655" w:rsidP="0035234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E26">
      <w:rPr>
        <w:rStyle w:val="a5"/>
        <w:noProof/>
      </w:rPr>
      <w:t>27</w:t>
    </w:r>
    <w:r>
      <w:rPr>
        <w:rStyle w:val="a5"/>
      </w:rPr>
      <w:fldChar w:fldCharType="end"/>
    </w:r>
  </w:p>
  <w:p w:rsidR="003B0655" w:rsidRDefault="003B0655" w:rsidP="004F2AC2">
    <w:pPr>
      <w:pStyle w:val="a6"/>
      <w:framePr w:wrap="around" w:vAnchor="text" w:hAnchor="margin" w:y="1"/>
      <w:ind w:right="360"/>
      <w:rPr>
        <w:rStyle w:val="a5"/>
      </w:rPr>
    </w:pPr>
  </w:p>
  <w:p w:rsidR="003B0655" w:rsidRDefault="003B0655" w:rsidP="001739FA">
    <w:pPr>
      <w:pStyle w:val="a6"/>
      <w:ind w:right="36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635A19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31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19" w:rsidRDefault="00635A19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32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19" w:rsidRDefault="00635A19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33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3B0655" w:rsidP="00BB3E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05C2">
      <w:rPr>
        <w:rStyle w:val="a5"/>
        <w:noProof/>
      </w:rPr>
      <w:t>2</w:t>
    </w:r>
    <w:r>
      <w:rPr>
        <w:rStyle w:val="a5"/>
      </w:rPr>
      <w:fldChar w:fldCharType="end"/>
    </w:r>
  </w:p>
  <w:p w:rsidR="003B0655" w:rsidRDefault="003B0655" w:rsidP="00BB3E10">
    <w:pPr>
      <w:pStyle w:val="a6"/>
      <w:ind w:right="360" w:firstLine="36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19" w:rsidRDefault="00635A19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34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19" w:rsidRDefault="00635A19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35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36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37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38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39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40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41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42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43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162157" w:rsidP="00BB3E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>20</w:t>
    </w:r>
  </w:p>
  <w:p w:rsidR="003B0655" w:rsidRDefault="003B0655" w:rsidP="00BB3E10">
    <w:pPr>
      <w:pStyle w:val="a6"/>
      <w:ind w:right="360" w:firstLine="360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44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45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46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48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47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49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02" w:rsidRDefault="00790202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48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EF" w:rsidRDefault="00384DEF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49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14" w:rsidRDefault="005A5114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49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50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57" w:rsidRDefault="00635A19" w:rsidP="00BB3E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>21</w:t>
    </w:r>
  </w:p>
  <w:p w:rsidR="00162157" w:rsidRDefault="00162157" w:rsidP="00BB3E10">
    <w:pPr>
      <w:pStyle w:val="a6"/>
      <w:ind w:right="360" w:firstLine="360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51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52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53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45" w:rsidRDefault="00EA5C45" w:rsidP="001739FA">
    <w:pPr>
      <w:pStyle w:val="a6"/>
      <w:ind w:right="360"/>
    </w:pPr>
    <w:r>
      <w:rPr>
        <w:rStyle w:val="a5"/>
      </w:rPr>
      <w:t xml:space="preserve">                                                                                                                                                 54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19" w:rsidRDefault="00635A19" w:rsidP="00BB3E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>22</w:t>
    </w:r>
  </w:p>
  <w:p w:rsidR="00635A19" w:rsidRDefault="00635A19" w:rsidP="00BB3E10">
    <w:pPr>
      <w:pStyle w:val="a6"/>
      <w:ind w:right="360"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19" w:rsidRDefault="00635A19" w:rsidP="00BB3E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>23</w:t>
    </w:r>
  </w:p>
  <w:p w:rsidR="00635A19" w:rsidRDefault="00635A19" w:rsidP="00BB3E10">
    <w:pPr>
      <w:pStyle w:val="a6"/>
      <w:ind w:right="360"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3B0655" w:rsidP="00BB3E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>20</w:t>
    </w:r>
  </w:p>
  <w:p w:rsidR="003B0655" w:rsidRDefault="003B0655" w:rsidP="00BB3E10">
    <w:pPr>
      <w:pStyle w:val="a6"/>
      <w:ind w:right="360" w:firstLine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635A19" w:rsidP="00BB3E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>24</w:t>
    </w:r>
  </w:p>
  <w:p w:rsidR="003B0655" w:rsidRDefault="003B0655" w:rsidP="00BB3E10">
    <w:pPr>
      <w:pStyle w:val="a6"/>
      <w:ind w:right="360"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55" w:rsidRDefault="00635A19" w:rsidP="00BB3E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>28</w:t>
    </w:r>
  </w:p>
  <w:p w:rsidR="003B0655" w:rsidRDefault="003B0655" w:rsidP="00BB3E10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443930"/>
    <w:lvl w:ilvl="0">
      <w:numFmt w:val="bullet"/>
      <w:lvlText w:val="*"/>
      <w:lvlJc w:val="left"/>
    </w:lvl>
  </w:abstractNum>
  <w:abstractNum w:abstractNumId="1">
    <w:nsid w:val="003E7685"/>
    <w:multiLevelType w:val="hybridMultilevel"/>
    <w:tmpl w:val="48D69FAA"/>
    <w:lvl w:ilvl="0" w:tplc="0419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45124"/>
    <w:multiLevelType w:val="hybridMultilevel"/>
    <w:tmpl w:val="4D3C456C"/>
    <w:lvl w:ilvl="0" w:tplc="687A7C9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365F2"/>
    <w:multiLevelType w:val="hybridMultilevel"/>
    <w:tmpl w:val="96248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C0BF3"/>
    <w:multiLevelType w:val="singleLevel"/>
    <w:tmpl w:val="0FE29DF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6190104"/>
    <w:multiLevelType w:val="hybridMultilevel"/>
    <w:tmpl w:val="2850E94E"/>
    <w:lvl w:ilvl="0" w:tplc="37E6C8E0">
      <w:start w:val="1"/>
      <w:numFmt w:val="bullet"/>
      <w:lvlText w:val=""/>
      <w:lvlJc w:val="left"/>
      <w:pPr>
        <w:tabs>
          <w:tab w:val="num" w:pos="1489"/>
        </w:tabs>
        <w:ind w:left="709" w:firstLine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CE15CB"/>
    <w:multiLevelType w:val="hybridMultilevel"/>
    <w:tmpl w:val="99E2F3BA"/>
    <w:lvl w:ilvl="0" w:tplc="687A7C9A">
      <w:start w:val="1"/>
      <w:numFmt w:val="decimal"/>
      <w:lvlText w:val="%1."/>
      <w:lvlJc w:val="left"/>
      <w:pPr>
        <w:tabs>
          <w:tab w:val="num" w:pos="2422"/>
        </w:tabs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7">
    <w:nsid w:val="1EA604AD"/>
    <w:multiLevelType w:val="hybridMultilevel"/>
    <w:tmpl w:val="EF3C5450"/>
    <w:lvl w:ilvl="0" w:tplc="A33E0562">
      <w:start w:val="1"/>
      <w:numFmt w:val="bullet"/>
      <w:lvlText w:val=""/>
      <w:legacy w:legacy="1" w:legacySpace="0" w:legacyIndent="283"/>
      <w:lvlJc w:val="left"/>
      <w:rPr>
        <w:rFonts w:ascii="Symbol" w:hAnsi="Symbol" w:hint="default"/>
        <w:b w:val="0"/>
        <w:i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5206995"/>
    <w:multiLevelType w:val="hybridMultilevel"/>
    <w:tmpl w:val="1A1E3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D080A56"/>
    <w:multiLevelType w:val="multilevel"/>
    <w:tmpl w:val="6352986C"/>
    <w:lvl w:ilvl="0">
      <w:start w:val="1"/>
      <w:numFmt w:val="decimal"/>
      <w:lvlText w:val="%1)"/>
      <w:lvlJc w:val="left"/>
      <w:pPr>
        <w:tabs>
          <w:tab w:val="num" w:pos="567"/>
        </w:tabs>
        <w:ind w:firstLine="35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64"/>
        </w:tabs>
        <w:ind w:firstLine="352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3DBA5498"/>
    <w:multiLevelType w:val="hybridMultilevel"/>
    <w:tmpl w:val="27B6E168"/>
    <w:lvl w:ilvl="0" w:tplc="687A7C9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26B2A"/>
    <w:multiLevelType w:val="hybridMultilevel"/>
    <w:tmpl w:val="F90A9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C96D26"/>
    <w:multiLevelType w:val="hybridMultilevel"/>
    <w:tmpl w:val="579A1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B47EE"/>
    <w:multiLevelType w:val="hybridMultilevel"/>
    <w:tmpl w:val="644404EC"/>
    <w:lvl w:ilvl="0" w:tplc="687A7C9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1129A"/>
    <w:multiLevelType w:val="hybridMultilevel"/>
    <w:tmpl w:val="8B721C90"/>
    <w:lvl w:ilvl="0" w:tplc="37E6C8E0">
      <w:start w:val="1"/>
      <w:numFmt w:val="bullet"/>
      <w:lvlText w:val=""/>
      <w:lvlJc w:val="left"/>
      <w:pPr>
        <w:tabs>
          <w:tab w:val="num" w:pos="780"/>
        </w:tabs>
        <w:ind w:left="0" w:firstLine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558E6F18"/>
    <w:multiLevelType w:val="hybridMultilevel"/>
    <w:tmpl w:val="9B744506"/>
    <w:lvl w:ilvl="0" w:tplc="687A7C9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72CFC"/>
    <w:multiLevelType w:val="hybridMultilevel"/>
    <w:tmpl w:val="1090C16C"/>
    <w:lvl w:ilvl="0" w:tplc="687A7C9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6B22B2"/>
    <w:multiLevelType w:val="hybridMultilevel"/>
    <w:tmpl w:val="6FAC7B02"/>
    <w:lvl w:ilvl="0" w:tplc="1B2E2086">
      <w:start w:val="1"/>
      <w:numFmt w:val="bullet"/>
      <w:lvlText w:val=""/>
      <w:lvlJc w:val="left"/>
      <w:pPr>
        <w:tabs>
          <w:tab w:val="num" w:pos="737"/>
        </w:tabs>
        <w:ind w:left="0" w:firstLine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8EA6C5E"/>
    <w:multiLevelType w:val="hybridMultilevel"/>
    <w:tmpl w:val="65922A0C"/>
    <w:lvl w:ilvl="0" w:tplc="687A7C9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3"/>
  </w:num>
  <w:num w:numId="5">
    <w:abstractNumId w:val="18"/>
  </w:num>
  <w:num w:numId="6">
    <w:abstractNumId w:val="13"/>
  </w:num>
  <w:num w:numId="7">
    <w:abstractNumId w:val="15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6"/>
  </w:num>
  <w:num w:numId="18">
    <w:abstractNumId w:val="16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237"/>
    <w:rsid w:val="00017C44"/>
    <w:rsid w:val="0004433C"/>
    <w:rsid w:val="000760E6"/>
    <w:rsid w:val="000C2232"/>
    <w:rsid w:val="000D1E63"/>
    <w:rsid w:val="000D74BD"/>
    <w:rsid w:val="000F6237"/>
    <w:rsid w:val="00113C7F"/>
    <w:rsid w:val="00125FC0"/>
    <w:rsid w:val="00143809"/>
    <w:rsid w:val="00154BCF"/>
    <w:rsid w:val="00156CDA"/>
    <w:rsid w:val="00162157"/>
    <w:rsid w:val="001739FA"/>
    <w:rsid w:val="00176C19"/>
    <w:rsid w:val="00182C7E"/>
    <w:rsid w:val="001A03DF"/>
    <w:rsid w:val="001A5561"/>
    <w:rsid w:val="001C5E70"/>
    <w:rsid w:val="001D7A8C"/>
    <w:rsid w:val="002139D2"/>
    <w:rsid w:val="00215198"/>
    <w:rsid w:val="00236128"/>
    <w:rsid w:val="002C4EA8"/>
    <w:rsid w:val="002D7089"/>
    <w:rsid w:val="002F1E26"/>
    <w:rsid w:val="002F2A3A"/>
    <w:rsid w:val="002F6955"/>
    <w:rsid w:val="00315C6C"/>
    <w:rsid w:val="00350EB6"/>
    <w:rsid w:val="00352348"/>
    <w:rsid w:val="003741EE"/>
    <w:rsid w:val="00374383"/>
    <w:rsid w:val="00383AB5"/>
    <w:rsid w:val="00384DEF"/>
    <w:rsid w:val="003B0655"/>
    <w:rsid w:val="003E7F0D"/>
    <w:rsid w:val="003F2D23"/>
    <w:rsid w:val="00403268"/>
    <w:rsid w:val="0042124A"/>
    <w:rsid w:val="00427316"/>
    <w:rsid w:val="004360F0"/>
    <w:rsid w:val="004520ED"/>
    <w:rsid w:val="0047266F"/>
    <w:rsid w:val="00473953"/>
    <w:rsid w:val="004A25B6"/>
    <w:rsid w:val="004B05C2"/>
    <w:rsid w:val="004F2AC2"/>
    <w:rsid w:val="00521519"/>
    <w:rsid w:val="00560308"/>
    <w:rsid w:val="00571D02"/>
    <w:rsid w:val="00580B36"/>
    <w:rsid w:val="00591298"/>
    <w:rsid w:val="005A5114"/>
    <w:rsid w:val="005C116B"/>
    <w:rsid w:val="005C4F6C"/>
    <w:rsid w:val="005F6394"/>
    <w:rsid w:val="00613DFD"/>
    <w:rsid w:val="00635A19"/>
    <w:rsid w:val="00664EDF"/>
    <w:rsid w:val="00673112"/>
    <w:rsid w:val="0069473A"/>
    <w:rsid w:val="00696F41"/>
    <w:rsid w:val="006A0C78"/>
    <w:rsid w:val="006A17FE"/>
    <w:rsid w:val="006A5F8A"/>
    <w:rsid w:val="006C445A"/>
    <w:rsid w:val="00710816"/>
    <w:rsid w:val="00722792"/>
    <w:rsid w:val="0072540D"/>
    <w:rsid w:val="00727961"/>
    <w:rsid w:val="00754BA9"/>
    <w:rsid w:val="0077078C"/>
    <w:rsid w:val="00790202"/>
    <w:rsid w:val="007907E5"/>
    <w:rsid w:val="007C78C0"/>
    <w:rsid w:val="00803150"/>
    <w:rsid w:val="00811D26"/>
    <w:rsid w:val="00852AB4"/>
    <w:rsid w:val="00870F36"/>
    <w:rsid w:val="008A33AC"/>
    <w:rsid w:val="008E1260"/>
    <w:rsid w:val="008E221C"/>
    <w:rsid w:val="009965FE"/>
    <w:rsid w:val="009C1C43"/>
    <w:rsid w:val="009F5576"/>
    <w:rsid w:val="00A4049D"/>
    <w:rsid w:val="00A6073C"/>
    <w:rsid w:val="00A6723D"/>
    <w:rsid w:val="00A86F24"/>
    <w:rsid w:val="00AF3878"/>
    <w:rsid w:val="00B32409"/>
    <w:rsid w:val="00B636E1"/>
    <w:rsid w:val="00B65B73"/>
    <w:rsid w:val="00BA4682"/>
    <w:rsid w:val="00BB3E10"/>
    <w:rsid w:val="00C02B73"/>
    <w:rsid w:val="00C10237"/>
    <w:rsid w:val="00C40A19"/>
    <w:rsid w:val="00C47498"/>
    <w:rsid w:val="00C8247C"/>
    <w:rsid w:val="00CA076B"/>
    <w:rsid w:val="00CD5028"/>
    <w:rsid w:val="00D02646"/>
    <w:rsid w:val="00D0597B"/>
    <w:rsid w:val="00D155FA"/>
    <w:rsid w:val="00D67C54"/>
    <w:rsid w:val="00DA252F"/>
    <w:rsid w:val="00DB19BC"/>
    <w:rsid w:val="00DC302A"/>
    <w:rsid w:val="00DD0E20"/>
    <w:rsid w:val="00DF202E"/>
    <w:rsid w:val="00E076B4"/>
    <w:rsid w:val="00E12E29"/>
    <w:rsid w:val="00E2693F"/>
    <w:rsid w:val="00E4525A"/>
    <w:rsid w:val="00E918E3"/>
    <w:rsid w:val="00EA5C45"/>
    <w:rsid w:val="00EE026F"/>
    <w:rsid w:val="00F149A8"/>
    <w:rsid w:val="00F25F57"/>
    <w:rsid w:val="00F37CBA"/>
    <w:rsid w:val="00F66595"/>
    <w:rsid w:val="00F67345"/>
    <w:rsid w:val="00F73797"/>
    <w:rsid w:val="00F8481A"/>
    <w:rsid w:val="00F851B1"/>
    <w:rsid w:val="00FA78DC"/>
    <w:rsid w:val="00FB5404"/>
    <w:rsid w:val="00F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1074"/>
    <o:shapelayout v:ext="edit">
      <o:idmap v:ext="edit" data="1"/>
    </o:shapelayout>
  </w:shapeDefaults>
  <w:decimalSymbol w:val=","/>
  <w:listSeparator w:val=";"/>
  <w15:chartTrackingRefBased/>
  <w15:docId w15:val="{36A6CA2D-3726-477F-BBEE-8AB8170C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37"/>
    <w:rPr>
      <w:sz w:val="24"/>
      <w:szCs w:val="24"/>
    </w:rPr>
  </w:style>
  <w:style w:type="paragraph" w:styleId="1">
    <w:name w:val="heading 1"/>
    <w:basedOn w:val="a"/>
    <w:next w:val="a"/>
    <w:qFormat/>
    <w:rsid w:val="002F1E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F1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0237"/>
    <w:pPr>
      <w:jc w:val="both"/>
    </w:pPr>
    <w:rPr>
      <w:sz w:val="26"/>
      <w:szCs w:val="26"/>
    </w:rPr>
  </w:style>
  <w:style w:type="paragraph" w:styleId="a4">
    <w:name w:val="footer"/>
    <w:basedOn w:val="a"/>
    <w:rsid w:val="004360F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360F0"/>
  </w:style>
  <w:style w:type="paragraph" w:styleId="a6">
    <w:name w:val="header"/>
    <w:basedOn w:val="a"/>
    <w:rsid w:val="00C40A1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1D7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0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1C5E70"/>
    <w:pPr>
      <w:spacing w:before="100" w:beforeAutospacing="1" w:after="100" w:afterAutospacing="1"/>
    </w:pPr>
  </w:style>
  <w:style w:type="paragraph" w:styleId="a9">
    <w:name w:val="Body Text Indent"/>
    <w:basedOn w:val="a"/>
    <w:rsid w:val="00143809"/>
    <w:pPr>
      <w:spacing w:after="120"/>
      <w:ind w:left="283"/>
    </w:pPr>
  </w:style>
  <w:style w:type="paragraph" w:customStyle="1" w:styleId="aa">
    <w:name w:val="Мой стиль"/>
    <w:basedOn w:val="a"/>
    <w:rsid w:val="00F73797"/>
    <w:pPr>
      <w:ind w:firstLine="709"/>
      <w:jc w:val="both"/>
    </w:pPr>
    <w:rPr>
      <w:sz w:val="28"/>
      <w:szCs w:val="20"/>
    </w:rPr>
  </w:style>
  <w:style w:type="table" w:styleId="-2">
    <w:name w:val="Table List 2"/>
    <w:basedOn w:val="a1"/>
    <w:rsid w:val="008E126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Professional"/>
    <w:basedOn w:val="a1"/>
    <w:rsid w:val="008E126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Grid 1"/>
    <w:basedOn w:val="a1"/>
    <w:rsid w:val="008E126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1"/>
    <w:basedOn w:val="a3"/>
    <w:rsid w:val="000C2232"/>
    <w:pPr>
      <w:spacing w:line="360" w:lineRule="auto"/>
      <w:ind w:firstLine="709"/>
    </w:pPr>
    <w:rPr>
      <w:sz w:val="28"/>
      <w:szCs w:val="28"/>
    </w:rPr>
  </w:style>
  <w:style w:type="paragraph" w:customStyle="1" w:styleId="20">
    <w:name w:val="2"/>
    <w:basedOn w:val="a"/>
    <w:rsid w:val="000C2232"/>
    <w:pPr>
      <w:spacing w:line="360" w:lineRule="auto"/>
      <w:ind w:firstLine="709"/>
      <w:jc w:val="both"/>
    </w:pPr>
    <w:rPr>
      <w:i/>
      <w:sz w:val="28"/>
      <w:szCs w:val="28"/>
    </w:rPr>
  </w:style>
  <w:style w:type="paragraph" w:styleId="12">
    <w:name w:val="toc 1"/>
    <w:basedOn w:val="a"/>
    <w:next w:val="a"/>
    <w:autoRedefine/>
    <w:semiHidden/>
    <w:rsid w:val="002F1E26"/>
    <w:pPr>
      <w:tabs>
        <w:tab w:val="right" w:leader="dot" w:pos="9628"/>
      </w:tabs>
      <w:spacing w:line="360" w:lineRule="auto"/>
      <w:ind w:firstLine="709"/>
      <w:jc w:val="both"/>
    </w:pPr>
    <w:rPr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semiHidden/>
    <w:rsid w:val="000C2232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0C2232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0C2232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0C2232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0C2232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0C2232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0C2232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0C2232"/>
    <w:pPr>
      <w:ind w:left="1920"/>
    </w:pPr>
    <w:rPr>
      <w:sz w:val="18"/>
      <w:szCs w:val="18"/>
    </w:rPr>
  </w:style>
  <w:style w:type="character" w:styleId="ac">
    <w:name w:val="Hyperlink"/>
    <w:basedOn w:val="a0"/>
    <w:rsid w:val="002F1E26"/>
    <w:rPr>
      <w:color w:val="0000FF"/>
      <w:u w:val="single"/>
    </w:rPr>
  </w:style>
  <w:style w:type="paragraph" w:styleId="22">
    <w:name w:val="Body Text Indent 2"/>
    <w:basedOn w:val="a"/>
    <w:rsid w:val="00DC302A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header" Target="header39.xml"/><Relationship Id="rId21" Type="http://schemas.openxmlformats.org/officeDocument/2006/relationships/oleObject" Target="embeddings/oleObject2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63" Type="http://schemas.openxmlformats.org/officeDocument/2006/relationships/image" Target="media/image20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header" Target="header11.xml"/><Relationship Id="rId112" Type="http://schemas.openxmlformats.org/officeDocument/2006/relationships/header" Target="header34.xml"/><Relationship Id="rId16" Type="http://schemas.openxmlformats.org/officeDocument/2006/relationships/header" Target="header7.xml"/><Relationship Id="rId107" Type="http://schemas.openxmlformats.org/officeDocument/2006/relationships/header" Target="header29.xml"/><Relationship Id="rId11" Type="http://schemas.openxmlformats.org/officeDocument/2006/relationships/header" Target="header3.xml"/><Relationship Id="rId32" Type="http://schemas.openxmlformats.org/officeDocument/2006/relationships/oleObject" Target="embeddings/oleObject8.bin"/><Relationship Id="rId37" Type="http://schemas.openxmlformats.org/officeDocument/2006/relationships/image" Target="media/image9.wmf"/><Relationship Id="rId53" Type="http://schemas.openxmlformats.org/officeDocument/2006/relationships/image" Target="media/image1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28.wmf"/><Relationship Id="rId102" Type="http://schemas.openxmlformats.org/officeDocument/2006/relationships/header" Target="header24.xm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19.wmf"/><Relationship Id="rId82" Type="http://schemas.openxmlformats.org/officeDocument/2006/relationships/oleObject" Target="embeddings/oleObject36.bin"/><Relationship Id="rId90" Type="http://schemas.openxmlformats.org/officeDocument/2006/relationships/header" Target="header12.xml"/><Relationship Id="rId95" Type="http://schemas.openxmlformats.org/officeDocument/2006/relationships/header" Target="header17.xml"/><Relationship Id="rId19" Type="http://schemas.openxmlformats.org/officeDocument/2006/relationships/oleObject" Target="embeddings/oleObject1.bin"/><Relationship Id="rId14" Type="http://schemas.openxmlformats.org/officeDocument/2006/relationships/header" Target="header5.xml"/><Relationship Id="rId22" Type="http://schemas.openxmlformats.org/officeDocument/2006/relationships/image" Target="media/image3.wmf"/><Relationship Id="rId27" Type="http://schemas.openxmlformats.org/officeDocument/2006/relationships/image" Target="media/image5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0.bin"/><Relationship Id="rId43" Type="http://schemas.openxmlformats.org/officeDocument/2006/relationships/image" Target="media/image11.wmf"/><Relationship Id="rId48" Type="http://schemas.openxmlformats.org/officeDocument/2006/relationships/image" Target="media/image13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23.wmf"/><Relationship Id="rId77" Type="http://schemas.openxmlformats.org/officeDocument/2006/relationships/image" Target="media/image27.wmf"/><Relationship Id="rId100" Type="http://schemas.openxmlformats.org/officeDocument/2006/relationships/header" Target="header22.xml"/><Relationship Id="rId105" Type="http://schemas.openxmlformats.org/officeDocument/2006/relationships/header" Target="header27.xml"/><Relationship Id="rId113" Type="http://schemas.openxmlformats.org/officeDocument/2006/relationships/header" Target="header35.xml"/><Relationship Id="rId118" Type="http://schemas.openxmlformats.org/officeDocument/2006/relationships/header" Target="header40.xml"/><Relationship Id="rId8" Type="http://schemas.openxmlformats.org/officeDocument/2006/relationships/header" Target="header2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1.wmf"/><Relationship Id="rId93" Type="http://schemas.openxmlformats.org/officeDocument/2006/relationships/header" Target="header15.xml"/><Relationship Id="rId98" Type="http://schemas.openxmlformats.org/officeDocument/2006/relationships/header" Target="header20.xml"/><Relationship Id="rId121" Type="http://schemas.openxmlformats.org/officeDocument/2006/relationships/header" Target="header4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image" Target="media/image4.w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7.bin"/><Relationship Id="rId59" Type="http://schemas.openxmlformats.org/officeDocument/2006/relationships/image" Target="media/image18.wmf"/><Relationship Id="rId67" Type="http://schemas.openxmlformats.org/officeDocument/2006/relationships/image" Target="media/image22.wmf"/><Relationship Id="rId103" Type="http://schemas.openxmlformats.org/officeDocument/2006/relationships/header" Target="header25.xml"/><Relationship Id="rId108" Type="http://schemas.openxmlformats.org/officeDocument/2006/relationships/header" Target="header30.xml"/><Relationship Id="rId116" Type="http://schemas.openxmlformats.org/officeDocument/2006/relationships/header" Target="header38.xml"/><Relationship Id="rId20" Type="http://schemas.openxmlformats.org/officeDocument/2006/relationships/image" Target="media/image2.wmf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26.wmf"/><Relationship Id="rId83" Type="http://schemas.openxmlformats.org/officeDocument/2006/relationships/image" Target="media/image30.wmf"/><Relationship Id="rId88" Type="http://schemas.openxmlformats.org/officeDocument/2006/relationships/header" Target="header10.xml"/><Relationship Id="rId91" Type="http://schemas.openxmlformats.org/officeDocument/2006/relationships/header" Target="header13.xml"/><Relationship Id="rId96" Type="http://schemas.openxmlformats.org/officeDocument/2006/relationships/header" Target="header18.xml"/><Relationship Id="rId111" Type="http://schemas.openxmlformats.org/officeDocument/2006/relationships/header" Target="header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57" Type="http://schemas.openxmlformats.org/officeDocument/2006/relationships/image" Target="media/image17.wmf"/><Relationship Id="rId106" Type="http://schemas.openxmlformats.org/officeDocument/2006/relationships/header" Target="header28.xml"/><Relationship Id="rId114" Type="http://schemas.openxmlformats.org/officeDocument/2006/relationships/header" Target="header36.xml"/><Relationship Id="rId119" Type="http://schemas.openxmlformats.org/officeDocument/2006/relationships/header" Target="header41.xml"/><Relationship Id="rId10" Type="http://schemas.openxmlformats.org/officeDocument/2006/relationships/footer" Target="footer2.xml"/><Relationship Id="rId31" Type="http://schemas.openxmlformats.org/officeDocument/2006/relationships/image" Target="media/image7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1.wmf"/><Relationship Id="rId73" Type="http://schemas.openxmlformats.org/officeDocument/2006/relationships/image" Target="media/image2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29.wmf"/><Relationship Id="rId86" Type="http://schemas.openxmlformats.org/officeDocument/2006/relationships/oleObject" Target="embeddings/oleObject38.bin"/><Relationship Id="rId94" Type="http://schemas.openxmlformats.org/officeDocument/2006/relationships/header" Target="header16.xml"/><Relationship Id="rId99" Type="http://schemas.openxmlformats.org/officeDocument/2006/relationships/header" Target="header21.xml"/><Relationship Id="rId101" Type="http://schemas.openxmlformats.org/officeDocument/2006/relationships/header" Target="header23.xm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image" Target="media/image1.wmf"/><Relationship Id="rId39" Type="http://schemas.openxmlformats.org/officeDocument/2006/relationships/oleObject" Target="embeddings/oleObject13.bin"/><Relationship Id="rId109" Type="http://schemas.openxmlformats.org/officeDocument/2006/relationships/header" Target="header31.xml"/><Relationship Id="rId34" Type="http://schemas.openxmlformats.org/officeDocument/2006/relationships/image" Target="media/image8.wmf"/><Relationship Id="rId50" Type="http://schemas.openxmlformats.org/officeDocument/2006/relationships/image" Target="media/image14.wmf"/><Relationship Id="rId55" Type="http://schemas.openxmlformats.org/officeDocument/2006/relationships/image" Target="media/image16.wmf"/><Relationship Id="rId76" Type="http://schemas.openxmlformats.org/officeDocument/2006/relationships/oleObject" Target="embeddings/oleObject33.bin"/><Relationship Id="rId97" Type="http://schemas.openxmlformats.org/officeDocument/2006/relationships/header" Target="header19.xml"/><Relationship Id="rId104" Type="http://schemas.openxmlformats.org/officeDocument/2006/relationships/header" Target="header26.xml"/><Relationship Id="rId120" Type="http://schemas.openxmlformats.org/officeDocument/2006/relationships/header" Target="header42.xml"/><Relationship Id="rId7" Type="http://schemas.openxmlformats.org/officeDocument/2006/relationships/header" Target="header1.xml"/><Relationship Id="rId71" Type="http://schemas.openxmlformats.org/officeDocument/2006/relationships/image" Target="media/image24.wmf"/><Relationship Id="rId92" Type="http://schemas.openxmlformats.org/officeDocument/2006/relationships/header" Target="header14.xml"/><Relationship Id="rId2" Type="http://schemas.openxmlformats.org/officeDocument/2006/relationships/styles" Target="styles.xml"/><Relationship Id="rId29" Type="http://schemas.openxmlformats.org/officeDocument/2006/relationships/image" Target="media/image6.wmf"/><Relationship Id="rId24" Type="http://schemas.openxmlformats.org/officeDocument/2006/relationships/oleObject" Target="embeddings/oleObject4.bin"/><Relationship Id="rId40" Type="http://schemas.openxmlformats.org/officeDocument/2006/relationships/image" Target="media/image10.wmf"/><Relationship Id="rId45" Type="http://schemas.openxmlformats.org/officeDocument/2006/relationships/image" Target="media/image12.wmf"/><Relationship Id="rId66" Type="http://schemas.openxmlformats.org/officeDocument/2006/relationships/oleObject" Target="embeddings/oleObject28.bin"/><Relationship Id="rId87" Type="http://schemas.openxmlformats.org/officeDocument/2006/relationships/header" Target="header9.xml"/><Relationship Id="rId110" Type="http://schemas.openxmlformats.org/officeDocument/2006/relationships/header" Target="header32.xml"/><Relationship Id="rId115" Type="http://schemas.openxmlformats.org/officeDocument/2006/relationships/header" Target="header3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12137</Words>
  <Characters>69185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настоящее время ни одна организация, независимо от ведомственной принадлежности и форм собственности, не может функционировать без ведения бухгалтерского учета, поскольку только данные бухгалтерского учета обеспечивают полную информацию об имущественно</vt:lpstr>
    </vt:vector>
  </TitlesOfParts>
  <Company>адменистратор</Company>
  <LinksUpToDate>false</LinksUpToDate>
  <CharactersWithSpaces>81160</CharactersWithSpaces>
  <SharedDoc>false</SharedDoc>
  <HLinks>
    <vt:vector size="78" baseType="variant"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_Toc198891575</vt:lpwstr>
      </vt:variant>
      <vt:variant>
        <vt:i4>1048629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_Toc198891574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_Toc198891573</vt:lpwstr>
      </vt:variant>
      <vt:variant>
        <vt:i4>1048629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_Toc198891572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_Toc198891571</vt:lpwstr>
      </vt:variant>
      <vt:variant>
        <vt:i4>1048629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_Toc198891570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_Toc198891569</vt:lpwstr>
      </vt:variant>
      <vt:variant>
        <vt:i4>1114165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_Toc198891568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_Toc198891567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_Toc198891566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_Toc198891565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_Toc198891564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_Toc198891563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 ни одна организация, независимо от ведомственной принадлежности и форм собственности, не может функционировать без ведения бухгалтерского учета, поскольку только данные бухгалтерского учета обеспечивают полную информацию об имущественно</dc:title>
  <dc:subject/>
  <dc:creator>Котенок</dc:creator>
  <cp:keywords/>
  <dc:description/>
  <cp:lastModifiedBy>admin</cp:lastModifiedBy>
  <cp:revision>2</cp:revision>
  <dcterms:created xsi:type="dcterms:W3CDTF">2014-04-15T15:39:00Z</dcterms:created>
  <dcterms:modified xsi:type="dcterms:W3CDTF">2014-04-15T15:39:00Z</dcterms:modified>
</cp:coreProperties>
</file>