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849" w:rsidRPr="00FE5186" w:rsidRDefault="00B84FE6" w:rsidP="00FE5186">
      <w:pPr>
        <w:shd w:val="clear" w:color="000000" w:fill="auto"/>
        <w:spacing w:line="360" w:lineRule="auto"/>
        <w:ind w:firstLine="709"/>
        <w:rPr>
          <w:sz w:val="28"/>
          <w:szCs w:val="28"/>
        </w:rPr>
      </w:pPr>
      <w:r w:rsidRPr="00FE5186">
        <w:rPr>
          <w:sz w:val="28"/>
          <w:szCs w:val="28"/>
        </w:rPr>
        <w:t>Содержание</w:t>
      </w:r>
    </w:p>
    <w:p w:rsidR="00B84FE6" w:rsidRPr="00FE5186" w:rsidRDefault="00B84FE6" w:rsidP="00FE5186">
      <w:pPr>
        <w:shd w:val="clear" w:color="000000" w:fill="auto"/>
        <w:spacing w:line="360" w:lineRule="auto"/>
        <w:ind w:firstLine="709"/>
        <w:rPr>
          <w:sz w:val="28"/>
          <w:szCs w:val="28"/>
        </w:rPr>
      </w:pPr>
    </w:p>
    <w:p w:rsidR="00B84FE6" w:rsidRPr="00FE5186" w:rsidRDefault="00B84FE6" w:rsidP="00FE5186">
      <w:pPr>
        <w:shd w:val="clear" w:color="000000" w:fill="auto"/>
        <w:spacing w:line="360" w:lineRule="auto"/>
        <w:rPr>
          <w:sz w:val="28"/>
          <w:szCs w:val="28"/>
        </w:rPr>
      </w:pPr>
      <w:r w:rsidRPr="00FE5186">
        <w:rPr>
          <w:sz w:val="28"/>
          <w:szCs w:val="28"/>
        </w:rPr>
        <w:t>Введение</w:t>
      </w:r>
    </w:p>
    <w:p w:rsidR="00B84FE6" w:rsidRPr="00FE5186" w:rsidRDefault="00B84FE6" w:rsidP="00FE5186">
      <w:pPr>
        <w:shd w:val="clear" w:color="000000" w:fill="auto"/>
        <w:spacing w:line="360" w:lineRule="auto"/>
        <w:rPr>
          <w:sz w:val="28"/>
          <w:szCs w:val="28"/>
        </w:rPr>
      </w:pPr>
      <w:r w:rsidRPr="00FE5186">
        <w:rPr>
          <w:sz w:val="28"/>
          <w:szCs w:val="28"/>
        </w:rPr>
        <w:t xml:space="preserve">1. </w:t>
      </w:r>
      <w:r w:rsidR="006C2645" w:rsidRPr="00FE5186">
        <w:rPr>
          <w:sz w:val="28"/>
          <w:szCs w:val="28"/>
        </w:rPr>
        <w:t>Учет расходов на оплату труда</w:t>
      </w:r>
    </w:p>
    <w:p w:rsidR="00B84FE6" w:rsidRPr="00FE5186" w:rsidRDefault="00B84FE6" w:rsidP="00FE5186">
      <w:pPr>
        <w:shd w:val="clear" w:color="000000" w:fill="auto"/>
        <w:spacing w:line="360" w:lineRule="auto"/>
        <w:rPr>
          <w:sz w:val="28"/>
          <w:szCs w:val="28"/>
        </w:rPr>
      </w:pPr>
      <w:r w:rsidRPr="00FE5186">
        <w:rPr>
          <w:sz w:val="28"/>
          <w:szCs w:val="28"/>
        </w:rPr>
        <w:t xml:space="preserve">1.1 </w:t>
      </w:r>
      <w:r w:rsidR="00416938" w:rsidRPr="00FE5186">
        <w:rPr>
          <w:sz w:val="28"/>
          <w:szCs w:val="28"/>
        </w:rPr>
        <w:t>В</w:t>
      </w:r>
      <w:r w:rsidR="00192AE8" w:rsidRPr="00FE5186">
        <w:rPr>
          <w:sz w:val="28"/>
          <w:szCs w:val="28"/>
        </w:rPr>
        <w:t>иды</w:t>
      </w:r>
      <w:r w:rsidR="00416938" w:rsidRPr="00FE5186">
        <w:rPr>
          <w:sz w:val="28"/>
          <w:szCs w:val="28"/>
        </w:rPr>
        <w:t>, формы и системы</w:t>
      </w:r>
      <w:r w:rsidR="00192AE8" w:rsidRPr="00FE5186">
        <w:rPr>
          <w:sz w:val="28"/>
          <w:szCs w:val="28"/>
        </w:rPr>
        <w:t xml:space="preserve"> оплаты труда</w:t>
      </w:r>
    </w:p>
    <w:p w:rsidR="00B84FE6" w:rsidRPr="00FE5186" w:rsidRDefault="00FE5186" w:rsidP="00FE5186">
      <w:pPr>
        <w:shd w:val="clear" w:color="000000" w:fill="auto"/>
        <w:spacing w:line="360" w:lineRule="auto"/>
        <w:rPr>
          <w:sz w:val="28"/>
          <w:szCs w:val="28"/>
        </w:rPr>
      </w:pPr>
      <w:r>
        <w:rPr>
          <w:sz w:val="28"/>
          <w:szCs w:val="28"/>
        </w:rPr>
        <w:t>1.2</w:t>
      </w:r>
      <w:r w:rsidR="00B84FE6" w:rsidRPr="00FE5186">
        <w:rPr>
          <w:sz w:val="28"/>
          <w:szCs w:val="28"/>
        </w:rPr>
        <w:t xml:space="preserve"> </w:t>
      </w:r>
      <w:r w:rsidR="002539CF" w:rsidRPr="00FE5186">
        <w:rPr>
          <w:sz w:val="28"/>
          <w:szCs w:val="28"/>
        </w:rPr>
        <w:t>Синтетический учет расчетов по оплате труда</w:t>
      </w:r>
    </w:p>
    <w:p w:rsidR="007E77CB" w:rsidRPr="00FE5186" w:rsidRDefault="00FE5186" w:rsidP="00FE5186">
      <w:pPr>
        <w:shd w:val="clear" w:color="000000" w:fill="auto"/>
        <w:spacing w:line="360" w:lineRule="auto"/>
        <w:rPr>
          <w:sz w:val="28"/>
          <w:szCs w:val="28"/>
        </w:rPr>
      </w:pPr>
      <w:r>
        <w:rPr>
          <w:sz w:val="28"/>
          <w:szCs w:val="28"/>
        </w:rPr>
        <w:t>1.3</w:t>
      </w:r>
      <w:r w:rsidR="007E77CB" w:rsidRPr="00FE5186">
        <w:rPr>
          <w:sz w:val="28"/>
          <w:szCs w:val="28"/>
        </w:rPr>
        <w:t xml:space="preserve"> </w:t>
      </w:r>
      <w:r w:rsidR="009A55C1" w:rsidRPr="00FE5186">
        <w:rPr>
          <w:sz w:val="28"/>
          <w:szCs w:val="28"/>
        </w:rPr>
        <w:t>Технико-экономическая характеристика Общества с ограниченной ответственностью «Самаратрансгаз»</w:t>
      </w:r>
    </w:p>
    <w:p w:rsidR="00B84FE6" w:rsidRPr="00FE5186" w:rsidRDefault="00B84FE6" w:rsidP="00FE5186">
      <w:pPr>
        <w:shd w:val="clear" w:color="000000" w:fill="auto"/>
        <w:spacing w:line="360" w:lineRule="auto"/>
        <w:rPr>
          <w:sz w:val="28"/>
          <w:szCs w:val="28"/>
        </w:rPr>
      </w:pPr>
      <w:r w:rsidRPr="00FE5186">
        <w:rPr>
          <w:sz w:val="28"/>
          <w:szCs w:val="28"/>
        </w:rPr>
        <w:t xml:space="preserve">2. </w:t>
      </w:r>
      <w:r w:rsidR="006C2645" w:rsidRPr="00FE5186">
        <w:rPr>
          <w:sz w:val="28"/>
          <w:szCs w:val="28"/>
        </w:rPr>
        <w:t>Роль расходов на оплату труда в себестоимости продукции</w:t>
      </w:r>
    </w:p>
    <w:p w:rsidR="00B84FE6" w:rsidRPr="00FE5186" w:rsidRDefault="00B84FE6" w:rsidP="00FE5186">
      <w:pPr>
        <w:shd w:val="clear" w:color="000000" w:fill="auto"/>
        <w:spacing w:line="360" w:lineRule="auto"/>
        <w:rPr>
          <w:sz w:val="28"/>
          <w:szCs w:val="28"/>
        </w:rPr>
      </w:pPr>
      <w:r w:rsidRPr="00FE5186">
        <w:rPr>
          <w:sz w:val="28"/>
          <w:szCs w:val="28"/>
        </w:rPr>
        <w:t xml:space="preserve">2.1 </w:t>
      </w:r>
      <w:r w:rsidR="006674EE" w:rsidRPr="00FE5186">
        <w:rPr>
          <w:sz w:val="28"/>
          <w:szCs w:val="28"/>
        </w:rPr>
        <w:t>Понятие и сущность себестоимости продукции</w:t>
      </w:r>
    </w:p>
    <w:p w:rsidR="00B84FE6" w:rsidRPr="00FE5186" w:rsidRDefault="00B84FE6" w:rsidP="00FE5186">
      <w:pPr>
        <w:shd w:val="clear" w:color="000000" w:fill="auto"/>
        <w:spacing w:line="360" w:lineRule="auto"/>
        <w:rPr>
          <w:sz w:val="28"/>
          <w:szCs w:val="28"/>
        </w:rPr>
      </w:pPr>
      <w:r w:rsidRPr="00FE5186">
        <w:rPr>
          <w:sz w:val="28"/>
          <w:szCs w:val="28"/>
        </w:rPr>
        <w:t xml:space="preserve">2.2 </w:t>
      </w:r>
      <w:r w:rsidR="006674EE" w:rsidRPr="00FE5186">
        <w:rPr>
          <w:sz w:val="28"/>
          <w:szCs w:val="28"/>
        </w:rPr>
        <w:t>Классификация затрат предприятия</w:t>
      </w:r>
    </w:p>
    <w:p w:rsidR="007E77CB" w:rsidRPr="00FE5186" w:rsidRDefault="007E77CB" w:rsidP="00FE5186">
      <w:pPr>
        <w:shd w:val="clear" w:color="000000" w:fill="auto"/>
        <w:spacing w:line="360" w:lineRule="auto"/>
        <w:rPr>
          <w:sz w:val="28"/>
          <w:szCs w:val="28"/>
        </w:rPr>
      </w:pPr>
      <w:r w:rsidRPr="00FE5186">
        <w:rPr>
          <w:sz w:val="28"/>
          <w:szCs w:val="28"/>
        </w:rPr>
        <w:t xml:space="preserve">2.3 </w:t>
      </w:r>
      <w:r w:rsidR="006674EE" w:rsidRPr="00FE5186">
        <w:rPr>
          <w:sz w:val="28"/>
          <w:szCs w:val="28"/>
        </w:rPr>
        <w:t>Учет затрат организации по элементам затрат и статьям калькуляции</w:t>
      </w:r>
    </w:p>
    <w:p w:rsidR="00AF16FE" w:rsidRPr="00FE5186" w:rsidRDefault="00AF16FE" w:rsidP="00FE5186">
      <w:pPr>
        <w:shd w:val="clear" w:color="000000" w:fill="auto"/>
        <w:spacing w:line="360" w:lineRule="auto"/>
        <w:rPr>
          <w:sz w:val="28"/>
          <w:szCs w:val="28"/>
        </w:rPr>
      </w:pPr>
      <w:r w:rsidRPr="00FE5186">
        <w:rPr>
          <w:sz w:val="28"/>
          <w:szCs w:val="28"/>
        </w:rPr>
        <w:t>3. Совершенствование бухгалтерского учета оплаты труда</w:t>
      </w:r>
    </w:p>
    <w:p w:rsidR="00AF16FE" w:rsidRPr="00FE5186" w:rsidRDefault="00AF16FE" w:rsidP="00FE5186">
      <w:pPr>
        <w:shd w:val="clear" w:color="000000" w:fill="auto"/>
        <w:spacing w:line="360" w:lineRule="auto"/>
        <w:rPr>
          <w:sz w:val="28"/>
          <w:szCs w:val="28"/>
        </w:rPr>
      </w:pPr>
      <w:r w:rsidRPr="00FE5186">
        <w:rPr>
          <w:sz w:val="28"/>
          <w:szCs w:val="28"/>
        </w:rPr>
        <w:t>3.1 Автоматизация бухгалтерского учета заработной платы</w:t>
      </w:r>
    </w:p>
    <w:p w:rsidR="00B84FE6" w:rsidRPr="00FE5186" w:rsidRDefault="00B84FE6" w:rsidP="00FE5186">
      <w:pPr>
        <w:shd w:val="clear" w:color="000000" w:fill="auto"/>
        <w:spacing w:line="360" w:lineRule="auto"/>
        <w:rPr>
          <w:sz w:val="28"/>
          <w:szCs w:val="28"/>
        </w:rPr>
      </w:pPr>
      <w:r w:rsidRPr="00FE5186">
        <w:rPr>
          <w:sz w:val="28"/>
          <w:szCs w:val="28"/>
        </w:rPr>
        <w:t>Заключение</w:t>
      </w:r>
    </w:p>
    <w:p w:rsidR="00B84FE6" w:rsidRPr="00FE5186" w:rsidRDefault="007E77CB" w:rsidP="00FE5186">
      <w:pPr>
        <w:shd w:val="clear" w:color="000000" w:fill="auto"/>
        <w:spacing w:line="360" w:lineRule="auto"/>
        <w:rPr>
          <w:sz w:val="28"/>
          <w:szCs w:val="28"/>
        </w:rPr>
      </w:pPr>
      <w:r w:rsidRPr="00FE5186">
        <w:rPr>
          <w:sz w:val="28"/>
          <w:szCs w:val="28"/>
        </w:rPr>
        <w:t>Список использованных источников</w:t>
      </w:r>
    </w:p>
    <w:p w:rsidR="00246D1C" w:rsidRPr="00FE5186" w:rsidRDefault="00246D1C" w:rsidP="00FE5186">
      <w:pPr>
        <w:shd w:val="clear" w:color="000000" w:fill="auto"/>
        <w:spacing w:line="360" w:lineRule="auto"/>
        <w:rPr>
          <w:sz w:val="28"/>
          <w:szCs w:val="28"/>
        </w:rPr>
      </w:pPr>
      <w:r w:rsidRPr="00FE5186">
        <w:rPr>
          <w:sz w:val="28"/>
          <w:szCs w:val="28"/>
        </w:rPr>
        <w:t>Приложения</w:t>
      </w:r>
    </w:p>
    <w:p w:rsidR="00B84FE6" w:rsidRPr="00FE5186" w:rsidRDefault="00B84FE6" w:rsidP="00FE5186">
      <w:pPr>
        <w:shd w:val="clear" w:color="000000" w:fill="auto"/>
        <w:spacing w:line="360" w:lineRule="auto"/>
        <w:ind w:firstLine="709"/>
        <w:rPr>
          <w:sz w:val="28"/>
          <w:szCs w:val="28"/>
        </w:rPr>
      </w:pPr>
      <w:r w:rsidRPr="00FE5186">
        <w:rPr>
          <w:sz w:val="28"/>
          <w:szCs w:val="28"/>
        </w:rPr>
        <w:br w:type="page"/>
        <w:t>Введение</w:t>
      </w:r>
    </w:p>
    <w:p w:rsidR="00B84FE6" w:rsidRPr="00FE5186" w:rsidRDefault="00B84FE6" w:rsidP="00FE5186">
      <w:pPr>
        <w:shd w:val="clear" w:color="000000" w:fill="auto"/>
        <w:spacing w:line="360" w:lineRule="auto"/>
        <w:ind w:firstLine="709"/>
        <w:rPr>
          <w:sz w:val="28"/>
          <w:szCs w:val="28"/>
        </w:rPr>
      </w:pPr>
    </w:p>
    <w:p w:rsidR="00563497" w:rsidRPr="00FE5186" w:rsidRDefault="00563497" w:rsidP="00FE5186">
      <w:pPr>
        <w:shd w:val="clear" w:color="000000" w:fill="auto"/>
        <w:spacing w:line="360" w:lineRule="auto"/>
        <w:ind w:firstLine="709"/>
        <w:rPr>
          <w:sz w:val="28"/>
          <w:szCs w:val="28"/>
        </w:rPr>
      </w:pPr>
      <w:r w:rsidRPr="00FE5186">
        <w:rPr>
          <w:sz w:val="28"/>
          <w:szCs w:val="28"/>
        </w:rPr>
        <w:t>Формирование издержек производства и обращения, их учет имеют важное значение для предпринимательской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w:t>
      </w:r>
    </w:p>
    <w:p w:rsidR="00563497" w:rsidRPr="00FE5186" w:rsidRDefault="00563497" w:rsidP="00FE5186">
      <w:pPr>
        <w:shd w:val="clear" w:color="000000" w:fill="auto"/>
        <w:spacing w:line="360" w:lineRule="auto"/>
        <w:ind w:firstLine="709"/>
        <w:rPr>
          <w:sz w:val="28"/>
          <w:szCs w:val="28"/>
        </w:rPr>
      </w:pPr>
      <w:r w:rsidRPr="00FE5186">
        <w:rPr>
          <w:sz w:val="28"/>
          <w:szCs w:val="28"/>
        </w:rPr>
        <w:t>Основой для разработки и реализации управленческих решений является соответствующая информация о состоянии дел в той или иной области деятельности организации в конкретный момент времени. Так, данные учета издержек производства (обращения) и калькулирования себестоимости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 Это определяет, что участок издержек производства (обращения) и калькулирования себестоимости продукции (работ, услуг) занимает наиболее важное место в системе организации.</w:t>
      </w:r>
    </w:p>
    <w:p w:rsidR="00563497" w:rsidRPr="00FE5186" w:rsidRDefault="00563497" w:rsidP="00FE5186">
      <w:pPr>
        <w:shd w:val="clear" w:color="000000" w:fill="auto"/>
        <w:spacing w:line="360" w:lineRule="auto"/>
        <w:ind w:firstLine="709"/>
        <w:rPr>
          <w:sz w:val="28"/>
          <w:szCs w:val="28"/>
        </w:rPr>
      </w:pPr>
      <w:r w:rsidRPr="00FE5186">
        <w:rPr>
          <w:sz w:val="28"/>
          <w:szCs w:val="28"/>
        </w:rPr>
        <w:t>Построение учета производственных затрат и выбор методов калькулирования себестоимости продукции (работ, услуг) в значительной степени зависят от особенности отрасли, типа и вида производства, характера его организации и технологического процесса, разнообразия вырабатываемой продукции, выполняемых работ и оказываемых услуг, массовости выпуска, объектов калькулирования, структуры организации и других условий. Все это определяет порядок документального оформления затрат, группировки и систематизации данных первичных документов, построение аналитического учета, способы исчисления себестоимости конкретных видов продукции (работ, услуг). Построение учета издержек зависит также и от того, какая информация необходима для принятия управленческих решений.</w:t>
      </w:r>
    </w:p>
    <w:p w:rsidR="00563497" w:rsidRPr="00FE5186" w:rsidRDefault="00563497" w:rsidP="00FE5186">
      <w:pPr>
        <w:shd w:val="clear" w:color="000000" w:fill="auto"/>
        <w:spacing w:line="360" w:lineRule="auto"/>
        <w:ind w:firstLine="709"/>
        <w:rPr>
          <w:sz w:val="28"/>
          <w:szCs w:val="28"/>
        </w:rPr>
      </w:pPr>
      <w:r w:rsidRPr="00FE5186">
        <w:rPr>
          <w:sz w:val="28"/>
          <w:szCs w:val="28"/>
        </w:rPr>
        <w:t xml:space="preserve">В соответствии с действующим налоговым законодательством Российской Федерации для целей налогообложения произведенные организацией затраты корректируются с учетом утвержденных в установленном порядке лимитов, норм и нормативов. Это означает, что в налоговом законодательстве предусмотрен режим ограничения отдельных видов затрат и это ограничение реализуется посредством корректировки учтенных на счетах бухгалтерского учета соответствующих затрат при исчислении налогооблагаемой прибыли. </w:t>
      </w:r>
    </w:p>
    <w:p w:rsidR="00EF67AD" w:rsidRPr="00FE5186" w:rsidRDefault="00EF67AD" w:rsidP="00FE5186">
      <w:pPr>
        <w:shd w:val="clear" w:color="000000" w:fill="auto"/>
        <w:spacing w:line="360" w:lineRule="auto"/>
        <w:ind w:firstLine="709"/>
        <w:rPr>
          <w:sz w:val="28"/>
          <w:szCs w:val="28"/>
        </w:rPr>
      </w:pPr>
      <w:r w:rsidRPr="00FE5186">
        <w:rPr>
          <w:sz w:val="28"/>
        </w:rPr>
        <w:t>Именно поэтому все перечисленные проблемы делают тему курсовой работы особенно актуальной.</w:t>
      </w:r>
    </w:p>
    <w:p w:rsidR="00EF67AD" w:rsidRPr="00FE5186" w:rsidRDefault="00EF67AD" w:rsidP="00FE5186">
      <w:pPr>
        <w:shd w:val="clear" w:color="000000" w:fill="auto"/>
        <w:spacing w:line="360" w:lineRule="auto"/>
        <w:ind w:firstLine="709"/>
        <w:rPr>
          <w:sz w:val="28"/>
        </w:rPr>
      </w:pPr>
      <w:r w:rsidRPr="00FE5186">
        <w:rPr>
          <w:sz w:val="28"/>
        </w:rPr>
        <w:t>В развитие поставленной цели были сформулированы следующие задачи:</w:t>
      </w:r>
    </w:p>
    <w:p w:rsidR="00EF67AD" w:rsidRPr="00FE5186" w:rsidRDefault="003115F9" w:rsidP="00FE5186">
      <w:pPr>
        <w:numPr>
          <w:ilvl w:val="0"/>
          <w:numId w:val="2"/>
        </w:numPr>
        <w:shd w:val="clear" w:color="000000" w:fill="auto"/>
        <w:tabs>
          <w:tab w:val="clear" w:pos="1620"/>
          <w:tab w:val="num" w:pos="0"/>
          <w:tab w:val="num" w:pos="1200"/>
        </w:tabs>
        <w:spacing w:line="360" w:lineRule="auto"/>
        <w:ind w:left="0" w:firstLine="709"/>
        <w:rPr>
          <w:sz w:val="28"/>
          <w:szCs w:val="28"/>
        </w:rPr>
      </w:pPr>
      <w:r w:rsidRPr="00FE5186">
        <w:rPr>
          <w:sz w:val="28"/>
          <w:szCs w:val="28"/>
        </w:rPr>
        <w:t>Рассмотреть виды, формы и системы оплаты труда;</w:t>
      </w:r>
    </w:p>
    <w:p w:rsidR="003115F9" w:rsidRPr="00FE5186" w:rsidRDefault="003115F9" w:rsidP="00FE5186">
      <w:pPr>
        <w:numPr>
          <w:ilvl w:val="0"/>
          <w:numId w:val="2"/>
        </w:numPr>
        <w:shd w:val="clear" w:color="000000" w:fill="auto"/>
        <w:tabs>
          <w:tab w:val="clear" w:pos="1620"/>
          <w:tab w:val="num" w:pos="0"/>
          <w:tab w:val="num" w:pos="1200"/>
        </w:tabs>
        <w:spacing w:line="360" w:lineRule="auto"/>
        <w:ind w:left="0" w:firstLine="709"/>
        <w:rPr>
          <w:sz w:val="28"/>
          <w:szCs w:val="28"/>
        </w:rPr>
      </w:pPr>
      <w:r w:rsidRPr="00FE5186">
        <w:rPr>
          <w:sz w:val="28"/>
          <w:szCs w:val="28"/>
        </w:rPr>
        <w:t>Рассмотреть синтетический учет расчетов по оплате труда;</w:t>
      </w:r>
    </w:p>
    <w:p w:rsidR="003115F9" w:rsidRPr="00FE5186" w:rsidRDefault="003115F9" w:rsidP="00FE5186">
      <w:pPr>
        <w:numPr>
          <w:ilvl w:val="0"/>
          <w:numId w:val="2"/>
        </w:numPr>
        <w:shd w:val="clear" w:color="000000" w:fill="auto"/>
        <w:tabs>
          <w:tab w:val="clear" w:pos="1620"/>
          <w:tab w:val="num" w:pos="0"/>
          <w:tab w:val="num" w:pos="1200"/>
        </w:tabs>
        <w:spacing w:line="360" w:lineRule="auto"/>
        <w:ind w:left="0" w:firstLine="709"/>
        <w:rPr>
          <w:sz w:val="28"/>
          <w:szCs w:val="28"/>
        </w:rPr>
      </w:pPr>
      <w:r w:rsidRPr="00FE5186">
        <w:rPr>
          <w:sz w:val="28"/>
          <w:szCs w:val="28"/>
        </w:rPr>
        <w:t>Рассмотреть понятие и сущность себестоимости продукции;</w:t>
      </w:r>
    </w:p>
    <w:p w:rsidR="003115F9" w:rsidRPr="00FE5186" w:rsidRDefault="003115F9" w:rsidP="00FE5186">
      <w:pPr>
        <w:numPr>
          <w:ilvl w:val="0"/>
          <w:numId w:val="2"/>
        </w:numPr>
        <w:shd w:val="clear" w:color="000000" w:fill="auto"/>
        <w:tabs>
          <w:tab w:val="clear" w:pos="1620"/>
          <w:tab w:val="num" w:pos="0"/>
          <w:tab w:val="num" w:pos="1200"/>
        </w:tabs>
        <w:spacing w:line="360" w:lineRule="auto"/>
        <w:ind w:left="0" w:firstLine="709"/>
        <w:rPr>
          <w:sz w:val="28"/>
          <w:szCs w:val="28"/>
        </w:rPr>
      </w:pPr>
      <w:r w:rsidRPr="00FE5186">
        <w:rPr>
          <w:sz w:val="28"/>
          <w:szCs w:val="28"/>
        </w:rPr>
        <w:t>Рассмотреть классификацию затрат.</w:t>
      </w:r>
    </w:p>
    <w:p w:rsidR="00EF67AD" w:rsidRPr="00FE5186" w:rsidRDefault="00EF67AD" w:rsidP="00FE5186">
      <w:pPr>
        <w:shd w:val="clear" w:color="000000" w:fill="auto"/>
        <w:spacing w:line="360" w:lineRule="auto"/>
        <w:ind w:firstLine="709"/>
        <w:rPr>
          <w:sz w:val="28"/>
          <w:szCs w:val="28"/>
        </w:rPr>
      </w:pPr>
      <w:r w:rsidRPr="00FE5186">
        <w:rPr>
          <w:sz w:val="28"/>
          <w:szCs w:val="28"/>
        </w:rPr>
        <w:t>Объектом исследования курсовой работы явля</w:t>
      </w:r>
      <w:r w:rsidR="00264A58" w:rsidRPr="00FE5186">
        <w:rPr>
          <w:sz w:val="28"/>
          <w:szCs w:val="28"/>
        </w:rPr>
        <w:t>ю</w:t>
      </w:r>
      <w:r w:rsidRPr="00FE5186">
        <w:rPr>
          <w:sz w:val="28"/>
          <w:szCs w:val="28"/>
        </w:rPr>
        <w:t xml:space="preserve">тся </w:t>
      </w:r>
      <w:r w:rsidR="00264A58" w:rsidRPr="00FE5186">
        <w:rPr>
          <w:sz w:val="28"/>
          <w:szCs w:val="28"/>
        </w:rPr>
        <w:t>виды формы, состав расходов на оплату труда.</w:t>
      </w:r>
    </w:p>
    <w:p w:rsidR="00EF67AD" w:rsidRPr="00FE5186" w:rsidRDefault="00EF67AD" w:rsidP="00FE5186">
      <w:pPr>
        <w:shd w:val="clear" w:color="000000" w:fill="auto"/>
        <w:spacing w:line="360" w:lineRule="auto"/>
        <w:ind w:firstLine="709"/>
        <w:rPr>
          <w:sz w:val="28"/>
          <w:szCs w:val="28"/>
        </w:rPr>
      </w:pPr>
      <w:r w:rsidRPr="00FE5186">
        <w:rPr>
          <w:sz w:val="28"/>
          <w:szCs w:val="28"/>
        </w:rPr>
        <w:t xml:space="preserve">Предмет исследования: </w:t>
      </w:r>
      <w:r w:rsidR="00264A58" w:rsidRPr="00FE5186">
        <w:rPr>
          <w:sz w:val="28"/>
          <w:szCs w:val="28"/>
        </w:rPr>
        <w:t>затраты организации на оплату труд</w:t>
      </w:r>
      <w:r w:rsidRPr="00FE5186">
        <w:rPr>
          <w:sz w:val="28"/>
          <w:szCs w:val="28"/>
        </w:rPr>
        <w:t>.</w:t>
      </w:r>
    </w:p>
    <w:p w:rsidR="00EF67AD" w:rsidRPr="00FE5186" w:rsidRDefault="00EF67AD" w:rsidP="00FE5186">
      <w:pPr>
        <w:shd w:val="clear" w:color="000000" w:fill="auto"/>
        <w:spacing w:line="360" w:lineRule="auto"/>
        <w:ind w:firstLine="709"/>
        <w:rPr>
          <w:sz w:val="28"/>
        </w:rPr>
      </w:pPr>
      <w:r w:rsidRPr="00FE5186">
        <w:rPr>
          <w:sz w:val="28"/>
        </w:rPr>
        <w:t>При написании работы была использована нормативная и законодательная литература, учебные и методические пособия, а также специальная литература по изучаемому вопросу.</w:t>
      </w:r>
    </w:p>
    <w:p w:rsidR="00EF67AD" w:rsidRPr="00FE5186" w:rsidRDefault="00EF67AD" w:rsidP="00FE5186">
      <w:pPr>
        <w:shd w:val="clear" w:color="000000" w:fill="auto"/>
        <w:spacing w:line="360" w:lineRule="auto"/>
        <w:ind w:firstLine="709"/>
        <w:rPr>
          <w:sz w:val="28"/>
          <w:szCs w:val="28"/>
        </w:rPr>
      </w:pPr>
      <w:r w:rsidRPr="00FE5186">
        <w:rPr>
          <w:sz w:val="28"/>
          <w:szCs w:val="28"/>
        </w:rPr>
        <w:t xml:space="preserve">Практическая значимость курсовой работы состоит в том, что данные представленные в работе позволят организации усовершенствовать </w:t>
      </w:r>
      <w:r w:rsidR="002B062D" w:rsidRPr="00FE5186">
        <w:rPr>
          <w:sz w:val="28"/>
          <w:szCs w:val="28"/>
        </w:rPr>
        <w:t>процедуру учета расходов на оплату труда</w:t>
      </w:r>
      <w:r w:rsidRPr="00FE5186">
        <w:rPr>
          <w:sz w:val="28"/>
          <w:szCs w:val="28"/>
        </w:rPr>
        <w:t xml:space="preserve">, а также </w:t>
      </w:r>
      <w:r w:rsidR="002B062D" w:rsidRPr="00FE5186">
        <w:rPr>
          <w:sz w:val="28"/>
          <w:szCs w:val="28"/>
        </w:rPr>
        <w:t>более четко определить их роль в себестоимости продукции</w:t>
      </w:r>
      <w:r w:rsidRPr="00FE5186">
        <w:rPr>
          <w:sz w:val="28"/>
          <w:szCs w:val="28"/>
        </w:rPr>
        <w:t>.</w:t>
      </w:r>
    </w:p>
    <w:p w:rsidR="00EF67AD" w:rsidRPr="00FE5186" w:rsidRDefault="00EF67AD" w:rsidP="00FE5186">
      <w:pPr>
        <w:shd w:val="clear" w:color="000000" w:fill="auto"/>
        <w:spacing w:line="360" w:lineRule="auto"/>
        <w:ind w:firstLine="709"/>
        <w:rPr>
          <w:sz w:val="28"/>
          <w:szCs w:val="28"/>
        </w:rPr>
      </w:pPr>
      <w:r w:rsidRPr="00FE5186">
        <w:rPr>
          <w:sz w:val="28"/>
          <w:szCs w:val="28"/>
        </w:rPr>
        <w:t>В первой главе опреде</w:t>
      </w:r>
      <w:r w:rsidR="003115F9" w:rsidRPr="00FE5186">
        <w:rPr>
          <w:sz w:val="28"/>
          <w:szCs w:val="28"/>
        </w:rPr>
        <w:t>лен учет расходов на оплату труда, виды, формы, системы оплаты труда на предприятии, рассмотрен синтетический учет расчетов по оплате труда работников организации, а также дана технико-экономическая характеристика Общества с ограниченной ответственностью «Самаратрансгаз»</w:t>
      </w:r>
      <w:r w:rsidRPr="00FE5186">
        <w:rPr>
          <w:sz w:val="28"/>
          <w:szCs w:val="28"/>
        </w:rPr>
        <w:t>.</w:t>
      </w:r>
    </w:p>
    <w:p w:rsidR="00EF67AD" w:rsidRPr="00FE5186" w:rsidRDefault="00EF67AD" w:rsidP="00FE5186">
      <w:pPr>
        <w:shd w:val="clear" w:color="000000" w:fill="auto"/>
        <w:spacing w:line="360" w:lineRule="auto"/>
        <w:ind w:firstLine="709"/>
        <w:rPr>
          <w:sz w:val="28"/>
          <w:szCs w:val="28"/>
        </w:rPr>
      </w:pPr>
      <w:r w:rsidRPr="00FE5186">
        <w:rPr>
          <w:sz w:val="28"/>
          <w:szCs w:val="28"/>
        </w:rPr>
        <w:t xml:space="preserve">Во второй главе приведена </w:t>
      </w:r>
      <w:r w:rsidR="003115F9" w:rsidRPr="00FE5186">
        <w:rPr>
          <w:sz w:val="28"/>
          <w:szCs w:val="28"/>
        </w:rPr>
        <w:t xml:space="preserve">роль расходов на оплату труда в себестоимости продукции, дано понятие и </w:t>
      </w:r>
      <w:r w:rsidR="007547B0" w:rsidRPr="00FE5186">
        <w:rPr>
          <w:sz w:val="28"/>
          <w:szCs w:val="28"/>
        </w:rPr>
        <w:t>рассмотрена</w:t>
      </w:r>
      <w:r w:rsidR="003115F9" w:rsidRPr="00FE5186">
        <w:rPr>
          <w:sz w:val="28"/>
          <w:szCs w:val="28"/>
        </w:rPr>
        <w:t xml:space="preserve"> сущность себестоимости продукции, а также приведена классификация затрат предприятия</w:t>
      </w:r>
      <w:r w:rsidR="007547B0" w:rsidRPr="00FE5186">
        <w:rPr>
          <w:sz w:val="28"/>
          <w:szCs w:val="28"/>
        </w:rPr>
        <w:t>, учет затрат организации по экономическим элементам и статьям калькуляции</w:t>
      </w:r>
      <w:r w:rsidRPr="00FE5186">
        <w:rPr>
          <w:sz w:val="28"/>
          <w:szCs w:val="28"/>
        </w:rPr>
        <w:t>.</w:t>
      </w:r>
    </w:p>
    <w:p w:rsidR="00EF67AD" w:rsidRPr="00FE5186" w:rsidRDefault="00EF67AD" w:rsidP="00FE5186">
      <w:pPr>
        <w:shd w:val="clear" w:color="000000" w:fill="auto"/>
        <w:spacing w:line="360" w:lineRule="auto"/>
        <w:ind w:firstLine="709"/>
        <w:rPr>
          <w:sz w:val="28"/>
          <w:szCs w:val="28"/>
        </w:rPr>
      </w:pPr>
      <w:r w:rsidRPr="00FE5186">
        <w:rPr>
          <w:sz w:val="28"/>
          <w:szCs w:val="28"/>
        </w:rPr>
        <w:t xml:space="preserve">В третьей главе приведены </w:t>
      </w:r>
      <w:r w:rsidR="007547B0" w:rsidRPr="00FE5186">
        <w:rPr>
          <w:sz w:val="28"/>
          <w:szCs w:val="28"/>
        </w:rPr>
        <w:t>рекомендации по усовершенствованию бухгалтерского учета заработной платы, и в частности автоматизация службы бухгалтерского учета по оплате труда</w:t>
      </w:r>
      <w:r w:rsidR="0026098B" w:rsidRPr="00FE5186">
        <w:rPr>
          <w:sz w:val="28"/>
          <w:szCs w:val="28"/>
        </w:rPr>
        <w:t xml:space="preserve"> и подходы к реформированию оплаты труда в Российской Федерации</w:t>
      </w:r>
      <w:r w:rsidRPr="00FE5186">
        <w:rPr>
          <w:sz w:val="28"/>
          <w:szCs w:val="28"/>
        </w:rPr>
        <w:t>.</w:t>
      </w:r>
    </w:p>
    <w:p w:rsidR="00E23A30" w:rsidRPr="00FE5186" w:rsidRDefault="00E23A30" w:rsidP="00FE5186">
      <w:pPr>
        <w:shd w:val="clear" w:color="000000" w:fill="auto"/>
        <w:spacing w:line="360" w:lineRule="auto"/>
        <w:ind w:firstLine="709"/>
        <w:rPr>
          <w:sz w:val="28"/>
          <w:szCs w:val="28"/>
        </w:rPr>
      </w:pPr>
      <w:r w:rsidRPr="00FE5186">
        <w:rPr>
          <w:sz w:val="28"/>
          <w:szCs w:val="28"/>
        </w:rPr>
        <w:t>При написании курсовой работы ставилась цель более детально рассмотреть учет расходов на оплату труда, их место и роль в себестоимости продукции.</w:t>
      </w:r>
    </w:p>
    <w:p w:rsidR="00B84FE6" w:rsidRDefault="00B84FE6" w:rsidP="00FE5186">
      <w:pPr>
        <w:shd w:val="clear" w:color="000000" w:fill="auto"/>
        <w:spacing w:line="360" w:lineRule="auto"/>
        <w:ind w:firstLine="709"/>
        <w:rPr>
          <w:sz w:val="28"/>
          <w:szCs w:val="28"/>
        </w:rPr>
      </w:pPr>
      <w:r w:rsidRPr="00FE5186">
        <w:rPr>
          <w:sz w:val="28"/>
          <w:szCs w:val="28"/>
        </w:rPr>
        <w:br w:type="page"/>
        <w:t>1.</w:t>
      </w:r>
      <w:r w:rsidR="00AF16FE" w:rsidRPr="00FE5186">
        <w:rPr>
          <w:sz w:val="28"/>
          <w:szCs w:val="28"/>
        </w:rPr>
        <w:t xml:space="preserve"> Учет расходов на оплату труда</w:t>
      </w:r>
    </w:p>
    <w:p w:rsidR="00FE5186" w:rsidRPr="00FE5186" w:rsidRDefault="00FE5186" w:rsidP="00FE5186">
      <w:pPr>
        <w:shd w:val="clear" w:color="000000" w:fill="auto"/>
        <w:spacing w:line="360" w:lineRule="auto"/>
        <w:ind w:firstLine="709"/>
        <w:rPr>
          <w:sz w:val="28"/>
          <w:szCs w:val="28"/>
        </w:rPr>
      </w:pPr>
    </w:p>
    <w:p w:rsidR="00B84FE6" w:rsidRPr="00FE5186" w:rsidRDefault="00B84FE6" w:rsidP="00FE5186">
      <w:pPr>
        <w:shd w:val="clear" w:color="000000" w:fill="auto"/>
        <w:spacing w:line="360" w:lineRule="auto"/>
        <w:ind w:firstLine="709"/>
        <w:rPr>
          <w:sz w:val="28"/>
          <w:szCs w:val="28"/>
        </w:rPr>
      </w:pPr>
      <w:r w:rsidRPr="00FE5186">
        <w:rPr>
          <w:sz w:val="28"/>
          <w:szCs w:val="28"/>
        </w:rPr>
        <w:t>1.1</w:t>
      </w:r>
      <w:r w:rsidR="00AF16FE" w:rsidRPr="00FE5186">
        <w:rPr>
          <w:sz w:val="28"/>
          <w:szCs w:val="28"/>
        </w:rPr>
        <w:t xml:space="preserve"> Виды, формы и системы оплаты труда</w:t>
      </w:r>
    </w:p>
    <w:p w:rsidR="00B84FE6" w:rsidRPr="00FE5186" w:rsidRDefault="00B84FE6" w:rsidP="00FE5186">
      <w:pPr>
        <w:shd w:val="clear" w:color="000000" w:fill="auto"/>
        <w:spacing w:line="360" w:lineRule="auto"/>
        <w:ind w:firstLine="709"/>
        <w:rPr>
          <w:sz w:val="28"/>
          <w:szCs w:val="28"/>
        </w:rPr>
      </w:pPr>
    </w:p>
    <w:p w:rsidR="00EC7DDD" w:rsidRPr="00FE5186" w:rsidRDefault="00EC7DDD" w:rsidP="00FE5186">
      <w:pPr>
        <w:shd w:val="clear" w:color="000000" w:fill="auto"/>
        <w:spacing w:line="360" w:lineRule="auto"/>
        <w:ind w:firstLine="709"/>
        <w:rPr>
          <w:sz w:val="28"/>
          <w:szCs w:val="28"/>
        </w:rPr>
      </w:pPr>
      <w:r w:rsidRPr="00FE5186">
        <w:rPr>
          <w:sz w:val="28"/>
          <w:szCs w:val="28"/>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 договором.</w:t>
      </w:r>
    </w:p>
    <w:p w:rsidR="001107BD" w:rsidRPr="00FE5186" w:rsidRDefault="00EC7DDD" w:rsidP="00FE5186">
      <w:pPr>
        <w:shd w:val="clear" w:color="000000" w:fill="auto"/>
        <w:spacing w:line="360" w:lineRule="auto"/>
        <w:ind w:firstLine="709"/>
        <w:rPr>
          <w:sz w:val="28"/>
          <w:szCs w:val="28"/>
        </w:rPr>
      </w:pPr>
      <w:r w:rsidRPr="00FE5186">
        <w:rPr>
          <w:sz w:val="28"/>
          <w:szCs w:val="28"/>
        </w:rPr>
        <w:t>Заработная плата – это вознаграждение за труд в зависимости от квалификации работника, сложности, качества, количества и условий выполняемой работы, а также выплаты компенсационного и стимулирующего характера.</w:t>
      </w:r>
      <w:r w:rsidR="00FE5186">
        <w:rPr>
          <w:sz w:val="28"/>
          <w:szCs w:val="28"/>
        </w:rPr>
        <w:t xml:space="preserve"> </w:t>
      </w:r>
      <w:r w:rsidR="001107BD" w:rsidRPr="00FE5186">
        <w:rPr>
          <w:sz w:val="28"/>
          <w:szCs w:val="28"/>
        </w:rPr>
        <w:t>Формы, системы и размер оплаты труда работников предприятия, премии, надбавки, а также другие виды доходов устанавливаются предприятием самостоятельно. Вопросы оплаты труда регулируются с помощью договоров (контрактов).</w:t>
      </w:r>
      <w:r w:rsidR="00FE5186">
        <w:rPr>
          <w:sz w:val="28"/>
          <w:szCs w:val="28"/>
        </w:rPr>
        <w:t xml:space="preserve"> </w:t>
      </w:r>
      <w:r w:rsidR="001107BD" w:rsidRPr="00FE5186">
        <w:rPr>
          <w:sz w:val="28"/>
          <w:szCs w:val="28"/>
        </w:rPr>
        <w:t>Конституция Российской Федерации гарантирует вознаграждение за труд без какой бы то ни было дискриминации и не ниже установленного федеральным законом минимального размера оплаты труда, а предприятие обеспечивает гарантированный законом минимальный размер оплаты труда.</w:t>
      </w:r>
    </w:p>
    <w:p w:rsidR="001107BD" w:rsidRPr="00FE5186" w:rsidRDefault="001107BD" w:rsidP="00FE5186">
      <w:pPr>
        <w:shd w:val="clear" w:color="000000" w:fill="auto"/>
        <w:spacing w:line="360" w:lineRule="auto"/>
        <w:ind w:firstLine="709"/>
        <w:rPr>
          <w:sz w:val="28"/>
          <w:szCs w:val="28"/>
        </w:rPr>
      </w:pPr>
      <w:r w:rsidRPr="00FE5186">
        <w:rPr>
          <w:sz w:val="28"/>
          <w:szCs w:val="28"/>
        </w:rPr>
        <w:t>Месячная оплата труда работника, полностью отработавшего определенную на этот период норму рабочего времени и выполнившего свои трудовые обязанности, не может быть ниже минимального месячного размера оплаты труда.</w:t>
      </w:r>
      <w:r w:rsidR="00FE5186">
        <w:rPr>
          <w:sz w:val="28"/>
          <w:szCs w:val="28"/>
        </w:rPr>
        <w:t xml:space="preserve"> </w:t>
      </w:r>
      <w:r w:rsidRPr="00FE5186">
        <w:rPr>
          <w:sz w:val="28"/>
          <w:szCs w:val="28"/>
        </w:rPr>
        <w:t>Минимальный размер оплаты труда определяет низшую границу оплаты труда неквалифицированных работников при выполнении простых работ в нормальных условиях труда.</w:t>
      </w:r>
      <w:r w:rsidR="00FE5186">
        <w:rPr>
          <w:sz w:val="28"/>
          <w:szCs w:val="28"/>
        </w:rPr>
        <w:t xml:space="preserve"> </w:t>
      </w:r>
      <w:r w:rsidRPr="00FE5186">
        <w:rPr>
          <w:sz w:val="28"/>
          <w:szCs w:val="28"/>
        </w:rPr>
        <w:t>В минимальный размер оплаты труда не включаются доплаты и надбавки, а также премии и другие поощрительные или компенсационные выплаты.</w:t>
      </w:r>
      <w:r w:rsidR="00FE5186">
        <w:rPr>
          <w:sz w:val="28"/>
          <w:szCs w:val="28"/>
        </w:rPr>
        <w:t xml:space="preserve"> </w:t>
      </w:r>
      <w:r w:rsidRPr="00FE5186">
        <w:rPr>
          <w:sz w:val="28"/>
          <w:szCs w:val="28"/>
        </w:rPr>
        <w:t>Вид, систему оплаты труда, размеры тарифных ставок, окладов, премий и других поощрительных выплат, а также соотношение в их размерах между отдельными категориями персонала, определяют самостоятельно предприятия и фиксируют их в коллективных договорах. Премирование работников по итогам работы за квартал (год) осуществляется на основании Положений, утвержденных администрацией предприятия совместно с представителем профсоюза предприятия.</w:t>
      </w:r>
      <w:r w:rsidR="00FE5186">
        <w:rPr>
          <w:sz w:val="28"/>
          <w:szCs w:val="28"/>
        </w:rPr>
        <w:t xml:space="preserve"> </w:t>
      </w:r>
      <w:r w:rsidRPr="00FE5186">
        <w:rPr>
          <w:sz w:val="28"/>
          <w:szCs w:val="28"/>
        </w:rPr>
        <w:t>На предприятиях и в организациях применяют две формы заработной платы: повременную и сдельную. При повременных формах оплата производится за определенное количество отработанного времени независимо от количества выполненных работ. При сдельных формах оплаты труда сумму оплаты труда рабочих исчисляют умножением сдельных расценок на объем выполненных работ или количество произведенной продукции.</w:t>
      </w:r>
      <w:r w:rsidR="00FE5186">
        <w:rPr>
          <w:sz w:val="28"/>
          <w:szCs w:val="28"/>
        </w:rPr>
        <w:t xml:space="preserve"> </w:t>
      </w:r>
      <w:r w:rsidRPr="00FE5186">
        <w:rPr>
          <w:sz w:val="28"/>
          <w:szCs w:val="28"/>
        </w:rPr>
        <w:t>Формы заработной платы делятся на системы. Повременная форма заработной платы имеет две системы: простую повременную и повременно-премиальную. При сдельной форме заработной платы систем больше: индивидуальная сдельная; коллективная сдельная; прямая сдельная; сдельно-премиальная; сдельно-прогрессивная; косвенная сдельная; аккордная и другие.</w:t>
      </w:r>
    </w:p>
    <w:p w:rsidR="001107BD" w:rsidRPr="00FE5186" w:rsidRDefault="001107BD" w:rsidP="00FE5186">
      <w:pPr>
        <w:shd w:val="clear" w:color="000000" w:fill="auto"/>
        <w:spacing w:line="360" w:lineRule="auto"/>
        <w:ind w:firstLine="709"/>
        <w:rPr>
          <w:sz w:val="28"/>
          <w:szCs w:val="28"/>
        </w:rPr>
      </w:pPr>
      <w:r w:rsidRPr="00FE5186">
        <w:rPr>
          <w:sz w:val="28"/>
          <w:szCs w:val="28"/>
        </w:rPr>
        <w:t>Бестарифная система оплаты труда ставит заработок работника в полную зависимость от конечных результатов работы коллектива и представляет собой его долю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определяется на основе присвоенного работнику коэффициента, который определяет уровень его трудового участия.</w:t>
      </w:r>
      <w:r w:rsidR="00FE5186">
        <w:rPr>
          <w:sz w:val="28"/>
          <w:szCs w:val="28"/>
        </w:rPr>
        <w:t xml:space="preserve"> </w:t>
      </w:r>
      <w:r w:rsidRPr="00FE5186">
        <w:rPr>
          <w:sz w:val="28"/>
          <w:szCs w:val="28"/>
        </w:rPr>
        <w:t>Оплата труда руководителей, специалистов и служащих производится, как правило, на основе должностных окладов. Условия о размере должностного оклада или ином виде оплаты труда относятся к числу существенных условий труда и устанавливаются индивидуально по соглашению сторон при заключении трудового договора (контракта). При этом размеры окладов для специалистов и служащих организации устанавливают без соблюдения средних окладов по штатному расписанию и без учета соотношений численности работников различных категорий.</w:t>
      </w:r>
    </w:p>
    <w:p w:rsidR="001107BD" w:rsidRPr="00FE5186" w:rsidRDefault="001107BD" w:rsidP="00FE5186">
      <w:pPr>
        <w:shd w:val="clear" w:color="000000" w:fill="auto"/>
        <w:spacing w:line="360" w:lineRule="auto"/>
        <w:ind w:firstLine="709"/>
        <w:rPr>
          <w:sz w:val="28"/>
          <w:szCs w:val="28"/>
        </w:rPr>
      </w:pPr>
      <w:r w:rsidRPr="00FE5186">
        <w:rPr>
          <w:sz w:val="28"/>
          <w:szCs w:val="28"/>
        </w:rPr>
        <w:t>Законами и иными нормативно-правовыми актами может быть установлен другой порядок определения размеров оплаты труда для руководителей, специалистов и служащих (в процентах от выручки, в долях от прибыли и другие) в соответствии с должностью и квалификацией работника.</w:t>
      </w:r>
      <w:r w:rsidR="00FE5186">
        <w:rPr>
          <w:sz w:val="28"/>
          <w:szCs w:val="28"/>
        </w:rPr>
        <w:t xml:space="preserve"> </w:t>
      </w:r>
      <w:r w:rsidRPr="00FE5186">
        <w:rPr>
          <w:sz w:val="28"/>
          <w:szCs w:val="28"/>
        </w:rPr>
        <w:t>Надбавки к должностному окладу устанавливаются за сложность, напряженность, высокие достижения в труде, специальный режим работы. Сложность и напряженность выполняемой работы заключаются в комплексном характере и важности решаемых вопросов, в работе по нескольким направлениям, совмещении одновременно ряда функций, значительном объеме выполняемых поручений руководителя.</w:t>
      </w:r>
    </w:p>
    <w:p w:rsidR="001107BD" w:rsidRPr="00FE5186" w:rsidRDefault="001107BD" w:rsidP="00FE5186">
      <w:pPr>
        <w:shd w:val="clear" w:color="000000" w:fill="auto"/>
        <w:spacing w:line="360" w:lineRule="auto"/>
        <w:ind w:firstLine="709"/>
        <w:rPr>
          <w:sz w:val="28"/>
          <w:szCs w:val="28"/>
        </w:rPr>
      </w:pPr>
      <w:r w:rsidRPr="00FE5186">
        <w:rPr>
          <w:sz w:val="28"/>
          <w:szCs w:val="28"/>
        </w:rPr>
        <w:t>Специальный режим работы заключается в ненормированности рабочего времени, привлечении работника к выполнению служебных обязанностей в выходные и праздничные дни.</w:t>
      </w:r>
      <w:r w:rsidR="00FE5186">
        <w:rPr>
          <w:sz w:val="28"/>
          <w:szCs w:val="28"/>
        </w:rPr>
        <w:t xml:space="preserve"> </w:t>
      </w:r>
      <w:r w:rsidRPr="00FE5186">
        <w:rPr>
          <w:sz w:val="28"/>
          <w:szCs w:val="28"/>
        </w:rPr>
        <w:t>Повышение производительности труда, как правило, приносит дополнительную прибыль, поэтому для того, чтобы стимулировать повышение производительности труда, целесообразно установить, где это возможно, премию в виде процента от полученного дохода, от прибыли, образующейся в результате повышения производительности труда. Улучшение качества обслуживания также повышает престиж организации и также является условием получения дополнительных прибылей.</w:t>
      </w:r>
    </w:p>
    <w:p w:rsidR="001107BD" w:rsidRPr="00FE5186" w:rsidRDefault="001107BD" w:rsidP="00FE5186">
      <w:pPr>
        <w:shd w:val="clear" w:color="000000" w:fill="auto"/>
        <w:spacing w:line="360" w:lineRule="auto"/>
        <w:ind w:firstLine="709"/>
        <w:rPr>
          <w:sz w:val="28"/>
          <w:szCs w:val="28"/>
        </w:rPr>
      </w:pPr>
      <w:r w:rsidRPr="00FE5186">
        <w:rPr>
          <w:sz w:val="28"/>
          <w:szCs w:val="28"/>
        </w:rPr>
        <w:t>Система премирования должна убедить работника, что в организации существует четкая связь между активностью работника, результатами его деятельности и поощрениями, которые он получает, возможностями удовлетворить свои личные потребности.</w:t>
      </w:r>
      <w:r w:rsidR="00FE5186">
        <w:rPr>
          <w:sz w:val="28"/>
          <w:szCs w:val="28"/>
        </w:rPr>
        <w:t xml:space="preserve"> </w:t>
      </w:r>
      <w:r w:rsidRPr="00FE5186">
        <w:rPr>
          <w:sz w:val="28"/>
          <w:szCs w:val="28"/>
        </w:rPr>
        <w:t>Под премированием следует понимать выплату работникам денежных сумм сверх основного заработка в целях поощрения достигнутых успехов, выполнения обязательств и стимулирования дальнейшего их возрастания.</w:t>
      </w:r>
      <w:r w:rsidR="00FE5186">
        <w:rPr>
          <w:sz w:val="28"/>
          <w:szCs w:val="28"/>
        </w:rPr>
        <w:t xml:space="preserve"> </w:t>
      </w:r>
      <w:r w:rsidRPr="00FE5186">
        <w:rPr>
          <w:sz w:val="28"/>
          <w:szCs w:val="28"/>
        </w:rPr>
        <w:t>Для усиления материальной заинтересованности работников в выполнении планов и договорных обязательств, повышении эффективности производства и качества работы могут вводиться:</w:t>
      </w:r>
    </w:p>
    <w:p w:rsidR="001107BD" w:rsidRPr="00FE5186" w:rsidRDefault="001107BD" w:rsidP="00FE5186">
      <w:pPr>
        <w:shd w:val="clear" w:color="000000" w:fill="auto"/>
        <w:spacing w:line="360" w:lineRule="auto"/>
        <w:ind w:firstLine="709"/>
        <w:rPr>
          <w:sz w:val="28"/>
          <w:szCs w:val="28"/>
        </w:rPr>
      </w:pPr>
      <w:r w:rsidRPr="00FE5186">
        <w:rPr>
          <w:sz w:val="28"/>
          <w:szCs w:val="28"/>
        </w:rPr>
        <w:t>• системы премирования;</w:t>
      </w:r>
    </w:p>
    <w:p w:rsidR="001107BD" w:rsidRPr="00FE5186" w:rsidRDefault="001107BD" w:rsidP="00FE5186">
      <w:pPr>
        <w:shd w:val="clear" w:color="000000" w:fill="auto"/>
        <w:spacing w:line="360" w:lineRule="auto"/>
        <w:ind w:firstLine="709"/>
        <w:rPr>
          <w:sz w:val="28"/>
          <w:szCs w:val="28"/>
        </w:rPr>
      </w:pPr>
      <w:r w:rsidRPr="00FE5186">
        <w:rPr>
          <w:sz w:val="28"/>
          <w:szCs w:val="28"/>
        </w:rPr>
        <w:t>• вознаграждение по итогам работы за год;</w:t>
      </w:r>
    </w:p>
    <w:p w:rsidR="001107BD" w:rsidRPr="00FE5186" w:rsidRDefault="001107BD" w:rsidP="00FE5186">
      <w:pPr>
        <w:shd w:val="clear" w:color="000000" w:fill="auto"/>
        <w:spacing w:line="360" w:lineRule="auto"/>
        <w:ind w:firstLine="709"/>
        <w:rPr>
          <w:sz w:val="28"/>
          <w:szCs w:val="28"/>
        </w:rPr>
      </w:pPr>
      <w:r w:rsidRPr="00FE5186">
        <w:rPr>
          <w:sz w:val="28"/>
          <w:szCs w:val="28"/>
        </w:rPr>
        <w:t>• другие формы материального поощрения.</w:t>
      </w:r>
    </w:p>
    <w:p w:rsidR="001107BD" w:rsidRPr="00FE5186" w:rsidRDefault="001107BD" w:rsidP="00FE5186">
      <w:pPr>
        <w:shd w:val="clear" w:color="000000" w:fill="auto"/>
        <w:spacing w:line="360" w:lineRule="auto"/>
        <w:ind w:firstLine="709"/>
        <w:rPr>
          <w:sz w:val="28"/>
          <w:szCs w:val="28"/>
        </w:rPr>
      </w:pPr>
      <w:r w:rsidRPr="00FE5186">
        <w:rPr>
          <w:sz w:val="28"/>
          <w:szCs w:val="28"/>
        </w:rPr>
        <w:t>Премиальная система оплаты труда предполагает выплату премии определенному кругу лиц на основании заранее установленных конкретных показателей и условий премирования, обусловленных положениями о премировании. На основании таких премиальных положений у работника при выполнении им показателей и условий премирования возникает право требовать выплату премии, у организации - обязанность уплатить эту премию. Именно такие премии являются составной частью сдельно-премиальной и повременно-премиальной системы оплаты труда.</w:t>
      </w:r>
    </w:p>
    <w:p w:rsidR="00B2272C" w:rsidRPr="00FE5186" w:rsidRDefault="00EC7DDD" w:rsidP="00FE5186">
      <w:pPr>
        <w:pStyle w:val="a8"/>
        <w:shd w:val="clear" w:color="000000" w:fill="auto"/>
        <w:spacing w:before="0" w:beforeAutospacing="0" w:after="0" w:afterAutospacing="0" w:line="360" w:lineRule="auto"/>
        <w:ind w:firstLine="709"/>
        <w:rPr>
          <w:sz w:val="28"/>
          <w:szCs w:val="28"/>
        </w:rPr>
      </w:pPr>
      <w:r w:rsidRPr="00FE5186">
        <w:rPr>
          <w:sz w:val="28"/>
          <w:szCs w:val="28"/>
        </w:rPr>
        <w:t>В состав фонда оплаты труда включаются выплаты по заработной плате, исчисленные исходя из: сдельных расценок, тарифных ставок и должностных окладов, устанавливаемых в зависимости от результатов труда, его количества и качества; стимулирующих и компенсирующих выплат, включая компенсации по оплате труда в связи с повышением цен и индексацией зарплаты в соответствии с действующим законодательством; систем премирования рабочих и служащих за производственные результаты; иных условий оплаты труда в соответствии с применяемыми на предприятии формами и системами оплаты труда.</w:t>
      </w:r>
    </w:p>
    <w:p w:rsidR="00EC7DDD" w:rsidRPr="00FE5186" w:rsidRDefault="001C7E1F" w:rsidP="00FE5186">
      <w:pPr>
        <w:pStyle w:val="a8"/>
        <w:shd w:val="clear" w:color="000000" w:fill="auto"/>
        <w:spacing w:before="0" w:beforeAutospacing="0" w:after="0" w:afterAutospacing="0" w:line="360" w:lineRule="auto"/>
        <w:ind w:firstLine="709"/>
        <w:rPr>
          <w:sz w:val="28"/>
          <w:szCs w:val="28"/>
        </w:rPr>
      </w:pPr>
      <w:r w:rsidRPr="00FE5186">
        <w:rPr>
          <w:sz w:val="28"/>
          <w:szCs w:val="28"/>
        </w:rPr>
        <w:t>Все начисления в пользу работника и удержания из заработной платы отражаются в расчетном листе (приложение А) выдаваемом работнику каждый месяц.</w:t>
      </w:r>
      <w:r w:rsidR="007D0051" w:rsidRPr="00FE5186">
        <w:rPr>
          <w:sz w:val="28"/>
          <w:szCs w:val="28"/>
        </w:rPr>
        <w:t xml:space="preserve"> Все отработанное работником время учитывается в табеле учета рабочего времени (приложение К).</w:t>
      </w:r>
      <w:r w:rsidR="00FE5186" w:rsidRPr="00FE5186">
        <w:rPr>
          <w:sz w:val="28"/>
          <w:szCs w:val="28"/>
        </w:rPr>
        <w:t xml:space="preserve"> </w:t>
      </w:r>
      <w:r w:rsidR="005F0337" w:rsidRPr="00FE5186">
        <w:rPr>
          <w:sz w:val="28"/>
          <w:szCs w:val="28"/>
        </w:rPr>
        <w:t xml:space="preserve">Право на отпуск работникам предоставляется по истечении шести месяцев непрерывной работы на данном предприятии. За работником, находящимся в отпуске, сохраняют его средний заработок. При уходе работника в отпуск издается приказ (распоряжение) о предоставлении отпуска работнику (приложение </w:t>
      </w:r>
      <w:r w:rsidR="005C255C" w:rsidRPr="00FE5186">
        <w:rPr>
          <w:sz w:val="28"/>
          <w:szCs w:val="28"/>
        </w:rPr>
        <w:t>Б, В</w:t>
      </w:r>
      <w:r w:rsidR="005F0337" w:rsidRPr="00FE5186">
        <w:rPr>
          <w:sz w:val="28"/>
          <w:szCs w:val="28"/>
        </w:rPr>
        <w:t xml:space="preserve">), а при расчете отпускных причитающихся работнику бухгалтер составляет записку-расчет о предоставлении отпуска работнику (приложение </w:t>
      </w:r>
      <w:r w:rsidR="005C255C" w:rsidRPr="00FE5186">
        <w:rPr>
          <w:sz w:val="28"/>
          <w:szCs w:val="28"/>
        </w:rPr>
        <w:t>Г</w:t>
      </w:r>
      <w:r w:rsidR="005F0337" w:rsidRPr="00FE5186">
        <w:rPr>
          <w:sz w:val="28"/>
          <w:szCs w:val="28"/>
        </w:rPr>
        <w:t xml:space="preserve">) в которой указывается на сколько календарных дней работник уходит в отпуск, с какого по какое число и денежная выплата причитающаяся </w:t>
      </w:r>
      <w:r w:rsidR="005C255C" w:rsidRPr="00FE5186">
        <w:rPr>
          <w:sz w:val="28"/>
          <w:szCs w:val="28"/>
        </w:rPr>
        <w:t>работнику</w:t>
      </w:r>
      <w:r w:rsidR="005F0337" w:rsidRPr="00FE5186">
        <w:rPr>
          <w:sz w:val="28"/>
          <w:szCs w:val="28"/>
        </w:rPr>
        <w:t>.</w:t>
      </w:r>
      <w:r w:rsidR="00FE5186" w:rsidRPr="00FE5186">
        <w:rPr>
          <w:sz w:val="28"/>
          <w:szCs w:val="28"/>
        </w:rPr>
        <w:t xml:space="preserve"> </w:t>
      </w:r>
      <w:r w:rsidR="00B2272C" w:rsidRPr="00FE5186">
        <w:rPr>
          <w:sz w:val="28"/>
          <w:szCs w:val="28"/>
        </w:rPr>
        <w:t xml:space="preserve">При направлении работника в командировку применяется приказ (распоряжение) о направлении работника в командировку (приложение </w:t>
      </w:r>
      <w:r w:rsidR="00843E68" w:rsidRPr="00FE5186">
        <w:rPr>
          <w:sz w:val="28"/>
          <w:szCs w:val="28"/>
        </w:rPr>
        <w:t>Е</w:t>
      </w:r>
      <w:r w:rsidR="00B2272C" w:rsidRPr="00FE5186">
        <w:rPr>
          <w:sz w:val="28"/>
          <w:szCs w:val="28"/>
        </w:rPr>
        <w:t xml:space="preserve">), заполняется работником кадровой службы, подписываются руководителем организации. При необходимости в приказе указываются источники оплаты сумм командировочных расходов, другие условия направления в командировку. Командировочное удостоверение (приложение </w:t>
      </w:r>
      <w:r w:rsidR="00843E68" w:rsidRPr="00FE5186">
        <w:rPr>
          <w:sz w:val="28"/>
          <w:szCs w:val="28"/>
        </w:rPr>
        <w:t>Ж</w:t>
      </w:r>
      <w:r w:rsidR="00B2272C" w:rsidRPr="00FE5186">
        <w:rPr>
          <w:sz w:val="28"/>
          <w:szCs w:val="28"/>
        </w:rPr>
        <w:t xml:space="preserve">) является документом, удостоверяющим время пребывания работника в служебной командировке. Служебное задание для направления в командировку и отчет о его выполнении (приложение </w:t>
      </w:r>
      <w:r w:rsidR="00843E68" w:rsidRPr="00FE5186">
        <w:rPr>
          <w:sz w:val="28"/>
          <w:szCs w:val="28"/>
        </w:rPr>
        <w:t>З</w:t>
      </w:r>
      <w:r w:rsidR="00B2272C" w:rsidRPr="00FE5186">
        <w:rPr>
          <w:sz w:val="28"/>
          <w:szCs w:val="28"/>
        </w:rPr>
        <w:t>) используется для оформления и учета служебного задания и направления в командировку, а также отчета о его выполнении.</w:t>
      </w:r>
      <w:r w:rsidR="00FE5186" w:rsidRPr="00FE5186">
        <w:rPr>
          <w:sz w:val="28"/>
          <w:szCs w:val="28"/>
        </w:rPr>
        <w:t xml:space="preserve"> </w:t>
      </w:r>
      <w:r w:rsidR="00843E68" w:rsidRPr="00FE5186">
        <w:rPr>
          <w:sz w:val="28"/>
          <w:szCs w:val="28"/>
        </w:rPr>
        <w:t>Для выплаты заработной платы используются платежные ведомости (приложение И). В них указываются фамилия и инициалы работников, их табельный номер, сумы к выдаче и расписку в получении заработной платы.</w:t>
      </w:r>
      <w:r w:rsidR="00FE5186" w:rsidRPr="00FE5186">
        <w:rPr>
          <w:sz w:val="28"/>
          <w:szCs w:val="28"/>
        </w:rPr>
        <w:t xml:space="preserve"> </w:t>
      </w:r>
      <w:r w:rsidR="00EC7DDD" w:rsidRPr="00FE5186">
        <w:rPr>
          <w:sz w:val="28"/>
          <w:szCs w:val="28"/>
        </w:rPr>
        <w:t>Задачами бухгалтерского учета труда и заработной платы являются: в установленные сроки производить расчеты с персоналом предприятия по оплате труда (начисление заработной 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отчислений по единому социальному налогу; собирать и группировать показатели по труду и заработной платы для целей оперативного руководства и составления необходимой отчетности, а также расчетов с государственными социальными внебюджетными фондами.</w:t>
      </w:r>
    </w:p>
    <w:p w:rsidR="00EC7DDD" w:rsidRPr="00FE5186" w:rsidRDefault="00EC7DDD" w:rsidP="00FE5186">
      <w:pPr>
        <w:shd w:val="clear" w:color="000000" w:fill="auto"/>
        <w:spacing w:line="360" w:lineRule="auto"/>
        <w:ind w:firstLine="709"/>
        <w:rPr>
          <w:sz w:val="28"/>
          <w:szCs w:val="28"/>
        </w:rPr>
      </w:pPr>
      <w:r w:rsidRPr="00FE5186">
        <w:rPr>
          <w:sz w:val="28"/>
          <w:szCs w:val="28"/>
        </w:rPr>
        <w:t>Учет труда и заработной платы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B84FE6" w:rsidRPr="00FE5186" w:rsidRDefault="00504575" w:rsidP="00FE5186">
      <w:pPr>
        <w:shd w:val="clear" w:color="000000" w:fill="auto"/>
        <w:spacing w:line="360" w:lineRule="auto"/>
        <w:ind w:firstLine="709"/>
        <w:rPr>
          <w:sz w:val="28"/>
          <w:szCs w:val="28"/>
        </w:rPr>
      </w:pPr>
      <w:r>
        <w:rPr>
          <w:sz w:val="28"/>
          <w:szCs w:val="28"/>
        </w:rPr>
        <w:br w:type="page"/>
      </w:r>
      <w:r w:rsidR="00B84FE6" w:rsidRPr="00FE5186">
        <w:rPr>
          <w:sz w:val="28"/>
          <w:szCs w:val="28"/>
        </w:rPr>
        <w:t>1.2</w:t>
      </w:r>
      <w:r w:rsidR="00AF16FE" w:rsidRPr="00FE5186">
        <w:rPr>
          <w:sz w:val="28"/>
          <w:szCs w:val="28"/>
        </w:rPr>
        <w:t xml:space="preserve"> Синтетический учет расчетов по оплате труда</w:t>
      </w:r>
    </w:p>
    <w:p w:rsidR="00B84FE6" w:rsidRPr="00FE5186" w:rsidRDefault="00B84FE6" w:rsidP="00FE5186">
      <w:pPr>
        <w:shd w:val="clear" w:color="000000" w:fill="auto"/>
        <w:spacing w:line="360" w:lineRule="auto"/>
        <w:ind w:firstLine="709"/>
        <w:rPr>
          <w:sz w:val="28"/>
          <w:szCs w:val="28"/>
        </w:rPr>
      </w:pP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 xml:space="preserve">Синтетический учет расчетов с персоналом (состоящим и не состоящим в списочном составе организации)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другим ценным бумагам данной организации </w:t>
      </w:r>
      <w:bookmarkStart w:id="0" w:name="16осуществляется_на_счете_70_«Расчеты_с_"/>
      <w:bookmarkEnd w:id="0"/>
      <w:r w:rsidRPr="00FE5186">
        <w:rPr>
          <w:sz w:val="28"/>
          <w:szCs w:val="28"/>
        </w:rPr>
        <w:t>осуществляется на счете 70 «Расчеты с персоналом по оплате труда». Этот счет, как правило, пассивный.</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По кредиту 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 организации, а по дебету — удержания из начисленной суммы оплате труда и доходов, выдачу причитающихся сумм работникам и не выплаченные в срок суммы оплаты труда и доходов.</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Сальдо этого счета, как правило, кредитовое и показывает задолженность организации перед рабочими и служащими по заработной плате и другим указанным платежам.</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Операцию по начислению и распределению оплаты труда, включаемой в издержки производства и обращения, оформляют следующей бухгалтерской записью:</w:t>
      </w:r>
    </w:p>
    <w:p w:rsidR="00175861" w:rsidRPr="00FE5186" w:rsidRDefault="00175861" w:rsidP="00504575">
      <w:pPr>
        <w:pStyle w:val="a8"/>
        <w:numPr>
          <w:ilvl w:val="0"/>
          <w:numId w:val="13"/>
        </w:numPr>
        <w:shd w:val="clear" w:color="000000" w:fill="auto"/>
        <w:tabs>
          <w:tab w:val="left" w:pos="840"/>
        </w:tabs>
        <w:spacing w:before="0" w:beforeAutospacing="0" w:after="0" w:afterAutospacing="0" w:line="360" w:lineRule="auto"/>
        <w:ind w:left="0" w:firstLine="709"/>
        <w:rPr>
          <w:sz w:val="28"/>
          <w:szCs w:val="28"/>
        </w:rPr>
      </w:pPr>
      <w:bookmarkStart w:id="1" w:name="16Дебет_счета_20_«Основное_производство»"/>
      <w:bookmarkEnd w:id="1"/>
      <w:r w:rsidRPr="00FE5186">
        <w:rPr>
          <w:sz w:val="28"/>
          <w:szCs w:val="28"/>
        </w:rPr>
        <w:t>Дебет счета 20 «Основное производство» (оплата труда производственных рабочих);</w:t>
      </w:r>
    </w:p>
    <w:p w:rsidR="00175861" w:rsidRPr="00FE5186" w:rsidRDefault="00175861" w:rsidP="00504575">
      <w:pPr>
        <w:pStyle w:val="a8"/>
        <w:numPr>
          <w:ilvl w:val="0"/>
          <w:numId w:val="13"/>
        </w:numPr>
        <w:shd w:val="clear" w:color="000000" w:fill="auto"/>
        <w:tabs>
          <w:tab w:val="left" w:pos="840"/>
        </w:tabs>
        <w:spacing w:before="0" w:beforeAutospacing="0" w:after="0" w:afterAutospacing="0" w:line="360" w:lineRule="auto"/>
        <w:ind w:left="0" w:firstLine="709"/>
        <w:rPr>
          <w:sz w:val="28"/>
          <w:szCs w:val="28"/>
        </w:rPr>
      </w:pPr>
      <w:bookmarkStart w:id="2" w:name="16Дебет_счета_23_«Вспомогательные_произв"/>
      <w:bookmarkEnd w:id="2"/>
      <w:r w:rsidRPr="00FE5186">
        <w:rPr>
          <w:sz w:val="28"/>
          <w:szCs w:val="28"/>
        </w:rPr>
        <w:t>Дебет счета 23 «Вспомогательные производства» (оплата труда рабочим вспомогательных производств);</w:t>
      </w:r>
    </w:p>
    <w:p w:rsidR="00175861" w:rsidRPr="00FE5186" w:rsidRDefault="00175861" w:rsidP="00504575">
      <w:pPr>
        <w:pStyle w:val="a8"/>
        <w:numPr>
          <w:ilvl w:val="0"/>
          <w:numId w:val="13"/>
        </w:numPr>
        <w:shd w:val="clear" w:color="000000" w:fill="auto"/>
        <w:tabs>
          <w:tab w:val="left" w:pos="840"/>
        </w:tabs>
        <w:spacing w:before="0" w:beforeAutospacing="0" w:after="0" w:afterAutospacing="0" w:line="360" w:lineRule="auto"/>
        <w:ind w:left="0" w:firstLine="709"/>
        <w:rPr>
          <w:sz w:val="28"/>
          <w:szCs w:val="28"/>
        </w:rPr>
      </w:pPr>
      <w:bookmarkStart w:id="3" w:name="16Дебет_счета_25_«Общепроизводственные_р"/>
      <w:bookmarkEnd w:id="3"/>
      <w:r w:rsidRPr="00FE5186">
        <w:rPr>
          <w:sz w:val="28"/>
          <w:szCs w:val="28"/>
        </w:rPr>
        <w:t>Дебет счета 25 «Общепроизводственные расходы» (оплата труда цехового персонала);</w:t>
      </w:r>
    </w:p>
    <w:p w:rsidR="00175861" w:rsidRPr="00FE5186" w:rsidRDefault="00175861" w:rsidP="00504575">
      <w:pPr>
        <w:pStyle w:val="a8"/>
        <w:numPr>
          <w:ilvl w:val="0"/>
          <w:numId w:val="13"/>
        </w:numPr>
        <w:shd w:val="clear" w:color="000000" w:fill="auto"/>
        <w:tabs>
          <w:tab w:val="left" w:pos="840"/>
        </w:tabs>
        <w:spacing w:before="0" w:beforeAutospacing="0" w:after="0" w:afterAutospacing="0" w:line="360" w:lineRule="auto"/>
        <w:ind w:left="0" w:firstLine="709"/>
        <w:rPr>
          <w:sz w:val="28"/>
          <w:szCs w:val="28"/>
        </w:rPr>
      </w:pPr>
      <w:bookmarkStart w:id="4" w:name="16Дебет_счета_29_«Обслуживающие_производ"/>
      <w:bookmarkEnd w:id="4"/>
      <w:r w:rsidRPr="00FE5186">
        <w:rPr>
          <w:sz w:val="28"/>
          <w:szCs w:val="28"/>
        </w:rPr>
        <w:t>Дебет счета 29 «Обслуживающие производства и хозяйства» (оплата труда работников обслуживающих производств и хозяйств);</w:t>
      </w:r>
    </w:p>
    <w:p w:rsidR="00175861" w:rsidRPr="00FE5186" w:rsidRDefault="00175861" w:rsidP="00504575">
      <w:pPr>
        <w:pStyle w:val="a8"/>
        <w:numPr>
          <w:ilvl w:val="0"/>
          <w:numId w:val="13"/>
        </w:numPr>
        <w:shd w:val="clear" w:color="000000" w:fill="auto"/>
        <w:tabs>
          <w:tab w:val="left" w:pos="840"/>
        </w:tabs>
        <w:spacing w:before="0" w:beforeAutospacing="0" w:after="0" w:afterAutospacing="0" w:line="360" w:lineRule="auto"/>
        <w:ind w:left="0" w:firstLine="709"/>
        <w:rPr>
          <w:sz w:val="28"/>
          <w:szCs w:val="28"/>
        </w:rPr>
      </w:pPr>
      <w:bookmarkStart w:id="5" w:name="16Дебет_других_счетов_издержек_(28,44,45"/>
      <w:bookmarkEnd w:id="5"/>
      <w:r w:rsidRPr="00FE5186">
        <w:rPr>
          <w:sz w:val="28"/>
          <w:szCs w:val="28"/>
        </w:rPr>
        <w:t>Дебет других счетов издержек (28 «</w:t>
      </w:r>
      <w:r w:rsidR="00AC7645" w:rsidRPr="00FE5186">
        <w:rPr>
          <w:sz w:val="28"/>
          <w:szCs w:val="28"/>
        </w:rPr>
        <w:t>Брак в производстве</w:t>
      </w:r>
      <w:r w:rsidRPr="00FE5186">
        <w:rPr>
          <w:sz w:val="28"/>
          <w:szCs w:val="28"/>
        </w:rPr>
        <w:t>», 44 «</w:t>
      </w:r>
      <w:r w:rsidR="00AC7645" w:rsidRPr="00FE5186">
        <w:rPr>
          <w:sz w:val="28"/>
          <w:szCs w:val="28"/>
        </w:rPr>
        <w:t>Расходы на продажу</w:t>
      </w:r>
      <w:r w:rsidRPr="00FE5186">
        <w:rPr>
          <w:sz w:val="28"/>
          <w:szCs w:val="28"/>
        </w:rPr>
        <w:t>», 45 «</w:t>
      </w:r>
      <w:r w:rsidR="00AC7645" w:rsidRPr="00FE5186">
        <w:rPr>
          <w:sz w:val="28"/>
          <w:szCs w:val="28"/>
        </w:rPr>
        <w:t>Товары отгруженные</w:t>
      </w:r>
      <w:r w:rsidRPr="00FE5186">
        <w:rPr>
          <w:sz w:val="28"/>
          <w:szCs w:val="28"/>
        </w:rPr>
        <w:t>», 91 «</w:t>
      </w:r>
      <w:r w:rsidR="00AC7645" w:rsidRPr="00FE5186">
        <w:rPr>
          <w:sz w:val="28"/>
          <w:szCs w:val="28"/>
        </w:rPr>
        <w:t>Прочие доходы и расходы</w:t>
      </w:r>
      <w:r w:rsidRPr="00FE5186">
        <w:rPr>
          <w:sz w:val="28"/>
          <w:szCs w:val="28"/>
        </w:rPr>
        <w:t>», 97 «</w:t>
      </w:r>
      <w:r w:rsidR="00AC7645" w:rsidRPr="00FE5186">
        <w:rPr>
          <w:sz w:val="28"/>
          <w:szCs w:val="28"/>
        </w:rPr>
        <w:t>Расходы будущих периодов</w:t>
      </w:r>
      <w:r w:rsidRPr="00FE5186">
        <w:rPr>
          <w:sz w:val="28"/>
          <w:szCs w:val="28"/>
        </w:rPr>
        <w:t>»);</w:t>
      </w:r>
    </w:p>
    <w:p w:rsidR="00175861" w:rsidRPr="00FE5186" w:rsidRDefault="00175861" w:rsidP="00504575">
      <w:pPr>
        <w:pStyle w:val="a8"/>
        <w:numPr>
          <w:ilvl w:val="0"/>
          <w:numId w:val="13"/>
        </w:numPr>
        <w:shd w:val="clear" w:color="000000" w:fill="auto"/>
        <w:tabs>
          <w:tab w:val="left" w:pos="960"/>
        </w:tabs>
        <w:spacing w:before="0" w:beforeAutospacing="0" w:after="0" w:afterAutospacing="0" w:line="360" w:lineRule="auto"/>
        <w:ind w:left="0" w:firstLine="709"/>
        <w:rPr>
          <w:sz w:val="28"/>
          <w:szCs w:val="28"/>
        </w:rPr>
      </w:pPr>
      <w:r w:rsidRPr="00FE5186">
        <w:rPr>
          <w:sz w:val="28"/>
          <w:szCs w:val="28"/>
        </w:rPr>
        <w:t>Кредит счета 70 «Расчеты с персоналом по оплате труда» (на всю сумму начисленной оплаты труда).</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bookmarkStart w:id="6" w:name="16Начисление_оплаты_труда_по_операциям"/>
      <w:bookmarkEnd w:id="6"/>
      <w:r w:rsidRPr="00FE5186">
        <w:rPr>
          <w:sz w:val="28"/>
          <w:szCs w:val="28"/>
        </w:rPr>
        <w:t>Начисление оплаты труда по операциям, связанным с заготовлением и приобретением производственных запасов, оборудоваться установке и осуществлением капитальных вложений, отражают по дебету счетов 07 «</w:t>
      </w:r>
      <w:r w:rsidR="00AC7645" w:rsidRPr="00FE5186">
        <w:rPr>
          <w:sz w:val="28"/>
          <w:szCs w:val="28"/>
        </w:rPr>
        <w:t>Оборудование к установке</w:t>
      </w:r>
      <w:r w:rsidRPr="00FE5186">
        <w:rPr>
          <w:sz w:val="28"/>
          <w:szCs w:val="28"/>
        </w:rPr>
        <w:t>», 08 «</w:t>
      </w:r>
      <w:r w:rsidR="00AC7645" w:rsidRPr="00FE5186">
        <w:rPr>
          <w:sz w:val="28"/>
          <w:szCs w:val="28"/>
        </w:rPr>
        <w:t>Вложения во внеоборотные активы</w:t>
      </w:r>
      <w:r w:rsidRPr="00FE5186">
        <w:rPr>
          <w:sz w:val="28"/>
          <w:szCs w:val="28"/>
        </w:rPr>
        <w:t>», 10 «</w:t>
      </w:r>
      <w:r w:rsidR="00AC7645" w:rsidRPr="00FE5186">
        <w:rPr>
          <w:sz w:val="28"/>
          <w:szCs w:val="28"/>
        </w:rPr>
        <w:t>Материалы»,</w:t>
      </w:r>
      <w:r w:rsidRPr="00FE5186">
        <w:rPr>
          <w:sz w:val="28"/>
          <w:szCs w:val="28"/>
        </w:rPr>
        <w:t xml:space="preserve"> 15 «</w:t>
      </w:r>
      <w:r w:rsidR="00AC7645" w:rsidRPr="00FE5186">
        <w:rPr>
          <w:sz w:val="28"/>
          <w:szCs w:val="28"/>
        </w:rPr>
        <w:t>Заготовление и приобретение материальных ценностей</w:t>
      </w:r>
      <w:r w:rsidRPr="00FE5186">
        <w:rPr>
          <w:sz w:val="28"/>
          <w:szCs w:val="28"/>
        </w:rPr>
        <w:t>» и кредиту счета 70 «</w:t>
      </w:r>
      <w:r w:rsidR="00AC7645" w:rsidRPr="00FE5186">
        <w:rPr>
          <w:sz w:val="28"/>
          <w:szCs w:val="28"/>
        </w:rPr>
        <w:t>Расчеты с персоналом по оплате труда</w:t>
      </w:r>
      <w:r w:rsidRPr="00FE5186">
        <w:rPr>
          <w:sz w:val="28"/>
          <w:szCs w:val="28"/>
        </w:rPr>
        <w:t>»</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bookmarkStart w:id="7" w:name="16Пособия_по_временной_нетрудоспособност"/>
      <w:bookmarkEnd w:id="7"/>
      <w:r w:rsidRPr="00FE5186">
        <w:rPr>
          <w:sz w:val="28"/>
          <w:szCs w:val="28"/>
        </w:rPr>
        <w:t>Пособия по временной нетрудоспособности и другие выплаты счет средств органов социального страхования отражают по дебету счета 69 «Расчеты по социальному страхованию и обеспечению» кредиту счета 70 «</w:t>
      </w:r>
      <w:r w:rsidR="00AC7645" w:rsidRPr="00FE5186">
        <w:rPr>
          <w:sz w:val="28"/>
          <w:szCs w:val="28"/>
        </w:rPr>
        <w:t>Расчеты с персоналом по оплате труда</w:t>
      </w:r>
      <w:r w:rsidRPr="00FE5186">
        <w:rPr>
          <w:sz w:val="28"/>
          <w:szCs w:val="28"/>
        </w:rPr>
        <w:t>».</w:t>
      </w:r>
      <w:r w:rsidR="001C7E1F" w:rsidRPr="00FE5186">
        <w:rPr>
          <w:sz w:val="28"/>
          <w:szCs w:val="28"/>
        </w:rPr>
        <w:t xml:space="preserve"> Пособия начисляются работнику на основании листка нетрудоспособности (приложение </w:t>
      </w:r>
      <w:r w:rsidR="005C255C" w:rsidRPr="00FE5186">
        <w:rPr>
          <w:sz w:val="28"/>
          <w:szCs w:val="28"/>
        </w:rPr>
        <w:t>Д</w:t>
      </w:r>
      <w:r w:rsidR="001C7E1F" w:rsidRPr="00FE5186">
        <w:rPr>
          <w:sz w:val="28"/>
          <w:szCs w:val="28"/>
        </w:rPr>
        <w:t>).</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bookmarkStart w:id="8" w:name="16Начисленные_суммы_премий,_материальной"/>
      <w:bookmarkEnd w:id="8"/>
      <w:r w:rsidRPr="00FE5186">
        <w:rPr>
          <w:sz w:val="28"/>
          <w:szCs w:val="28"/>
        </w:rPr>
        <w:t>Начисленные суммы премий, материальной помощи, пособий оплаты труда по работам, производимым за счет средств целевого финансирования и в процессе получения внереализационных или операционных доходов, отражают по дебету счетов 91 «Прочие доходы и расходы», 84 «Нераспределенная прибыль (непокрытый убыток)», 86 «Целевое финансирование» и кредиту счета 70 «Расчеты с персоналом по оплате труда».</w:t>
      </w:r>
      <w:r w:rsidR="00504575">
        <w:rPr>
          <w:sz w:val="28"/>
          <w:szCs w:val="28"/>
        </w:rPr>
        <w:t xml:space="preserve"> </w:t>
      </w:r>
      <w:bookmarkStart w:id="9" w:name="16Начисление_доходов_работникам_организа"/>
      <w:bookmarkEnd w:id="9"/>
      <w:r w:rsidRPr="00FE5186">
        <w:rPr>
          <w:sz w:val="28"/>
          <w:szCs w:val="28"/>
        </w:rPr>
        <w:t xml:space="preserve">Начисление доходов работникам организации по акциям и вкладам в его имущество оформляют следующей бухгалтерской записью: </w:t>
      </w:r>
      <w:r w:rsidR="00AC7645" w:rsidRPr="00FE5186">
        <w:rPr>
          <w:sz w:val="28"/>
          <w:szCs w:val="28"/>
        </w:rPr>
        <w:t>д</w:t>
      </w:r>
      <w:r w:rsidRPr="00FE5186">
        <w:rPr>
          <w:sz w:val="28"/>
          <w:szCs w:val="28"/>
        </w:rPr>
        <w:t xml:space="preserve">ебет счета 84 «Нераспределенная прибыль (непокрытый убыток)» </w:t>
      </w:r>
      <w:r w:rsidR="00AC7645" w:rsidRPr="00FE5186">
        <w:rPr>
          <w:sz w:val="28"/>
          <w:szCs w:val="28"/>
        </w:rPr>
        <w:t>к</w:t>
      </w:r>
      <w:r w:rsidRPr="00FE5186">
        <w:rPr>
          <w:sz w:val="28"/>
          <w:szCs w:val="28"/>
        </w:rPr>
        <w:t>редит счета 70 «Расчеты с персоналом по оплате труда».</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Удержания из сумм начисленной оплаты труда списывают с кредита соответствующих счетов в дебет счета 70 «Расчеты с персоналом по оплате труда».</w:t>
      </w:r>
      <w:r w:rsidR="00504575">
        <w:rPr>
          <w:sz w:val="28"/>
          <w:szCs w:val="28"/>
        </w:rPr>
        <w:t xml:space="preserve"> </w:t>
      </w:r>
      <w:r w:rsidRPr="00FE5186">
        <w:rPr>
          <w:sz w:val="28"/>
          <w:szCs w:val="28"/>
        </w:rPr>
        <w:t>Выдачу сумм заработной платы и пособий оформляют следующей бухгалтерской записью:</w:t>
      </w:r>
      <w:bookmarkStart w:id="10" w:name="16Дебет_счета_70_«Расчеты_с_персоналом_п"/>
      <w:bookmarkEnd w:id="10"/>
      <w:r w:rsidRPr="00FE5186">
        <w:rPr>
          <w:sz w:val="28"/>
          <w:szCs w:val="28"/>
        </w:rPr>
        <w:t xml:space="preserve"> </w:t>
      </w:r>
      <w:r w:rsidR="00AC7645" w:rsidRPr="00FE5186">
        <w:rPr>
          <w:sz w:val="28"/>
          <w:szCs w:val="28"/>
        </w:rPr>
        <w:t>д</w:t>
      </w:r>
      <w:r w:rsidRPr="00FE5186">
        <w:rPr>
          <w:sz w:val="28"/>
          <w:szCs w:val="28"/>
        </w:rPr>
        <w:t xml:space="preserve">ебет счета 70 «Расчеты с персоналом по оплате труда» </w:t>
      </w:r>
      <w:r w:rsidR="00AC7645" w:rsidRPr="00FE5186">
        <w:rPr>
          <w:sz w:val="28"/>
          <w:szCs w:val="28"/>
        </w:rPr>
        <w:t>к</w:t>
      </w:r>
      <w:r w:rsidRPr="00FE5186">
        <w:rPr>
          <w:sz w:val="28"/>
          <w:szCs w:val="28"/>
        </w:rPr>
        <w:t>редит счета 50 «Касса».</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 xml:space="preserve">Не полученная в срок заработная плата оформляется следующей бухгалтерской записью: </w:t>
      </w:r>
      <w:r w:rsidR="00AC7645" w:rsidRPr="00FE5186">
        <w:rPr>
          <w:sz w:val="28"/>
          <w:szCs w:val="28"/>
        </w:rPr>
        <w:t>д</w:t>
      </w:r>
      <w:r w:rsidRPr="00FE5186">
        <w:rPr>
          <w:sz w:val="28"/>
          <w:szCs w:val="28"/>
        </w:rPr>
        <w:t>ебет счета 70 «Расчеты с персоналом по оплате труда»</w:t>
      </w:r>
      <w:bookmarkStart w:id="11" w:name="16Кредит_счета_76_«Расчеты_с_разными_деб"/>
      <w:bookmarkEnd w:id="11"/>
      <w:r w:rsidRPr="00FE5186">
        <w:rPr>
          <w:sz w:val="28"/>
          <w:szCs w:val="28"/>
        </w:rPr>
        <w:t xml:space="preserve"> </w:t>
      </w:r>
      <w:r w:rsidR="00AC7645" w:rsidRPr="00FE5186">
        <w:rPr>
          <w:sz w:val="28"/>
          <w:szCs w:val="28"/>
        </w:rPr>
        <w:t>к</w:t>
      </w:r>
      <w:r w:rsidRPr="00FE5186">
        <w:rPr>
          <w:sz w:val="28"/>
          <w:szCs w:val="28"/>
        </w:rPr>
        <w:t>редит счета 76 «Расчеты с разными дебиторами и кредиторами» субсчет «Расчеты по депонированным суммам».</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Остатки не выданной в срок заработной платы (депонированных сумм) по истечении трех дней должны быть сданы в банк на расчетный счет. При этом составляют следующую бухгалтерскую запись:</w:t>
      </w:r>
      <w:bookmarkStart w:id="12" w:name="16Дебет_счета_51_«Расчетные_счета»;"/>
      <w:bookmarkEnd w:id="12"/>
      <w:r w:rsidRPr="00FE5186">
        <w:rPr>
          <w:sz w:val="28"/>
          <w:szCs w:val="28"/>
        </w:rPr>
        <w:t xml:space="preserve"> </w:t>
      </w:r>
      <w:r w:rsidR="00AC7645" w:rsidRPr="00FE5186">
        <w:rPr>
          <w:sz w:val="28"/>
          <w:szCs w:val="28"/>
        </w:rPr>
        <w:t>д</w:t>
      </w:r>
      <w:r w:rsidRPr="00FE5186">
        <w:rPr>
          <w:sz w:val="28"/>
          <w:szCs w:val="28"/>
        </w:rPr>
        <w:t xml:space="preserve">ебет счета 51 «Расчетные счета» </w:t>
      </w:r>
      <w:r w:rsidR="00AC7645" w:rsidRPr="00FE5186">
        <w:rPr>
          <w:sz w:val="28"/>
          <w:szCs w:val="28"/>
        </w:rPr>
        <w:t>к</w:t>
      </w:r>
      <w:r w:rsidRPr="00FE5186">
        <w:rPr>
          <w:sz w:val="28"/>
          <w:szCs w:val="28"/>
        </w:rPr>
        <w:t>редит счета 50 «Касса».</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Учет расчетов с депонентами ведут в книге учета депонированной заработной платы, заполняемой по данным реестра не 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отметки о ее выдаче. Суммы, оставшиеся на конец года невыплаченной им, переносят в новую книгу, открываемую также на год. Последующую выплату депонированной заработной платы осуществляют по расходному кассовому ордеру и отражают по дебету счета 76 «</w:t>
      </w:r>
      <w:r w:rsidR="00AC7645" w:rsidRPr="00FE5186">
        <w:rPr>
          <w:sz w:val="28"/>
          <w:szCs w:val="28"/>
        </w:rPr>
        <w:t>Расчеты с разными дебиторами и кредиторами</w:t>
      </w:r>
      <w:r w:rsidRPr="00FE5186">
        <w:rPr>
          <w:sz w:val="28"/>
          <w:szCs w:val="28"/>
        </w:rPr>
        <w:t>» и кредиту счета 50 «Касса».</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Из начисленной работникам организации заработной платы труда по трудовым соглашениям, договора подряда и по совместительству производят различные удержания, которые можно разделить на группы:</w:t>
      </w:r>
    </w:p>
    <w:p w:rsidR="00175861" w:rsidRPr="00FE5186" w:rsidRDefault="00175861" w:rsidP="00504575">
      <w:pPr>
        <w:pStyle w:val="a8"/>
        <w:numPr>
          <w:ilvl w:val="0"/>
          <w:numId w:val="14"/>
        </w:numPr>
        <w:shd w:val="clear" w:color="000000" w:fill="auto"/>
        <w:tabs>
          <w:tab w:val="left" w:pos="960"/>
        </w:tabs>
        <w:spacing w:before="0" w:beforeAutospacing="0" w:after="0" w:afterAutospacing="0" w:line="360" w:lineRule="auto"/>
        <w:ind w:left="0" w:firstLine="709"/>
        <w:rPr>
          <w:sz w:val="28"/>
          <w:szCs w:val="28"/>
        </w:rPr>
      </w:pPr>
      <w:r w:rsidRPr="00FE5186">
        <w:rPr>
          <w:sz w:val="28"/>
          <w:szCs w:val="28"/>
        </w:rPr>
        <w:t>обязательные удержания - налог на доходы физических лиц, по исполнительным листам и надписям нотариальных контор в пользу юридических и физических лиц;</w:t>
      </w:r>
    </w:p>
    <w:p w:rsidR="00175861" w:rsidRPr="00FE5186" w:rsidRDefault="00175861" w:rsidP="00504575">
      <w:pPr>
        <w:pStyle w:val="a8"/>
        <w:numPr>
          <w:ilvl w:val="0"/>
          <w:numId w:val="14"/>
        </w:numPr>
        <w:shd w:val="clear" w:color="000000" w:fill="auto"/>
        <w:tabs>
          <w:tab w:val="left" w:pos="960"/>
        </w:tabs>
        <w:spacing w:before="0" w:beforeAutospacing="0" w:after="0" w:afterAutospacing="0" w:line="360" w:lineRule="auto"/>
        <w:ind w:left="0" w:firstLine="709"/>
        <w:rPr>
          <w:sz w:val="28"/>
          <w:szCs w:val="28"/>
        </w:rPr>
      </w:pPr>
      <w:r w:rsidRPr="00FE5186">
        <w:rPr>
          <w:sz w:val="28"/>
          <w:szCs w:val="28"/>
        </w:rPr>
        <w:t>удержания по инициативе организации</w:t>
      </w:r>
      <w:bookmarkStart w:id="13" w:name="16Обязательными_удержаниями"/>
      <w:bookmarkEnd w:id="13"/>
      <w:r w:rsidRPr="00FE5186">
        <w:rPr>
          <w:sz w:val="28"/>
          <w:szCs w:val="28"/>
        </w:rPr>
        <w:t xml:space="preserve"> - долг за работником; ранее выданные плановый аванс и выплаты, сделанные в межрасчетный период; в погашение задолженности по подотчетным суммам; квартплата (по спискам, предоставленным предприятиям); за содержание ребенка в ведомственных дошкольных учреждениях; за ущерб, нанесенный производству; за порчу, недостачу или утерю материальных ценностей; за брак; денежные начеты; за товары, купленные в кредит; подписная плата за периодические издания; членские профсоюзные взносы; перечисления сторонним организациям и в кассу взаимопомощи; перечисления в филиалы Сберегательного банка.</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bookmarkStart w:id="14" w:name="16Удержания_из_начисленной_заработной_пл"/>
      <w:bookmarkEnd w:id="14"/>
      <w:r w:rsidRPr="00FE5186">
        <w:rPr>
          <w:sz w:val="28"/>
          <w:szCs w:val="28"/>
        </w:rPr>
        <w:t>Удержания из начисленной заработной платы отражают по дебету счета 70 «Расчеты с персоналом по оплате труда» и кредиту счетов:</w:t>
      </w:r>
    </w:p>
    <w:p w:rsidR="00175861" w:rsidRPr="00FE5186" w:rsidRDefault="00175861" w:rsidP="00504575">
      <w:pPr>
        <w:pStyle w:val="a8"/>
        <w:numPr>
          <w:ilvl w:val="0"/>
          <w:numId w:val="15"/>
        </w:numPr>
        <w:shd w:val="clear" w:color="000000" w:fill="auto"/>
        <w:tabs>
          <w:tab w:val="left" w:pos="1080"/>
        </w:tabs>
        <w:spacing w:before="0" w:beforeAutospacing="0" w:after="0" w:afterAutospacing="0" w:line="360" w:lineRule="auto"/>
        <w:ind w:left="0" w:firstLine="709"/>
        <w:rPr>
          <w:sz w:val="28"/>
          <w:szCs w:val="28"/>
        </w:rPr>
      </w:pPr>
      <w:r w:rsidRPr="00FE5186">
        <w:rPr>
          <w:sz w:val="28"/>
          <w:szCs w:val="28"/>
        </w:rPr>
        <w:t>68 «Расчеты по налогам и сборам» (на сумму налога на доходы физических лиц);</w:t>
      </w:r>
    </w:p>
    <w:p w:rsidR="00175861" w:rsidRPr="00FE5186" w:rsidRDefault="00175861" w:rsidP="00504575">
      <w:pPr>
        <w:pStyle w:val="a8"/>
        <w:numPr>
          <w:ilvl w:val="0"/>
          <w:numId w:val="15"/>
        </w:numPr>
        <w:shd w:val="clear" w:color="000000" w:fill="auto"/>
        <w:tabs>
          <w:tab w:val="left" w:pos="1080"/>
        </w:tabs>
        <w:spacing w:before="0" w:beforeAutospacing="0" w:after="0" w:afterAutospacing="0" w:line="360" w:lineRule="auto"/>
        <w:ind w:left="0" w:firstLine="709"/>
        <w:rPr>
          <w:sz w:val="28"/>
          <w:szCs w:val="28"/>
        </w:rPr>
      </w:pPr>
      <w:r w:rsidRPr="00FE5186">
        <w:rPr>
          <w:sz w:val="28"/>
          <w:szCs w:val="28"/>
        </w:rPr>
        <w:t>28 «Брак в производстве» (на сумму удержанные с виновников брака);</w:t>
      </w:r>
    </w:p>
    <w:p w:rsidR="00175861" w:rsidRPr="00FE5186" w:rsidRDefault="00175861" w:rsidP="00504575">
      <w:pPr>
        <w:pStyle w:val="a8"/>
        <w:numPr>
          <w:ilvl w:val="0"/>
          <w:numId w:val="15"/>
        </w:numPr>
        <w:shd w:val="clear" w:color="000000" w:fill="auto"/>
        <w:tabs>
          <w:tab w:val="left" w:pos="1080"/>
        </w:tabs>
        <w:spacing w:before="0" w:beforeAutospacing="0" w:after="0" w:afterAutospacing="0" w:line="360" w:lineRule="auto"/>
        <w:ind w:left="0" w:firstLine="709"/>
        <w:rPr>
          <w:sz w:val="28"/>
          <w:szCs w:val="28"/>
        </w:rPr>
      </w:pPr>
      <w:r w:rsidRPr="00FE5186">
        <w:rPr>
          <w:sz w:val="28"/>
          <w:szCs w:val="28"/>
        </w:rPr>
        <w:t>73 «Расчеты с персоналом по прочим операциям» (на суммы за товары, проданные в кредит, по ссудам банков, по предоставленным займам, на суммы, взысканные в возмещение недостач, уплаченных штрафом);</w:t>
      </w:r>
    </w:p>
    <w:p w:rsidR="00175861" w:rsidRPr="00FE5186" w:rsidRDefault="00175861" w:rsidP="00504575">
      <w:pPr>
        <w:pStyle w:val="a8"/>
        <w:numPr>
          <w:ilvl w:val="0"/>
          <w:numId w:val="15"/>
        </w:numPr>
        <w:shd w:val="clear" w:color="000000" w:fill="auto"/>
        <w:tabs>
          <w:tab w:val="left" w:pos="1080"/>
        </w:tabs>
        <w:spacing w:before="0" w:beforeAutospacing="0" w:after="0" w:afterAutospacing="0" w:line="360" w:lineRule="auto"/>
        <w:ind w:left="0" w:firstLine="709"/>
        <w:rPr>
          <w:sz w:val="28"/>
          <w:szCs w:val="28"/>
        </w:rPr>
      </w:pPr>
      <w:r w:rsidRPr="00FE5186">
        <w:rPr>
          <w:sz w:val="28"/>
          <w:szCs w:val="28"/>
        </w:rPr>
        <w:t>76 «Расчеты с разными дебиторами и кредиторами» (на суммы по исполнительным документам), других счетов.</w:t>
      </w:r>
    </w:p>
    <w:p w:rsidR="00175861" w:rsidRPr="00FE5186" w:rsidRDefault="00175861" w:rsidP="00FE5186">
      <w:pPr>
        <w:pStyle w:val="a8"/>
        <w:shd w:val="clear" w:color="000000" w:fill="auto"/>
        <w:spacing w:before="0" w:beforeAutospacing="0" w:after="0" w:afterAutospacing="0" w:line="360" w:lineRule="auto"/>
        <w:ind w:firstLine="709"/>
        <w:rPr>
          <w:sz w:val="28"/>
          <w:szCs w:val="28"/>
        </w:rPr>
      </w:pPr>
      <w:r w:rsidRPr="00FE5186">
        <w:rPr>
          <w:sz w:val="28"/>
          <w:szCs w:val="28"/>
        </w:rPr>
        <w:t>Погашение задолженности перед бюджетом по удержаниям отражают по дебету счетов 68 «</w:t>
      </w:r>
      <w:r w:rsidR="00AC7645" w:rsidRPr="00FE5186">
        <w:rPr>
          <w:sz w:val="28"/>
          <w:szCs w:val="28"/>
        </w:rPr>
        <w:t>Расчеты по налогам и сборам</w:t>
      </w:r>
      <w:r w:rsidRPr="00FE5186">
        <w:rPr>
          <w:sz w:val="28"/>
          <w:szCs w:val="28"/>
        </w:rPr>
        <w:t>» с кредита счета 51 «Расчетные счета», а по алиментам – по дебету счета 76 «</w:t>
      </w:r>
      <w:r w:rsidR="00AC7645" w:rsidRPr="00FE5186">
        <w:rPr>
          <w:sz w:val="28"/>
          <w:szCs w:val="28"/>
        </w:rPr>
        <w:t>Расчеты с разными дебиторами и кредиторами</w:t>
      </w:r>
      <w:r w:rsidRPr="00FE5186">
        <w:rPr>
          <w:sz w:val="28"/>
          <w:szCs w:val="28"/>
        </w:rPr>
        <w:t>» с кредита счетов 50 «Касса» (при выдаче удержанных сумм из кассы), 51 «Расчетные счета» (при переводе по почте или зачислении на счет получателя в Сберегательном банке).</w:t>
      </w:r>
    </w:p>
    <w:p w:rsidR="00B84FE6" w:rsidRPr="00FE5186" w:rsidRDefault="00B84FE6" w:rsidP="00FE5186">
      <w:pPr>
        <w:shd w:val="clear" w:color="000000" w:fill="auto"/>
        <w:spacing w:line="360" w:lineRule="auto"/>
        <w:ind w:firstLine="709"/>
        <w:rPr>
          <w:sz w:val="28"/>
          <w:szCs w:val="28"/>
        </w:rPr>
      </w:pPr>
    </w:p>
    <w:p w:rsidR="00B84FE6" w:rsidRPr="00FE5186" w:rsidRDefault="00B84FE6" w:rsidP="00FE5186">
      <w:pPr>
        <w:shd w:val="clear" w:color="000000" w:fill="auto"/>
        <w:spacing w:line="360" w:lineRule="auto"/>
        <w:ind w:firstLine="709"/>
        <w:rPr>
          <w:sz w:val="28"/>
          <w:szCs w:val="28"/>
        </w:rPr>
      </w:pPr>
      <w:r w:rsidRPr="00FE5186">
        <w:rPr>
          <w:sz w:val="28"/>
          <w:szCs w:val="28"/>
        </w:rPr>
        <w:t>1.3</w:t>
      </w:r>
      <w:r w:rsidR="009A55C1" w:rsidRPr="00FE5186">
        <w:rPr>
          <w:sz w:val="28"/>
          <w:szCs w:val="28"/>
        </w:rPr>
        <w:t xml:space="preserve"> Технико-экономическая характеристика Общества с ограниченной ответственностью «Самаратрансгаз»</w:t>
      </w:r>
    </w:p>
    <w:p w:rsidR="00B84FE6" w:rsidRPr="00FE5186" w:rsidRDefault="00B84FE6" w:rsidP="00FE5186">
      <w:pPr>
        <w:shd w:val="clear" w:color="000000" w:fill="auto"/>
        <w:spacing w:line="360" w:lineRule="auto"/>
        <w:ind w:firstLine="709"/>
        <w:rPr>
          <w:sz w:val="28"/>
          <w:szCs w:val="28"/>
        </w:rPr>
      </w:pPr>
    </w:p>
    <w:p w:rsidR="00540B73" w:rsidRPr="00FE5186" w:rsidRDefault="00540B73" w:rsidP="00FE5186">
      <w:pPr>
        <w:shd w:val="clear" w:color="000000" w:fill="auto"/>
        <w:spacing w:line="360" w:lineRule="auto"/>
        <w:ind w:firstLine="709"/>
        <w:rPr>
          <w:sz w:val="28"/>
          <w:szCs w:val="28"/>
        </w:rPr>
      </w:pPr>
      <w:r w:rsidRPr="00FE5186">
        <w:rPr>
          <w:sz w:val="28"/>
          <w:szCs w:val="28"/>
        </w:rPr>
        <w:t>Основной задачей Общества с ограниченной ответственностью «Самаратрансгаз» является прием и транспортировка газа от поставщиков, обеспечение бесперебойного снабжения газом потребителей на уровне газопровода, обслуживаемого «Самаратрансгаз». Обеспечение бесперебойной и надёжной работы газоперекачивающих агрегатов, магистральных газопроводов, газораспределительных станций, средств электрохимзащиты, систем энергообеспечения, средств автоматизации и других инженерных сооружений. Организация работы по реализации сжатого газа, заправка газобаллонных автомобилей.</w:t>
      </w:r>
    </w:p>
    <w:p w:rsidR="00540B73" w:rsidRPr="00FE5186" w:rsidRDefault="00540B73" w:rsidP="00FE5186">
      <w:pPr>
        <w:shd w:val="clear" w:color="000000" w:fill="auto"/>
        <w:spacing w:line="360" w:lineRule="auto"/>
        <w:ind w:firstLine="709"/>
        <w:rPr>
          <w:sz w:val="28"/>
          <w:szCs w:val="28"/>
        </w:rPr>
      </w:pPr>
      <w:r w:rsidRPr="00FE5186">
        <w:rPr>
          <w:sz w:val="28"/>
          <w:szCs w:val="28"/>
        </w:rPr>
        <w:t>Общество с ограниченной ответственностью «Самаратрансгаз» снабжает газом пять областей Российской Федерации: Самарскую, Ульяновскую, Оренбургскую, Пензенскую и Саратовскую, а также республики Мордовия и Татарстан.</w:t>
      </w:r>
      <w:r w:rsidR="00504575">
        <w:rPr>
          <w:sz w:val="28"/>
          <w:szCs w:val="28"/>
        </w:rPr>
        <w:t xml:space="preserve"> </w:t>
      </w:r>
      <w:r w:rsidRPr="00FE5186">
        <w:rPr>
          <w:sz w:val="28"/>
          <w:szCs w:val="28"/>
        </w:rPr>
        <w:t>Общество обслуживает 4625,5 тысячи километров газопровода с разветвлённой системой газораспределительных и компрессорных станций, подземных хранилищ. Оно обслуживает 4 подземных газохранилища: Дмитровское, Михайловское, Похвистневское, Аманакское. На его территории действуют 9 автоматических газонаполнительных компрессорных станций.</w:t>
      </w:r>
      <w:r w:rsidR="00504575">
        <w:rPr>
          <w:sz w:val="28"/>
          <w:szCs w:val="28"/>
        </w:rPr>
        <w:t xml:space="preserve"> </w:t>
      </w:r>
      <w:r w:rsidRPr="00FE5186">
        <w:rPr>
          <w:sz w:val="28"/>
          <w:szCs w:val="28"/>
        </w:rPr>
        <w:t>Структурно в Общество с ограниченной ответственностью «Самаратрансгаз» входят 19 производственных филиалов и подразделений. Эксплуатацией линейной части магистральных газопроводов и газораспределительная станция занимаются 9 линейно-производственные управления магистральных газопроводов, а также Красноармейская газокомпрессорная станция и Димитровградская промплощадка. В структуру входят 53 подводных перехода (88 ниток) магистральных газопроводов и отводов к газораспределительным станциям через преграды с шириной зеркала воды 30 метров и более, а так же 109 воздушных переходов, 58 переходов через железные дороги и 476 переходов через автомобильные дороги. «Самаратрансгаз» это более 6000 единиц запорно-регулирующей арматуры условным диаметром от 60 до 1400 миллиметров, 30 камер запуска и приема очистных устройств. 3 газо-измерительных станции, 8 пунктов редуцирования газа, 135 газораспределительных объектов.</w:t>
      </w:r>
    </w:p>
    <w:p w:rsidR="00540B73" w:rsidRPr="00FE5186" w:rsidRDefault="00540B73" w:rsidP="00FE5186">
      <w:pPr>
        <w:shd w:val="clear" w:color="000000" w:fill="auto"/>
        <w:spacing w:line="360" w:lineRule="auto"/>
        <w:ind w:firstLine="709"/>
        <w:rPr>
          <w:sz w:val="28"/>
          <w:szCs w:val="28"/>
        </w:rPr>
      </w:pPr>
      <w:r w:rsidRPr="00FE5186">
        <w:rPr>
          <w:sz w:val="28"/>
          <w:szCs w:val="28"/>
        </w:rPr>
        <w:t>В состав общества входят сервисные организации: Ремонтно-наладочное управление, Управление технологического транспорта и спецтехники, производственно-техническое предприятие «Самарагазэнергоремонт», Самарское производственное управление технологической связи, Самарское управление аварийно-восстановительных и монтажных работ, управление материально-технологического снабжения и комплектации.</w:t>
      </w:r>
      <w:r w:rsidR="00504575">
        <w:rPr>
          <w:sz w:val="28"/>
          <w:szCs w:val="28"/>
        </w:rPr>
        <w:t xml:space="preserve"> </w:t>
      </w:r>
      <w:r w:rsidRPr="00FE5186">
        <w:rPr>
          <w:sz w:val="28"/>
          <w:szCs w:val="28"/>
        </w:rPr>
        <w:t>Бухгалтерский учет в Обществе с ограниченной ответственностью «Самаратрансгаз» ведется бухгалтерией как отдельным структурным подразделением, возглавляемым главным бухгалтером.</w:t>
      </w:r>
    </w:p>
    <w:p w:rsidR="00540B73" w:rsidRPr="00FE5186" w:rsidRDefault="00540B73" w:rsidP="00FE5186">
      <w:pPr>
        <w:shd w:val="clear" w:color="000000" w:fill="auto"/>
        <w:spacing w:line="360" w:lineRule="auto"/>
        <w:ind w:firstLine="709"/>
        <w:rPr>
          <w:sz w:val="28"/>
        </w:rPr>
      </w:pPr>
      <w:r w:rsidRPr="00FE5186">
        <w:rPr>
          <w:sz w:val="28"/>
        </w:rPr>
        <w:t>Квартальную отчетность предприятие должно представить не позднее 30 дней по окончании отчетного периода, годовую отчетность не позднее 90 дней по окончании отчетного периода.</w:t>
      </w:r>
    </w:p>
    <w:p w:rsidR="00540B73" w:rsidRPr="00FE5186" w:rsidRDefault="00540B73" w:rsidP="00FE5186">
      <w:pPr>
        <w:shd w:val="clear" w:color="000000" w:fill="auto"/>
        <w:spacing w:line="360" w:lineRule="auto"/>
        <w:ind w:firstLine="709"/>
        <w:rPr>
          <w:sz w:val="28"/>
        </w:rPr>
      </w:pPr>
      <w:r w:rsidRPr="00FE5186">
        <w:rPr>
          <w:sz w:val="28"/>
        </w:rPr>
        <w:t>Показатели годовой бухгалтерской отчетности должны подтверждаться данными инвентаризации. Инвентаризация имущества (кроме материально-производственных запасов, основных средств и арендованного имущество), расчетов и обязательств проводится ежегодно по состоянии на 31 декабря.</w:t>
      </w:r>
    </w:p>
    <w:p w:rsidR="00540B73" w:rsidRPr="00FE5186" w:rsidRDefault="00540B73" w:rsidP="00504575">
      <w:pPr>
        <w:shd w:val="clear" w:color="000000" w:fill="auto"/>
        <w:tabs>
          <w:tab w:val="left" w:pos="6480"/>
        </w:tabs>
        <w:spacing w:line="360" w:lineRule="auto"/>
        <w:ind w:firstLine="709"/>
        <w:rPr>
          <w:sz w:val="28"/>
          <w:szCs w:val="28"/>
        </w:rPr>
      </w:pPr>
      <w:r w:rsidRPr="00FE5186">
        <w:rPr>
          <w:sz w:val="28"/>
        </w:rPr>
        <w:t>Главный бухгалтер разрабатывает учетную политику организации и график документооборота, которые утверждаются руководителем предприятия.</w:t>
      </w:r>
      <w:r w:rsidR="00504575">
        <w:rPr>
          <w:sz w:val="28"/>
        </w:rPr>
        <w:t xml:space="preserve"> </w:t>
      </w:r>
      <w:r w:rsidRPr="00FE5186">
        <w:rPr>
          <w:sz w:val="28"/>
        </w:rPr>
        <w:t>В соответствии с положением по учетной политики Общество с ограниченной ответственностью «Самаратрансгаз» применяет систему бухгалтерского учета, разработанную на основе журнально-ордерной формы счетоводства.</w:t>
      </w:r>
      <w:r w:rsidR="00504575">
        <w:rPr>
          <w:sz w:val="28"/>
        </w:rPr>
        <w:t xml:space="preserve"> </w:t>
      </w:r>
      <w:r w:rsidRPr="00FE5186">
        <w:rPr>
          <w:sz w:val="28"/>
          <w:szCs w:val="28"/>
        </w:rPr>
        <w:t xml:space="preserve">В соответствии с положением по учетной политики нематериальными активами считаются объекты установленные законодательно, а также расходы на приобретение лицензий на право пользования недрами. Оцениваются нематериальные активы в размере фактических затрат на их приобретение. Амортизация здесь устанавливается в 20 лет, если срок использования не установлен в договоре, патенте, свидетельстве или </w:t>
      </w:r>
      <w:r w:rsidR="001F2D59">
        <w:rPr>
          <w:sz w:val="28"/>
          <w:szCs w:val="28"/>
        </w:rPr>
        <w:t>в</w:t>
      </w:r>
      <w:r w:rsidRPr="00FE5186">
        <w:rPr>
          <w:sz w:val="28"/>
          <w:szCs w:val="28"/>
        </w:rPr>
        <w:t xml:space="preserve"> других аналогичных документах. По всем видам нематериальных активов применяется линейный способ начисления амортизации.</w:t>
      </w:r>
      <w:r w:rsidR="00504575">
        <w:rPr>
          <w:sz w:val="28"/>
          <w:szCs w:val="28"/>
        </w:rPr>
        <w:t xml:space="preserve"> </w:t>
      </w:r>
      <w:r w:rsidRPr="00FE5186">
        <w:rPr>
          <w:sz w:val="28"/>
          <w:szCs w:val="28"/>
        </w:rPr>
        <w:t>К объектам основных средств Общество относит активы, соответствующие требованиям законодательства. Оценка объектов производится в размере фактических затрат на их приобретение или строительство. Срок полезного действия основных средств устанавливается согласно классификатору основных средств и рекомендаций технической службы предприятия. По амортизируемым основным средствам применяется линейный способ начисления амортизации. Переоценка объектов производится по истечении каждых 3 лет.</w:t>
      </w:r>
    </w:p>
    <w:p w:rsidR="00540B73" w:rsidRPr="00FE5186" w:rsidRDefault="00540B73" w:rsidP="00FE5186">
      <w:pPr>
        <w:shd w:val="clear" w:color="000000" w:fill="auto"/>
        <w:spacing w:line="360" w:lineRule="auto"/>
        <w:ind w:firstLine="709"/>
        <w:rPr>
          <w:sz w:val="28"/>
          <w:szCs w:val="28"/>
        </w:rPr>
      </w:pPr>
      <w:r w:rsidRPr="00FE5186">
        <w:rPr>
          <w:sz w:val="28"/>
          <w:szCs w:val="28"/>
        </w:rPr>
        <w:t>Оценка активов входящих в состав показателя незавершенного строительства производится в размере фактических затрат на их строительство.</w:t>
      </w:r>
    </w:p>
    <w:p w:rsidR="00540B73" w:rsidRPr="00FE5186" w:rsidRDefault="00540B73" w:rsidP="00FE5186">
      <w:pPr>
        <w:shd w:val="clear" w:color="000000" w:fill="auto"/>
        <w:spacing w:line="360" w:lineRule="auto"/>
        <w:ind w:firstLine="709"/>
        <w:rPr>
          <w:sz w:val="28"/>
          <w:szCs w:val="28"/>
        </w:rPr>
      </w:pPr>
      <w:r w:rsidRPr="00FE5186">
        <w:rPr>
          <w:sz w:val="28"/>
          <w:szCs w:val="28"/>
        </w:rPr>
        <w:t>К финансовым вложениям Общество относит вложения, соответствующие требованиям законодательства. Оцениваются ценные бумаги по цене уплаченной продавцу по договору, иные расходы по приобретению ценных бумаг включаются в состав прочих операционных расходов. Ценные бумаги (кроме векселей) по которым текущая рыночная стоимость не определяется при выбытии отражаются по способу ФИФО. Иные финансовые вложения (кроме ценных бумаг) по которым текущая рыночная стоимость не отражается при выбытии отражаются по первоначальной стоимости. Доходы по финансовым вложениям признаются операционными доходами.</w:t>
      </w:r>
    </w:p>
    <w:p w:rsidR="00540B73" w:rsidRPr="00FE5186" w:rsidRDefault="00540B73" w:rsidP="00FE5186">
      <w:pPr>
        <w:shd w:val="clear" w:color="000000" w:fill="auto"/>
        <w:spacing w:line="360" w:lineRule="auto"/>
        <w:ind w:firstLine="709"/>
        <w:rPr>
          <w:sz w:val="28"/>
          <w:szCs w:val="28"/>
        </w:rPr>
      </w:pPr>
      <w:r w:rsidRPr="00FE5186">
        <w:rPr>
          <w:sz w:val="28"/>
          <w:szCs w:val="28"/>
        </w:rPr>
        <w:t>К материально-производственным запасам Общество относит активы, соответствующие требованиям законодательства. Стоимость материалов при постановке на учет определяется в размере фактических затрат на их приобретение. При получение материалов счет 15 «Заготовление и приобретение материальных ценностей» не применяется. Счет 16 «Отклонение в стоимости материальных ценностей» используется для учета сумм транспортно-заготовительных расходов и отклонений в стоимости материально-производственных запасов. Оценка материалов при ох выбытии производится по способу средней себестоимости.</w:t>
      </w:r>
    </w:p>
    <w:p w:rsidR="00540B73" w:rsidRPr="00FE5186" w:rsidRDefault="00540B73" w:rsidP="00FE5186">
      <w:pPr>
        <w:shd w:val="clear" w:color="000000" w:fill="auto"/>
        <w:spacing w:line="360" w:lineRule="auto"/>
        <w:ind w:firstLine="709"/>
        <w:rPr>
          <w:sz w:val="28"/>
          <w:szCs w:val="28"/>
        </w:rPr>
      </w:pPr>
      <w:r w:rsidRPr="00FE5186">
        <w:rPr>
          <w:sz w:val="28"/>
          <w:szCs w:val="28"/>
        </w:rPr>
        <w:t>Готовая продукция оценивается при постановк</w:t>
      </w:r>
      <w:r w:rsidR="007538DF">
        <w:rPr>
          <w:sz w:val="28"/>
          <w:szCs w:val="28"/>
        </w:rPr>
        <w:t>е</w:t>
      </w:r>
      <w:r w:rsidRPr="00FE5186">
        <w:rPr>
          <w:sz w:val="28"/>
          <w:szCs w:val="28"/>
        </w:rPr>
        <w:t xml:space="preserve"> на учет по сокращенной производственной себестоимости. При выбытии готовая продукция оценивается по способу средней себестоимости. При оценке и учете себестоимости готовой продукции счет 40 «Выпуск продукции (работ, услуг)» не применяется.</w:t>
      </w:r>
    </w:p>
    <w:p w:rsidR="00540B73" w:rsidRPr="00FE5186" w:rsidRDefault="00540B73" w:rsidP="00FE5186">
      <w:pPr>
        <w:shd w:val="clear" w:color="000000" w:fill="auto"/>
        <w:spacing w:line="360" w:lineRule="auto"/>
        <w:ind w:firstLine="709"/>
        <w:rPr>
          <w:sz w:val="28"/>
          <w:szCs w:val="28"/>
        </w:rPr>
      </w:pPr>
      <w:r w:rsidRPr="00FE5186">
        <w:rPr>
          <w:sz w:val="28"/>
          <w:szCs w:val="28"/>
        </w:rPr>
        <w:t>Незавершенное производство (за исключением строительно-монтажных работ) оценивается в сумме фактических затрат на производство без учёта общепроизводственных (цеховых) и общехозяйственных расходов.</w:t>
      </w:r>
    </w:p>
    <w:p w:rsidR="00540B73" w:rsidRPr="00FE5186" w:rsidRDefault="00540B73" w:rsidP="00FE5186">
      <w:pPr>
        <w:shd w:val="clear" w:color="000000" w:fill="auto"/>
        <w:spacing w:line="360" w:lineRule="auto"/>
        <w:ind w:firstLine="709"/>
        <w:rPr>
          <w:sz w:val="28"/>
          <w:szCs w:val="28"/>
        </w:rPr>
      </w:pPr>
      <w:r w:rsidRPr="00FE5186">
        <w:rPr>
          <w:sz w:val="28"/>
          <w:szCs w:val="28"/>
        </w:rPr>
        <w:t>Учет дебиторской задолженности ведется по их видам: расчеты с покупателями и заказчиками за отгруженные товары, авансы выданные, расчёты с прочими дебиторами.</w:t>
      </w:r>
      <w:r w:rsidR="001F6F03">
        <w:rPr>
          <w:sz w:val="28"/>
          <w:szCs w:val="28"/>
        </w:rPr>
        <w:t xml:space="preserve"> </w:t>
      </w:r>
      <w:r w:rsidRPr="00FE5186">
        <w:rPr>
          <w:sz w:val="28"/>
          <w:szCs w:val="28"/>
        </w:rPr>
        <w:t>Основные экономические показатели показывают, что предприятие «Самаратрансгаз» работает стабильно, но недостатки в работе управления имеются.</w:t>
      </w:r>
      <w:r w:rsidR="001F6F03">
        <w:rPr>
          <w:sz w:val="28"/>
          <w:szCs w:val="28"/>
        </w:rPr>
        <w:t xml:space="preserve"> </w:t>
      </w:r>
      <w:r w:rsidRPr="00FE5186">
        <w:rPr>
          <w:sz w:val="28"/>
          <w:szCs w:val="28"/>
        </w:rPr>
        <w:t>Соотношения активов и пассивов предприятия показывает, что баланс не абсолютно ликвидный, кроме того, ликвидность в отчетном периоде снизилась, но Общество с ограниченной ответственностью «Самаратрансгаз» все равно сможет достаточно быстро расплатиться с долгами, если возникнет такая необходимость. Руководству организации следует уделить внимание этому показателю.</w:t>
      </w:r>
      <w:r w:rsidR="001F6F03">
        <w:rPr>
          <w:sz w:val="28"/>
          <w:szCs w:val="28"/>
        </w:rPr>
        <w:t xml:space="preserve"> </w:t>
      </w:r>
      <w:r w:rsidRPr="00FE5186">
        <w:rPr>
          <w:sz w:val="28"/>
          <w:szCs w:val="28"/>
        </w:rPr>
        <w:t>Оборачиваемость капитала служит одним из важнейших показателей, характеризующих деловую активность предприятия. Коэффициент оборачиваемости капитала с начала отчетного периода повысился с 2,01 до 2,3, что сказалось на периоде оборачиваемости, он понизился на 22 дня (с 179 дней до 157 дней), что свидетельствует об ускорении работы предприятия и является хорошей тенденцией.</w:t>
      </w:r>
    </w:p>
    <w:p w:rsidR="00540B73" w:rsidRPr="00FE5186" w:rsidRDefault="00540B73" w:rsidP="00FE5186">
      <w:pPr>
        <w:shd w:val="clear" w:color="000000" w:fill="auto"/>
        <w:spacing w:line="360" w:lineRule="auto"/>
        <w:ind w:firstLine="709"/>
        <w:rPr>
          <w:sz w:val="28"/>
          <w:szCs w:val="28"/>
        </w:rPr>
      </w:pPr>
      <w:r w:rsidRPr="00FE5186">
        <w:rPr>
          <w:sz w:val="28"/>
          <w:szCs w:val="28"/>
        </w:rPr>
        <w:t>Важным показателем, который характеризует финансовое состояние предприятия и его устойчивость является обеспеченность материальных оборотных активов плановыми источниками финансирования. Излишек или недостаток источников средств для формирования запасов и затрат является одним из критериев оценки финансовой устойчивости предприятия. На предприятии нормальная финансовая устойчивость.</w:t>
      </w:r>
    </w:p>
    <w:p w:rsidR="00540B73" w:rsidRPr="00FE5186" w:rsidRDefault="00540B73" w:rsidP="00FE5186">
      <w:pPr>
        <w:shd w:val="clear" w:color="000000" w:fill="auto"/>
        <w:spacing w:line="360" w:lineRule="auto"/>
        <w:ind w:firstLine="709"/>
        <w:rPr>
          <w:sz w:val="28"/>
          <w:szCs w:val="28"/>
        </w:rPr>
      </w:pPr>
      <w:r w:rsidRPr="00FE5186">
        <w:rPr>
          <w:sz w:val="28"/>
          <w:szCs w:val="28"/>
        </w:rPr>
        <w:t>Показатели рентабельности характеризующие эффективность работы предприятия в целом, доходность различных направлений деятельности, окупаемость затрат и так далее, показывают что рентабельность повысилась на 2% (с 1,1% до 3,1%), что свидетельствует о нормальной работе организации.</w:t>
      </w:r>
    </w:p>
    <w:p w:rsidR="00B84FE6" w:rsidRDefault="00B84FE6" w:rsidP="00FE5186">
      <w:pPr>
        <w:shd w:val="clear" w:color="000000" w:fill="auto"/>
        <w:spacing w:line="360" w:lineRule="auto"/>
        <w:ind w:firstLine="709"/>
        <w:rPr>
          <w:sz w:val="28"/>
          <w:szCs w:val="28"/>
        </w:rPr>
      </w:pPr>
      <w:r w:rsidRPr="00FE5186">
        <w:rPr>
          <w:sz w:val="28"/>
          <w:szCs w:val="28"/>
        </w:rPr>
        <w:br w:type="page"/>
        <w:t>2.</w:t>
      </w:r>
      <w:r w:rsidR="00AF16FE" w:rsidRPr="00FE5186">
        <w:rPr>
          <w:sz w:val="28"/>
          <w:szCs w:val="28"/>
        </w:rPr>
        <w:t xml:space="preserve"> Роль расходов на оплату труда в себестоимости продукции</w:t>
      </w:r>
    </w:p>
    <w:p w:rsidR="001F6F03" w:rsidRPr="00FE5186" w:rsidRDefault="001F6F03" w:rsidP="00FE5186">
      <w:pPr>
        <w:shd w:val="clear" w:color="000000" w:fill="auto"/>
        <w:spacing w:line="360" w:lineRule="auto"/>
        <w:ind w:firstLine="709"/>
        <w:rPr>
          <w:sz w:val="28"/>
          <w:szCs w:val="28"/>
        </w:rPr>
      </w:pPr>
    </w:p>
    <w:p w:rsidR="00B84FE6" w:rsidRPr="00FE5186" w:rsidRDefault="00B84FE6" w:rsidP="00FE5186">
      <w:pPr>
        <w:shd w:val="clear" w:color="000000" w:fill="auto"/>
        <w:spacing w:line="360" w:lineRule="auto"/>
        <w:ind w:firstLine="709"/>
        <w:rPr>
          <w:sz w:val="28"/>
          <w:szCs w:val="28"/>
        </w:rPr>
      </w:pPr>
      <w:r w:rsidRPr="00FE5186">
        <w:rPr>
          <w:sz w:val="28"/>
          <w:szCs w:val="28"/>
        </w:rPr>
        <w:t>2.1</w:t>
      </w:r>
      <w:r w:rsidR="00AF16FE" w:rsidRPr="00FE5186">
        <w:rPr>
          <w:sz w:val="28"/>
          <w:szCs w:val="28"/>
        </w:rPr>
        <w:t xml:space="preserve"> Понятие и сущность себестоимости продукции</w:t>
      </w:r>
    </w:p>
    <w:p w:rsidR="00B84FE6" w:rsidRPr="00FE5186" w:rsidRDefault="00B84FE6" w:rsidP="00FE5186">
      <w:pPr>
        <w:shd w:val="clear" w:color="000000" w:fill="auto"/>
        <w:spacing w:line="360" w:lineRule="auto"/>
        <w:ind w:firstLine="709"/>
        <w:rPr>
          <w:sz w:val="28"/>
          <w:szCs w:val="28"/>
        </w:rPr>
      </w:pPr>
    </w:p>
    <w:p w:rsidR="00AF16FE" w:rsidRPr="00FE5186" w:rsidRDefault="00AF16FE" w:rsidP="00FE5186">
      <w:pPr>
        <w:pStyle w:val="a6"/>
        <w:shd w:val="clear" w:color="000000" w:fill="auto"/>
        <w:spacing w:line="360" w:lineRule="auto"/>
        <w:ind w:firstLine="709"/>
      </w:pPr>
      <w:r w:rsidRPr="00FE5186">
        <w:t>Приступая к рассмотрению сложных вопросов формирования себестоимости по производству и реализации продукции, необходимо рассмотреть основные положения себестоимости как экономикой и правовой категории.</w:t>
      </w:r>
    </w:p>
    <w:p w:rsidR="00AF16FE" w:rsidRPr="00FE5186" w:rsidRDefault="00AF16FE" w:rsidP="00FE5186">
      <w:pPr>
        <w:pStyle w:val="a6"/>
        <w:shd w:val="clear" w:color="000000" w:fill="auto"/>
        <w:spacing w:line="360" w:lineRule="auto"/>
        <w:ind w:firstLine="709"/>
      </w:pPr>
      <w:r w:rsidRPr="00FE5186">
        <w:t>Хозяйственно-производственная деятельность на любом предприятии связана с потреблением сырья, материалов, топлива, энергии, с выплатой заработной платы, отчислением платежей на социальное и пенсионное страхование работников, начислением амортизации, а также с рядом других необходимых затрат. Посредством процесса обращения эти затраты постоянно возмещаются из выручки предприятия от реализации продукции, что обеспечивает непрерывность производственного процесса. Для подсчета суммы всех расходов предприятия их приводят к единому показателю, представляя для этого в денежном выражении. Таким показателем и является себестоимость.</w:t>
      </w:r>
      <w:r w:rsidR="001F6F03">
        <w:t xml:space="preserve"> </w:t>
      </w:r>
      <w:r w:rsidRPr="00FE5186">
        <w:t>Но, помимо затрат, прямо или косвенно обусловленных процессом производства, предприятие несет и непосредственные затраты, которые не связаны с выпуском продукции и в себестоимость, как правило, не включаются.</w:t>
      </w:r>
    </w:p>
    <w:p w:rsidR="00AF16FE" w:rsidRPr="00FE5186" w:rsidRDefault="00AF16FE" w:rsidP="00FE5186">
      <w:pPr>
        <w:pStyle w:val="a6"/>
        <w:shd w:val="clear" w:color="000000" w:fill="auto"/>
        <w:spacing w:line="360" w:lineRule="auto"/>
        <w:ind w:firstLine="709"/>
      </w:pPr>
      <w:r w:rsidRPr="00FE5186">
        <w:t>По объему учитываемых затрат различаются три вида себестоимости:</w:t>
      </w:r>
    </w:p>
    <w:p w:rsidR="00AF16FE" w:rsidRPr="00FE5186" w:rsidRDefault="00AF16FE" w:rsidP="00FE5186">
      <w:pPr>
        <w:pStyle w:val="a6"/>
        <w:numPr>
          <w:ilvl w:val="0"/>
          <w:numId w:val="3"/>
        </w:numPr>
        <w:shd w:val="clear" w:color="000000" w:fill="auto"/>
        <w:tabs>
          <w:tab w:val="num" w:pos="0"/>
          <w:tab w:val="left" w:pos="360"/>
        </w:tabs>
        <w:spacing w:line="360" w:lineRule="auto"/>
        <w:ind w:left="0" w:firstLine="709"/>
      </w:pPr>
      <w:r w:rsidRPr="00FE5186">
        <w:t>цеховая себестоимость, включающая в себя затраты на производство продукции в пределах цеха, в частности прямые материальные затраты на производство продукции, амортизация цехового оборудования, заработная плата основных производственных рабочих цеха, социальные отчисления, расходы по содержанию и эксплуатация цехового оборудования, общецеховые расходы;</w:t>
      </w:r>
    </w:p>
    <w:p w:rsidR="00AF16FE" w:rsidRPr="00FE5186" w:rsidRDefault="00AF16FE" w:rsidP="00FE5186">
      <w:pPr>
        <w:pStyle w:val="a6"/>
        <w:numPr>
          <w:ilvl w:val="0"/>
          <w:numId w:val="3"/>
        </w:numPr>
        <w:shd w:val="clear" w:color="000000" w:fill="auto"/>
        <w:tabs>
          <w:tab w:val="num" w:pos="0"/>
          <w:tab w:val="left" w:pos="360"/>
        </w:tabs>
        <w:spacing w:line="360" w:lineRule="auto"/>
        <w:ind w:left="0" w:firstLine="709"/>
      </w:pPr>
      <w:r w:rsidRPr="00FE5186">
        <w:t>производственная себестоимость (себестоимость готовой продукции), кроме цеховой себестоимости, включает в себя общезаводские расходы (административно-управленческие и общехозяйственные затраты) и затраты вспомогательного производства;</w:t>
      </w:r>
    </w:p>
    <w:p w:rsidR="00AF16FE" w:rsidRPr="00FE5186" w:rsidRDefault="00AF16FE" w:rsidP="00FE5186">
      <w:pPr>
        <w:pStyle w:val="a6"/>
        <w:numPr>
          <w:ilvl w:val="0"/>
          <w:numId w:val="3"/>
        </w:numPr>
        <w:shd w:val="clear" w:color="000000" w:fill="auto"/>
        <w:tabs>
          <w:tab w:val="num" w:pos="0"/>
          <w:tab w:val="left" w:pos="360"/>
        </w:tabs>
        <w:spacing w:line="360" w:lineRule="auto"/>
        <w:ind w:left="0" w:firstLine="709"/>
      </w:pPr>
      <w:r w:rsidRPr="00FE5186">
        <w:t>полная себестоимость, или себестоимость реализованной (отгруженной) продукции - показатель объединяющий производственную себестоимость продукции и расходы по ее реализации (коммерческие затраты, внепроизводственные затраты).</w:t>
      </w:r>
    </w:p>
    <w:p w:rsidR="00AF16FE" w:rsidRPr="00FE5186" w:rsidRDefault="00AF16FE" w:rsidP="001F6F03">
      <w:pPr>
        <w:pStyle w:val="a6"/>
        <w:shd w:val="clear" w:color="000000" w:fill="auto"/>
        <w:spacing w:line="360" w:lineRule="auto"/>
        <w:ind w:firstLine="709"/>
      </w:pPr>
      <w:r w:rsidRPr="00FE5186">
        <w:t>Необходимо отметить, что до принятия Министерством финансов Российской Федерации Приказа от 19 октября 1995 года №115 «О годовой бухгалтерской отчетности организаций за 1995 год» понятия «полная себестоимость» и «себестоимость реализованной продукции» не всегда совпадали. Так, у предприятий, определяющих выручку по реализации продукции по оплаченным счетам, полная себестоимость представляла собой производственную себестоимость плюс некоторые коммерческие расходы, включаемые в себестоимость конкретных видов продукции прямым путем: транспортные расходы и расходы на упаковку. В то же время на себестоимость реализованной продукции относились все остальные коммерческие расходы, которые подлежали отнесению на себестоимость продукции только в момент ее реализации, то есть оплаты. Однако после того как было установлено, что для всех целей бухгалтерской отчетности возникает в момент ее отгрузки, специальное выделение этих видов себестоимости потеряло смысл, поскольку понятия отгруженной и реализованной продукции стали совпадать.</w:t>
      </w:r>
      <w:r w:rsidR="001F6F03">
        <w:t xml:space="preserve"> </w:t>
      </w:r>
      <w:r w:rsidRPr="00FE5186">
        <w:t>Корме того, различают плановую и фактическую себестоимость. Плановая себестоимость определяется в начале планируемого года исходя из плановых норм расходов и иных плановых показателей на этот период. Фактическая себестоимость определяется в конце отчетного периода на основании данных бухгалтерского учета о фактических затратах на производство. Плановая себестоимость и фактическая себестоимость определяются по одной методике и по одним и тем же калькуляционным статьям, что необходимо для сравнения и анализа показателей себестоимости.</w:t>
      </w:r>
    </w:p>
    <w:p w:rsidR="00B84FE6" w:rsidRPr="00FE5186" w:rsidRDefault="001F6F03" w:rsidP="00FE5186">
      <w:pPr>
        <w:shd w:val="clear" w:color="000000" w:fill="auto"/>
        <w:spacing w:line="360" w:lineRule="auto"/>
        <w:ind w:firstLine="709"/>
        <w:rPr>
          <w:sz w:val="28"/>
          <w:szCs w:val="28"/>
        </w:rPr>
      </w:pPr>
      <w:r>
        <w:rPr>
          <w:sz w:val="28"/>
          <w:szCs w:val="28"/>
        </w:rPr>
        <w:t>2.2</w:t>
      </w:r>
      <w:r w:rsidR="00AF16FE" w:rsidRPr="00FE5186">
        <w:rPr>
          <w:sz w:val="28"/>
          <w:szCs w:val="28"/>
        </w:rPr>
        <w:t xml:space="preserve"> Классификация затрат предприятия</w:t>
      </w:r>
    </w:p>
    <w:p w:rsidR="00B84FE6" w:rsidRPr="00FE5186" w:rsidRDefault="00B84FE6" w:rsidP="00FE5186">
      <w:pPr>
        <w:shd w:val="clear" w:color="000000" w:fill="auto"/>
        <w:spacing w:line="360" w:lineRule="auto"/>
        <w:ind w:firstLine="709"/>
        <w:rPr>
          <w:sz w:val="28"/>
          <w:szCs w:val="28"/>
        </w:rPr>
      </w:pPr>
    </w:p>
    <w:p w:rsidR="00585C8C" w:rsidRPr="00FE5186" w:rsidRDefault="00585C8C" w:rsidP="00FE5186">
      <w:pPr>
        <w:pStyle w:val="a6"/>
        <w:numPr>
          <w:ilvl w:val="12"/>
          <w:numId w:val="0"/>
        </w:numPr>
        <w:shd w:val="clear" w:color="000000" w:fill="auto"/>
        <w:spacing w:line="360" w:lineRule="auto"/>
        <w:ind w:firstLine="709"/>
      </w:pPr>
      <w:r w:rsidRPr="00FE5186">
        <w:t>Для планирования, учета и анализа производственные затраты предприятия объединяются в однородные группы по многим признакам:</w:t>
      </w:r>
    </w:p>
    <w:p w:rsidR="00585C8C" w:rsidRPr="00FE5186" w:rsidRDefault="00585C8C" w:rsidP="00FE5186">
      <w:pPr>
        <w:pStyle w:val="a6"/>
        <w:numPr>
          <w:ilvl w:val="12"/>
          <w:numId w:val="0"/>
        </w:numPr>
        <w:shd w:val="clear" w:color="000000" w:fill="auto"/>
        <w:spacing w:line="360" w:lineRule="auto"/>
        <w:ind w:firstLine="709"/>
      </w:pPr>
      <w:r w:rsidRPr="00FE5186">
        <w:t>1. По экономической роли в процессе производства:</w:t>
      </w:r>
    </w:p>
    <w:p w:rsidR="00585C8C" w:rsidRPr="00FE5186" w:rsidRDefault="00585C8C" w:rsidP="001F6F03">
      <w:pPr>
        <w:pStyle w:val="a6"/>
        <w:numPr>
          <w:ilvl w:val="0"/>
          <w:numId w:val="4"/>
        </w:numPr>
        <w:shd w:val="clear" w:color="000000" w:fill="auto"/>
        <w:tabs>
          <w:tab w:val="clear" w:pos="1571"/>
          <w:tab w:val="num" w:pos="0"/>
          <w:tab w:val="num" w:pos="1080"/>
        </w:tabs>
        <w:spacing w:line="360" w:lineRule="auto"/>
        <w:ind w:left="0" w:firstLine="709"/>
      </w:pPr>
      <w:r w:rsidRPr="00FE5186">
        <w:t>производственные</w:t>
      </w:r>
      <w:r w:rsidR="004752FB" w:rsidRPr="00FE5186">
        <w:t xml:space="preserve"> – это прямые материальные затраты, прямые затраты на оплату труда, общепроизводственные затраты</w:t>
      </w:r>
      <w:r w:rsidRPr="00FE5186">
        <w:t>;</w:t>
      </w:r>
    </w:p>
    <w:p w:rsidR="00585C8C" w:rsidRPr="00FE5186" w:rsidRDefault="00585C8C" w:rsidP="001F6F03">
      <w:pPr>
        <w:pStyle w:val="a6"/>
        <w:numPr>
          <w:ilvl w:val="0"/>
          <w:numId w:val="4"/>
        </w:numPr>
        <w:shd w:val="clear" w:color="000000" w:fill="auto"/>
        <w:tabs>
          <w:tab w:val="clear" w:pos="1571"/>
          <w:tab w:val="num" w:pos="0"/>
          <w:tab w:val="num" w:pos="1080"/>
        </w:tabs>
        <w:spacing w:line="360" w:lineRule="auto"/>
        <w:ind w:left="0" w:firstLine="709"/>
      </w:pPr>
      <w:r w:rsidRPr="00FE5186">
        <w:t>непроизводственные</w:t>
      </w:r>
      <w:r w:rsidR="004752FB" w:rsidRPr="00FE5186">
        <w:t xml:space="preserve"> – это издержки, которые нельзя проинвентаризовать</w:t>
      </w:r>
      <w:r w:rsidRPr="00FE5186">
        <w:t>.</w:t>
      </w:r>
    </w:p>
    <w:p w:rsidR="00585C8C" w:rsidRPr="00FE5186" w:rsidRDefault="00585C8C" w:rsidP="00FE5186">
      <w:pPr>
        <w:shd w:val="clear" w:color="000000" w:fill="auto"/>
        <w:spacing w:line="360" w:lineRule="auto"/>
        <w:ind w:firstLine="709"/>
        <w:rPr>
          <w:sz w:val="28"/>
          <w:szCs w:val="28"/>
        </w:rPr>
      </w:pPr>
      <w:r w:rsidRPr="00FE5186">
        <w:rPr>
          <w:sz w:val="28"/>
          <w:szCs w:val="28"/>
        </w:rPr>
        <w:t>2. По характеру участия в создании продукции выделяют:</w:t>
      </w:r>
    </w:p>
    <w:p w:rsidR="00585C8C" w:rsidRPr="00FE5186" w:rsidRDefault="00585C8C" w:rsidP="001F6F03">
      <w:pPr>
        <w:numPr>
          <w:ilvl w:val="0"/>
          <w:numId w:val="5"/>
        </w:numPr>
        <w:shd w:val="clear" w:color="000000" w:fill="auto"/>
        <w:tabs>
          <w:tab w:val="clear" w:pos="1571"/>
          <w:tab w:val="num" w:pos="0"/>
          <w:tab w:val="num" w:pos="960"/>
        </w:tabs>
        <w:autoSpaceDE w:val="0"/>
        <w:autoSpaceDN w:val="0"/>
        <w:spacing w:line="360" w:lineRule="auto"/>
        <w:ind w:left="0" w:firstLine="709"/>
        <w:rPr>
          <w:sz w:val="28"/>
          <w:szCs w:val="28"/>
        </w:rPr>
      </w:pPr>
      <w:r w:rsidRPr="00FE5186">
        <w:rPr>
          <w:sz w:val="28"/>
          <w:szCs w:val="28"/>
        </w:rPr>
        <w:t>основные расходы, непосредственно связанные с процессом изготовления продукции, в частности, затраты сырья, основных материалов и комплектующих, топлива и энергии, заработную плату производственных рабочих и так далее;</w:t>
      </w:r>
    </w:p>
    <w:p w:rsidR="00585C8C" w:rsidRPr="00FE5186" w:rsidRDefault="00585C8C" w:rsidP="001F6F03">
      <w:pPr>
        <w:numPr>
          <w:ilvl w:val="0"/>
          <w:numId w:val="5"/>
        </w:numPr>
        <w:shd w:val="clear" w:color="000000" w:fill="auto"/>
        <w:tabs>
          <w:tab w:val="clear" w:pos="1571"/>
          <w:tab w:val="num" w:pos="0"/>
          <w:tab w:val="num" w:pos="960"/>
        </w:tabs>
        <w:autoSpaceDE w:val="0"/>
        <w:autoSpaceDN w:val="0"/>
        <w:spacing w:line="360" w:lineRule="auto"/>
        <w:ind w:left="0" w:firstLine="709"/>
        <w:rPr>
          <w:sz w:val="28"/>
          <w:szCs w:val="28"/>
        </w:rPr>
      </w:pPr>
      <w:r w:rsidRPr="00FE5186">
        <w:rPr>
          <w:sz w:val="28"/>
          <w:szCs w:val="28"/>
        </w:rPr>
        <w:t>накладные расходы, то есть расходы по управлению и обслуживанию производства – цеховые, общезаводские, внепроизводственные (коммерческие), потери от брака.</w:t>
      </w:r>
    </w:p>
    <w:p w:rsidR="00585C8C" w:rsidRPr="00FE5186" w:rsidRDefault="00585C8C" w:rsidP="00FE5186">
      <w:pPr>
        <w:shd w:val="clear" w:color="000000" w:fill="auto"/>
        <w:spacing w:line="360" w:lineRule="auto"/>
        <w:ind w:firstLine="709"/>
        <w:rPr>
          <w:sz w:val="28"/>
          <w:szCs w:val="28"/>
        </w:rPr>
      </w:pPr>
      <w:r w:rsidRPr="00FE5186">
        <w:rPr>
          <w:sz w:val="28"/>
          <w:szCs w:val="28"/>
        </w:rPr>
        <w:t>3. По изменяемости в зависимости от объемов производства:</w:t>
      </w:r>
    </w:p>
    <w:p w:rsidR="00585C8C" w:rsidRPr="00FE5186" w:rsidRDefault="00585C8C" w:rsidP="001F6F03">
      <w:pPr>
        <w:numPr>
          <w:ilvl w:val="0"/>
          <w:numId w:val="6"/>
        </w:numPr>
        <w:shd w:val="clear" w:color="000000" w:fill="auto"/>
        <w:tabs>
          <w:tab w:val="clear" w:pos="1571"/>
          <w:tab w:val="num" w:pos="0"/>
          <w:tab w:val="num" w:pos="960"/>
        </w:tabs>
        <w:autoSpaceDE w:val="0"/>
        <w:autoSpaceDN w:val="0"/>
        <w:spacing w:line="360" w:lineRule="auto"/>
        <w:ind w:left="0" w:firstLine="709"/>
        <w:rPr>
          <w:sz w:val="28"/>
          <w:szCs w:val="28"/>
        </w:rPr>
      </w:pPr>
      <w:r w:rsidRPr="00FE5186">
        <w:rPr>
          <w:sz w:val="28"/>
          <w:szCs w:val="28"/>
        </w:rPr>
        <w:t>условно-переменные затраты, которые изменяются (увеличиваются или сокращаются) пропорционально изменению объема продукции;</w:t>
      </w:r>
    </w:p>
    <w:p w:rsidR="00585C8C" w:rsidRPr="00FE5186" w:rsidRDefault="00585C8C" w:rsidP="001F6F03">
      <w:pPr>
        <w:numPr>
          <w:ilvl w:val="0"/>
          <w:numId w:val="6"/>
        </w:numPr>
        <w:shd w:val="clear" w:color="000000" w:fill="auto"/>
        <w:tabs>
          <w:tab w:val="clear" w:pos="1571"/>
          <w:tab w:val="num" w:pos="0"/>
          <w:tab w:val="num" w:pos="960"/>
        </w:tabs>
        <w:autoSpaceDE w:val="0"/>
        <w:autoSpaceDN w:val="0"/>
        <w:spacing w:line="360" w:lineRule="auto"/>
        <w:ind w:left="0" w:firstLine="709"/>
        <w:rPr>
          <w:sz w:val="28"/>
          <w:szCs w:val="28"/>
        </w:rPr>
      </w:pPr>
      <w:r w:rsidRPr="00FE5186">
        <w:rPr>
          <w:sz w:val="28"/>
          <w:szCs w:val="28"/>
        </w:rPr>
        <w:t>условно-постоянные затраты, которые остаются неизменными, и величина их не связана с ростом сокращения выработки продукции.</w:t>
      </w:r>
    </w:p>
    <w:p w:rsidR="00585C8C" w:rsidRPr="00FE5186" w:rsidRDefault="00585C8C" w:rsidP="00FE5186">
      <w:pPr>
        <w:shd w:val="clear" w:color="000000" w:fill="auto"/>
        <w:spacing w:line="360" w:lineRule="auto"/>
        <w:ind w:firstLine="709"/>
        <w:rPr>
          <w:sz w:val="28"/>
          <w:szCs w:val="28"/>
        </w:rPr>
      </w:pPr>
      <w:r w:rsidRPr="00FE5186">
        <w:rPr>
          <w:sz w:val="28"/>
          <w:szCs w:val="28"/>
        </w:rPr>
        <w:t>Данная классификация затрат необходима при планировании производства, а также при анализе финансово-хозяйственной деятельности предприятия.</w:t>
      </w:r>
    </w:p>
    <w:p w:rsidR="00585C8C" w:rsidRPr="00FE5186" w:rsidRDefault="00585C8C" w:rsidP="00FE5186">
      <w:pPr>
        <w:numPr>
          <w:ilvl w:val="12"/>
          <w:numId w:val="0"/>
        </w:numPr>
        <w:shd w:val="clear" w:color="000000" w:fill="auto"/>
        <w:spacing w:line="360" w:lineRule="auto"/>
        <w:ind w:firstLine="709"/>
        <w:rPr>
          <w:sz w:val="28"/>
          <w:szCs w:val="28"/>
        </w:rPr>
      </w:pPr>
      <w:r w:rsidRPr="00FE5186">
        <w:rPr>
          <w:sz w:val="28"/>
          <w:szCs w:val="28"/>
        </w:rPr>
        <w:t>4. По способу отнесения на производство. Очень часто при калькулировании себестоимости продукции невозможно точно определить, в какой степени те или иные затраты могут быть отнесены на тот или другой вид продукции. В связи с этим все затраты предприятия подразделяются на:</w:t>
      </w:r>
    </w:p>
    <w:p w:rsidR="00585C8C" w:rsidRPr="00FE5186" w:rsidRDefault="00585C8C" w:rsidP="001F6F03">
      <w:pPr>
        <w:numPr>
          <w:ilvl w:val="0"/>
          <w:numId w:val="7"/>
        </w:numPr>
        <w:shd w:val="clear" w:color="000000" w:fill="auto"/>
        <w:tabs>
          <w:tab w:val="clear" w:pos="1571"/>
          <w:tab w:val="num" w:pos="0"/>
          <w:tab w:val="num" w:pos="1080"/>
        </w:tabs>
        <w:autoSpaceDE w:val="0"/>
        <w:autoSpaceDN w:val="0"/>
        <w:spacing w:line="360" w:lineRule="auto"/>
        <w:ind w:left="0" w:firstLine="709"/>
        <w:rPr>
          <w:sz w:val="28"/>
          <w:szCs w:val="28"/>
        </w:rPr>
      </w:pPr>
      <w:r w:rsidRPr="00FE5186">
        <w:rPr>
          <w:sz w:val="28"/>
          <w:szCs w:val="28"/>
        </w:rPr>
        <w:t>прямые, которые могут быть непосредственно отнесены на данный вид продукции;</w:t>
      </w:r>
    </w:p>
    <w:p w:rsidR="00585C8C" w:rsidRPr="00FE5186" w:rsidRDefault="00585C8C" w:rsidP="001F6F03">
      <w:pPr>
        <w:numPr>
          <w:ilvl w:val="0"/>
          <w:numId w:val="7"/>
        </w:numPr>
        <w:shd w:val="clear" w:color="000000" w:fill="auto"/>
        <w:tabs>
          <w:tab w:val="clear" w:pos="1571"/>
          <w:tab w:val="num" w:pos="0"/>
          <w:tab w:val="num" w:pos="1080"/>
        </w:tabs>
        <w:autoSpaceDE w:val="0"/>
        <w:autoSpaceDN w:val="0"/>
        <w:spacing w:line="360" w:lineRule="auto"/>
        <w:ind w:left="0" w:firstLine="709"/>
        <w:rPr>
          <w:sz w:val="28"/>
          <w:szCs w:val="28"/>
        </w:rPr>
      </w:pPr>
      <w:r w:rsidRPr="00FE5186">
        <w:rPr>
          <w:sz w:val="28"/>
          <w:szCs w:val="28"/>
        </w:rPr>
        <w:t>косвенные, которые связаны с производством многих изделий, как правило, это все остальные затраты предприятия.</w:t>
      </w:r>
    </w:p>
    <w:p w:rsidR="00585C8C" w:rsidRPr="00FE5186" w:rsidRDefault="00585C8C" w:rsidP="001F6F03">
      <w:pPr>
        <w:shd w:val="clear" w:color="000000" w:fill="auto"/>
        <w:tabs>
          <w:tab w:val="num" w:pos="1080"/>
        </w:tabs>
        <w:spacing w:line="360" w:lineRule="auto"/>
        <w:ind w:firstLine="709"/>
        <w:rPr>
          <w:sz w:val="28"/>
          <w:szCs w:val="28"/>
        </w:rPr>
      </w:pPr>
      <w:r w:rsidRPr="00FE5186">
        <w:rPr>
          <w:sz w:val="28"/>
          <w:szCs w:val="28"/>
        </w:rPr>
        <w:t>5. По влиянию на принятие управленческих решений:</w:t>
      </w:r>
    </w:p>
    <w:p w:rsidR="00585C8C" w:rsidRPr="00FE5186" w:rsidRDefault="00585C8C" w:rsidP="001F6F03">
      <w:pPr>
        <w:numPr>
          <w:ilvl w:val="0"/>
          <w:numId w:val="8"/>
        </w:numPr>
        <w:shd w:val="clear" w:color="000000" w:fill="auto"/>
        <w:tabs>
          <w:tab w:val="clear" w:pos="1571"/>
          <w:tab w:val="num" w:pos="0"/>
          <w:tab w:val="num" w:pos="1080"/>
        </w:tabs>
        <w:autoSpaceDE w:val="0"/>
        <w:autoSpaceDN w:val="0"/>
        <w:spacing w:line="360" w:lineRule="auto"/>
        <w:ind w:left="0" w:firstLine="709"/>
        <w:rPr>
          <w:sz w:val="28"/>
          <w:szCs w:val="28"/>
        </w:rPr>
      </w:pPr>
      <w:r w:rsidRPr="00FE5186">
        <w:rPr>
          <w:sz w:val="28"/>
          <w:szCs w:val="28"/>
        </w:rPr>
        <w:t>регулируемые;</w:t>
      </w:r>
    </w:p>
    <w:p w:rsidR="00585C8C" w:rsidRPr="00FE5186" w:rsidRDefault="00585C8C" w:rsidP="001F6F03">
      <w:pPr>
        <w:numPr>
          <w:ilvl w:val="0"/>
          <w:numId w:val="8"/>
        </w:numPr>
        <w:shd w:val="clear" w:color="000000" w:fill="auto"/>
        <w:tabs>
          <w:tab w:val="clear" w:pos="1571"/>
          <w:tab w:val="num" w:pos="0"/>
          <w:tab w:val="num" w:pos="1080"/>
        </w:tabs>
        <w:autoSpaceDE w:val="0"/>
        <w:autoSpaceDN w:val="0"/>
        <w:spacing w:line="360" w:lineRule="auto"/>
        <w:ind w:left="0" w:firstLine="709"/>
        <w:rPr>
          <w:sz w:val="28"/>
          <w:szCs w:val="28"/>
        </w:rPr>
      </w:pPr>
      <w:r w:rsidRPr="00FE5186">
        <w:rPr>
          <w:sz w:val="28"/>
          <w:szCs w:val="28"/>
        </w:rPr>
        <w:t>нерегулируемые.</w:t>
      </w:r>
    </w:p>
    <w:p w:rsidR="00585C8C" w:rsidRPr="00FE5186" w:rsidRDefault="00585C8C" w:rsidP="001F6F03">
      <w:pPr>
        <w:shd w:val="clear" w:color="000000" w:fill="auto"/>
        <w:tabs>
          <w:tab w:val="num" w:pos="1080"/>
        </w:tabs>
        <w:spacing w:line="360" w:lineRule="auto"/>
        <w:ind w:firstLine="709"/>
        <w:rPr>
          <w:sz w:val="28"/>
          <w:szCs w:val="28"/>
        </w:rPr>
      </w:pPr>
      <w:r w:rsidRPr="00FE5186">
        <w:rPr>
          <w:sz w:val="28"/>
          <w:szCs w:val="28"/>
        </w:rPr>
        <w:t>6. По месту возникновения, группировка необходима для организации учета по центрам ответственности и определения производственной себестоимости продукции:</w:t>
      </w:r>
    </w:p>
    <w:p w:rsidR="00585C8C" w:rsidRPr="00FE5186" w:rsidRDefault="00585C8C" w:rsidP="001F6F03">
      <w:pPr>
        <w:numPr>
          <w:ilvl w:val="0"/>
          <w:numId w:val="9"/>
        </w:numPr>
        <w:shd w:val="clear" w:color="000000" w:fill="auto"/>
        <w:tabs>
          <w:tab w:val="clear" w:pos="1571"/>
          <w:tab w:val="num" w:pos="0"/>
          <w:tab w:val="num" w:pos="1080"/>
        </w:tabs>
        <w:autoSpaceDE w:val="0"/>
        <w:autoSpaceDN w:val="0"/>
        <w:spacing w:line="360" w:lineRule="auto"/>
        <w:ind w:left="0" w:firstLine="709"/>
        <w:rPr>
          <w:sz w:val="28"/>
          <w:szCs w:val="28"/>
        </w:rPr>
      </w:pPr>
      <w:r w:rsidRPr="00FE5186">
        <w:rPr>
          <w:sz w:val="28"/>
          <w:szCs w:val="28"/>
        </w:rPr>
        <w:t>производства;</w:t>
      </w:r>
    </w:p>
    <w:p w:rsidR="00585C8C" w:rsidRPr="00FE5186" w:rsidRDefault="00585C8C" w:rsidP="001F6F03">
      <w:pPr>
        <w:numPr>
          <w:ilvl w:val="0"/>
          <w:numId w:val="9"/>
        </w:numPr>
        <w:shd w:val="clear" w:color="000000" w:fill="auto"/>
        <w:tabs>
          <w:tab w:val="clear" w:pos="1571"/>
          <w:tab w:val="num" w:pos="0"/>
          <w:tab w:val="num" w:pos="1080"/>
        </w:tabs>
        <w:autoSpaceDE w:val="0"/>
        <w:autoSpaceDN w:val="0"/>
        <w:spacing w:line="360" w:lineRule="auto"/>
        <w:ind w:left="0" w:firstLine="709"/>
        <w:rPr>
          <w:sz w:val="28"/>
          <w:szCs w:val="28"/>
        </w:rPr>
      </w:pPr>
      <w:r w:rsidRPr="00FE5186">
        <w:rPr>
          <w:sz w:val="28"/>
          <w:szCs w:val="28"/>
        </w:rPr>
        <w:t>цеха;</w:t>
      </w:r>
    </w:p>
    <w:p w:rsidR="00585C8C" w:rsidRPr="00FE5186" w:rsidRDefault="00585C8C" w:rsidP="001F6F03">
      <w:pPr>
        <w:numPr>
          <w:ilvl w:val="0"/>
          <w:numId w:val="9"/>
        </w:numPr>
        <w:shd w:val="clear" w:color="000000" w:fill="auto"/>
        <w:tabs>
          <w:tab w:val="clear" w:pos="1571"/>
          <w:tab w:val="num" w:pos="0"/>
          <w:tab w:val="num" w:pos="1080"/>
        </w:tabs>
        <w:autoSpaceDE w:val="0"/>
        <w:autoSpaceDN w:val="0"/>
        <w:spacing w:line="360" w:lineRule="auto"/>
        <w:ind w:left="0" w:firstLine="709"/>
        <w:rPr>
          <w:sz w:val="28"/>
          <w:szCs w:val="28"/>
        </w:rPr>
      </w:pPr>
      <w:r w:rsidRPr="00FE5186">
        <w:rPr>
          <w:sz w:val="28"/>
          <w:szCs w:val="28"/>
        </w:rPr>
        <w:t>участки;</w:t>
      </w:r>
    </w:p>
    <w:p w:rsidR="00585C8C" w:rsidRPr="00FE5186" w:rsidRDefault="00585C8C" w:rsidP="001F6F03">
      <w:pPr>
        <w:numPr>
          <w:ilvl w:val="0"/>
          <w:numId w:val="9"/>
        </w:numPr>
        <w:shd w:val="clear" w:color="000000" w:fill="auto"/>
        <w:tabs>
          <w:tab w:val="clear" w:pos="1571"/>
          <w:tab w:val="num" w:pos="0"/>
          <w:tab w:val="num" w:pos="1080"/>
        </w:tabs>
        <w:autoSpaceDE w:val="0"/>
        <w:autoSpaceDN w:val="0"/>
        <w:spacing w:line="360" w:lineRule="auto"/>
        <w:ind w:left="0" w:firstLine="709"/>
        <w:rPr>
          <w:sz w:val="28"/>
          <w:szCs w:val="28"/>
        </w:rPr>
      </w:pPr>
      <w:r w:rsidRPr="00FE5186">
        <w:rPr>
          <w:sz w:val="28"/>
          <w:szCs w:val="28"/>
        </w:rPr>
        <w:t>другие структурные подразделения предприятия;</w:t>
      </w:r>
    </w:p>
    <w:p w:rsidR="00585C8C" w:rsidRPr="00FE5186" w:rsidRDefault="00585C8C" w:rsidP="001F6F03">
      <w:pPr>
        <w:shd w:val="clear" w:color="000000" w:fill="auto"/>
        <w:tabs>
          <w:tab w:val="num" w:pos="1080"/>
        </w:tabs>
        <w:spacing w:line="360" w:lineRule="auto"/>
        <w:ind w:firstLine="709"/>
        <w:rPr>
          <w:sz w:val="28"/>
          <w:szCs w:val="28"/>
        </w:rPr>
      </w:pPr>
      <w:r w:rsidRPr="00FE5186">
        <w:rPr>
          <w:sz w:val="28"/>
          <w:szCs w:val="28"/>
        </w:rPr>
        <w:t>7. По видам расходов - является в экономике общепринятой и включает в себя две классификации:</w:t>
      </w:r>
    </w:p>
    <w:p w:rsidR="00585C8C" w:rsidRPr="00FE5186" w:rsidRDefault="00585C8C" w:rsidP="001F6F03">
      <w:pPr>
        <w:numPr>
          <w:ilvl w:val="0"/>
          <w:numId w:val="11"/>
        </w:numPr>
        <w:shd w:val="clear" w:color="000000" w:fill="auto"/>
        <w:tabs>
          <w:tab w:val="clear" w:pos="1620"/>
          <w:tab w:val="num" w:pos="0"/>
          <w:tab w:val="num" w:pos="1080"/>
        </w:tabs>
        <w:spacing w:line="360" w:lineRule="auto"/>
        <w:ind w:left="0" w:firstLine="709"/>
        <w:rPr>
          <w:sz w:val="28"/>
          <w:szCs w:val="28"/>
        </w:rPr>
      </w:pPr>
      <w:r w:rsidRPr="00FE5186">
        <w:rPr>
          <w:sz w:val="28"/>
          <w:szCs w:val="28"/>
        </w:rPr>
        <w:t>по экономическим элементам затрат;</w:t>
      </w:r>
    </w:p>
    <w:p w:rsidR="00B84FE6" w:rsidRPr="00FE5186" w:rsidRDefault="00585C8C" w:rsidP="001F6F03">
      <w:pPr>
        <w:numPr>
          <w:ilvl w:val="0"/>
          <w:numId w:val="11"/>
        </w:numPr>
        <w:shd w:val="clear" w:color="000000" w:fill="auto"/>
        <w:tabs>
          <w:tab w:val="clear" w:pos="1620"/>
          <w:tab w:val="num" w:pos="0"/>
          <w:tab w:val="num" w:pos="1080"/>
        </w:tabs>
        <w:spacing w:line="360" w:lineRule="auto"/>
        <w:ind w:left="0" w:firstLine="709"/>
        <w:rPr>
          <w:sz w:val="28"/>
          <w:szCs w:val="28"/>
        </w:rPr>
      </w:pPr>
      <w:r w:rsidRPr="00FE5186">
        <w:rPr>
          <w:sz w:val="28"/>
          <w:szCs w:val="28"/>
        </w:rPr>
        <w:t>по калькуляционным статьям расходов.</w:t>
      </w:r>
    </w:p>
    <w:p w:rsidR="00585C8C" w:rsidRPr="00FE5186" w:rsidRDefault="004752FB" w:rsidP="001F6F03">
      <w:pPr>
        <w:shd w:val="clear" w:color="000000" w:fill="auto"/>
        <w:tabs>
          <w:tab w:val="num" w:pos="1080"/>
        </w:tabs>
        <w:spacing w:line="360" w:lineRule="auto"/>
        <w:ind w:firstLine="709"/>
        <w:rPr>
          <w:sz w:val="28"/>
          <w:szCs w:val="28"/>
        </w:rPr>
      </w:pPr>
      <w:r w:rsidRPr="00FE5186">
        <w:rPr>
          <w:sz w:val="28"/>
          <w:szCs w:val="28"/>
        </w:rPr>
        <w:t>8. Для определения себестоимости, оценки стоимости запасов и получения прибыли затраты делятся:</w:t>
      </w:r>
    </w:p>
    <w:p w:rsidR="004752FB" w:rsidRPr="00FE5186" w:rsidRDefault="004752FB" w:rsidP="001F6F03">
      <w:pPr>
        <w:numPr>
          <w:ilvl w:val="0"/>
          <w:numId w:val="22"/>
        </w:numPr>
        <w:shd w:val="clear" w:color="000000" w:fill="auto"/>
        <w:tabs>
          <w:tab w:val="clear" w:pos="1620"/>
          <w:tab w:val="num" w:pos="0"/>
          <w:tab w:val="num" w:pos="1080"/>
        </w:tabs>
        <w:spacing w:line="360" w:lineRule="auto"/>
        <w:ind w:left="0" w:firstLine="709"/>
        <w:rPr>
          <w:sz w:val="28"/>
          <w:szCs w:val="28"/>
        </w:rPr>
      </w:pPr>
      <w:r w:rsidRPr="00FE5186">
        <w:rPr>
          <w:sz w:val="28"/>
          <w:szCs w:val="28"/>
        </w:rPr>
        <w:t>входящие затраты – это те средства, ресурсы, которые были приобретены, имеются в наличии и, как ожидается, должны принести доходы в будущем (в балансе они отражаются как активы);</w:t>
      </w:r>
    </w:p>
    <w:p w:rsidR="004752FB" w:rsidRPr="00FE5186" w:rsidRDefault="004752FB" w:rsidP="001F6F03">
      <w:pPr>
        <w:numPr>
          <w:ilvl w:val="0"/>
          <w:numId w:val="22"/>
        </w:numPr>
        <w:shd w:val="clear" w:color="000000" w:fill="auto"/>
        <w:tabs>
          <w:tab w:val="clear" w:pos="1620"/>
          <w:tab w:val="num" w:pos="0"/>
          <w:tab w:val="num" w:pos="1080"/>
        </w:tabs>
        <w:spacing w:line="360" w:lineRule="auto"/>
        <w:ind w:left="0" w:firstLine="709"/>
        <w:rPr>
          <w:sz w:val="28"/>
          <w:szCs w:val="28"/>
        </w:rPr>
      </w:pPr>
      <w:r w:rsidRPr="00FE5186">
        <w:rPr>
          <w:sz w:val="28"/>
          <w:szCs w:val="28"/>
        </w:rPr>
        <w:t>истекшие затраты – это входящие затраты, которые в течение отчетного периода были израсходованы для получения доходов и потеряли способность приносить доход в дальнейшем.</w:t>
      </w:r>
    </w:p>
    <w:p w:rsidR="004752FB" w:rsidRPr="00FE5186" w:rsidRDefault="00773476" w:rsidP="001F6F03">
      <w:pPr>
        <w:shd w:val="clear" w:color="000000" w:fill="auto"/>
        <w:tabs>
          <w:tab w:val="num" w:pos="1080"/>
        </w:tabs>
        <w:spacing w:line="360" w:lineRule="auto"/>
        <w:ind w:firstLine="709"/>
        <w:rPr>
          <w:sz w:val="28"/>
          <w:szCs w:val="28"/>
        </w:rPr>
      </w:pPr>
      <w:r w:rsidRPr="00FE5186">
        <w:rPr>
          <w:sz w:val="28"/>
          <w:szCs w:val="28"/>
        </w:rPr>
        <w:t>9. Одноэлементные и комплексные затраты:</w:t>
      </w:r>
    </w:p>
    <w:p w:rsidR="00773476" w:rsidRPr="00FE5186" w:rsidRDefault="00773476" w:rsidP="001F6F03">
      <w:pPr>
        <w:numPr>
          <w:ilvl w:val="0"/>
          <w:numId w:val="23"/>
        </w:numPr>
        <w:shd w:val="clear" w:color="000000" w:fill="auto"/>
        <w:tabs>
          <w:tab w:val="clear" w:pos="1620"/>
          <w:tab w:val="num" w:pos="0"/>
          <w:tab w:val="num" w:pos="1080"/>
        </w:tabs>
        <w:spacing w:line="360" w:lineRule="auto"/>
        <w:ind w:left="0" w:firstLine="709"/>
        <w:rPr>
          <w:sz w:val="28"/>
          <w:szCs w:val="28"/>
        </w:rPr>
      </w:pPr>
      <w:r w:rsidRPr="00FE5186">
        <w:rPr>
          <w:sz w:val="28"/>
          <w:szCs w:val="28"/>
        </w:rPr>
        <w:t>одноэлементные – не могут быть разложены на сегменты;</w:t>
      </w:r>
    </w:p>
    <w:p w:rsidR="00773476" w:rsidRPr="00FE5186" w:rsidRDefault="00773476" w:rsidP="001F6F03">
      <w:pPr>
        <w:numPr>
          <w:ilvl w:val="0"/>
          <w:numId w:val="23"/>
        </w:numPr>
        <w:shd w:val="clear" w:color="000000" w:fill="auto"/>
        <w:tabs>
          <w:tab w:val="clear" w:pos="1620"/>
          <w:tab w:val="num" w:pos="0"/>
          <w:tab w:val="num" w:pos="1080"/>
        </w:tabs>
        <w:spacing w:line="360" w:lineRule="auto"/>
        <w:ind w:left="0" w:firstLine="709"/>
        <w:rPr>
          <w:sz w:val="28"/>
          <w:szCs w:val="28"/>
        </w:rPr>
      </w:pPr>
      <w:r w:rsidRPr="00FE5186">
        <w:rPr>
          <w:sz w:val="28"/>
          <w:szCs w:val="28"/>
        </w:rPr>
        <w:t>комплексные – состоят из нескольких экономических элементов.</w:t>
      </w:r>
    </w:p>
    <w:p w:rsidR="00B84FE6" w:rsidRPr="00FE5186" w:rsidRDefault="00484AAA" w:rsidP="00FE5186">
      <w:pPr>
        <w:shd w:val="clear" w:color="000000" w:fill="auto"/>
        <w:spacing w:line="360" w:lineRule="auto"/>
        <w:ind w:firstLine="709"/>
        <w:rPr>
          <w:sz w:val="28"/>
          <w:szCs w:val="28"/>
        </w:rPr>
      </w:pPr>
      <w:r>
        <w:rPr>
          <w:sz w:val="28"/>
          <w:szCs w:val="28"/>
        </w:rPr>
        <w:br w:type="page"/>
      </w:r>
      <w:r w:rsidR="00B84FE6" w:rsidRPr="00FE5186">
        <w:rPr>
          <w:sz w:val="28"/>
          <w:szCs w:val="28"/>
        </w:rPr>
        <w:t>2.3</w:t>
      </w:r>
      <w:r w:rsidR="00AF16FE" w:rsidRPr="00FE5186">
        <w:rPr>
          <w:sz w:val="28"/>
          <w:szCs w:val="28"/>
        </w:rPr>
        <w:t xml:space="preserve"> Учет затрат организации по элементам затрат и статьям калькуляции</w:t>
      </w:r>
    </w:p>
    <w:p w:rsidR="00B84FE6" w:rsidRPr="00FE5186" w:rsidRDefault="00B84FE6" w:rsidP="00FE5186">
      <w:pPr>
        <w:shd w:val="clear" w:color="000000" w:fill="auto"/>
        <w:spacing w:line="360" w:lineRule="auto"/>
        <w:ind w:firstLine="709"/>
        <w:rPr>
          <w:sz w:val="28"/>
          <w:szCs w:val="28"/>
        </w:rPr>
      </w:pPr>
    </w:p>
    <w:p w:rsidR="00585C8C" w:rsidRPr="00FE5186" w:rsidRDefault="00585C8C" w:rsidP="00FE5186">
      <w:pPr>
        <w:numPr>
          <w:ilvl w:val="12"/>
          <w:numId w:val="0"/>
        </w:numPr>
        <w:shd w:val="clear" w:color="000000" w:fill="auto"/>
        <w:spacing w:line="360" w:lineRule="auto"/>
        <w:ind w:firstLine="709"/>
        <w:rPr>
          <w:sz w:val="28"/>
          <w:szCs w:val="28"/>
        </w:rPr>
      </w:pPr>
      <w:r w:rsidRPr="00FE5186">
        <w:rPr>
          <w:sz w:val="28"/>
          <w:szCs w:val="28"/>
        </w:rPr>
        <w:t xml:space="preserve">Классификация </w:t>
      </w:r>
      <w:r w:rsidR="00B84D3F" w:rsidRPr="00FE5186">
        <w:rPr>
          <w:sz w:val="28"/>
          <w:szCs w:val="28"/>
        </w:rPr>
        <w:t>по экономическим элементам применяется при формировании себестоимости на предприятии в целом и включает в себя основны</w:t>
      </w:r>
      <w:r w:rsidRPr="00FE5186">
        <w:rPr>
          <w:sz w:val="28"/>
          <w:szCs w:val="28"/>
        </w:rPr>
        <w:t>е</w:t>
      </w:r>
      <w:r w:rsidR="00B84D3F" w:rsidRPr="00FE5186">
        <w:rPr>
          <w:sz w:val="28"/>
          <w:szCs w:val="28"/>
        </w:rPr>
        <w:t xml:space="preserve"> групп</w:t>
      </w:r>
      <w:r w:rsidRPr="00FE5186">
        <w:rPr>
          <w:sz w:val="28"/>
          <w:szCs w:val="28"/>
        </w:rPr>
        <w:t>ы</w:t>
      </w:r>
      <w:r w:rsidR="00B84D3F" w:rsidRPr="00FE5186">
        <w:rPr>
          <w:sz w:val="28"/>
          <w:szCs w:val="28"/>
        </w:rPr>
        <w:t xml:space="preserve"> расходов:</w:t>
      </w:r>
    </w:p>
    <w:p w:rsidR="00585C8C" w:rsidRPr="00FE5186" w:rsidRDefault="00585C8C" w:rsidP="00FE5186">
      <w:pPr>
        <w:numPr>
          <w:ilvl w:val="12"/>
          <w:numId w:val="0"/>
        </w:numPr>
        <w:shd w:val="clear" w:color="000000" w:fill="auto"/>
        <w:spacing w:line="360" w:lineRule="auto"/>
        <w:ind w:firstLine="709"/>
        <w:rPr>
          <w:sz w:val="28"/>
          <w:szCs w:val="28"/>
        </w:rPr>
      </w:pPr>
      <w:r w:rsidRPr="00FE5186">
        <w:rPr>
          <w:sz w:val="28"/>
          <w:szCs w:val="28"/>
        </w:rPr>
        <w:t>1. В целях бухгалтерского учета:</w:t>
      </w:r>
    </w:p>
    <w:p w:rsidR="00585C8C" w:rsidRPr="00FE5186" w:rsidRDefault="00B84D3F" w:rsidP="004F0D2A">
      <w:pPr>
        <w:numPr>
          <w:ilvl w:val="0"/>
          <w:numId w:val="12"/>
        </w:numPr>
        <w:shd w:val="clear" w:color="000000" w:fill="auto"/>
        <w:tabs>
          <w:tab w:val="clear" w:pos="1571"/>
          <w:tab w:val="num" w:pos="0"/>
          <w:tab w:val="left" w:pos="1080"/>
        </w:tabs>
        <w:spacing w:line="360" w:lineRule="auto"/>
        <w:ind w:left="0" w:firstLine="709"/>
        <w:rPr>
          <w:sz w:val="28"/>
          <w:szCs w:val="28"/>
        </w:rPr>
      </w:pPr>
      <w:r w:rsidRPr="00FE5186">
        <w:rPr>
          <w:sz w:val="28"/>
          <w:szCs w:val="28"/>
        </w:rPr>
        <w:t>материальные затраты;</w:t>
      </w:r>
    </w:p>
    <w:p w:rsidR="00585C8C" w:rsidRPr="00FE5186" w:rsidRDefault="00B84D3F" w:rsidP="004F0D2A">
      <w:pPr>
        <w:numPr>
          <w:ilvl w:val="0"/>
          <w:numId w:val="12"/>
        </w:numPr>
        <w:shd w:val="clear" w:color="000000" w:fill="auto"/>
        <w:tabs>
          <w:tab w:val="clear" w:pos="1571"/>
          <w:tab w:val="num" w:pos="0"/>
          <w:tab w:val="left" w:pos="1080"/>
        </w:tabs>
        <w:spacing w:line="360" w:lineRule="auto"/>
        <w:ind w:left="0" w:firstLine="709"/>
        <w:rPr>
          <w:sz w:val="28"/>
          <w:szCs w:val="28"/>
        </w:rPr>
      </w:pPr>
      <w:r w:rsidRPr="00FE5186">
        <w:rPr>
          <w:sz w:val="28"/>
          <w:szCs w:val="28"/>
        </w:rPr>
        <w:t>затраты на оплату труда;</w:t>
      </w:r>
    </w:p>
    <w:p w:rsidR="00585C8C" w:rsidRPr="00FE5186" w:rsidRDefault="00B84D3F" w:rsidP="004F0D2A">
      <w:pPr>
        <w:numPr>
          <w:ilvl w:val="0"/>
          <w:numId w:val="12"/>
        </w:numPr>
        <w:shd w:val="clear" w:color="000000" w:fill="auto"/>
        <w:tabs>
          <w:tab w:val="clear" w:pos="1571"/>
          <w:tab w:val="num" w:pos="0"/>
          <w:tab w:val="left" w:pos="1080"/>
        </w:tabs>
        <w:spacing w:line="360" w:lineRule="auto"/>
        <w:ind w:left="0" w:firstLine="709"/>
        <w:rPr>
          <w:sz w:val="28"/>
          <w:szCs w:val="28"/>
        </w:rPr>
      </w:pPr>
      <w:r w:rsidRPr="00FE5186">
        <w:rPr>
          <w:sz w:val="28"/>
          <w:szCs w:val="28"/>
        </w:rPr>
        <w:t>отчисления на социальные нужды;</w:t>
      </w:r>
    </w:p>
    <w:p w:rsidR="00585C8C" w:rsidRPr="00FE5186" w:rsidRDefault="00B84D3F" w:rsidP="004F0D2A">
      <w:pPr>
        <w:numPr>
          <w:ilvl w:val="12"/>
          <w:numId w:val="0"/>
        </w:numPr>
        <w:shd w:val="clear" w:color="000000" w:fill="auto"/>
        <w:tabs>
          <w:tab w:val="num" w:pos="0"/>
          <w:tab w:val="left" w:pos="1080"/>
        </w:tabs>
        <w:spacing w:line="360" w:lineRule="auto"/>
        <w:ind w:firstLine="709"/>
        <w:rPr>
          <w:sz w:val="28"/>
          <w:szCs w:val="28"/>
        </w:rPr>
      </w:pPr>
      <w:r w:rsidRPr="00FE5186">
        <w:rPr>
          <w:sz w:val="28"/>
          <w:szCs w:val="28"/>
        </w:rPr>
        <w:t>амортизация основных фондов;</w:t>
      </w:r>
    </w:p>
    <w:p w:rsidR="00B84D3F" w:rsidRPr="00FE5186" w:rsidRDefault="00585C8C" w:rsidP="004F0D2A">
      <w:pPr>
        <w:numPr>
          <w:ilvl w:val="0"/>
          <w:numId w:val="12"/>
        </w:numPr>
        <w:shd w:val="clear" w:color="000000" w:fill="auto"/>
        <w:tabs>
          <w:tab w:val="clear" w:pos="1571"/>
          <w:tab w:val="num" w:pos="0"/>
          <w:tab w:val="left" w:pos="1080"/>
        </w:tabs>
        <w:spacing w:line="360" w:lineRule="auto"/>
        <w:ind w:left="0" w:firstLine="709"/>
        <w:rPr>
          <w:sz w:val="28"/>
          <w:szCs w:val="28"/>
        </w:rPr>
      </w:pPr>
      <w:r w:rsidRPr="00FE5186">
        <w:rPr>
          <w:sz w:val="28"/>
          <w:szCs w:val="28"/>
        </w:rPr>
        <w:t>п</w:t>
      </w:r>
      <w:r w:rsidR="00B84D3F" w:rsidRPr="00FE5186">
        <w:rPr>
          <w:sz w:val="28"/>
          <w:szCs w:val="28"/>
        </w:rPr>
        <w:t>рочие затраты.</w:t>
      </w:r>
    </w:p>
    <w:p w:rsidR="00585C8C" w:rsidRPr="00FE5186" w:rsidRDefault="00585C8C" w:rsidP="004F0D2A">
      <w:pPr>
        <w:numPr>
          <w:ilvl w:val="12"/>
          <w:numId w:val="0"/>
        </w:numPr>
        <w:shd w:val="clear" w:color="000000" w:fill="auto"/>
        <w:tabs>
          <w:tab w:val="left" w:pos="1080"/>
        </w:tabs>
        <w:spacing w:line="360" w:lineRule="auto"/>
        <w:ind w:firstLine="709"/>
        <w:rPr>
          <w:sz w:val="28"/>
          <w:szCs w:val="28"/>
        </w:rPr>
      </w:pPr>
      <w:r w:rsidRPr="00FE5186">
        <w:rPr>
          <w:sz w:val="28"/>
          <w:szCs w:val="28"/>
        </w:rPr>
        <w:t>2. В целях налогового учета:</w:t>
      </w:r>
    </w:p>
    <w:p w:rsidR="00585C8C" w:rsidRPr="00FE5186" w:rsidRDefault="00585C8C" w:rsidP="004F0D2A">
      <w:pPr>
        <w:numPr>
          <w:ilvl w:val="0"/>
          <w:numId w:val="12"/>
        </w:numPr>
        <w:shd w:val="clear" w:color="000000" w:fill="auto"/>
        <w:tabs>
          <w:tab w:val="clear" w:pos="1571"/>
          <w:tab w:val="num" w:pos="0"/>
          <w:tab w:val="left" w:pos="1080"/>
        </w:tabs>
        <w:spacing w:line="360" w:lineRule="auto"/>
        <w:ind w:left="0" w:firstLine="709"/>
        <w:rPr>
          <w:sz w:val="28"/>
          <w:szCs w:val="28"/>
        </w:rPr>
      </w:pPr>
      <w:r w:rsidRPr="00FE5186">
        <w:rPr>
          <w:sz w:val="28"/>
          <w:szCs w:val="28"/>
        </w:rPr>
        <w:t>материальные затраты;</w:t>
      </w:r>
    </w:p>
    <w:p w:rsidR="00585C8C" w:rsidRPr="00FE5186" w:rsidRDefault="00585C8C" w:rsidP="004F0D2A">
      <w:pPr>
        <w:numPr>
          <w:ilvl w:val="0"/>
          <w:numId w:val="12"/>
        </w:numPr>
        <w:shd w:val="clear" w:color="000000" w:fill="auto"/>
        <w:tabs>
          <w:tab w:val="clear" w:pos="1571"/>
          <w:tab w:val="num" w:pos="0"/>
          <w:tab w:val="left" w:pos="1080"/>
        </w:tabs>
        <w:spacing w:line="360" w:lineRule="auto"/>
        <w:ind w:left="0" w:firstLine="709"/>
        <w:rPr>
          <w:sz w:val="28"/>
          <w:szCs w:val="28"/>
        </w:rPr>
      </w:pPr>
      <w:r w:rsidRPr="00FE5186">
        <w:rPr>
          <w:sz w:val="28"/>
          <w:szCs w:val="28"/>
        </w:rPr>
        <w:t>затраты на оплату труда;</w:t>
      </w:r>
    </w:p>
    <w:p w:rsidR="00585C8C" w:rsidRPr="00FE5186" w:rsidRDefault="00585C8C" w:rsidP="004F0D2A">
      <w:pPr>
        <w:numPr>
          <w:ilvl w:val="12"/>
          <w:numId w:val="0"/>
        </w:numPr>
        <w:shd w:val="clear" w:color="000000" w:fill="auto"/>
        <w:tabs>
          <w:tab w:val="num" w:pos="0"/>
          <w:tab w:val="left" w:pos="1080"/>
        </w:tabs>
        <w:spacing w:line="360" w:lineRule="auto"/>
        <w:ind w:firstLine="709"/>
        <w:rPr>
          <w:sz w:val="28"/>
          <w:szCs w:val="28"/>
        </w:rPr>
      </w:pPr>
      <w:r w:rsidRPr="00FE5186">
        <w:rPr>
          <w:sz w:val="28"/>
          <w:szCs w:val="28"/>
        </w:rPr>
        <w:t>амортизация основных фондов;</w:t>
      </w:r>
    </w:p>
    <w:p w:rsidR="00585C8C" w:rsidRPr="00FE5186" w:rsidRDefault="00585C8C" w:rsidP="004F0D2A">
      <w:pPr>
        <w:numPr>
          <w:ilvl w:val="0"/>
          <w:numId w:val="12"/>
        </w:numPr>
        <w:shd w:val="clear" w:color="000000" w:fill="auto"/>
        <w:tabs>
          <w:tab w:val="clear" w:pos="1571"/>
          <w:tab w:val="num" w:pos="0"/>
          <w:tab w:val="left" w:pos="1080"/>
        </w:tabs>
        <w:spacing w:line="360" w:lineRule="auto"/>
        <w:ind w:left="0" w:firstLine="709"/>
        <w:rPr>
          <w:sz w:val="28"/>
          <w:szCs w:val="28"/>
        </w:rPr>
      </w:pPr>
      <w:r w:rsidRPr="00FE5186">
        <w:rPr>
          <w:sz w:val="28"/>
          <w:szCs w:val="28"/>
        </w:rPr>
        <w:t>прочие затраты.</w:t>
      </w:r>
    </w:p>
    <w:p w:rsidR="00B84D3F" w:rsidRPr="00FE5186" w:rsidRDefault="00585C8C" w:rsidP="00FE5186">
      <w:pPr>
        <w:numPr>
          <w:ilvl w:val="12"/>
          <w:numId w:val="0"/>
        </w:numPr>
        <w:shd w:val="clear" w:color="000000" w:fill="auto"/>
        <w:spacing w:line="360" w:lineRule="auto"/>
        <w:ind w:firstLine="709"/>
        <w:rPr>
          <w:sz w:val="28"/>
          <w:szCs w:val="28"/>
        </w:rPr>
      </w:pPr>
      <w:r w:rsidRPr="00FE5186">
        <w:rPr>
          <w:sz w:val="28"/>
          <w:szCs w:val="28"/>
        </w:rPr>
        <w:t>Классификация по калькуляционным статьям</w:t>
      </w:r>
      <w:r w:rsidR="00B84D3F" w:rsidRPr="00FE5186">
        <w:rPr>
          <w:sz w:val="28"/>
          <w:szCs w:val="28"/>
        </w:rPr>
        <w:t xml:space="preserve">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Необходимость данной классификации вызвана тем, что расчет себестоимости по вышеприведенным элементам затрат не позволяет учесть, где и в связи с чем произведены затраты, а также их характер. В то же время определение затрат по калькуляции как способ их группировки относительно конкретной единицы продукции позволяет отследить каждую составляющую себестоимости продукции на любом уровне.</w:t>
      </w:r>
    </w:p>
    <w:p w:rsidR="0033460A" w:rsidRPr="00FE5186" w:rsidRDefault="00B84D3F" w:rsidP="00FE5186">
      <w:pPr>
        <w:numPr>
          <w:ilvl w:val="12"/>
          <w:numId w:val="0"/>
        </w:numPr>
        <w:shd w:val="clear" w:color="000000" w:fill="auto"/>
        <w:spacing w:line="360" w:lineRule="auto"/>
        <w:ind w:firstLine="709"/>
        <w:rPr>
          <w:sz w:val="28"/>
          <w:szCs w:val="28"/>
        </w:rPr>
      </w:pPr>
      <w:r w:rsidRPr="00FE5186">
        <w:rPr>
          <w:sz w:val="28"/>
          <w:szCs w:val="28"/>
        </w:rPr>
        <w:t>По статьям расходов затраты группируются в зависимости от места и цели (назначения) их возникновения и относятся на каждый вид изделия прямым или косвенным методом. Эта классификация специфична для каждой отрасли промышленности, поэтому состав расходов в каждой отрасли различен. Как правило, по статьям расходов выделяются:</w:t>
      </w:r>
    </w:p>
    <w:p w:rsidR="0033460A" w:rsidRPr="00FE5186" w:rsidRDefault="0033460A" w:rsidP="00FE5186">
      <w:pPr>
        <w:numPr>
          <w:ilvl w:val="12"/>
          <w:numId w:val="0"/>
        </w:numPr>
        <w:shd w:val="clear" w:color="000000" w:fill="auto"/>
        <w:spacing w:line="360" w:lineRule="auto"/>
        <w:ind w:firstLine="709"/>
        <w:rPr>
          <w:sz w:val="28"/>
          <w:szCs w:val="28"/>
        </w:rPr>
      </w:pPr>
      <w:r w:rsidRPr="00FE5186">
        <w:rPr>
          <w:sz w:val="28"/>
          <w:szCs w:val="28"/>
        </w:rPr>
        <w:t xml:space="preserve">1. основное </w:t>
      </w:r>
      <w:r w:rsidR="00B84D3F" w:rsidRPr="00FE5186">
        <w:rPr>
          <w:sz w:val="28"/>
          <w:szCs w:val="28"/>
        </w:rPr>
        <w:t>сырье и материалы;</w:t>
      </w:r>
    </w:p>
    <w:p w:rsidR="0033460A" w:rsidRPr="00FE5186" w:rsidRDefault="0033460A" w:rsidP="00FE5186">
      <w:pPr>
        <w:numPr>
          <w:ilvl w:val="12"/>
          <w:numId w:val="0"/>
        </w:numPr>
        <w:shd w:val="clear" w:color="000000" w:fill="auto"/>
        <w:spacing w:line="360" w:lineRule="auto"/>
        <w:ind w:firstLine="709"/>
        <w:rPr>
          <w:sz w:val="28"/>
          <w:szCs w:val="28"/>
        </w:rPr>
      </w:pPr>
      <w:r w:rsidRPr="00FE5186">
        <w:rPr>
          <w:sz w:val="28"/>
          <w:szCs w:val="28"/>
        </w:rPr>
        <w:t xml:space="preserve">2. </w:t>
      </w:r>
      <w:r w:rsidR="00B84D3F" w:rsidRPr="00FE5186">
        <w:rPr>
          <w:sz w:val="28"/>
          <w:szCs w:val="28"/>
        </w:rPr>
        <w:t>топливо и энергия</w:t>
      </w:r>
      <w:r w:rsidRPr="00FE5186">
        <w:rPr>
          <w:sz w:val="28"/>
          <w:szCs w:val="28"/>
        </w:rPr>
        <w:t xml:space="preserve"> на технологические цели</w:t>
      </w:r>
      <w:r w:rsidR="00B84D3F" w:rsidRPr="00FE5186">
        <w:rPr>
          <w:sz w:val="28"/>
          <w:szCs w:val="28"/>
        </w:rPr>
        <w:t>;</w:t>
      </w:r>
    </w:p>
    <w:p w:rsidR="00DF4560" w:rsidRPr="00FE5186" w:rsidRDefault="0033460A" w:rsidP="00FE5186">
      <w:pPr>
        <w:numPr>
          <w:ilvl w:val="12"/>
          <w:numId w:val="0"/>
        </w:numPr>
        <w:shd w:val="clear" w:color="000000" w:fill="auto"/>
        <w:spacing w:line="360" w:lineRule="auto"/>
        <w:ind w:firstLine="709"/>
        <w:rPr>
          <w:sz w:val="28"/>
          <w:szCs w:val="28"/>
        </w:rPr>
      </w:pPr>
      <w:r w:rsidRPr="00FE5186">
        <w:rPr>
          <w:sz w:val="28"/>
          <w:szCs w:val="28"/>
        </w:rPr>
        <w:t xml:space="preserve">3. </w:t>
      </w:r>
      <w:r w:rsidR="00B84D3F" w:rsidRPr="00FE5186">
        <w:rPr>
          <w:sz w:val="28"/>
          <w:szCs w:val="28"/>
        </w:rPr>
        <w:t>основная заработная плата производственных рабочих</w:t>
      </w:r>
      <w:r w:rsidR="00DF4560" w:rsidRPr="00FE5186">
        <w:rPr>
          <w:sz w:val="28"/>
          <w:szCs w:val="28"/>
        </w:rPr>
        <w:t xml:space="preserve"> и дополнительная заработная плата производственных рабочих:</w:t>
      </w:r>
    </w:p>
    <w:p w:rsidR="00DF4560"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а) прямая заработная плата:</w:t>
      </w:r>
    </w:p>
    <w:p w:rsidR="0033460A"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 основная заработная плата повременщиков</w:t>
      </w:r>
      <w:r w:rsidR="00B84D3F" w:rsidRPr="00FE5186">
        <w:rPr>
          <w:sz w:val="28"/>
          <w:szCs w:val="28"/>
        </w:rPr>
        <w:t>;</w:t>
      </w:r>
    </w:p>
    <w:p w:rsidR="00DF4560"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 стимулирующие доплаты повременщикам;</w:t>
      </w:r>
    </w:p>
    <w:p w:rsidR="00DF4560"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 заработная плата сдельщиков (исключая сверхурочные доплаты);</w:t>
      </w:r>
    </w:p>
    <w:p w:rsidR="00DF4560"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 доплаты за сверхурочную работу, ночную смену и работу в выходной день;</w:t>
      </w:r>
    </w:p>
    <w:p w:rsidR="00DF4560"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б) оплата неотработанного времени:</w:t>
      </w:r>
    </w:p>
    <w:p w:rsidR="00DF4560" w:rsidRPr="00FE5186" w:rsidRDefault="00A95917" w:rsidP="00FE5186">
      <w:pPr>
        <w:numPr>
          <w:ilvl w:val="12"/>
          <w:numId w:val="0"/>
        </w:numPr>
        <w:shd w:val="clear" w:color="000000" w:fill="auto"/>
        <w:spacing w:line="360" w:lineRule="auto"/>
        <w:ind w:firstLine="709"/>
        <w:rPr>
          <w:sz w:val="28"/>
          <w:szCs w:val="28"/>
        </w:rPr>
      </w:pPr>
      <w:r w:rsidRPr="00FE5186">
        <w:rPr>
          <w:sz w:val="28"/>
          <w:szCs w:val="28"/>
        </w:rPr>
        <w:t xml:space="preserve">- </w:t>
      </w:r>
      <w:r w:rsidR="00DF4560" w:rsidRPr="00FE5186">
        <w:rPr>
          <w:sz w:val="28"/>
          <w:szCs w:val="28"/>
        </w:rPr>
        <w:t>ежегодный отпуск, другой оплачиваемый отпуск, включая отпуск за выслугу лет;</w:t>
      </w:r>
    </w:p>
    <w:p w:rsidR="00DF4560" w:rsidRPr="00FE5186" w:rsidRDefault="00A95917" w:rsidP="00FE5186">
      <w:pPr>
        <w:numPr>
          <w:ilvl w:val="12"/>
          <w:numId w:val="0"/>
        </w:numPr>
        <w:shd w:val="clear" w:color="000000" w:fill="auto"/>
        <w:spacing w:line="360" w:lineRule="auto"/>
        <w:ind w:firstLine="709"/>
        <w:rPr>
          <w:sz w:val="28"/>
          <w:szCs w:val="28"/>
        </w:rPr>
      </w:pPr>
      <w:r w:rsidRPr="00FE5186">
        <w:rPr>
          <w:sz w:val="28"/>
          <w:szCs w:val="28"/>
        </w:rPr>
        <w:t xml:space="preserve">- </w:t>
      </w:r>
      <w:r w:rsidR="00DF4560" w:rsidRPr="00FE5186">
        <w:rPr>
          <w:sz w:val="28"/>
          <w:szCs w:val="28"/>
        </w:rPr>
        <w:t xml:space="preserve">государственные и другие </w:t>
      </w:r>
      <w:r w:rsidRPr="00FE5186">
        <w:rPr>
          <w:sz w:val="28"/>
          <w:szCs w:val="28"/>
        </w:rPr>
        <w:t>праздничные</w:t>
      </w:r>
      <w:r w:rsidR="00DF4560" w:rsidRPr="00FE5186">
        <w:rPr>
          <w:sz w:val="28"/>
          <w:szCs w:val="28"/>
        </w:rPr>
        <w:t xml:space="preserve"> дни;</w:t>
      </w:r>
    </w:p>
    <w:p w:rsidR="00DF4560" w:rsidRPr="00FE5186" w:rsidRDefault="00A95917" w:rsidP="00FE5186">
      <w:pPr>
        <w:numPr>
          <w:ilvl w:val="12"/>
          <w:numId w:val="0"/>
        </w:numPr>
        <w:shd w:val="clear" w:color="000000" w:fill="auto"/>
        <w:spacing w:line="360" w:lineRule="auto"/>
        <w:ind w:firstLine="709"/>
        <w:rPr>
          <w:sz w:val="28"/>
          <w:szCs w:val="28"/>
        </w:rPr>
      </w:pPr>
      <w:r w:rsidRPr="00FE5186">
        <w:rPr>
          <w:sz w:val="28"/>
          <w:szCs w:val="28"/>
        </w:rPr>
        <w:t xml:space="preserve">- </w:t>
      </w:r>
      <w:r w:rsidR="00DF4560" w:rsidRPr="00FE5186">
        <w:rPr>
          <w:sz w:val="28"/>
          <w:szCs w:val="28"/>
        </w:rPr>
        <w:t>другое оплачиваемое время отсутствия (рождение или смерть членов семьи, женитьба служащих, функции номинальной должности, профсоюзная деятельность и так далее);</w:t>
      </w:r>
    </w:p>
    <w:p w:rsidR="00DF4560" w:rsidRPr="00FE5186" w:rsidRDefault="00A95917" w:rsidP="00FE5186">
      <w:pPr>
        <w:numPr>
          <w:ilvl w:val="12"/>
          <w:numId w:val="0"/>
        </w:numPr>
        <w:shd w:val="clear" w:color="000000" w:fill="auto"/>
        <w:spacing w:line="360" w:lineRule="auto"/>
        <w:ind w:firstLine="709"/>
        <w:rPr>
          <w:sz w:val="28"/>
          <w:szCs w:val="28"/>
        </w:rPr>
      </w:pPr>
      <w:r w:rsidRPr="00FE5186">
        <w:rPr>
          <w:sz w:val="28"/>
          <w:szCs w:val="28"/>
        </w:rPr>
        <w:t>в) премиальные и денежные вознаграждения:</w:t>
      </w:r>
    </w:p>
    <w:p w:rsidR="00A95917" w:rsidRPr="00FE5186" w:rsidRDefault="00A95917" w:rsidP="00FE5186">
      <w:pPr>
        <w:numPr>
          <w:ilvl w:val="12"/>
          <w:numId w:val="0"/>
        </w:numPr>
        <w:shd w:val="clear" w:color="000000" w:fill="auto"/>
        <w:spacing w:line="360" w:lineRule="auto"/>
        <w:ind w:firstLine="709"/>
        <w:rPr>
          <w:sz w:val="28"/>
          <w:szCs w:val="28"/>
        </w:rPr>
      </w:pPr>
      <w:r w:rsidRPr="00FE5186">
        <w:rPr>
          <w:sz w:val="28"/>
          <w:szCs w:val="28"/>
        </w:rPr>
        <w:t>- премия в конце года и сезонные премии;</w:t>
      </w:r>
    </w:p>
    <w:p w:rsidR="00A95917" w:rsidRPr="00FE5186" w:rsidRDefault="00A95917" w:rsidP="00FE5186">
      <w:pPr>
        <w:numPr>
          <w:ilvl w:val="12"/>
          <w:numId w:val="0"/>
        </w:numPr>
        <w:shd w:val="clear" w:color="000000" w:fill="auto"/>
        <w:spacing w:line="360" w:lineRule="auto"/>
        <w:ind w:firstLine="709"/>
        <w:rPr>
          <w:sz w:val="28"/>
          <w:szCs w:val="28"/>
        </w:rPr>
      </w:pPr>
      <w:r w:rsidRPr="00FE5186">
        <w:rPr>
          <w:sz w:val="28"/>
          <w:szCs w:val="28"/>
        </w:rPr>
        <w:t>- премия по участию в прибылях;</w:t>
      </w:r>
    </w:p>
    <w:p w:rsidR="00A95917" w:rsidRPr="00FE5186" w:rsidRDefault="00A95917" w:rsidP="00FE5186">
      <w:pPr>
        <w:numPr>
          <w:ilvl w:val="12"/>
          <w:numId w:val="0"/>
        </w:numPr>
        <w:shd w:val="clear" w:color="000000" w:fill="auto"/>
        <w:spacing w:line="360" w:lineRule="auto"/>
        <w:ind w:firstLine="709"/>
        <w:rPr>
          <w:sz w:val="28"/>
          <w:szCs w:val="28"/>
        </w:rPr>
      </w:pPr>
      <w:r w:rsidRPr="00FE5186">
        <w:rPr>
          <w:sz w:val="28"/>
          <w:szCs w:val="28"/>
        </w:rPr>
        <w:t>- еда, питье, топливо и другие выплаты в натуральной форме;</w:t>
      </w:r>
    </w:p>
    <w:p w:rsidR="0033460A" w:rsidRPr="00FE5186" w:rsidRDefault="0033460A" w:rsidP="00FE5186">
      <w:pPr>
        <w:numPr>
          <w:ilvl w:val="12"/>
          <w:numId w:val="0"/>
        </w:numPr>
        <w:shd w:val="clear" w:color="000000" w:fill="auto"/>
        <w:spacing w:line="360" w:lineRule="auto"/>
        <w:ind w:firstLine="709"/>
        <w:rPr>
          <w:sz w:val="28"/>
          <w:szCs w:val="28"/>
        </w:rPr>
      </w:pPr>
      <w:r w:rsidRPr="00FE5186">
        <w:rPr>
          <w:sz w:val="28"/>
          <w:szCs w:val="28"/>
        </w:rPr>
        <w:t xml:space="preserve">4. </w:t>
      </w:r>
      <w:r w:rsidR="00B84D3F" w:rsidRPr="00FE5186">
        <w:rPr>
          <w:sz w:val="28"/>
          <w:szCs w:val="28"/>
        </w:rPr>
        <w:t>отчисления на социальное страхование;</w:t>
      </w:r>
    </w:p>
    <w:p w:rsidR="0033460A"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5</w:t>
      </w:r>
      <w:r w:rsidR="0033460A" w:rsidRPr="00FE5186">
        <w:rPr>
          <w:sz w:val="28"/>
          <w:szCs w:val="28"/>
        </w:rPr>
        <w:t xml:space="preserve">. </w:t>
      </w:r>
      <w:r w:rsidR="00B84D3F" w:rsidRPr="00FE5186">
        <w:rPr>
          <w:sz w:val="28"/>
          <w:szCs w:val="28"/>
        </w:rPr>
        <w:t>расходы на подготовку и освоение производства;</w:t>
      </w:r>
    </w:p>
    <w:p w:rsidR="0033460A"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6</w:t>
      </w:r>
      <w:r w:rsidR="0033460A" w:rsidRPr="00FE5186">
        <w:rPr>
          <w:sz w:val="28"/>
          <w:szCs w:val="28"/>
        </w:rPr>
        <w:t xml:space="preserve">. </w:t>
      </w:r>
      <w:r w:rsidR="00B84D3F" w:rsidRPr="00FE5186">
        <w:rPr>
          <w:sz w:val="28"/>
          <w:szCs w:val="28"/>
        </w:rPr>
        <w:t>расходы на содержание и эксплуатацию оборудования;</w:t>
      </w:r>
    </w:p>
    <w:p w:rsidR="0033460A"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7</w:t>
      </w:r>
      <w:r w:rsidR="0033460A" w:rsidRPr="00FE5186">
        <w:rPr>
          <w:sz w:val="28"/>
          <w:szCs w:val="28"/>
        </w:rPr>
        <w:t xml:space="preserve">. </w:t>
      </w:r>
      <w:r w:rsidR="00B84D3F" w:rsidRPr="00FE5186">
        <w:rPr>
          <w:sz w:val="28"/>
          <w:szCs w:val="28"/>
        </w:rPr>
        <w:t>цеховые расходы;</w:t>
      </w:r>
    </w:p>
    <w:p w:rsidR="0033460A"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8</w:t>
      </w:r>
      <w:r w:rsidR="0033460A" w:rsidRPr="00FE5186">
        <w:rPr>
          <w:sz w:val="28"/>
          <w:szCs w:val="28"/>
        </w:rPr>
        <w:t xml:space="preserve">. </w:t>
      </w:r>
      <w:r w:rsidR="00B84D3F" w:rsidRPr="00FE5186">
        <w:rPr>
          <w:sz w:val="28"/>
          <w:szCs w:val="28"/>
        </w:rPr>
        <w:t>общезаводские расходы;</w:t>
      </w:r>
    </w:p>
    <w:p w:rsidR="0033460A" w:rsidRPr="00FE5186" w:rsidRDefault="00DF4560" w:rsidP="00FE5186">
      <w:pPr>
        <w:numPr>
          <w:ilvl w:val="12"/>
          <w:numId w:val="0"/>
        </w:numPr>
        <w:shd w:val="clear" w:color="000000" w:fill="auto"/>
        <w:spacing w:line="360" w:lineRule="auto"/>
        <w:ind w:firstLine="709"/>
        <w:rPr>
          <w:sz w:val="28"/>
          <w:szCs w:val="28"/>
        </w:rPr>
      </w:pPr>
      <w:r w:rsidRPr="00FE5186">
        <w:rPr>
          <w:sz w:val="28"/>
          <w:szCs w:val="28"/>
        </w:rPr>
        <w:t>9</w:t>
      </w:r>
      <w:r w:rsidR="0033460A" w:rsidRPr="00FE5186">
        <w:rPr>
          <w:sz w:val="28"/>
          <w:szCs w:val="28"/>
        </w:rPr>
        <w:t xml:space="preserve">. </w:t>
      </w:r>
      <w:r w:rsidR="00B84D3F" w:rsidRPr="00FE5186">
        <w:rPr>
          <w:sz w:val="28"/>
          <w:szCs w:val="28"/>
        </w:rPr>
        <w:t>прочие производственные расходы;</w:t>
      </w:r>
    </w:p>
    <w:p w:rsidR="00B84D3F" w:rsidRPr="00FE5186" w:rsidRDefault="0033460A" w:rsidP="00FE5186">
      <w:pPr>
        <w:numPr>
          <w:ilvl w:val="12"/>
          <w:numId w:val="0"/>
        </w:numPr>
        <w:shd w:val="clear" w:color="000000" w:fill="auto"/>
        <w:spacing w:line="360" w:lineRule="auto"/>
        <w:ind w:firstLine="709"/>
        <w:rPr>
          <w:sz w:val="28"/>
          <w:szCs w:val="28"/>
        </w:rPr>
      </w:pPr>
      <w:r w:rsidRPr="00FE5186">
        <w:rPr>
          <w:sz w:val="28"/>
          <w:szCs w:val="28"/>
        </w:rPr>
        <w:t>1</w:t>
      </w:r>
      <w:r w:rsidR="00DF4560" w:rsidRPr="00FE5186">
        <w:rPr>
          <w:sz w:val="28"/>
          <w:szCs w:val="28"/>
        </w:rPr>
        <w:t>0</w:t>
      </w:r>
      <w:r w:rsidRPr="00FE5186">
        <w:rPr>
          <w:sz w:val="28"/>
          <w:szCs w:val="28"/>
        </w:rPr>
        <w:t xml:space="preserve">. </w:t>
      </w:r>
      <w:r w:rsidR="00B84D3F" w:rsidRPr="00FE5186">
        <w:rPr>
          <w:sz w:val="28"/>
          <w:szCs w:val="28"/>
        </w:rPr>
        <w:t>внепроизводственные (коммерческие) расходы и т</w:t>
      </w:r>
      <w:r w:rsidRPr="00FE5186">
        <w:rPr>
          <w:sz w:val="28"/>
          <w:szCs w:val="28"/>
        </w:rPr>
        <w:t xml:space="preserve">ак </w:t>
      </w:r>
      <w:r w:rsidR="00B84D3F" w:rsidRPr="00FE5186">
        <w:rPr>
          <w:sz w:val="28"/>
          <w:szCs w:val="28"/>
        </w:rPr>
        <w:t>д</w:t>
      </w:r>
      <w:r w:rsidRPr="00FE5186">
        <w:rPr>
          <w:sz w:val="28"/>
          <w:szCs w:val="28"/>
        </w:rPr>
        <w:t>алее.</w:t>
      </w:r>
    </w:p>
    <w:p w:rsidR="003A5161" w:rsidRPr="00FE5186" w:rsidRDefault="003A5161" w:rsidP="00FE5186">
      <w:pPr>
        <w:pStyle w:val="1"/>
        <w:shd w:val="clear" w:color="000000" w:fill="auto"/>
        <w:spacing w:before="0" w:after="0" w:line="360" w:lineRule="auto"/>
        <w:ind w:firstLine="709"/>
        <w:rPr>
          <w:rFonts w:ascii="Times New Roman" w:hAnsi="Times New Roman"/>
          <w:color w:val="auto"/>
          <w:sz w:val="28"/>
          <w:szCs w:val="28"/>
        </w:rPr>
      </w:pPr>
      <w:r w:rsidRPr="00FE5186">
        <w:rPr>
          <w:rFonts w:ascii="Times New Roman" w:hAnsi="Times New Roman"/>
          <w:color w:val="auto"/>
          <w:sz w:val="28"/>
          <w:szCs w:val="28"/>
        </w:rPr>
        <w:t>В затратах на оплату труда отражаются: затраты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 компенсации, выплачиваемые в установленных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 а также затраты на оплату труда не состоящих в штате предприятия работников, занятых в основной деятельности.</w:t>
      </w:r>
    </w:p>
    <w:p w:rsidR="00A73321" w:rsidRPr="00FE5186" w:rsidRDefault="00A73321" w:rsidP="00FE5186">
      <w:pPr>
        <w:pStyle w:val="1"/>
        <w:shd w:val="clear" w:color="000000" w:fill="auto"/>
        <w:spacing w:before="0" w:after="0" w:line="360" w:lineRule="auto"/>
        <w:ind w:firstLine="709"/>
        <w:rPr>
          <w:rFonts w:ascii="Times New Roman" w:hAnsi="Times New Roman"/>
          <w:color w:val="auto"/>
          <w:sz w:val="28"/>
          <w:szCs w:val="28"/>
        </w:rPr>
      </w:pPr>
      <w:r w:rsidRPr="00FE5186">
        <w:rPr>
          <w:rFonts w:ascii="Times New Roman" w:hAnsi="Times New Roman"/>
          <w:color w:val="auto"/>
          <w:sz w:val="28"/>
          <w:szCs w:val="28"/>
        </w:rPr>
        <w:t>В соответствии с Налоговым кодексом расходы на оплату труда включаются в расходы, связанные с производством и реализацией.</w:t>
      </w:r>
    </w:p>
    <w:p w:rsidR="00A73321" w:rsidRPr="00FE5186" w:rsidRDefault="00A73321" w:rsidP="00FE5186">
      <w:pPr>
        <w:pStyle w:val="aji5m00"/>
        <w:shd w:val="clear" w:color="000000" w:fill="auto"/>
        <w:spacing w:line="360" w:lineRule="auto"/>
        <w:ind w:firstLine="709"/>
        <w:rPr>
          <w:sz w:val="28"/>
          <w:szCs w:val="28"/>
        </w:rPr>
      </w:pPr>
      <w:r w:rsidRPr="00FE5186">
        <w:rPr>
          <w:sz w:val="28"/>
          <w:szCs w:val="28"/>
        </w:rPr>
        <w:t>В расходы на оплату труда включаются любые начисления работникам в денежной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или коллективными договорами.</w:t>
      </w:r>
      <w:bookmarkStart w:id="15" w:name="25502"/>
      <w:bookmarkEnd w:id="15"/>
      <w:r w:rsidRPr="00FE5186">
        <w:rPr>
          <w:sz w:val="28"/>
          <w:szCs w:val="28"/>
        </w:rPr>
        <w:t xml:space="preserve"> К расходам на оплату труда относятся:</w:t>
      </w:r>
    </w:p>
    <w:p w:rsidR="00A73321" w:rsidRPr="00FE5186" w:rsidRDefault="00A73321" w:rsidP="00BD7F11">
      <w:pPr>
        <w:pStyle w:val="aji5m00"/>
        <w:numPr>
          <w:ilvl w:val="0"/>
          <w:numId w:val="28"/>
        </w:numPr>
        <w:shd w:val="clear" w:color="000000" w:fill="auto"/>
        <w:tabs>
          <w:tab w:val="num" w:pos="0"/>
          <w:tab w:val="left" w:pos="960"/>
        </w:tabs>
        <w:spacing w:line="360" w:lineRule="auto"/>
        <w:ind w:left="0" w:firstLine="709"/>
        <w:rPr>
          <w:sz w:val="28"/>
          <w:szCs w:val="28"/>
        </w:rPr>
      </w:pPr>
      <w:bookmarkStart w:id="16" w:name="2551"/>
      <w:bookmarkEnd w:id="16"/>
      <w:r w:rsidRPr="00FE5186">
        <w:rPr>
          <w:sz w:val="28"/>
          <w:szCs w:val="28"/>
        </w:rPr>
        <w:t>суммы, начисленные по тарифным ставкам, должностным окладам, сдельным расценкам или в процентах от выручки в соответствии с принятыми у налогоплательщика формами и системами оплаты труда;</w:t>
      </w:r>
    </w:p>
    <w:p w:rsidR="00A73321" w:rsidRPr="00FE5186" w:rsidRDefault="00A73321" w:rsidP="00BD7F11">
      <w:pPr>
        <w:pStyle w:val="aji5m00"/>
        <w:numPr>
          <w:ilvl w:val="0"/>
          <w:numId w:val="28"/>
        </w:numPr>
        <w:shd w:val="clear" w:color="000000" w:fill="auto"/>
        <w:tabs>
          <w:tab w:val="num" w:pos="0"/>
          <w:tab w:val="left" w:pos="960"/>
        </w:tabs>
        <w:spacing w:line="360" w:lineRule="auto"/>
        <w:ind w:left="0" w:firstLine="709"/>
        <w:rPr>
          <w:sz w:val="28"/>
          <w:szCs w:val="28"/>
        </w:rPr>
      </w:pPr>
      <w:bookmarkStart w:id="17" w:name="2552"/>
      <w:bookmarkEnd w:id="17"/>
      <w:r w:rsidRPr="00FE5186">
        <w:rPr>
          <w:sz w:val="28"/>
          <w:szCs w:val="28"/>
        </w:rPr>
        <w:t>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A73321" w:rsidRPr="00FE5186" w:rsidRDefault="00A73321" w:rsidP="00BD7F11">
      <w:pPr>
        <w:pStyle w:val="aji5m00"/>
        <w:numPr>
          <w:ilvl w:val="0"/>
          <w:numId w:val="28"/>
        </w:numPr>
        <w:shd w:val="clear" w:color="000000" w:fill="auto"/>
        <w:tabs>
          <w:tab w:val="num" w:pos="0"/>
          <w:tab w:val="left" w:pos="960"/>
        </w:tabs>
        <w:spacing w:line="360" w:lineRule="auto"/>
        <w:ind w:left="0" w:firstLine="709"/>
        <w:rPr>
          <w:sz w:val="28"/>
          <w:szCs w:val="28"/>
        </w:rPr>
      </w:pPr>
      <w:bookmarkStart w:id="18" w:name="2553"/>
      <w:bookmarkEnd w:id="18"/>
      <w:r w:rsidRPr="00FE5186">
        <w:rPr>
          <w:sz w:val="28"/>
          <w:szCs w:val="28"/>
        </w:rPr>
        <w:t xml:space="preserve">начисления стимулирующего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Российской Федерации; </w:t>
      </w:r>
    </w:p>
    <w:p w:rsidR="00A73321" w:rsidRPr="00FE5186" w:rsidRDefault="00A73321" w:rsidP="001F7420">
      <w:pPr>
        <w:pStyle w:val="aji5m00"/>
        <w:numPr>
          <w:ilvl w:val="0"/>
          <w:numId w:val="28"/>
        </w:numPr>
        <w:shd w:val="clear" w:color="000000" w:fill="auto"/>
        <w:tabs>
          <w:tab w:val="num" w:pos="0"/>
          <w:tab w:val="left" w:pos="1200"/>
        </w:tabs>
        <w:spacing w:line="360" w:lineRule="auto"/>
        <w:ind w:left="0" w:firstLine="709"/>
        <w:rPr>
          <w:sz w:val="28"/>
          <w:szCs w:val="28"/>
        </w:rPr>
      </w:pPr>
      <w:bookmarkStart w:id="19" w:name="2554"/>
      <w:bookmarkEnd w:id="19"/>
      <w:r w:rsidRPr="00FE5186">
        <w:rPr>
          <w:sz w:val="28"/>
          <w:szCs w:val="28"/>
        </w:rPr>
        <w:t>стоимость бесплатно предоставляемых работникам в соответствии с законодательством коммунальных услуг, питания и продуктов, предоставляемого работникам налогоплательщика в соответствии с установленным законодательством Российской Федерации порядком бесплатного жилья (суммы денежной компенсации за непредоставление бесплатного жилья, коммунальных и иных подобных услуг);</w:t>
      </w:r>
    </w:p>
    <w:p w:rsidR="00A73321" w:rsidRPr="00FE5186" w:rsidRDefault="00A73321" w:rsidP="001F7420">
      <w:pPr>
        <w:pStyle w:val="aji5m00"/>
        <w:numPr>
          <w:ilvl w:val="0"/>
          <w:numId w:val="28"/>
        </w:numPr>
        <w:shd w:val="clear" w:color="000000" w:fill="auto"/>
        <w:tabs>
          <w:tab w:val="num" w:pos="0"/>
          <w:tab w:val="left" w:pos="1200"/>
        </w:tabs>
        <w:spacing w:line="360" w:lineRule="auto"/>
        <w:ind w:left="0" w:firstLine="709"/>
        <w:rPr>
          <w:sz w:val="28"/>
          <w:szCs w:val="28"/>
        </w:rPr>
      </w:pPr>
      <w:bookmarkStart w:id="20" w:name="2555"/>
      <w:bookmarkEnd w:id="20"/>
      <w:r w:rsidRPr="00FE5186">
        <w:rPr>
          <w:sz w:val="28"/>
          <w:szCs w:val="28"/>
        </w:rPr>
        <w:t>стоимость выдаваемых работникам бесплатно в соответствии с законодательством предметов (включая форменную одежду, обмундирование), остающихся в личном постоянном пользовании (сумма льгот в связи с их продажей по пониженным ценам);</w:t>
      </w:r>
    </w:p>
    <w:p w:rsidR="00A73321" w:rsidRPr="00FE5186" w:rsidRDefault="00A73321" w:rsidP="001F7420">
      <w:pPr>
        <w:pStyle w:val="aji5m00"/>
        <w:numPr>
          <w:ilvl w:val="0"/>
          <w:numId w:val="28"/>
        </w:numPr>
        <w:shd w:val="clear" w:color="000000" w:fill="auto"/>
        <w:tabs>
          <w:tab w:val="num" w:pos="0"/>
          <w:tab w:val="left" w:pos="1200"/>
        </w:tabs>
        <w:spacing w:line="360" w:lineRule="auto"/>
        <w:ind w:left="0" w:firstLine="709"/>
        <w:rPr>
          <w:sz w:val="28"/>
          <w:szCs w:val="28"/>
        </w:rPr>
      </w:pPr>
      <w:bookmarkStart w:id="21" w:name="2556"/>
      <w:bookmarkEnd w:id="21"/>
      <w:r w:rsidRPr="00FE5186">
        <w:rPr>
          <w:sz w:val="28"/>
          <w:szCs w:val="28"/>
        </w:rPr>
        <w:t xml:space="preserve">сумма начисленного работникам среднего заработка, сохраняемого на время выполнения ими государственных или общественных обязанностей и в других случаях, предусмотренных </w:t>
      </w:r>
      <w:r w:rsidRPr="006B5A88">
        <w:rPr>
          <w:sz w:val="28"/>
          <w:szCs w:val="28"/>
        </w:rPr>
        <w:t>законодательством</w:t>
      </w:r>
      <w:r w:rsidRPr="00FE5186">
        <w:rPr>
          <w:sz w:val="28"/>
          <w:szCs w:val="28"/>
        </w:rPr>
        <w:t xml:space="preserve"> Российской Федерации о труде;</w:t>
      </w:r>
    </w:p>
    <w:p w:rsidR="00A73321" w:rsidRPr="00FE5186" w:rsidRDefault="00A73321" w:rsidP="001F7420">
      <w:pPr>
        <w:pStyle w:val="aji5m00"/>
        <w:numPr>
          <w:ilvl w:val="0"/>
          <w:numId w:val="28"/>
        </w:numPr>
        <w:shd w:val="clear" w:color="000000" w:fill="auto"/>
        <w:tabs>
          <w:tab w:val="num" w:pos="0"/>
          <w:tab w:val="left" w:pos="1200"/>
        </w:tabs>
        <w:spacing w:line="360" w:lineRule="auto"/>
        <w:ind w:left="0" w:firstLine="709"/>
        <w:rPr>
          <w:sz w:val="28"/>
          <w:szCs w:val="28"/>
        </w:rPr>
      </w:pPr>
      <w:bookmarkStart w:id="22" w:name="2557"/>
      <w:bookmarkEnd w:id="22"/>
      <w:r w:rsidRPr="00FE5186">
        <w:rPr>
          <w:sz w:val="28"/>
          <w:szCs w:val="28"/>
        </w:rPr>
        <w:t>расходы на оплату труда, сохраняемую работникам на время отпуска, предусмотренного законодательством Российской Федерации, фактические расходы на оплату проезда работников и лиц, находящихся у этих работников на иждивении,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 в порядке, предусмотренном действующим законодательством - для организаций, финансируемых из соответствующих бюджетов и в порядке, предусмотренном работодателем - для иных организаций, доплата несовершеннолетним за сокращенное рабочее время, расходы на оплату перерывов в работе матерей для кормления ребенка, а также расходы на оплату времени, связанного с прохождением медицинских осмотров;</w:t>
      </w:r>
    </w:p>
    <w:p w:rsidR="00A73321" w:rsidRPr="00FE5186" w:rsidRDefault="00A73321" w:rsidP="001F7420">
      <w:pPr>
        <w:pStyle w:val="aji5m00"/>
        <w:numPr>
          <w:ilvl w:val="0"/>
          <w:numId w:val="28"/>
        </w:numPr>
        <w:shd w:val="clear" w:color="000000" w:fill="auto"/>
        <w:tabs>
          <w:tab w:val="num" w:pos="0"/>
          <w:tab w:val="left" w:pos="1080"/>
        </w:tabs>
        <w:spacing w:line="360" w:lineRule="auto"/>
        <w:ind w:left="0" w:firstLine="709"/>
        <w:rPr>
          <w:sz w:val="28"/>
          <w:szCs w:val="28"/>
        </w:rPr>
      </w:pPr>
      <w:bookmarkStart w:id="23" w:name="25528"/>
      <w:bookmarkEnd w:id="23"/>
      <w:r w:rsidRPr="00FE5186">
        <w:rPr>
          <w:sz w:val="28"/>
          <w:szCs w:val="28"/>
        </w:rPr>
        <w:t xml:space="preserve">денежные компенсации за неиспользованный отпуск в соответствии с </w:t>
      </w:r>
      <w:r w:rsidRPr="006B5A88">
        <w:rPr>
          <w:sz w:val="28"/>
          <w:szCs w:val="28"/>
        </w:rPr>
        <w:t>трудовым законодательством</w:t>
      </w:r>
      <w:r w:rsidRPr="00FE5186">
        <w:rPr>
          <w:sz w:val="28"/>
          <w:szCs w:val="28"/>
        </w:rPr>
        <w:t xml:space="preserve"> Российской Федерации;</w:t>
      </w:r>
    </w:p>
    <w:p w:rsidR="00A73321" w:rsidRPr="00FE5186" w:rsidRDefault="00A73321" w:rsidP="001F7420">
      <w:pPr>
        <w:pStyle w:val="aji5m00"/>
        <w:numPr>
          <w:ilvl w:val="0"/>
          <w:numId w:val="28"/>
        </w:numPr>
        <w:shd w:val="clear" w:color="000000" w:fill="auto"/>
        <w:tabs>
          <w:tab w:val="num" w:pos="0"/>
          <w:tab w:val="left" w:pos="1080"/>
        </w:tabs>
        <w:spacing w:line="360" w:lineRule="auto"/>
        <w:ind w:left="0" w:firstLine="709"/>
        <w:rPr>
          <w:sz w:val="28"/>
          <w:szCs w:val="28"/>
        </w:rPr>
      </w:pPr>
      <w:bookmarkStart w:id="24" w:name="25529"/>
      <w:bookmarkEnd w:id="24"/>
      <w:r w:rsidRPr="00FE5186">
        <w:rPr>
          <w:sz w:val="28"/>
          <w:szCs w:val="28"/>
        </w:rPr>
        <w:t>начисления работникам, высвобождаемым в связи с реорганизацией или ликвидацией налогоплательщика, сокращением численности или штата работников налогоплательщика;</w:t>
      </w:r>
    </w:p>
    <w:p w:rsidR="00A73321" w:rsidRPr="00FE5186" w:rsidRDefault="00A73321" w:rsidP="001F7420">
      <w:pPr>
        <w:pStyle w:val="aji5m00"/>
        <w:numPr>
          <w:ilvl w:val="0"/>
          <w:numId w:val="28"/>
        </w:numPr>
        <w:shd w:val="clear" w:color="000000" w:fill="auto"/>
        <w:tabs>
          <w:tab w:val="num" w:pos="0"/>
          <w:tab w:val="left" w:pos="1080"/>
        </w:tabs>
        <w:spacing w:line="360" w:lineRule="auto"/>
        <w:ind w:left="0" w:firstLine="709"/>
        <w:rPr>
          <w:sz w:val="28"/>
          <w:szCs w:val="28"/>
        </w:rPr>
      </w:pPr>
      <w:bookmarkStart w:id="25" w:name="25510"/>
      <w:bookmarkEnd w:id="25"/>
      <w:r w:rsidRPr="00FE5186">
        <w:rPr>
          <w:sz w:val="28"/>
          <w:szCs w:val="28"/>
        </w:rPr>
        <w:t>единовременные вознаграждения за выслугу лет (надбавки за стаж работы по специальности) в соответствии с законодательством;</w:t>
      </w:r>
    </w:p>
    <w:p w:rsidR="00A73321" w:rsidRPr="00FE5186" w:rsidRDefault="00A73321" w:rsidP="001F7420">
      <w:pPr>
        <w:pStyle w:val="aji5m00"/>
        <w:numPr>
          <w:ilvl w:val="0"/>
          <w:numId w:val="28"/>
        </w:numPr>
        <w:shd w:val="clear" w:color="000000" w:fill="auto"/>
        <w:tabs>
          <w:tab w:val="num" w:pos="0"/>
          <w:tab w:val="left" w:pos="1080"/>
        </w:tabs>
        <w:spacing w:line="360" w:lineRule="auto"/>
        <w:ind w:left="0" w:firstLine="709"/>
        <w:rPr>
          <w:sz w:val="28"/>
          <w:szCs w:val="28"/>
        </w:rPr>
      </w:pPr>
      <w:bookmarkStart w:id="26" w:name="25511"/>
      <w:bookmarkEnd w:id="26"/>
      <w:r w:rsidRPr="00FE5186">
        <w:rPr>
          <w:sz w:val="28"/>
          <w:szCs w:val="28"/>
        </w:rPr>
        <w:t>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w:t>
      </w:r>
    </w:p>
    <w:p w:rsidR="00A73321" w:rsidRPr="00FE5186" w:rsidRDefault="00A73321" w:rsidP="001F7420">
      <w:pPr>
        <w:pStyle w:val="aji5m00"/>
        <w:numPr>
          <w:ilvl w:val="0"/>
          <w:numId w:val="28"/>
        </w:numPr>
        <w:shd w:val="clear" w:color="000000" w:fill="auto"/>
        <w:tabs>
          <w:tab w:val="num" w:pos="0"/>
          <w:tab w:val="left" w:pos="1080"/>
        </w:tabs>
        <w:spacing w:line="360" w:lineRule="auto"/>
        <w:ind w:left="0" w:firstLine="709"/>
        <w:rPr>
          <w:sz w:val="28"/>
          <w:szCs w:val="28"/>
        </w:rPr>
      </w:pPr>
      <w:bookmarkStart w:id="27" w:name="25512"/>
      <w:bookmarkEnd w:id="27"/>
      <w:r w:rsidRPr="00FE5186">
        <w:rPr>
          <w:sz w:val="28"/>
          <w:szCs w:val="28"/>
        </w:rPr>
        <w:t>надбавки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природно-климатическими условиями;</w:t>
      </w:r>
    </w:p>
    <w:p w:rsidR="00A73321" w:rsidRPr="00FE5186" w:rsidRDefault="00A73321" w:rsidP="001F7420">
      <w:pPr>
        <w:pStyle w:val="aji5m00"/>
        <w:numPr>
          <w:ilvl w:val="0"/>
          <w:numId w:val="28"/>
        </w:numPr>
        <w:shd w:val="clear" w:color="000000" w:fill="auto"/>
        <w:tabs>
          <w:tab w:val="num" w:pos="0"/>
          <w:tab w:val="left" w:pos="1080"/>
        </w:tabs>
        <w:spacing w:line="360" w:lineRule="auto"/>
        <w:ind w:left="0" w:firstLine="709"/>
        <w:rPr>
          <w:sz w:val="28"/>
          <w:szCs w:val="28"/>
        </w:rPr>
      </w:pPr>
      <w:bookmarkStart w:id="28" w:name="25513"/>
      <w:bookmarkEnd w:id="28"/>
      <w:r w:rsidRPr="00FE5186">
        <w:rPr>
          <w:sz w:val="28"/>
          <w:szCs w:val="28"/>
        </w:rPr>
        <w:t>расходы на оплату труда, сохраняемую в соответствии с законодательством Российской Федерации на время учебных отпусков, предоставляемых работникам налогоплательщика;</w:t>
      </w:r>
    </w:p>
    <w:p w:rsidR="00A73321" w:rsidRPr="00FE5186" w:rsidRDefault="00A73321" w:rsidP="001F7420">
      <w:pPr>
        <w:pStyle w:val="aji5m00"/>
        <w:numPr>
          <w:ilvl w:val="0"/>
          <w:numId w:val="28"/>
        </w:numPr>
        <w:shd w:val="clear" w:color="000000" w:fill="auto"/>
        <w:tabs>
          <w:tab w:val="num" w:pos="0"/>
          <w:tab w:val="left" w:pos="1080"/>
        </w:tabs>
        <w:spacing w:line="360" w:lineRule="auto"/>
        <w:ind w:left="0" w:firstLine="709"/>
        <w:rPr>
          <w:sz w:val="28"/>
          <w:szCs w:val="28"/>
        </w:rPr>
      </w:pPr>
      <w:bookmarkStart w:id="29" w:name="25514"/>
      <w:bookmarkEnd w:id="29"/>
      <w:r w:rsidRPr="00FE5186">
        <w:rPr>
          <w:sz w:val="28"/>
          <w:szCs w:val="28"/>
        </w:rPr>
        <w:t>расходы на оплату труда за время вынужденного прогула или время выполнения нижеоплачиваемой работы в случаях, предусмотренных законодательством Российской Федерации;</w:t>
      </w:r>
    </w:p>
    <w:p w:rsidR="00A73321" w:rsidRPr="00FE5186" w:rsidRDefault="00A73321" w:rsidP="001F7420">
      <w:pPr>
        <w:pStyle w:val="aji5m00"/>
        <w:numPr>
          <w:ilvl w:val="0"/>
          <w:numId w:val="28"/>
        </w:numPr>
        <w:shd w:val="clear" w:color="000000" w:fill="auto"/>
        <w:tabs>
          <w:tab w:val="num" w:pos="0"/>
          <w:tab w:val="left" w:pos="1080"/>
        </w:tabs>
        <w:spacing w:line="360" w:lineRule="auto"/>
        <w:ind w:left="0" w:firstLine="709"/>
        <w:rPr>
          <w:sz w:val="28"/>
          <w:szCs w:val="28"/>
        </w:rPr>
      </w:pPr>
      <w:bookmarkStart w:id="30" w:name="25515"/>
      <w:bookmarkEnd w:id="30"/>
      <w:r w:rsidRPr="00FE5186">
        <w:rPr>
          <w:sz w:val="28"/>
          <w:szCs w:val="28"/>
        </w:rPr>
        <w:t>расходы на доплату до фактического заработка в случае временной утраты трудоспособности, установленную законодательством;</w:t>
      </w:r>
    </w:p>
    <w:p w:rsidR="00A73321" w:rsidRPr="00FE5186" w:rsidRDefault="00A73321" w:rsidP="001F7420">
      <w:pPr>
        <w:pStyle w:val="aji5m00"/>
        <w:numPr>
          <w:ilvl w:val="0"/>
          <w:numId w:val="28"/>
        </w:numPr>
        <w:shd w:val="clear" w:color="000000" w:fill="auto"/>
        <w:tabs>
          <w:tab w:val="num" w:pos="0"/>
          <w:tab w:val="left" w:pos="1080"/>
        </w:tabs>
        <w:spacing w:line="360" w:lineRule="auto"/>
        <w:ind w:left="0" w:firstLine="709"/>
        <w:rPr>
          <w:sz w:val="28"/>
          <w:szCs w:val="28"/>
        </w:rPr>
      </w:pPr>
      <w:bookmarkStart w:id="31" w:name="25516"/>
      <w:bookmarkStart w:id="32" w:name="25517"/>
      <w:bookmarkEnd w:id="31"/>
      <w:bookmarkEnd w:id="32"/>
      <w:r w:rsidRPr="00FE5186">
        <w:rPr>
          <w:sz w:val="28"/>
          <w:szCs w:val="28"/>
        </w:rPr>
        <w:t>суммы, начисленные в размере тарифной ставки или оклада (при выполнении работ вахтовым методом), предусмотренные коллективными договорами, за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w:t>
      </w:r>
    </w:p>
    <w:p w:rsidR="00A73321" w:rsidRPr="00FE5186" w:rsidRDefault="00A73321" w:rsidP="00B7363C">
      <w:pPr>
        <w:pStyle w:val="aji5m00"/>
        <w:numPr>
          <w:ilvl w:val="0"/>
          <w:numId w:val="28"/>
        </w:numPr>
        <w:shd w:val="clear" w:color="000000" w:fill="auto"/>
        <w:tabs>
          <w:tab w:val="num" w:pos="0"/>
          <w:tab w:val="left" w:pos="960"/>
        </w:tabs>
        <w:spacing w:line="360" w:lineRule="auto"/>
        <w:ind w:left="0" w:firstLine="709"/>
        <w:rPr>
          <w:sz w:val="28"/>
          <w:szCs w:val="28"/>
        </w:rPr>
      </w:pPr>
      <w:bookmarkStart w:id="33" w:name="25518"/>
      <w:bookmarkEnd w:id="33"/>
      <w:r w:rsidRPr="00FE5186">
        <w:rPr>
          <w:sz w:val="28"/>
          <w:szCs w:val="28"/>
        </w:rPr>
        <w:t>суммы, начисленные за выполненную работу физическим лицам, привлеченным для работы согласно специальным договорам на предоставление рабочей силы с государственными организациями;</w:t>
      </w:r>
    </w:p>
    <w:p w:rsidR="00A73321" w:rsidRPr="00FE5186" w:rsidRDefault="00A73321" w:rsidP="00B7363C">
      <w:pPr>
        <w:pStyle w:val="aji5m00"/>
        <w:numPr>
          <w:ilvl w:val="0"/>
          <w:numId w:val="28"/>
        </w:numPr>
        <w:shd w:val="clear" w:color="000000" w:fill="auto"/>
        <w:tabs>
          <w:tab w:val="num" w:pos="0"/>
          <w:tab w:val="left" w:pos="960"/>
        </w:tabs>
        <w:spacing w:line="360" w:lineRule="auto"/>
        <w:ind w:left="0" w:firstLine="709"/>
        <w:rPr>
          <w:sz w:val="28"/>
          <w:szCs w:val="28"/>
        </w:rPr>
      </w:pPr>
      <w:bookmarkStart w:id="34" w:name="25519"/>
      <w:bookmarkEnd w:id="34"/>
      <w:r w:rsidRPr="00FE5186">
        <w:rPr>
          <w:sz w:val="28"/>
          <w:szCs w:val="28"/>
        </w:rPr>
        <w:t>в случаях, предусмотренных законодательством, начисления по основному месту работы рабочим, руководителям или специалистам во время их обучения с отрывом от работы в системе повышения квалификации или переподготовки кадров;</w:t>
      </w:r>
    </w:p>
    <w:p w:rsidR="00A73321" w:rsidRPr="00FE5186" w:rsidRDefault="00A73321" w:rsidP="00B7363C">
      <w:pPr>
        <w:pStyle w:val="aji5m00"/>
        <w:numPr>
          <w:ilvl w:val="0"/>
          <w:numId w:val="28"/>
        </w:numPr>
        <w:shd w:val="clear" w:color="000000" w:fill="auto"/>
        <w:tabs>
          <w:tab w:val="num" w:pos="0"/>
          <w:tab w:val="left" w:pos="960"/>
        </w:tabs>
        <w:spacing w:line="360" w:lineRule="auto"/>
        <w:ind w:left="0" w:firstLine="709"/>
        <w:rPr>
          <w:sz w:val="28"/>
          <w:szCs w:val="28"/>
        </w:rPr>
      </w:pPr>
      <w:bookmarkStart w:id="35" w:name="25520"/>
      <w:bookmarkEnd w:id="35"/>
      <w:r w:rsidRPr="00FE5186">
        <w:rPr>
          <w:sz w:val="28"/>
          <w:szCs w:val="28"/>
        </w:rPr>
        <w:t>расходы на оплату труда работников-доноров за дни обследования, сдачи крови и отдыха, предоставляемые после каждого дня сдачи крови;</w:t>
      </w:r>
    </w:p>
    <w:p w:rsidR="00A73321" w:rsidRPr="00FE5186" w:rsidRDefault="00A73321" w:rsidP="00B7363C">
      <w:pPr>
        <w:pStyle w:val="aji5m00"/>
        <w:numPr>
          <w:ilvl w:val="0"/>
          <w:numId w:val="28"/>
        </w:numPr>
        <w:shd w:val="clear" w:color="000000" w:fill="auto"/>
        <w:tabs>
          <w:tab w:val="num" w:pos="0"/>
          <w:tab w:val="left" w:pos="960"/>
        </w:tabs>
        <w:spacing w:line="360" w:lineRule="auto"/>
        <w:ind w:left="0" w:firstLine="709"/>
        <w:rPr>
          <w:sz w:val="28"/>
          <w:szCs w:val="28"/>
        </w:rPr>
      </w:pPr>
      <w:bookmarkStart w:id="36" w:name="25521"/>
      <w:bookmarkEnd w:id="36"/>
      <w:r w:rsidRPr="00FE5186">
        <w:rPr>
          <w:sz w:val="28"/>
          <w:szCs w:val="28"/>
        </w:rPr>
        <w:t>расходы на оплату труда работников, не состоящих в штате организации-налогоплательщика, за выполнение ими работ по заключенным договорам гражданско-правового характера (включая договоры подряда), за исключением оплаты труда по договорам гражданско-правового характера, заключенным с индивидуальными предпринимателями;</w:t>
      </w:r>
    </w:p>
    <w:p w:rsidR="00A73321" w:rsidRPr="00FE5186" w:rsidRDefault="00A73321" w:rsidP="00B7363C">
      <w:pPr>
        <w:pStyle w:val="aji5m00"/>
        <w:numPr>
          <w:ilvl w:val="0"/>
          <w:numId w:val="28"/>
        </w:numPr>
        <w:shd w:val="clear" w:color="000000" w:fill="auto"/>
        <w:tabs>
          <w:tab w:val="num" w:pos="0"/>
          <w:tab w:val="left" w:pos="960"/>
        </w:tabs>
        <w:spacing w:line="360" w:lineRule="auto"/>
        <w:ind w:left="0" w:firstLine="709"/>
        <w:rPr>
          <w:sz w:val="28"/>
          <w:szCs w:val="28"/>
        </w:rPr>
      </w:pPr>
      <w:bookmarkStart w:id="37" w:name="25522"/>
      <w:bookmarkEnd w:id="37"/>
      <w:r w:rsidRPr="00FE5186">
        <w:rPr>
          <w:sz w:val="28"/>
          <w:szCs w:val="28"/>
        </w:rPr>
        <w:t>предусмотренные законодательством начисления военнослужащим, проходящим военную службу на государственных унитарных предприятиях и в строительных организациях федеральных органов исполнительной власти, в которых законодательством Российской Федерации предусмотрена военная служба, и лицам рядового и начальствующего состава органов внутренних дел, Государственной противопожарной службы, предусмотренные федеральными законами, законами о статусе военнослужащих и об учреждениях и органах, исполняющих уголовные наказания в виде лишения свободы;</w:t>
      </w:r>
    </w:p>
    <w:p w:rsidR="00A73321" w:rsidRPr="00FE5186" w:rsidRDefault="00A73321" w:rsidP="00B7363C">
      <w:pPr>
        <w:pStyle w:val="aji5m00"/>
        <w:numPr>
          <w:ilvl w:val="0"/>
          <w:numId w:val="28"/>
        </w:numPr>
        <w:shd w:val="clear" w:color="000000" w:fill="auto"/>
        <w:tabs>
          <w:tab w:val="num" w:pos="0"/>
          <w:tab w:val="left" w:pos="960"/>
        </w:tabs>
        <w:spacing w:line="360" w:lineRule="auto"/>
        <w:ind w:left="0" w:firstLine="709"/>
        <w:rPr>
          <w:sz w:val="28"/>
          <w:szCs w:val="28"/>
        </w:rPr>
      </w:pPr>
      <w:bookmarkStart w:id="38" w:name="25523"/>
      <w:bookmarkEnd w:id="38"/>
      <w:r w:rsidRPr="00FE5186">
        <w:rPr>
          <w:sz w:val="28"/>
          <w:szCs w:val="28"/>
        </w:rPr>
        <w:t>доплаты инвалидам, предусмотренные законодательством;</w:t>
      </w:r>
    </w:p>
    <w:p w:rsidR="00A73321" w:rsidRPr="00FE5186" w:rsidRDefault="00A73321" w:rsidP="00B7363C">
      <w:pPr>
        <w:pStyle w:val="aji5m00"/>
        <w:numPr>
          <w:ilvl w:val="0"/>
          <w:numId w:val="28"/>
        </w:numPr>
        <w:shd w:val="clear" w:color="000000" w:fill="auto"/>
        <w:tabs>
          <w:tab w:val="num" w:pos="0"/>
          <w:tab w:val="left" w:pos="960"/>
        </w:tabs>
        <w:spacing w:line="360" w:lineRule="auto"/>
        <w:ind w:left="0" w:firstLine="709"/>
        <w:rPr>
          <w:sz w:val="28"/>
          <w:szCs w:val="28"/>
        </w:rPr>
      </w:pPr>
      <w:bookmarkStart w:id="39" w:name="258224"/>
      <w:bookmarkEnd w:id="39"/>
      <w:r w:rsidRPr="00FE5186">
        <w:rPr>
          <w:sz w:val="28"/>
          <w:szCs w:val="28"/>
        </w:rPr>
        <w:t>расходы в виде отчислений в резерв на предстоящую оплату отпусков работникам или в резерв на выплату ежегодного вознаграждения за выслугу лет;</w:t>
      </w:r>
    </w:p>
    <w:p w:rsidR="00A73321" w:rsidRPr="00FE5186" w:rsidRDefault="00A73321" w:rsidP="00B7363C">
      <w:pPr>
        <w:pStyle w:val="aji5m00"/>
        <w:numPr>
          <w:ilvl w:val="0"/>
          <w:numId w:val="28"/>
        </w:numPr>
        <w:shd w:val="clear" w:color="000000" w:fill="auto"/>
        <w:tabs>
          <w:tab w:val="num" w:pos="0"/>
          <w:tab w:val="left" w:pos="960"/>
        </w:tabs>
        <w:spacing w:line="360" w:lineRule="auto"/>
        <w:ind w:left="0" w:firstLine="709"/>
        <w:rPr>
          <w:sz w:val="28"/>
          <w:szCs w:val="28"/>
        </w:rPr>
      </w:pPr>
      <w:bookmarkStart w:id="40" w:name="25524"/>
      <w:bookmarkEnd w:id="40"/>
      <w:r w:rsidRPr="00FE5186">
        <w:rPr>
          <w:sz w:val="28"/>
          <w:szCs w:val="28"/>
        </w:rPr>
        <w:t>суммы платежей (взносов) работодателей по договорам обязательного страхования, а также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выданные в соответствии с законодательством Российской Федерации, на ведение соответствующих видов деятельности в Российской Федерации.</w:t>
      </w:r>
    </w:p>
    <w:p w:rsidR="00A73321" w:rsidRPr="00FE5186" w:rsidRDefault="00A73321" w:rsidP="00FE5186">
      <w:pPr>
        <w:pStyle w:val="aji5m00"/>
        <w:shd w:val="clear" w:color="000000" w:fill="auto"/>
        <w:spacing w:line="360" w:lineRule="auto"/>
        <w:ind w:firstLine="709"/>
        <w:rPr>
          <w:sz w:val="28"/>
          <w:szCs w:val="28"/>
        </w:rPr>
      </w:pPr>
      <w:r w:rsidRPr="00FE5186">
        <w:rPr>
          <w:sz w:val="28"/>
          <w:szCs w:val="28"/>
        </w:rPr>
        <w:t>В случаях добровольного страхования (негосударственного пенсионного обеспечения) указанные суммы относятся к расходам на оплату труда по договорам:</w:t>
      </w:r>
    </w:p>
    <w:p w:rsidR="00A73321" w:rsidRPr="00FE5186" w:rsidRDefault="00A73321" w:rsidP="00FE5186">
      <w:pPr>
        <w:pStyle w:val="aji5m00"/>
        <w:shd w:val="clear" w:color="000000" w:fill="auto"/>
        <w:spacing w:line="360" w:lineRule="auto"/>
        <w:ind w:firstLine="709"/>
        <w:rPr>
          <w:sz w:val="28"/>
          <w:szCs w:val="28"/>
        </w:rPr>
      </w:pPr>
      <w:bookmarkStart w:id="41" w:name="2551603"/>
      <w:bookmarkEnd w:id="41"/>
      <w:r w:rsidRPr="00FE5186">
        <w:rPr>
          <w:sz w:val="28"/>
          <w:szCs w:val="28"/>
        </w:rPr>
        <w:t>- долгосрочного страхования жизни, если такие договоры заключаются на срок не менее пяти лет и в течение этих пяти лет не предусматривают страховых выплат, в том числе в виде рент или аннуитетов (за исключением страховой выплаты, предусмотренной в случае наступления смерти застрахованного лица), в пользу застрахованного лица;</w:t>
      </w:r>
    </w:p>
    <w:p w:rsidR="00A73321" w:rsidRPr="00FE5186" w:rsidRDefault="00A73321" w:rsidP="00FE5186">
      <w:pPr>
        <w:pStyle w:val="aji5m00"/>
        <w:shd w:val="clear" w:color="000000" w:fill="auto"/>
        <w:spacing w:line="360" w:lineRule="auto"/>
        <w:ind w:firstLine="709"/>
        <w:rPr>
          <w:sz w:val="28"/>
          <w:szCs w:val="28"/>
        </w:rPr>
      </w:pPr>
      <w:bookmarkStart w:id="42" w:name="2551604"/>
      <w:bookmarkEnd w:id="42"/>
      <w:r w:rsidRPr="00FE5186">
        <w:rPr>
          <w:sz w:val="28"/>
          <w:szCs w:val="28"/>
        </w:rPr>
        <w:t>- негосударственного пенсионного обеспечения при условии применения пенсионной схемы, предусматривающей учет пенсионных взносов на именных счетах участников негосударственных пенсионных фондов, или добровольного пенсионного страхования при достижении участником или застрахованным лицом пенсионных оснований, предусмотренных законодательством, дающих право на установление пенсии по государственному пенсионному обеспечению или трудовой пенсии, и в течение периода действия пенсионных оснований. При этом договоры негосударственного пенсионного обеспечения должны предусматривать выплату пенсий до исчерпания средств на именном счете участника, но в течение не менее пяти лет, а договоры добровольного пенсионного страхования - выплату пенсий пожизненно;</w:t>
      </w:r>
    </w:p>
    <w:p w:rsidR="00A73321" w:rsidRPr="00FE5186" w:rsidRDefault="00A73321" w:rsidP="00FE5186">
      <w:pPr>
        <w:pStyle w:val="aji5m00"/>
        <w:shd w:val="clear" w:color="000000" w:fill="auto"/>
        <w:spacing w:line="360" w:lineRule="auto"/>
        <w:ind w:firstLine="709"/>
        <w:rPr>
          <w:sz w:val="28"/>
          <w:szCs w:val="28"/>
        </w:rPr>
      </w:pPr>
      <w:r w:rsidRPr="00FE5186">
        <w:rPr>
          <w:sz w:val="28"/>
          <w:szCs w:val="28"/>
        </w:rPr>
        <w:t>- добровольного личного страхования работников, заключаемым на срок не менее одного года, предусматривающим оплату страховщиками медицинских расходов застрахованных работников;</w:t>
      </w:r>
    </w:p>
    <w:p w:rsidR="00A73321" w:rsidRPr="00FE5186" w:rsidRDefault="00A73321" w:rsidP="00FE5186">
      <w:pPr>
        <w:pStyle w:val="aji5m00"/>
        <w:shd w:val="clear" w:color="000000" w:fill="auto"/>
        <w:spacing w:line="360" w:lineRule="auto"/>
        <w:ind w:firstLine="709"/>
        <w:rPr>
          <w:sz w:val="28"/>
          <w:szCs w:val="28"/>
        </w:rPr>
      </w:pPr>
      <w:r w:rsidRPr="00FE5186">
        <w:rPr>
          <w:sz w:val="28"/>
          <w:szCs w:val="28"/>
        </w:rPr>
        <w:t>- добровольного личного страхования,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A73321" w:rsidRPr="00FE5186" w:rsidRDefault="00A73321" w:rsidP="00FE5186">
      <w:pPr>
        <w:pStyle w:val="aji5m00"/>
        <w:shd w:val="clear" w:color="000000" w:fill="auto"/>
        <w:spacing w:line="360" w:lineRule="auto"/>
        <w:ind w:firstLine="709"/>
        <w:rPr>
          <w:sz w:val="28"/>
          <w:szCs w:val="28"/>
        </w:rPr>
      </w:pPr>
      <w:bookmarkStart w:id="43" w:name="2551607"/>
      <w:bookmarkEnd w:id="43"/>
      <w:r w:rsidRPr="00FE5186">
        <w:rPr>
          <w:sz w:val="28"/>
          <w:szCs w:val="28"/>
        </w:rPr>
        <w:t>Совокупная сумма платежей (взносов) работодателей, выплачиваемая по договорам долгосрочного страхования жизни работников, добровольного пенсионного страхования или негосударственного пенсионного обеспечения работников, учитывается в целях налогообложения в размере, не превышающем 12 процентов от суммы расходов на оплату труда.</w:t>
      </w:r>
    </w:p>
    <w:p w:rsidR="00A73321" w:rsidRPr="00FE5186" w:rsidRDefault="00A73321" w:rsidP="00FE5186">
      <w:pPr>
        <w:pStyle w:val="aji5m00"/>
        <w:shd w:val="clear" w:color="000000" w:fill="auto"/>
        <w:spacing w:line="360" w:lineRule="auto"/>
        <w:ind w:firstLine="709"/>
        <w:rPr>
          <w:sz w:val="28"/>
          <w:szCs w:val="28"/>
        </w:rPr>
      </w:pPr>
      <w:bookmarkStart w:id="44" w:name="2551608"/>
      <w:bookmarkEnd w:id="44"/>
      <w:r w:rsidRPr="00FE5186">
        <w:rPr>
          <w:sz w:val="28"/>
          <w:szCs w:val="28"/>
        </w:rPr>
        <w:t>В случае изменения существенных условий договора или сокращения срока действия договора долгосрочного страхования жизни, договора добровольного пенсионного страхования или договора негосударственного пенсионного обеспечения или их расторжения взносы работодателя по таким договорам, ранее включенные в состав расходов, признаются подлежащими налогообложению с момента изменения существенных условий указанных договоров или сокращения сроков действия этих договоров или их расторжения (за исключением случаев досрочного расторжения договора в связи с обстоятельствами непреодолимой силы, то есть чрезвычайными и непредотвратимыми обстоятельствами).</w:t>
      </w:r>
    </w:p>
    <w:p w:rsidR="00A73321" w:rsidRPr="00FE5186" w:rsidRDefault="00A73321" w:rsidP="00FE5186">
      <w:pPr>
        <w:pStyle w:val="aji5m00"/>
        <w:shd w:val="clear" w:color="000000" w:fill="auto"/>
        <w:spacing w:line="360" w:lineRule="auto"/>
        <w:ind w:firstLine="709"/>
        <w:rPr>
          <w:sz w:val="28"/>
          <w:szCs w:val="28"/>
        </w:rPr>
      </w:pPr>
      <w:bookmarkStart w:id="45" w:name="2551609"/>
      <w:bookmarkEnd w:id="45"/>
      <w:r w:rsidRPr="00FE5186">
        <w:rPr>
          <w:sz w:val="28"/>
          <w:szCs w:val="28"/>
        </w:rPr>
        <w:t>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3 процентов от суммы расходов на оплату труда.</w:t>
      </w:r>
    </w:p>
    <w:p w:rsidR="00A73321" w:rsidRPr="00FE5186" w:rsidRDefault="00A73321" w:rsidP="00FE5186">
      <w:pPr>
        <w:pStyle w:val="aji5m00"/>
        <w:shd w:val="clear" w:color="000000" w:fill="auto"/>
        <w:spacing w:line="360" w:lineRule="auto"/>
        <w:ind w:firstLine="709"/>
        <w:rPr>
          <w:sz w:val="28"/>
          <w:szCs w:val="28"/>
        </w:rPr>
      </w:pPr>
      <w:bookmarkStart w:id="46" w:name="2551610"/>
      <w:bookmarkEnd w:id="46"/>
      <w:r w:rsidRPr="00FE5186">
        <w:rPr>
          <w:sz w:val="28"/>
          <w:szCs w:val="28"/>
        </w:rPr>
        <w:t>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в размере, не превышающем десяти тысяч рублей в год на одного застрахованного работника.</w:t>
      </w:r>
    </w:p>
    <w:p w:rsidR="00A73321" w:rsidRPr="00FE5186" w:rsidRDefault="00A73321" w:rsidP="00FE5186">
      <w:pPr>
        <w:pStyle w:val="aji5m00"/>
        <w:shd w:val="clear" w:color="000000" w:fill="auto"/>
        <w:spacing w:line="360" w:lineRule="auto"/>
        <w:ind w:firstLine="709"/>
        <w:rPr>
          <w:sz w:val="28"/>
          <w:szCs w:val="28"/>
        </w:rPr>
      </w:pPr>
      <w:r w:rsidRPr="00FE5186">
        <w:rPr>
          <w:sz w:val="28"/>
          <w:szCs w:val="28"/>
        </w:rPr>
        <w:t xml:space="preserve">При расчете предельных размеров платежей (взносов), исчисляемых в соответствии с настоящим подпунктом, в расходы на оплату труда не включаются суммы платежей (взносов), предусмотренные настоящим подпунктом; </w:t>
      </w:r>
    </w:p>
    <w:p w:rsidR="00A73321" w:rsidRPr="00FE5186" w:rsidRDefault="00A73321" w:rsidP="00FE5186">
      <w:pPr>
        <w:pStyle w:val="aji5m00"/>
        <w:numPr>
          <w:ilvl w:val="0"/>
          <w:numId w:val="28"/>
        </w:numPr>
        <w:shd w:val="clear" w:color="000000" w:fill="auto"/>
        <w:tabs>
          <w:tab w:val="num" w:pos="0"/>
        </w:tabs>
        <w:spacing w:line="360" w:lineRule="auto"/>
        <w:ind w:left="0" w:firstLine="709"/>
        <w:rPr>
          <w:sz w:val="28"/>
          <w:szCs w:val="28"/>
        </w:rPr>
      </w:pPr>
      <w:r w:rsidRPr="00FE5186">
        <w:rPr>
          <w:sz w:val="28"/>
          <w:szCs w:val="28"/>
        </w:rPr>
        <w:t>другие виды расходов, произведенных в пользу работника, предусмотренных трудовым договором или коллективным договором.</w:t>
      </w:r>
    </w:p>
    <w:p w:rsidR="003A5161" w:rsidRPr="00FE5186" w:rsidRDefault="003A5161" w:rsidP="00FE5186">
      <w:pPr>
        <w:pStyle w:val="1"/>
        <w:shd w:val="clear" w:color="000000" w:fill="auto"/>
        <w:spacing w:before="0" w:after="0" w:line="360" w:lineRule="auto"/>
        <w:ind w:firstLine="709"/>
        <w:rPr>
          <w:rFonts w:ascii="Times New Roman" w:hAnsi="Times New Roman"/>
          <w:color w:val="auto"/>
          <w:sz w:val="28"/>
          <w:szCs w:val="28"/>
        </w:rPr>
      </w:pPr>
      <w:r w:rsidRPr="00FE5186">
        <w:rPr>
          <w:rFonts w:ascii="Times New Roman" w:hAnsi="Times New Roman"/>
          <w:color w:val="auto"/>
          <w:sz w:val="28"/>
          <w:szCs w:val="28"/>
        </w:rPr>
        <w:t>В себестоимость продукции не включаются следующие выплаты работникам предприятия в денежной и натуральной формах, а также затраты, связанные с их содержанием:</w:t>
      </w:r>
    </w:p>
    <w:p w:rsidR="003A5161" w:rsidRPr="00FE5186" w:rsidRDefault="003A5161" w:rsidP="00FE5186">
      <w:pPr>
        <w:pStyle w:val="1"/>
        <w:numPr>
          <w:ilvl w:val="0"/>
          <w:numId w:val="25"/>
        </w:numPr>
        <w:shd w:val="clear" w:color="000000" w:fill="auto"/>
        <w:tabs>
          <w:tab w:val="num" w:pos="0"/>
        </w:tabs>
        <w:spacing w:before="0" w:after="0" w:line="360" w:lineRule="auto"/>
        <w:ind w:left="0" w:firstLine="709"/>
        <w:rPr>
          <w:rFonts w:ascii="Times New Roman" w:hAnsi="Times New Roman"/>
          <w:color w:val="auto"/>
          <w:sz w:val="28"/>
          <w:szCs w:val="28"/>
        </w:rPr>
      </w:pPr>
      <w:r w:rsidRPr="00FE5186">
        <w:rPr>
          <w:rFonts w:ascii="Times New Roman" w:hAnsi="Times New Roman"/>
          <w:color w:val="auto"/>
          <w:sz w:val="28"/>
          <w:szCs w:val="28"/>
        </w:rPr>
        <w:t>премии, выплачиваемые за счет средств специального назначения и целевых поступлений;</w:t>
      </w:r>
    </w:p>
    <w:p w:rsidR="003A5161" w:rsidRPr="00FE5186" w:rsidRDefault="003A5161" w:rsidP="00FE5186">
      <w:pPr>
        <w:pStyle w:val="1"/>
        <w:numPr>
          <w:ilvl w:val="0"/>
          <w:numId w:val="25"/>
        </w:numPr>
        <w:shd w:val="clear" w:color="000000" w:fill="auto"/>
        <w:tabs>
          <w:tab w:val="num" w:pos="0"/>
        </w:tabs>
        <w:spacing w:before="0" w:after="0" w:line="360" w:lineRule="auto"/>
        <w:ind w:left="0" w:firstLine="709"/>
        <w:rPr>
          <w:rFonts w:ascii="Times New Roman" w:hAnsi="Times New Roman"/>
          <w:color w:val="auto"/>
          <w:sz w:val="28"/>
          <w:szCs w:val="28"/>
        </w:rPr>
      </w:pPr>
      <w:r w:rsidRPr="00FE5186">
        <w:rPr>
          <w:rFonts w:ascii="Times New Roman" w:hAnsi="Times New Roman"/>
          <w:color w:val="auto"/>
          <w:sz w:val="28"/>
          <w:szCs w:val="28"/>
        </w:rPr>
        <w:t>материальная помощь (в том числе безвозмездная материальная помощь работникам для первоначального взноса на кооперативное жилищное строительство, на частичное погашение кредита, предоставленного на кооперативное и индивидуальное жилищное строительство), беспроцентная ссуда на улучшение жилищных условий, обзаведение домашним хозяйством и иные социальные потребности;</w:t>
      </w:r>
    </w:p>
    <w:p w:rsidR="003A5161" w:rsidRPr="00FE5186" w:rsidRDefault="003A5161" w:rsidP="00FE5186">
      <w:pPr>
        <w:pStyle w:val="1"/>
        <w:numPr>
          <w:ilvl w:val="0"/>
          <w:numId w:val="25"/>
        </w:numPr>
        <w:shd w:val="clear" w:color="000000" w:fill="auto"/>
        <w:tabs>
          <w:tab w:val="num" w:pos="0"/>
        </w:tabs>
        <w:spacing w:before="0" w:after="0" w:line="360" w:lineRule="auto"/>
        <w:ind w:left="0" w:firstLine="709"/>
        <w:rPr>
          <w:rFonts w:ascii="Times New Roman" w:hAnsi="Times New Roman"/>
          <w:color w:val="auto"/>
          <w:sz w:val="28"/>
          <w:szCs w:val="28"/>
        </w:rPr>
      </w:pPr>
      <w:r w:rsidRPr="00FE5186">
        <w:rPr>
          <w:rFonts w:ascii="Times New Roman" w:hAnsi="Times New Roman"/>
          <w:color w:val="auto"/>
          <w:sz w:val="28"/>
          <w:szCs w:val="28"/>
        </w:rPr>
        <w:t>надбавки к пенсиям, единовременные пособия уходящим на пенсию ветеранам труда, доходы (дивиденды, проценты), выплачиваемые по акциям и вкладам трудового коллектива предприятия, компенсационные выплаты в связи с повышением цен, производимые сверх размеров индексации доходов по решениям Правительства Российской Федерации, компенсация удорожания стоимости питания в столовых, буфетах и профилакториях либо предоставление его по льготным ценам или бесплатно (кроме специального питания для отдельных категорий работников в случаях, предусмотренных законодательством);</w:t>
      </w:r>
    </w:p>
    <w:p w:rsidR="003A5161" w:rsidRPr="00FE5186" w:rsidRDefault="003A5161" w:rsidP="00FE5186">
      <w:pPr>
        <w:pStyle w:val="1"/>
        <w:numPr>
          <w:ilvl w:val="0"/>
          <w:numId w:val="25"/>
        </w:numPr>
        <w:shd w:val="clear" w:color="000000" w:fill="auto"/>
        <w:tabs>
          <w:tab w:val="num" w:pos="0"/>
        </w:tabs>
        <w:spacing w:before="0" w:after="0" w:line="360" w:lineRule="auto"/>
        <w:ind w:left="0" w:firstLine="709"/>
        <w:rPr>
          <w:rFonts w:ascii="Times New Roman" w:hAnsi="Times New Roman"/>
          <w:color w:val="auto"/>
          <w:sz w:val="28"/>
          <w:szCs w:val="28"/>
        </w:rPr>
      </w:pPr>
      <w:r w:rsidRPr="00FE5186">
        <w:rPr>
          <w:rFonts w:ascii="Times New Roman" w:hAnsi="Times New Roman"/>
          <w:color w:val="auto"/>
          <w:sz w:val="28"/>
          <w:szCs w:val="28"/>
        </w:rPr>
        <w:t>оплата проезда к месту работы транспортом общего пользования специальными маршрутами, ведомственным транспортом (за исключением сумм, подлежащих отнес</w:t>
      </w:r>
      <w:r w:rsidR="00911FC2" w:rsidRPr="00FE5186">
        <w:rPr>
          <w:rFonts w:ascii="Times New Roman" w:hAnsi="Times New Roman"/>
          <w:color w:val="auto"/>
          <w:sz w:val="28"/>
          <w:szCs w:val="28"/>
        </w:rPr>
        <w:t>ению на себестоимость продукции</w:t>
      </w:r>
      <w:r w:rsidRPr="00FE5186">
        <w:rPr>
          <w:rFonts w:ascii="Times New Roman" w:hAnsi="Times New Roman"/>
          <w:color w:val="auto"/>
          <w:sz w:val="28"/>
          <w:szCs w:val="28"/>
        </w:rPr>
        <w:t>);</w:t>
      </w:r>
    </w:p>
    <w:p w:rsidR="003A5161" w:rsidRPr="00FE5186" w:rsidRDefault="003A5161" w:rsidP="00FE5186">
      <w:pPr>
        <w:pStyle w:val="1"/>
        <w:numPr>
          <w:ilvl w:val="0"/>
          <w:numId w:val="25"/>
        </w:numPr>
        <w:shd w:val="clear" w:color="000000" w:fill="auto"/>
        <w:tabs>
          <w:tab w:val="num" w:pos="0"/>
        </w:tabs>
        <w:spacing w:before="0" w:after="0" w:line="360" w:lineRule="auto"/>
        <w:ind w:left="0" w:firstLine="709"/>
        <w:rPr>
          <w:rFonts w:ascii="Times New Roman" w:hAnsi="Times New Roman"/>
          <w:color w:val="auto"/>
          <w:sz w:val="28"/>
          <w:szCs w:val="28"/>
        </w:rPr>
      </w:pPr>
      <w:r w:rsidRPr="00FE5186">
        <w:rPr>
          <w:rFonts w:ascii="Times New Roman" w:hAnsi="Times New Roman"/>
          <w:color w:val="auto"/>
          <w:sz w:val="28"/>
          <w:szCs w:val="28"/>
        </w:rPr>
        <w:t>ценовые разницы по продукции, предоставляемой работникам предприятия или отпускаемой подсобными хозяйствами для общественного питания предприятия;</w:t>
      </w:r>
    </w:p>
    <w:p w:rsidR="003A5161" w:rsidRPr="00FE5186" w:rsidRDefault="003A5161" w:rsidP="00FE5186">
      <w:pPr>
        <w:pStyle w:val="1"/>
        <w:numPr>
          <w:ilvl w:val="0"/>
          <w:numId w:val="25"/>
        </w:numPr>
        <w:shd w:val="clear" w:color="000000" w:fill="auto"/>
        <w:tabs>
          <w:tab w:val="num" w:pos="0"/>
        </w:tabs>
        <w:spacing w:before="0" w:after="0" w:line="360" w:lineRule="auto"/>
        <w:ind w:left="0" w:firstLine="709"/>
        <w:rPr>
          <w:rFonts w:ascii="Times New Roman" w:hAnsi="Times New Roman"/>
          <w:color w:val="auto"/>
          <w:sz w:val="28"/>
          <w:szCs w:val="28"/>
        </w:rPr>
      </w:pPr>
      <w:r w:rsidRPr="00FE5186">
        <w:rPr>
          <w:rFonts w:ascii="Times New Roman" w:hAnsi="Times New Roman"/>
          <w:color w:val="auto"/>
          <w:sz w:val="28"/>
          <w:szCs w:val="28"/>
        </w:rPr>
        <w:t>оплата путевок на лечение и отдых, экскурсий и путешествий, занятий в спортивных секциях, кружках, клубах, посещение культурно-зрелищных и физкультурных (спортивных) мероприятий, подписки и товаров для личного потребления работников и другие аналогичные выплаты и затраты, производимые за счет прибыли, остающейся в распоряжении предприятия;</w:t>
      </w:r>
    </w:p>
    <w:p w:rsidR="003A5161" w:rsidRPr="00FE5186" w:rsidRDefault="003A5161" w:rsidP="00FE5186">
      <w:pPr>
        <w:pStyle w:val="1"/>
        <w:numPr>
          <w:ilvl w:val="0"/>
          <w:numId w:val="25"/>
        </w:numPr>
        <w:shd w:val="clear" w:color="000000" w:fill="auto"/>
        <w:tabs>
          <w:tab w:val="num" w:pos="0"/>
        </w:tabs>
        <w:spacing w:before="0" w:after="0" w:line="360" w:lineRule="auto"/>
        <w:ind w:left="0" w:firstLine="709"/>
        <w:rPr>
          <w:rFonts w:ascii="Times New Roman" w:hAnsi="Times New Roman"/>
          <w:color w:val="auto"/>
          <w:sz w:val="28"/>
          <w:szCs w:val="28"/>
        </w:rPr>
      </w:pPr>
      <w:r w:rsidRPr="00FE5186">
        <w:rPr>
          <w:rFonts w:ascii="Times New Roman" w:hAnsi="Times New Roman"/>
          <w:color w:val="auto"/>
          <w:sz w:val="28"/>
          <w:szCs w:val="28"/>
        </w:rPr>
        <w:t>другие виды выплат, не связанные непосредственно с оплатой труда.</w:t>
      </w:r>
    </w:p>
    <w:p w:rsidR="004E3242" w:rsidRPr="00FE5186" w:rsidRDefault="004E3242" w:rsidP="00FE5186">
      <w:pPr>
        <w:shd w:val="clear" w:color="000000" w:fill="auto"/>
        <w:spacing w:line="360" w:lineRule="auto"/>
        <w:ind w:firstLine="709"/>
        <w:rPr>
          <w:sz w:val="28"/>
          <w:szCs w:val="28"/>
        </w:rPr>
      </w:pPr>
      <w:r w:rsidRPr="00FE5186">
        <w:rPr>
          <w:sz w:val="28"/>
          <w:szCs w:val="28"/>
        </w:rPr>
        <w:t xml:space="preserve">Основной ошибкой при формировании </w:t>
      </w:r>
      <w:r w:rsidR="003A5161" w:rsidRPr="00FE5186">
        <w:rPr>
          <w:sz w:val="28"/>
          <w:szCs w:val="28"/>
        </w:rPr>
        <w:t xml:space="preserve">затрат по оплате труда включаемых в </w:t>
      </w:r>
      <w:r w:rsidRPr="00FE5186">
        <w:rPr>
          <w:sz w:val="28"/>
          <w:szCs w:val="28"/>
        </w:rPr>
        <w:t>себестоимост</w:t>
      </w:r>
      <w:r w:rsidR="003A5161" w:rsidRPr="00FE5186">
        <w:rPr>
          <w:sz w:val="28"/>
          <w:szCs w:val="28"/>
        </w:rPr>
        <w:t>ь продукции</w:t>
      </w:r>
      <w:r w:rsidRPr="00FE5186">
        <w:rPr>
          <w:sz w:val="28"/>
          <w:szCs w:val="28"/>
        </w:rPr>
        <w:t xml:space="preserve"> является то, что не соблюдается принцип производственной направленности затрат. В результате в себестоимость продукции очень часто включается заработная плата персонала непроизводственной сферы.</w:t>
      </w:r>
    </w:p>
    <w:p w:rsidR="00B84FE6" w:rsidRDefault="00B84FE6" w:rsidP="00FE5186">
      <w:pPr>
        <w:shd w:val="clear" w:color="000000" w:fill="auto"/>
        <w:spacing w:line="360" w:lineRule="auto"/>
        <w:ind w:firstLine="709"/>
        <w:rPr>
          <w:sz w:val="28"/>
          <w:szCs w:val="28"/>
        </w:rPr>
      </w:pPr>
      <w:r w:rsidRPr="00FE5186">
        <w:rPr>
          <w:sz w:val="28"/>
          <w:szCs w:val="28"/>
        </w:rPr>
        <w:br w:type="page"/>
        <w:t>3.</w:t>
      </w:r>
      <w:r w:rsidR="00AF16FE" w:rsidRPr="00FE5186">
        <w:rPr>
          <w:sz w:val="28"/>
          <w:szCs w:val="28"/>
        </w:rPr>
        <w:t xml:space="preserve"> Совершенствование бухгалтерского учета оплаты труда</w:t>
      </w:r>
    </w:p>
    <w:p w:rsidR="00E95D78" w:rsidRPr="00FE5186" w:rsidRDefault="00E95D78" w:rsidP="00FE5186">
      <w:pPr>
        <w:shd w:val="clear" w:color="000000" w:fill="auto"/>
        <w:spacing w:line="360" w:lineRule="auto"/>
        <w:ind w:firstLine="709"/>
        <w:rPr>
          <w:sz w:val="28"/>
          <w:szCs w:val="28"/>
        </w:rPr>
      </w:pPr>
    </w:p>
    <w:p w:rsidR="00B84FE6" w:rsidRPr="00FE5186" w:rsidRDefault="00B84FE6" w:rsidP="00FE5186">
      <w:pPr>
        <w:shd w:val="clear" w:color="000000" w:fill="auto"/>
        <w:spacing w:line="360" w:lineRule="auto"/>
        <w:ind w:firstLine="709"/>
        <w:rPr>
          <w:sz w:val="28"/>
          <w:szCs w:val="28"/>
        </w:rPr>
      </w:pPr>
      <w:r w:rsidRPr="00FE5186">
        <w:rPr>
          <w:sz w:val="28"/>
          <w:szCs w:val="28"/>
        </w:rPr>
        <w:t>3.1</w:t>
      </w:r>
      <w:r w:rsidR="00AF16FE" w:rsidRPr="00FE5186">
        <w:rPr>
          <w:sz w:val="28"/>
          <w:szCs w:val="28"/>
        </w:rPr>
        <w:t xml:space="preserve"> Автоматизация бухгалтерского учета заработной платы</w:t>
      </w:r>
    </w:p>
    <w:p w:rsidR="00B84FE6" w:rsidRPr="00FE5186" w:rsidRDefault="00B84FE6" w:rsidP="00FE5186">
      <w:pPr>
        <w:shd w:val="clear" w:color="000000" w:fill="auto"/>
        <w:spacing w:line="360" w:lineRule="auto"/>
        <w:ind w:firstLine="709"/>
        <w:rPr>
          <w:sz w:val="28"/>
          <w:szCs w:val="28"/>
        </w:rPr>
      </w:pPr>
    </w:p>
    <w:p w:rsidR="00413CE0" w:rsidRPr="00FE5186" w:rsidRDefault="00413CE0" w:rsidP="00FE5186">
      <w:pPr>
        <w:shd w:val="clear" w:color="000000" w:fill="auto"/>
        <w:spacing w:line="360" w:lineRule="auto"/>
        <w:ind w:firstLine="709"/>
        <w:rPr>
          <w:sz w:val="28"/>
          <w:szCs w:val="28"/>
        </w:rPr>
      </w:pPr>
      <w:r w:rsidRPr="00FE5186">
        <w:rPr>
          <w:sz w:val="28"/>
          <w:szCs w:val="28"/>
        </w:rPr>
        <w:t>Широкое использование средств вычислительной техники привело к появлению новых приемов и способов организации учета. Разработаны машиноориентированные формы бухгалтерского учета.</w:t>
      </w:r>
    </w:p>
    <w:p w:rsidR="00413CE0" w:rsidRPr="00FE5186" w:rsidRDefault="00413CE0" w:rsidP="00FE5186">
      <w:pPr>
        <w:shd w:val="clear" w:color="000000" w:fill="auto"/>
        <w:spacing w:line="360" w:lineRule="auto"/>
        <w:ind w:firstLine="709"/>
        <w:rPr>
          <w:sz w:val="28"/>
          <w:szCs w:val="28"/>
        </w:rPr>
      </w:pPr>
      <w:r w:rsidRPr="00FE5186">
        <w:rPr>
          <w:sz w:val="28"/>
          <w:szCs w:val="28"/>
        </w:rPr>
        <w:t>В настоящее время большинство организаций оснащено компьютерами. Они позволяют накапливать данные как непосредственно в учетных регистрах (карточках, свободных листах и других), так и на машинных носителях информации (например, на жестком диске, дискетах).</w:t>
      </w:r>
    </w:p>
    <w:p w:rsidR="00413CE0" w:rsidRPr="00FE5186" w:rsidRDefault="00413CE0" w:rsidP="00FE5186">
      <w:pPr>
        <w:shd w:val="clear" w:color="000000" w:fill="auto"/>
        <w:spacing w:line="360" w:lineRule="auto"/>
        <w:ind w:firstLine="709"/>
        <w:rPr>
          <w:sz w:val="28"/>
          <w:szCs w:val="28"/>
        </w:rPr>
      </w:pPr>
      <w:r w:rsidRPr="00FE5186">
        <w:rPr>
          <w:sz w:val="28"/>
          <w:szCs w:val="28"/>
        </w:rPr>
        <w:t>Относительная простота освоения и эксплуатации позволяют использовать компьютеры в качестве персональной техники, оснащать ими бухгалтеров и на их основе создавать автоматизированные рабочие места бухгалтера. Одним из обязательных условий автоматизации и учета является наличие программы регистрации и обработки бухгалтерских данных. Они включают разработку технологий автоматизированного получения и обработки информации.</w:t>
      </w:r>
    </w:p>
    <w:p w:rsidR="00413CE0" w:rsidRPr="00FE5186" w:rsidRDefault="00413CE0" w:rsidP="00FE5186">
      <w:pPr>
        <w:shd w:val="clear" w:color="000000" w:fill="auto"/>
        <w:spacing w:line="360" w:lineRule="auto"/>
        <w:ind w:firstLine="709"/>
        <w:rPr>
          <w:sz w:val="28"/>
          <w:szCs w:val="28"/>
        </w:rPr>
      </w:pPr>
      <w:r w:rsidRPr="00FE5186">
        <w:rPr>
          <w:sz w:val="28"/>
          <w:szCs w:val="28"/>
        </w:rPr>
        <w:t>При этом программы обработки бухгалтерской информации должны быть адаптированы к правилам ведения бухгалтерского учета. Это относится к представлению бухгалтерских регистров в удобном для чтения виде, невозможность несанкционированных исправлений в записях и другие.</w:t>
      </w:r>
    </w:p>
    <w:p w:rsidR="00413CE0" w:rsidRPr="00FE5186" w:rsidRDefault="00413CE0" w:rsidP="00FE5186">
      <w:pPr>
        <w:shd w:val="clear" w:color="000000" w:fill="auto"/>
        <w:spacing w:line="360" w:lineRule="auto"/>
        <w:ind w:firstLine="709"/>
        <w:rPr>
          <w:sz w:val="28"/>
          <w:szCs w:val="28"/>
        </w:rPr>
      </w:pPr>
      <w:r w:rsidRPr="00FE5186">
        <w:rPr>
          <w:sz w:val="28"/>
          <w:szCs w:val="28"/>
        </w:rPr>
        <w:t>Организации самостоятельно выбирают формы и методы бухгалтерского учета исходя из объема учетных работ, наличия вычислительной техники и других условий. Они могут не только использовать рекомендованные формы, но и разрабатывать свои, включая формы бухгалтерских регистров, программа регистрации и обработки информации. Вместе с тем они должны соблюдать общие методологические принципы, установленные в централизованном порядке, а также технологию обработки учетных данных.</w:t>
      </w:r>
    </w:p>
    <w:p w:rsidR="00413CE0" w:rsidRPr="00FE5186" w:rsidRDefault="00413CE0" w:rsidP="00FE5186">
      <w:pPr>
        <w:shd w:val="clear" w:color="000000" w:fill="auto"/>
        <w:spacing w:line="360" w:lineRule="auto"/>
        <w:ind w:firstLine="709"/>
        <w:rPr>
          <w:sz w:val="28"/>
          <w:szCs w:val="28"/>
        </w:rPr>
      </w:pPr>
      <w:r w:rsidRPr="00FE5186">
        <w:rPr>
          <w:sz w:val="28"/>
          <w:szCs w:val="28"/>
        </w:rPr>
        <w:t>Программа 1С:Бухгалтерия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p>
    <w:p w:rsidR="00413CE0" w:rsidRPr="00FE5186" w:rsidRDefault="00413CE0" w:rsidP="00FE5186">
      <w:pPr>
        <w:shd w:val="clear" w:color="000000" w:fill="auto"/>
        <w:spacing w:line="360" w:lineRule="auto"/>
        <w:ind w:firstLine="709"/>
        <w:rPr>
          <w:sz w:val="28"/>
          <w:szCs w:val="28"/>
        </w:rPr>
      </w:pPr>
      <w:r w:rsidRPr="00FE5186">
        <w:rPr>
          <w:sz w:val="28"/>
          <w:szCs w:val="28"/>
        </w:rPr>
        <w:t>Аналитический учет ведется по объектам аналитического учета (субконто) в натуральном и стоимостном выражениях. 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413CE0" w:rsidRPr="00FE5186" w:rsidRDefault="00413CE0" w:rsidP="00FE5186">
      <w:pPr>
        <w:shd w:val="clear" w:color="000000" w:fill="auto"/>
        <w:spacing w:line="360" w:lineRule="auto"/>
        <w:ind w:firstLine="709"/>
        <w:rPr>
          <w:sz w:val="28"/>
          <w:szCs w:val="28"/>
        </w:rPr>
      </w:pPr>
      <w:r w:rsidRPr="00FE5186">
        <w:rPr>
          <w:sz w:val="28"/>
          <w:szCs w:val="28"/>
        </w:rPr>
        <w:t>Кроме журнала операций программа поддерживает несколько списков справочной информации (справочников):</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план счетов;</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список видов объектов аналитического учета;</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списки объектов аналитического учета (субконто);</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констант и так далее.</w:t>
      </w:r>
    </w:p>
    <w:p w:rsidR="00413CE0" w:rsidRPr="00FE5186" w:rsidRDefault="00413CE0" w:rsidP="00FE5186">
      <w:pPr>
        <w:shd w:val="clear" w:color="000000" w:fill="auto"/>
        <w:spacing w:line="360" w:lineRule="auto"/>
        <w:ind w:firstLine="709"/>
        <w:rPr>
          <w:sz w:val="28"/>
          <w:szCs w:val="28"/>
        </w:rPr>
      </w:pPr>
      <w:r w:rsidRPr="00FE5186">
        <w:rPr>
          <w:sz w:val="28"/>
          <w:szCs w:val="28"/>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413CE0" w:rsidRPr="00FE5186" w:rsidRDefault="00413CE0" w:rsidP="00FE5186">
      <w:pPr>
        <w:shd w:val="clear" w:color="000000" w:fill="auto"/>
        <w:spacing w:line="360" w:lineRule="auto"/>
        <w:ind w:firstLine="709"/>
        <w:rPr>
          <w:sz w:val="28"/>
          <w:szCs w:val="28"/>
        </w:rPr>
      </w:pPr>
      <w:r w:rsidRPr="00FE5186">
        <w:rPr>
          <w:sz w:val="28"/>
          <w:szCs w:val="28"/>
        </w:rPr>
        <w:t>После расчета итогов программа формирует различные ведомости:</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сводные проводки;</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оборотно-сальдовую ведомость;</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оборотно-сальдовую ведомость по объектам аналитического учета;</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карточка счета;</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карточка счета по одному объекту аналитического учета;</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анализ счета (аналог главной книги);</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анализ счета по датам;</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анализ счета по объектам аналитического учета;</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анализ объекта аналитического учета по всем счетам;</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карточка объекта аналитического учета по всем счетам;</w:t>
      </w:r>
    </w:p>
    <w:p w:rsidR="00413CE0" w:rsidRPr="00FE5186" w:rsidRDefault="00413CE0" w:rsidP="00FE5186">
      <w:pPr>
        <w:numPr>
          <w:ilvl w:val="0"/>
          <w:numId w:val="26"/>
        </w:numPr>
        <w:shd w:val="clear" w:color="000000" w:fill="auto"/>
        <w:spacing w:line="360" w:lineRule="auto"/>
        <w:ind w:left="0" w:firstLine="709"/>
        <w:rPr>
          <w:sz w:val="28"/>
          <w:szCs w:val="28"/>
        </w:rPr>
      </w:pPr>
      <w:r w:rsidRPr="00FE5186">
        <w:rPr>
          <w:sz w:val="28"/>
          <w:szCs w:val="28"/>
        </w:rPr>
        <w:t>журнальный ордер.</w:t>
      </w:r>
    </w:p>
    <w:p w:rsidR="00413CE0" w:rsidRPr="00FE5186" w:rsidRDefault="00413CE0" w:rsidP="00FE5186">
      <w:pPr>
        <w:shd w:val="clear" w:color="000000" w:fill="auto"/>
        <w:spacing w:line="360" w:lineRule="auto"/>
        <w:ind w:firstLine="709"/>
        <w:rPr>
          <w:sz w:val="28"/>
          <w:szCs w:val="28"/>
        </w:rPr>
      </w:pPr>
      <w:r w:rsidRPr="00FE5186">
        <w:rPr>
          <w:sz w:val="28"/>
          <w:szCs w:val="28"/>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413CE0" w:rsidRPr="00FE5186" w:rsidRDefault="00413CE0" w:rsidP="00FE5186">
      <w:pPr>
        <w:shd w:val="clear" w:color="000000" w:fill="auto"/>
        <w:spacing w:line="360" w:lineRule="auto"/>
        <w:ind w:firstLine="709"/>
        <w:rPr>
          <w:sz w:val="28"/>
          <w:szCs w:val="28"/>
        </w:rPr>
      </w:pPr>
      <w:r w:rsidRPr="00FE5186">
        <w:rPr>
          <w:sz w:val="28"/>
          <w:szCs w:val="28"/>
        </w:rPr>
        <w:t>Кроме того, программа имеет функции сохранения резервной копии информации и режим сохранения в архиве текстовых документов.</w:t>
      </w:r>
    </w:p>
    <w:p w:rsidR="00413CE0" w:rsidRPr="00FE5186" w:rsidRDefault="00413CE0" w:rsidP="00FE5186">
      <w:pPr>
        <w:shd w:val="clear" w:color="000000" w:fill="auto"/>
        <w:spacing w:line="360" w:lineRule="auto"/>
        <w:ind w:firstLine="709"/>
        <w:rPr>
          <w:sz w:val="28"/>
          <w:szCs w:val="28"/>
        </w:rPr>
      </w:pPr>
      <w:r w:rsidRPr="00FE5186">
        <w:rPr>
          <w:sz w:val="28"/>
          <w:szCs w:val="28"/>
        </w:rPr>
        <w:t>Программа может быть полностью настроена бухгалтером на текущее законодательство и конкретные формы учета.</w:t>
      </w:r>
    </w:p>
    <w:p w:rsidR="00413CE0" w:rsidRPr="00FE5186" w:rsidRDefault="00413CE0" w:rsidP="00FE5186">
      <w:pPr>
        <w:shd w:val="clear" w:color="000000" w:fill="auto"/>
        <w:tabs>
          <w:tab w:val="left" w:pos="284"/>
        </w:tabs>
        <w:spacing w:line="360" w:lineRule="auto"/>
        <w:ind w:firstLine="709"/>
        <w:rPr>
          <w:sz w:val="28"/>
          <w:szCs w:val="28"/>
        </w:rPr>
      </w:pPr>
      <w:r w:rsidRPr="00FE5186">
        <w:rPr>
          <w:sz w:val="28"/>
          <w:szCs w:val="28"/>
        </w:rPr>
        <w:t>Труд и заработная плата, являясь одним из трудоемких участков бухгалтерского учета на предприятии.</w:t>
      </w:r>
    </w:p>
    <w:p w:rsidR="00B84FE6" w:rsidRPr="00FE5186" w:rsidRDefault="00B84FE6" w:rsidP="00FE5186">
      <w:pPr>
        <w:shd w:val="clear" w:color="000000" w:fill="auto"/>
        <w:spacing w:line="360" w:lineRule="auto"/>
        <w:ind w:firstLine="709"/>
        <w:rPr>
          <w:sz w:val="28"/>
          <w:szCs w:val="28"/>
        </w:rPr>
      </w:pPr>
      <w:r w:rsidRPr="00FE5186">
        <w:rPr>
          <w:sz w:val="28"/>
          <w:szCs w:val="28"/>
        </w:rPr>
        <w:br w:type="page"/>
        <w:t>Заключение</w:t>
      </w:r>
    </w:p>
    <w:p w:rsidR="00B84FE6" w:rsidRPr="00FE5186" w:rsidRDefault="00B84FE6" w:rsidP="00FE5186">
      <w:pPr>
        <w:shd w:val="clear" w:color="000000" w:fill="auto"/>
        <w:spacing w:line="360" w:lineRule="auto"/>
        <w:ind w:firstLine="709"/>
        <w:rPr>
          <w:sz w:val="28"/>
          <w:szCs w:val="28"/>
        </w:rPr>
      </w:pPr>
    </w:p>
    <w:p w:rsidR="00264A58" w:rsidRPr="00FE5186" w:rsidRDefault="00264A58" w:rsidP="00FE5186">
      <w:pPr>
        <w:shd w:val="clear" w:color="000000" w:fill="auto"/>
        <w:spacing w:line="360" w:lineRule="auto"/>
        <w:ind w:firstLine="709"/>
        <w:rPr>
          <w:sz w:val="28"/>
          <w:szCs w:val="28"/>
        </w:rPr>
      </w:pPr>
      <w:r w:rsidRPr="00FE5186">
        <w:rPr>
          <w:sz w:val="28"/>
          <w:szCs w:val="28"/>
        </w:rPr>
        <w:t>Учет труда и заработной платы занимает одно из центральных мест в системе бухгалтерского учета на любом предприятии. Учет труда и заработной платы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 а также учет расходов на оплату труда в себе6строимости продукции.</w:t>
      </w:r>
    </w:p>
    <w:p w:rsidR="002C325B" w:rsidRPr="00FE5186" w:rsidRDefault="002C325B" w:rsidP="00FE5186">
      <w:pPr>
        <w:shd w:val="clear" w:color="000000" w:fill="auto"/>
        <w:spacing w:line="360" w:lineRule="auto"/>
        <w:ind w:firstLine="709"/>
        <w:rPr>
          <w:sz w:val="28"/>
          <w:szCs w:val="28"/>
        </w:rPr>
      </w:pPr>
      <w:r w:rsidRPr="00FE5186">
        <w:rPr>
          <w:sz w:val="28"/>
          <w:szCs w:val="28"/>
        </w:rPr>
        <w:t>К сожалению, до настоящего времени в практической работе нередки случаи, когда организация бухгалтерского учета, в том числе производственного учета, ориентируется, главным образом, на необходимость представления бухгалтерской отчетности в налоговые органы и соблюдения требований налогового законодательства в части признания тех или иных расходов для исчисления налогооблагаемой прибыли. Однако формирование полной и достоверной информации, необходимой для пользования налоговыми органами, к первоочередным задачам бухгалтерского учета (и составления бухгалтерской отчетности) не относится. Это свидетельствует о недостаточной заинтересованности самих организаций в использовании учетной информации для целей оперативного руководства и управления, кроме того, зачастую такой повод приводит к нарушению правил и требований, предъявляемых к бухгалтерскому учету и отчетности.</w:t>
      </w:r>
    </w:p>
    <w:p w:rsidR="009A40C1" w:rsidRPr="00FE5186" w:rsidRDefault="00264A58" w:rsidP="00FE5186">
      <w:pPr>
        <w:shd w:val="clear" w:color="000000" w:fill="auto"/>
        <w:spacing w:line="360" w:lineRule="auto"/>
        <w:ind w:firstLine="709"/>
        <w:rPr>
          <w:sz w:val="28"/>
          <w:szCs w:val="28"/>
        </w:rPr>
      </w:pPr>
      <w:r w:rsidRPr="00FE5186">
        <w:rPr>
          <w:sz w:val="28"/>
          <w:szCs w:val="28"/>
        </w:rPr>
        <w:t>Все это должно иметь в виду Общество с ограниченной ответственностью</w:t>
      </w:r>
      <w:r w:rsidR="009A40C1" w:rsidRPr="00FE5186">
        <w:rPr>
          <w:sz w:val="28"/>
          <w:szCs w:val="28"/>
        </w:rPr>
        <w:t xml:space="preserve"> «Самаратрансгаз».</w:t>
      </w:r>
    </w:p>
    <w:p w:rsidR="009A40C1" w:rsidRPr="00FE5186" w:rsidRDefault="009A40C1" w:rsidP="00FE5186">
      <w:pPr>
        <w:shd w:val="clear" w:color="000000" w:fill="auto"/>
        <w:spacing w:line="360" w:lineRule="auto"/>
        <w:ind w:firstLine="709"/>
        <w:rPr>
          <w:sz w:val="28"/>
          <w:szCs w:val="28"/>
        </w:rPr>
      </w:pPr>
      <w:r w:rsidRPr="00FE5186">
        <w:rPr>
          <w:sz w:val="28"/>
          <w:szCs w:val="28"/>
        </w:rPr>
        <w:t xml:space="preserve">Обществу необходимо воспользоваться приведенными рекомендациями по совершенствованию форм </w:t>
      </w:r>
      <w:r w:rsidR="00264A58" w:rsidRPr="00FE5186">
        <w:rPr>
          <w:sz w:val="28"/>
          <w:szCs w:val="28"/>
        </w:rPr>
        <w:t>учета расходов на оплату труда</w:t>
      </w:r>
      <w:r w:rsidRPr="00FE5186">
        <w:rPr>
          <w:sz w:val="28"/>
          <w:szCs w:val="28"/>
        </w:rPr>
        <w:t xml:space="preserve"> в работе. «Самаратрансгаз» должно уделять пристальное внимание нормативному регулированию </w:t>
      </w:r>
      <w:r w:rsidR="00264A58" w:rsidRPr="00FE5186">
        <w:rPr>
          <w:sz w:val="28"/>
          <w:szCs w:val="28"/>
        </w:rPr>
        <w:t>отражения в составе затрат расходов на оплату труда, бухгалтерскому учету расходов на заработную плату, а также классификации затрат предприятия по различным видам и признакам</w:t>
      </w:r>
      <w:r w:rsidRPr="00FE5186">
        <w:rPr>
          <w:sz w:val="28"/>
          <w:szCs w:val="28"/>
        </w:rPr>
        <w:t>.</w:t>
      </w:r>
    </w:p>
    <w:p w:rsidR="00E03A67" w:rsidRPr="00FE5186" w:rsidRDefault="00E03A67" w:rsidP="00FE5186">
      <w:pPr>
        <w:shd w:val="clear" w:color="000000" w:fill="auto"/>
        <w:spacing w:line="360" w:lineRule="auto"/>
        <w:ind w:firstLine="709"/>
        <w:rPr>
          <w:sz w:val="28"/>
          <w:szCs w:val="28"/>
        </w:rPr>
      </w:pPr>
      <w:r w:rsidRPr="00FE5186">
        <w:rPr>
          <w:sz w:val="28"/>
          <w:szCs w:val="28"/>
        </w:rPr>
        <w:t>При учете затрат на оплату труда необходимо обоснованно отражать эти расходы по направлениям затрат и местам их возникновения (затраты цеха, бригады, участка, подразделения и так далее). В уставных документах необходимо прописать процедуру списания затрат по тем или иным направлениям.</w:t>
      </w:r>
    </w:p>
    <w:p w:rsidR="00E03A67" w:rsidRPr="00FE5186" w:rsidRDefault="00E03A67" w:rsidP="00FE5186">
      <w:pPr>
        <w:shd w:val="clear" w:color="000000" w:fill="auto"/>
        <w:spacing w:line="360" w:lineRule="auto"/>
        <w:ind w:firstLine="709"/>
        <w:rPr>
          <w:sz w:val="28"/>
          <w:szCs w:val="28"/>
        </w:rPr>
      </w:pPr>
      <w:r w:rsidRPr="00FE5186">
        <w:rPr>
          <w:sz w:val="28"/>
          <w:szCs w:val="28"/>
        </w:rPr>
        <w:t>Все затраты связанные с оплатой труда должны быть оформлены документально (табеля учета рабочего времени, ведомости и так далее).</w:t>
      </w:r>
    </w:p>
    <w:p w:rsidR="00B84FE6" w:rsidRPr="00FE5186" w:rsidRDefault="00B84FE6" w:rsidP="00FE5186">
      <w:pPr>
        <w:shd w:val="clear" w:color="000000" w:fill="auto"/>
        <w:spacing w:line="360" w:lineRule="auto"/>
        <w:ind w:firstLine="709"/>
        <w:rPr>
          <w:sz w:val="28"/>
          <w:szCs w:val="28"/>
        </w:rPr>
      </w:pPr>
      <w:r w:rsidRPr="00FE5186">
        <w:rPr>
          <w:sz w:val="28"/>
          <w:szCs w:val="28"/>
        </w:rPr>
        <w:br w:type="page"/>
      </w:r>
      <w:r w:rsidR="007E77CB" w:rsidRPr="00FE5186">
        <w:rPr>
          <w:sz w:val="28"/>
          <w:szCs w:val="28"/>
        </w:rPr>
        <w:t>Список использованных источников</w:t>
      </w:r>
    </w:p>
    <w:p w:rsidR="007E77CB" w:rsidRPr="00FE5186" w:rsidRDefault="007E77CB" w:rsidP="00FE5186">
      <w:pPr>
        <w:shd w:val="clear" w:color="000000" w:fill="auto"/>
        <w:spacing w:line="360" w:lineRule="auto"/>
        <w:ind w:firstLine="709"/>
        <w:rPr>
          <w:sz w:val="28"/>
          <w:szCs w:val="28"/>
        </w:rPr>
      </w:pPr>
    </w:p>
    <w:p w:rsidR="00803E42" w:rsidRPr="00FE5186" w:rsidRDefault="00BD45DC"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Конституция</w:t>
      </w:r>
      <w:r w:rsidR="00856F12" w:rsidRPr="00FE5186">
        <w:rPr>
          <w:sz w:val="28"/>
          <w:szCs w:val="28"/>
        </w:rPr>
        <w:t xml:space="preserve"> Российской Федерации</w:t>
      </w:r>
    </w:p>
    <w:p w:rsidR="00803E42" w:rsidRPr="00FE5186" w:rsidRDefault="00856F12"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Гражданский кодекс Российской Федерации</w:t>
      </w:r>
    </w:p>
    <w:p w:rsidR="00856F12" w:rsidRPr="00FE5186" w:rsidRDefault="00856F12"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Налоговый кодекс Российской Федерации</w:t>
      </w:r>
    </w:p>
    <w:p w:rsidR="00E25470" w:rsidRPr="00FE5186" w:rsidRDefault="00E25470"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 xml:space="preserve">Трудовой кодекс Российской </w:t>
      </w:r>
      <w:r w:rsidR="00E03A67" w:rsidRPr="00FE5186">
        <w:rPr>
          <w:sz w:val="28"/>
          <w:szCs w:val="28"/>
        </w:rPr>
        <w:t>Федерации</w:t>
      </w:r>
    </w:p>
    <w:p w:rsidR="007E77CB" w:rsidRPr="00FE5186" w:rsidRDefault="00803E42"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Федеральный закон от 21 ноября 1996 года №129-ФЗ «О бухгалтерском учете»,</w:t>
      </w:r>
      <w:r w:rsidR="00856F12" w:rsidRPr="00FE5186">
        <w:rPr>
          <w:sz w:val="28"/>
          <w:szCs w:val="28"/>
        </w:rPr>
        <w:t xml:space="preserve"> принятый Государственной Думой 23 февраля 1996 года</w:t>
      </w:r>
    </w:p>
    <w:p w:rsidR="00803E42" w:rsidRPr="00FE5186" w:rsidRDefault="00856F12"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 июля 1998 года № 34-н, с изменениями от 24 марта 2000 года</w:t>
      </w:r>
    </w:p>
    <w:p w:rsidR="00856F12" w:rsidRPr="00FE5186" w:rsidRDefault="00856F12"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Положение по бухгалтерскому учету 1/98 «Учетная политика организации», утверждено приказом Министерства финансов Российской Федерации от 9 декабря 1998 года №60-н</w:t>
      </w:r>
    </w:p>
    <w:p w:rsidR="00856F12" w:rsidRPr="00FE5186" w:rsidRDefault="00856F12"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Положение по бухгалтерскому учету 4/99 «Бухгалтерская отчетность организации», утверждено приказом Министерства финансов Российской Федерации от 6 июля 1999 года №43-н</w:t>
      </w:r>
    </w:p>
    <w:p w:rsidR="00856F12" w:rsidRPr="00FE5186" w:rsidRDefault="00856F12"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Положение по бухгалтерскому учету 10/99 «</w:t>
      </w:r>
      <w:r w:rsidR="00BD45DC" w:rsidRPr="00FE5186">
        <w:rPr>
          <w:sz w:val="28"/>
          <w:szCs w:val="28"/>
        </w:rPr>
        <w:t>Расходы организации</w:t>
      </w:r>
      <w:r w:rsidRPr="00FE5186">
        <w:rPr>
          <w:sz w:val="28"/>
          <w:szCs w:val="28"/>
        </w:rPr>
        <w:t xml:space="preserve">», утверждено приказом Министерства финансов Российской Федерации от </w:t>
      </w:r>
      <w:r w:rsidR="00BD45DC" w:rsidRPr="00FE5186">
        <w:rPr>
          <w:sz w:val="28"/>
          <w:szCs w:val="28"/>
        </w:rPr>
        <w:t>6 мая 1999 года №33-н</w:t>
      </w:r>
    </w:p>
    <w:p w:rsidR="00BD46C8" w:rsidRPr="00FE5186" w:rsidRDefault="00BD46C8"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План счетов бухгалтерского учета финансово-хозяйственной деятельности организаций и инструкция по его применению. – 2-е изд. – М.: Ось-89, 2003. – 112 с.</w:t>
      </w:r>
    </w:p>
    <w:p w:rsidR="00BA27A1" w:rsidRPr="00FE5186" w:rsidRDefault="00BA27A1"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Апчерч А. Управленческий учет: принцыпы и практика. – М.: Финансы и статистика, 2002.</w:t>
      </w:r>
    </w:p>
    <w:p w:rsidR="00856F12" w:rsidRPr="00FE5186" w:rsidRDefault="00987755"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Вахрушина, Мария Арамовна. Бухгалтерский управленческий учет: учеб. для студентов вузов, обучающихся по экон. специальностям/М.А. Вахрушина. – 5-е изд., стер. – Москва: Омега-Л, 2006. – 576 с. – (Высшее финансовое образование).</w:t>
      </w:r>
    </w:p>
    <w:p w:rsidR="00BA27A1" w:rsidRPr="00FE5186" w:rsidRDefault="00BA27A1"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Друри К. Введение в управленческий и производситвенный учет. – М.: ЮНИТИ, 2002.</w:t>
      </w:r>
    </w:p>
    <w:p w:rsidR="00987755" w:rsidRPr="00FE5186" w:rsidRDefault="00987755"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Ивашкевич В.Б. Бухгалтерский управленческий учет: Учеб. для вузов. – М.: Юристъ, 2003. – 618 с.</w:t>
      </w:r>
    </w:p>
    <w:p w:rsidR="00BD46C8" w:rsidRPr="00FE5186" w:rsidRDefault="00BD46C8"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Каверина О.Д. Управленческий учет: системы, методы, процедуры. – М.: Финансы и статистика, 2004. – 352с.: ил.</w:t>
      </w:r>
    </w:p>
    <w:p w:rsidR="00BD46C8" w:rsidRPr="00FE5186" w:rsidRDefault="00BD46C8"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Карпова Т.П. Управленческий учет: Учебник для вузов. – М.: Аудит, ЮНИТИ, 2000. – 350 с.</w:t>
      </w:r>
    </w:p>
    <w:p w:rsidR="00BD46C8" w:rsidRPr="00FE5186" w:rsidRDefault="00BD46C8"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Керимов В.Э. Управленческий учет: Учебник. – 3-е изд., изм. и доп. – М.: Издательско-торговая корпорация «Дашков и К</w:t>
      </w:r>
      <w:r w:rsidRPr="00FE5186">
        <w:rPr>
          <w:sz w:val="28"/>
          <w:szCs w:val="28"/>
          <w:vertAlign w:val="superscript"/>
        </w:rPr>
        <w:t>о</w:t>
      </w:r>
      <w:r w:rsidRPr="00FE5186">
        <w:rPr>
          <w:sz w:val="28"/>
          <w:szCs w:val="28"/>
        </w:rPr>
        <w:t>», 2004. – 460 с.</w:t>
      </w:r>
    </w:p>
    <w:p w:rsidR="00987755" w:rsidRPr="00FE5186" w:rsidRDefault="00987755"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Кондраков Н.П. Бухгалтерский учет: Учебник. – М.: ИНФРА-М, 2004. – 592 с. – (Серия «Высшее образование»).</w:t>
      </w:r>
    </w:p>
    <w:p w:rsidR="00987755" w:rsidRPr="00FE5186" w:rsidRDefault="00987755"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Кондраков Н.П., Иванова М.А. Бухгалтерский управленьческий учет: Учебное пособие. – М.: ИНФРА-М, 2005. – 368 с. – (Высшее образование).</w:t>
      </w:r>
    </w:p>
    <w:p w:rsidR="001B3B70" w:rsidRPr="00FE5186" w:rsidRDefault="00BA27A1"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Кондратова И.Г. Основы управленческого учета: Учебное пособие. – М.: Финансы и статистика, 2002.</w:t>
      </w:r>
    </w:p>
    <w:p w:rsidR="001B3B70" w:rsidRPr="00FE5186" w:rsidRDefault="001B3B70"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Ланина, Ирина Борисовна. Парвичные документы в бухгалтерском и налоговом учете/И.Б. Ланина – 3-е изд., испр. и доп. – М.: Омега-Л, 2005. – 220 с. – (В помощь бухгалтеру и руководителю).</w:t>
      </w:r>
    </w:p>
    <w:p w:rsidR="001B3B70" w:rsidRPr="00FE5186" w:rsidRDefault="001B3B70"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Мишин Ю.А. Управленческий учет: управление затратами и результатами производственной деятельности. – М.: Дело и Сервис, 2002.</w:t>
      </w:r>
    </w:p>
    <w:p w:rsidR="001B3B70" w:rsidRPr="00FE5186" w:rsidRDefault="001B3B70"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Николаева О.Е., Шишкова Т.В. Управленческий учет: Учебное пособие. – М.: УРСС, 1997.</w:t>
      </w:r>
    </w:p>
    <w:p w:rsidR="00BA27A1" w:rsidRPr="00FE5186" w:rsidRDefault="00BA27A1"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Николаева С.А. Управленческий учет. – М.: ИПБ-БИНФА, 2002.</w:t>
      </w:r>
    </w:p>
    <w:p w:rsidR="00BA27A1" w:rsidRPr="00FE5186" w:rsidRDefault="00BA27A1"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Палий В.Ф. Организация управленческого учета. – М.: Бератор – Пресс, 2003.</w:t>
      </w:r>
    </w:p>
    <w:p w:rsidR="00986CB8" w:rsidRPr="00FE5186" w:rsidRDefault="00986CB8"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rPr>
        <w:t>Палий В.Ф. Современные проблемы бухгалтерского учета. – М., 2003.</w:t>
      </w:r>
    </w:p>
    <w:p w:rsidR="000D3B37" w:rsidRPr="00FE5186" w:rsidRDefault="000D3B37"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Соколов Я.В., Пятов М.Л. Бухгалтерский учет для руководителя. – М.: Проспект, 2003.</w:t>
      </w:r>
    </w:p>
    <w:p w:rsidR="001B3B70" w:rsidRPr="00FE5186" w:rsidRDefault="001B3B70"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 xml:space="preserve">Стоун Т. Управленческий учет. – М.: Аудит, </w:t>
      </w:r>
      <w:r w:rsidR="00CE2006" w:rsidRPr="00FE5186">
        <w:rPr>
          <w:sz w:val="28"/>
          <w:szCs w:val="28"/>
        </w:rPr>
        <w:t>ЮНИТИ, 1997.</w:t>
      </w:r>
    </w:p>
    <w:p w:rsidR="00C1595F" w:rsidRPr="00FE5186" w:rsidRDefault="000D3B37"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Шеремет А.Д. и др. Управленческий учет: Учебное пособие. – М.: ФБК-Пресс, 2002.</w:t>
      </w:r>
    </w:p>
    <w:p w:rsidR="00C1595F" w:rsidRPr="00FE5186" w:rsidRDefault="00C1595F" w:rsidP="00E95D78">
      <w:pPr>
        <w:numPr>
          <w:ilvl w:val="0"/>
          <w:numId w:val="1"/>
        </w:numPr>
        <w:shd w:val="clear" w:color="000000" w:fill="auto"/>
        <w:tabs>
          <w:tab w:val="clear" w:pos="1620"/>
          <w:tab w:val="num" w:pos="0"/>
          <w:tab w:val="left" w:pos="480"/>
        </w:tabs>
        <w:spacing w:line="360" w:lineRule="auto"/>
        <w:ind w:left="0" w:firstLine="0"/>
        <w:rPr>
          <w:sz w:val="28"/>
          <w:szCs w:val="28"/>
        </w:rPr>
      </w:pPr>
      <w:r w:rsidRPr="00FE5186">
        <w:rPr>
          <w:sz w:val="28"/>
          <w:szCs w:val="28"/>
        </w:rPr>
        <w:t>Программные продукты &gt; справочно–правовые системы:</w:t>
      </w:r>
      <w:r w:rsidR="00E95D78">
        <w:rPr>
          <w:sz w:val="28"/>
          <w:szCs w:val="28"/>
        </w:rPr>
        <w:t xml:space="preserve"> </w:t>
      </w:r>
      <w:r w:rsidRPr="00FE5186">
        <w:rPr>
          <w:sz w:val="28"/>
          <w:szCs w:val="28"/>
        </w:rPr>
        <w:t>«Консультант Плюс»</w:t>
      </w:r>
      <w:r w:rsidR="00E95D78">
        <w:rPr>
          <w:sz w:val="28"/>
          <w:szCs w:val="28"/>
        </w:rPr>
        <w:t xml:space="preserve">, </w:t>
      </w:r>
      <w:r w:rsidRPr="00FE5186">
        <w:rPr>
          <w:sz w:val="28"/>
          <w:szCs w:val="28"/>
        </w:rPr>
        <w:t>«Гарант»</w:t>
      </w:r>
      <w:bookmarkStart w:id="47" w:name="_GoBack"/>
      <w:bookmarkEnd w:id="47"/>
    </w:p>
    <w:sectPr w:rsidR="00C1595F" w:rsidRPr="00FE5186" w:rsidSect="00FE518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4F" w:rsidRDefault="00260D4F">
      <w:r>
        <w:separator/>
      </w:r>
    </w:p>
  </w:endnote>
  <w:endnote w:type="continuationSeparator" w:id="0">
    <w:p w:rsidR="00260D4F" w:rsidRDefault="0026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CE" w:rsidRDefault="002865CE" w:rsidP="00F87072">
    <w:pPr>
      <w:pStyle w:val="aa"/>
      <w:framePr w:wrap="around" w:vAnchor="text" w:hAnchor="margin" w:xAlign="right" w:y="1"/>
      <w:rPr>
        <w:rStyle w:val="a5"/>
      </w:rPr>
    </w:pPr>
  </w:p>
  <w:p w:rsidR="002865CE" w:rsidRDefault="002865CE" w:rsidP="00FE518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CE" w:rsidRDefault="006B5A88" w:rsidP="00F87072">
    <w:pPr>
      <w:pStyle w:val="aa"/>
      <w:framePr w:wrap="around" w:vAnchor="text" w:hAnchor="margin" w:xAlign="right" w:y="1"/>
      <w:rPr>
        <w:rStyle w:val="a5"/>
      </w:rPr>
    </w:pPr>
    <w:r>
      <w:rPr>
        <w:rStyle w:val="a5"/>
        <w:noProof/>
      </w:rPr>
      <w:t>2</w:t>
    </w:r>
  </w:p>
  <w:p w:rsidR="002865CE" w:rsidRDefault="002865CE" w:rsidP="00FE5186">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CE" w:rsidRDefault="002865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4F" w:rsidRDefault="00260D4F">
      <w:r>
        <w:separator/>
      </w:r>
    </w:p>
  </w:footnote>
  <w:footnote w:type="continuationSeparator" w:id="0">
    <w:p w:rsidR="00260D4F" w:rsidRDefault="00260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CE" w:rsidRDefault="002865CE" w:rsidP="00122ACA">
    <w:pPr>
      <w:pStyle w:val="a3"/>
      <w:framePr w:wrap="around" w:vAnchor="text" w:hAnchor="margin" w:xAlign="center" w:y="1"/>
      <w:rPr>
        <w:rStyle w:val="a5"/>
      </w:rPr>
    </w:pPr>
  </w:p>
  <w:p w:rsidR="002865CE" w:rsidRDefault="002865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CE" w:rsidRDefault="002865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CE" w:rsidRDefault="002865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514073"/>
    <w:multiLevelType w:val="hybridMultilevel"/>
    <w:tmpl w:val="FA54FE1C"/>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E667F8B"/>
    <w:multiLevelType w:val="hybridMultilevel"/>
    <w:tmpl w:val="790E752C"/>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0F651F"/>
    <w:multiLevelType w:val="hybridMultilevel"/>
    <w:tmpl w:val="22184302"/>
    <w:lvl w:ilvl="0" w:tplc="04190001">
      <w:start w:val="1"/>
      <w:numFmt w:val="bullet"/>
      <w:lvlText w:val=""/>
      <w:lvlJc w:val="left"/>
      <w:pPr>
        <w:tabs>
          <w:tab w:val="num" w:pos="1575"/>
        </w:tabs>
        <w:ind w:left="1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353E46"/>
    <w:multiLevelType w:val="hybridMultilevel"/>
    <w:tmpl w:val="8B3E315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23496A80"/>
    <w:multiLevelType w:val="hybridMultilevel"/>
    <w:tmpl w:val="E53243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5F26CE4"/>
    <w:multiLevelType w:val="hybridMultilevel"/>
    <w:tmpl w:val="7D28DEF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261D6399"/>
    <w:multiLevelType w:val="hybridMultilevel"/>
    <w:tmpl w:val="15A476F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270088D"/>
    <w:multiLevelType w:val="hybridMultilevel"/>
    <w:tmpl w:val="632CFD18"/>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3240E37"/>
    <w:multiLevelType w:val="hybridMultilevel"/>
    <w:tmpl w:val="23D2A358"/>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3664FF6"/>
    <w:multiLevelType w:val="hybridMultilevel"/>
    <w:tmpl w:val="ABA8D7B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4A1B2E5B"/>
    <w:multiLevelType w:val="hybridMultilevel"/>
    <w:tmpl w:val="40AC5CB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2">
    <w:nsid w:val="4A9D3066"/>
    <w:multiLevelType w:val="hybridMultilevel"/>
    <w:tmpl w:val="D912497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3">
    <w:nsid w:val="4EB07576"/>
    <w:multiLevelType w:val="hybridMultilevel"/>
    <w:tmpl w:val="790E8D7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52251D80"/>
    <w:multiLevelType w:val="hybridMultilevel"/>
    <w:tmpl w:val="E96A3338"/>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92816BD"/>
    <w:multiLevelType w:val="hybridMultilevel"/>
    <w:tmpl w:val="F5428B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5BE4057A"/>
    <w:multiLevelType w:val="hybridMultilevel"/>
    <w:tmpl w:val="B48ABF22"/>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42706AB"/>
    <w:multiLevelType w:val="hybridMultilevel"/>
    <w:tmpl w:val="FB58061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8">
    <w:nsid w:val="644F078A"/>
    <w:multiLevelType w:val="hybridMultilevel"/>
    <w:tmpl w:val="F0E8953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6AE93A3A"/>
    <w:multiLevelType w:val="hybridMultilevel"/>
    <w:tmpl w:val="19DA1F1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6D5241F2"/>
    <w:multiLevelType w:val="hybridMultilevel"/>
    <w:tmpl w:val="35568A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EEF2847"/>
    <w:multiLevelType w:val="multilevel"/>
    <w:tmpl w:val="E0D4B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6F9331EF"/>
    <w:multiLevelType w:val="hybridMultilevel"/>
    <w:tmpl w:val="C4C0A5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07E5452"/>
    <w:multiLevelType w:val="multilevel"/>
    <w:tmpl w:val="249E4A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C922ED3"/>
    <w:multiLevelType w:val="hybridMultilevel"/>
    <w:tmpl w:val="3F42526E"/>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CDD0B50"/>
    <w:multiLevelType w:val="hybridMultilevel"/>
    <w:tmpl w:val="57F840E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num>
  <w:num w:numId="6">
    <w:abstractNumId w:val="6"/>
  </w:num>
  <w:num w:numId="7">
    <w:abstractNumId w:val="12"/>
  </w:num>
  <w:num w:numId="8">
    <w:abstractNumId w:val="17"/>
  </w:num>
  <w:num w:numId="9">
    <w:abstractNumId w:val="25"/>
  </w:num>
  <w:num w:numId="10">
    <w:abstractNumId w:val="6"/>
  </w:num>
  <w:num w:numId="11">
    <w:abstractNumId w:val="19"/>
  </w:num>
  <w:num w:numId="12">
    <w:abstractNumId w:val="13"/>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283"/>
        <w:lvlJc w:val="left"/>
        <w:pPr>
          <w:ind w:left="1276" w:hanging="283"/>
        </w:pPr>
        <w:rPr>
          <w:rFonts w:ascii="Symbol" w:hAnsi="Symbol" w:hint="default"/>
        </w:rPr>
      </w:lvl>
    </w:lvlOverride>
  </w:num>
  <w:num w:numId="27">
    <w:abstractNumId w:val="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849"/>
    <w:rsid w:val="00001530"/>
    <w:rsid w:val="00080E4E"/>
    <w:rsid w:val="000D3B37"/>
    <w:rsid w:val="001010A6"/>
    <w:rsid w:val="001107BD"/>
    <w:rsid w:val="001141E8"/>
    <w:rsid w:val="00122ACA"/>
    <w:rsid w:val="001255B5"/>
    <w:rsid w:val="00175861"/>
    <w:rsid w:val="00192AE8"/>
    <w:rsid w:val="001B2C7A"/>
    <w:rsid w:val="001B3B70"/>
    <w:rsid w:val="001B4F54"/>
    <w:rsid w:val="001C7E1F"/>
    <w:rsid w:val="001F2D59"/>
    <w:rsid w:val="001F6F03"/>
    <w:rsid w:val="001F7420"/>
    <w:rsid w:val="00216085"/>
    <w:rsid w:val="00246D1C"/>
    <w:rsid w:val="002539CF"/>
    <w:rsid w:val="0026098B"/>
    <w:rsid w:val="00260D4F"/>
    <w:rsid w:val="00264A58"/>
    <w:rsid w:val="002865CE"/>
    <w:rsid w:val="00291BA9"/>
    <w:rsid w:val="002B062D"/>
    <w:rsid w:val="002C325B"/>
    <w:rsid w:val="003115F9"/>
    <w:rsid w:val="0033460A"/>
    <w:rsid w:val="003A5161"/>
    <w:rsid w:val="00413CE0"/>
    <w:rsid w:val="00416938"/>
    <w:rsid w:val="00464AAE"/>
    <w:rsid w:val="004752FB"/>
    <w:rsid w:val="00484AAA"/>
    <w:rsid w:val="004E3242"/>
    <w:rsid w:val="004F0D2A"/>
    <w:rsid w:val="00504575"/>
    <w:rsid w:val="00540B73"/>
    <w:rsid w:val="00551073"/>
    <w:rsid w:val="00563497"/>
    <w:rsid w:val="00567C44"/>
    <w:rsid w:val="00585C8C"/>
    <w:rsid w:val="00597266"/>
    <w:rsid w:val="005C255C"/>
    <w:rsid w:val="005F0337"/>
    <w:rsid w:val="00642004"/>
    <w:rsid w:val="006674EE"/>
    <w:rsid w:val="00692849"/>
    <w:rsid w:val="006B5A88"/>
    <w:rsid w:val="006C2645"/>
    <w:rsid w:val="00751F45"/>
    <w:rsid w:val="007538DF"/>
    <w:rsid w:val="007547B0"/>
    <w:rsid w:val="00773476"/>
    <w:rsid w:val="007C53CB"/>
    <w:rsid w:val="007D0051"/>
    <w:rsid w:val="007E77CB"/>
    <w:rsid w:val="00803E42"/>
    <w:rsid w:val="00843E68"/>
    <w:rsid w:val="00856F12"/>
    <w:rsid w:val="008661EE"/>
    <w:rsid w:val="00875ECD"/>
    <w:rsid w:val="008F4FCE"/>
    <w:rsid w:val="00911FC2"/>
    <w:rsid w:val="009158E5"/>
    <w:rsid w:val="00921EF1"/>
    <w:rsid w:val="00986CB8"/>
    <w:rsid w:val="00987755"/>
    <w:rsid w:val="00990EE4"/>
    <w:rsid w:val="009A40C1"/>
    <w:rsid w:val="009A55C1"/>
    <w:rsid w:val="009F4D15"/>
    <w:rsid w:val="00A73321"/>
    <w:rsid w:val="00A95917"/>
    <w:rsid w:val="00AC7645"/>
    <w:rsid w:val="00AF16FE"/>
    <w:rsid w:val="00B2272C"/>
    <w:rsid w:val="00B42CE4"/>
    <w:rsid w:val="00B55027"/>
    <w:rsid w:val="00B7363C"/>
    <w:rsid w:val="00B84D3F"/>
    <w:rsid w:val="00B84FE6"/>
    <w:rsid w:val="00BA27A1"/>
    <w:rsid w:val="00BB05EB"/>
    <w:rsid w:val="00BD45DC"/>
    <w:rsid w:val="00BD46C8"/>
    <w:rsid w:val="00BD7F11"/>
    <w:rsid w:val="00C1595F"/>
    <w:rsid w:val="00CE2006"/>
    <w:rsid w:val="00D722AD"/>
    <w:rsid w:val="00DF4560"/>
    <w:rsid w:val="00E03A67"/>
    <w:rsid w:val="00E23A30"/>
    <w:rsid w:val="00E25470"/>
    <w:rsid w:val="00E92901"/>
    <w:rsid w:val="00E95D78"/>
    <w:rsid w:val="00EC7DDD"/>
    <w:rsid w:val="00EF67AD"/>
    <w:rsid w:val="00F10D37"/>
    <w:rsid w:val="00F87072"/>
    <w:rsid w:val="00F97CED"/>
    <w:rsid w:val="00FE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6F6E5A-11DF-4D34-A3CE-B875E200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2AC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22ACA"/>
    <w:rPr>
      <w:rFonts w:cs="Times New Roman"/>
    </w:rPr>
  </w:style>
  <w:style w:type="paragraph" w:styleId="a6">
    <w:name w:val="Body Text"/>
    <w:basedOn w:val="a"/>
    <w:link w:val="a7"/>
    <w:uiPriority w:val="99"/>
    <w:rsid w:val="00AF16FE"/>
    <w:pPr>
      <w:autoSpaceDE w:val="0"/>
      <w:autoSpaceDN w:val="0"/>
    </w:pPr>
    <w:rPr>
      <w:sz w:val="28"/>
      <w:szCs w:val="28"/>
    </w:rPr>
  </w:style>
  <w:style w:type="character" w:customStyle="1" w:styleId="a7">
    <w:name w:val="Основной текст Знак"/>
    <w:link w:val="a6"/>
    <w:uiPriority w:val="99"/>
    <w:semiHidden/>
    <w:locked/>
    <w:rPr>
      <w:rFonts w:cs="Times New Roman"/>
      <w:sz w:val="24"/>
      <w:szCs w:val="24"/>
    </w:rPr>
  </w:style>
  <w:style w:type="paragraph" w:customStyle="1" w:styleId="2">
    <w:name w:val="заголовок 2"/>
    <w:basedOn w:val="a"/>
    <w:next w:val="a"/>
    <w:uiPriority w:val="99"/>
    <w:rsid w:val="004E3242"/>
    <w:pPr>
      <w:keepNext/>
      <w:autoSpaceDE w:val="0"/>
      <w:autoSpaceDN w:val="0"/>
    </w:pPr>
    <w:rPr>
      <w:sz w:val="28"/>
      <w:szCs w:val="28"/>
    </w:rPr>
  </w:style>
  <w:style w:type="paragraph" w:styleId="a8">
    <w:name w:val="Normal (Web)"/>
    <w:basedOn w:val="a"/>
    <w:uiPriority w:val="99"/>
    <w:rsid w:val="00175861"/>
    <w:pPr>
      <w:spacing w:before="100" w:beforeAutospacing="1" w:after="100" w:afterAutospacing="1"/>
    </w:pPr>
  </w:style>
  <w:style w:type="paragraph" w:styleId="20">
    <w:name w:val="Body Text Indent 2"/>
    <w:basedOn w:val="a"/>
    <w:link w:val="21"/>
    <w:uiPriority w:val="99"/>
    <w:rsid w:val="009158E5"/>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rPr>
  </w:style>
  <w:style w:type="paragraph" w:customStyle="1" w:styleId="1">
    <w:name w:val="Обычный (веб)1"/>
    <w:basedOn w:val="a"/>
    <w:uiPriority w:val="99"/>
    <w:rsid w:val="003A5161"/>
    <w:pPr>
      <w:spacing w:before="75" w:after="15"/>
    </w:pPr>
    <w:rPr>
      <w:rFonts w:ascii="Verdana" w:hAnsi="Verdana"/>
      <w:color w:val="747474"/>
      <w:sz w:val="20"/>
      <w:szCs w:val="20"/>
    </w:rPr>
  </w:style>
  <w:style w:type="character" w:styleId="a9">
    <w:name w:val="Hyperlink"/>
    <w:uiPriority w:val="99"/>
    <w:rsid w:val="00A73321"/>
    <w:rPr>
      <w:rFonts w:cs="Times New Roman"/>
      <w:color w:val="004761"/>
      <w:u w:val="single"/>
    </w:rPr>
  </w:style>
  <w:style w:type="paragraph" w:customStyle="1" w:styleId="aji5m00">
    <w:name w:val="aji5m0_0"/>
    <w:basedOn w:val="a"/>
    <w:uiPriority w:val="99"/>
    <w:rsid w:val="00A73321"/>
    <w:pPr>
      <w:widowControl/>
      <w:adjustRightInd/>
      <w:spacing w:line="240" w:lineRule="auto"/>
      <w:ind w:firstLine="600"/>
      <w:textAlignment w:val="auto"/>
    </w:pPr>
  </w:style>
  <w:style w:type="paragraph" w:styleId="aa">
    <w:name w:val="footer"/>
    <w:basedOn w:val="a"/>
    <w:link w:val="ab"/>
    <w:uiPriority w:val="99"/>
    <w:rsid w:val="00FE5186"/>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5896">
      <w:marLeft w:val="0"/>
      <w:marRight w:val="0"/>
      <w:marTop w:val="0"/>
      <w:marBottom w:val="0"/>
      <w:divBdr>
        <w:top w:val="none" w:sz="0" w:space="0" w:color="auto"/>
        <w:left w:val="none" w:sz="0" w:space="0" w:color="auto"/>
        <w:bottom w:val="none" w:sz="0" w:space="0" w:color="auto"/>
        <w:right w:val="none" w:sz="0" w:space="0" w:color="auto"/>
      </w:divBdr>
    </w:div>
    <w:div w:id="1008865897">
      <w:marLeft w:val="0"/>
      <w:marRight w:val="0"/>
      <w:marTop w:val="0"/>
      <w:marBottom w:val="0"/>
      <w:divBdr>
        <w:top w:val="none" w:sz="0" w:space="0" w:color="auto"/>
        <w:left w:val="none" w:sz="0" w:space="0" w:color="auto"/>
        <w:bottom w:val="none" w:sz="0" w:space="0" w:color="auto"/>
        <w:right w:val="none" w:sz="0" w:space="0" w:color="auto"/>
      </w:divBdr>
    </w:div>
    <w:div w:id="1008865898">
      <w:marLeft w:val="0"/>
      <w:marRight w:val="0"/>
      <w:marTop w:val="0"/>
      <w:marBottom w:val="0"/>
      <w:divBdr>
        <w:top w:val="none" w:sz="0" w:space="0" w:color="auto"/>
        <w:left w:val="none" w:sz="0" w:space="0" w:color="auto"/>
        <w:bottom w:val="none" w:sz="0" w:space="0" w:color="auto"/>
        <w:right w:val="none" w:sz="0" w:space="0" w:color="auto"/>
      </w:divBdr>
    </w:div>
    <w:div w:id="1008865899">
      <w:marLeft w:val="0"/>
      <w:marRight w:val="0"/>
      <w:marTop w:val="0"/>
      <w:marBottom w:val="0"/>
      <w:divBdr>
        <w:top w:val="none" w:sz="0" w:space="0" w:color="auto"/>
        <w:left w:val="none" w:sz="0" w:space="0" w:color="auto"/>
        <w:bottom w:val="none" w:sz="0" w:space="0" w:color="auto"/>
        <w:right w:val="none" w:sz="0" w:space="0" w:color="auto"/>
      </w:divBdr>
    </w:div>
    <w:div w:id="1008865900">
      <w:marLeft w:val="0"/>
      <w:marRight w:val="0"/>
      <w:marTop w:val="0"/>
      <w:marBottom w:val="0"/>
      <w:divBdr>
        <w:top w:val="none" w:sz="0" w:space="0" w:color="auto"/>
        <w:left w:val="none" w:sz="0" w:space="0" w:color="auto"/>
        <w:bottom w:val="none" w:sz="0" w:space="0" w:color="auto"/>
        <w:right w:val="none" w:sz="0" w:space="0" w:color="auto"/>
      </w:divBdr>
    </w:div>
    <w:div w:id="1008865901">
      <w:marLeft w:val="0"/>
      <w:marRight w:val="0"/>
      <w:marTop w:val="0"/>
      <w:marBottom w:val="0"/>
      <w:divBdr>
        <w:top w:val="none" w:sz="0" w:space="0" w:color="auto"/>
        <w:left w:val="none" w:sz="0" w:space="0" w:color="auto"/>
        <w:bottom w:val="none" w:sz="0" w:space="0" w:color="auto"/>
        <w:right w:val="none" w:sz="0" w:space="0" w:color="auto"/>
      </w:divBdr>
    </w:div>
    <w:div w:id="1008865902">
      <w:marLeft w:val="0"/>
      <w:marRight w:val="0"/>
      <w:marTop w:val="0"/>
      <w:marBottom w:val="0"/>
      <w:divBdr>
        <w:top w:val="none" w:sz="0" w:space="0" w:color="auto"/>
        <w:left w:val="none" w:sz="0" w:space="0" w:color="auto"/>
        <w:bottom w:val="none" w:sz="0" w:space="0" w:color="auto"/>
        <w:right w:val="none" w:sz="0" w:space="0" w:color="auto"/>
      </w:divBdr>
    </w:div>
    <w:div w:id="1008865903">
      <w:marLeft w:val="0"/>
      <w:marRight w:val="0"/>
      <w:marTop w:val="0"/>
      <w:marBottom w:val="0"/>
      <w:divBdr>
        <w:top w:val="none" w:sz="0" w:space="0" w:color="auto"/>
        <w:left w:val="none" w:sz="0" w:space="0" w:color="auto"/>
        <w:bottom w:val="none" w:sz="0" w:space="0" w:color="auto"/>
        <w:right w:val="none" w:sz="0" w:space="0" w:color="auto"/>
      </w:divBdr>
    </w:div>
    <w:div w:id="1008865904">
      <w:marLeft w:val="0"/>
      <w:marRight w:val="0"/>
      <w:marTop w:val="0"/>
      <w:marBottom w:val="0"/>
      <w:divBdr>
        <w:top w:val="none" w:sz="0" w:space="0" w:color="auto"/>
        <w:left w:val="none" w:sz="0" w:space="0" w:color="auto"/>
        <w:bottom w:val="none" w:sz="0" w:space="0" w:color="auto"/>
        <w:right w:val="none" w:sz="0" w:space="0" w:color="auto"/>
      </w:divBdr>
    </w:div>
    <w:div w:id="1008865905">
      <w:marLeft w:val="0"/>
      <w:marRight w:val="0"/>
      <w:marTop w:val="0"/>
      <w:marBottom w:val="0"/>
      <w:divBdr>
        <w:top w:val="none" w:sz="0" w:space="0" w:color="auto"/>
        <w:left w:val="none" w:sz="0" w:space="0" w:color="auto"/>
        <w:bottom w:val="none" w:sz="0" w:space="0" w:color="auto"/>
        <w:right w:val="none" w:sz="0" w:space="0" w:color="auto"/>
      </w:divBdr>
    </w:div>
    <w:div w:id="1008865906">
      <w:marLeft w:val="0"/>
      <w:marRight w:val="0"/>
      <w:marTop w:val="0"/>
      <w:marBottom w:val="0"/>
      <w:divBdr>
        <w:top w:val="none" w:sz="0" w:space="0" w:color="auto"/>
        <w:left w:val="none" w:sz="0" w:space="0" w:color="auto"/>
        <w:bottom w:val="none" w:sz="0" w:space="0" w:color="auto"/>
        <w:right w:val="none" w:sz="0" w:space="0" w:color="auto"/>
      </w:divBdr>
    </w:div>
    <w:div w:id="1008865907">
      <w:marLeft w:val="0"/>
      <w:marRight w:val="0"/>
      <w:marTop w:val="0"/>
      <w:marBottom w:val="0"/>
      <w:divBdr>
        <w:top w:val="none" w:sz="0" w:space="0" w:color="auto"/>
        <w:left w:val="none" w:sz="0" w:space="0" w:color="auto"/>
        <w:bottom w:val="none" w:sz="0" w:space="0" w:color="auto"/>
        <w:right w:val="none" w:sz="0" w:space="0" w:color="auto"/>
      </w:divBdr>
    </w:div>
    <w:div w:id="1008865908">
      <w:marLeft w:val="0"/>
      <w:marRight w:val="0"/>
      <w:marTop w:val="0"/>
      <w:marBottom w:val="0"/>
      <w:divBdr>
        <w:top w:val="none" w:sz="0" w:space="0" w:color="auto"/>
        <w:left w:val="none" w:sz="0" w:space="0" w:color="auto"/>
        <w:bottom w:val="none" w:sz="0" w:space="0" w:color="auto"/>
        <w:right w:val="none" w:sz="0" w:space="0" w:color="auto"/>
      </w:divBdr>
    </w:div>
    <w:div w:id="1008865909">
      <w:marLeft w:val="0"/>
      <w:marRight w:val="0"/>
      <w:marTop w:val="0"/>
      <w:marBottom w:val="0"/>
      <w:divBdr>
        <w:top w:val="none" w:sz="0" w:space="0" w:color="auto"/>
        <w:left w:val="none" w:sz="0" w:space="0" w:color="auto"/>
        <w:bottom w:val="none" w:sz="0" w:space="0" w:color="auto"/>
        <w:right w:val="none" w:sz="0" w:space="0" w:color="auto"/>
      </w:divBdr>
    </w:div>
    <w:div w:id="1008865910">
      <w:marLeft w:val="0"/>
      <w:marRight w:val="0"/>
      <w:marTop w:val="0"/>
      <w:marBottom w:val="0"/>
      <w:divBdr>
        <w:top w:val="none" w:sz="0" w:space="0" w:color="auto"/>
        <w:left w:val="none" w:sz="0" w:space="0" w:color="auto"/>
        <w:bottom w:val="none" w:sz="0" w:space="0" w:color="auto"/>
        <w:right w:val="none" w:sz="0" w:space="0" w:color="auto"/>
      </w:divBdr>
    </w:div>
    <w:div w:id="1008865911">
      <w:marLeft w:val="0"/>
      <w:marRight w:val="0"/>
      <w:marTop w:val="0"/>
      <w:marBottom w:val="0"/>
      <w:divBdr>
        <w:top w:val="none" w:sz="0" w:space="0" w:color="auto"/>
        <w:left w:val="none" w:sz="0" w:space="0" w:color="auto"/>
        <w:bottom w:val="none" w:sz="0" w:space="0" w:color="auto"/>
        <w:right w:val="none" w:sz="0" w:space="0" w:color="auto"/>
      </w:divBdr>
    </w:div>
    <w:div w:id="1008865912">
      <w:marLeft w:val="0"/>
      <w:marRight w:val="0"/>
      <w:marTop w:val="0"/>
      <w:marBottom w:val="0"/>
      <w:divBdr>
        <w:top w:val="none" w:sz="0" w:space="0" w:color="auto"/>
        <w:left w:val="none" w:sz="0" w:space="0" w:color="auto"/>
        <w:bottom w:val="none" w:sz="0" w:space="0" w:color="auto"/>
        <w:right w:val="none" w:sz="0" w:space="0" w:color="auto"/>
      </w:divBdr>
    </w:div>
    <w:div w:id="1008865913">
      <w:marLeft w:val="0"/>
      <w:marRight w:val="0"/>
      <w:marTop w:val="0"/>
      <w:marBottom w:val="0"/>
      <w:divBdr>
        <w:top w:val="none" w:sz="0" w:space="0" w:color="auto"/>
        <w:left w:val="none" w:sz="0" w:space="0" w:color="auto"/>
        <w:bottom w:val="none" w:sz="0" w:space="0" w:color="auto"/>
        <w:right w:val="none" w:sz="0" w:space="0" w:color="auto"/>
      </w:divBdr>
    </w:div>
    <w:div w:id="1008865914">
      <w:marLeft w:val="0"/>
      <w:marRight w:val="0"/>
      <w:marTop w:val="0"/>
      <w:marBottom w:val="0"/>
      <w:divBdr>
        <w:top w:val="none" w:sz="0" w:space="0" w:color="auto"/>
        <w:left w:val="none" w:sz="0" w:space="0" w:color="auto"/>
        <w:bottom w:val="none" w:sz="0" w:space="0" w:color="auto"/>
        <w:right w:val="none" w:sz="0" w:space="0" w:color="auto"/>
      </w:divBdr>
    </w:div>
    <w:div w:id="1008865915">
      <w:marLeft w:val="0"/>
      <w:marRight w:val="0"/>
      <w:marTop w:val="0"/>
      <w:marBottom w:val="0"/>
      <w:divBdr>
        <w:top w:val="none" w:sz="0" w:space="0" w:color="auto"/>
        <w:left w:val="none" w:sz="0" w:space="0" w:color="auto"/>
        <w:bottom w:val="none" w:sz="0" w:space="0" w:color="auto"/>
        <w:right w:val="none" w:sz="0" w:space="0" w:color="auto"/>
      </w:divBdr>
    </w:div>
    <w:div w:id="1008865916">
      <w:marLeft w:val="0"/>
      <w:marRight w:val="0"/>
      <w:marTop w:val="0"/>
      <w:marBottom w:val="0"/>
      <w:divBdr>
        <w:top w:val="none" w:sz="0" w:space="0" w:color="auto"/>
        <w:left w:val="none" w:sz="0" w:space="0" w:color="auto"/>
        <w:bottom w:val="none" w:sz="0" w:space="0" w:color="auto"/>
        <w:right w:val="none" w:sz="0" w:space="0" w:color="auto"/>
      </w:divBdr>
    </w:div>
    <w:div w:id="1008865917">
      <w:marLeft w:val="0"/>
      <w:marRight w:val="0"/>
      <w:marTop w:val="0"/>
      <w:marBottom w:val="0"/>
      <w:divBdr>
        <w:top w:val="none" w:sz="0" w:space="0" w:color="auto"/>
        <w:left w:val="none" w:sz="0" w:space="0" w:color="auto"/>
        <w:bottom w:val="none" w:sz="0" w:space="0" w:color="auto"/>
        <w:right w:val="none" w:sz="0" w:space="0" w:color="auto"/>
      </w:divBdr>
    </w:div>
    <w:div w:id="1008865918">
      <w:marLeft w:val="0"/>
      <w:marRight w:val="0"/>
      <w:marTop w:val="0"/>
      <w:marBottom w:val="0"/>
      <w:divBdr>
        <w:top w:val="none" w:sz="0" w:space="0" w:color="auto"/>
        <w:left w:val="none" w:sz="0" w:space="0" w:color="auto"/>
        <w:bottom w:val="none" w:sz="0" w:space="0" w:color="auto"/>
        <w:right w:val="none" w:sz="0" w:space="0" w:color="auto"/>
      </w:divBdr>
    </w:div>
    <w:div w:id="1008865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8972</Words>
  <Characters>51141</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2007-05-21T14:38:00Z</cp:lastPrinted>
  <dcterms:created xsi:type="dcterms:W3CDTF">2014-03-04T04:39:00Z</dcterms:created>
  <dcterms:modified xsi:type="dcterms:W3CDTF">2014-03-04T04:39:00Z</dcterms:modified>
</cp:coreProperties>
</file>