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A3" w:rsidRDefault="005D21A3" w:rsidP="00E15FA8">
      <w:pPr>
        <w:spacing w:line="360" w:lineRule="auto"/>
        <w:ind w:firstLine="709"/>
        <w:jc w:val="both"/>
        <w:rPr>
          <w:color w:val="000000"/>
          <w:sz w:val="28"/>
        </w:rPr>
      </w:pPr>
    </w:p>
    <w:p w:rsidR="00027E2A" w:rsidRDefault="00027E2A" w:rsidP="00E15FA8">
      <w:pPr>
        <w:spacing w:line="360" w:lineRule="auto"/>
        <w:ind w:firstLine="709"/>
        <w:jc w:val="both"/>
        <w:rPr>
          <w:color w:val="000000"/>
          <w:sz w:val="28"/>
        </w:rPr>
      </w:pPr>
    </w:p>
    <w:p w:rsidR="00027E2A" w:rsidRDefault="00027E2A" w:rsidP="00E15FA8">
      <w:pPr>
        <w:spacing w:line="360" w:lineRule="auto"/>
        <w:ind w:firstLine="709"/>
        <w:jc w:val="both"/>
        <w:rPr>
          <w:color w:val="000000"/>
          <w:sz w:val="28"/>
        </w:rPr>
      </w:pPr>
    </w:p>
    <w:p w:rsidR="00027E2A" w:rsidRDefault="00027E2A" w:rsidP="00E15FA8">
      <w:pPr>
        <w:spacing w:line="360" w:lineRule="auto"/>
        <w:ind w:firstLine="709"/>
        <w:jc w:val="both"/>
        <w:rPr>
          <w:color w:val="000000"/>
          <w:sz w:val="28"/>
        </w:rPr>
      </w:pPr>
    </w:p>
    <w:p w:rsidR="00027E2A" w:rsidRDefault="00027E2A" w:rsidP="00E15FA8">
      <w:pPr>
        <w:spacing w:line="360" w:lineRule="auto"/>
        <w:ind w:firstLine="709"/>
        <w:jc w:val="both"/>
        <w:rPr>
          <w:color w:val="000000"/>
          <w:sz w:val="28"/>
        </w:rPr>
      </w:pPr>
    </w:p>
    <w:p w:rsidR="00027E2A" w:rsidRDefault="00027E2A" w:rsidP="00E15FA8">
      <w:pPr>
        <w:spacing w:line="360" w:lineRule="auto"/>
        <w:ind w:firstLine="709"/>
        <w:jc w:val="both"/>
        <w:rPr>
          <w:color w:val="000000"/>
          <w:sz w:val="28"/>
        </w:rPr>
      </w:pPr>
    </w:p>
    <w:p w:rsidR="00027E2A" w:rsidRDefault="00027E2A" w:rsidP="00E15FA8">
      <w:pPr>
        <w:spacing w:line="360" w:lineRule="auto"/>
        <w:ind w:firstLine="709"/>
        <w:jc w:val="both"/>
        <w:rPr>
          <w:color w:val="000000"/>
          <w:sz w:val="28"/>
        </w:rPr>
      </w:pPr>
    </w:p>
    <w:p w:rsidR="00027E2A" w:rsidRDefault="00027E2A" w:rsidP="00E15FA8">
      <w:pPr>
        <w:spacing w:line="360" w:lineRule="auto"/>
        <w:ind w:firstLine="709"/>
        <w:jc w:val="both"/>
        <w:rPr>
          <w:color w:val="000000"/>
          <w:sz w:val="28"/>
        </w:rPr>
      </w:pPr>
    </w:p>
    <w:p w:rsidR="00027E2A" w:rsidRPr="00E15FA8" w:rsidRDefault="00027E2A" w:rsidP="00E15FA8">
      <w:pPr>
        <w:spacing w:line="360" w:lineRule="auto"/>
        <w:ind w:firstLine="709"/>
        <w:jc w:val="both"/>
        <w:rPr>
          <w:color w:val="000000"/>
          <w:sz w:val="28"/>
        </w:rPr>
      </w:pPr>
    </w:p>
    <w:p w:rsidR="005D21A3" w:rsidRPr="00E15FA8" w:rsidRDefault="005D21A3" w:rsidP="00E15FA8">
      <w:pPr>
        <w:spacing w:line="360" w:lineRule="auto"/>
        <w:ind w:firstLine="709"/>
        <w:jc w:val="both"/>
        <w:rPr>
          <w:color w:val="000000"/>
          <w:sz w:val="28"/>
        </w:rPr>
      </w:pPr>
    </w:p>
    <w:p w:rsidR="005D21A3" w:rsidRPr="00E15FA8" w:rsidRDefault="005D21A3" w:rsidP="00E15FA8">
      <w:pPr>
        <w:spacing w:line="360" w:lineRule="auto"/>
        <w:ind w:firstLine="709"/>
        <w:jc w:val="both"/>
        <w:rPr>
          <w:color w:val="000000"/>
          <w:sz w:val="28"/>
        </w:rPr>
      </w:pPr>
    </w:p>
    <w:p w:rsidR="005D21A3" w:rsidRPr="00E15FA8" w:rsidRDefault="005D21A3" w:rsidP="00027E2A">
      <w:pPr>
        <w:spacing w:line="360" w:lineRule="auto"/>
        <w:jc w:val="center"/>
        <w:rPr>
          <w:color w:val="000000"/>
          <w:sz w:val="28"/>
        </w:rPr>
      </w:pPr>
    </w:p>
    <w:p w:rsidR="005D21A3" w:rsidRPr="00E15FA8" w:rsidRDefault="005D21A3" w:rsidP="00027E2A">
      <w:pPr>
        <w:spacing w:line="360" w:lineRule="auto"/>
        <w:jc w:val="center"/>
        <w:rPr>
          <w:color w:val="000000"/>
          <w:sz w:val="28"/>
        </w:rPr>
      </w:pPr>
      <w:r w:rsidRPr="00E15FA8">
        <w:rPr>
          <w:color w:val="000000"/>
          <w:sz w:val="28"/>
        </w:rPr>
        <w:t>КУРСОВАЯ РАБОТА</w:t>
      </w:r>
    </w:p>
    <w:p w:rsidR="005D21A3" w:rsidRPr="00E15FA8" w:rsidRDefault="005D21A3" w:rsidP="00027E2A">
      <w:pPr>
        <w:spacing w:line="360" w:lineRule="auto"/>
        <w:jc w:val="center"/>
        <w:rPr>
          <w:color w:val="000000"/>
          <w:sz w:val="28"/>
        </w:rPr>
      </w:pPr>
      <w:r w:rsidRPr="00E15FA8">
        <w:rPr>
          <w:color w:val="000000"/>
          <w:sz w:val="28"/>
        </w:rPr>
        <w:t>на тему:</w:t>
      </w:r>
    </w:p>
    <w:p w:rsidR="005D21A3" w:rsidRPr="00E15FA8" w:rsidRDefault="005D21A3" w:rsidP="00027E2A">
      <w:pPr>
        <w:spacing w:line="360" w:lineRule="auto"/>
        <w:jc w:val="center"/>
        <w:rPr>
          <w:color w:val="000000"/>
          <w:sz w:val="28"/>
        </w:rPr>
      </w:pPr>
      <w:r w:rsidRPr="00E15FA8">
        <w:rPr>
          <w:color w:val="000000"/>
          <w:sz w:val="28"/>
        </w:rPr>
        <w:t>«Учет текущих операций и расчетов»</w:t>
      </w:r>
    </w:p>
    <w:p w:rsidR="005D21A3" w:rsidRPr="00E15FA8" w:rsidRDefault="005D21A3" w:rsidP="00E15FA8">
      <w:pPr>
        <w:spacing w:line="360" w:lineRule="auto"/>
        <w:ind w:firstLine="709"/>
        <w:jc w:val="both"/>
        <w:rPr>
          <w:color w:val="000000"/>
          <w:sz w:val="28"/>
        </w:rPr>
      </w:pPr>
    </w:p>
    <w:p w:rsidR="005D21A3" w:rsidRPr="00E15FA8" w:rsidRDefault="005D21A3" w:rsidP="00E15FA8">
      <w:pPr>
        <w:spacing w:line="360" w:lineRule="auto"/>
        <w:ind w:firstLine="709"/>
        <w:jc w:val="both"/>
        <w:rPr>
          <w:color w:val="000000"/>
          <w:sz w:val="28"/>
        </w:rPr>
      </w:pPr>
    </w:p>
    <w:p w:rsidR="00470837" w:rsidRPr="00E15FA8" w:rsidRDefault="00027E2A" w:rsidP="00E15FA8">
      <w:pPr>
        <w:spacing w:line="360" w:lineRule="auto"/>
        <w:ind w:firstLine="709"/>
        <w:jc w:val="both"/>
        <w:rPr>
          <w:b/>
          <w:color w:val="000000"/>
          <w:sz w:val="28"/>
          <w:szCs w:val="32"/>
        </w:rPr>
      </w:pPr>
      <w:r>
        <w:rPr>
          <w:color w:val="000000"/>
          <w:sz w:val="28"/>
        </w:rPr>
        <w:br w:type="page"/>
      </w:r>
      <w:r w:rsidR="00470837" w:rsidRPr="00E15FA8">
        <w:rPr>
          <w:b/>
          <w:color w:val="000000"/>
          <w:sz w:val="28"/>
          <w:szCs w:val="32"/>
        </w:rPr>
        <w:t>Введение</w:t>
      </w:r>
    </w:p>
    <w:p w:rsidR="00470837" w:rsidRPr="00E15FA8" w:rsidRDefault="00470837" w:rsidP="00E15FA8">
      <w:pPr>
        <w:spacing w:line="360" w:lineRule="auto"/>
        <w:ind w:firstLine="709"/>
        <w:jc w:val="both"/>
        <w:rPr>
          <w:b/>
          <w:color w:val="000000"/>
          <w:sz w:val="28"/>
          <w:szCs w:val="32"/>
        </w:rPr>
      </w:pPr>
    </w:p>
    <w:p w:rsidR="00470837" w:rsidRPr="00E15FA8" w:rsidRDefault="00470837" w:rsidP="00E15FA8">
      <w:pPr>
        <w:spacing w:line="360" w:lineRule="auto"/>
        <w:ind w:firstLine="709"/>
        <w:jc w:val="both"/>
        <w:rPr>
          <w:color w:val="000000"/>
          <w:sz w:val="28"/>
          <w:szCs w:val="28"/>
        </w:rPr>
      </w:pPr>
      <w:r w:rsidRPr="00E15FA8">
        <w:rPr>
          <w:color w:val="000000"/>
          <w:sz w:val="28"/>
          <w:szCs w:val="28"/>
        </w:rPr>
        <w:t>С введением рыночных отношений, в стране значительно</w:t>
      </w:r>
      <w:r w:rsidR="00E15FA8">
        <w:rPr>
          <w:color w:val="000000"/>
          <w:sz w:val="28"/>
          <w:szCs w:val="28"/>
        </w:rPr>
        <w:t xml:space="preserve"> </w:t>
      </w:r>
      <w:r w:rsidRPr="00E15FA8">
        <w:rPr>
          <w:color w:val="000000"/>
          <w:sz w:val="28"/>
          <w:szCs w:val="28"/>
        </w:rPr>
        <w:t>выросло</w:t>
      </w:r>
      <w:r w:rsidR="00E15FA8">
        <w:rPr>
          <w:color w:val="000000"/>
          <w:sz w:val="28"/>
          <w:szCs w:val="28"/>
        </w:rPr>
        <w:t xml:space="preserve"> </w:t>
      </w:r>
      <w:r w:rsidRPr="00E15FA8">
        <w:rPr>
          <w:color w:val="000000"/>
          <w:sz w:val="28"/>
          <w:szCs w:val="28"/>
        </w:rPr>
        <w:t>количество</w:t>
      </w:r>
      <w:r w:rsidR="00E15FA8">
        <w:rPr>
          <w:color w:val="000000"/>
          <w:sz w:val="28"/>
          <w:szCs w:val="28"/>
        </w:rPr>
        <w:t xml:space="preserve"> </w:t>
      </w:r>
      <w:r w:rsidRPr="00E15FA8">
        <w:rPr>
          <w:color w:val="000000"/>
          <w:sz w:val="28"/>
          <w:szCs w:val="28"/>
        </w:rPr>
        <w:t>малых</w:t>
      </w:r>
      <w:r w:rsidR="00E15FA8">
        <w:rPr>
          <w:color w:val="000000"/>
          <w:sz w:val="28"/>
          <w:szCs w:val="28"/>
        </w:rPr>
        <w:t xml:space="preserve"> </w:t>
      </w:r>
      <w:r w:rsidRPr="00E15FA8">
        <w:rPr>
          <w:color w:val="000000"/>
          <w:sz w:val="28"/>
          <w:szCs w:val="28"/>
        </w:rPr>
        <w:t>и</w:t>
      </w:r>
      <w:r w:rsidR="00E15FA8">
        <w:rPr>
          <w:color w:val="000000"/>
          <w:sz w:val="28"/>
          <w:szCs w:val="28"/>
        </w:rPr>
        <w:t xml:space="preserve"> </w:t>
      </w:r>
      <w:r w:rsidRPr="00E15FA8">
        <w:rPr>
          <w:color w:val="000000"/>
          <w:sz w:val="28"/>
          <w:szCs w:val="28"/>
        </w:rPr>
        <w:t xml:space="preserve">больших предприятий. 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 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 Целью бухгалтерского учета текущих операций и расчетов </w:t>
      </w:r>
      <w:r w:rsidR="00E15FA8">
        <w:rPr>
          <w:color w:val="000000"/>
          <w:sz w:val="28"/>
          <w:szCs w:val="28"/>
        </w:rPr>
        <w:t xml:space="preserve">– </w:t>
      </w:r>
      <w:r w:rsidRPr="00E15FA8">
        <w:rPr>
          <w:color w:val="000000"/>
          <w:sz w:val="28"/>
          <w:szCs w:val="28"/>
        </w:rPr>
        <w:t>является контроль за соблюдением</w:t>
      </w:r>
      <w:r w:rsidR="00E15FA8">
        <w:rPr>
          <w:color w:val="000000"/>
          <w:sz w:val="28"/>
          <w:szCs w:val="28"/>
        </w:rPr>
        <w:t xml:space="preserve"> </w:t>
      </w:r>
      <w:r w:rsidRPr="00E15FA8">
        <w:rPr>
          <w:color w:val="000000"/>
          <w:sz w:val="28"/>
          <w:szCs w:val="28"/>
        </w:rPr>
        <w:t>кассовой и расчетной дисциплины, правильностью и эффективностью использования денежных средств и кредитов, обеспечение</w:t>
      </w:r>
      <w:r w:rsidR="00E15FA8">
        <w:rPr>
          <w:color w:val="000000"/>
          <w:sz w:val="28"/>
          <w:szCs w:val="28"/>
        </w:rPr>
        <w:t xml:space="preserve"> </w:t>
      </w:r>
      <w:r w:rsidRPr="00E15FA8">
        <w:rPr>
          <w:color w:val="000000"/>
          <w:sz w:val="28"/>
          <w:szCs w:val="28"/>
        </w:rPr>
        <w:t>сохранности денежной наличности</w:t>
      </w:r>
      <w:r w:rsidR="00E15FA8">
        <w:rPr>
          <w:color w:val="000000"/>
          <w:sz w:val="28"/>
          <w:szCs w:val="28"/>
        </w:rPr>
        <w:t xml:space="preserve"> </w:t>
      </w:r>
      <w:r w:rsidRPr="00E15FA8">
        <w:rPr>
          <w:color w:val="000000"/>
          <w:sz w:val="28"/>
          <w:szCs w:val="28"/>
        </w:rPr>
        <w:t>и документов в кассе. В условиях рыночной</w:t>
      </w:r>
      <w:r w:rsidR="00E15FA8">
        <w:rPr>
          <w:color w:val="000000"/>
          <w:sz w:val="28"/>
          <w:szCs w:val="28"/>
        </w:rPr>
        <w:t xml:space="preserve"> </w:t>
      </w:r>
      <w:r w:rsidRPr="00E15FA8">
        <w:rPr>
          <w:color w:val="000000"/>
          <w:sz w:val="28"/>
          <w:szCs w:val="28"/>
        </w:rPr>
        <w:t>экономики бухгалтерия должна исходить</w:t>
      </w:r>
      <w:r w:rsidR="00E15FA8">
        <w:rPr>
          <w:color w:val="000000"/>
          <w:sz w:val="28"/>
          <w:szCs w:val="28"/>
        </w:rPr>
        <w:t xml:space="preserve"> </w:t>
      </w:r>
      <w:r w:rsidRPr="00E15FA8">
        <w:rPr>
          <w:color w:val="000000"/>
          <w:sz w:val="28"/>
          <w:szCs w:val="28"/>
        </w:rPr>
        <w:t>из принципа, что умелое использование денег и денежных средств</w:t>
      </w:r>
      <w:r w:rsidR="00E15FA8">
        <w:rPr>
          <w:color w:val="000000"/>
          <w:sz w:val="28"/>
          <w:szCs w:val="28"/>
        </w:rPr>
        <w:t xml:space="preserve"> </w:t>
      </w:r>
      <w:r w:rsidRPr="00E15FA8">
        <w:rPr>
          <w:color w:val="000000"/>
          <w:sz w:val="28"/>
          <w:szCs w:val="28"/>
        </w:rPr>
        <w:t>само по себе</w:t>
      </w:r>
      <w:r w:rsidR="00E15FA8">
        <w:rPr>
          <w:color w:val="000000"/>
          <w:sz w:val="28"/>
          <w:szCs w:val="28"/>
        </w:rPr>
        <w:t xml:space="preserve"> </w:t>
      </w:r>
      <w:r w:rsidRPr="00E15FA8">
        <w:rPr>
          <w:color w:val="000000"/>
          <w:sz w:val="28"/>
          <w:szCs w:val="28"/>
        </w:rPr>
        <w:t>может приносить</w:t>
      </w:r>
      <w:r w:rsidR="00E15FA8">
        <w:rPr>
          <w:color w:val="000000"/>
          <w:sz w:val="28"/>
          <w:szCs w:val="28"/>
        </w:rPr>
        <w:t xml:space="preserve"> </w:t>
      </w:r>
      <w:r w:rsidRPr="00E15FA8">
        <w:rPr>
          <w:color w:val="000000"/>
          <w:sz w:val="28"/>
          <w:szCs w:val="28"/>
        </w:rPr>
        <w:t>предприятию дополнительный доход.</w:t>
      </w:r>
    </w:p>
    <w:p w:rsidR="00470837" w:rsidRPr="00E15FA8" w:rsidRDefault="00470837" w:rsidP="00E15FA8">
      <w:pPr>
        <w:spacing w:line="360" w:lineRule="auto"/>
        <w:ind w:firstLine="709"/>
        <w:jc w:val="both"/>
        <w:rPr>
          <w:b/>
          <w:bCs/>
          <w:color w:val="000000"/>
          <w:sz w:val="28"/>
          <w:szCs w:val="32"/>
        </w:rPr>
      </w:pPr>
      <w:r w:rsidRPr="00E15FA8">
        <w:rPr>
          <w:color w:val="000000"/>
          <w:sz w:val="28"/>
          <w:szCs w:val="28"/>
        </w:rPr>
        <w:t>Основными задачами бухгалтерского учета текущих операций и расчетов являются:</w:t>
      </w:r>
    </w:p>
    <w:p w:rsidR="00470837" w:rsidRPr="00E15FA8" w:rsidRDefault="00E15FA8" w:rsidP="00E15FA8">
      <w:pPr>
        <w:spacing w:line="360" w:lineRule="auto"/>
        <w:ind w:firstLine="709"/>
        <w:jc w:val="both"/>
        <w:rPr>
          <w:color w:val="000000"/>
          <w:sz w:val="28"/>
          <w:szCs w:val="28"/>
        </w:rPr>
      </w:pPr>
      <w:r>
        <w:rPr>
          <w:color w:val="000000"/>
          <w:sz w:val="28"/>
          <w:szCs w:val="28"/>
        </w:rPr>
        <w:t xml:space="preserve">– </w:t>
      </w:r>
      <w:r w:rsidRPr="00E15FA8">
        <w:rPr>
          <w:color w:val="000000"/>
          <w:sz w:val="28"/>
          <w:szCs w:val="28"/>
        </w:rPr>
        <w:t>п</w:t>
      </w:r>
      <w:r w:rsidR="00470837" w:rsidRPr="00E15FA8">
        <w:rPr>
          <w:color w:val="000000"/>
          <w:sz w:val="28"/>
          <w:szCs w:val="28"/>
        </w:rPr>
        <w:t>роверка правильности</w:t>
      </w:r>
      <w:r>
        <w:rPr>
          <w:color w:val="000000"/>
          <w:sz w:val="28"/>
          <w:szCs w:val="28"/>
        </w:rPr>
        <w:t xml:space="preserve"> </w:t>
      </w:r>
      <w:r w:rsidR="00470837" w:rsidRPr="00E15FA8">
        <w:rPr>
          <w:color w:val="000000"/>
          <w:sz w:val="28"/>
          <w:szCs w:val="28"/>
        </w:rPr>
        <w:t>документального оформления и законности</w:t>
      </w:r>
      <w:r>
        <w:rPr>
          <w:color w:val="000000"/>
          <w:sz w:val="28"/>
          <w:szCs w:val="28"/>
        </w:rPr>
        <w:t xml:space="preserve"> </w:t>
      </w:r>
      <w:r w:rsidR="00470837" w:rsidRPr="00E15FA8">
        <w:rPr>
          <w:color w:val="000000"/>
          <w:sz w:val="28"/>
          <w:szCs w:val="28"/>
        </w:rPr>
        <w:t>операций с денежными средствами,</w:t>
      </w:r>
      <w:r>
        <w:rPr>
          <w:color w:val="000000"/>
          <w:sz w:val="28"/>
          <w:szCs w:val="28"/>
        </w:rPr>
        <w:t xml:space="preserve"> </w:t>
      </w:r>
      <w:r w:rsidR="00470837" w:rsidRPr="00E15FA8">
        <w:rPr>
          <w:color w:val="000000"/>
          <w:sz w:val="28"/>
          <w:szCs w:val="28"/>
        </w:rPr>
        <w:t>своевременное и полное отражение их в учете;</w:t>
      </w:r>
    </w:p>
    <w:p w:rsidR="00470837" w:rsidRPr="00E15FA8" w:rsidRDefault="00E15FA8" w:rsidP="00E15FA8">
      <w:pPr>
        <w:spacing w:line="360" w:lineRule="auto"/>
        <w:ind w:firstLine="709"/>
        <w:jc w:val="both"/>
        <w:rPr>
          <w:color w:val="000000"/>
          <w:sz w:val="28"/>
          <w:szCs w:val="28"/>
        </w:rPr>
      </w:pPr>
      <w:r>
        <w:rPr>
          <w:color w:val="000000"/>
          <w:sz w:val="28"/>
          <w:szCs w:val="28"/>
        </w:rPr>
        <w:t>– </w:t>
      </w:r>
      <w:r w:rsidR="00470837" w:rsidRPr="00E15FA8">
        <w:rPr>
          <w:color w:val="000000"/>
          <w:sz w:val="28"/>
          <w:szCs w:val="28"/>
        </w:rPr>
        <w:t>обеспечение своевременности, полноты и правильности расчетов по всем видам</w:t>
      </w:r>
      <w:r>
        <w:rPr>
          <w:color w:val="000000"/>
          <w:sz w:val="28"/>
          <w:szCs w:val="28"/>
        </w:rPr>
        <w:t xml:space="preserve"> </w:t>
      </w:r>
      <w:r w:rsidR="00470837" w:rsidRPr="00E15FA8">
        <w:rPr>
          <w:color w:val="000000"/>
          <w:sz w:val="28"/>
          <w:szCs w:val="28"/>
        </w:rPr>
        <w:t>платежей и поступлений, выявление дебиторской</w:t>
      </w:r>
      <w:r>
        <w:rPr>
          <w:color w:val="000000"/>
          <w:sz w:val="28"/>
          <w:szCs w:val="28"/>
        </w:rPr>
        <w:t xml:space="preserve"> </w:t>
      </w:r>
      <w:r w:rsidR="00470837" w:rsidRPr="00E15FA8">
        <w:rPr>
          <w:color w:val="000000"/>
          <w:sz w:val="28"/>
          <w:szCs w:val="28"/>
        </w:rPr>
        <w:t>и кредиторской задолженностей, средств в расчетах в</w:t>
      </w:r>
      <w:r>
        <w:rPr>
          <w:color w:val="000000"/>
          <w:sz w:val="28"/>
          <w:szCs w:val="28"/>
        </w:rPr>
        <w:t xml:space="preserve"> </w:t>
      </w:r>
      <w:r w:rsidR="00470837" w:rsidRPr="00E15FA8">
        <w:rPr>
          <w:color w:val="000000"/>
          <w:sz w:val="28"/>
          <w:szCs w:val="28"/>
        </w:rPr>
        <w:t>иностранной валюте;</w:t>
      </w:r>
    </w:p>
    <w:p w:rsidR="00470837" w:rsidRPr="00E15FA8" w:rsidRDefault="00E15FA8" w:rsidP="00E15FA8">
      <w:pPr>
        <w:spacing w:line="360" w:lineRule="auto"/>
        <w:ind w:firstLine="709"/>
        <w:jc w:val="both"/>
        <w:rPr>
          <w:color w:val="000000"/>
          <w:sz w:val="28"/>
          <w:szCs w:val="28"/>
        </w:rPr>
      </w:pPr>
      <w:r>
        <w:rPr>
          <w:color w:val="000000"/>
          <w:sz w:val="28"/>
          <w:szCs w:val="28"/>
        </w:rPr>
        <w:t>– </w:t>
      </w:r>
      <w:r w:rsidR="00470837" w:rsidRPr="00E15FA8">
        <w:rPr>
          <w:color w:val="000000"/>
          <w:sz w:val="28"/>
          <w:szCs w:val="28"/>
        </w:rPr>
        <w:t>своевременное выявление результатов инвентаризации денежных средств, документов и расчетов, обеспечение взыскания дебиторской и погашение</w:t>
      </w:r>
      <w:r>
        <w:rPr>
          <w:color w:val="000000"/>
          <w:sz w:val="28"/>
          <w:szCs w:val="28"/>
        </w:rPr>
        <w:t xml:space="preserve"> </w:t>
      </w:r>
      <w:r w:rsidR="00470837" w:rsidRPr="00E15FA8">
        <w:rPr>
          <w:color w:val="000000"/>
          <w:sz w:val="28"/>
          <w:szCs w:val="28"/>
        </w:rPr>
        <w:t>кредиторской задолженностей и ссуд кредитных учреждений в установленные сроки</w:t>
      </w:r>
      <w:r>
        <w:rPr>
          <w:color w:val="000000"/>
          <w:sz w:val="28"/>
          <w:szCs w:val="28"/>
        </w:rPr>
        <w:t>;</w:t>
      </w:r>
    </w:p>
    <w:p w:rsidR="00470837" w:rsidRPr="00E15FA8" w:rsidRDefault="00E15FA8" w:rsidP="00E15FA8">
      <w:pPr>
        <w:spacing w:line="360" w:lineRule="auto"/>
        <w:ind w:firstLine="709"/>
        <w:jc w:val="both"/>
        <w:rPr>
          <w:color w:val="000000"/>
          <w:sz w:val="28"/>
          <w:szCs w:val="28"/>
        </w:rPr>
      </w:pPr>
      <w:r>
        <w:rPr>
          <w:color w:val="000000"/>
          <w:sz w:val="28"/>
          <w:szCs w:val="28"/>
        </w:rPr>
        <w:t>– </w:t>
      </w:r>
      <w:r w:rsidR="00470837" w:rsidRPr="00E15FA8">
        <w:rPr>
          <w:color w:val="000000"/>
          <w:sz w:val="28"/>
          <w:szCs w:val="28"/>
        </w:rPr>
        <w:t>обеспечение сохранности денежных средств, документов в кассе и других местах</w:t>
      </w:r>
      <w:r>
        <w:rPr>
          <w:color w:val="000000"/>
          <w:sz w:val="28"/>
          <w:szCs w:val="28"/>
        </w:rPr>
        <w:t xml:space="preserve"> </w:t>
      </w:r>
      <w:r w:rsidR="00470837" w:rsidRPr="00E15FA8">
        <w:rPr>
          <w:color w:val="000000"/>
          <w:sz w:val="28"/>
          <w:szCs w:val="28"/>
        </w:rPr>
        <w:t>их выдачи, бесперебойное удовлетворение денежной наличностью всех неотложных нужд предприятия, где по условиям расчетов или исходя из характера деятельности она необходима</w:t>
      </w:r>
      <w:r>
        <w:rPr>
          <w:color w:val="000000"/>
          <w:sz w:val="28"/>
          <w:szCs w:val="28"/>
        </w:rPr>
        <w:t>;</w:t>
      </w:r>
    </w:p>
    <w:p w:rsidR="00470837" w:rsidRPr="00E15FA8" w:rsidRDefault="00E15FA8" w:rsidP="00E15FA8">
      <w:pPr>
        <w:spacing w:line="360" w:lineRule="auto"/>
        <w:ind w:firstLine="709"/>
        <w:jc w:val="both"/>
        <w:rPr>
          <w:color w:val="000000"/>
          <w:sz w:val="28"/>
          <w:szCs w:val="28"/>
        </w:rPr>
      </w:pPr>
      <w:r>
        <w:rPr>
          <w:color w:val="000000"/>
          <w:sz w:val="28"/>
          <w:szCs w:val="28"/>
        </w:rPr>
        <w:t>– </w:t>
      </w:r>
      <w:r w:rsidR="00470837" w:rsidRPr="00E15FA8">
        <w:rPr>
          <w:color w:val="000000"/>
          <w:sz w:val="28"/>
          <w:szCs w:val="28"/>
        </w:rPr>
        <w:t>изыскание возможности</w:t>
      </w:r>
      <w:r>
        <w:rPr>
          <w:color w:val="000000"/>
          <w:sz w:val="28"/>
          <w:szCs w:val="28"/>
        </w:rPr>
        <w:t xml:space="preserve"> </w:t>
      </w:r>
      <w:r w:rsidR="00470837" w:rsidRPr="00E15FA8">
        <w:rPr>
          <w:color w:val="000000"/>
          <w:sz w:val="28"/>
          <w:szCs w:val="28"/>
        </w:rPr>
        <w:t>наиболее рационального</w:t>
      </w:r>
      <w:r>
        <w:rPr>
          <w:color w:val="000000"/>
          <w:sz w:val="28"/>
          <w:szCs w:val="28"/>
        </w:rPr>
        <w:t xml:space="preserve"> </w:t>
      </w:r>
      <w:r w:rsidR="00470837" w:rsidRPr="00E15FA8">
        <w:rPr>
          <w:color w:val="000000"/>
          <w:sz w:val="28"/>
          <w:szCs w:val="28"/>
        </w:rPr>
        <w:t>вложения</w:t>
      </w:r>
      <w:r>
        <w:rPr>
          <w:color w:val="000000"/>
          <w:sz w:val="28"/>
          <w:szCs w:val="28"/>
        </w:rPr>
        <w:t xml:space="preserve"> </w:t>
      </w:r>
      <w:r w:rsidR="00470837" w:rsidRPr="00E15FA8">
        <w:rPr>
          <w:color w:val="000000"/>
          <w:sz w:val="28"/>
          <w:szCs w:val="28"/>
        </w:rPr>
        <w:t>свободных денежных средств как источника финансовых инвестиций, приносящих доход.</w:t>
      </w:r>
    </w:p>
    <w:p w:rsidR="00470837" w:rsidRPr="00E15FA8" w:rsidRDefault="00470837" w:rsidP="00E15FA8">
      <w:pPr>
        <w:spacing w:line="360" w:lineRule="auto"/>
        <w:ind w:firstLine="709"/>
        <w:jc w:val="both"/>
        <w:rPr>
          <w:color w:val="000000"/>
          <w:sz w:val="28"/>
          <w:szCs w:val="28"/>
        </w:rPr>
      </w:pPr>
    </w:p>
    <w:p w:rsidR="00470837" w:rsidRPr="00E15FA8" w:rsidRDefault="00470837" w:rsidP="00E15FA8">
      <w:pPr>
        <w:spacing w:line="360" w:lineRule="auto"/>
        <w:ind w:firstLine="709"/>
        <w:jc w:val="both"/>
        <w:rPr>
          <w:color w:val="000000"/>
          <w:sz w:val="28"/>
          <w:szCs w:val="28"/>
        </w:rPr>
      </w:pPr>
    </w:p>
    <w:p w:rsidR="00E15FA8" w:rsidRDefault="00F56B89" w:rsidP="00F56B89">
      <w:pPr>
        <w:spacing w:line="360" w:lineRule="auto"/>
        <w:ind w:firstLine="709"/>
        <w:jc w:val="both"/>
        <w:rPr>
          <w:b/>
          <w:color w:val="000000"/>
          <w:sz w:val="28"/>
          <w:szCs w:val="32"/>
        </w:rPr>
      </w:pPr>
      <w:r>
        <w:rPr>
          <w:b/>
          <w:color w:val="000000"/>
          <w:sz w:val="28"/>
          <w:szCs w:val="32"/>
        </w:rPr>
        <w:br w:type="page"/>
        <w:t xml:space="preserve">1. </w:t>
      </w:r>
      <w:r w:rsidR="00470837" w:rsidRPr="00E15FA8">
        <w:rPr>
          <w:b/>
          <w:color w:val="000000"/>
          <w:sz w:val="28"/>
          <w:szCs w:val="32"/>
        </w:rPr>
        <w:t>Учет расчетов с поставщиками и подрядчиками</w:t>
      </w:r>
    </w:p>
    <w:p w:rsidR="00F56B89" w:rsidRDefault="00F56B89" w:rsidP="00E15FA8">
      <w:pPr>
        <w:tabs>
          <w:tab w:val="left" w:pos="9360"/>
        </w:tabs>
        <w:autoSpaceDE w:val="0"/>
        <w:autoSpaceDN w:val="0"/>
        <w:adjustRightInd w:val="0"/>
        <w:spacing w:line="360" w:lineRule="auto"/>
        <w:ind w:firstLine="709"/>
        <w:jc w:val="both"/>
        <w:rPr>
          <w:rFonts w:eastAsia="Times-Roman"/>
          <w:color w:val="000000"/>
          <w:sz w:val="28"/>
          <w:szCs w:val="28"/>
        </w:rPr>
      </w:pPr>
    </w:p>
    <w:p w:rsidR="00E15FA8" w:rsidRDefault="00470837" w:rsidP="00E15FA8">
      <w:pPr>
        <w:tabs>
          <w:tab w:val="left" w:pos="9360"/>
        </w:tabs>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Расчеты между поставщиками и покупателями производятся, в основном, в безналичной форме. В настоящее время организации при заключении договоров сами выбирают форму расчетов. Для учета расчетов организации с поставщиками и подрядчиками за приобретенные сырье, материалы и другие товарно-материальные ценности, а также потребленные услуги (электроэнергию, воду, газ и пр.) и работы (текущий и капитальный ремонт, строительство и пр.) в системе счетов бухгалтерского учета используют самостоятельный синтетический счет 60 «Расчеты с поставщиками и подрядчиками». По дебету этого счета отражаются суммы исполнения обязательств перед поставщиками и подрядчиками за поставленные товарно-материальные ценности (работы и услуги), выданные авансы, по кредиту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образование задолженности перед юридическими и физическими лицами. Аналитический учет по этому счету ведут в хронологическом порядке по каждому поставщику или подрядчику.</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Принимается на учет кредиторская задолженность перед поставщиками на основании следующих документов: счетов, счетов фактур, товарно-транспортных накладных, приходных ордеров, приемных актов, актов о выполнении работ и пр.</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На суммы предъявленных на оплату счетов поставщиков или фактически поступившие товары и материалы, потребленные услуги и работы составляется бухгалтерская запись:</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0</w:t>
      </w:r>
      <w:r w:rsidRPr="00E15FA8">
        <w:rPr>
          <w:rFonts w:eastAsia="Times-Roman"/>
          <w:color w:val="000000"/>
          <w:sz w:val="28"/>
          <w:szCs w:val="28"/>
        </w:rPr>
        <w:t>7 «Оборудование к установке», 08 «Вложения во внеоборотные активы», 10 «Материалы», 41 «Товары», 25 «Общепроизводственные расходы», 26 «Общехозяйственные расходы» и др.</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0 «Расчеты с поставщиками и подрядчиками»</w:t>
      </w:r>
      <w:r w:rsidR="00130377" w:rsidRPr="00E15FA8">
        <w:rPr>
          <w:rFonts w:eastAsia="Times-Roman"/>
          <w:color w:val="000000"/>
          <w:sz w:val="28"/>
          <w:szCs w:val="28"/>
        </w:rPr>
        <w:t xml:space="preserve"> [17, </w:t>
      </w:r>
      <w:r w:rsidR="00E15FA8" w:rsidRPr="00E15FA8">
        <w:rPr>
          <w:rFonts w:eastAsia="Times-Roman"/>
          <w:color w:val="000000"/>
          <w:sz w:val="28"/>
          <w:szCs w:val="28"/>
        </w:rPr>
        <w:t>с.</w:t>
      </w:r>
      <w:r w:rsidR="00E15FA8">
        <w:rPr>
          <w:rFonts w:eastAsia="Times-Roman"/>
          <w:color w:val="000000"/>
          <w:sz w:val="28"/>
          <w:szCs w:val="28"/>
        </w:rPr>
        <w:t> </w:t>
      </w:r>
      <w:r w:rsidR="00E15FA8" w:rsidRPr="00E15FA8">
        <w:rPr>
          <w:rFonts w:eastAsia="Times-Roman"/>
          <w:color w:val="000000"/>
          <w:sz w:val="28"/>
          <w:szCs w:val="28"/>
        </w:rPr>
        <w:t>1</w:t>
      </w:r>
      <w:r w:rsidR="00130377" w:rsidRPr="00E15FA8">
        <w:rPr>
          <w:rFonts w:eastAsia="Times-Roman"/>
          <w:color w:val="000000"/>
          <w:sz w:val="28"/>
          <w:szCs w:val="28"/>
        </w:rPr>
        <w:t>47]</w:t>
      </w:r>
      <w:r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Суммы налога на добавленную стоимость, выделенные в расчетных документах поставщика, отражаются у покупателя записью:</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г</w:t>
      </w:r>
      <w:r w:rsidRPr="00E15FA8">
        <w:rPr>
          <w:rFonts w:eastAsia="Times-Roman"/>
          <w:color w:val="000000"/>
          <w:sz w:val="28"/>
          <w:szCs w:val="28"/>
        </w:rPr>
        <w:t xml:space="preserve"> </w:t>
      </w:r>
      <w:r w:rsidRPr="00E15FA8">
        <w:rPr>
          <w:rFonts w:eastAsia="Times-Italic"/>
          <w:iCs/>
          <w:color w:val="000000"/>
          <w:sz w:val="28"/>
          <w:szCs w:val="28"/>
        </w:rPr>
        <w:t xml:space="preserve">19 «Налог </w:t>
      </w:r>
      <w:r w:rsidRPr="00E15FA8">
        <w:rPr>
          <w:rFonts w:eastAsia="Times-Roman"/>
          <w:color w:val="000000"/>
          <w:sz w:val="28"/>
          <w:szCs w:val="28"/>
        </w:rPr>
        <w:t>на добавленную стоимость по приобретенным ценностям» (по соответствующим субсчетам)</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0 «Расчеты с поставщиками и подрядчиками»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Субсчет «Расчеты по претензиям» предназначен для обобщения информации о расчетах по претензиям, предъявленным поставщикам, подрядчикам, транспортным и другим организациям, а также по предъявленным им, признанным и присужденным штрафам, пеням и неустойкам Этот счет дебетуется на суммы причиненного ущерба по вине поставщиков материальных </w:t>
      </w:r>
      <w:r w:rsidRPr="00E15FA8">
        <w:rPr>
          <w:rFonts w:eastAsia="Times-Italic"/>
          <w:iCs/>
          <w:color w:val="000000"/>
          <w:sz w:val="28"/>
          <w:szCs w:val="28"/>
        </w:rPr>
        <w:t xml:space="preserve">ценностей, </w:t>
      </w:r>
      <w:r w:rsidRPr="00E15FA8">
        <w:rPr>
          <w:rFonts w:eastAsia="Times-Roman"/>
          <w:color w:val="000000"/>
          <w:sz w:val="28"/>
          <w:szCs w:val="28"/>
        </w:rPr>
        <w:t xml:space="preserve">подрядчиков, банков или других организаций, а кредитуется на суммы поступивших </w:t>
      </w:r>
      <w:r w:rsidRPr="00E15FA8">
        <w:rPr>
          <w:rFonts w:eastAsia="Times-Italic"/>
          <w:iCs/>
          <w:color w:val="000000"/>
          <w:sz w:val="28"/>
          <w:szCs w:val="28"/>
        </w:rPr>
        <w:t xml:space="preserve">платежей в </w:t>
      </w:r>
      <w:r w:rsidRPr="00E15FA8">
        <w:rPr>
          <w:rFonts w:eastAsia="Times-Roman"/>
          <w:color w:val="000000"/>
          <w:sz w:val="28"/>
          <w:szCs w:val="28"/>
        </w:rPr>
        <w:t>корреспонденции со счетами денежных средств или расчетов. Суммы неудовлетворенных претензий или тех, которые взысканию не подлежат, относятся на те счета, с которых были приняты на учет. При получении штрафов:</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1 «Расчетные счета»</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 xml:space="preserve">6 «Расчеты с разными дебиторами и кредиторами», субсчет </w:t>
      </w:r>
      <w:r w:rsidRPr="00E15FA8">
        <w:rPr>
          <w:rFonts w:eastAsia="Times-Italic"/>
          <w:iCs/>
          <w:color w:val="000000"/>
          <w:sz w:val="28"/>
          <w:szCs w:val="28"/>
        </w:rPr>
        <w:t xml:space="preserve">«Расчеты по </w:t>
      </w:r>
      <w:r w:rsidRPr="00E15FA8">
        <w:rPr>
          <w:rFonts w:eastAsia="Times-Roman"/>
          <w:color w:val="000000"/>
          <w:sz w:val="28"/>
          <w:szCs w:val="28"/>
        </w:rPr>
        <w:t>претензиям»</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Оплата счетов поставщиков, </w:t>
      </w:r>
      <w:r w:rsidR="00E15FA8">
        <w:rPr>
          <w:rFonts w:eastAsia="Times-Roman"/>
          <w:color w:val="000000"/>
          <w:sz w:val="28"/>
          <w:szCs w:val="28"/>
        </w:rPr>
        <w:t>т.е.</w:t>
      </w:r>
      <w:r w:rsidRPr="00E15FA8">
        <w:rPr>
          <w:rFonts w:eastAsia="Times-Roman"/>
          <w:color w:val="000000"/>
          <w:sz w:val="28"/>
          <w:szCs w:val="28"/>
        </w:rPr>
        <w:t xml:space="preserve"> погашение задолженности перед ними, отражается на счетах следующей записью:</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Italic"/>
          <w:iCs/>
          <w:color w:val="000000"/>
          <w:sz w:val="28"/>
          <w:szCs w:val="28"/>
        </w:rPr>
        <w:t>6</w:t>
      </w:r>
      <w:r w:rsidRPr="00E15FA8">
        <w:rPr>
          <w:rFonts w:eastAsia="Times-Italic"/>
          <w:iCs/>
          <w:color w:val="000000"/>
          <w:sz w:val="28"/>
          <w:szCs w:val="28"/>
        </w:rPr>
        <w:t xml:space="preserve">0 «Расчеты с поставщиками </w:t>
      </w:r>
      <w:r w:rsidRPr="00E15FA8">
        <w:rPr>
          <w:rFonts w:eastAsia="Times-Roman"/>
          <w:color w:val="000000"/>
          <w:sz w:val="28"/>
          <w:szCs w:val="28"/>
        </w:rPr>
        <w:t>и подрядчиками»</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1 «Расчетные счета», 52 «Валютные счета», 55 «Специальные счета в банках» и др.</w:t>
      </w:r>
      <w:r w:rsidR="00130377" w:rsidRPr="00E15FA8">
        <w:rPr>
          <w:rFonts w:eastAsia="Times-Roman"/>
          <w:color w:val="000000"/>
          <w:sz w:val="28"/>
          <w:szCs w:val="28"/>
        </w:rPr>
        <w:t xml:space="preserve"> [14, с.</w:t>
      </w:r>
      <w:r w:rsidR="00E15FA8">
        <w:rPr>
          <w:rFonts w:eastAsia="Times-Roman"/>
          <w:color w:val="000000"/>
          <w:sz w:val="28"/>
          <w:szCs w:val="28"/>
        </w:rPr>
        <w:t> </w:t>
      </w:r>
      <w:r w:rsidR="00E15FA8" w:rsidRPr="00E15FA8">
        <w:rPr>
          <w:rFonts w:eastAsia="Times-Roman"/>
          <w:color w:val="000000"/>
          <w:sz w:val="28"/>
          <w:szCs w:val="28"/>
        </w:rPr>
        <w:t>228</w:t>
      </w:r>
      <w:r w:rsidR="00130377" w:rsidRPr="00E15FA8">
        <w:rPr>
          <w:rFonts w:eastAsia="Times-Roman"/>
          <w:color w:val="000000"/>
          <w:sz w:val="28"/>
          <w:szCs w:val="28"/>
        </w:rPr>
        <w:t>]</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В зависимости от условий договора между партнерами поставщикам могут выдаваться авансы под поставку продукции (товаров, работ, услуг) Выданные авансы представляют собой предварительные платежи по сделкам, совершаемые по условиям расчетов между участниками договоров Суммы выданных авансов перечисляются платежными поручениями с расчетных или специальных счетов в банках и учитываются на счете 60 «Расчеты с поставщиками и подрядчиками», пока не будут полностью исполнены и документально оформлены поставки товарно-материальных ценностей (работ, услуг). Если же условия договоров поставки не выполнены, суммы</w:t>
      </w:r>
      <w:r w:rsidR="00F56B89">
        <w:rPr>
          <w:rFonts w:eastAsia="Times-Roman"/>
          <w:color w:val="000000"/>
          <w:sz w:val="28"/>
          <w:szCs w:val="28"/>
        </w:rPr>
        <w:t xml:space="preserve"> </w:t>
      </w:r>
      <w:r w:rsidRPr="00E15FA8">
        <w:rPr>
          <w:rFonts w:eastAsia="Times-Roman"/>
          <w:color w:val="000000"/>
          <w:sz w:val="28"/>
          <w:szCs w:val="28"/>
        </w:rPr>
        <w:t>авансов должны быть возвращены покупателю.</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На суммы выданных авансов в бухгалтерском учете делают следующую запись:</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Italic"/>
          <w:iCs/>
          <w:color w:val="000000"/>
          <w:sz w:val="28"/>
          <w:szCs w:val="28"/>
        </w:rPr>
        <w:t>6</w:t>
      </w:r>
      <w:r w:rsidRPr="00E15FA8">
        <w:rPr>
          <w:rFonts w:eastAsia="Times-Italic"/>
          <w:iCs/>
          <w:color w:val="000000"/>
          <w:sz w:val="28"/>
          <w:szCs w:val="28"/>
        </w:rPr>
        <w:t xml:space="preserve">0 </w:t>
      </w:r>
      <w:r w:rsidRPr="00E15FA8">
        <w:rPr>
          <w:rFonts w:eastAsia="Times-Roman"/>
          <w:color w:val="000000"/>
          <w:sz w:val="28"/>
          <w:szCs w:val="28"/>
        </w:rPr>
        <w:t>«Расчеты с поставщиками и подрядчиками», субсчет «Авансы выданные»</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 xml:space="preserve">1 «Расчетные счета», 52 «Валютные счета», </w:t>
      </w:r>
      <w:r w:rsidRPr="00E15FA8">
        <w:rPr>
          <w:rFonts w:eastAsia="Times-Italic"/>
          <w:iCs/>
          <w:color w:val="000000"/>
          <w:sz w:val="28"/>
          <w:szCs w:val="28"/>
        </w:rPr>
        <w:t>55 «</w:t>
      </w:r>
      <w:r w:rsidRPr="00E15FA8">
        <w:rPr>
          <w:rFonts w:eastAsia="Times-Roman"/>
          <w:color w:val="000000"/>
          <w:sz w:val="28"/>
          <w:szCs w:val="28"/>
        </w:rPr>
        <w:t>Специальные счета в банках» и др.</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При закрытии расчетов с поставщиками и подрядчиками суммами ранее выданных авансов.</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0 «Расчеты с поставщиками и подрядчиками»</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0 «Расчеты с поставщиками и подрядчиками», субсчет «Авансы выданные»</w:t>
      </w:r>
      <w:r w:rsidR="00130377" w:rsidRPr="00E15FA8">
        <w:rPr>
          <w:rFonts w:eastAsia="Times-Roman"/>
          <w:color w:val="000000"/>
          <w:sz w:val="28"/>
          <w:szCs w:val="28"/>
        </w:rPr>
        <w:t xml:space="preserve"> [13, с.</w:t>
      </w:r>
      <w:r w:rsidR="00E15FA8">
        <w:rPr>
          <w:rFonts w:eastAsia="Times-Roman"/>
          <w:color w:val="000000"/>
          <w:sz w:val="28"/>
          <w:szCs w:val="28"/>
        </w:rPr>
        <w:t> </w:t>
      </w:r>
      <w:r w:rsidR="00E15FA8" w:rsidRPr="00E15FA8">
        <w:rPr>
          <w:rFonts w:eastAsia="Times-Roman"/>
          <w:color w:val="000000"/>
          <w:sz w:val="28"/>
          <w:szCs w:val="28"/>
        </w:rPr>
        <w:t>134</w:t>
      </w:r>
      <w:r w:rsidR="00130377"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В случае оформления участниками сделки обязательств векселями, для учета этих расчетов используется субсчет «Векселя выданные» к счету 60 «Расчеты с поставщиками и подрядчиками». Для целей бухгалтерского учета векселя подразделяются на две основные группы, финансовые и товарные (коммерческие). Приобретение финансовых векселей рассматривается как совершение организацией финансовых вложений.</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p>
    <w:p w:rsidR="00E15FA8" w:rsidRDefault="00F56B89" w:rsidP="00E15FA8">
      <w:pPr>
        <w:autoSpaceDE w:val="0"/>
        <w:autoSpaceDN w:val="0"/>
        <w:adjustRightInd w:val="0"/>
        <w:spacing w:line="360" w:lineRule="auto"/>
        <w:ind w:firstLine="709"/>
        <w:jc w:val="both"/>
        <w:rPr>
          <w:b/>
          <w:color w:val="000000"/>
          <w:sz w:val="28"/>
          <w:szCs w:val="32"/>
        </w:rPr>
      </w:pPr>
      <w:r>
        <w:rPr>
          <w:b/>
          <w:color w:val="000000"/>
          <w:sz w:val="28"/>
          <w:szCs w:val="32"/>
        </w:rPr>
        <w:t xml:space="preserve">2. </w:t>
      </w:r>
      <w:r w:rsidR="00470837" w:rsidRPr="00E15FA8">
        <w:rPr>
          <w:b/>
          <w:color w:val="000000"/>
          <w:sz w:val="28"/>
          <w:szCs w:val="32"/>
        </w:rPr>
        <w:t>Учет расчетов с покупателями и заказчиками</w:t>
      </w:r>
    </w:p>
    <w:p w:rsidR="00F56B89" w:rsidRDefault="00F56B89" w:rsidP="00E15FA8">
      <w:pPr>
        <w:autoSpaceDE w:val="0"/>
        <w:autoSpaceDN w:val="0"/>
        <w:adjustRightInd w:val="0"/>
        <w:spacing w:line="360" w:lineRule="auto"/>
        <w:ind w:firstLine="709"/>
        <w:jc w:val="both"/>
        <w:rPr>
          <w:rFonts w:eastAsia="Times-Roman"/>
          <w:color w:val="000000"/>
          <w:sz w:val="28"/>
          <w:szCs w:val="28"/>
        </w:rPr>
      </w:pP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Учет расчетов с покупателями за отгруженную продукцию (работы, услуги) организация отражает на синтетическом счете 62 «Расчеты с покупателями и заказчиками» На данном счете формируется информация о задолженности покупателей и заказчиков за проданную продукцию, выполненные работы, оказанные услуги, право на которые перешло к покупателям или заказчикам согласно договорам купли-продажи или поставки. На этом счете отражаются также суммы полученных авансов от покупателей.</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К этому синтетическому счету открывается несколько субсчетов по видам расчетов. Аналитический учет ведется в хронологическом порядке </w:t>
      </w:r>
      <w:r w:rsidRPr="00E15FA8">
        <w:rPr>
          <w:rFonts w:eastAsia="Times-Italic"/>
          <w:iCs/>
          <w:color w:val="000000"/>
          <w:sz w:val="28"/>
          <w:szCs w:val="28"/>
        </w:rPr>
        <w:t xml:space="preserve">по </w:t>
      </w:r>
      <w:r w:rsidRPr="00E15FA8">
        <w:rPr>
          <w:rFonts w:eastAsia="Times-Roman"/>
          <w:color w:val="000000"/>
          <w:sz w:val="28"/>
          <w:szCs w:val="28"/>
        </w:rPr>
        <w:t>каждому покупателю или заказчику.</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По мере отгрузки продукции или оказании услуг и предъявления к оплате расчетных документов, в которых величина выручки от их реализации (по договорной цене с налогом на добавленную стоимость) отражается:</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2 «Расчеты с покупателями и заказчиками»</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9</w:t>
      </w:r>
      <w:r w:rsidRPr="00E15FA8">
        <w:rPr>
          <w:rFonts w:eastAsia="Times-Roman"/>
          <w:color w:val="000000"/>
          <w:sz w:val="28"/>
          <w:szCs w:val="28"/>
        </w:rPr>
        <w:t>0 «Продажи», субсчет «Выручка», 91 «Прочие доходы и расходы».</w:t>
      </w:r>
      <w:r w:rsidR="00130377" w:rsidRPr="00E15FA8">
        <w:rPr>
          <w:rFonts w:eastAsia="Times-Roman"/>
          <w:color w:val="000000"/>
          <w:sz w:val="28"/>
          <w:szCs w:val="28"/>
        </w:rPr>
        <w:t xml:space="preserve"> [17, с.</w:t>
      </w:r>
      <w:r w:rsidR="00E15FA8">
        <w:rPr>
          <w:rFonts w:eastAsia="Times-Roman"/>
          <w:color w:val="000000"/>
          <w:sz w:val="28"/>
          <w:szCs w:val="28"/>
        </w:rPr>
        <w:t> </w:t>
      </w:r>
      <w:r w:rsidR="00E15FA8" w:rsidRPr="00E15FA8">
        <w:rPr>
          <w:rFonts w:eastAsia="Times-Roman"/>
          <w:color w:val="000000"/>
          <w:sz w:val="28"/>
          <w:szCs w:val="28"/>
        </w:rPr>
        <w:t>194</w:t>
      </w:r>
      <w:r w:rsidR="00130377"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Погашение задолженности покупателями и заказчиками (оплата расчетно-платежных документов) отражается:</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0 «Касса», 51 «Расчетные счета», 52 «Валютные счета»</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2 «Расчеты с покупателями и заказчиками».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Организации могут получать авансы (предварительную оплату) под поставку материальных ценностей либо под выполнение работ или при частичной оплате продукции и услуг, производимых для заказчиков. На счетах бухгалтерского учета это отражается записью:</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0 «Касса», 51 «Расчетные счета», 52 «Валютные счета»</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2 «Расчеты с покупателями и заказчиками», субсчет «Авансы полученные».</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Начисление НДС с сумм выручки от продажи и авансовых платежей:</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9</w:t>
      </w:r>
      <w:r w:rsidRPr="00E15FA8">
        <w:rPr>
          <w:rFonts w:eastAsia="Times-Roman"/>
          <w:color w:val="000000"/>
          <w:sz w:val="28"/>
          <w:szCs w:val="28"/>
        </w:rPr>
        <w:t>0 «Продажи», 91 «Прочие доходы и расходы», 62 «Расчеты с покупателями и заказчиками», субсчет «Авансы полученные»</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8 «Расчеты по налогам и сборам».</w:t>
      </w:r>
      <w:r w:rsidR="00130377" w:rsidRPr="00E15FA8">
        <w:rPr>
          <w:rFonts w:eastAsia="Times-Roman"/>
          <w:color w:val="000000"/>
          <w:sz w:val="28"/>
          <w:szCs w:val="28"/>
        </w:rPr>
        <w:t xml:space="preserve"> [8, с.</w:t>
      </w:r>
      <w:r w:rsidR="00E15FA8">
        <w:rPr>
          <w:rFonts w:eastAsia="Times-Roman"/>
          <w:color w:val="000000"/>
          <w:sz w:val="28"/>
          <w:szCs w:val="28"/>
        </w:rPr>
        <w:t> </w:t>
      </w:r>
      <w:r w:rsidR="00E15FA8" w:rsidRPr="00E15FA8">
        <w:rPr>
          <w:rFonts w:eastAsia="Times-Roman"/>
          <w:color w:val="000000"/>
          <w:sz w:val="28"/>
          <w:szCs w:val="28"/>
        </w:rPr>
        <w:t>228</w:t>
      </w:r>
      <w:r w:rsidR="00130377"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При зачете сумм ранее полученных авансов при предъявлении покупателям (заказчикам) счетов за полностью произведенные работы, проданные изделия:</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2 «Расчеты с покупателями и заказчиками», субсчет «Авансы полученные»</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2 «Расчеты с покупателями и заказчиками».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Если расчеты производятся при совершении товарообменной операции (по договорам мены), то по соглашению сторон может производиться взаимный зачет задолженностей Такая операция может отражаться:</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0 «Расчеты с поставщиками и подрядчиками»</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2 «Расчеты с покупателями и заказчиками».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В соответствии с действующей методологией бухгалтерского учета хозяйствующий субъект может создавать резервы по сомнительным долгам по расчетам с юридическими и физическими лицами за отгруженную продукцию, товары, работы и услуги. </w:t>
      </w:r>
      <w:r w:rsidRPr="00E15FA8">
        <w:rPr>
          <w:rFonts w:eastAsia="Times-Italic"/>
          <w:iCs/>
          <w:color w:val="000000"/>
          <w:sz w:val="28"/>
          <w:szCs w:val="28"/>
        </w:rPr>
        <w:t xml:space="preserve">Сомнительным долгом </w:t>
      </w:r>
      <w:r w:rsidRPr="00E15FA8">
        <w:rPr>
          <w:rFonts w:eastAsia="Times-Roman"/>
          <w:color w:val="000000"/>
          <w:sz w:val="28"/>
          <w:szCs w:val="28"/>
        </w:rPr>
        <w:t>признается дебиторская задолженность организации, которая не погашена в сроки, установленные договором, и не обеспечена соответствующими гарантиями. Резерв по сомнительным долгам создается на основе результатов проведенной инвентаризации дебиторской задолженности. Бухгалтерские записи по образованию резерва по сомнительным долгам могут совершаться только на основании приказа руководителя и наличия этого положения в учетной политике организации. Резерв создается за счет прибыли организации, что отражается:</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9</w:t>
      </w:r>
      <w:r w:rsidRPr="00E15FA8">
        <w:rPr>
          <w:rFonts w:eastAsia="Times-Roman"/>
          <w:color w:val="000000"/>
          <w:sz w:val="28"/>
          <w:szCs w:val="28"/>
        </w:rPr>
        <w:t>1 «Прочие доходы и расходы»</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3 «Резервы по сомнительным долгам».</w:t>
      </w:r>
      <w:r w:rsidR="00130377" w:rsidRPr="00E15FA8">
        <w:rPr>
          <w:rFonts w:eastAsia="Times-Roman"/>
          <w:color w:val="000000"/>
          <w:sz w:val="28"/>
          <w:szCs w:val="28"/>
        </w:rPr>
        <w:t xml:space="preserve"> [11, с.</w:t>
      </w:r>
      <w:r w:rsidR="00E15FA8">
        <w:rPr>
          <w:rFonts w:eastAsia="Times-Roman"/>
          <w:color w:val="000000"/>
          <w:sz w:val="28"/>
          <w:szCs w:val="28"/>
        </w:rPr>
        <w:t> </w:t>
      </w:r>
      <w:r w:rsidR="00E15FA8" w:rsidRPr="00E15FA8">
        <w:rPr>
          <w:rFonts w:eastAsia="Times-Roman"/>
          <w:color w:val="000000"/>
          <w:sz w:val="28"/>
          <w:szCs w:val="28"/>
        </w:rPr>
        <w:t>78</w:t>
      </w:r>
      <w:r w:rsidR="00130377"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За счет суммы созданного резерва списываются дебиторская задолженность, по которой истек срок исковой давности, или другие долги, нереальные к взысканию. При списании долгов, ранее признанных организацией сомнительными, на бухгалтерских счетах делаются следующие записи: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3 «Резервы по сомнительным долгам»</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2 «Расчеты с покупателями и заказчиками», 76 «Расчеты с разными дебиторами и кредиторами».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Сумма неиспользованного резерва присоединяется к операционным доходам следующего отчетного года:</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3 «Резервы по сомнительным долгам»</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9</w:t>
      </w:r>
      <w:r w:rsidRPr="00E15FA8">
        <w:rPr>
          <w:rFonts w:eastAsia="Times-Roman"/>
          <w:color w:val="000000"/>
          <w:sz w:val="28"/>
          <w:szCs w:val="28"/>
        </w:rPr>
        <w:t>1 «Прочие доходы и расходы».</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Аналитический учет по счету 63 «Резервы по сомнительным долгам» ведется по каждому созданному резерву.</w:t>
      </w:r>
    </w:p>
    <w:p w:rsidR="00470837" w:rsidRPr="00E15FA8" w:rsidRDefault="00470837" w:rsidP="00E15FA8">
      <w:pPr>
        <w:spacing w:line="360" w:lineRule="auto"/>
        <w:ind w:firstLine="709"/>
        <w:jc w:val="both"/>
        <w:rPr>
          <w:color w:val="000000"/>
          <w:sz w:val="28"/>
        </w:rPr>
      </w:pPr>
    </w:p>
    <w:p w:rsidR="00E15FA8" w:rsidRDefault="00F56B89" w:rsidP="00E15FA8">
      <w:pPr>
        <w:autoSpaceDE w:val="0"/>
        <w:autoSpaceDN w:val="0"/>
        <w:adjustRightInd w:val="0"/>
        <w:spacing w:line="360" w:lineRule="auto"/>
        <w:ind w:firstLine="709"/>
        <w:jc w:val="both"/>
        <w:rPr>
          <w:rFonts w:eastAsia="Times-Roman"/>
          <w:b/>
          <w:color w:val="000000"/>
          <w:sz w:val="28"/>
          <w:szCs w:val="32"/>
        </w:rPr>
      </w:pPr>
      <w:r>
        <w:rPr>
          <w:rFonts w:eastAsia="Times-Roman"/>
          <w:b/>
          <w:color w:val="000000"/>
          <w:sz w:val="28"/>
          <w:szCs w:val="32"/>
        </w:rPr>
        <w:t xml:space="preserve">3. </w:t>
      </w:r>
      <w:r w:rsidR="00470837" w:rsidRPr="00E15FA8">
        <w:rPr>
          <w:rFonts w:eastAsia="Times-Roman"/>
          <w:b/>
          <w:color w:val="000000"/>
          <w:sz w:val="28"/>
          <w:szCs w:val="32"/>
        </w:rPr>
        <w:t>Учет расчетов с подотчетными лицами и работниками по прочим операциям</w:t>
      </w:r>
    </w:p>
    <w:p w:rsidR="00F56B89" w:rsidRDefault="00F56B89" w:rsidP="00E15FA8">
      <w:pPr>
        <w:autoSpaceDE w:val="0"/>
        <w:autoSpaceDN w:val="0"/>
        <w:adjustRightInd w:val="0"/>
        <w:spacing w:line="360" w:lineRule="auto"/>
        <w:ind w:firstLine="709"/>
        <w:jc w:val="both"/>
        <w:rPr>
          <w:rFonts w:eastAsia="Times-Roman"/>
          <w:color w:val="000000"/>
          <w:sz w:val="28"/>
          <w:szCs w:val="28"/>
        </w:rPr>
      </w:pP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В организации ведется учет расчетов с персоналом и по таким видам расчетных операций, как расчеты за товары, проданные в кредит, по предоставленным им займам, по возмещению материального ущерба и др. Отражаются такие расчетные отношения на отдельном синтетическом счете 73 «Расчеты с персоналом по прочим операциям». К этому счету могут открываться отдельные субсчета по видам расчетов. По дебету этого счета отражают задолженность работников за проданные им товары или выданные ссуды, а по кредиту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списание этой задолженности. Аналитический учет ведут по работникам организации.</w:t>
      </w:r>
      <w:r w:rsidR="00130377" w:rsidRPr="00E15FA8">
        <w:rPr>
          <w:rFonts w:eastAsia="Times-Roman"/>
          <w:color w:val="000000"/>
          <w:sz w:val="28"/>
          <w:szCs w:val="28"/>
        </w:rPr>
        <w:t xml:space="preserve"> [18, </w:t>
      </w:r>
      <w:r w:rsidR="00E15FA8" w:rsidRPr="00E15FA8">
        <w:rPr>
          <w:rFonts w:eastAsia="Times-Roman"/>
          <w:color w:val="000000"/>
          <w:sz w:val="28"/>
          <w:szCs w:val="28"/>
        </w:rPr>
        <w:t>с.</w:t>
      </w:r>
      <w:r w:rsidR="00E15FA8">
        <w:rPr>
          <w:rFonts w:eastAsia="Times-Roman"/>
          <w:color w:val="000000"/>
          <w:sz w:val="28"/>
          <w:szCs w:val="28"/>
        </w:rPr>
        <w:t> </w:t>
      </w:r>
      <w:r w:rsidR="00E15FA8" w:rsidRPr="00E15FA8">
        <w:rPr>
          <w:rFonts w:eastAsia="Times-Roman"/>
          <w:color w:val="000000"/>
          <w:sz w:val="28"/>
          <w:szCs w:val="28"/>
        </w:rPr>
        <w:t>6</w:t>
      </w:r>
      <w:r w:rsidR="00130377" w:rsidRPr="00E15FA8">
        <w:rPr>
          <w:rFonts w:eastAsia="Times-Roman"/>
          <w:color w:val="000000"/>
          <w:sz w:val="28"/>
          <w:szCs w:val="28"/>
        </w:rPr>
        <w:t>5]</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В практике хозяйственной деятельности организаций часто возникают расходы, производимые через своих сотрудников, которым выдаются наличные деньги под отчет. Расчеты через подотчетных лиц производятся в случаях, когда оплата со счетов в банках или из кассы нецелесообразна или невозможна. Подотчетные лица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 xml:space="preserve">это работники, получающие авансом наличные деньги в кассе организации на приобретение материальных ценностей в магазинах, канцелярские и представительские расходы, оплату командировок </w:t>
      </w:r>
      <w:r w:rsidR="00E15FA8">
        <w:rPr>
          <w:rFonts w:eastAsia="Times-Roman"/>
          <w:color w:val="000000"/>
          <w:sz w:val="28"/>
          <w:szCs w:val="28"/>
        </w:rPr>
        <w:t>и т.д.</w:t>
      </w:r>
      <w:r w:rsidRPr="00E15FA8">
        <w:rPr>
          <w:rFonts w:eastAsia="Times-Roman"/>
          <w:color w:val="000000"/>
          <w:sz w:val="28"/>
          <w:szCs w:val="28"/>
        </w:rPr>
        <w:t xml:space="preserve"> </w:t>
      </w:r>
      <w:r w:rsidRPr="00E15FA8">
        <w:rPr>
          <w:rFonts w:eastAsia="Times-Italic"/>
          <w:iCs/>
          <w:color w:val="000000"/>
          <w:sz w:val="28"/>
          <w:szCs w:val="28"/>
        </w:rPr>
        <w:t xml:space="preserve">Командировкой </w:t>
      </w:r>
      <w:r w:rsidRPr="00E15FA8">
        <w:rPr>
          <w:rFonts w:eastAsia="Times-Roman"/>
          <w:color w:val="000000"/>
          <w:sz w:val="28"/>
          <w:szCs w:val="28"/>
        </w:rPr>
        <w:t>признается поездка работника по распоряжению руководителя организации на определенный срок для выполнения служебного поручения вне места его постоянной работы.</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Список лиц, которые могут получать деньги под отчет, оформляется приказом руководителя организации. На командировки приказ оформляется в каждом отдельном случае. В соответствии с приказом работник получает аванс. Размер аванса определяется исходя их целей (что купить или оплатить) и условий командировки (место назначения, продолжительность, вид транспорта, место проживания и пр.). Новый аванс выдается при условии полного отчета по ранее полученным авансам. Деньги под отчет выдаются кассиром на основании расходного кассового ордера. Наличные деньги для выдачи подотчетным лицам организации получают с расчетного или валютного счетов.</w:t>
      </w:r>
      <w:r w:rsidR="00130377" w:rsidRPr="00E15FA8">
        <w:rPr>
          <w:rFonts w:eastAsia="Times-Roman"/>
          <w:color w:val="000000"/>
          <w:sz w:val="28"/>
          <w:szCs w:val="28"/>
        </w:rPr>
        <w:t xml:space="preserve"> [14, с.</w:t>
      </w:r>
      <w:r w:rsidR="00E15FA8">
        <w:rPr>
          <w:rFonts w:eastAsia="Times-Roman"/>
          <w:color w:val="000000"/>
          <w:sz w:val="28"/>
          <w:szCs w:val="28"/>
        </w:rPr>
        <w:t> </w:t>
      </w:r>
      <w:r w:rsidR="00E15FA8" w:rsidRPr="00E15FA8">
        <w:rPr>
          <w:rFonts w:eastAsia="Times-Roman"/>
          <w:color w:val="000000"/>
          <w:sz w:val="28"/>
          <w:szCs w:val="28"/>
        </w:rPr>
        <w:t>126</w:t>
      </w:r>
      <w:r w:rsidR="00130377"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Для учета таких расчетов используется самостоятельный синтетический счет 71 «Расчеты с подотчетными лицами». По дебету этого счета отражается получение авансов или возмещение расходов по авансовому отчету, а по кредиту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 xml:space="preserve">расход аванса и возврат неиспользованных подотчетных сумм в кассу организации. Остаток может быть как дебетовым, так и кредитовым, а также одновременно и дебетовым и кредитовым. Дебетовый остаток показывает задолженность работника перед организацией (дебиторскую), а кредитовый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задолженность организации перед работником (кредиторскую). Аналитический учет ведется по каждому подотчетному лицу.</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При выдаче аванса подотчетному лицу делается бухгалтерская запись:</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1 «Расчеты с подотчетными лицами»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0 «Касса»</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После возвращения из командировки работник должен представить в течение трех дней авансовый отчет об израсходованных суммах. К авансовому отчету прикладывают командировочное удостоверение с отметками о дате выбытия в командировку, прибытия в пункт назначения, выбытия из него и прибытия к месту работы, документы об оплате жилья и расходах на проезд. Авансовые отчеты об административно-хозяйственных расходах сдаются с приложением документов (товарных чеков, счетов и пр.), подтверждающих произведенные расходы, а неиспользованные остатки подотчетных сумм должны возвращаться в кассу организации.</w:t>
      </w:r>
      <w:r w:rsidR="00130377" w:rsidRPr="00E15FA8">
        <w:rPr>
          <w:rFonts w:eastAsia="Times-Roman"/>
          <w:color w:val="000000"/>
          <w:sz w:val="28"/>
          <w:szCs w:val="28"/>
        </w:rPr>
        <w:t xml:space="preserve"> [13, с.</w:t>
      </w:r>
      <w:r w:rsidR="00E15FA8">
        <w:rPr>
          <w:rFonts w:eastAsia="Times-Roman"/>
          <w:color w:val="000000"/>
          <w:sz w:val="28"/>
          <w:szCs w:val="28"/>
        </w:rPr>
        <w:t> </w:t>
      </w:r>
      <w:r w:rsidR="00E15FA8" w:rsidRPr="00E15FA8">
        <w:rPr>
          <w:rFonts w:eastAsia="Times-Roman"/>
          <w:color w:val="000000"/>
          <w:sz w:val="28"/>
          <w:szCs w:val="28"/>
        </w:rPr>
        <w:t>274</w:t>
      </w:r>
      <w:r w:rsidR="00130377"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На основании утвержденных руководителем авансовых отчетов, суммы произведенных расходов относятся на бухгалтерские счета:</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1</w:t>
      </w:r>
      <w:r w:rsidRPr="00E15FA8">
        <w:rPr>
          <w:rFonts w:eastAsia="Times-Roman"/>
          <w:color w:val="000000"/>
          <w:sz w:val="28"/>
          <w:szCs w:val="28"/>
        </w:rPr>
        <w:t>0 «Материалы», 41 «Товары», 26 «Общехозяйственные расходы», 44 «Расходы на продажу» и др.</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1 «Расчеты с подотчетными лицами»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Отражены суммы налога на добавленную стоимость по приобретенным материальным ценностям, работам, услугам, оплаченным из подотчетных сумм:</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1</w:t>
      </w:r>
      <w:r w:rsidRPr="00E15FA8">
        <w:rPr>
          <w:rFonts w:eastAsia="Times-Roman"/>
          <w:color w:val="000000"/>
          <w:sz w:val="28"/>
          <w:szCs w:val="28"/>
        </w:rPr>
        <w:t>9 «Налог на добавленную стоимость по приобретенным ценностям»</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1 «Расчеты с подотчетными лицами»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При возврате остатка неиспользованного аванса на бухгалтерских счетах делается следующая запись:</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0 «Касса»</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1 «Расчеты с подотчетными лицами».</w:t>
      </w:r>
      <w:r w:rsidR="00130377" w:rsidRPr="00E15FA8">
        <w:rPr>
          <w:rFonts w:eastAsia="Times-Roman"/>
          <w:color w:val="000000"/>
          <w:sz w:val="28"/>
          <w:szCs w:val="28"/>
        </w:rPr>
        <w:t xml:space="preserve"> [16, с.</w:t>
      </w:r>
      <w:r w:rsidR="00E15FA8">
        <w:rPr>
          <w:rFonts w:eastAsia="Times-Roman"/>
          <w:color w:val="000000"/>
          <w:sz w:val="28"/>
          <w:szCs w:val="28"/>
        </w:rPr>
        <w:t> </w:t>
      </w:r>
      <w:r w:rsidR="00E15FA8" w:rsidRPr="00E15FA8">
        <w:rPr>
          <w:rFonts w:eastAsia="Times-Roman"/>
          <w:color w:val="000000"/>
          <w:sz w:val="28"/>
          <w:szCs w:val="28"/>
        </w:rPr>
        <w:t>227</w:t>
      </w:r>
      <w:r w:rsidR="00130377"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Не сданные в срок суммы неиспользованного аванса можно считать ущербом, причиненным организации. К потерям можно отнести и суммы, незаконно (без разрешения руководителя) израсходованные подотчетным лицом. На счетах бухгалтерского учета это отражается следующим образом:</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9</w:t>
      </w:r>
      <w:r w:rsidRPr="00E15FA8">
        <w:rPr>
          <w:rFonts w:eastAsia="Times-Roman"/>
          <w:color w:val="000000"/>
          <w:sz w:val="28"/>
          <w:szCs w:val="28"/>
        </w:rPr>
        <w:t>4 «Недостачи и потери от порчи ценностей»</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1 «Расчеты с подотчетными лицами».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Суммы, подлежащие взысканию с виновных лиц, оформляются в учете следующей записью:</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3 «Расчеты с персоналом по прочим операциям», субсчет</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«Расчеты по возмещению материального ущерба»</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9</w:t>
      </w:r>
      <w:r w:rsidRPr="00E15FA8">
        <w:rPr>
          <w:rFonts w:eastAsia="Times-Roman"/>
          <w:color w:val="000000"/>
          <w:sz w:val="28"/>
          <w:szCs w:val="28"/>
        </w:rPr>
        <w:t>4 «Недостачи и потери от порчи ценностей».</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Расходы, связанные с командировками работников организации и подтвержденные необходимыми оправдательными документами, оплачиваются по фактически произведенным затратам. Однако расходы на командировки относятся к нормируемым, </w:t>
      </w:r>
      <w:r w:rsidR="00E15FA8">
        <w:rPr>
          <w:rFonts w:eastAsia="Times-Roman"/>
          <w:color w:val="000000"/>
          <w:sz w:val="28"/>
          <w:szCs w:val="28"/>
        </w:rPr>
        <w:t>т.е.</w:t>
      </w:r>
      <w:r w:rsidRPr="00E15FA8">
        <w:rPr>
          <w:rFonts w:eastAsia="Times-Roman"/>
          <w:color w:val="000000"/>
          <w:sz w:val="28"/>
          <w:szCs w:val="28"/>
        </w:rPr>
        <w:t xml:space="preserve"> при определении налогооблагаемой базы по налогу на прибыль расходы на командировки принимаются только в пределах норм. В связи с ростом инфляции они пересматриваются и повышаются.</w:t>
      </w:r>
      <w:r w:rsidR="00130377" w:rsidRPr="00E15FA8">
        <w:rPr>
          <w:rFonts w:eastAsia="Times-Roman"/>
          <w:color w:val="000000"/>
          <w:sz w:val="28"/>
          <w:szCs w:val="28"/>
        </w:rPr>
        <w:t xml:space="preserve"> [10, с.</w:t>
      </w:r>
      <w:r w:rsidR="00E15FA8">
        <w:rPr>
          <w:rFonts w:eastAsia="Times-Roman"/>
          <w:color w:val="000000"/>
          <w:sz w:val="28"/>
          <w:szCs w:val="28"/>
        </w:rPr>
        <w:t> </w:t>
      </w:r>
      <w:r w:rsidR="00E15FA8" w:rsidRPr="00E15FA8">
        <w:rPr>
          <w:rFonts w:eastAsia="Times-Roman"/>
          <w:color w:val="000000"/>
          <w:sz w:val="28"/>
          <w:szCs w:val="28"/>
        </w:rPr>
        <w:t>194</w:t>
      </w:r>
      <w:r w:rsidR="00130377"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При командировке работников за границу им выдается аванс в </w:t>
      </w:r>
      <w:r w:rsidRPr="00E15FA8">
        <w:rPr>
          <w:rFonts w:eastAsia="Times-Italic"/>
          <w:iCs/>
          <w:color w:val="000000"/>
          <w:sz w:val="28"/>
          <w:szCs w:val="28"/>
        </w:rPr>
        <w:t xml:space="preserve">валюте страны командирования исходя из установленных норм. </w:t>
      </w:r>
      <w:r w:rsidRPr="00E15FA8">
        <w:rPr>
          <w:rFonts w:eastAsia="Times-Roman"/>
          <w:color w:val="000000"/>
          <w:sz w:val="28"/>
          <w:szCs w:val="28"/>
        </w:rPr>
        <w:t>Полученную в банке валюту отражают:</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0 «Касса», субсчет «Касса в иностранной валюте»</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2 «Валютные счета».</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При выдаче валютных средств под отчет работнику делается следующая бухгалтерская запись:</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1 «Расчеты с подотчетными лицами»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0 «Касса», субсчет «Касса в иностранной валюте».</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Движение валютных средств отражается в бухгалтерском учете в валюте платежа и в рублевом эквиваленте, рассчитанном по курсу Центрального банка РФ на день выдачи.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После возвращения из командировки и сдаче авансового отчета задолженность подотчетных лиц отражается по курсу ЦБ РФ на день отчета:</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2</w:t>
      </w:r>
      <w:r w:rsidRPr="00E15FA8">
        <w:rPr>
          <w:rFonts w:eastAsia="Times-Roman"/>
          <w:color w:val="000000"/>
          <w:sz w:val="28"/>
          <w:szCs w:val="28"/>
        </w:rPr>
        <w:t>6 «Общехозяйственные расходы», 44 «Расходы на продажу»</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1 «Расчеты с подотчетными лицами».</w:t>
      </w:r>
      <w:r w:rsidR="00130377" w:rsidRPr="00E15FA8">
        <w:rPr>
          <w:rFonts w:eastAsia="Times-Roman"/>
          <w:color w:val="000000"/>
          <w:sz w:val="28"/>
          <w:szCs w:val="28"/>
        </w:rPr>
        <w:t xml:space="preserve"> [19, с.</w:t>
      </w:r>
      <w:r w:rsidR="00E15FA8">
        <w:rPr>
          <w:rFonts w:eastAsia="Times-Roman"/>
          <w:color w:val="000000"/>
          <w:sz w:val="28"/>
          <w:szCs w:val="28"/>
        </w:rPr>
        <w:t> </w:t>
      </w:r>
      <w:r w:rsidR="00E15FA8" w:rsidRPr="00E15FA8">
        <w:rPr>
          <w:rFonts w:eastAsia="Times-Roman"/>
          <w:color w:val="000000"/>
          <w:sz w:val="28"/>
          <w:szCs w:val="28"/>
        </w:rPr>
        <w:t>113</w:t>
      </w:r>
      <w:r w:rsidR="00130377"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При изменении за период командировки курса </w:t>
      </w:r>
      <w:r w:rsidRPr="00E15FA8">
        <w:rPr>
          <w:rFonts w:eastAsia="Times-Italic"/>
          <w:iCs/>
          <w:color w:val="000000"/>
          <w:sz w:val="28"/>
          <w:szCs w:val="28"/>
        </w:rPr>
        <w:t xml:space="preserve">валют возникшая </w:t>
      </w:r>
      <w:r w:rsidRPr="00E15FA8">
        <w:rPr>
          <w:rFonts w:eastAsia="Times-Roman"/>
          <w:color w:val="000000"/>
          <w:sz w:val="28"/>
          <w:szCs w:val="28"/>
        </w:rPr>
        <w:t>курсовая разница отражается:</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1 «Расчеты с подотчетными лицами»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9</w:t>
      </w:r>
      <w:r w:rsidRPr="00E15FA8">
        <w:rPr>
          <w:rFonts w:eastAsia="Times-Roman"/>
          <w:color w:val="000000"/>
          <w:sz w:val="28"/>
          <w:szCs w:val="28"/>
        </w:rPr>
        <w:t xml:space="preserve">1 «Прочие доходы и расходы»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на положительную разницу;</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Italic"/>
          <w:iCs/>
          <w:color w:val="000000"/>
          <w:sz w:val="28"/>
          <w:szCs w:val="28"/>
        </w:rPr>
        <w:t>9</w:t>
      </w:r>
      <w:r w:rsidRPr="00E15FA8">
        <w:rPr>
          <w:rFonts w:eastAsia="Times-Italic"/>
          <w:iCs/>
          <w:color w:val="000000"/>
          <w:sz w:val="28"/>
          <w:szCs w:val="28"/>
        </w:rPr>
        <w:t xml:space="preserve">1 </w:t>
      </w:r>
      <w:r w:rsidRPr="00E15FA8">
        <w:rPr>
          <w:rFonts w:eastAsia="Times-Roman"/>
          <w:color w:val="000000"/>
          <w:sz w:val="28"/>
          <w:szCs w:val="28"/>
        </w:rPr>
        <w:t>«Прочие доходы и расходы»</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 xml:space="preserve">1 «Расчеты с подотчетными лицами»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на отрицательную разницу.</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p>
    <w:p w:rsidR="00E15FA8" w:rsidRDefault="00F56B89" w:rsidP="00E15FA8">
      <w:pPr>
        <w:autoSpaceDE w:val="0"/>
        <w:autoSpaceDN w:val="0"/>
        <w:adjustRightInd w:val="0"/>
        <w:spacing w:line="360" w:lineRule="auto"/>
        <w:ind w:firstLine="709"/>
        <w:jc w:val="both"/>
        <w:rPr>
          <w:rFonts w:eastAsia="Times-Roman"/>
          <w:b/>
          <w:color w:val="000000"/>
          <w:sz w:val="28"/>
          <w:szCs w:val="32"/>
        </w:rPr>
      </w:pPr>
      <w:r>
        <w:rPr>
          <w:rFonts w:eastAsia="Times-Roman"/>
          <w:b/>
          <w:color w:val="000000"/>
          <w:sz w:val="28"/>
          <w:szCs w:val="32"/>
        </w:rPr>
        <w:t xml:space="preserve">4. </w:t>
      </w:r>
      <w:r w:rsidR="00470837" w:rsidRPr="00E15FA8">
        <w:rPr>
          <w:rFonts w:eastAsia="Times-Roman"/>
          <w:b/>
          <w:color w:val="000000"/>
          <w:sz w:val="28"/>
          <w:szCs w:val="32"/>
        </w:rPr>
        <w:t>Учет расчетов с бюджетом и по внебюджетным платежам</w:t>
      </w:r>
    </w:p>
    <w:p w:rsidR="00F56B89" w:rsidRDefault="00F56B89" w:rsidP="00E15FA8">
      <w:pPr>
        <w:autoSpaceDE w:val="0"/>
        <w:autoSpaceDN w:val="0"/>
        <w:adjustRightInd w:val="0"/>
        <w:spacing w:line="360" w:lineRule="auto"/>
        <w:ind w:firstLine="709"/>
        <w:jc w:val="both"/>
        <w:rPr>
          <w:rFonts w:eastAsia="Times-Roman"/>
          <w:color w:val="000000"/>
          <w:sz w:val="28"/>
          <w:szCs w:val="28"/>
        </w:rPr>
      </w:pP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Организации рассчитываются с бюджетом по налогу на прибыль, налогу на имущество, налогу на добавленную стоимость, акцизам по некоторым видам продукции, налогам, удерживаемым с физических лиц, пеням и штрафам за искажение отражения и исчисление налогов и др.</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Для оформления организацией перечислений в бюджет и во внебюджетные фонды используются платежные поручения. Для учетного отражения отношений организации по расчетам с бюджетом используют синтетический счет 68 «Расчеты с бюджетом по налогам и сборам».</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Для бухгалтера важно показать в учете не только сумму начисленных налогов, но и источники их возмещения, </w:t>
      </w:r>
      <w:r w:rsidR="00E15FA8">
        <w:rPr>
          <w:rFonts w:eastAsia="Times-Roman"/>
          <w:color w:val="000000"/>
          <w:sz w:val="28"/>
          <w:szCs w:val="28"/>
        </w:rPr>
        <w:t>т.е.</w:t>
      </w:r>
      <w:r w:rsidRPr="00E15FA8">
        <w:rPr>
          <w:rFonts w:eastAsia="Times-Roman"/>
          <w:color w:val="000000"/>
          <w:sz w:val="28"/>
          <w:szCs w:val="28"/>
        </w:rPr>
        <w:t xml:space="preserve"> что является источником уплаты налогов, сборов, пошлин.</w:t>
      </w:r>
    </w:p>
    <w:p w:rsid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По данному признаку различают следующие основные источники возмещения налогов:</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включаемые в расходы на производство продукции, работ и услуг (счета 20 «Основное производство», 23 «Вспомогательные производства», 26 «Общехозяйственные расходы», 44 «Расходы на продажу» и др.)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 xml:space="preserve">взносы в государственные социальные фонды, </w:t>
      </w:r>
      <w:r w:rsidRPr="00E15FA8">
        <w:rPr>
          <w:rFonts w:eastAsia="Times-Italic"/>
          <w:iCs/>
          <w:color w:val="000000"/>
          <w:sz w:val="28"/>
          <w:szCs w:val="28"/>
        </w:rPr>
        <w:t xml:space="preserve">государственная </w:t>
      </w:r>
      <w:r w:rsidRPr="00E15FA8">
        <w:rPr>
          <w:rFonts w:eastAsia="Times-Roman"/>
          <w:color w:val="000000"/>
          <w:sz w:val="28"/>
          <w:szCs w:val="28"/>
        </w:rPr>
        <w:t>пошлина, таможенная пошлина и таможенные сборы, транспортный налог, на д</w:t>
      </w:r>
      <w:r w:rsidR="00130377" w:rsidRPr="00E15FA8">
        <w:rPr>
          <w:rFonts w:eastAsia="Times-Roman"/>
          <w:color w:val="000000"/>
          <w:sz w:val="28"/>
          <w:szCs w:val="28"/>
        </w:rPr>
        <w:t>обычу полез</w:t>
      </w:r>
      <w:r w:rsidRPr="00E15FA8">
        <w:rPr>
          <w:rFonts w:eastAsia="Times-Roman"/>
          <w:color w:val="000000"/>
          <w:sz w:val="28"/>
          <w:szCs w:val="28"/>
        </w:rPr>
        <w:t>ных ис</w:t>
      </w:r>
      <w:r w:rsidR="00130377" w:rsidRPr="00E15FA8">
        <w:rPr>
          <w:rFonts w:eastAsia="Times-Roman"/>
          <w:color w:val="000000"/>
          <w:sz w:val="28"/>
          <w:szCs w:val="28"/>
        </w:rPr>
        <w:t>копаемых, земельный налог и др.:</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 включаемые в оплату труда (счет 70 «Расчеты с персоналом по оплате труда»)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налог на доходы физических лиц;</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 относимые на счета реализации (счета 90 «Продажи», 91 «Прочие доходы и </w:t>
      </w:r>
      <w:r w:rsidRPr="00E15FA8">
        <w:rPr>
          <w:rFonts w:eastAsia="Times-Italic"/>
          <w:iCs/>
          <w:color w:val="000000"/>
          <w:sz w:val="28"/>
          <w:szCs w:val="28"/>
        </w:rPr>
        <w:t xml:space="preserve">расходы») </w:t>
      </w:r>
      <w:r w:rsidR="00E15FA8">
        <w:rPr>
          <w:rFonts w:eastAsia="Times-Italic"/>
          <w:iCs/>
          <w:color w:val="000000"/>
          <w:sz w:val="28"/>
          <w:szCs w:val="28"/>
        </w:rPr>
        <w:t>–</w:t>
      </w:r>
      <w:r w:rsidR="00E15FA8" w:rsidRPr="00E15FA8">
        <w:rPr>
          <w:rFonts w:eastAsia="Times-Italic"/>
          <w:iCs/>
          <w:color w:val="000000"/>
          <w:sz w:val="28"/>
          <w:szCs w:val="28"/>
        </w:rPr>
        <w:t xml:space="preserve"> </w:t>
      </w:r>
      <w:r w:rsidRPr="00E15FA8">
        <w:rPr>
          <w:rFonts w:eastAsia="Times-Italic"/>
          <w:iCs/>
          <w:color w:val="000000"/>
          <w:sz w:val="28"/>
          <w:szCs w:val="28"/>
        </w:rPr>
        <w:t xml:space="preserve">налог на добавленную </w:t>
      </w:r>
      <w:r w:rsidRPr="00E15FA8">
        <w:rPr>
          <w:rFonts w:eastAsia="Times-Roman"/>
          <w:color w:val="000000"/>
          <w:sz w:val="28"/>
          <w:szCs w:val="28"/>
        </w:rPr>
        <w:t>стоимость</w:t>
      </w:r>
      <w:r w:rsidR="00E15FA8" w:rsidRPr="00E15FA8">
        <w:rPr>
          <w:rFonts w:eastAsia="Times-Roman"/>
          <w:color w:val="000000"/>
          <w:sz w:val="28"/>
          <w:szCs w:val="28"/>
        </w:rPr>
        <w:t>,</w:t>
      </w:r>
      <w:r w:rsidR="00E15FA8">
        <w:rPr>
          <w:rFonts w:eastAsia="Times-Roman"/>
          <w:color w:val="000000"/>
          <w:sz w:val="28"/>
          <w:szCs w:val="28"/>
        </w:rPr>
        <w:t xml:space="preserve"> </w:t>
      </w:r>
      <w:r w:rsidR="00E15FA8" w:rsidRPr="00E15FA8">
        <w:rPr>
          <w:rFonts w:eastAsia="Times-Roman"/>
          <w:color w:val="000000"/>
          <w:sz w:val="28"/>
          <w:szCs w:val="28"/>
        </w:rPr>
        <w:t>а</w:t>
      </w:r>
      <w:r w:rsidRPr="00E15FA8">
        <w:rPr>
          <w:rFonts w:eastAsia="Times-Roman"/>
          <w:color w:val="000000"/>
          <w:sz w:val="28"/>
          <w:szCs w:val="28"/>
        </w:rPr>
        <w:t>кцизы;</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относимые на счета прочих доходов и расходов (счет 9</w:t>
      </w:r>
      <w:r w:rsidR="00E15FA8" w:rsidRPr="00E15FA8">
        <w:rPr>
          <w:rFonts w:eastAsia="Times-Roman"/>
          <w:color w:val="000000"/>
          <w:sz w:val="28"/>
          <w:szCs w:val="28"/>
        </w:rPr>
        <w:t>1</w:t>
      </w:r>
      <w:r w:rsidR="00E15FA8">
        <w:rPr>
          <w:rFonts w:eastAsia="Times-Roman"/>
          <w:color w:val="000000"/>
          <w:sz w:val="28"/>
          <w:szCs w:val="28"/>
        </w:rPr>
        <w:t xml:space="preserve"> </w:t>
      </w:r>
      <w:r w:rsidR="00E15FA8" w:rsidRPr="00E15FA8">
        <w:rPr>
          <w:rFonts w:eastAsia="Times-Roman"/>
          <w:color w:val="000000"/>
          <w:sz w:val="28"/>
          <w:szCs w:val="28"/>
        </w:rPr>
        <w:t>«</w:t>
      </w:r>
      <w:r w:rsidRPr="00E15FA8">
        <w:rPr>
          <w:rFonts w:eastAsia="Times-Roman"/>
          <w:color w:val="000000"/>
          <w:sz w:val="28"/>
          <w:szCs w:val="28"/>
        </w:rPr>
        <w:t xml:space="preserve">Прочие доходы и расходы»)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налог на имущество организаций, налог на рекламу, налог на игорный бизнес и др.;</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 уплачиваемые за счет прибыли (счет 99 «Прибыли и убытки»)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налог на прибыль.</w:t>
      </w:r>
      <w:r w:rsidR="00130377" w:rsidRPr="00E15FA8">
        <w:rPr>
          <w:rFonts w:eastAsia="Times-Roman"/>
          <w:color w:val="000000"/>
          <w:sz w:val="28"/>
          <w:szCs w:val="28"/>
        </w:rPr>
        <w:t xml:space="preserve"> [5]</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Начисление налогов и сборов производится в декларациях (расчетах) на основе правил формирования налогооблагаемой базы и ставок, установленных законодательством Российской Федерации.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Таким образом, отражение начисленных налогов и сборов в системе счетов бухгалтерского учета показывается:</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2</w:t>
      </w:r>
      <w:r w:rsidRPr="00E15FA8">
        <w:rPr>
          <w:rFonts w:eastAsia="Times-Roman"/>
          <w:color w:val="000000"/>
          <w:sz w:val="28"/>
          <w:szCs w:val="28"/>
        </w:rPr>
        <w:t>0 «Основное производство», 23 «Вспомогательные производства», 26 «Общехозяйственные расходы», 44 «Расходы на продажу», 90 «Продажи», 91 «Прочие доходы и расходы» и др.</w:t>
      </w:r>
    </w:p>
    <w:p w:rsidR="00470837" w:rsidRPr="00E15FA8" w:rsidRDefault="00470837" w:rsidP="00E15FA8">
      <w:pPr>
        <w:autoSpaceDE w:val="0"/>
        <w:autoSpaceDN w:val="0"/>
        <w:adjustRightInd w:val="0"/>
        <w:spacing w:line="360" w:lineRule="auto"/>
        <w:ind w:firstLine="709"/>
        <w:jc w:val="both"/>
        <w:rPr>
          <w:rFonts w:eastAsia="Times-Italic"/>
          <w:iCs/>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 xml:space="preserve">8 «Расчеты с бюджетом по налогам и </w:t>
      </w:r>
      <w:r w:rsidRPr="00E15FA8">
        <w:rPr>
          <w:rFonts w:eastAsia="Times-Italic"/>
          <w:iCs/>
          <w:color w:val="000000"/>
          <w:sz w:val="28"/>
          <w:szCs w:val="28"/>
        </w:rPr>
        <w:t>сборам».</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Перечисление этих платежей в бюджет показывается:</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8 «Расчеты с бюджетом по налогам и сборам»</w:t>
      </w:r>
    </w:p>
    <w:p w:rsidR="00470837" w:rsidRPr="00E15FA8" w:rsidRDefault="00DE4909"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1 «Расчетные счета</w:t>
      </w:r>
      <w:r w:rsidR="00470837"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В соответствии с частью второй Налогового Кодекса РФ введен единый социальный налог (ЕСН), суммы которого зачисляются в государственные внебюджетные фонды. К внебюджетным фондам относят Пенсионный фонд РФ, Фонд социального страхования РФ и фонды обязательного медицинского страхования РФ. Объектом налогообложения для исчисления налога признаются выплаты, вознаграждения и иные доходы, начисляемые работодателями в пользу работников по всем основаниям.</w:t>
      </w:r>
      <w:r w:rsidR="00DE4909" w:rsidRPr="00E15FA8">
        <w:rPr>
          <w:rFonts w:eastAsia="Times-Roman"/>
          <w:color w:val="000000"/>
          <w:sz w:val="28"/>
          <w:szCs w:val="28"/>
        </w:rPr>
        <w:t xml:space="preserve"> [1]</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В бухгалтерском учете для обобщения информации по состоянию расчетов с внебюджетными фондами используют счет 69 «Расчеты по социальному страхованию и обеспечению».</w:t>
      </w:r>
      <w:r w:rsidR="00DE4909" w:rsidRPr="00E15FA8">
        <w:rPr>
          <w:rFonts w:eastAsia="Times-Roman"/>
          <w:color w:val="000000"/>
          <w:sz w:val="28"/>
          <w:szCs w:val="28"/>
        </w:rPr>
        <w:t xml:space="preserve"> [11, с.</w:t>
      </w:r>
      <w:r w:rsidR="00E15FA8">
        <w:rPr>
          <w:rFonts w:eastAsia="Times-Roman"/>
          <w:color w:val="000000"/>
          <w:sz w:val="28"/>
          <w:szCs w:val="28"/>
        </w:rPr>
        <w:t> </w:t>
      </w:r>
      <w:r w:rsidR="00E15FA8" w:rsidRPr="00E15FA8">
        <w:rPr>
          <w:rFonts w:eastAsia="Times-Roman"/>
          <w:color w:val="000000"/>
          <w:sz w:val="28"/>
          <w:szCs w:val="28"/>
        </w:rPr>
        <w:t>56</w:t>
      </w:r>
      <w:r w:rsidR="00DE4909"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С сумм начисленной оплаты труда организации производят отчисления в вышеперечисленные государственные внебюджетные фонды. Начисление сумм отчислений в фонды отражается одновременно с включением их в затраты и относится на те счета, на которые были отнесены суммы оплаты труда:</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2</w:t>
      </w:r>
      <w:r w:rsidRPr="00E15FA8">
        <w:rPr>
          <w:rFonts w:eastAsia="Times-Roman"/>
          <w:color w:val="000000"/>
          <w:sz w:val="28"/>
          <w:szCs w:val="28"/>
        </w:rPr>
        <w:t>0 «Основное производство», 23 «Вспомогательные производства», 25 «Общепроизводственные расходы», 26 «Общехозяйственные расходы», 44 «Расходы на продажу» и др.</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9 «Расчеты по социальному страхованию и обеспечению»</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(по соответствующим субсчетам).</w:t>
      </w:r>
      <w:r w:rsidR="00DE4909" w:rsidRPr="00E15FA8">
        <w:rPr>
          <w:rFonts w:eastAsia="Times-Roman"/>
          <w:color w:val="000000"/>
          <w:sz w:val="28"/>
          <w:szCs w:val="28"/>
        </w:rPr>
        <w:t xml:space="preserve"> [8, с.</w:t>
      </w:r>
      <w:r w:rsidR="00E15FA8">
        <w:rPr>
          <w:rFonts w:eastAsia="Times-Roman"/>
          <w:color w:val="000000"/>
          <w:sz w:val="28"/>
          <w:szCs w:val="28"/>
        </w:rPr>
        <w:t> </w:t>
      </w:r>
      <w:r w:rsidR="00E15FA8" w:rsidRPr="00E15FA8">
        <w:rPr>
          <w:rFonts w:eastAsia="Times-Roman"/>
          <w:color w:val="000000"/>
          <w:sz w:val="28"/>
          <w:szCs w:val="28"/>
        </w:rPr>
        <w:t>307</w:t>
      </w:r>
      <w:r w:rsidR="00DE4909"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Единый социальный налог отчисляют не только с сумм оплаты труда работников, занятых производством продукции (оказанием услуг, выполнением работ), но и работников непроизводственной сферы (жилищно-коммунального хозяйства, детских садов, медицинских учреждений и пр.). Отчисления ЕСН, как и начисление оплаты труда этих работников относят на счета целевых источников, предусмотренных сметами расходов на содержание этих объектов.</w:t>
      </w:r>
      <w:r w:rsidR="00DE4909" w:rsidRPr="00E15FA8">
        <w:rPr>
          <w:rFonts w:eastAsia="Times-Roman"/>
          <w:color w:val="000000"/>
          <w:sz w:val="28"/>
          <w:szCs w:val="28"/>
        </w:rPr>
        <w:t xml:space="preserve"> [15, с.</w:t>
      </w:r>
      <w:r w:rsidR="00E15FA8">
        <w:rPr>
          <w:rFonts w:eastAsia="Times-Roman"/>
          <w:color w:val="000000"/>
          <w:sz w:val="28"/>
          <w:szCs w:val="28"/>
        </w:rPr>
        <w:t> </w:t>
      </w:r>
      <w:r w:rsidR="00E15FA8" w:rsidRPr="00E15FA8">
        <w:rPr>
          <w:rFonts w:eastAsia="Times-Roman"/>
          <w:color w:val="000000"/>
          <w:sz w:val="28"/>
          <w:szCs w:val="28"/>
        </w:rPr>
        <w:t>211</w:t>
      </w:r>
      <w:r w:rsidR="00DE4909"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Суммы, зачисляемые в составе ЕСН в Фонд социального страхования, уменьшаются налогоплательщиками на произведенные ими расходы на цели государственного социального страхования, предусмотренные законодательством РФ. Так, на основе законодательства видами обязательного социального обеспечения граждан являются пособия по временной нетрудоспособности, беременности и родам, на санаторное лечение работников и др. Начисление таких пособий отражается на счетах бухгалтерского учета следующей записью:</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9 «Расчеты по социальному страхованию и обеспечению»</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7</w:t>
      </w:r>
      <w:r w:rsidRPr="00E15FA8">
        <w:rPr>
          <w:rFonts w:eastAsia="Times-Roman"/>
          <w:color w:val="000000"/>
          <w:sz w:val="28"/>
          <w:szCs w:val="28"/>
        </w:rPr>
        <w:t>0 «Расчеты с персоналом по оплате труда».</w:t>
      </w:r>
    </w:p>
    <w:p w:rsidR="00470837" w:rsidRPr="00E15FA8" w:rsidRDefault="00470837" w:rsidP="00E15FA8">
      <w:pPr>
        <w:autoSpaceDE w:val="0"/>
        <w:autoSpaceDN w:val="0"/>
        <w:adjustRightInd w:val="0"/>
        <w:spacing w:line="360" w:lineRule="auto"/>
        <w:ind w:firstLine="709"/>
        <w:jc w:val="both"/>
        <w:rPr>
          <w:rFonts w:eastAsia="Times-Italic"/>
          <w:iCs/>
          <w:color w:val="000000"/>
          <w:sz w:val="28"/>
          <w:szCs w:val="28"/>
        </w:rPr>
      </w:pPr>
      <w:r w:rsidRPr="00E15FA8">
        <w:rPr>
          <w:rFonts w:eastAsia="Times-Roman"/>
          <w:color w:val="000000"/>
          <w:sz w:val="28"/>
          <w:szCs w:val="28"/>
        </w:rPr>
        <w:t xml:space="preserve">Оставшуюся часть сумм отчислений перечисляюторганам социальных фондов. Такие перечисления показываются на </w:t>
      </w:r>
      <w:r w:rsidRPr="00E15FA8">
        <w:rPr>
          <w:rFonts w:eastAsia="Times-Italic"/>
          <w:iCs/>
          <w:color w:val="000000"/>
          <w:sz w:val="28"/>
          <w:szCs w:val="28"/>
        </w:rPr>
        <w:t>счетах, записью:</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9 «Расчеты по социальному страхованию и обеспечению»</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(по соответствующим субсчетам)</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1 «Расчетные счета».</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 расчетам по налогам и сборам относятся начисления и выплаты средств обязательного социального страхования от несчастных случаев на производстве и профессиональных заболеваний, которые также учитываются на счете 69 «Расчеты по социальному страхованию и обеспечению» на самостоятельном субсчете.</w:t>
      </w:r>
    </w:p>
    <w:p w:rsidR="00470837" w:rsidRPr="00E15FA8" w:rsidRDefault="00470837" w:rsidP="00E15FA8">
      <w:pPr>
        <w:spacing w:line="360" w:lineRule="auto"/>
        <w:ind w:firstLine="709"/>
        <w:jc w:val="both"/>
        <w:rPr>
          <w:color w:val="000000"/>
          <w:sz w:val="28"/>
        </w:rPr>
      </w:pPr>
    </w:p>
    <w:p w:rsidR="00E15FA8" w:rsidRDefault="00F56B89" w:rsidP="00E15FA8">
      <w:pPr>
        <w:autoSpaceDE w:val="0"/>
        <w:autoSpaceDN w:val="0"/>
        <w:adjustRightInd w:val="0"/>
        <w:spacing w:line="360" w:lineRule="auto"/>
        <w:ind w:firstLine="709"/>
        <w:jc w:val="both"/>
        <w:rPr>
          <w:rFonts w:eastAsia="Times-Roman"/>
          <w:b/>
          <w:color w:val="000000"/>
          <w:sz w:val="28"/>
          <w:szCs w:val="32"/>
        </w:rPr>
      </w:pPr>
      <w:r>
        <w:rPr>
          <w:rFonts w:eastAsia="Times-Roman"/>
          <w:b/>
          <w:color w:val="000000"/>
          <w:sz w:val="28"/>
          <w:szCs w:val="32"/>
        </w:rPr>
        <w:br w:type="page"/>
        <w:t xml:space="preserve">5. </w:t>
      </w:r>
      <w:r w:rsidR="00470837" w:rsidRPr="00E15FA8">
        <w:rPr>
          <w:rFonts w:eastAsia="Times-Roman"/>
          <w:b/>
          <w:color w:val="000000"/>
          <w:sz w:val="28"/>
          <w:szCs w:val="32"/>
        </w:rPr>
        <w:t>Учет расчетов по кредитам банков и заемным средствам</w:t>
      </w:r>
    </w:p>
    <w:p w:rsidR="00F56B89" w:rsidRDefault="00F56B89" w:rsidP="00E15FA8">
      <w:pPr>
        <w:autoSpaceDE w:val="0"/>
        <w:autoSpaceDN w:val="0"/>
        <w:adjustRightInd w:val="0"/>
        <w:spacing w:line="360" w:lineRule="auto"/>
        <w:ind w:firstLine="709"/>
        <w:jc w:val="both"/>
        <w:rPr>
          <w:rFonts w:eastAsia="Times-Roman"/>
          <w:color w:val="000000"/>
          <w:sz w:val="28"/>
          <w:szCs w:val="28"/>
        </w:rPr>
      </w:pP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Кредитные взаимоотношения организаций с учреждениями банков строятся на основе кредитных договоров, которые определяют взаимные обязательства и ответственность сторон. В роли кредитора может выступать только учреждение банка или иная кредитная организация, имеющая соответствующую лицензию ЦБ РФ на проведение такой деятельности.</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Italic"/>
          <w:iCs/>
          <w:color w:val="000000"/>
          <w:sz w:val="28"/>
          <w:szCs w:val="28"/>
        </w:rPr>
        <w:t xml:space="preserve">Договор кредита </w:t>
      </w:r>
      <w:r w:rsidRPr="00E15FA8">
        <w:rPr>
          <w:rFonts w:eastAsia="Times-Roman"/>
          <w:color w:val="000000"/>
          <w:sz w:val="28"/>
          <w:szCs w:val="28"/>
        </w:rPr>
        <w:t>заключается обязательно в письменной форме и предусматривает размер взыскиваемых процентов за пользование кредитными средствами. При заключении кредитного договора важна дата выдачи кредита, так как с нее начинается отсчет срока его погашения и соответственно начисления процентов</w:t>
      </w:r>
      <w:r w:rsidR="00E15FA8" w:rsidRPr="00E15FA8">
        <w:rPr>
          <w:rFonts w:eastAsia="Times-Roman"/>
          <w:color w:val="000000"/>
          <w:sz w:val="28"/>
          <w:szCs w:val="28"/>
        </w:rPr>
        <w:t>.</w:t>
      </w:r>
      <w:r w:rsidR="00E15FA8">
        <w:rPr>
          <w:rFonts w:eastAsia="Times-Roman"/>
          <w:color w:val="000000"/>
          <w:sz w:val="28"/>
          <w:szCs w:val="28"/>
        </w:rPr>
        <w:t xml:space="preserve"> </w:t>
      </w:r>
      <w:r w:rsidR="00E15FA8" w:rsidRPr="00E15FA8">
        <w:rPr>
          <w:rFonts w:eastAsia="Times-Roman"/>
          <w:color w:val="000000"/>
          <w:sz w:val="28"/>
          <w:szCs w:val="28"/>
        </w:rPr>
        <w:t>[9</w:t>
      </w:r>
      <w:r w:rsidR="00DE4909" w:rsidRPr="00E15FA8">
        <w:rPr>
          <w:rFonts w:eastAsia="Times-Roman"/>
          <w:color w:val="000000"/>
          <w:sz w:val="28"/>
          <w:szCs w:val="28"/>
        </w:rPr>
        <w:t>, с.</w:t>
      </w:r>
      <w:r w:rsidR="00E15FA8">
        <w:rPr>
          <w:rFonts w:eastAsia="Times-Roman"/>
          <w:color w:val="000000"/>
          <w:sz w:val="28"/>
          <w:szCs w:val="28"/>
        </w:rPr>
        <w:t> </w:t>
      </w:r>
      <w:r w:rsidR="00E15FA8" w:rsidRPr="00E15FA8">
        <w:rPr>
          <w:rFonts w:eastAsia="Times-Roman"/>
          <w:color w:val="000000"/>
          <w:sz w:val="28"/>
          <w:szCs w:val="28"/>
        </w:rPr>
        <w:t>156</w:t>
      </w:r>
      <w:r w:rsidR="00DE4909"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Для учета банковских кредитов и займов других организаций предусмотрены два синтетических счета: 66 «Расчеты по краткосрочным кредитам и займам» и 67 «Расчеты по долгосрочным кредитам и займам». По кредиту этих счетов отражается получение кредитов или займов, а по дебету </w:t>
      </w:r>
      <w:r w:rsidR="00E15FA8">
        <w:rPr>
          <w:rFonts w:eastAsia="Times-Roman"/>
          <w:color w:val="000000"/>
          <w:sz w:val="28"/>
          <w:szCs w:val="28"/>
        </w:rPr>
        <w:t>–</w:t>
      </w:r>
      <w:r w:rsidR="00E15FA8" w:rsidRPr="00E15FA8">
        <w:rPr>
          <w:rFonts w:eastAsia="Times-Roman"/>
          <w:color w:val="000000"/>
          <w:sz w:val="28"/>
          <w:szCs w:val="28"/>
        </w:rPr>
        <w:t xml:space="preserve"> </w:t>
      </w:r>
      <w:r w:rsidRPr="00E15FA8">
        <w:rPr>
          <w:rFonts w:eastAsia="Times-Roman"/>
          <w:color w:val="000000"/>
          <w:sz w:val="28"/>
          <w:szCs w:val="28"/>
        </w:rPr>
        <w:t>их погашение. По действующей методологии бухгалтерского учета задолженность по кредитам</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и займам отражается с учетом причитающихся процентов.</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Полученные кредиты и займы увеличивают безналичные денежные средства или иные активы организации, что отражается на счетах:</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5</w:t>
      </w:r>
      <w:r w:rsidRPr="00E15FA8">
        <w:rPr>
          <w:rFonts w:eastAsia="Times-Roman"/>
          <w:color w:val="000000"/>
          <w:sz w:val="28"/>
          <w:szCs w:val="28"/>
        </w:rPr>
        <w:t>1 «Расчетные счета», 52 «Валютные счета», 55 «Специальные счета в банках», 41 «Товары» и др.</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6 «Расчеты по краткосрочным кредитам и займам», 67 «Расчеты по долгосрочным кредитам и займам».</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Кредитами или займами можно погашать задолженность перед поставщиками, расплачиваться по налогам и сборам и пр.:</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Д</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0 «Расчеты с поставщиками и подрядчиками», 68 «Расчеты по налогам и сборам» и др.</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К</w:t>
      </w:r>
      <w:r w:rsidR="00E15FA8">
        <w:rPr>
          <w:rFonts w:eastAsia="Times-Roman"/>
          <w:color w:val="000000"/>
          <w:sz w:val="28"/>
          <w:szCs w:val="28"/>
        </w:rPr>
        <w:noBreakHyphen/>
      </w:r>
      <w:r w:rsidR="00E15FA8" w:rsidRPr="00E15FA8">
        <w:rPr>
          <w:rFonts w:eastAsia="Times-Roman"/>
          <w:color w:val="000000"/>
          <w:sz w:val="28"/>
          <w:szCs w:val="28"/>
        </w:rPr>
        <w:t>т</w:t>
      </w:r>
      <w:r w:rsidR="00E15FA8">
        <w:rPr>
          <w:rFonts w:eastAsia="Times-Roman"/>
          <w:color w:val="000000"/>
          <w:sz w:val="28"/>
          <w:szCs w:val="28"/>
        </w:rPr>
        <w:t> </w:t>
      </w:r>
      <w:r w:rsidR="00E15FA8" w:rsidRPr="00E15FA8">
        <w:rPr>
          <w:rFonts w:eastAsia="Times-Roman"/>
          <w:color w:val="000000"/>
          <w:sz w:val="28"/>
          <w:szCs w:val="28"/>
        </w:rPr>
        <w:t>6</w:t>
      </w:r>
      <w:r w:rsidRPr="00E15FA8">
        <w:rPr>
          <w:rFonts w:eastAsia="Times-Roman"/>
          <w:color w:val="000000"/>
          <w:sz w:val="28"/>
          <w:szCs w:val="28"/>
        </w:rPr>
        <w:t>6 «Расчеты по краткосрочным кредитам и займам», 67 «Расчеты по долгосрочным кредитам и займам».</w:t>
      </w:r>
      <w:r w:rsidR="00DE4909" w:rsidRPr="00E15FA8">
        <w:rPr>
          <w:rFonts w:eastAsia="Times-Roman"/>
          <w:color w:val="000000"/>
          <w:sz w:val="28"/>
          <w:szCs w:val="28"/>
        </w:rPr>
        <w:t xml:space="preserve"> [11, с.</w:t>
      </w:r>
      <w:r w:rsidR="00E15FA8">
        <w:rPr>
          <w:rFonts w:eastAsia="Times-Roman"/>
          <w:color w:val="000000"/>
          <w:sz w:val="28"/>
          <w:szCs w:val="28"/>
        </w:rPr>
        <w:t> </w:t>
      </w:r>
      <w:r w:rsidR="00E15FA8" w:rsidRPr="00E15FA8">
        <w:rPr>
          <w:rFonts w:eastAsia="Times-Roman"/>
          <w:color w:val="000000"/>
          <w:sz w:val="28"/>
          <w:szCs w:val="28"/>
        </w:rPr>
        <w:t>98</w:t>
      </w:r>
      <w:r w:rsidR="00DE4909" w:rsidRPr="00E15FA8">
        <w:rPr>
          <w:rFonts w:eastAsia="Times-Roman"/>
          <w:color w:val="000000"/>
          <w:sz w:val="28"/>
          <w:szCs w:val="28"/>
        </w:rPr>
        <w:t>]</w:t>
      </w:r>
    </w:p>
    <w:p w:rsidR="00470837" w:rsidRPr="00E15FA8" w:rsidRDefault="00470837" w:rsidP="00E15FA8">
      <w:pPr>
        <w:autoSpaceDE w:val="0"/>
        <w:autoSpaceDN w:val="0"/>
        <w:adjustRightInd w:val="0"/>
        <w:spacing w:line="360" w:lineRule="auto"/>
        <w:ind w:firstLine="709"/>
        <w:jc w:val="both"/>
        <w:rPr>
          <w:rFonts w:eastAsia="Times-Roman"/>
          <w:color w:val="000000"/>
          <w:sz w:val="28"/>
          <w:szCs w:val="28"/>
        </w:rPr>
      </w:pPr>
      <w:r w:rsidRPr="00E15FA8">
        <w:rPr>
          <w:rFonts w:eastAsia="Times-Roman"/>
          <w:color w:val="000000"/>
          <w:sz w:val="28"/>
          <w:szCs w:val="28"/>
        </w:rPr>
        <w:t xml:space="preserve">Аналитический учет по счетам </w:t>
      </w:r>
      <w:r w:rsidRPr="00E15FA8">
        <w:rPr>
          <w:rFonts w:eastAsia="Times-Italic"/>
          <w:iCs/>
          <w:color w:val="000000"/>
          <w:sz w:val="28"/>
          <w:szCs w:val="28"/>
        </w:rPr>
        <w:t xml:space="preserve">66 </w:t>
      </w:r>
      <w:r w:rsidRPr="00E15FA8">
        <w:rPr>
          <w:rFonts w:eastAsia="Times-Roman"/>
          <w:color w:val="000000"/>
          <w:sz w:val="28"/>
          <w:szCs w:val="28"/>
        </w:rPr>
        <w:t>«Расчеты по краткосрочным кредитам и займам» и 67 «Расчеты по долгосрочным кредитам и займам» ведется по каждому кредиту или займу.</w:t>
      </w:r>
    </w:p>
    <w:p w:rsidR="00470837" w:rsidRPr="00E15FA8" w:rsidRDefault="00470837" w:rsidP="00E15FA8">
      <w:pPr>
        <w:spacing w:line="360" w:lineRule="auto"/>
        <w:ind w:firstLine="709"/>
        <w:jc w:val="both"/>
        <w:rPr>
          <w:b/>
          <w:color w:val="000000"/>
          <w:sz w:val="28"/>
          <w:szCs w:val="32"/>
        </w:rPr>
      </w:pPr>
    </w:p>
    <w:p w:rsidR="00E15FA8" w:rsidRDefault="00F56B89" w:rsidP="00E15FA8">
      <w:pPr>
        <w:spacing w:line="360" w:lineRule="auto"/>
        <w:ind w:firstLine="709"/>
        <w:jc w:val="both"/>
        <w:rPr>
          <w:b/>
          <w:color w:val="000000"/>
          <w:sz w:val="28"/>
          <w:szCs w:val="32"/>
        </w:rPr>
      </w:pPr>
      <w:r>
        <w:rPr>
          <w:b/>
          <w:color w:val="000000"/>
          <w:sz w:val="28"/>
          <w:szCs w:val="32"/>
        </w:rPr>
        <w:br w:type="page"/>
      </w:r>
      <w:r w:rsidR="003D5675" w:rsidRPr="00E15FA8">
        <w:rPr>
          <w:b/>
          <w:color w:val="000000"/>
          <w:sz w:val="28"/>
          <w:szCs w:val="32"/>
        </w:rPr>
        <w:t>Заключение</w:t>
      </w:r>
    </w:p>
    <w:p w:rsidR="00F56B89" w:rsidRDefault="00F56B89" w:rsidP="00E15FA8">
      <w:pPr>
        <w:pStyle w:val="a4"/>
        <w:spacing w:line="360" w:lineRule="auto"/>
        <w:ind w:firstLine="709"/>
        <w:rPr>
          <w:color w:val="000000"/>
          <w:szCs w:val="28"/>
        </w:rPr>
      </w:pPr>
    </w:p>
    <w:p w:rsidR="000D55EF" w:rsidRPr="00E15FA8" w:rsidRDefault="000D55EF" w:rsidP="00E15FA8">
      <w:pPr>
        <w:pStyle w:val="a4"/>
        <w:spacing w:line="360" w:lineRule="auto"/>
        <w:ind w:firstLine="709"/>
        <w:rPr>
          <w:color w:val="000000"/>
          <w:szCs w:val="28"/>
        </w:rPr>
      </w:pPr>
      <w:r w:rsidRPr="00E15FA8">
        <w:rPr>
          <w:color w:val="000000"/>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Становление рыночной экономики расширяет границы применения бухгалтерского учета, поскольку появляются новые его объекты и как результат этого появляются новые пользователи учетной информации.</w:t>
      </w:r>
      <w:r w:rsidR="00E15FA8">
        <w:rPr>
          <w:color w:val="000000"/>
          <w:szCs w:val="28"/>
        </w:rPr>
        <w:t xml:space="preserve"> </w:t>
      </w:r>
      <w:r w:rsidRPr="00E15FA8">
        <w:rPr>
          <w:color w:val="000000"/>
          <w:szCs w:val="28"/>
        </w:rPr>
        <w:t>Поэтому перед бухгалтерским учетом стоят иные, новые задачи по адаптации его к новым условиям.</w:t>
      </w:r>
    </w:p>
    <w:p w:rsidR="000D55EF" w:rsidRPr="00E15FA8" w:rsidRDefault="000D55EF" w:rsidP="00E15FA8">
      <w:pPr>
        <w:pStyle w:val="a4"/>
        <w:spacing w:line="360" w:lineRule="auto"/>
        <w:ind w:firstLine="709"/>
        <w:rPr>
          <w:color w:val="000000"/>
        </w:rPr>
      </w:pPr>
      <w:r w:rsidRPr="00E15FA8">
        <w:rPr>
          <w:color w:val="000000"/>
          <w:szCs w:val="28"/>
        </w:rPr>
        <w:t xml:space="preserve">Курсовая работа посвящена бухгалтерскому учету и аудиту текущих операций и расчетов. В процессе ее написания анализировались цели, стоящие перед бухгалтерским учетом, и задачи, которые должен выполнять бухгалтерский учет текущих операций и расчетов. В дипломной работе была описана методика ведения бухгалтерского учета расчетов с поставщиками и подрядчиками, покупателями и заказчиками, с подотчетными лицами, с бюджетом и с банками. Были приведены счета, с помощью которых ведется учет данных расчетов. </w:t>
      </w:r>
      <w:r w:rsidRPr="00E15FA8">
        <w:rPr>
          <w:color w:val="000000"/>
        </w:rPr>
        <w:t>В первой главе рассматриваются вопросы, связанные с особенностями учета текущих операций и расчетов. Изложены особенности организации бухгалтерского учета и отчетности, а также особенности организации</w:t>
      </w:r>
      <w:r w:rsidR="00E15FA8">
        <w:rPr>
          <w:color w:val="000000"/>
        </w:rPr>
        <w:t xml:space="preserve"> </w:t>
      </w:r>
      <w:r w:rsidRPr="00E15FA8">
        <w:rPr>
          <w:color w:val="000000"/>
        </w:rPr>
        <w:t>бухгалтерского учета текущих операций и расчетов.</w:t>
      </w:r>
    </w:p>
    <w:p w:rsidR="000D55EF" w:rsidRPr="00E15FA8" w:rsidRDefault="000D55EF" w:rsidP="00E15FA8">
      <w:pPr>
        <w:spacing w:line="360" w:lineRule="auto"/>
        <w:ind w:firstLine="709"/>
        <w:jc w:val="both"/>
        <w:rPr>
          <w:color w:val="000000"/>
          <w:sz w:val="28"/>
          <w:szCs w:val="28"/>
        </w:rPr>
      </w:pPr>
    </w:p>
    <w:p w:rsidR="003D5675" w:rsidRPr="00E15FA8" w:rsidRDefault="003D5675" w:rsidP="00E15FA8">
      <w:pPr>
        <w:spacing w:line="360" w:lineRule="auto"/>
        <w:ind w:firstLine="709"/>
        <w:jc w:val="both"/>
        <w:rPr>
          <w:b/>
          <w:color w:val="000000"/>
          <w:sz w:val="28"/>
          <w:szCs w:val="32"/>
        </w:rPr>
      </w:pPr>
    </w:p>
    <w:p w:rsidR="002301E8" w:rsidRDefault="00F56B89" w:rsidP="00E15FA8">
      <w:pPr>
        <w:spacing w:line="360" w:lineRule="auto"/>
        <w:ind w:firstLine="709"/>
        <w:jc w:val="both"/>
        <w:rPr>
          <w:b/>
          <w:color w:val="000000"/>
          <w:sz w:val="28"/>
          <w:szCs w:val="32"/>
        </w:rPr>
      </w:pPr>
      <w:r>
        <w:rPr>
          <w:b/>
          <w:color w:val="000000"/>
          <w:sz w:val="28"/>
          <w:szCs w:val="32"/>
        </w:rPr>
        <w:br w:type="page"/>
      </w:r>
      <w:r w:rsidR="002301E8" w:rsidRPr="00E15FA8">
        <w:rPr>
          <w:b/>
          <w:color w:val="000000"/>
          <w:sz w:val="28"/>
          <w:szCs w:val="32"/>
        </w:rPr>
        <w:t>Список использован</w:t>
      </w:r>
      <w:r>
        <w:rPr>
          <w:b/>
          <w:color w:val="000000"/>
          <w:sz w:val="28"/>
          <w:szCs w:val="32"/>
        </w:rPr>
        <w:t>ной литературы</w:t>
      </w:r>
    </w:p>
    <w:p w:rsidR="00F56B89" w:rsidRPr="00E15FA8" w:rsidRDefault="00F56B89" w:rsidP="00E15FA8">
      <w:pPr>
        <w:spacing w:line="360" w:lineRule="auto"/>
        <w:ind w:firstLine="709"/>
        <w:jc w:val="both"/>
        <w:rPr>
          <w:b/>
          <w:color w:val="000000"/>
          <w:sz w:val="28"/>
          <w:szCs w:val="32"/>
        </w:rPr>
      </w:pP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1. Налоговый Кодекс Российской Федерации от 19 июля 2000</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г</w:t>
      </w:r>
      <w:r w:rsidRPr="00E15FA8">
        <w:rPr>
          <w:rFonts w:ascii="Times New Roman" w:hAnsi="Times New Roman" w:cs="Times New Roman"/>
          <w:color w:val="000000"/>
          <w:sz w:val="28"/>
          <w:szCs w:val="28"/>
        </w:rPr>
        <w:t>.</w:t>
      </w: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2. Бюджетный кодекс Российской Федерации от 31 июля 1998</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г</w:t>
      </w:r>
      <w:r w:rsidRPr="00E15FA8">
        <w:rPr>
          <w:rFonts w:ascii="Times New Roman" w:hAnsi="Times New Roman" w:cs="Times New Roman"/>
          <w:color w:val="000000"/>
          <w:sz w:val="28"/>
          <w:szCs w:val="28"/>
        </w:rPr>
        <w:t xml:space="preserve">.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1</w:t>
      </w:r>
      <w:r w:rsidRPr="00E15FA8">
        <w:rPr>
          <w:rFonts w:ascii="Times New Roman" w:hAnsi="Times New Roman" w:cs="Times New Roman"/>
          <w:color w:val="000000"/>
          <w:sz w:val="28"/>
          <w:szCs w:val="28"/>
        </w:rPr>
        <w:t>45</w:t>
      </w:r>
      <w:r w:rsidR="00F56B89">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Ф</w:t>
      </w:r>
      <w:r w:rsidRPr="00E15FA8">
        <w:rPr>
          <w:rFonts w:ascii="Times New Roman" w:hAnsi="Times New Roman" w:cs="Times New Roman"/>
          <w:color w:val="000000"/>
          <w:sz w:val="28"/>
          <w:szCs w:val="28"/>
        </w:rPr>
        <w:t>З.</w:t>
      </w: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3. Закон Российской Федерации от 6 декабря 1991</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г</w:t>
      </w:r>
      <w:r w:rsidRPr="00E15FA8">
        <w:rPr>
          <w:rFonts w:ascii="Times New Roman" w:hAnsi="Times New Roman" w:cs="Times New Roman"/>
          <w:color w:val="000000"/>
          <w:sz w:val="28"/>
          <w:szCs w:val="28"/>
        </w:rPr>
        <w:t xml:space="preserve">.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1</w:t>
      </w:r>
      <w:r w:rsidRPr="00E15FA8">
        <w:rPr>
          <w:rFonts w:ascii="Times New Roman" w:hAnsi="Times New Roman" w:cs="Times New Roman"/>
          <w:color w:val="000000"/>
          <w:sz w:val="28"/>
          <w:szCs w:val="28"/>
        </w:rPr>
        <w:t>992</w:t>
      </w:r>
      <w:r w:rsidR="00F56B89">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I</w:t>
      </w:r>
      <w:r w:rsidRPr="00E15FA8">
        <w:rPr>
          <w:rFonts w:ascii="Times New Roman" w:hAnsi="Times New Roman" w:cs="Times New Roman"/>
          <w:color w:val="000000"/>
          <w:sz w:val="28"/>
          <w:szCs w:val="28"/>
        </w:rPr>
        <w:t xml:space="preserve"> «О налоге на добавленную стоимость».</w:t>
      </w: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4. Закон Российской Федерации от 27 декабря 1991</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г</w:t>
      </w:r>
      <w:r w:rsidRPr="00E15FA8">
        <w:rPr>
          <w:rFonts w:ascii="Times New Roman" w:hAnsi="Times New Roman" w:cs="Times New Roman"/>
          <w:color w:val="000000"/>
          <w:sz w:val="28"/>
          <w:szCs w:val="28"/>
        </w:rPr>
        <w:t xml:space="preserve">.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2</w:t>
      </w:r>
      <w:r w:rsidRPr="00E15FA8">
        <w:rPr>
          <w:rFonts w:ascii="Times New Roman" w:hAnsi="Times New Roman" w:cs="Times New Roman"/>
          <w:color w:val="000000"/>
          <w:sz w:val="28"/>
          <w:szCs w:val="28"/>
        </w:rPr>
        <w:t>118</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1</w:t>
      </w:r>
      <w:r w:rsidRPr="00E15FA8">
        <w:rPr>
          <w:rFonts w:ascii="Times New Roman" w:hAnsi="Times New Roman" w:cs="Times New Roman"/>
          <w:color w:val="000000"/>
          <w:sz w:val="28"/>
          <w:szCs w:val="28"/>
        </w:rPr>
        <w:t xml:space="preserve"> «Об основах налоговой системы в Российской Федерации».</w:t>
      </w: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5. Закон Российской Федерации от 16 июля 1992</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г</w:t>
      </w:r>
      <w:r w:rsidRPr="00E15FA8">
        <w:rPr>
          <w:rFonts w:ascii="Times New Roman" w:hAnsi="Times New Roman" w:cs="Times New Roman"/>
          <w:color w:val="000000"/>
          <w:sz w:val="28"/>
          <w:szCs w:val="28"/>
        </w:rPr>
        <w:t xml:space="preserve">.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3</w:t>
      </w:r>
      <w:r w:rsidRPr="00E15FA8">
        <w:rPr>
          <w:rFonts w:ascii="Times New Roman" w:hAnsi="Times New Roman" w:cs="Times New Roman"/>
          <w:color w:val="000000"/>
          <w:sz w:val="28"/>
          <w:szCs w:val="28"/>
        </w:rPr>
        <w:t>317</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1</w:t>
      </w:r>
      <w:r w:rsidRPr="00E15FA8">
        <w:rPr>
          <w:rFonts w:ascii="Times New Roman" w:hAnsi="Times New Roman" w:cs="Times New Roman"/>
          <w:color w:val="000000"/>
          <w:sz w:val="28"/>
          <w:szCs w:val="28"/>
        </w:rPr>
        <w:t xml:space="preserve"> «О внесении изменений и дополнений в налоговую систему России».</w:t>
      </w: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6. Федеральный закон от 21 ноября </w:t>
      </w:r>
      <w:r w:rsidR="00E15FA8" w:rsidRPr="00E15FA8">
        <w:rPr>
          <w:rFonts w:ascii="Times New Roman" w:hAnsi="Times New Roman" w:cs="Times New Roman"/>
          <w:color w:val="000000"/>
          <w:sz w:val="28"/>
          <w:szCs w:val="28"/>
        </w:rPr>
        <w:t>1996</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г</w:t>
      </w:r>
      <w:r w:rsidRPr="00E15FA8">
        <w:rPr>
          <w:rFonts w:ascii="Times New Roman" w:hAnsi="Times New Roman" w:cs="Times New Roman"/>
          <w:color w:val="000000"/>
          <w:sz w:val="28"/>
          <w:szCs w:val="28"/>
        </w:rPr>
        <w:t xml:space="preserve">.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1</w:t>
      </w:r>
      <w:r w:rsidRPr="00E15FA8">
        <w:rPr>
          <w:rFonts w:ascii="Times New Roman" w:hAnsi="Times New Roman" w:cs="Times New Roman"/>
          <w:color w:val="000000"/>
          <w:sz w:val="28"/>
          <w:szCs w:val="28"/>
        </w:rPr>
        <w:t>29</w:t>
      </w:r>
      <w:r w:rsidR="00F56B89">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Ф</w:t>
      </w:r>
      <w:r w:rsidRPr="00E15FA8">
        <w:rPr>
          <w:rFonts w:ascii="Times New Roman" w:hAnsi="Times New Roman" w:cs="Times New Roman"/>
          <w:color w:val="000000"/>
          <w:sz w:val="28"/>
          <w:szCs w:val="28"/>
        </w:rPr>
        <w:t>З «О бухгалтерском учете».</w:t>
      </w: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7. Инструкция Государственной налоговой службы Российской Федерации от 11 октября 1995</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г</w:t>
      </w:r>
      <w:r w:rsidRPr="00E15FA8">
        <w:rPr>
          <w:rFonts w:ascii="Times New Roman" w:hAnsi="Times New Roman" w:cs="Times New Roman"/>
          <w:color w:val="000000"/>
          <w:sz w:val="28"/>
          <w:szCs w:val="28"/>
        </w:rPr>
        <w:t xml:space="preserve">.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3</w:t>
      </w:r>
      <w:r w:rsidRPr="00E15FA8">
        <w:rPr>
          <w:rFonts w:ascii="Times New Roman" w:hAnsi="Times New Roman" w:cs="Times New Roman"/>
          <w:color w:val="000000"/>
          <w:sz w:val="28"/>
          <w:szCs w:val="28"/>
        </w:rPr>
        <w:t>9 «О порядке исчисления и уплаты налога на добавленную стоимость».</w:t>
      </w: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8. Дмитриев МБ. Бухгалтерский учет и анализ хозяйственной деятельности промышленного предприятия.</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 xml:space="preserve"> </w:t>
      </w:r>
      <w:r w:rsidRPr="00E15FA8">
        <w:rPr>
          <w:rFonts w:ascii="Times New Roman" w:hAnsi="Times New Roman" w:cs="Times New Roman"/>
          <w:color w:val="000000"/>
          <w:sz w:val="28"/>
          <w:szCs w:val="28"/>
        </w:rPr>
        <w:t>М.: Экономика, 2001.</w:t>
      </w: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9. </w:t>
      </w:r>
      <w:r w:rsidR="00E15FA8" w:rsidRPr="00E15FA8">
        <w:rPr>
          <w:rFonts w:ascii="Times New Roman" w:hAnsi="Times New Roman" w:cs="Times New Roman"/>
          <w:color w:val="000000"/>
          <w:sz w:val="28"/>
          <w:szCs w:val="28"/>
        </w:rPr>
        <w:t>Жеромская</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Н.Н.</w:t>
      </w:r>
      <w:r w:rsidRPr="00E15FA8">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Долгая</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В.М.</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Бухгалтерский</w:t>
      </w:r>
      <w:r w:rsidRPr="00E15FA8">
        <w:rPr>
          <w:rFonts w:ascii="Times New Roman" w:hAnsi="Times New Roman" w:cs="Times New Roman"/>
          <w:color w:val="000000"/>
          <w:sz w:val="28"/>
          <w:szCs w:val="28"/>
        </w:rPr>
        <w:t xml:space="preserve"> учет и налогообложение бюджетных организаций. Нормативные документы. Комментарии.</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 xml:space="preserve"> </w:t>
      </w:r>
      <w:r w:rsidRPr="00E15FA8">
        <w:rPr>
          <w:rFonts w:ascii="Times New Roman" w:hAnsi="Times New Roman" w:cs="Times New Roman"/>
          <w:color w:val="000000"/>
          <w:sz w:val="28"/>
          <w:szCs w:val="28"/>
        </w:rPr>
        <w:t>М.: Международный центр финансово-экономического развития, 2000</w:t>
      </w: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10. </w:t>
      </w:r>
      <w:r w:rsidR="00E15FA8" w:rsidRPr="00E15FA8">
        <w:rPr>
          <w:rFonts w:ascii="Times New Roman" w:hAnsi="Times New Roman" w:cs="Times New Roman"/>
          <w:color w:val="000000"/>
          <w:sz w:val="28"/>
          <w:szCs w:val="28"/>
        </w:rPr>
        <w:t>Кондраков</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Н.П.</w:t>
      </w:r>
      <w:r w:rsidRPr="00E15FA8">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Кондраков</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И.Н.</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Бухгалтерский</w:t>
      </w:r>
      <w:r w:rsidRPr="00E15FA8">
        <w:rPr>
          <w:rFonts w:ascii="Times New Roman" w:hAnsi="Times New Roman" w:cs="Times New Roman"/>
          <w:color w:val="000000"/>
          <w:sz w:val="28"/>
          <w:szCs w:val="28"/>
        </w:rPr>
        <w:t xml:space="preserve"> учет в бюджетных организациях.</w:t>
      </w:r>
      <w:r w:rsidR="00F56B89">
        <w:rPr>
          <w:rFonts w:ascii="Times New Roman" w:hAnsi="Times New Roman" w:cs="Times New Roman"/>
          <w:color w:val="000000"/>
          <w:sz w:val="28"/>
          <w:szCs w:val="28"/>
        </w:rPr>
        <w:t xml:space="preserve"> </w:t>
      </w:r>
      <w:r w:rsidR="00E15FA8">
        <w:rPr>
          <w:rFonts w:ascii="Times New Roman" w:hAnsi="Times New Roman" w:cs="Times New Roman"/>
          <w:color w:val="000000"/>
          <w:sz w:val="28"/>
          <w:szCs w:val="28"/>
        </w:rPr>
        <w:noBreakHyphen/>
      </w:r>
      <w:r w:rsidR="00F56B89">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М.</w:t>
      </w:r>
      <w:r w:rsidRPr="00E15FA8">
        <w:rPr>
          <w:rFonts w:ascii="Times New Roman" w:hAnsi="Times New Roman" w:cs="Times New Roman"/>
          <w:color w:val="000000"/>
          <w:sz w:val="28"/>
          <w:szCs w:val="28"/>
        </w:rPr>
        <w:t>:</w:t>
      </w:r>
      <w:r w:rsidR="00F56B89">
        <w:rPr>
          <w:rFonts w:ascii="Times New Roman" w:hAnsi="Times New Roman" w:cs="Times New Roman"/>
          <w:color w:val="000000"/>
          <w:sz w:val="28"/>
          <w:szCs w:val="28"/>
        </w:rPr>
        <w:t xml:space="preserve"> </w:t>
      </w:r>
      <w:r w:rsidRPr="00E15FA8">
        <w:rPr>
          <w:rFonts w:ascii="Times New Roman" w:hAnsi="Times New Roman" w:cs="Times New Roman"/>
          <w:color w:val="000000"/>
          <w:sz w:val="28"/>
          <w:szCs w:val="28"/>
        </w:rPr>
        <w:t>Проспек</w:t>
      </w:r>
      <w:r w:rsidR="00E15FA8" w:rsidRPr="00E15FA8">
        <w:rPr>
          <w:rFonts w:ascii="Times New Roman" w:hAnsi="Times New Roman" w:cs="Times New Roman"/>
          <w:color w:val="000000"/>
          <w:sz w:val="28"/>
          <w:szCs w:val="28"/>
        </w:rPr>
        <w:t>т,</w:t>
      </w:r>
      <w:r w:rsidR="00E15FA8">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2</w:t>
      </w:r>
      <w:r w:rsidRPr="00E15FA8">
        <w:rPr>
          <w:rFonts w:ascii="Times New Roman" w:hAnsi="Times New Roman" w:cs="Times New Roman"/>
          <w:color w:val="000000"/>
          <w:sz w:val="28"/>
          <w:szCs w:val="28"/>
        </w:rPr>
        <w:t>001</w:t>
      </w:r>
    </w:p>
    <w:p w:rsidR="002301E8" w:rsidRPr="00E15FA8"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11. </w:t>
      </w:r>
      <w:r w:rsidR="00E15FA8" w:rsidRPr="00E15FA8">
        <w:rPr>
          <w:rFonts w:ascii="Times New Roman" w:hAnsi="Times New Roman" w:cs="Times New Roman"/>
          <w:color w:val="000000"/>
          <w:sz w:val="28"/>
          <w:szCs w:val="28"/>
        </w:rPr>
        <w:t>Токарев</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И.Н.</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Бухгалтерский</w:t>
      </w:r>
      <w:r w:rsidRPr="00E15FA8">
        <w:rPr>
          <w:rFonts w:ascii="Times New Roman" w:hAnsi="Times New Roman" w:cs="Times New Roman"/>
          <w:color w:val="000000"/>
          <w:sz w:val="28"/>
          <w:szCs w:val="28"/>
        </w:rPr>
        <w:t xml:space="preserve"> учет в бюджетных учреждениях.</w:t>
      </w:r>
      <w:r w:rsidR="00F56B89">
        <w:rPr>
          <w:rFonts w:ascii="Times New Roman" w:hAnsi="Times New Roman" w:cs="Times New Roman"/>
          <w:color w:val="000000"/>
          <w:sz w:val="28"/>
          <w:szCs w:val="28"/>
        </w:rPr>
        <w:t xml:space="preserve"> </w:t>
      </w:r>
      <w:r w:rsidR="00E15FA8">
        <w:rPr>
          <w:rFonts w:ascii="Times New Roman" w:hAnsi="Times New Roman" w:cs="Times New Roman"/>
          <w:color w:val="000000"/>
          <w:sz w:val="28"/>
          <w:szCs w:val="28"/>
        </w:rPr>
        <w:noBreakHyphen/>
      </w:r>
      <w:r w:rsidR="00F56B89">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М.</w:t>
      </w:r>
      <w:r w:rsidRPr="00E15FA8">
        <w:rPr>
          <w:rFonts w:ascii="Times New Roman" w:hAnsi="Times New Roman" w:cs="Times New Roman"/>
          <w:color w:val="000000"/>
          <w:sz w:val="28"/>
          <w:szCs w:val="28"/>
        </w:rPr>
        <w:t>: ИД ФБК-Пресс, 2001</w:t>
      </w:r>
    </w:p>
    <w:p w:rsidR="00F56B89"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12. </w:t>
      </w:r>
      <w:r w:rsidR="00E15FA8" w:rsidRPr="00E15FA8">
        <w:rPr>
          <w:rFonts w:ascii="Times New Roman" w:hAnsi="Times New Roman" w:cs="Times New Roman"/>
          <w:color w:val="000000"/>
          <w:sz w:val="28"/>
          <w:szCs w:val="28"/>
        </w:rPr>
        <w:t>Воронина</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Л.И.</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Основы</w:t>
      </w:r>
      <w:r w:rsidRPr="00E15FA8">
        <w:rPr>
          <w:rFonts w:ascii="Times New Roman" w:hAnsi="Times New Roman" w:cs="Times New Roman"/>
          <w:color w:val="000000"/>
          <w:sz w:val="28"/>
          <w:szCs w:val="28"/>
        </w:rPr>
        <w:t xml:space="preserve"> бухгалтерского учета и аудита. Часть I.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 xml:space="preserve"> </w:t>
      </w:r>
      <w:r w:rsidR="00F56B89">
        <w:rPr>
          <w:rFonts w:ascii="Times New Roman" w:hAnsi="Times New Roman" w:cs="Times New Roman"/>
          <w:color w:val="000000"/>
          <w:sz w:val="28"/>
          <w:szCs w:val="28"/>
        </w:rPr>
        <w:t xml:space="preserve">М.: </w:t>
      </w:r>
      <w:r w:rsidRPr="00E15FA8">
        <w:rPr>
          <w:rFonts w:ascii="Times New Roman" w:hAnsi="Times New Roman" w:cs="Times New Roman"/>
          <w:color w:val="000000"/>
          <w:sz w:val="28"/>
          <w:szCs w:val="28"/>
        </w:rPr>
        <w:t>ПР</w:t>
      </w:r>
      <w:r w:rsidR="00F56B89">
        <w:rPr>
          <w:rFonts w:ascii="Times New Roman" w:hAnsi="Times New Roman" w:cs="Times New Roman"/>
          <w:color w:val="000000"/>
          <w:sz w:val="28"/>
          <w:szCs w:val="28"/>
        </w:rPr>
        <w:t>ИОР, 2002</w:t>
      </w:r>
    </w:p>
    <w:p w:rsidR="00F56B89"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13. </w:t>
      </w:r>
      <w:r w:rsidR="00E15FA8" w:rsidRPr="00E15FA8">
        <w:rPr>
          <w:rFonts w:ascii="Times New Roman" w:hAnsi="Times New Roman" w:cs="Times New Roman"/>
          <w:color w:val="000000"/>
          <w:sz w:val="28"/>
          <w:szCs w:val="28"/>
        </w:rPr>
        <w:t>Козлова</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Е.П.</w:t>
      </w:r>
      <w:r w:rsidRPr="00E15FA8">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Парашутин</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Н.В.</w:t>
      </w:r>
      <w:r w:rsidRPr="00E15FA8">
        <w:rPr>
          <w:rFonts w:ascii="Times New Roman" w:hAnsi="Times New Roman" w:cs="Times New Roman"/>
          <w:color w:val="000000"/>
          <w:sz w:val="28"/>
          <w:szCs w:val="28"/>
        </w:rPr>
        <w:t xml:space="preserve"> и др. Бухгалтерский учет.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 xml:space="preserve"> </w:t>
      </w:r>
      <w:r w:rsidR="00F56B89">
        <w:rPr>
          <w:rFonts w:ascii="Times New Roman" w:hAnsi="Times New Roman" w:cs="Times New Roman"/>
          <w:color w:val="000000"/>
          <w:sz w:val="28"/>
          <w:szCs w:val="28"/>
        </w:rPr>
        <w:t>М.: Финансы и статистика, 2004</w:t>
      </w:r>
    </w:p>
    <w:p w:rsidR="00F56B89"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14. </w:t>
      </w:r>
      <w:r w:rsidR="00E15FA8" w:rsidRPr="00E15FA8">
        <w:rPr>
          <w:rFonts w:ascii="Times New Roman" w:hAnsi="Times New Roman" w:cs="Times New Roman"/>
          <w:color w:val="000000"/>
          <w:sz w:val="28"/>
          <w:szCs w:val="28"/>
        </w:rPr>
        <w:t>Нидлз</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Б.</w:t>
      </w:r>
      <w:r w:rsidRPr="00E15FA8">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Адерсон</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Х.</w:t>
      </w:r>
      <w:r w:rsidRPr="00E15FA8">
        <w:rPr>
          <w:rFonts w:ascii="Times New Roman" w:hAnsi="Times New Roman" w:cs="Times New Roman"/>
          <w:color w:val="000000"/>
          <w:sz w:val="28"/>
          <w:szCs w:val="28"/>
        </w:rPr>
        <w:t>, Колдуэлл Д</w:t>
      </w:r>
      <w:r w:rsidR="00E15FA8" w:rsidRPr="00E15FA8">
        <w:rPr>
          <w:rFonts w:ascii="Times New Roman" w:hAnsi="Times New Roman" w:cs="Times New Roman"/>
          <w:color w:val="000000"/>
          <w:sz w:val="28"/>
          <w:szCs w:val="28"/>
        </w:rPr>
        <w:t>.</w:t>
      </w:r>
      <w:r w:rsidR="00E15FA8">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Пр</w:t>
      </w:r>
      <w:r w:rsidRPr="00E15FA8">
        <w:rPr>
          <w:rFonts w:ascii="Times New Roman" w:hAnsi="Times New Roman" w:cs="Times New Roman"/>
          <w:color w:val="000000"/>
          <w:sz w:val="28"/>
          <w:szCs w:val="28"/>
        </w:rPr>
        <w:t xml:space="preserve">инципы бухгалтерского учета.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 xml:space="preserve"> </w:t>
      </w:r>
      <w:r w:rsidR="00F56B89">
        <w:rPr>
          <w:rFonts w:ascii="Times New Roman" w:hAnsi="Times New Roman" w:cs="Times New Roman"/>
          <w:color w:val="000000"/>
          <w:sz w:val="28"/>
          <w:szCs w:val="28"/>
        </w:rPr>
        <w:t xml:space="preserve">М.: </w:t>
      </w:r>
      <w:r w:rsidRPr="00E15FA8">
        <w:rPr>
          <w:rFonts w:ascii="Times New Roman" w:hAnsi="Times New Roman" w:cs="Times New Roman"/>
          <w:color w:val="000000"/>
          <w:sz w:val="28"/>
          <w:szCs w:val="28"/>
        </w:rPr>
        <w:t>Финансы и статистика, 2004.</w:t>
      </w:r>
    </w:p>
    <w:p w:rsidR="00F56B89"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15. </w:t>
      </w:r>
      <w:r w:rsidR="00E15FA8" w:rsidRPr="00E15FA8">
        <w:rPr>
          <w:rFonts w:ascii="Times New Roman" w:hAnsi="Times New Roman" w:cs="Times New Roman"/>
          <w:color w:val="000000"/>
          <w:sz w:val="28"/>
          <w:szCs w:val="28"/>
        </w:rPr>
        <w:t>Кондраков</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Н.П.</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Бухгалтерский</w:t>
      </w:r>
      <w:r w:rsidRPr="00E15FA8">
        <w:rPr>
          <w:rFonts w:ascii="Times New Roman" w:hAnsi="Times New Roman" w:cs="Times New Roman"/>
          <w:color w:val="000000"/>
          <w:sz w:val="28"/>
          <w:szCs w:val="28"/>
        </w:rPr>
        <w:t xml:space="preserve"> учет, анализ хо</w:t>
      </w:r>
      <w:r w:rsidR="00F56B89">
        <w:rPr>
          <w:rFonts w:ascii="Times New Roman" w:hAnsi="Times New Roman" w:cs="Times New Roman"/>
          <w:color w:val="000000"/>
          <w:sz w:val="28"/>
          <w:szCs w:val="28"/>
        </w:rPr>
        <w:t xml:space="preserve">зяйственной </w:t>
      </w:r>
      <w:r w:rsidRPr="00E15FA8">
        <w:rPr>
          <w:rFonts w:ascii="Times New Roman" w:hAnsi="Times New Roman" w:cs="Times New Roman"/>
          <w:color w:val="000000"/>
          <w:sz w:val="28"/>
          <w:szCs w:val="28"/>
        </w:rPr>
        <w:t xml:space="preserve">деятельности и аудит.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 xml:space="preserve"> </w:t>
      </w:r>
      <w:r w:rsidRPr="00E15FA8">
        <w:rPr>
          <w:rFonts w:ascii="Times New Roman" w:hAnsi="Times New Roman" w:cs="Times New Roman"/>
          <w:color w:val="000000"/>
          <w:sz w:val="28"/>
          <w:szCs w:val="28"/>
        </w:rPr>
        <w:t>М.</w:t>
      </w:r>
      <w:r w:rsidR="00E15FA8">
        <w:rPr>
          <w:rFonts w:ascii="Times New Roman" w:hAnsi="Times New Roman" w:cs="Times New Roman"/>
          <w:color w:val="000000"/>
          <w:sz w:val="28"/>
          <w:szCs w:val="28"/>
        </w:rPr>
        <w:t>:</w:t>
      </w:r>
      <w:r w:rsidR="00F56B89">
        <w:rPr>
          <w:rFonts w:ascii="Times New Roman" w:hAnsi="Times New Roman" w:cs="Times New Roman"/>
          <w:color w:val="000000"/>
          <w:sz w:val="28"/>
          <w:szCs w:val="28"/>
        </w:rPr>
        <w:t xml:space="preserve"> Перспектива, 2000.</w:t>
      </w:r>
    </w:p>
    <w:p w:rsidR="00F56B89"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16. </w:t>
      </w:r>
      <w:r w:rsidR="00E15FA8" w:rsidRPr="00E15FA8">
        <w:rPr>
          <w:rFonts w:ascii="Times New Roman" w:hAnsi="Times New Roman" w:cs="Times New Roman"/>
          <w:color w:val="000000"/>
          <w:sz w:val="28"/>
          <w:szCs w:val="28"/>
        </w:rPr>
        <w:t>Токарева</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Л.П.</w:t>
      </w:r>
      <w:r w:rsidRPr="00E15FA8">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Репина</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Н.Н.</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Практический</w:t>
      </w:r>
      <w:r w:rsidR="00F56B89">
        <w:rPr>
          <w:rFonts w:ascii="Times New Roman" w:hAnsi="Times New Roman" w:cs="Times New Roman"/>
          <w:color w:val="000000"/>
          <w:sz w:val="28"/>
          <w:szCs w:val="28"/>
        </w:rPr>
        <w:t xml:space="preserve"> бухгалтерский учет (переход </w:t>
      </w:r>
      <w:r w:rsidRPr="00E15FA8">
        <w:rPr>
          <w:rFonts w:ascii="Times New Roman" w:hAnsi="Times New Roman" w:cs="Times New Roman"/>
          <w:color w:val="000000"/>
          <w:sz w:val="28"/>
          <w:szCs w:val="28"/>
        </w:rPr>
        <w:t xml:space="preserve">на международный стандарт).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 xml:space="preserve"> </w:t>
      </w:r>
      <w:r w:rsidRPr="00E15FA8">
        <w:rPr>
          <w:rFonts w:ascii="Times New Roman" w:hAnsi="Times New Roman" w:cs="Times New Roman"/>
          <w:color w:val="000000"/>
          <w:sz w:val="28"/>
          <w:szCs w:val="28"/>
        </w:rPr>
        <w:t>М.</w:t>
      </w:r>
      <w:r w:rsidR="00E15FA8">
        <w:rPr>
          <w:rFonts w:ascii="Times New Roman" w:hAnsi="Times New Roman" w:cs="Times New Roman"/>
          <w:color w:val="000000"/>
          <w:sz w:val="28"/>
          <w:szCs w:val="28"/>
        </w:rPr>
        <w:t>:</w:t>
      </w:r>
      <w:r w:rsidRPr="00E15FA8">
        <w:rPr>
          <w:rFonts w:ascii="Times New Roman" w:hAnsi="Times New Roman" w:cs="Times New Roman"/>
          <w:color w:val="000000"/>
          <w:sz w:val="28"/>
          <w:szCs w:val="28"/>
        </w:rPr>
        <w:t xml:space="preserve"> Советский писатель, МП</w:t>
      </w:r>
      <w:r w:rsidR="00F56B89">
        <w:rPr>
          <w:rFonts w:ascii="Times New Roman" w:hAnsi="Times New Roman" w:cs="Times New Roman"/>
          <w:color w:val="000000"/>
          <w:sz w:val="28"/>
          <w:szCs w:val="28"/>
        </w:rPr>
        <w:t>Община</w:t>
      </w:r>
      <w:r w:rsidR="00E15FA8">
        <w:rPr>
          <w:rFonts w:ascii="Times New Roman" w:hAnsi="Times New Roman" w:cs="Times New Roman"/>
          <w:color w:val="000000"/>
          <w:sz w:val="28"/>
          <w:szCs w:val="28"/>
        </w:rPr>
        <w:t>,</w:t>
      </w:r>
      <w:r w:rsidR="00F56B89">
        <w:rPr>
          <w:rFonts w:ascii="Times New Roman" w:hAnsi="Times New Roman" w:cs="Times New Roman"/>
          <w:color w:val="000000"/>
          <w:sz w:val="28"/>
          <w:szCs w:val="28"/>
        </w:rPr>
        <w:t xml:space="preserve"> 2002.</w:t>
      </w:r>
    </w:p>
    <w:p w:rsidR="00F56B89"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17. </w:t>
      </w:r>
      <w:r w:rsidR="00E15FA8" w:rsidRPr="00E15FA8">
        <w:rPr>
          <w:rFonts w:ascii="Times New Roman" w:hAnsi="Times New Roman" w:cs="Times New Roman"/>
          <w:color w:val="000000"/>
          <w:sz w:val="28"/>
          <w:szCs w:val="28"/>
        </w:rPr>
        <w:t>Шапигузов</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С.М.</w:t>
      </w:r>
      <w:r w:rsidRPr="00E15FA8">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Табалина</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С.А.</w:t>
      </w:r>
      <w:r w:rsidR="00E15FA8">
        <w:rPr>
          <w:rFonts w:ascii="Times New Roman" w:hAnsi="Times New Roman" w:cs="Times New Roman"/>
          <w:color w:val="000000"/>
          <w:sz w:val="28"/>
          <w:szCs w:val="28"/>
        </w:rPr>
        <w:t> </w:t>
      </w:r>
      <w:r w:rsidR="00E15FA8" w:rsidRPr="00E15FA8">
        <w:rPr>
          <w:rFonts w:ascii="Times New Roman" w:hAnsi="Times New Roman" w:cs="Times New Roman"/>
          <w:color w:val="000000"/>
          <w:sz w:val="28"/>
          <w:szCs w:val="28"/>
        </w:rPr>
        <w:t>Международные</w:t>
      </w:r>
      <w:r w:rsidRPr="00E15FA8">
        <w:rPr>
          <w:rFonts w:ascii="Times New Roman" w:hAnsi="Times New Roman" w:cs="Times New Roman"/>
          <w:color w:val="000000"/>
          <w:sz w:val="28"/>
          <w:szCs w:val="28"/>
        </w:rPr>
        <w:t xml:space="preserve"> с</w:t>
      </w:r>
      <w:r w:rsidR="00F56B89">
        <w:rPr>
          <w:rFonts w:ascii="Times New Roman" w:hAnsi="Times New Roman" w:cs="Times New Roman"/>
          <w:color w:val="000000"/>
          <w:sz w:val="28"/>
          <w:szCs w:val="28"/>
        </w:rPr>
        <w:t xml:space="preserve">тандарты бухгалтерского </w:t>
      </w:r>
      <w:r w:rsidRPr="00E15FA8">
        <w:rPr>
          <w:rFonts w:ascii="Times New Roman" w:hAnsi="Times New Roman" w:cs="Times New Roman"/>
          <w:color w:val="000000"/>
          <w:sz w:val="28"/>
          <w:szCs w:val="28"/>
        </w:rPr>
        <w:t xml:space="preserve">учета. Бухгалтерский учет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9</w:t>
      </w:r>
      <w:r w:rsidR="00F56B89">
        <w:rPr>
          <w:rFonts w:ascii="Times New Roman" w:hAnsi="Times New Roman" w:cs="Times New Roman"/>
          <w:color w:val="000000"/>
          <w:sz w:val="28"/>
          <w:szCs w:val="28"/>
        </w:rPr>
        <w:t>,</w:t>
      </w:r>
    </w:p>
    <w:p w:rsidR="00F56B89" w:rsidRDefault="002301E8" w:rsidP="00F56B89">
      <w:pPr>
        <w:pStyle w:val="a6"/>
        <w:spacing w:line="360" w:lineRule="auto"/>
        <w:ind w:firstLine="0"/>
        <w:rPr>
          <w:rFonts w:ascii="Times New Roman" w:hAnsi="Times New Roman" w:cs="Times New Roman"/>
          <w:color w:val="000000"/>
          <w:sz w:val="28"/>
          <w:szCs w:val="28"/>
        </w:rPr>
      </w:pPr>
      <w:r w:rsidRPr="00E15FA8">
        <w:rPr>
          <w:rFonts w:ascii="Times New Roman" w:hAnsi="Times New Roman" w:cs="Times New Roman"/>
          <w:color w:val="000000"/>
          <w:sz w:val="28"/>
          <w:szCs w:val="28"/>
        </w:rPr>
        <w:t xml:space="preserve">18. Алборов </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О</w:t>
      </w:r>
      <w:r w:rsidRPr="00E15FA8">
        <w:rPr>
          <w:rFonts w:ascii="Times New Roman" w:hAnsi="Times New Roman" w:cs="Times New Roman"/>
          <w:color w:val="000000"/>
          <w:sz w:val="28"/>
          <w:szCs w:val="28"/>
        </w:rPr>
        <w:t>сновы бухгалтерского учета</w:t>
      </w:r>
      <w:r w:rsidR="00E15FA8">
        <w:rPr>
          <w:rFonts w:ascii="Times New Roman" w:hAnsi="Times New Roman" w:cs="Times New Roman"/>
          <w:color w:val="000000"/>
          <w:sz w:val="28"/>
          <w:szCs w:val="28"/>
        </w:rPr>
        <w:t xml:space="preserve">» – </w:t>
      </w:r>
      <w:r w:rsidR="00E15FA8" w:rsidRPr="00E15FA8">
        <w:rPr>
          <w:rFonts w:ascii="Times New Roman" w:hAnsi="Times New Roman" w:cs="Times New Roman"/>
          <w:color w:val="000000"/>
          <w:sz w:val="28"/>
          <w:szCs w:val="28"/>
        </w:rPr>
        <w:t>М</w:t>
      </w:r>
      <w:r w:rsidRPr="00E15FA8">
        <w:rPr>
          <w:rFonts w:ascii="Times New Roman" w:hAnsi="Times New Roman" w:cs="Times New Roman"/>
          <w:color w:val="000000"/>
          <w:sz w:val="28"/>
          <w:szCs w:val="28"/>
        </w:rPr>
        <w:t>.: Издательство</w:t>
      </w:r>
      <w:r w:rsidR="00E15FA8">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Д</w:t>
      </w:r>
      <w:r w:rsidR="00F56B89">
        <w:rPr>
          <w:rFonts w:ascii="Times New Roman" w:hAnsi="Times New Roman" w:cs="Times New Roman"/>
          <w:color w:val="000000"/>
          <w:sz w:val="28"/>
          <w:szCs w:val="28"/>
        </w:rPr>
        <w:t xml:space="preserve">ело и </w:t>
      </w:r>
      <w:r w:rsidRPr="00E15FA8">
        <w:rPr>
          <w:rFonts w:ascii="Times New Roman" w:hAnsi="Times New Roman" w:cs="Times New Roman"/>
          <w:color w:val="000000"/>
          <w:sz w:val="28"/>
          <w:szCs w:val="28"/>
        </w:rPr>
        <w:t>сервис</w:t>
      </w:r>
      <w:r w:rsidR="00E15FA8">
        <w:rPr>
          <w:rFonts w:ascii="Times New Roman" w:hAnsi="Times New Roman" w:cs="Times New Roman"/>
          <w:color w:val="000000"/>
          <w:sz w:val="28"/>
          <w:szCs w:val="28"/>
        </w:rPr>
        <w:t>»</w:t>
      </w:r>
      <w:r w:rsidR="00E15FA8" w:rsidRPr="00E15FA8">
        <w:rPr>
          <w:rFonts w:ascii="Times New Roman" w:hAnsi="Times New Roman" w:cs="Times New Roman"/>
          <w:color w:val="000000"/>
          <w:sz w:val="28"/>
          <w:szCs w:val="28"/>
        </w:rPr>
        <w:t>,</w:t>
      </w:r>
      <w:r w:rsidR="00E15FA8">
        <w:rPr>
          <w:rFonts w:ascii="Times New Roman" w:hAnsi="Times New Roman" w:cs="Times New Roman"/>
          <w:color w:val="000000"/>
          <w:sz w:val="28"/>
          <w:szCs w:val="28"/>
        </w:rPr>
        <w:t xml:space="preserve"> </w:t>
      </w:r>
      <w:r w:rsidR="00E15FA8" w:rsidRPr="00E15FA8">
        <w:rPr>
          <w:rFonts w:ascii="Times New Roman" w:hAnsi="Times New Roman" w:cs="Times New Roman"/>
          <w:color w:val="000000"/>
          <w:sz w:val="28"/>
          <w:szCs w:val="28"/>
        </w:rPr>
        <w:t>2</w:t>
      </w:r>
      <w:r w:rsidR="00F56B89">
        <w:rPr>
          <w:rFonts w:ascii="Times New Roman" w:hAnsi="Times New Roman" w:cs="Times New Roman"/>
          <w:color w:val="000000"/>
          <w:sz w:val="28"/>
          <w:szCs w:val="28"/>
        </w:rPr>
        <w:t>002.</w:t>
      </w:r>
      <w:bookmarkStart w:id="0" w:name="_GoBack"/>
      <w:bookmarkEnd w:id="0"/>
    </w:p>
    <w:sectPr w:rsidR="00F56B89" w:rsidSect="00E15FA8">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2C" w:rsidRDefault="00824F2C">
      <w:r>
        <w:separator/>
      </w:r>
    </w:p>
  </w:endnote>
  <w:endnote w:type="continuationSeparator" w:id="0">
    <w:p w:rsidR="00824F2C" w:rsidRDefault="0082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A8" w:rsidRDefault="00E15FA8" w:rsidP="004C4BAC">
    <w:pPr>
      <w:pStyle w:val="a7"/>
      <w:framePr w:wrap="around" w:vAnchor="text" w:hAnchor="margin" w:xAlign="center" w:y="1"/>
      <w:rPr>
        <w:rStyle w:val="a9"/>
      </w:rPr>
    </w:pPr>
  </w:p>
  <w:p w:rsidR="00E15FA8" w:rsidRDefault="00E15F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A8" w:rsidRDefault="00F44AC4" w:rsidP="004C4BAC">
    <w:pPr>
      <w:pStyle w:val="a7"/>
      <w:framePr w:wrap="around" w:vAnchor="text" w:hAnchor="margin" w:xAlign="center" w:y="1"/>
      <w:rPr>
        <w:rStyle w:val="a9"/>
      </w:rPr>
    </w:pPr>
    <w:r>
      <w:rPr>
        <w:rStyle w:val="a9"/>
        <w:noProof/>
      </w:rPr>
      <w:t>2</w:t>
    </w:r>
  </w:p>
  <w:p w:rsidR="00E15FA8" w:rsidRDefault="00E15F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2C" w:rsidRDefault="00824F2C">
      <w:r>
        <w:separator/>
      </w:r>
    </w:p>
  </w:footnote>
  <w:footnote w:type="continuationSeparator" w:id="0">
    <w:p w:rsidR="00824F2C" w:rsidRDefault="00824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1A3"/>
    <w:rsid w:val="00027E2A"/>
    <w:rsid w:val="000D55EF"/>
    <w:rsid w:val="00130377"/>
    <w:rsid w:val="002301E8"/>
    <w:rsid w:val="002D5B87"/>
    <w:rsid w:val="003D5675"/>
    <w:rsid w:val="00470837"/>
    <w:rsid w:val="00474DE4"/>
    <w:rsid w:val="004C4BAC"/>
    <w:rsid w:val="005D21A3"/>
    <w:rsid w:val="006B3766"/>
    <w:rsid w:val="00824F2C"/>
    <w:rsid w:val="009842E4"/>
    <w:rsid w:val="00CC0F8D"/>
    <w:rsid w:val="00DE4909"/>
    <w:rsid w:val="00E15FA8"/>
    <w:rsid w:val="00F44AC4"/>
    <w:rsid w:val="00F56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9B343C-3E98-461D-A4AF-4C9BB327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2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0D55EF"/>
    <w:pPr>
      <w:jc w:val="both"/>
    </w:pPr>
    <w:rPr>
      <w:sz w:val="28"/>
    </w:rPr>
  </w:style>
  <w:style w:type="character" w:customStyle="1" w:styleId="a5">
    <w:name w:val="Основной текст Знак"/>
    <w:link w:val="a4"/>
    <w:uiPriority w:val="99"/>
    <w:semiHidden/>
    <w:rPr>
      <w:sz w:val="24"/>
      <w:szCs w:val="24"/>
    </w:rPr>
  </w:style>
  <w:style w:type="paragraph" w:styleId="a6">
    <w:name w:val="Normal (Web)"/>
    <w:basedOn w:val="a"/>
    <w:uiPriority w:val="99"/>
    <w:rsid w:val="002301E8"/>
    <w:pPr>
      <w:spacing w:line="300" w:lineRule="atLeast"/>
      <w:ind w:firstLine="400"/>
      <w:jc w:val="both"/>
    </w:pPr>
    <w:rPr>
      <w:rFonts w:ascii="Tahoma" w:hAnsi="Tahoma" w:cs="Tahoma"/>
      <w:color w:val="515151"/>
      <w:sz w:val="16"/>
      <w:szCs w:val="16"/>
    </w:rPr>
  </w:style>
  <w:style w:type="paragraph" w:styleId="a7">
    <w:name w:val="footer"/>
    <w:basedOn w:val="a"/>
    <w:link w:val="a8"/>
    <w:uiPriority w:val="99"/>
    <w:rsid w:val="00DE490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DE4909"/>
    <w:rPr>
      <w:rFonts w:cs="Times New Roman"/>
    </w:rPr>
  </w:style>
  <w:style w:type="table" w:styleId="1">
    <w:name w:val="Table Grid 1"/>
    <w:basedOn w:val="a1"/>
    <w:uiPriority w:val="99"/>
    <w:rsid w:val="00E15FA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4032</Words>
  <Characters>22988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Калужский технологический колледж</vt:lpstr>
    </vt:vector>
  </TitlesOfParts>
  <Company>x</Company>
  <LinksUpToDate>false</LinksUpToDate>
  <CharactersWithSpaces>26967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Калужский технологический колледж</dc:title>
  <dc:subject/>
  <dc:creator>x</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2014-03-04T06:09:00Z</dcterms:created>
  <dcterms:modified xsi:type="dcterms:W3CDTF">2014-03-04T06:09:00Z</dcterms:modified>
</cp:coreProperties>
</file>