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5A" w:rsidRPr="004340CE" w:rsidRDefault="0072135A" w:rsidP="00EE32E1">
      <w:pPr>
        <w:widowControl/>
        <w:spacing w:line="360" w:lineRule="auto"/>
        <w:ind w:firstLine="709"/>
        <w:jc w:val="both"/>
        <w:rPr>
          <w:rFonts w:ascii="Times New Roman" w:hAnsi="Times New Roman" w:cs="Times New Roman"/>
          <w:color w:val="000000"/>
          <w:sz w:val="28"/>
          <w:szCs w:val="28"/>
        </w:rPr>
      </w:pPr>
    </w:p>
    <w:p w:rsidR="0072135A" w:rsidRPr="004340CE" w:rsidRDefault="0072135A" w:rsidP="00EE32E1">
      <w:pPr>
        <w:widowControl/>
        <w:spacing w:line="360" w:lineRule="auto"/>
        <w:ind w:firstLine="709"/>
        <w:jc w:val="both"/>
        <w:rPr>
          <w:rFonts w:ascii="Times New Roman" w:hAnsi="Times New Roman" w:cs="Times New Roman"/>
          <w:color w:val="000000"/>
          <w:sz w:val="28"/>
          <w:szCs w:val="28"/>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EE32E1" w:rsidRPr="004340CE" w:rsidRDefault="00EE32E1" w:rsidP="00EE32E1">
      <w:pPr>
        <w:pStyle w:val="1"/>
        <w:keepNext w:val="0"/>
        <w:spacing w:before="0" w:after="0" w:line="360" w:lineRule="auto"/>
        <w:ind w:firstLine="709"/>
        <w:jc w:val="both"/>
        <w:rPr>
          <w:rFonts w:ascii="Times New Roman" w:hAnsi="Times New Roman" w:cs="Times New Roman"/>
          <w:b w:val="0"/>
          <w:color w:val="000000"/>
          <w:sz w:val="28"/>
          <w:szCs w:val="28"/>
          <w:u w:val="double"/>
        </w:rPr>
      </w:pPr>
    </w:p>
    <w:p w:rsidR="0072135A" w:rsidRPr="004340CE" w:rsidRDefault="0072135A" w:rsidP="00EE32E1">
      <w:pPr>
        <w:pStyle w:val="1"/>
        <w:keepNext w:val="0"/>
        <w:spacing w:before="0" w:after="0" w:line="360" w:lineRule="auto"/>
        <w:ind w:firstLine="709"/>
        <w:jc w:val="center"/>
        <w:rPr>
          <w:rFonts w:ascii="Times New Roman" w:hAnsi="Times New Roman" w:cs="Times New Roman"/>
          <w:b w:val="0"/>
          <w:color w:val="000000"/>
          <w:sz w:val="28"/>
          <w:szCs w:val="28"/>
          <w:u w:val="single"/>
        </w:rPr>
      </w:pPr>
      <w:r w:rsidRPr="004340CE">
        <w:rPr>
          <w:rFonts w:ascii="Times New Roman" w:hAnsi="Times New Roman" w:cs="Times New Roman"/>
          <w:b w:val="0"/>
          <w:color w:val="000000"/>
          <w:sz w:val="28"/>
          <w:szCs w:val="28"/>
          <w:u w:val="single"/>
        </w:rPr>
        <w:t xml:space="preserve">Учет затрат на производство с  </w:t>
      </w:r>
      <w:r w:rsidR="004A68E8" w:rsidRPr="004340CE">
        <w:rPr>
          <w:rFonts w:ascii="Times New Roman" w:hAnsi="Times New Roman" w:cs="Times New Roman"/>
          <w:b w:val="0"/>
          <w:color w:val="000000"/>
          <w:sz w:val="28"/>
          <w:szCs w:val="28"/>
          <w:u w:val="single"/>
        </w:rPr>
        <w:t xml:space="preserve">2010 </w:t>
      </w:r>
      <w:r w:rsidRPr="004340CE">
        <w:rPr>
          <w:rFonts w:ascii="Times New Roman" w:hAnsi="Times New Roman" w:cs="Times New Roman"/>
          <w:b w:val="0"/>
          <w:color w:val="000000"/>
          <w:sz w:val="28"/>
          <w:szCs w:val="28"/>
          <w:u w:val="single"/>
        </w:rPr>
        <w:t>года</w:t>
      </w:r>
    </w:p>
    <w:p w:rsidR="0072135A" w:rsidRPr="004340CE" w:rsidRDefault="0072135A" w:rsidP="00EE32E1">
      <w:pPr>
        <w:widowControl/>
        <w:spacing w:line="360" w:lineRule="auto"/>
        <w:ind w:firstLine="709"/>
        <w:jc w:val="both"/>
        <w:rPr>
          <w:rFonts w:ascii="Times New Roman" w:hAnsi="Times New Roman" w:cs="Times New Roman"/>
          <w:color w:val="000000"/>
          <w:sz w:val="28"/>
          <w:szCs w:val="28"/>
        </w:rPr>
      </w:pPr>
    </w:p>
    <w:p w:rsidR="0072135A" w:rsidRPr="004340CE" w:rsidRDefault="0072135A" w:rsidP="00EE32E1">
      <w:pPr>
        <w:widowControl/>
        <w:spacing w:line="360" w:lineRule="auto"/>
        <w:ind w:firstLine="709"/>
        <w:jc w:val="both"/>
        <w:rPr>
          <w:rFonts w:ascii="Times New Roman" w:hAnsi="Times New Roman" w:cs="Times New Roman"/>
          <w:color w:val="000000"/>
          <w:sz w:val="28"/>
          <w:szCs w:val="28"/>
        </w:rPr>
      </w:pPr>
    </w:p>
    <w:p w:rsidR="0072135A" w:rsidRPr="004340CE" w:rsidRDefault="00EE32E1" w:rsidP="00EE32E1">
      <w:pPr>
        <w:pStyle w:val="2"/>
        <w:keepNext w:val="0"/>
        <w:spacing w:before="0" w:after="0" w:line="360" w:lineRule="auto"/>
        <w:ind w:firstLine="709"/>
        <w:jc w:val="both"/>
        <w:rPr>
          <w:rFonts w:ascii="Times New Roman" w:hAnsi="Times New Roman" w:cs="Times New Roman"/>
          <w:b w:val="0"/>
          <w:i w:val="0"/>
          <w:color w:val="000000"/>
        </w:rPr>
      </w:pPr>
      <w:r w:rsidRPr="004340CE">
        <w:rPr>
          <w:rFonts w:ascii="Times New Roman" w:hAnsi="Times New Roman" w:cs="Times New Roman"/>
          <w:b w:val="0"/>
          <w:i w:val="0"/>
          <w:color w:val="000000"/>
        </w:rPr>
        <w:br w:type="page"/>
      </w:r>
      <w:bookmarkStart w:id="0" w:name="_Toc7454846"/>
      <w:r w:rsidR="0072135A" w:rsidRPr="004340CE">
        <w:rPr>
          <w:rFonts w:ascii="Times New Roman" w:hAnsi="Times New Roman" w:cs="Times New Roman"/>
          <w:b w:val="0"/>
          <w:i w:val="0"/>
          <w:color w:val="000000"/>
        </w:rPr>
        <w:t>Введение</w:t>
      </w:r>
      <w:bookmarkEnd w:id="0"/>
    </w:p>
    <w:p w:rsidR="0072135A" w:rsidRPr="004340CE" w:rsidRDefault="0072135A" w:rsidP="00EE32E1">
      <w:pPr>
        <w:widowControl/>
        <w:spacing w:line="360" w:lineRule="auto"/>
        <w:ind w:firstLine="709"/>
        <w:jc w:val="both"/>
        <w:rPr>
          <w:rFonts w:ascii="Times New Roman" w:hAnsi="Times New Roman" w:cs="Times New Roman"/>
          <w:color w:val="000000"/>
          <w:sz w:val="28"/>
          <w:szCs w:val="28"/>
        </w:rPr>
      </w:pPr>
    </w:p>
    <w:p w:rsidR="0072135A" w:rsidRPr="004340CE" w:rsidRDefault="0072135A"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Себестоимость продукции –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выявления резервов снижения себестоимости продукции; определения цен на продукцию; обоснования решений о производстве новых видов продукции и снятия с производства устаревших.</w:t>
      </w:r>
      <w:r w:rsidR="007C4F01" w:rsidRPr="004340CE">
        <w:rPr>
          <w:rFonts w:ascii="Times New Roman" w:hAnsi="Times New Roman" w:cs="Times New Roman"/>
          <w:color w:val="000000"/>
          <w:sz w:val="28"/>
          <w:szCs w:val="28"/>
        </w:rPr>
        <w:t xml:space="preserve"> 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 Если раньше учету издержек особое внимание уделяли лишь на крупных предприятиях, то сейчас  в условиях рыночной экономики, вследствие усиления конкуренции, усложнения производственных процессов, это направление учета становится все более актуальным для малых и средних предприятий и организаций. Все большее значение для предприятия приобретает решение таких задач как: информационное обеспечение процесса принятия решений; обеспечение базы для ценообразования; контроль экономической эффективности деятельности предприятия; получение данных о результатах деятельности; расчет стоимостной оценки для статей баланса и другие.</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ее снижения. Основными элементами системы управления себестоимостью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Основные задачи бухгалтерского учета затрат на производство и калькулирования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резервов снижения себестоимости продукции.</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Учет затрат на производство и калькулирование себестоимости продукции являются составной частью общей единой системы бухгалтерского учета.</w:t>
      </w:r>
    </w:p>
    <w:p w:rsidR="001A0A55" w:rsidRPr="004340CE" w:rsidRDefault="001A0A55"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Актуальность темы данной дипломной работы определена в первую очередь объективно значимой ролью изучения формирования затрат хлебопекарной промышленности по видам их доходов в производстве в современной социально ориентированной рыночной экономике, переход к коей является главным вектором разворачиваемой в Казахстане радикальной реформы. Вот почему формирование затрат хлебопекарной промышленности представляет собой стратегическую задачу реформационной экономической политики. Себестоимость продукции – один из наиболее важных экономических показателей, характеризующих издержки предприятия, связанные с производством и реализацией его продукции. Снижение себестоимости продукции – источник роста рентабельности предприятий, национального богатства и благосостояния страны. </w:t>
      </w:r>
    </w:p>
    <w:p w:rsidR="007C4F01" w:rsidRPr="004340CE" w:rsidRDefault="001A0A55"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Основной целью написания дипломной работы является изучение формирования затрат хлебопекарной промышленности по видам их доходов. </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Цель данной работы – оптимизация учета затрат на предприятии.</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Для достижения поставленной цели необходимо решить следующие задачи:</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провести анализ отечественной системы учета затрат;</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проанализировать возможность применения новых подходов  к учету затрат в Казахстане на примере управленческого учета;</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изучить процедуру учета затрат на ИП «Гнатенко»;</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r w:rsidRPr="004340CE">
        <w:rPr>
          <w:rFonts w:ascii="Times New Roman" w:hAnsi="Times New Roman" w:cs="Times New Roman"/>
          <w:color w:val="000000"/>
          <w:spacing w:val="0"/>
          <w:sz w:val="28"/>
          <w:szCs w:val="28"/>
        </w:rPr>
        <w:t>рассмотреть возможность оптимизации учета затрат на данном предприятии.</w:t>
      </w:r>
    </w:p>
    <w:p w:rsidR="004B28BD" w:rsidRPr="004340CE" w:rsidRDefault="004B28BD"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Объектом исследования является индивидуальный преприниматель «Гнатенко», пекарня «Калинка».</w:t>
      </w:r>
    </w:p>
    <w:p w:rsidR="0072135A" w:rsidRPr="004340CE" w:rsidRDefault="0072135A" w:rsidP="00EE32E1">
      <w:pPr>
        <w:pStyle w:val="a3"/>
        <w:spacing w:line="360" w:lineRule="auto"/>
        <w:ind w:firstLine="709"/>
        <w:rPr>
          <w:rFonts w:ascii="Times New Roman" w:hAnsi="Times New Roman" w:cs="Times New Roman"/>
          <w:color w:val="000000"/>
          <w:spacing w:val="0"/>
          <w:sz w:val="28"/>
          <w:szCs w:val="28"/>
        </w:rPr>
      </w:pPr>
    </w:p>
    <w:p w:rsidR="00DD3361" w:rsidRPr="004340CE" w:rsidRDefault="00EE32E1" w:rsidP="00EE32E1">
      <w:pPr>
        <w:widowControl/>
        <w:spacing w:line="360" w:lineRule="auto"/>
        <w:ind w:firstLine="709"/>
        <w:jc w:val="both"/>
        <w:rPr>
          <w:rFonts w:ascii="Times New Roman" w:hAnsi="Times New Roman" w:cs="Times New Roman"/>
          <w:bCs/>
          <w:color w:val="000000"/>
          <w:sz w:val="28"/>
          <w:szCs w:val="28"/>
        </w:rPr>
      </w:pPr>
      <w:r w:rsidRPr="004340CE">
        <w:rPr>
          <w:rFonts w:ascii="Times New Roman" w:hAnsi="Times New Roman" w:cs="Times New Roman"/>
          <w:bCs/>
          <w:color w:val="000000"/>
          <w:sz w:val="28"/>
          <w:szCs w:val="28"/>
        </w:rPr>
        <w:br w:type="page"/>
        <w:t>Глава 1. Теоретические основы учета затрат на производство</w:t>
      </w:r>
    </w:p>
    <w:p w:rsidR="00DD3361" w:rsidRPr="004340CE" w:rsidRDefault="00DD3361" w:rsidP="00EE32E1">
      <w:pPr>
        <w:widowControl/>
        <w:spacing w:line="360" w:lineRule="auto"/>
        <w:ind w:firstLine="709"/>
        <w:jc w:val="both"/>
        <w:rPr>
          <w:rFonts w:ascii="Times New Roman" w:hAnsi="Times New Roman" w:cs="Times New Roman"/>
          <w:bCs/>
          <w:color w:val="000000"/>
          <w:sz w:val="28"/>
          <w:szCs w:val="28"/>
        </w:rPr>
      </w:pPr>
    </w:p>
    <w:p w:rsidR="00DD3361" w:rsidRPr="004340CE" w:rsidRDefault="00EE32E1" w:rsidP="00EE32E1">
      <w:pPr>
        <w:widowControl/>
        <w:spacing w:line="360" w:lineRule="auto"/>
        <w:ind w:firstLine="709"/>
        <w:jc w:val="both"/>
        <w:rPr>
          <w:rFonts w:ascii="Times New Roman" w:hAnsi="Times New Roman" w:cs="Times New Roman"/>
          <w:bCs/>
          <w:color w:val="000000"/>
          <w:sz w:val="28"/>
          <w:szCs w:val="28"/>
        </w:rPr>
      </w:pPr>
      <w:r w:rsidRPr="004340CE">
        <w:rPr>
          <w:rFonts w:ascii="Times New Roman" w:hAnsi="Times New Roman" w:cs="Times New Roman"/>
          <w:bCs/>
          <w:color w:val="000000"/>
          <w:sz w:val="28"/>
          <w:szCs w:val="28"/>
        </w:rPr>
        <w:t xml:space="preserve">1.1 </w:t>
      </w:r>
      <w:r w:rsidR="00DD3361" w:rsidRPr="004340CE">
        <w:rPr>
          <w:rFonts w:ascii="Times New Roman" w:hAnsi="Times New Roman" w:cs="Times New Roman"/>
          <w:bCs/>
          <w:color w:val="000000"/>
          <w:sz w:val="28"/>
          <w:szCs w:val="28"/>
        </w:rPr>
        <w:t>Учет затрат на производство и калькулирование себестоимости продукции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bCs/>
          <w:color w:val="000000"/>
          <w:sz w:val="28"/>
          <w:szCs w:val="28"/>
        </w:rPr>
      </w:pP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Затраты – это стоимостная оценка ресурсов, используемых предприятием в процессе своей деятельности.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Себестоимость продукции — это выраженные в денежной форме затрат на ее производство и реализацию.</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организаций. Исчисление этого показателя необходимо для определения рентабельности производства и отдельных видов продукции; оценки выполнения плана по данному показателю и его динамики; осуществления внутрипроизводственного хозрасчета;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Основные задачи бухгалтерского учета затрат на производство и калькулирование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 выявление резервов снижения себестоимости продукции.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В странах с развитой </w:t>
      </w:r>
      <w:r w:rsidR="00C11EB4" w:rsidRPr="004340CE">
        <w:rPr>
          <w:rFonts w:ascii="Times New Roman" w:hAnsi="Times New Roman" w:cs="Times New Roman"/>
          <w:color w:val="000000"/>
          <w:sz w:val="28"/>
          <w:szCs w:val="28"/>
        </w:rPr>
        <w:t xml:space="preserve">и развивающейся (как например, наша казахстанская) </w:t>
      </w:r>
      <w:r w:rsidRPr="004340CE">
        <w:rPr>
          <w:rFonts w:ascii="Times New Roman" w:hAnsi="Times New Roman" w:cs="Times New Roman"/>
          <w:color w:val="000000"/>
          <w:sz w:val="28"/>
          <w:szCs w:val="28"/>
        </w:rPr>
        <w:t>рыночной экономикой</w:t>
      </w:r>
      <w:r w:rsidR="00C11EB4" w:rsidRPr="004340CE">
        <w:rPr>
          <w:rFonts w:ascii="Times New Roman" w:hAnsi="Times New Roman" w:cs="Times New Roman"/>
          <w:color w:val="000000"/>
          <w:sz w:val="28"/>
          <w:szCs w:val="28"/>
        </w:rPr>
        <w:t xml:space="preserve"> </w:t>
      </w:r>
      <w:r w:rsidRPr="004340CE">
        <w:rPr>
          <w:rFonts w:ascii="Times New Roman" w:hAnsi="Times New Roman" w:cs="Times New Roman"/>
          <w:color w:val="000000"/>
          <w:sz w:val="28"/>
          <w:szCs w:val="28"/>
        </w:rPr>
        <w:t>учет затрат на про</w:t>
      </w:r>
      <w:r w:rsidRPr="004340CE">
        <w:rPr>
          <w:rFonts w:ascii="Times New Roman" w:hAnsi="Times New Roman" w:cs="Times New Roman"/>
          <w:color w:val="000000"/>
          <w:sz w:val="28"/>
          <w:szCs w:val="28"/>
        </w:rPr>
        <w:softHyphen/>
        <w:t>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организации и ее подразделений.</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Организация учета затрат на производство и исчисление себестоимости продукции строится  на следующих принципах:</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неизменность принятой методологии учета затрат на производство и калькулирования себестоимости продукции в течение года;</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полнота отражения в учете всех хозяйственных операций;</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правильное отнесение расходов и доходов к отчетным периодам;</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разграничение в учете текущих затрат на производство и капитальные вложения;</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 регламентация состава себестоимости продукции; </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согласованность фактических показателей себестоимости продукции с нормативными и плановыми.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Одно из основных условий получения достоверной информации о себестоимости продукции — четкое определение состава производственных затрат.</w:t>
      </w:r>
    </w:p>
    <w:p w:rsidR="00DD3361" w:rsidRPr="004340CE" w:rsidRDefault="00EB149E"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Республике Казахстан</w:t>
      </w:r>
      <w:r w:rsidR="00DD3361" w:rsidRPr="004340CE">
        <w:rPr>
          <w:rFonts w:ascii="Times New Roman" w:hAnsi="Times New Roman" w:cs="Times New Roman"/>
          <w:color w:val="000000"/>
          <w:sz w:val="28"/>
          <w:szCs w:val="28"/>
        </w:rPr>
        <w:t xml:space="preserve"> состав себестоимости продукции регламентируется государством. Основные принципы формирования</w:t>
      </w:r>
      <w:r w:rsidRPr="004340CE">
        <w:rPr>
          <w:rFonts w:ascii="Times New Roman" w:hAnsi="Times New Roman" w:cs="Times New Roman"/>
          <w:color w:val="000000"/>
          <w:sz w:val="28"/>
          <w:szCs w:val="28"/>
        </w:rPr>
        <w:t xml:space="preserve"> этого состава установлены НК РК</w:t>
      </w:r>
      <w:r w:rsidR="00DD3361" w:rsidRPr="004340CE">
        <w:rPr>
          <w:rFonts w:ascii="Times New Roman" w:hAnsi="Times New Roman" w:cs="Times New Roman"/>
          <w:color w:val="000000"/>
          <w:sz w:val="28"/>
          <w:szCs w:val="28"/>
        </w:rPr>
        <w:t xml:space="preserve"> и Положением по бухгалтерскому учету «Расходы организации», которые определили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фондов специального назначения, целевого финансирования и целевых поступлений и др.).</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Регламентирующая роль государства по отношению к себестоимости продукции проявляется также в определении порядка начисления амортизации по основным средствам и нематериальным активам, установлении тарифов отчислений на социальные нужды и др.</w:t>
      </w:r>
    </w:p>
    <w:p w:rsidR="00DD3361" w:rsidRPr="004340CE" w:rsidRDefault="00EB149E"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На основе НК РК</w:t>
      </w:r>
      <w:r w:rsidR="00DD3361" w:rsidRPr="004340CE">
        <w:rPr>
          <w:rFonts w:ascii="Times New Roman" w:hAnsi="Times New Roman" w:cs="Times New Roman"/>
          <w:color w:val="000000"/>
          <w:sz w:val="28"/>
          <w:szCs w:val="28"/>
        </w:rPr>
        <w:t xml:space="preserve"> и ПБУ10/99 министерства, ведомства, меж</w:t>
      </w:r>
      <w:r w:rsidR="00DD3361" w:rsidRPr="004340CE">
        <w:rPr>
          <w:rFonts w:ascii="Times New Roman" w:hAnsi="Times New Roman" w:cs="Times New Roman"/>
          <w:color w:val="000000"/>
          <w:sz w:val="28"/>
          <w:szCs w:val="28"/>
        </w:rPr>
        <w:softHyphen/>
        <w:t>отраслевые государственные объединения, концерны и другие организации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организаций.</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Для организации бухгалтерского учета производственных затрат большое значение имеет выбор номенклатуры синтетических и ана</w:t>
      </w:r>
      <w:r w:rsidRPr="004340CE">
        <w:rPr>
          <w:rFonts w:ascii="Times New Roman" w:hAnsi="Times New Roman" w:cs="Times New Roman"/>
          <w:color w:val="000000"/>
          <w:sz w:val="28"/>
          <w:szCs w:val="28"/>
        </w:rPr>
        <w:softHyphen/>
        <w:t>литических счетов производства и объектов калькуляции.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Для учета затрат на производс</w:t>
      </w:r>
      <w:r w:rsidR="00EB149E" w:rsidRPr="004340CE">
        <w:rPr>
          <w:rFonts w:ascii="Times New Roman" w:hAnsi="Times New Roman" w:cs="Times New Roman"/>
          <w:color w:val="000000"/>
          <w:sz w:val="28"/>
          <w:szCs w:val="28"/>
        </w:rPr>
        <w:t>тво продукции применяют счета 8110 «Основное производство», 8</w:t>
      </w:r>
      <w:r w:rsidRPr="004340CE">
        <w:rPr>
          <w:rFonts w:ascii="Times New Roman" w:hAnsi="Times New Roman" w:cs="Times New Roman"/>
          <w:color w:val="000000"/>
          <w:sz w:val="28"/>
          <w:szCs w:val="28"/>
        </w:rPr>
        <w:t>3</w:t>
      </w:r>
      <w:r w:rsidR="00EB149E" w:rsidRPr="004340CE">
        <w:rPr>
          <w:rFonts w:ascii="Times New Roman" w:hAnsi="Times New Roman" w:cs="Times New Roman"/>
          <w:color w:val="000000"/>
          <w:sz w:val="28"/>
          <w:szCs w:val="28"/>
        </w:rPr>
        <w:t>10</w:t>
      </w:r>
      <w:r w:rsidRPr="004340CE">
        <w:rPr>
          <w:rFonts w:ascii="Times New Roman" w:hAnsi="Times New Roman" w:cs="Times New Roman"/>
          <w:color w:val="000000"/>
          <w:sz w:val="28"/>
          <w:szCs w:val="28"/>
        </w:rPr>
        <w:t xml:space="preserve"> «Вспомогательные производства», </w:t>
      </w:r>
      <w:r w:rsidR="00EB149E" w:rsidRPr="004340CE">
        <w:rPr>
          <w:rFonts w:ascii="Times New Roman" w:hAnsi="Times New Roman" w:cs="Times New Roman"/>
          <w:color w:val="000000"/>
          <w:sz w:val="28"/>
          <w:szCs w:val="28"/>
        </w:rPr>
        <w:t>7110</w:t>
      </w:r>
      <w:r w:rsidRPr="004340CE">
        <w:rPr>
          <w:rFonts w:ascii="Times New Roman" w:hAnsi="Times New Roman" w:cs="Times New Roman"/>
          <w:color w:val="000000"/>
          <w:sz w:val="28"/>
          <w:szCs w:val="28"/>
        </w:rPr>
        <w:t xml:space="preserve"> «</w:t>
      </w:r>
      <w:r w:rsidR="00EB149E" w:rsidRPr="004340CE">
        <w:rPr>
          <w:rFonts w:ascii="Times New Roman" w:hAnsi="Times New Roman" w:cs="Times New Roman"/>
          <w:color w:val="000000"/>
          <w:sz w:val="28"/>
          <w:szCs w:val="28"/>
        </w:rPr>
        <w:t>Р</w:t>
      </w:r>
      <w:r w:rsidRPr="004340CE">
        <w:rPr>
          <w:rFonts w:ascii="Times New Roman" w:hAnsi="Times New Roman" w:cs="Times New Roman"/>
          <w:color w:val="000000"/>
          <w:sz w:val="28"/>
          <w:szCs w:val="28"/>
        </w:rPr>
        <w:t>асходы</w:t>
      </w:r>
      <w:r w:rsidR="00EB149E" w:rsidRPr="004340CE">
        <w:rPr>
          <w:rFonts w:ascii="Times New Roman" w:hAnsi="Times New Roman" w:cs="Times New Roman"/>
          <w:color w:val="000000"/>
          <w:sz w:val="28"/>
          <w:szCs w:val="28"/>
        </w:rPr>
        <w:t xml:space="preserve"> по реализации продукции и оказанию услуг», 8410</w:t>
      </w:r>
      <w:r w:rsidRPr="004340CE">
        <w:rPr>
          <w:rFonts w:ascii="Times New Roman" w:hAnsi="Times New Roman" w:cs="Times New Roman"/>
          <w:color w:val="000000"/>
          <w:sz w:val="28"/>
          <w:szCs w:val="28"/>
        </w:rPr>
        <w:t xml:space="preserve"> «</w:t>
      </w:r>
      <w:r w:rsidR="00EB149E" w:rsidRPr="004340CE">
        <w:rPr>
          <w:rFonts w:ascii="Times New Roman" w:hAnsi="Times New Roman" w:cs="Times New Roman"/>
          <w:color w:val="000000"/>
          <w:sz w:val="28"/>
          <w:szCs w:val="28"/>
        </w:rPr>
        <w:t>Наклад</w:t>
      </w:r>
      <w:r w:rsidRPr="004340CE">
        <w:rPr>
          <w:rFonts w:ascii="Times New Roman" w:hAnsi="Times New Roman" w:cs="Times New Roman"/>
          <w:color w:val="000000"/>
          <w:sz w:val="28"/>
          <w:szCs w:val="28"/>
        </w:rPr>
        <w:t xml:space="preserve">ные расходы», </w:t>
      </w:r>
      <w:r w:rsidR="00EB149E" w:rsidRPr="004340CE">
        <w:rPr>
          <w:rFonts w:ascii="Times New Roman" w:hAnsi="Times New Roman" w:cs="Times New Roman"/>
          <w:color w:val="000000"/>
          <w:sz w:val="28"/>
          <w:szCs w:val="28"/>
        </w:rPr>
        <w:t>1620 «Краткосрочные расходы будущих периодов», 6010 «Доход от реализации</w:t>
      </w:r>
      <w:r w:rsidRPr="004340CE">
        <w:rPr>
          <w:rFonts w:ascii="Times New Roman" w:hAnsi="Times New Roman" w:cs="Times New Roman"/>
          <w:color w:val="000000"/>
          <w:sz w:val="28"/>
          <w:szCs w:val="28"/>
        </w:rPr>
        <w:t xml:space="preserve"> продукции </w:t>
      </w:r>
      <w:r w:rsidR="00EB149E" w:rsidRPr="004340CE">
        <w:rPr>
          <w:rFonts w:ascii="Times New Roman" w:hAnsi="Times New Roman" w:cs="Times New Roman"/>
          <w:color w:val="000000"/>
          <w:sz w:val="28"/>
          <w:szCs w:val="28"/>
        </w:rPr>
        <w:t>и оказания услуг</w:t>
      </w:r>
      <w:r w:rsidRPr="004340CE">
        <w:rPr>
          <w:rFonts w:ascii="Times New Roman" w:hAnsi="Times New Roman" w:cs="Times New Roman"/>
          <w:color w:val="000000"/>
          <w:sz w:val="28"/>
          <w:szCs w:val="28"/>
        </w:rPr>
        <w:t xml:space="preserve">». По дебету указанных счетов учитывают расходы, а по кредиту — их списание. По окончании месяца учтенные на собирательно-распределительных счетах затраты списывают на счета основного и вспомогательного производств. </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течение отчетного перио</w:t>
      </w:r>
      <w:r w:rsidR="009D21CC" w:rsidRPr="004340CE">
        <w:rPr>
          <w:rFonts w:ascii="Times New Roman" w:hAnsi="Times New Roman" w:cs="Times New Roman"/>
          <w:color w:val="000000"/>
          <w:sz w:val="28"/>
          <w:szCs w:val="28"/>
        </w:rPr>
        <w:t>да с кредита счетов 8110 «Основное производство» и 8</w:t>
      </w:r>
      <w:r w:rsidRPr="004340CE">
        <w:rPr>
          <w:rFonts w:ascii="Times New Roman" w:hAnsi="Times New Roman" w:cs="Times New Roman"/>
          <w:color w:val="000000"/>
          <w:sz w:val="28"/>
          <w:szCs w:val="28"/>
        </w:rPr>
        <w:t>3</w:t>
      </w:r>
      <w:r w:rsidR="009D21CC" w:rsidRPr="004340CE">
        <w:rPr>
          <w:rFonts w:ascii="Times New Roman" w:hAnsi="Times New Roman" w:cs="Times New Roman"/>
          <w:color w:val="000000"/>
          <w:sz w:val="28"/>
          <w:szCs w:val="28"/>
        </w:rPr>
        <w:t>10</w:t>
      </w:r>
      <w:r w:rsidRPr="004340CE">
        <w:rPr>
          <w:rFonts w:ascii="Times New Roman" w:hAnsi="Times New Roman" w:cs="Times New Roman"/>
          <w:color w:val="000000"/>
          <w:sz w:val="28"/>
          <w:szCs w:val="28"/>
        </w:rPr>
        <w:t xml:space="preserve"> «Вспомогательные производства» списывает фактическую себестоимость выпущенной продукции (работ, услуг). Сальдо этих счетов характеризует величину затрат на незавершенное производство.</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Счет </w:t>
      </w:r>
      <w:r w:rsidR="009D21CC" w:rsidRPr="004340CE">
        <w:rPr>
          <w:rFonts w:ascii="Times New Roman" w:hAnsi="Times New Roman" w:cs="Times New Roman"/>
          <w:color w:val="000000"/>
          <w:sz w:val="28"/>
          <w:szCs w:val="28"/>
        </w:rPr>
        <w:t>6010 «Доход от реализации продукции и оказания услуг»</w:t>
      </w:r>
      <w:r w:rsidRPr="004340CE">
        <w:rPr>
          <w:rFonts w:ascii="Times New Roman" w:hAnsi="Times New Roman" w:cs="Times New Roman"/>
          <w:color w:val="000000"/>
          <w:sz w:val="28"/>
          <w:szCs w:val="28"/>
        </w:rPr>
        <w:t xml:space="preserve"> предназначен для учета выпущенной продукции (работ, услуг) и выявления отклонений фактической производственной себестоимости продукции (работ, услуг) от нормативной или плановой себестоимости. Использование данного счета позволяет исключить трудоемкие расчеты по определению отклонений фактической себестоимости от плановой по гото</w:t>
      </w:r>
      <w:r w:rsidRPr="004340CE">
        <w:rPr>
          <w:rFonts w:ascii="Times New Roman" w:hAnsi="Times New Roman" w:cs="Times New Roman"/>
          <w:color w:val="000000"/>
          <w:sz w:val="28"/>
          <w:szCs w:val="28"/>
        </w:rPr>
        <w:softHyphen/>
        <w:t>вой, отгруженной и реализованной продукции.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Аналитический учет затрат организуется таким образом, чтобы объекты учета производственных затрат максимально совпадали с объектами калькуляции. Объекты калькуляции представляют собой отдельные виды готовой продукции, изделий, полуфабрикатов, работ и услуг, себестоимость которых определяется. Чем больше объекты учета и объекты калькуляции будут совпадать, тем больше затрат будет включаться в себестоимость продукции по прямым признакам, следовательно точнее будет исчислена себестоимость продукции.</w:t>
      </w:r>
    </w:p>
    <w:p w:rsidR="00DD3361" w:rsidRPr="004340CE" w:rsidRDefault="00DD3361"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Для каждого объекта калькуляции необходимо правильно выбрать калькуляционную единицу, которая должна соответствовать характеру продукции, его физическим свойствам. Для этого применяют натуральные (центнеры, тонны, штуки, гектары, рабочие дни, киловатт-часы и т.д.) и условно-натуральные единицы, исчисленные с помощью коэффициентов (баллы, тубы и т.д.). </w:t>
      </w:r>
    </w:p>
    <w:p w:rsidR="00DD3361" w:rsidRPr="004340CE" w:rsidRDefault="00DD3361"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Для правильной организации учета производственных затрат большое значение имеет их научно обоснованная классификация. Так в бухгалтерском учете расходы организации в зависимости от характера, условий осуществления и направлении деятельности подразделяются на:</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а) расходы по обычным видам деятельности;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б) прочие расходы.</w:t>
      </w:r>
    </w:p>
    <w:p w:rsidR="00DD3361" w:rsidRPr="004340CE" w:rsidRDefault="00DD3361"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Прочие расходы, в свою очередь, подразделяются на: </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операционные;</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внереализационные;</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чрезвычайные.</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Данная классификация расходов составляет основу содержания формы отчета о прибылях и убытках.</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Расходы по обычным видам деятельности формируются из расходов: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приобретению сырья, материалов, товаров и материально-производственных запасов;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переработке материально-производственных запасов для целей производства продукции, выполнения работ и оказания услуг;</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 по продаже продукции (работ, услуг) и товаров. </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Операционные расходы — это:</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а) расходы, связанные с предоставлением за плату во временное пользование активов организации, а также прав, возникающих из патентов на изобретения, промышленные образцы и других видов интеллектуальной собственности;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б) расходы, связанные с участием в уставных капиталах других организаций;</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г) проценты, уплачиваемые организацией за предоставление ей в пользование денежных средств (кредитов, займов);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 расходы, связанные с оплатой услуг, оказываемые кредитной организацией;</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е) отчисления в оценочные резервы, а также в резервы, создаваемые в связи с признанием условных фактов хозяйственной деятельности;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ж) прочие операционные расходы.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Внереализационные расходы — это:</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а) штрафы, пени, неустойки за нарушение условий договоров;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б) возмещение причиненных организации убытков;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убытки прошлых лет, признанные в отчетном году;</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г) суммы дебиторской задолженности, по которой истек срок исковой давности, других долгов, нереальных для взыскания;</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 курсовые разницы (отрицательные);</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е) суммы уценки активов;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ж) перечисления средств, связанных с благотворительной деятельностью, расходы на осуществление спортивных мероприятий, отдыха, развлечений и других подобных мероприятий; прочие внереализационные расходы.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На основе классификации расходов организации, составляется отчет о прибылях и убытках. Прибыль или убыток от проданной продукции определяется вычитанием из выручки от продажи продукции ее себестоимости.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бухгалтерском учете используются различные показатели себе</w:t>
      </w:r>
      <w:r w:rsidRPr="004340CE">
        <w:rPr>
          <w:rFonts w:ascii="Times New Roman" w:hAnsi="Times New Roman" w:cs="Times New Roman"/>
          <w:color w:val="000000"/>
          <w:sz w:val="28"/>
          <w:szCs w:val="28"/>
        </w:rPr>
        <w:softHyphen/>
        <w:t>стоимости продукции: себестоимость проданной продукции, производственная себестоимость и др.</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Себестоимость проданной продукции — это затраты на ее производство и продажу.</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Производственная себестоимость — это затраты на производство выпущенной продукции. При этом различают показатели полной и неполной производственной себестоимости. При исчислении полной производственной себестоимости в ее состав включают общехозяйственные расходы; неполная производственная себестоимость исчисляется без общехозяйственных расходов.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приведенных определениях себестоимости продукции подчеркивается, что в себестоимость продукции включаются только те затраты, которые непосредственно связаны с производством и продажей выпущенной и проданной продукции. На это обстоятельство следует обратить особое внимание, поскольку время производства продукции не совпадает с отчетным периодом. В связи с этим, как правило, не все затраты отчетного периода включаются в себестоимость выпущенной продукции. Вместе с тем в себестоимость продукции могут включаться затраты не только отчетного, но и предшествующих отчетных периодов.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Себестоимость выпущенной продукции определяют прибавлением к стоимости незавершенного производства на начало отчетного периода затрат отчетного периода и вычитанием из полученной суммы затрат стоимости незавершенного производства на конец отчетного периода. Следовательно, к включаемым в себестоимость продукции затратам относят стоимость незавершенного производства на начало периода и те затраты отчетного пе</w:t>
      </w:r>
      <w:r w:rsidRPr="004340CE">
        <w:rPr>
          <w:rFonts w:ascii="Times New Roman" w:hAnsi="Times New Roman" w:cs="Times New Roman"/>
          <w:color w:val="000000"/>
          <w:sz w:val="28"/>
          <w:szCs w:val="28"/>
        </w:rPr>
        <w:softHyphen/>
        <w:t>риода, которые непосредственно относятся на выпущенную продукцию</w:t>
      </w:r>
      <w:r w:rsidR="00C44EAC" w:rsidRPr="004340CE">
        <w:rPr>
          <w:rFonts w:ascii="Times New Roman" w:hAnsi="Times New Roman" w:cs="Times New Roman"/>
          <w:color w:val="000000"/>
          <w:sz w:val="28"/>
          <w:szCs w:val="28"/>
        </w:rPr>
        <w:t>.</w:t>
      </w:r>
      <w:r w:rsidRPr="004340CE">
        <w:rPr>
          <w:rFonts w:ascii="Times New Roman" w:hAnsi="Times New Roman" w:cs="Times New Roman"/>
          <w:color w:val="000000"/>
          <w:sz w:val="28"/>
          <w:szCs w:val="28"/>
        </w:rPr>
        <w:t xml:space="preserve"> </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Не включаются в себестоимость выпущенной продукции стоимость незавершенного производства на конец отчетного периода, затраты, не относящиеся непосредственно к производству выпущенной продукции (например, затраты на приобретение неизрасходованных в производстве материалов), и часть расходов будущих периодов.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По экономическому содержанию расходы группируют по элементам затрат и по статьям калькуляции.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Элементы затрат. Как уже отмечалось, в соответствии с ПБУ 10/99 расходы организации по обычным видам деятельности группируются по следующим элементам:</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материальные затраты (за вычетом стоимости возвратных отходов);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затраты на оплату труда;</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отчисления на социальные нужды;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амортизация;</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прочие затраты (почтовые, телефонные, командировочные и др.).</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Статьи калькуляции — это установленная организацией совокупность затрат для исчисления себестоимости всей продукции (работ, услуг) или ее отдельных видов.</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Основными положениями по планированию, учету и калькулированию себестоимости продукции на промышленных предприятиях и проектом методических рекомендаций по учету затрат на производство продукции, работ, услуг рекомендуется следующая группировка расходов по статьям калькуляции: </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«Сырье и материалы»;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«Возвратные отходы» (вычитаются);</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«Покупные комплектующие изделия, полуфабрикаты и услуги производственного характера сторонних организаций»;</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«Топливо и энергия на технологические цели»;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«Затраты на оплату труда работников, непосредственно участвующих в процессе пр</w:t>
      </w:r>
      <w:r w:rsidR="00C44EAC" w:rsidRPr="004340CE">
        <w:rPr>
          <w:rFonts w:ascii="Times New Roman" w:hAnsi="Times New Roman" w:cs="Times New Roman"/>
          <w:color w:val="000000"/>
          <w:sz w:val="28"/>
          <w:szCs w:val="28"/>
        </w:rPr>
        <w:t>оизводства продукции, выполнения работ, оказания</w:t>
      </w:r>
      <w:r w:rsidRPr="004340CE">
        <w:rPr>
          <w:rFonts w:ascii="Times New Roman" w:hAnsi="Times New Roman" w:cs="Times New Roman"/>
          <w:color w:val="000000"/>
          <w:sz w:val="28"/>
          <w:szCs w:val="28"/>
        </w:rPr>
        <w:t xml:space="preserve"> услуг»;</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«Отчисления на социальные нужды»;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«Расходы на подготовку и освоение производства»;</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«Общепроизводственные расходы»;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«Общехозяйственные расходы»;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«Потери от брака»;</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«Прочие производственные расходы»;</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«Расходы на продажу».</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Итог первых 11 статей образует производственную себестоимость продукции, итог всех 12 статей — себестоимость проданной (реализованной) продукции.</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Организации могут вносить изменения в приведенную номенклатуру статей затрат на производство с учетом особенностей техники, технологии и организации производства.</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По способу включения в себестоимость продукции затраты делятся на прямые и косвенные.</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Прямые затраты связаны с производством определенного вида продукции и могут быть прямо и непосредственно отнесены на его себестоимость: сырье и основные материалы, основная зарплата производственных рабочих, потери от брака и некоторые другие.</w:t>
      </w:r>
    </w:p>
    <w:p w:rsidR="00DD3361" w:rsidRPr="004340CE" w:rsidRDefault="00DD3361" w:rsidP="00EE32E1">
      <w:pPr>
        <w:widowControl/>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Косвенные затраты не могут быть отнесены прямо на себестоимость отдельных видов продукции и распределяются косвенно (условно): общепроизводственные и общехозяйственные расходы часть расходов на продажу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Например, в угольной промышленности, где вырабатывается лишь один вид продукции, все затраты являются прямыми.</w:t>
      </w:r>
    </w:p>
    <w:p w:rsidR="00DD3361" w:rsidRPr="004340CE" w:rsidRDefault="00DD3361" w:rsidP="00EE32E1">
      <w:pPr>
        <w:pStyle w:val="a3"/>
        <w:spacing w:line="360" w:lineRule="auto"/>
        <w:ind w:firstLine="709"/>
        <w:rPr>
          <w:rFonts w:ascii="Times New Roman" w:hAnsi="Times New Roman" w:cs="Times New Roman"/>
          <w:color w:val="000000"/>
          <w:spacing w:val="0"/>
          <w:sz w:val="28"/>
          <w:szCs w:val="28"/>
        </w:rPr>
      </w:pPr>
    </w:p>
    <w:p w:rsidR="00FE5FC4" w:rsidRPr="004340CE" w:rsidRDefault="00EE32E1" w:rsidP="00EE32E1">
      <w:pPr>
        <w:widowControl/>
        <w:shd w:val="clear" w:color="auto" w:fill="FFFFFF"/>
        <w:autoSpaceDE w:val="0"/>
        <w:autoSpaceDN w:val="0"/>
        <w:adjustRightInd w:val="0"/>
        <w:spacing w:line="360" w:lineRule="auto"/>
        <w:ind w:left="709"/>
        <w:jc w:val="both"/>
        <w:rPr>
          <w:rFonts w:ascii="Times New Roman" w:hAnsi="Times New Roman" w:cs="Times New Roman"/>
          <w:bCs/>
          <w:color w:val="000000"/>
          <w:sz w:val="28"/>
          <w:szCs w:val="28"/>
        </w:rPr>
      </w:pPr>
      <w:r w:rsidRPr="004340CE">
        <w:rPr>
          <w:rFonts w:ascii="Times New Roman" w:hAnsi="Times New Roman" w:cs="Times New Roman"/>
          <w:bCs/>
          <w:color w:val="000000"/>
          <w:sz w:val="28"/>
          <w:szCs w:val="28"/>
        </w:rPr>
        <w:t xml:space="preserve">1.2 </w:t>
      </w:r>
      <w:r w:rsidR="00FE5FC4" w:rsidRPr="004340CE">
        <w:rPr>
          <w:rFonts w:ascii="Times New Roman" w:hAnsi="Times New Roman" w:cs="Times New Roman"/>
          <w:bCs/>
          <w:color w:val="000000"/>
          <w:sz w:val="28"/>
          <w:szCs w:val="28"/>
        </w:rPr>
        <w:t>Формирование затрат вспомогательных производств</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Вспомогательные производства предназначены для обслуживания основных производственных цехов предприятия различными видами энергии (электроэнергией, теплоэнергией, сжатым воздухом), водой, транспортом и другими услугами, выполнения работ по ремонту основных фондов, снабжения инструментами, запасными частями для ремонта оборудования и прочее.</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По виду вырабатываемой продукции и оказываемых услуг цехи вспомогательного производства подразделяются на две основные группы:</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к первой группе относятся цехи, вырабатывающие разнообразную по номенклатуре продукцию (ремонтные, ремонтно-строительные, инструментальные и т.д.). Одной из особенностей этих цехов является наличие незавершенного производства;</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ко второй группе относятся цехи, вырабатывающие или распределяющие полученную со стороны однородную продукцию и имеющие одну планово-учетную единицу (котельные, электростанции, компрессорные, электроподстанции и водонасосные станции с распределительной сетью, цехи пароснабжения, кислородные станции, товарно-транспортные цехи и т.д.). Длительность производственного цикла данных цехов незначительна, в связи, с чем незавершенное производство отсутствует.</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плане и учете вспомогательных производств должны быть отражены: объем выпуска продукции, работ, услуг; затраты на производство; себестоимость (по отдельным видам вспомогательных производств) всего выпуска и единицы продукции; распределение работ, услуг по потребителям.</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Себестоимость продукции, работ и услуг вспомогательного производства (цеха) планируется и учитывается по следующей номенклатуре калькуляционных затрат:</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материалы,</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топливо,</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электроэнергия,</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пар,</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вода,</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сжатый воздух,</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оплата труда производственных рабочих,</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отчисления на социальные нужды производственных рабочих,</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общепроизводственные расходы,</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общехозяйственные расходы (в части работ и услуг, выполненных сторонним организациям).</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Затраты на электроэнергию для освещения, топливо и пар на отопление зданий, воду для хозяйственных и других целей относят на статью «Накладные расходы». </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Оплата труда всего персонала хлебопекарной промышленности, за исключением оплаты труда аппарата управления цеха, относится на статью «Оплата труда производственного персонала». Оплата труда аппарата управления цеха относится на статью «Административные расходы». </w:t>
      </w:r>
      <w:r w:rsidR="00F1242B" w:rsidRPr="004340CE">
        <w:rPr>
          <w:rFonts w:ascii="Times New Roman" w:hAnsi="Times New Roman" w:cs="Times New Roman"/>
          <w:color w:val="000000"/>
          <w:sz w:val="28"/>
          <w:szCs w:val="28"/>
        </w:rPr>
        <w:t>Наклад</w:t>
      </w:r>
      <w:r w:rsidRPr="004340CE">
        <w:rPr>
          <w:rFonts w:ascii="Times New Roman" w:hAnsi="Times New Roman" w:cs="Times New Roman"/>
          <w:color w:val="000000"/>
          <w:sz w:val="28"/>
          <w:szCs w:val="28"/>
        </w:rPr>
        <w:t xml:space="preserve">ные расходы </w:t>
      </w:r>
      <w:r w:rsidR="00F1242B" w:rsidRPr="004340CE">
        <w:rPr>
          <w:rFonts w:ascii="Times New Roman" w:hAnsi="Times New Roman" w:cs="Times New Roman"/>
          <w:color w:val="000000"/>
          <w:sz w:val="28"/>
          <w:szCs w:val="28"/>
        </w:rPr>
        <w:t>вспомогательных цехов не включаю</w:t>
      </w:r>
      <w:r w:rsidRPr="004340CE">
        <w:rPr>
          <w:rFonts w:ascii="Times New Roman" w:hAnsi="Times New Roman" w:cs="Times New Roman"/>
          <w:color w:val="000000"/>
          <w:sz w:val="28"/>
          <w:szCs w:val="28"/>
        </w:rPr>
        <w:t>тся в сводные сметы и отчеты об общепроиз</w:t>
      </w:r>
      <w:r w:rsidR="00F1242B" w:rsidRPr="004340CE">
        <w:rPr>
          <w:rFonts w:ascii="Times New Roman" w:hAnsi="Times New Roman" w:cs="Times New Roman"/>
          <w:color w:val="000000"/>
          <w:sz w:val="28"/>
          <w:szCs w:val="28"/>
        </w:rPr>
        <w:t>водственных расходах предприятия</w:t>
      </w:r>
      <w:r w:rsidRPr="004340CE">
        <w:rPr>
          <w:rFonts w:ascii="Times New Roman" w:hAnsi="Times New Roman" w:cs="Times New Roman"/>
          <w:color w:val="000000"/>
          <w:sz w:val="28"/>
          <w:szCs w:val="28"/>
        </w:rPr>
        <w:t>, поскольку они относятся на себестоимость продукции основного производства в комплексе с другими затратами этих цехов.</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бухгалтерском учете организации зат</w:t>
      </w:r>
      <w:r w:rsidR="00F1242B" w:rsidRPr="004340CE">
        <w:rPr>
          <w:rFonts w:ascii="Times New Roman" w:hAnsi="Times New Roman" w:cs="Times New Roman"/>
          <w:color w:val="000000"/>
          <w:sz w:val="28"/>
          <w:szCs w:val="28"/>
        </w:rPr>
        <w:t>раты хлебопекарной промышленности учитываются на счете 8110</w:t>
      </w:r>
      <w:r w:rsidRPr="004340CE">
        <w:rPr>
          <w:rFonts w:ascii="Times New Roman" w:hAnsi="Times New Roman" w:cs="Times New Roman"/>
          <w:color w:val="000000"/>
          <w:sz w:val="28"/>
          <w:szCs w:val="28"/>
        </w:rPr>
        <w:t xml:space="preserve"> «</w:t>
      </w:r>
      <w:r w:rsidR="00F1242B" w:rsidRPr="004340CE">
        <w:rPr>
          <w:rFonts w:ascii="Times New Roman" w:hAnsi="Times New Roman" w:cs="Times New Roman"/>
          <w:color w:val="000000"/>
          <w:sz w:val="28"/>
          <w:szCs w:val="28"/>
        </w:rPr>
        <w:t>Основное производство</w:t>
      </w:r>
      <w:r w:rsidRPr="004340CE">
        <w:rPr>
          <w:rFonts w:ascii="Times New Roman" w:hAnsi="Times New Roman" w:cs="Times New Roman"/>
          <w:color w:val="000000"/>
          <w:sz w:val="28"/>
          <w:szCs w:val="28"/>
        </w:rPr>
        <w:t xml:space="preserve">» и на отдельных субсчетах для каждого вида производства. </w:t>
      </w:r>
    </w:p>
    <w:p w:rsidR="00FE5FC4" w:rsidRPr="004340CE" w:rsidRDefault="00F1242B"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По дебету счета 8110</w:t>
      </w:r>
      <w:r w:rsidR="00FE5FC4" w:rsidRPr="004340CE">
        <w:rPr>
          <w:rFonts w:ascii="Times New Roman" w:hAnsi="Times New Roman" w:cs="Times New Roman"/>
          <w:color w:val="000000"/>
          <w:sz w:val="28"/>
          <w:szCs w:val="28"/>
        </w:rPr>
        <w:t xml:space="preserve"> «</w:t>
      </w:r>
      <w:r w:rsidRPr="004340CE">
        <w:rPr>
          <w:rFonts w:ascii="Times New Roman" w:hAnsi="Times New Roman" w:cs="Times New Roman"/>
          <w:color w:val="000000"/>
          <w:sz w:val="28"/>
          <w:szCs w:val="28"/>
        </w:rPr>
        <w:t>Основное производство</w:t>
      </w:r>
      <w:r w:rsidR="00FE5FC4" w:rsidRPr="004340CE">
        <w:rPr>
          <w:rFonts w:ascii="Times New Roman" w:hAnsi="Times New Roman" w:cs="Times New Roman"/>
          <w:color w:val="000000"/>
          <w:sz w:val="28"/>
          <w:szCs w:val="28"/>
        </w:rPr>
        <w:t>» отражаются прямые расходы, связанные непосредственно с выпуском продукции вспомогательного производства, выполнением работ и оказанием услуг, а также косвенные расходы, связанные с управлением и обслуживанием вспомогательных производств, и потери от брака. Данные операции оформляются следующими бухгалтерскими проводками:</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Дт23 Кт10 Списана себестоимость материалов, преданных во вспомогательное производство для изготовления продукции, выполнения работ, оказания услуг;</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Дт23 Кт70 Начислена оплата труда работникам вспомогательного производства;</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Дт23 Кт69 Начислен ЕСН и взносы по страхованию от несчастных случаев на суммы оплаты труда работников вспомогательного производства;</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Дт23 Кт28 Учтены расходы от брака во вспомогательном производстве;</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Дт23 Кт25 Учтена часть общепроизводственных расходов в себестоимости продукции вспомогательного производства;</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Дт23 Кт26 Учтена часть общепроизводственных расходов в себестоимости продукции вспомогательного производства (данная проводка обязательна при реализации продукции основного производства на сторону).</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Суммы фактической себестоимости готовой продукц</w:t>
      </w:r>
      <w:r w:rsidR="00F1242B" w:rsidRPr="004340CE">
        <w:rPr>
          <w:rFonts w:ascii="Times New Roman" w:hAnsi="Times New Roman" w:cs="Times New Roman"/>
          <w:color w:val="000000"/>
          <w:sz w:val="28"/>
          <w:szCs w:val="28"/>
        </w:rPr>
        <w:t>ии хлебопекарной промышленности</w:t>
      </w:r>
      <w:r w:rsidRPr="004340CE">
        <w:rPr>
          <w:rFonts w:ascii="Times New Roman" w:hAnsi="Times New Roman" w:cs="Times New Roman"/>
          <w:color w:val="000000"/>
          <w:sz w:val="28"/>
          <w:szCs w:val="28"/>
        </w:rPr>
        <w:t xml:space="preserve"> могу</w:t>
      </w:r>
      <w:r w:rsidR="00F1242B" w:rsidRPr="004340CE">
        <w:rPr>
          <w:rFonts w:ascii="Times New Roman" w:hAnsi="Times New Roman" w:cs="Times New Roman"/>
          <w:color w:val="000000"/>
          <w:sz w:val="28"/>
          <w:szCs w:val="28"/>
        </w:rPr>
        <w:t>т списываться с кредита счета 8110</w:t>
      </w:r>
      <w:r w:rsidRPr="004340CE">
        <w:rPr>
          <w:rFonts w:ascii="Times New Roman" w:hAnsi="Times New Roman" w:cs="Times New Roman"/>
          <w:color w:val="000000"/>
          <w:sz w:val="28"/>
          <w:szCs w:val="28"/>
        </w:rPr>
        <w:t xml:space="preserve"> «</w:t>
      </w:r>
      <w:r w:rsidR="00F1242B" w:rsidRPr="004340CE">
        <w:rPr>
          <w:rFonts w:ascii="Times New Roman" w:hAnsi="Times New Roman" w:cs="Times New Roman"/>
          <w:color w:val="000000"/>
          <w:sz w:val="28"/>
          <w:szCs w:val="28"/>
        </w:rPr>
        <w:t>Основное производство</w:t>
      </w:r>
      <w:r w:rsidRPr="004340CE">
        <w:rPr>
          <w:rFonts w:ascii="Times New Roman" w:hAnsi="Times New Roman" w:cs="Times New Roman"/>
          <w:color w:val="000000"/>
          <w:sz w:val="28"/>
          <w:szCs w:val="28"/>
        </w:rPr>
        <w:t>» в дебет счетов:</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Дт20, 40 Кт23 Передается продукция вспомогательного производства подразделениям основного производства;</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Дт29 Кт23 Передается продукция вспомогательного производства обслуживающим производствам и хозяйствам;</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Дт90 Кт23 Реализуется продукция вспомогательного производства на сторону если работы или услуги выполнялись для сторонних организаций.</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Проду</w:t>
      </w:r>
      <w:r w:rsidR="00F1242B" w:rsidRPr="004340CE">
        <w:rPr>
          <w:rFonts w:ascii="Times New Roman" w:hAnsi="Times New Roman" w:cs="Times New Roman"/>
          <w:color w:val="000000"/>
          <w:sz w:val="28"/>
          <w:szCs w:val="28"/>
        </w:rPr>
        <w:t>кция хлебопекарной промышленности</w:t>
      </w:r>
      <w:r w:rsidRPr="004340CE">
        <w:rPr>
          <w:rFonts w:ascii="Times New Roman" w:hAnsi="Times New Roman" w:cs="Times New Roman"/>
          <w:color w:val="000000"/>
          <w:sz w:val="28"/>
          <w:szCs w:val="28"/>
        </w:rPr>
        <w:t xml:space="preserve">, используемая для собственных нужд промышленного предприятия, определяется, как правило, исходя из суммы прямых затрат и общепроизводственных расходов. То есть общехозяйственные расходы не включаются в себестоимость продукции </w:t>
      </w:r>
      <w:r w:rsidR="00F1242B"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а распределяются по видам основного производства. Правда, такая ситуация возможна только в том случае, если продукция </w:t>
      </w:r>
      <w:r w:rsidR="00F1242B"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предназначена только для собственного потребления организации.</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Если же продукция </w:t>
      </w:r>
      <w:r w:rsidR="00F1242B"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помимо собственного потребления реализуется и сторонним потребителям, то в её себестоимость включается и соответствующая доля общехозяйственных расходов. В тех случаях, когда нет возможности точно установить, для каких именно подразделений выпущена продукция, выполнены работы или оказаны услуги </w:t>
      </w:r>
      <w:r w:rsidR="00F1242B"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эти расходы распределяются между указанными подразделениями пропорционально сумме прямых расходов, заработной плате работников, объему выпущенной продукции и так далее. При необходимости расходы распределяются также по видам выпускаемой продукции.</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Планирова</w:t>
      </w:r>
      <w:r w:rsidR="00FF6E44" w:rsidRPr="004340CE">
        <w:rPr>
          <w:rFonts w:ascii="Times New Roman" w:hAnsi="Times New Roman" w:cs="Times New Roman"/>
          <w:color w:val="000000"/>
          <w:sz w:val="28"/>
          <w:szCs w:val="28"/>
        </w:rPr>
        <w:t>ние и списание затрат со счета 8</w:t>
      </w:r>
      <w:r w:rsidRPr="004340CE">
        <w:rPr>
          <w:rFonts w:ascii="Times New Roman" w:hAnsi="Times New Roman" w:cs="Times New Roman"/>
          <w:color w:val="000000"/>
          <w:sz w:val="28"/>
          <w:szCs w:val="28"/>
        </w:rPr>
        <w:t>3</w:t>
      </w:r>
      <w:r w:rsidR="00FF6E44" w:rsidRPr="004340CE">
        <w:rPr>
          <w:rFonts w:ascii="Times New Roman" w:hAnsi="Times New Roman" w:cs="Times New Roman"/>
          <w:color w:val="000000"/>
          <w:sz w:val="28"/>
          <w:szCs w:val="28"/>
        </w:rPr>
        <w:t>10 «Вспомогательные производства</w:t>
      </w:r>
      <w:r w:rsidRPr="004340CE">
        <w:rPr>
          <w:rFonts w:ascii="Times New Roman" w:hAnsi="Times New Roman" w:cs="Times New Roman"/>
          <w:color w:val="000000"/>
          <w:sz w:val="28"/>
          <w:szCs w:val="28"/>
        </w:rPr>
        <w:t>» на счет</w:t>
      </w:r>
      <w:r w:rsidR="00FF6E44" w:rsidRPr="004340CE">
        <w:rPr>
          <w:rFonts w:ascii="Times New Roman" w:hAnsi="Times New Roman" w:cs="Times New Roman"/>
          <w:color w:val="000000"/>
          <w:sz w:val="28"/>
          <w:szCs w:val="28"/>
        </w:rPr>
        <w:t xml:space="preserve"> 811</w:t>
      </w:r>
      <w:r w:rsidRPr="004340CE">
        <w:rPr>
          <w:rFonts w:ascii="Times New Roman" w:hAnsi="Times New Roman" w:cs="Times New Roman"/>
          <w:color w:val="000000"/>
          <w:sz w:val="28"/>
          <w:szCs w:val="28"/>
        </w:rPr>
        <w:t>0 «Основное производство» необходимо производить в определенной последовательности: в первую очередь рассчитывается себестоимость продукции и услуг тех цехов (а следовательно, начинается списание затрат), которые пользуются работами и услугами других цехов в минимальном размере (например, автотранспорт, железнодорожный транспорт, котельные и т.п.), т.е. определяется очередность этих работ  и услуг.</w:t>
      </w:r>
    </w:p>
    <w:p w:rsidR="008B7C89"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Работы и услуги внутрипроизводственного характера, выполняемые вспомогательными производствами в порядке оказания взаимных услуг друг другу, списываются по плановой цеховой себестоимости на основании документации, подтвержденной цехами-потребителями. Разница между фактической и плановой себестоимостью работ и услуг вспомогательных производств, выполненных в порядке взаимных услуг, </w:t>
      </w:r>
      <w:r w:rsidR="00BD1B71" w:rsidRPr="004340CE">
        <w:rPr>
          <w:rFonts w:ascii="Times New Roman" w:hAnsi="Times New Roman" w:cs="Times New Roman"/>
          <w:color w:val="000000"/>
          <w:sz w:val="28"/>
          <w:szCs w:val="28"/>
        </w:rPr>
        <w:t>списывается ежемесячно на счет 811</w:t>
      </w:r>
      <w:r w:rsidRPr="004340CE">
        <w:rPr>
          <w:rFonts w:ascii="Times New Roman" w:hAnsi="Times New Roman" w:cs="Times New Roman"/>
          <w:color w:val="000000"/>
          <w:sz w:val="28"/>
          <w:szCs w:val="28"/>
        </w:rPr>
        <w:t>0 «Основное производство» пропорционально плановой себестоимости работ и услуг.</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Работы и услуги вспомогательных производств, выполненные для отдельных технологических процессов (производств), переделов или установок основного производства, списываются на последние по фактической производственной  себестоимости отчетного месяца, включая разницу между плановой и фактической себестоимостью работ и услуг, потребленных вспомогательными производствами.</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Услуги и работы внутризаводского характера, выполненные цехами </w:t>
      </w:r>
      <w:r w:rsidR="00BD1B71"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для основных и других вспомогательных цехов, а также общезаводских служб, относятся на цехи и службы-потребители по плановой себестоимос</w:t>
      </w:r>
      <w:r w:rsidR="00BD1B71" w:rsidRPr="004340CE">
        <w:rPr>
          <w:rFonts w:ascii="Times New Roman" w:hAnsi="Times New Roman" w:cs="Times New Roman"/>
          <w:color w:val="000000"/>
          <w:sz w:val="28"/>
          <w:szCs w:val="28"/>
        </w:rPr>
        <w:t>ти (без включения наклад</w:t>
      </w:r>
      <w:r w:rsidRPr="004340CE">
        <w:rPr>
          <w:rFonts w:ascii="Times New Roman" w:hAnsi="Times New Roman" w:cs="Times New Roman"/>
          <w:color w:val="000000"/>
          <w:sz w:val="28"/>
          <w:szCs w:val="28"/>
        </w:rPr>
        <w:t>ных расходов).</w:t>
      </w:r>
    </w:p>
    <w:p w:rsidR="00FE5FC4" w:rsidRPr="004340CE" w:rsidRDefault="00BD1B71"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Наклад</w:t>
      </w:r>
      <w:r w:rsidR="00FE5FC4" w:rsidRPr="004340CE">
        <w:rPr>
          <w:rFonts w:ascii="Times New Roman" w:hAnsi="Times New Roman" w:cs="Times New Roman"/>
          <w:color w:val="000000"/>
          <w:sz w:val="28"/>
          <w:szCs w:val="28"/>
        </w:rPr>
        <w:t xml:space="preserve">ные расходы включаются в себестоимость продукции, работ и услуг, предназначенных для отпуска капитальному строительству, капитальному ремонту и для непромышленных хозяйств своего предприятия. </w:t>
      </w:r>
    </w:p>
    <w:p w:rsidR="00FE5FC4" w:rsidRPr="004340CE" w:rsidRDefault="001C0ABA"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Продукция хлебопекарной промышленности, выполненная</w:t>
      </w:r>
      <w:r w:rsidR="00FE5FC4" w:rsidRPr="004340CE">
        <w:rPr>
          <w:rFonts w:ascii="Times New Roman" w:hAnsi="Times New Roman" w:cs="Times New Roman"/>
          <w:color w:val="000000"/>
          <w:sz w:val="28"/>
          <w:szCs w:val="28"/>
        </w:rPr>
        <w:t xml:space="preserve"> на сторону, своему капитальному строительству, капитальному ремонту, жилищно-коммунальному хозяйству и прочим хозяйствам, возмещаются потребителями </w:t>
      </w:r>
      <w:r w:rsidRPr="004340CE">
        <w:rPr>
          <w:rFonts w:ascii="Times New Roman" w:hAnsi="Times New Roman" w:cs="Times New Roman"/>
          <w:color w:val="000000"/>
          <w:sz w:val="28"/>
          <w:szCs w:val="28"/>
        </w:rPr>
        <w:t xml:space="preserve">продукции </w:t>
      </w:r>
      <w:r w:rsidR="00FE5FC4" w:rsidRPr="004340CE">
        <w:rPr>
          <w:rFonts w:ascii="Times New Roman" w:hAnsi="Times New Roman" w:cs="Times New Roman"/>
          <w:color w:val="000000"/>
          <w:sz w:val="28"/>
          <w:szCs w:val="28"/>
        </w:rPr>
        <w:t>по договорным ценам.</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Бухга</w:t>
      </w:r>
      <w:r w:rsidR="001C0ABA" w:rsidRPr="004340CE">
        <w:rPr>
          <w:rFonts w:ascii="Times New Roman" w:hAnsi="Times New Roman" w:cs="Times New Roman"/>
          <w:color w:val="000000"/>
          <w:sz w:val="28"/>
          <w:szCs w:val="28"/>
        </w:rPr>
        <w:t>лтерский учет затрат в хлебопекарных</w:t>
      </w:r>
      <w:r w:rsidRPr="004340CE">
        <w:rPr>
          <w:rFonts w:ascii="Times New Roman" w:hAnsi="Times New Roman" w:cs="Times New Roman"/>
          <w:color w:val="000000"/>
          <w:sz w:val="28"/>
          <w:szCs w:val="28"/>
        </w:rPr>
        <w:t xml:space="preserve"> цехах ведется в разрезе по статьям затрат. Индивидуальные заказы регистрируются и каждому заказу присваивается отдельный номер, который проставляется на сдельном наряде и в требованиях (лимитной карте) на материалы.  В течение года фактические (прямые и цеховые) затраты собираются в дебетовой части счета </w:t>
      </w:r>
      <w:r w:rsidR="001C0ABA" w:rsidRPr="004340CE">
        <w:rPr>
          <w:rFonts w:ascii="Times New Roman" w:hAnsi="Times New Roman" w:cs="Times New Roman"/>
          <w:color w:val="000000"/>
          <w:sz w:val="28"/>
          <w:szCs w:val="28"/>
        </w:rPr>
        <w:t xml:space="preserve">7010 </w:t>
      </w:r>
      <w:r w:rsidRPr="004340CE">
        <w:rPr>
          <w:rFonts w:ascii="Times New Roman" w:hAnsi="Times New Roman" w:cs="Times New Roman"/>
          <w:color w:val="000000"/>
          <w:sz w:val="28"/>
          <w:szCs w:val="28"/>
        </w:rPr>
        <w:t>«</w:t>
      </w:r>
      <w:r w:rsidR="001C0ABA" w:rsidRPr="004340CE">
        <w:rPr>
          <w:rFonts w:ascii="Times New Roman" w:hAnsi="Times New Roman" w:cs="Times New Roman"/>
          <w:color w:val="000000"/>
          <w:sz w:val="28"/>
          <w:szCs w:val="28"/>
        </w:rPr>
        <w:t>Себестоимость реализованной продукции и оказанных услуг</w:t>
      </w:r>
      <w:r w:rsidRPr="004340CE">
        <w:rPr>
          <w:rFonts w:ascii="Times New Roman" w:hAnsi="Times New Roman" w:cs="Times New Roman"/>
          <w:color w:val="000000"/>
          <w:sz w:val="28"/>
          <w:szCs w:val="28"/>
        </w:rPr>
        <w:t>». В конце года плановый размер цеховых расходов корректируется до фактических затрат, при этом часть их относится на незавершенное производство. Аналитический счет «Цеховые расходы» закрывается первым в состав</w:t>
      </w:r>
      <w:r w:rsidR="001C0ABA" w:rsidRPr="004340CE">
        <w:rPr>
          <w:rFonts w:ascii="Times New Roman" w:hAnsi="Times New Roman" w:cs="Times New Roman"/>
          <w:color w:val="000000"/>
          <w:sz w:val="28"/>
          <w:szCs w:val="28"/>
        </w:rPr>
        <w:t>е субсчета «Хлебопекарный цех</w:t>
      </w:r>
      <w:r w:rsidRPr="004340CE">
        <w:rPr>
          <w:rFonts w:ascii="Times New Roman" w:hAnsi="Times New Roman" w:cs="Times New Roman"/>
          <w:color w:val="000000"/>
          <w:sz w:val="28"/>
          <w:szCs w:val="28"/>
        </w:rPr>
        <w:t>». О</w:t>
      </w:r>
      <w:r w:rsidR="001C0ABA" w:rsidRPr="004340CE">
        <w:rPr>
          <w:rFonts w:ascii="Times New Roman" w:hAnsi="Times New Roman" w:cs="Times New Roman"/>
          <w:color w:val="000000"/>
          <w:sz w:val="28"/>
          <w:szCs w:val="28"/>
        </w:rPr>
        <w:t>бъектами калькуляции в хлебопекарных цехах является</w:t>
      </w:r>
      <w:r w:rsidRPr="004340CE">
        <w:rPr>
          <w:rFonts w:ascii="Times New Roman" w:hAnsi="Times New Roman" w:cs="Times New Roman"/>
          <w:color w:val="000000"/>
          <w:sz w:val="28"/>
          <w:szCs w:val="28"/>
        </w:rPr>
        <w:t xml:space="preserve"> </w:t>
      </w:r>
      <w:r w:rsidR="001C0ABA" w:rsidRPr="004340CE">
        <w:rPr>
          <w:rFonts w:ascii="Times New Roman" w:hAnsi="Times New Roman" w:cs="Times New Roman"/>
          <w:color w:val="000000"/>
          <w:sz w:val="28"/>
          <w:szCs w:val="28"/>
        </w:rPr>
        <w:t>готовая продукция</w:t>
      </w:r>
      <w:r w:rsidRPr="004340CE">
        <w:rPr>
          <w:rFonts w:ascii="Times New Roman" w:hAnsi="Times New Roman" w:cs="Times New Roman"/>
          <w:color w:val="000000"/>
          <w:sz w:val="28"/>
          <w:szCs w:val="28"/>
        </w:rPr>
        <w:t>, калькуляционной единицей – 1 шт., метод калькуляции – простой.</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Учет затрат по всему комплексу транспортного хозяйства предприятия осуществляется по отдельным видам транспорта: железнодорожному, автомобильному, водному и др. Объектом калькулирования по каждому виду транспорта является себестоимость выполняемых им видов работ и услуг. Калькуляционными единицами служат следующие измерители, применяемые в планировании и учете:</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грузовым автомашинам – тонна-километр перевезенного груза;</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тракторам и специальным машинам – машино-час работы;</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автобусам – машино-час работы;</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легковым автомашинам – машино-час работы;</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водному транспорту – тонна-километр перевезенного груза.</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При наличии в составе транспортного цеха обособленной службы погрузки и выгрузки стоимость этих операций, в расчете на 1 тонну, учитывается и калькулируется отдельно от стоимости перевозки груза. В случае отсутствия обособленной службы погрузки и выгрузки, себестоимость этих операций калькулируется совместно с себестоимостью перевозки грузов.</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Затраты по эксплуатации транспорта группируются в накопительной ведомости учета работ этого транспорта, записи в которой производят на основании путевых листов и товарно-транспортных накладных. Учет затрат по транспорту рекомендуется вести раздельно с учетом специализации автомобилей. Для этого к счету 8110 «Основное производство» субсчета «Автомобильный транспорт» открываются отдельные аналитические счета: грузовой транспорт, специализированный транспорт (автокраны, тягачи, пожарные и т.д.), пассажирский автотранспорт, цеховые расходы (общегаражные). </w:t>
      </w:r>
    </w:p>
    <w:p w:rsidR="001F5277" w:rsidRPr="004340CE" w:rsidRDefault="001F527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затраты по эксплуатации грузового автотранспорта относят стоимость нефтепродуктов, суммы амортизационных отчислений по транспорту, затраты на ремонт, технический уход, восстановление шин, стоимость обтирочного материала, спецодежды, затрат на оплату труда с отчислениями на социальные нужды водителей и т.д.</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К цеховым расходам относят суммы амортизационных отчислений на здание гаража, затраты на ремонт отопления, освещение гаража, на оплату труда с отчислениями на социальные нужды персонала (заведующий, диспетчер, сторож и т.д.). Цеховые расходы предварительно учитываются на отдельном аналитическом счете «Цеховые расходы». В конце отчетного периода их распределяют и включают в себестоимость грузовых и пассажирских перевозок пропорционально машино-дням пребывания в организации (кредит счета «Цеховые расходы»).</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Распределение затрат по автотранспорту производится ежемесячно по потребителям услуг пропорционально объему работ </w:t>
      </w:r>
      <w:r w:rsidR="001F5277" w:rsidRPr="004340CE">
        <w:rPr>
          <w:rFonts w:ascii="Times New Roman" w:hAnsi="Times New Roman" w:cs="Times New Roman"/>
          <w:color w:val="000000"/>
          <w:sz w:val="28"/>
          <w:szCs w:val="28"/>
        </w:rPr>
        <w:t>в</w:t>
      </w:r>
      <w:r w:rsidRPr="004340CE">
        <w:rPr>
          <w:rFonts w:ascii="Times New Roman" w:hAnsi="Times New Roman" w:cs="Times New Roman"/>
          <w:color w:val="000000"/>
          <w:sz w:val="28"/>
          <w:szCs w:val="28"/>
        </w:rPr>
        <w:t xml:space="preserve"> тонно-километрах и их плановой себестоимости с корректировкой в конце года до уровня фактических затрат. При этом затраты по пассажирскому транспорту и по специальным машинам относятся на потребителей услуг пропорционально количеству машино-дней и их плановой себестоимости (кредит счетов «Грузовой автотранспорт», «Специальный автотранспорт», «Пассажирский автотранспорт»). Перед определением себестоимости услуг автомобильного транспорта затраты необходимо уменьшить на стоимость оприходованного отработанного масла, шин, пригодных к использованию (кредит счета «Автотранспорт»).</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В связи с этим объектом калькуляции по </w:t>
      </w:r>
      <w:r w:rsidR="001F5277" w:rsidRPr="004340CE">
        <w:rPr>
          <w:rFonts w:ascii="Times New Roman" w:hAnsi="Times New Roman" w:cs="Times New Roman"/>
          <w:color w:val="000000"/>
          <w:sz w:val="28"/>
          <w:szCs w:val="28"/>
        </w:rPr>
        <w:t>автотранспорту являю</w:t>
      </w:r>
      <w:r w:rsidRPr="004340CE">
        <w:rPr>
          <w:rFonts w:ascii="Times New Roman" w:hAnsi="Times New Roman" w:cs="Times New Roman"/>
          <w:color w:val="000000"/>
          <w:sz w:val="28"/>
          <w:szCs w:val="28"/>
        </w:rPr>
        <w:t>тся тонно-километры и работа машины, калькуляционными единицами – 10т/км и 1 машино-день.</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При наличии на предприятии обособленной службы цеха контрольно-измерительных приборов затраты этого цеха плани</w:t>
      </w:r>
      <w:r w:rsidR="001F5277" w:rsidRPr="004340CE">
        <w:rPr>
          <w:rFonts w:ascii="Times New Roman" w:hAnsi="Times New Roman" w:cs="Times New Roman"/>
          <w:color w:val="000000"/>
          <w:sz w:val="28"/>
          <w:szCs w:val="28"/>
        </w:rPr>
        <w:t>руются и учитываются на счете 8110</w:t>
      </w:r>
      <w:r w:rsidRPr="004340CE">
        <w:rPr>
          <w:rFonts w:ascii="Times New Roman" w:hAnsi="Times New Roman" w:cs="Times New Roman"/>
          <w:color w:val="000000"/>
          <w:sz w:val="28"/>
          <w:szCs w:val="28"/>
        </w:rPr>
        <w:t xml:space="preserve"> «</w:t>
      </w:r>
      <w:r w:rsidR="001F5277" w:rsidRPr="004340CE">
        <w:rPr>
          <w:rFonts w:ascii="Times New Roman" w:hAnsi="Times New Roman" w:cs="Times New Roman"/>
          <w:color w:val="000000"/>
          <w:sz w:val="28"/>
          <w:szCs w:val="28"/>
        </w:rPr>
        <w:t>Основ</w:t>
      </w:r>
      <w:r w:rsidRPr="004340CE">
        <w:rPr>
          <w:rFonts w:ascii="Times New Roman" w:hAnsi="Times New Roman" w:cs="Times New Roman"/>
          <w:color w:val="000000"/>
          <w:sz w:val="28"/>
          <w:szCs w:val="28"/>
        </w:rPr>
        <w:t xml:space="preserve">ное производство». </w:t>
      </w:r>
    </w:p>
    <w:p w:rsidR="00FE5FC4" w:rsidRPr="004340CE" w:rsidRDefault="00FE5FC4"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Ежемесячно фактические затраты цеха контрольно-измерительных приборо</w:t>
      </w:r>
      <w:r w:rsidR="00383017" w:rsidRPr="004340CE">
        <w:rPr>
          <w:rFonts w:ascii="Times New Roman" w:hAnsi="Times New Roman" w:cs="Times New Roman"/>
          <w:color w:val="000000"/>
          <w:sz w:val="28"/>
          <w:szCs w:val="28"/>
        </w:rPr>
        <w:t>в списываются со счета 8110</w:t>
      </w:r>
      <w:r w:rsidRPr="004340CE">
        <w:rPr>
          <w:rFonts w:ascii="Times New Roman" w:hAnsi="Times New Roman" w:cs="Times New Roman"/>
          <w:color w:val="000000"/>
          <w:sz w:val="28"/>
          <w:szCs w:val="28"/>
        </w:rPr>
        <w:t xml:space="preserve"> «</w:t>
      </w:r>
      <w:r w:rsidR="00383017" w:rsidRPr="004340CE">
        <w:rPr>
          <w:rFonts w:ascii="Times New Roman" w:hAnsi="Times New Roman" w:cs="Times New Roman"/>
          <w:color w:val="000000"/>
          <w:sz w:val="28"/>
          <w:szCs w:val="28"/>
        </w:rPr>
        <w:t>Основное производство» на счет 7010</w:t>
      </w:r>
      <w:r w:rsidRPr="004340CE">
        <w:rPr>
          <w:rFonts w:ascii="Times New Roman" w:hAnsi="Times New Roman" w:cs="Times New Roman"/>
          <w:color w:val="000000"/>
          <w:sz w:val="28"/>
          <w:szCs w:val="28"/>
        </w:rPr>
        <w:t xml:space="preserve"> «</w:t>
      </w:r>
      <w:r w:rsidR="00383017" w:rsidRPr="004340CE">
        <w:rPr>
          <w:rFonts w:ascii="Times New Roman" w:hAnsi="Times New Roman" w:cs="Times New Roman"/>
          <w:color w:val="000000"/>
          <w:sz w:val="28"/>
          <w:szCs w:val="28"/>
        </w:rPr>
        <w:t>Себестоимость реализованной продукции и оказанных услуг</w:t>
      </w:r>
      <w:r w:rsidRPr="004340CE">
        <w:rPr>
          <w:rFonts w:ascii="Times New Roman" w:hAnsi="Times New Roman" w:cs="Times New Roman"/>
          <w:color w:val="000000"/>
          <w:sz w:val="28"/>
          <w:szCs w:val="28"/>
        </w:rPr>
        <w:t>» пропорционально стоимости основных фондов технологических установок или стоимости основных фондов по группе «Рабочие машины и оборудование».</w:t>
      </w:r>
    </w:p>
    <w:p w:rsidR="00FE5FC4" w:rsidRPr="004340CE" w:rsidRDefault="00FE5FC4" w:rsidP="00EE32E1">
      <w:pPr>
        <w:pStyle w:val="a3"/>
        <w:spacing w:line="360" w:lineRule="auto"/>
        <w:ind w:firstLine="709"/>
        <w:rPr>
          <w:rFonts w:ascii="Times New Roman" w:hAnsi="Times New Roman" w:cs="Times New Roman"/>
          <w:color w:val="000000"/>
          <w:spacing w:val="0"/>
          <w:sz w:val="28"/>
          <w:szCs w:val="28"/>
        </w:rPr>
      </w:pPr>
    </w:p>
    <w:p w:rsidR="00383017" w:rsidRPr="004340CE" w:rsidRDefault="00EE32E1" w:rsidP="00EE32E1">
      <w:pPr>
        <w:widowControl/>
        <w:spacing w:line="360" w:lineRule="auto"/>
        <w:ind w:firstLine="709"/>
        <w:jc w:val="both"/>
        <w:rPr>
          <w:rFonts w:ascii="Times New Roman" w:hAnsi="Times New Roman" w:cs="Times New Roman"/>
          <w:bCs/>
          <w:color w:val="000000"/>
          <w:sz w:val="28"/>
          <w:szCs w:val="28"/>
        </w:rPr>
      </w:pPr>
      <w:r w:rsidRPr="004340CE">
        <w:rPr>
          <w:rFonts w:ascii="Times New Roman" w:hAnsi="Times New Roman" w:cs="Times New Roman"/>
          <w:bCs/>
          <w:color w:val="000000"/>
          <w:sz w:val="28"/>
          <w:szCs w:val="28"/>
        </w:rPr>
        <w:br w:type="page"/>
        <w:t>Глава 2. Особенности учета затрат и калькулирование себестоимости продукции хлебопекарной промышленности ИП  «Гнатенко», пекарня «Калинка»</w:t>
      </w:r>
    </w:p>
    <w:p w:rsidR="00383017" w:rsidRPr="004340CE" w:rsidRDefault="00383017" w:rsidP="00EE32E1">
      <w:pPr>
        <w:widowControl/>
        <w:spacing w:line="360" w:lineRule="auto"/>
        <w:ind w:firstLine="709"/>
        <w:jc w:val="both"/>
        <w:rPr>
          <w:rFonts w:ascii="Times New Roman" w:hAnsi="Times New Roman" w:cs="Times New Roman"/>
          <w:bCs/>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bCs/>
          <w:color w:val="000000"/>
          <w:sz w:val="28"/>
          <w:szCs w:val="28"/>
        </w:rPr>
      </w:pPr>
      <w:r w:rsidRPr="004340CE">
        <w:rPr>
          <w:rFonts w:ascii="Times New Roman" w:hAnsi="Times New Roman" w:cs="Times New Roman"/>
          <w:bCs/>
          <w:color w:val="000000"/>
          <w:sz w:val="28"/>
          <w:szCs w:val="28"/>
        </w:rPr>
        <w:t>2.1 Учет затрат на производство и калькулирование себестоимости продукции</w:t>
      </w:r>
    </w:p>
    <w:p w:rsidR="00383017" w:rsidRPr="004340CE" w:rsidRDefault="00383017" w:rsidP="00EE32E1">
      <w:pPr>
        <w:widowControl/>
        <w:spacing w:line="360" w:lineRule="auto"/>
        <w:ind w:firstLine="709"/>
        <w:jc w:val="both"/>
        <w:rPr>
          <w:rFonts w:ascii="Times New Roman" w:hAnsi="Times New Roman" w:cs="Times New Roman"/>
          <w:bCs/>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Индивидуальный предприниматель «Гнатенко» был зарегистрирован 14 августа 2008 года и учрежден трудовым коллективом. Правовое положение кооператива опре</w:t>
      </w:r>
      <w:r w:rsidR="00EF15A2" w:rsidRPr="004340CE">
        <w:rPr>
          <w:rFonts w:ascii="Times New Roman" w:hAnsi="Times New Roman" w:cs="Times New Roman"/>
          <w:color w:val="000000"/>
          <w:sz w:val="28"/>
          <w:szCs w:val="28"/>
        </w:rPr>
        <w:t>деляется Гражданским кодексом РК. ИП «Гнатенко</w:t>
      </w:r>
      <w:r w:rsidRPr="004340CE">
        <w:rPr>
          <w:rFonts w:ascii="Times New Roman" w:hAnsi="Times New Roman" w:cs="Times New Roman"/>
          <w:color w:val="000000"/>
          <w:sz w:val="28"/>
          <w:szCs w:val="28"/>
        </w:rPr>
        <w:t xml:space="preserve">» является юридическим лицом по </w:t>
      </w:r>
      <w:r w:rsidR="00EF15A2" w:rsidRPr="004340CE">
        <w:rPr>
          <w:rFonts w:ascii="Times New Roman" w:hAnsi="Times New Roman" w:cs="Times New Roman"/>
          <w:color w:val="000000"/>
          <w:sz w:val="28"/>
          <w:szCs w:val="28"/>
        </w:rPr>
        <w:t>действующему законодательству РК</w:t>
      </w:r>
      <w:r w:rsidRPr="004340CE">
        <w:rPr>
          <w:rFonts w:ascii="Times New Roman" w:hAnsi="Times New Roman" w:cs="Times New Roman"/>
          <w:color w:val="000000"/>
          <w:sz w:val="28"/>
          <w:szCs w:val="28"/>
        </w:rPr>
        <w:t>, имеет самостоятельный баланс, печать, содержащую его полное наименование на русском языке и указание на его местонахожде</w:t>
      </w:r>
      <w:r w:rsidR="00EF15A2" w:rsidRPr="004340CE">
        <w:rPr>
          <w:rFonts w:ascii="Times New Roman" w:hAnsi="Times New Roman" w:cs="Times New Roman"/>
          <w:color w:val="000000"/>
          <w:sz w:val="28"/>
          <w:szCs w:val="28"/>
        </w:rPr>
        <w:t>ние</w:t>
      </w:r>
      <w:r w:rsidRPr="004340CE">
        <w:rPr>
          <w:rFonts w:ascii="Times New Roman" w:hAnsi="Times New Roman" w:cs="Times New Roman"/>
          <w:color w:val="000000"/>
          <w:sz w:val="28"/>
          <w:szCs w:val="28"/>
        </w:rPr>
        <w:t>, а также собственную эмблему, зарегистрированный в установленном</w:t>
      </w:r>
      <w:r w:rsidR="00EF15A2" w:rsidRPr="004340CE">
        <w:rPr>
          <w:rFonts w:ascii="Times New Roman" w:hAnsi="Times New Roman" w:cs="Times New Roman"/>
          <w:color w:val="000000"/>
          <w:sz w:val="28"/>
          <w:szCs w:val="28"/>
        </w:rPr>
        <w:t xml:space="preserve"> порядке товарный знак. Индивидуальный преприниматель приобрел</w:t>
      </w:r>
      <w:r w:rsidRPr="004340CE">
        <w:rPr>
          <w:rFonts w:ascii="Times New Roman" w:hAnsi="Times New Roman" w:cs="Times New Roman"/>
          <w:color w:val="000000"/>
          <w:sz w:val="28"/>
          <w:szCs w:val="28"/>
        </w:rPr>
        <w:t xml:space="preserve"> право юридического лица с момента его регистрации в государственных органах.</w:t>
      </w:r>
    </w:p>
    <w:p w:rsidR="00383017" w:rsidRPr="004340CE" w:rsidRDefault="00EF15A2"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Общая площадь ИП составляет 65 квадратных метров</w:t>
      </w:r>
      <w:r w:rsidR="00383017" w:rsidRPr="004340CE">
        <w:rPr>
          <w:rFonts w:ascii="Times New Roman" w:hAnsi="Times New Roman" w:cs="Times New Roman"/>
          <w:color w:val="000000"/>
          <w:sz w:val="28"/>
          <w:szCs w:val="28"/>
        </w:rPr>
        <w:t>.</w:t>
      </w:r>
    </w:p>
    <w:p w:rsidR="00383017" w:rsidRPr="004340CE" w:rsidRDefault="00EF15A2"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ИП «Гнатенко</w:t>
      </w:r>
      <w:r w:rsidR="00383017" w:rsidRPr="004340CE">
        <w:rPr>
          <w:rFonts w:ascii="Times New Roman" w:hAnsi="Times New Roman" w:cs="Times New Roman"/>
          <w:color w:val="000000"/>
          <w:sz w:val="28"/>
          <w:szCs w:val="28"/>
        </w:rPr>
        <w:t xml:space="preserve">» создан в целях получения прибыли, развития и расширения инфраструктуры рынка </w:t>
      </w:r>
      <w:r w:rsidRPr="004340CE">
        <w:rPr>
          <w:rFonts w:ascii="Times New Roman" w:hAnsi="Times New Roman" w:cs="Times New Roman"/>
          <w:color w:val="000000"/>
          <w:sz w:val="28"/>
          <w:szCs w:val="28"/>
        </w:rPr>
        <w:t>города</w:t>
      </w:r>
      <w:r w:rsidR="00383017" w:rsidRPr="004340CE">
        <w:rPr>
          <w:rFonts w:ascii="Times New Roman" w:hAnsi="Times New Roman" w:cs="Times New Roman"/>
          <w:color w:val="000000"/>
          <w:sz w:val="28"/>
          <w:szCs w:val="28"/>
        </w:rPr>
        <w:t xml:space="preserve">. </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Деятельностью данного предприятия является:</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 </w:t>
      </w:r>
      <w:r w:rsidR="00EF15A2" w:rsidRPr="004340CE">
        <w:rPr>
          <w:rFonts w:ascii="Times New Roman" w:hAnsi="Times New Roman" w:cs="Times New Roman"/>
          <w:color w:val="000000"/>
          <w:sz w:val="28"/>
          <w:szCs w:val="28"/>
        </w:rPr>
        <w:t>изготовление хлебопекарной продукции</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оптовая и розничная торговля;</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 реализация </w:t>
      </w:r>
      <w:r w:rsidR="00EF15A2" w:rsidRPr="004340CE">
        <w:rPr>
          <w:rFonts w:ascii="Times New Roman" w:hAnsi="Times New Roman" w:cs="Times New Roman"/>
          <w:color w:val="000000"/>
          <w:sz w:val="28"/>
          <w:szCs w:val="28"/>
        </w:rPr>
        <w:t>изготовленной</w:t>
      </w:r>
      <w:r w:rsidRPr="004340CE">
        <w:rPr>
          <w:rFonts w:ascii="Times New Roman" w:hAnsi="Times New Roman" w:cs="Times New Roman"/>
          <w:color w:val="000000"/>
          <w:sz w:val="28"/>
          <w:szCs w:val="28"/>
        </w:rPr>
        <w:t xml:space="preserve"> продукции;</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торгово-закупочная деятельность;</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транспортно-экспедиторские услуги.</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Уставный капитал </w:t>
      </w:r>
      <w:r w:rsidR="00B14222" w:rsidRPr="004340CE">
        <w:rPr>
          <w:rFonts w:ascii="Times New Roman" w:hAnsi="Times New Roman" w:cs="Times New Roman"/>
          <w:color w:val="000000"/>
          <w:sz w:val="28"/>
          <w:szCs w:val="28"/>
        </w:rPr>
        <w:t>предприятия составляет 2 миллиона тенге</w:t>
      </w:r>
      <w:r w:rsidRPr="004340CE">
        <w:rPr>
          <w:rFonts w:ascii="Times New Roman" w:hAnsi="Times New Roman" w:cs="Times New Roman"/>
          <w:color w:val="000000"/>
          <w:sz w:val="28"/>
          <w:szCs w:val="28"/>
        </w:rPr>
        <w:t xml:space="preserve">. Согласно штатному расписанию на предприятии </w:t>
      </w:r>
      <w:r w:rsidR="00B14222" w:rsidRPr="004340CE">
        <w:rPr>
          <w:rFonts w:ascii="Times New Roman" w:hAnsi="Times New Roman" w:cs="Times New Roman"/>
          <w:color w:val="000000"/>
          <w:sz w:val="28"/>
          <w:szCs w:val="28"/>
        </w:rPr>
        <w:t>занято 23</w:t>
      </w:r>
      <w:r w:rsidRPr="004340CE">
        <w:rPr>
          <w:rFonts w:ascii="Times New Roman" w:hAnsi="Times New Roman" w:cs="Times New Roman"/>
          <w:color w:val="000000"/>
          <w:sz w:val="28"/>
          <w:szCs w:val="28"/>
        </w:rPr>
        <w:t xml:space="preserve"> человек</w:t>
      </w:r>
      <w:r w:rsidR="00B14222" w:rsidRPr="004340CE">
        <w:rPr>
          <w:rFonts w:ascii="Times New Roman" w:hAnsi="Times New Roman" w:cs="Times New Roman"/>
          <w:color w:val="000000"/>
          <w:sz w:val="28"/>
          <w:szCs w:val="28"/>
        </w:rPr>
        <w:t>а</w:t>
      </w:r>
      <w:r w:rsidRPr="004340CE">
        <w:rPr>
          <w:rFonts w:ascii="Times New Roman" w:hAnsi="Times New Roman" w:cs="Times New Roman"/>
          <w:color w:val="000000"/>
          <w:sz w:val="28"/>
          <w:szCs w:val="28"/>
        </w:rPr>
        <w:t>.</w:t>
      </w:r>
    </w:p>
    <w:p w:rsidR="00383017" w:rsidRPr="004340CE" w:rsidRDefault="00B14222"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Основной деятельностью ИП является хлебопекарная промышленность</w:t>
      </w:r>
      <w:r w:rsidR="00383017" w:rsidRPr="004340CE">
        <w:rPr>
          <w:rFonts w:ascii="Times New Roman" w:hAnsi="Times New Roman" w:cs="Times New Roman"/>
          <w:color w:val="000000"/>
          <w:sz w:val="28"/>
          <w:szCs w:val="28"/>
        </w:rPr>
        <w:t xml:space="preserve"> – одна из главных и специфических отраслей </w:t>
      </w:r>
      <w:r w:rsidRPr="004340CE">
        <w:rPr>
          <w:rFonts w:ascii="Times New Roman" w:hAnsi="Times New Roman" w:cs="Times New Roman"/>
          <w:color w:val="000000"/>
          <w:sz w:val="28"/>
          <w:szCs w:val="28"/>
        </w:rPr>
        <w:t>пищевой промышленности</w:t>
      </w:r>
      <w:r w:rsidR="00383017" w:rsidRPr="004340CE">
        <w:rPr>
          <w:rFonts w:ascii="Times New Roman" w:hAnsi="Times New Roman" w:cs="Times New Roman"/>
          <w:color w:val="000000"/>
          <w:sz w:val="28"/>
          <w:szCs w:val="28"/>
        </w:rPr>
        <w:t>. Производственные затраты осуществляются неравномерно в разное время года. В процессе производства параллельно о</w:t>
      </w:r>
      <w:r w:rsidR="00BC3A36" w:rsidRPr="004340CE">
        <w:rPr>
          <w:rFonts w:ascii="Times New Roman" w:hAnsi="Times New Roman" w:cs="Times New Roman"/>
          <w:color w:val="000000"/>
          <w:sz w:val="28"/>
          <w:szCs w:val="28"/>
        </w:rPr>
        <w:t>существляются затраты под производство текущего года и под производство</w:t>
      </w:r>
      <w:r w:rsidR="00383017" w:rsidRPr="004340CE">
        <w:rPr>
          <w:rFonts w:ascii="Times New Roman" w:hAnsi="Times New Roman" w:cs="Times New Roman"/>
          <w:color w:val="000000"/>
          <w:sz w:val="28"/>
          <w:szCs w:val="28"/>
        </w:rPr>
        <w:t xml:space="preserve"> будущих лет. </w:t>
      </w:r>
      <w:r w:rsidR="00BC3A36" w:rsidRPr="004340CE">
        <w:rPr>
          <w:rFonts w:ascii="Times New Roman" w:hAnsi="Times New Roman" w:cs="Times New Roman"/>
          <w:color w:val="000000"/>
          <w:sz w:val="28"/>
          <w:szCs w:val="28"/>
        </w:rPr>
        <w:t>Следовательно, в хлебопекарной промышленности</w:t>
      </w:r>
      <w:r w:rsidR="00383017" w:rsidRPr="004340CE">
        <w:rPr>
          <w:rFonts w:ascii="Times New Roman" w:hAnsi="Times New Roman" w:cs="Times New Roman"/>
          <w:color w:val="000000"/>
          <w:sz w:val="28"/>
          <w:szCs w:val="28"/>
        </w:rPr>
        <w:t xml:space="preserve"> неизбежно постоянное наличие незавершенного производства. Все эти особенности необходимо учитывать при организации учета и исчисления себестоимости продукции.</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При аналитическом учете следует разгр</w:t>
      </w:r>
      <w:r w:rsidR="00BC3A36" w:rsidRPr="004340CE">
        <w:rPr>
          <w:rFonts w:ascii="Times New Roman" w:hAnsi="Times New Roman" w:cs="Times New Roman"/>
          <w:color w:val="000000"/>
          <w:sz w:val="28"/>
          <w:szCs w:val="28"/>
        </w:rPr>
        <w:t>аничивать учет затрат под производство текущего года и под производство</w:t>
      </w:r>
      <w:r w:rsidRPr="004340CE">
        <w:rPr>
          <w:rFonts w:ascii="Times New Roman" w:hAnsi="Times New Roman" w:cs="Times New Roman"/>
          <w:color w:val="000000"/>
          <w:sz w:val="28"/>
          <w:szCs w:val="28"/>
        </w:rPr>
        <w:t xml:space="preserve"> будущих лет по видам </w:t>
      </w:r>
      <w:r w:rsidR="00066D09" w:rsidRPr="004340CE">
        <w:rPr>
          <w:rFonts w:ascii="Times New Roman" w:hAnsi="Times New Roman" w:cs="Times New Roman"/>
          <w:color w:val="000000"/>
          <w:sz w:val="28"/>
          <w:szCs w:val="28"/>
        </w:rPr>
        <w:t>продукции, к</w:t>
      </w:r>
      <w:r w:rsidRPr="004340CE">
        <w:rPr>
          <w:rFonts w:ascii="Times New Roman" w:hAnsi="Times New Roman" w:cs="Times New Roman"/>
          <w:color w:val="000000"/>
          <w:sz w:val="28"/>
          <w:szCs w:val="28"/>
        </w:rPr>
        <w:t xml:space="preserve"> </w:t>
      </w:r>
      <w:r w:rsidR="00066D09" w:rsidRPr="004340CE">
        <w:rPr>
          <w:rFonts w:ascii="Times New Roman" w:hAnsi="Times New Roman" w:cs="Times New Roman"/>
          <w:color w:val="000000"/>
          <w:sz w:val="28"/>
          <w:szCs w:val="28"/>
        </w:rPr>
        <w:t>изготовлению которой</w:t>
      </w:r>
      <w:r w:rsidRPr="004340CE">
        <w:rPr>
          <w:rFonts w:ascii="Times New Roman" w:hAnsi="Times New Roman" w:cs="Times New Roman"/>
          <w:color w:val="000000"/>
          <w:sz w:val="28"/>
          <w:szCs w:val="28"/>
        </w:rPr>
        <w:t xml:space="preserve"> относятся затраты. В связи с этим все аналитические счета </w:t>
      </w:r>
      <w:r w:rsidR="00066D09"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можно объединить в следующие группы:</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 по затратам, непосредственно связанным с процессом производства, подлежащим распределению, так как в момент совершения их невозможно отнести к затратам на </w:t>
      </w:r>
      <w:r w:rsidR="00066D09" w:rsidRPr="004340CE">
        <w:rPr>
          <w:rFonts w:ascii="Times New Roman" w:hAnsi="Times New Roman" w:cs="Times New Roman"/>
          <w:color w:val="000000"/>
          <w:sz w:val="28"/>
          <w:szCs w:val="28"/>
        </w:rPr>
        <w:t>производство конкретной продукции</w:t>
      </w:r>
      <w:r w:rsidRPr="004340CE">
        <w:rPr>
          <w:rFonts w:ascii="Times New Roman" w:hAnsi="Times New Roman" w:cs="Times New Roman"/>
          <w:color w:val="000000"/>
          <w:sz w:val="28"/>
          <w:szCs w:val="28"/>
        </w:rPr>
        <w:t>: содержание основных средств</w:t>
      </w:r>
      <w:r w:rsidR="00066D09" w:rsidRPr="004340CE">
        <w:rPr>
          <w:rFonts w:ascii="Times New Roman" w:hAnsi="Times New Roman" w:cs="Times New Roman"/>
          <w:color w:val="000000"/>
          <w:sz w:val="28"/>
          <w:szCs w:val="28"/>
        </w:rPr>
        <w:t>, используемых в хлебопекарной промышленности</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затратам на отдельные</w:t>
      </w:r>
      <w:r w:rsidR="00066D09" w:rsidRPr="004340CE">
        <w:rPr>
          <w:rFonts w:ascii="Times New Roman" w:hAnsi="Times New Roman" w:cs="Times New Roman"/>
          <w:color w:val="000000"/>
          <w:sz w:val="28"/>
          <w:szCs w:val="28"/>
        </w:rPr>
        <w:t xml:space="preserve"> виды продукции</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по уч</w:t>
      </w:r>
      <w:r w:rsidR="00066D09" w:rsidRPr="004340CE">
        <w:rPr>
          <w:rFonts w:ascii="Times New Roman" w:hAnsi="Times New Roman" w:cs="Times New Roman"/>
          <w:color w:val="000000"/>
          <w:sz w:val="28"/>
          <w:szCs w:val="28"/>
        </w:rPr>
        <w:t>ету незавершенного производства.</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Таким образом, объект</w:t>
      </w:r>
      <w:r w:rsidR="00F21116" w:rsidRPr="004340CE">
        <w:rPr>
          <w:rFonts w:ascii="Times New Roman" w:hAnsi="Times New Roman" w:cs="Times New Roman"/>
          <w:color w:val="000000"/>
          <w:sz w:val="28"/>
          <w:szCs w:val="28"/>
        </w:rPr>
        <w:t>ы учета затрат в хлебопекарной промышленности</w:t>
      </w:r>
      <w:r w:rsidRPr="004340CE">
        <w:rPr>
          <w:rFonts w:ascii="Times New Roman" w:hAnsi="Times New Roman" w:cs="Times New Roman"/>
          <w:color w:val="000000"/>
          <w:sz w:val="28"/>
          <w:szCs w:val="28"/>
        </w:rPr>
        <w:t xml:space="preserve"> могут быть самые различные, а метод учета затрат — попроцессный.</w:t>
      </w:r>
    </w:p>
    <w:p w:rsidR="00EE32E1"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Учет затрат и выхода продукции </w:t>
      </w:r>
      <w:r w:rsidR="00F21116" w:rsidRPr="004340CE">
        <w:rPr>
          <w:rFonts w:ascii="Times New Roman" w:hAnsi="Times New Roman" w:cs="Times New Roman"/>
          <w:color w:val="000000"/>
          <w:sz w:val="28"/>
          <w:szCs w:val="28"/>
        </w:rPr>
        <w:t>хлебопекарной промышленности ведется на счете 811</w:t>
      </w:r>
      <w:r w:rsidRPr="004340CE">
        <w:rPr>
          <w:rFonts w:ascii="Times New Roman" w:hAnsi="Times New Roman" w:cs="Times New Roman"/>
          <w:color w:val="000000"/>
          <w:sz w:val="28"/>
          <w:szCs w:val="28"/>
        </w:rPr>
        <w:t>0</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«Основное производство» субсчета «</w:t>
      </w:r>
      <w:r w:rsidR="00F21116" w:rsidRPr="004340CE">
        <w:rPr>
          <w:rFonts w:ascii="Times New Roman" w:hAnsi="Times New Roman" w:cs="Times New Roman"/>
          <w:color w:val="000000"/>
          <w:sz w:val="28"/>
          <w:szCs w:val="28"/>
        </w:rPr>
        <w:t>Хлебопекарная промышленность</w:t>
      </w:r>
      <w:r w:rsidRPr="004340CE">
        <w:rPr>
          <w:rFonts w:ascii="Times New Roman" w:hAnsi="Times New Roman" w:cs="Times New Roman"/>
          <w:color w:val="000000"/>
          <w:sz w:val="28"/>
          <w:szCs w:val="28"/>
        </w:rPr>
        <w:t>» на соответствующих аналитических счетах по следующим статьям затрат: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оплата труда с отчислениями на социальные нужды;</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 </w:t>
      </w:r>
      <w:r w:rsidR="00F21116" w:rsidRPr="004340CE">
        <w:rPr>
          <w:rFonts w:ascii="Times New Roman" w:hAnsi="Times New Roman" w:cs="Times New Roman"/>
          <w:color w:val="000000"/>
          <w:sz w:val="28"/>
          <w:szCs w:val="28"/>
        </w:rPr>
        <w:t>сырье и материалы</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содержание основных средств: а) нефтепродукты; б) износ основных средств; в) ремонт основных средств;</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работы и услуги;</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организация производства и управления;</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платежи по кредитам;</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прочие затраты.</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При осуществлении затрат на основании первичных и сводных документов</w:t>
      </w:r>
      <w:r w:rsidR="00F21116" w:rsidRPr="004340CE">
        <w:rPr>
          <w:rFonts w:ascii="Times New Roman" w:hAnsi="Times New Roman" w:cs="Times New Roman"/>
          <w:color w:val="000000"/>
          <w:sz w:val="28"/>
          <w:szCs w:val="28"/>
        </w:rPr>
        <w:t xml:space="preserve"> делается запись: дебет счета 8110 «Основное производство»</w:t>
      </w:r>
      <w:r w:rsidRPr="004340CE">
        <w:rPr>
          <w:rFonts w:ascii="Times New Roman" w:hAnsi="Times New Roman" w:cs="Times New Roman"/>
          <w:color w:val="000000"/>
          <w:sz w:val="28"/>
          <w:szCs w:val="28"/>
        </w:rPr>
        <w:t xml:space="preserve"> субсчет «</w:t>
      </w:r>
      <w:r w:rsidR="00F21116" w:rsidRPr="004340CE">
        <w:rPr>
          <w:rFonts w:ascii="Times New Roman" w:hAnsi="Times New Roman" w:cs="Times New Roman"/>
          <w:color w:val="000000"/>
          <w:sz w:val="28"/>
          <w:szCs w:val="28"/>
        </w:rPr>
        <w:t>Хлебопекарная промышленность</w:t>
      </w:r>
      <w:r w:rsidRPr="004340CE">
        <w:rPr>
          <w:rFonts w:ascii="Times New Roman" w:hAnsi="Times New Roman" w:cs="Times New Roman"/>
          <w:color w:val="000000"/>
          <w:sz w:val="28"/>
          <w:szCs w:val="28"/>
        </w:rPr>
        <w:t>» соответствующие аналитические счета кредит с</w:t>
      </w:r>
      <w:r w:rsidR="00F21116" w:rsidRPr="004340CE">
        <w:rPr>
          <w:rFonts w:ascii="Times New Roman" w:hAnsi="Times New Roman" w:cs="Times New Roman"/>
          <w:color w:val="000000"/>
          <w:sz w:val="28"/>
          <w:szCs w:val="28"/>
        </w:rPr>
        <w:t>четов</w:t>
      </w:r>
      <w:r w:rsidRPr="004340CE">
        <w:rPr>
          <w:rFonts w:ascii="Times New Roman" w:hAnsi="Times New Roman" w:cs="Times New Roman"/>
          <w:color w:val="000000"/>
          <w:sz w:val="28"/>
          <w:szCs w:val="28"/>
        </w:rPr>
        <w:t xml:space="preserve"> и других в зависимости от вида расходов.</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Готовая продукция </w:t>
      </w:r>
      <w:r w:rsidR="00F21116"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w:t>
      </w:r>
      <w:r w:rsidR="00F21116" w:rsidRPr="004340CE">
        <w:rPr>
          <w:rFonts w:ascii="Times New Roman" w:hAnsi="Times New Roman" w:cs="Times New Roman"/>
          <w:color w:val="000000"/>
          <w:sz w:val="28"/>
          <w:szCs w:val="28"/>
        </w:rPr>
        <w:t xml:space="preserve"> полученная в результате выпуска продукции</w:t>
      </w:r>
      <w:r w:rsidRPr="004340CE">
        <w:rPr>
          <w:rFonts w:ascii="Times New Roman" w:hAnsi="Times New Roman" w:cs="Times New Roman"/>
          <w:color w:val="000000"/>
          <w:sz w:val="28"/>
          <w:szCs w:val="28"/>
        </w:rPr>
        <w:t>, приходуется в течение года по плановой себестоимости. При этом дела</w:t>
      </w:r>
      <w:r w:rsidR="00F21116" w:rsidRPr="004340CE">
        <w:rPr>
          <w:rFonts w:ascii="Times New Roman" w:hAnsi="Times New Roman" w:cs="Times New Roman"/>
          <w:color w:val="000000"/>
          <w:sz w:val="28"/>
          <w:szCs w:val="28"/>
        </w:rPr>
        <w:t>ется запись: дебет счетов  кредит счета 8110 «Основное производство»</w:t>
      </w:r>
      <w:r w:rsidRPr="004340CE">
        <w:rPr>
          <w:rFonts w:ascii="Times New Roman" w:hAnsi="Times New Roman" w:cs="Times New Roman"/>
          <w:color w:val="000000"/>
          <w:sz w:val="28"/>
          <w:szCs w:val="28"/>
        </w:rPr>
        <w:t xml:space="preserve"> субсчет </w:t>
      </w:r>
      <w:r w:rsidR="00F21116" w:rsidRPr="004340CE">
        <w:rPr>
          <w:rFonts w:ascii="Times New Roman" w:hAnsi="Times New Roman" w:cs="Times New Roman"/>
          <w:color w:val="000000"/>
          <w:sz w:val="28"/>
          <w:szCs w:val="28"/>
        </w:rPr>
        <w:t>«Хлебопекарная промышленность</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Фактические затраты на производство продукции </w:t>
      </w:r>
      <w:r w:rsidR="00D62A61"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можно определить только в конце отчетного года, когд</w:t>
      </w:r>
      <w:r w:rsidR="003053C6" w:rsidRPr="004340CE">
        <w:rPr>
          <w:rFonts w:ascii="Times New Roman" w:hAnsi="Times New Roman" w:cs="Times New Roman"/>
          <w:color w:val="000000"/>
          <w:sz w:val="28"/>
          <w:szCs w:val="28"/>
        </w:rPr>
        <w:t>а будут закрыты счета</w:t>
      </w:r>
      <w:r w:rsidRPr="004340CE">
        <w:rPr>
          <w:rFonts w:ascii="Times New Roman" w:hAnsi="Times New Roman" w:cs="Times New Roman"/>
          <w:color w:val="000000"/>
          <w:sz w:val="28"/>
          <w:szCs w:val="28"/>
        </w:rPr>
        <w:t>,</w:t>
      </w:r>
      <w:r w:rsidR="004D7C9A" w:rsidRPr="004340CE">
        <w:rPr>
          <w:rFonts w:ascii="Times New Roman" w:hAnsi="Times New Roman" w:cs="Times New Roman"/>
          <w:color w:val="000000"/>
          <w:sz w:val="28"/>
          <w:szCs w:val="28"/>
        </w:rPr>
        <w:t xml:space="preserve"> списаны затраты по хлебопекарной промышленности</w:t>
      </w:r>
      <w:r w:rsidR="003053C6" w:rsidRPr="004340CE">
        <w:rPr>
          <w:rFonts w:ascii="Times New Roman" w:hAnsi="Times New Roman" w:cs="Times New Roman"/>
          <w:color w:val="000000"/>
          <w:sz w:val="28"/>
          <w:szCs w:val="28"/>
        </w:rPr>
        <w:t>.</w:t>
      </w:r>
      <w:r w:rsidRPr="004340CE">
        <w:rPr>
          <w:rFonts w:ascii="Times New Roman" w:hAnsi="Times New Roman" w:cs="Times New Roman"/>
          <w:color w:val="000000"/>
          <w:sz w:val="28"/>
          <w:szCs w:val="28"/>
        </w:rPr>
        <w:t xml:space="preserve"> </w:t>
      </w:r>
    </w:p>
    <w:p w:rsidR="003053C6"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Таким образом, в конце отчетного года в дебетовой стороне аналитических счетов будут учтены фактические затраты, в кредитовой стороне - выход продукции в плановой оценке, которую необходимо довести до уровня фактических затрат. Для этого распределяются затраты первой группы аналитических счетов </w:t>
      </w:r>
      <w:r w:rsidR="003053C6"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а затем исчисляется фактическая себестоимость продукции по остальным группам аналитических счетов. После исчисления фактической себестоимости продукции выявляется калькуляционная разница, которая списывается по потребителям методом дополнительных записей в случае превышения фактической себестоимости над плановой или «красным сторно» в случае превышения плановой себестоимости над фактической. В результате аналитические счета закрываются и сальдо не имеют, за исключением аналитических счетов четвертой группы. </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Закрытие счета</w:t>
      </w:r>
      <w:r w:rsidR="003053C6" w:rsidRPr="004340CE">
        <w:rPr>
          <w:rFonts w:ascii="Times New Roman" w:hAnsi="Times New Roman" w:cs="Times New Roman"/>
          <w:color w:val="000000"/>
          <w:sz w:val="28"/>
          <w:szCs w:val="28"/>
        </w:rPr>
        <w:t xml:space="preserve"> 8110</w:t>
      </w:r>
      <w:r w:rsidRPr="004340CE">
        <w:rPr>
          <w:rFonts w:ascii="Times New Roman" w:hAnsi="Times New Roman" w:cs="Times New Roman"/>
          <w:color w:val="000000"/>
          <w:sz w:val="28"/>
          <w:szCs w:val="28"/>
        </w:rPr>
        <w:t xml:space="preserve"> «</w:t>
      </w:r>
      <w:r w:rsidR="003053C6" w:rsidRPr="004340CE">
        <w:rPr>
          <w:rFonts w:ascii="Times New Roman" w:hAnsi="Times New Roman" w:cs="Times New Roman"/>
          <w:color w:val="000000"/>
          <w:sz w:val="28"/>
          <w:szCs w:val="28"/>
        </w:rPr>
        <w:t>Основное производство</w:t>
      </w:r>
      <w:r w:rsidRPr="004340CE">
        <w:rPr>
          <w:rFonts w:ascii="Times New Roman" w:hAnsi="Times New Roman" w:cs="Times New Roman"/>
          <w:color w:val="000000"/>
          <w:sz w:val="28"/>
          <w:szCs w:val="28"/>
        </w:rPr>
        <w:t>» производится в конце отчетного года и сводится к выведению калькуляционных разниц и правильному списанию их по назначению. Это возможно сделать после исчисления фактической себестоимости продукции, к которому приступают после закрыт</w:t>
      </w:r>
      <w:r w:rsidR="003053C6" w:rsidRPr="004340CE">
        <w:rPr>
          <w:rFonts w:ascii="Times New Roman" w:hAnsi="Times New Roman" w:cs="Times New Roman"/>
          <w:color w:val="000000"/>
          <w:sz w:val="28"/>
          <w:szCs w:val="28"/>
        </w:rPr>
        <w:t>ия счетов 8</w:t>
      </w:r>
      <w:r w:rsidRPr="004340CE">
        <w:rPr>
          <w:rFonts w:ascii="Times New Roman" w:hAnsi="Times New Roman" w:cs="Times New Roman"/>
          <w:color w:val="000000"/>
          <w:sz w:val="28"/>
          <w:szCs w:val="28"/>
        </w:rPr>
        <w:t>3</w:t>
      </w:r>
      <w:r w:rsidR="003053C6" w:rsidRPr="004340CE">
        <w:rPr>
          <w:rFonts w:ascii="Times New Roman" w:hAnsi="Times New Roman" w:cs="Times New Roman"/>
          <w:color w:val="000000"/>
          <w:sz w:val="28"/>
          <w:szCs w:val="28"/>
        </w:rPr>
        <w:t>10 «Вспомогательные производства</w:t>
      </w:r>
      <w:r w:rsidR="001E2836" w:rsidRPr="004340CE">
        <w:rPr>
          <w:rFonts w:ascii="Times New Roman" w:hAnsi="Times New Roman" w:cs="Times New Roman"/>
          <w:color w:val="000000"/>
          <w:sz w:val="28"/>
          <w:szCs w:val="28"/>
        </w:rPr>
        <w:t>», 7110</w:t>
      </w:r>
      <w:r w:rsidRPr="004340CE">
        <w:rPr>
          <w:rFonts w:ascii="Times New Roman" w:hAnsi="Times New Roman" w:cs="Times New Roman"/>
          <w:color w:val="000000"/>
          <w:sz w:val="28"/>
          <w:szCs w:val="28"/>
        </w:rPr>
        <w:t xml:space="preserve"> «</w:t>
      </w:r>
      <w:r w:rsidR="001E2836" w:rsidRPr="004340CE">
        <w:rPr>
          <w:rFonts w:ascii="Times New Roman" w:hAnsi="Times New Roman" w:cs="Times New Roman"/>
          <w:color w:val="000000"/>
          <w:sz w:val="28"/>
          <w:szCs w:val="28"/>
        </w:rPr>
        <w:t>Р</w:t>
      </w:r>
      <w:r w:rsidR="003053C6" w:rsidRPr="004340CE">
        <w:rPr>
          <w:rFonts w:ascii="Times New Roman" w:hAnsi="Times New Roman" w:cs="Times New Roman"/>
          <w:color w:val="000000"/>
          <w:sz w:val="28"/>
          <w:szCs w:val="28"/>
        </w:rPr>
        <w:t>асходы</w:t>
      </w:r>
      <w:r w:rsidR="001E2836" w:rsidRPr="004340CE">
        <w:rPr>
          <w:rFonts w:ascii="Times New Roman" w:hAnsi="Times New Roman" w:cs="Times New Roman"/>
          <w:color w:val="000000"/>
          <w:sz w:val="28"/>
          <w:szCs w:val="28"/>
        </w:rPr>
        <w:t xml:space="preserve"> по реализации продукции и оказанию услуг</w:t>
      </w:r>
      <w:r w:rsidR="003053C6" w:rsidRPr="004340CE">
        <w:rPr>
          <w:rFonts w:ascii="Times New Roman" w:hAnsi="Times New Roman" w:cs="Times New Roman"/>
          <w:color w:val="000000"/>
          <w:sz w:val="28"/>
          <w:szCs w:val="28"/>
        </w:rPr>
        <w:t>», 8410</w:t>
      </w:r>
      <w:r w:rsidRPr="004340CE">
        <w:rPr>
          <w:rFonts w:ascii="Times New Roman" w:hAnsi="Times New Roman" w:cs="Times New Roman"/>
          <w:color w:val="000000"/>
          <w:sz w:val="28"/>
          <w:szCs w:val="28"/>
        </w:rPr>
        <w:t xml:space="preserve"> «</w:t>
      </w:r>
      <w:r w:rsidR="003053C6" w:rsidRPr="004340CE">
        <w:rPr>
          <w:rFonts w:ascii="Times New Roman" w:hAnsi="Times New Roman" w:cs="Times New Roman"/>
          <w:color w:val="000000"/>
          <w:sz w:val="28"/>
          <w:szCs w:val="28"/>
        </w:rPr>
        <w:t>Наклад</w:t>
      </w:r>
      <w:r w:rsidRPr="004340CE">
        <w:rPr>
          <w:rFonts w:ascii="Times New Roman" w:hAnsi="Times New Roman" w:cs="Times New Roman"/>
          <w:color w:val="000000"/>
          <w:sz w:val="28"/>
          <w:szCs w:val="28"/>
        </w:rPr>
        <w:t>ные расходы». Исчисление себестоимости продукции ведется по количеству ее после доработки. Затем приступают к закрытию аналитических счетов. При этом необходимо соблюдать определенную последовательность в исчислении себестоимости продукции и закрытии счетов.</w:t>
      </w:r>
    </w:p>
    <w:p w:rsidR="00383017" w:rsidRPr="004340CE" w:rsidRDefault="001E2836"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До закрытия счетов </w:t>
      </w:r>
      <w:r w:rsidR="00383017" w:rsidRPr="004340CE">
        <w:rPr>
          <w:rFonts w:ascii="Times New Roman" w:hAnsi="Times New Roman" w:cs="Times New Roman"/>
          <w:color w:val="000000"/>
          <w:sz w:val="28"/>
          <w:szCs w:val="28"/>
        </w:rPr>
        <w:t xml:space="preserve"> необходимо закрыть первую группу аналитических счетов, так как часть затрат, учтенных в составе этой группы, будет включена при распределении в </w:t>
      </w:r>
      <w:r w:rsidRPr="004340CE">
        <w:rPr>
          <w:rFonts w:ascii="Times New Roman" w:hAnsi="Times New Roman" w:cs="Times New Roman"/>
          <w:color w:val="000000"/>
          <w:sz w:val="28"/>
          <w:szCs w:val="28"/>
        </w:rPr>
        <w:t>расходы по реализации продукции</w:t>
      </w:r>
      <w:r w:rsidR="00383017" w:rsidRPr="004340CE">
        <w:rPr>
          <w:rFonts w:ascii="Times New Roman" w:hAnsi="Times New Roman" w:cs="Times New Roman"/>
          <w:color w:val="000000"/>
          <w:sz w:val="28"/>
          <w:szCs w:val="28"/>
        </w:rPr>
        <w:t xml:space="preserve">, </w:t>
      </w:r>
      <w:r w:rsidRPr="004340CE">
        <w:rPr>
          <w:rFonts w:ascii="Times New Roman" w:hAnsi="Times New Roman" w:cs="Times New Roman"/>
          <w:color w:val="000000"/>
          <w:sz w:val="28"/>
          <w:szCs w:val="28"/>
        </w:rPr>
        <w:t>наклад</w:t>
      </w:r>
      <w:r w:rsidR="00383017" w:rsidRPr="004340CE">
        <w:rPr>
          <w:rFonts w:ascii="Times New Roman" w:hAnsi="Times New Roman" w:cs="Times New Roman"/>
          <w:color w:val="000000"/>
          <w:sz w:val="28"/>
          <w:szCs w:val="28"/>
        </w:rPr>
        <w:t xml:space="preserve">ные расходы, расходы будущих периодов или в затраты аналитических счетов второй, третьей, четвертой группы. После этого закрываются аналитические счета затрат по отдельным </w:t>
      </w:r>
      <w:r w:rsidR="00630847" w:rsidRPr="004340CE">
        <w:rPr>
          <w:rFonts w:ascii="Times New Roman" w:hAnsi="Times New Roman" w:cs="Times New Roman"/>
          <w:color w:val="000000"/>
          <w:sz w:val="28"/>
          <w:szCs w:val="28"/>
        </w:rPr>
        <w:t>видам продукции.</w:t>
      </w:r>
      <w:r w:rsidR="00383017" w:rsidRPr="004340CE">
        <w:rPr>
          <w:rFonts w:ascii="Times New Roman" w:hAnsi="Times New Roman" w:cs="Times New Roman"/>
          <w:color w:val="000000"/>
          <w:sz w:val="28"/>
          <w:szCs w:val="28"/>
        </w:rPr>
        <w:t xml:space="preserve"> Аналитические счета по учету незавершенного производства (четвертая группа) не закрываются, т. е. затраты незавершенного производства на конец года показываются в балансе.</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Следовател</w:t>
      </w:r>
      <w:r w:rsidR="00630847" w:rsidRPr="004340CE">
        <w:rPr>
          <w:rFonts w:ascii="Times New Roman" w:hAnsi="Times New Roman" w:cs="Times New Roman"/>
          <w:color w:val="000000"/>
          <w:sz w:val="28"/>
          <w:szCs w:val="28"/>
        </w:rPr>
        <w:t>ьно, процесс закрытия счета 2410</w:t>
      </w:r>
      <w:r w:rsidRPr="004340CE">
        <w:rPr>
          <w:rFonts w:ascii="Times New Roman" w:hAnsi="Times New Roman" w:cs="Times New Roman"/>
          <w:color w:val="000000"/>
          <w:sz w:val="28"/>
          <w:szCs w:val="28"/>
        </w:rPr>
        <w:t xml:space="preserve"> «</w:t>
      </w:r>
      <w:r w:rsidR="00630847" w:rsidRPr="004340CE">
        <w:rPr>
          <w:rFonts w:ascii="Times New Roman" w:hAnsi="Times New Roman" w:cs="Times New Roman"/>
          <w:color w:val="000000"/>
          <w:sz w:val="28"/>
          <w:szCs w:val="28"/>
        </w:rPr>
        <w:t>Основное производство</w:t>
      </w:r>
      <w:r w:rsidRPr="004340CE">
        <w:rPr>
          <w:rFonts w:ascii="Times New Roman" w:hAnsi="Times New Roman" w:cs="Times New Roman"/>
          <w:color w:val="000000"/>
          <w:sz w:val="28"/>
          <w:szCs w:val="28"/>
        </w:rPr>
        <w:t xml:space="preserve">» сводится к закрытию аналитических счетов 1, 2, 3-й групп. Фактическая себестоимость продукции исчисляется в соответствии с данными бухгалтерского учета и действующими указаниями. Данные о фактических затратах в </w:t>
      </w:r>
      <w:r w:rsidR="00630847"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берут из дебетовой части аналитических </w:t>
      </w:r>
      <w:r w:rsidR="00630847" w:rsidRPr="004340CE">
        <w:rPr>
          <w:rFonts w:ascii="Times New Roman" w:hAnsi="Times New Roman" w:cs="Times New Roman"/>
          <w:color w:val="000000"/>
          <w:sz w:val="28"/>
          <w:szCs w:val="28"/>
        </w:rPr>
        <w:t>счетов, открываемых к счету 2410</w:t>
      </w:r>
      <w:r w:rsidRPr="004340CE">
        <w:rPr>
          <w:rFonts w:ascii="Times New Roman" w:hAnsi="Times New Roman" w:cs="Times New Roman"/>
          <w:color w:val="000000"/>
          <w:sz w:val="28"/>
          <w:szCs w:val="28"/>
        </w:rPr>
        <w:t xml:space="preserve"> «</w:t>
      </w:r>
      <w:r w:rsidR="00630847" w:rsidRPr="004340CE">
        <w:rPr>
          <w:rFonts w:ascii="Times New Roman" w:hAnsi="Times New Roman" w:cs="Times New Roman"/>
          <w:color w:val="000000"/>
          <w:sz w:val="28"/>
          <w:szCs w:val="28"/>
        </w:rPr>
        <w:t>Основное производство</w:t>
      </w:r>
      <w:r w:rsidRPr="004340CE">
        <w:rPr>
          <w:rFonts w:ascii="Times New Roman" w:hAnsi="Times New Roman" w:cs="Times New Roman"/>
          <w:color w:val="000000"/>
          <w:sz w:val="28"/>
          <w:szCs w:val="28"/>
        </w:rPr>
        <w:t>» в производственных отчетах.</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Объектами исчисления себестоимости в </w:t>
      </w:r>
      <w:r w:rsidR="00630847"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являются отдельные виды ос</w:t>
      </w:r>
      <w:r w:rsidR="00814FE8" w:rsidRPr="004340CE">
        <w:rPr>
          <w:rFonts w:ascii="Times New Roman" w:hAnsi="Times New Roman" w:cs="Times New Roman"/>
          <w:color w:val="000000"/>
          <w:sz w:val="28"/>
          <w:szCs w:val="28"/>
        </w:rPr>
        <w:t xml:space="preserve">новной </w:t>
      </w:r>
      <w:r w:rsidRPr="004340CE">
        <w:rPr>
          <w:rFonts w:ascii="Times New Roman" w:hAnsi="Times New Roman" w:cs="Times New Roman"/>
          <w:color w:val="000000"/>
          <w:sz w:val="28"/>
          <w:szCs w:val="28"/>
        </w:rPr>
        <w:t>продукции.</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После исчисления фактической себестоимости необходимо списать калькуляционную разницу дополнительной записью или «красным сторно» и оформить бухгалтерскими записями одним из</w:t>
      </w:r>
      <w:r w:rsidR="007C3FCB" w:rsidRPr="004340CE">
        <w:rPr>
          <w:rFonts w:ascii="Times New Roman" w:hAnsi="Times New Roman" w:cs="Times New Roman"/>
          <w:color w:val="000000"/>
          <w:sz w:val="28"/>
          <w:szCs w:val="28"/>
        </w:rPr>
        <w:t xml:space="preserve"> двух способов: дебет счетов </w:t>
      </w:r>
      <w:r w:rsidRPr="004340CE">
        <w:rPr>
          <w:rFonts w:ascii="Times New Roman" w:hAnsi="Times New Roman" w:cs="Times New Roman"/>
          <w:color w:val="000000"/>
          <w:sz w:val="28"/>
          <w:szCs w:val="28"/>
        </w:rPr>
        <w:t xml:space="preserve"> кредит счета</w:t>
      </w:r>
      <w:r w:rsidR="007C3FCB" w:rsidRPr="004340CE">
        <w:rPr>
          <w:rFonts w:ascii="Times New Roman" w:hAnsi="Times New Roman" w:cs="Times New Roman"/>
          <w:color w:val="000000"/>
          <w:sz w:val="28"/>
          <w:szCs w:val="28"/>
        </w:rPr>
        <w:t xml:space="preserve"> 8110 «Основное производство»</w:t>
      </w:r>
      <w:r w:rsidRPr="004340CE">
        <w:rPr>
          <w:rFonts w:ascii="Times New Roman" w:hAnsi="Times New Roman" w:cs="Times New Roman"/>
          <w:color w:val="000000"/>
          <w:sz w:val="28"/>
          <w:szCs w:val="28"/>
        </w:rPr>
        <w:t xml:space="preserve"> и затем дебет счетов </w:t>
      </w:r>
      <w:r w:rsidR="009D3FDB" w:rsidRPr="004340CE">
        <w:rPr>
          <w:rFonts w:ascii="Times New Roman" w:hAnsi="Times New Roman" w:cs="Times New Roman"/>
          <w:color w:val="000000"/>
          <w:sz w:val="28"/>
          <w:szCs w:val="28"/>
        </w:rPr>
        <w:t xml:space="preserve"> и других кредит счетов </w:t>
      </w:r>
      <w:r w:rsidRPr="004340CE">
        <w:rPr>
          <w:rFonts w:ascii="Times New Roman" w:hAnsi="Times New Roman" w:cs="Times New Roman"/>
          <w:color w:val="000000"/>
          <w:sz w:val="28"/>
          <w:szCs w:val="28"/>
        </w:rPr>
        <w:t xml:space="preserve"> или деб</w:t>
      </w:r>
      <w:r w:rsidR="009D3FDB" w:rsidRPr="004340CE">
        <w:rPr>
          <w:rFonts w:ascii="Times New Roman" w:hAnsi="Times New Roman" w:cs="Times New Roman"/>
          <w:color w:val="000000"/>
          <w:sz w:val="28"/>
          <w:szCs w:val="28"/>
        </w:rPr>
        <w:t xml:space="preserve">ет счетов  и других кредит счета </w:t>
      </w:r>
      <w:r w:rsidRPr="004340CE">
        <w:rPr>
          <w:rFonts w:ascii="Times New Roman" w:hAnsi="Times New Roman" w:cs="Times New Roman"/>
          <w:color w:val="000000"/>
          <w:sz w:val="28"/>
          <w:szCs w:val="28"/>
        </w:rPr>
        <w:t>. Калькуляционная разница списывается с аналитических счетов сразу по всем видам расходования. В этом сл</w:t>
      </w:r>
      <w:r w:rsidR="009D3FDB" w:rsidRPr="004340CE">
        <w:rPr>
          <w:rFonts w:ascii="Times New Roman" w:hAnsi="Times New Roman" w:cs="Times New Roman"/>
          <w:color w:val="000000"/>
          <w:sz w:val="28"/>
          <w:szCs w:val="28"/>
        </w:rPr>
        <w:t xml:space="preserve">учае на счета </w:t>
      </w:r>
      <w:r w:rsidRPr="004340CE">
        <w:rPr>
          <w:rFonts w:ascii="Times New Roman" w:hAnsi="Times New Roman" w:cs="Times New Roman"/>
          <w:color w:val="000000"/>
          <w:sz w:val="28"/>
          <w:szCs w:val="28"/>
        </w:rPr>
        <w:t xml:space="preserve"> относят калькуляционную разницу в доле, приходящейся лишь на остаток продукции на первое января следующего года.</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На практике предпочитают применять второй способ списания калькуляционных разниц.</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Таким образом, после закрытия аналитических счетов 1, 2, 3-й груп</w:t>
      </w:r>
      <w:r w:rsidR="009D3FDB" w:rsidRPr="004340CE">
        <w:rPr>
          <w:rFonts w:ascii="Times New Roman" w:hAnsi="Times New Roman" w:cs="Times New Roman"/>
          <w:color w:val="000000"/>
          <w:sz w:val="28"/>
          <w:szCs w:val="28"/>
        </w:rPr>
        <w:t>п на счете 8110 «Основное производство»</w:t>
      </w:r>
      <w:r w:rsidRPr="004340CE">
        <w:rPr>
          <w:rFonts w:ascii="Times New Roman" w:hAnsi="Times New Roman" w:cs="Times New Roman"/>
          <w:color w:val="000000"/>
          <w:sz w:val="28"/>
          <w:szCs w:val="28"/>
        </w:rPr>
        <w:t xml:space="preserve"> остаются только затраты незавершенного производства.</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Если на конец отчетного периода имеются </w:t>
      </w:r>
      <w:r w:rsidR="00AD4B5A" w:rsidRPr="004340CE">
        <w:rPr>
          <w:rFonts w:ascii="Times New Roman" w:hAnsi="Times New Roman" w:cs="Times New Roman"/>
          <w:color w:val="000000"/>
          <w:sz w:val="28"/>
          <w:szCs w:val="28"/>
        </w:rPr>
        <w:t>непроданная продукция</w:t>
      </w:r>
      <w:r w:rsidRPr="004340CE">
        <w:rPr>
          <w:rFonts w:ascii="Times New Roman" w:hAnsi="Times New Roman" w:cs="Times New Roman"/>
          <w:color w:val="000000"/>
          <w:sz w:val="28"/>
          <w:szCs w:val="28"/>
        </w:rPr>
        <w:t xml:space="preserve">, то из общей суммы фактических затрат по </w:t>
      </w:r>
      <w:r w:rsidR="005169E0" w:rsidRPr="004340CE">
        <w:rPr>
          <w:rFonts w:ascii="Times New Roman" w:hAnsi="Times New Roman" w:cs="Times New Roman"/>
          <w:color w:val="000000"/>
          <w:sz w:val="28"/>
          <w:szCs w:val="28"/>
        </w:rPr>
        <w:t>произведенной</w:t>
      </w:r>
      <w:r w:rsidRPr="004340CE">
        <w:rPr>
          <w:rFonts w:ascii="Times New Roman" w:hAnsi="Times New Roman" w:cs="Times New Roman"/>
          <w:color w:val="000000"/>
          <w:sz w:val="28"/>
          <w:szCs w:val="28"/>
        </w:rPr>
        <w:t>, но не</w:t>
      </w:r>
      <w:r w:rsidR="005169E0" w:rsidRPr="004340CE">
        <w:rPr>
          <w:rFonts w:ascii="Times New Roman" w:hAnsi="Times New Roman" w:cs="Times New Roman"/>
          <w:color w:val="000000"/>
          <w:sz w:val="28"/>
          <w:szCs w:val="28"/>
        </w:rPr>
        <w:t>проданной</w:t>
      </w:r>
      <w:r w:rsidRPr="004340CE">
        <w:rPr>
          <w:rFonts w:ascii="Times New Roman" w:hAnsi="Times New Roman" w:cs="Times New Roman"/>
          <w:color w:val="000000"/>
          <w:sz w:val="28"/>
          <w:szCs w:val="28"/>
        </w:rPr>
        <w:t xml:space="preserve"> </w:t>
      </w:r>
      <w:r w:rsidR="005169E0" w:rsidRPr="004340CE">
        <w:rPr>
          <w:rFonts w:ascii="Times New Roman" w:hAnsi="Times New Roman" w:cs="Times New Roman"/>
          <w:color w:val="000000"/>
          <w:sz w:val="28"/>
          <w:szCs w:val="28"/>
        </w:rPr>
        <w:t>продукции</w:t>
      </w:r>
      <w:r w:rsidRPr="004340CE">
        <w:rPr>
          <w:rFonts w:ascii="Times New Roman" w:hAnsi="Times New Roman" w:cs="Times New Roman"/>
          <w:color w:val="000000"/>
          <w:sz w:val="28"/>
          <w:szCs w:val="28"/>
        </w:rPr>
        <w:t xml:space="preserve"> исключают расходы </w:t>
      </w:r>
      <w:r w:rsidR="005169E0" w:rsidRPr="004340CE">
        <w:rPr>
          <w:rFonts w:ascii="Times New Roman" w:hAnsi="Times New Roman" w:cs="Times New Roman"/>
          <w:color w:val="000000"/>
          <w:sz w:val="28"/>
          <w:szCs w:val="28"/>
        </w:rPr>
        <w:t>по доставке продукции</w:t>
      </w:r>
      <w:r w:rsidRPr="004340CE">
        <w:rPr>
          <w:rFonts w:ascii="Times New Roman" w:hAnsi="Times New Roman" w:cs="Times New Roman"/>
          <w:color w:val="000000"/>
          <w:sz w:val="28"/>
          <w:szCs w:val="28"/>
        </w:rPr>
        <w:t xml:space="preserve">. Оставшуюся после этого сумму затрат распределяют пропорционально </w:t>
      </w:r>
      <w:r w:rsidR="005169E0" w:rsidRPr="004340CE">
        <w:rPr>
          <w:rFonts w:ascii="Times New Roman" w:hAnsi="Times New Roman" w:cs="Times New Roman"/>
          <w:color w:val="000000"/>
          <w:sz w:val="28"/>
          <w:szCs w:val="28"/>
        </w:rPr>
        <w:t>всей произведенной проданной и непроданной продукции</w:t>
      </w:r>
      <w:r w:rsidRPr="004340CE">
        <w:rPr>
          <w:rFonts w:ascii="Times New Roman" w:hAnsi="Times New Roman" w:cs="Times New Roman"/>
          <w:color w:val="000000"/>
          <w:sz w:val="28"/>
          <w:szCs w:val="28"/>
        </w:rPr>
        <w:t xml:space="preserve">. Для определения фактической себестоимости </w:t>
      </w:r>
      <w:r w:rsidR="00D92C4F" w:rsidRPr="004340CE">
        <w:rPr>
          <w:rFonts w:ascii="Times New Roman" w:hAnsi="Times New Roman" w:cs="Times New Roman"/>
          <w:color w:val="000000"/>
          <w:sz w:val="28"/>
          <w:szCs w:val="28"/>
        </w:rPr>
        <w:t xml:space="preserve">проданной </w:t>
      </w:r>
      <w:r w:rsidRPr="004340CE">
        <w:rPr>
          <w:rFonts w:ascii="Times New Roman" w:hAnsi="Times New Roman" w:cs="Times New Roman"/>
          <w:color w:val="000000"/>
          <w:sz w:val="28"/>
          <w:szCs w:val="28"/>
        </w:rPr>
        <w:t>продукции к сумме</w:t>
      </w:r>
      <w:r w:rsidR="00D92C4F" w:rsidRPr="004340CE">
        <w:rPr>
          <w:rFonts w:ascii="Times New Roman" w:hAnsi="Times New Roman" w:cs="Times New Roman"/>
          <w:color w:val="000000"/>
          <w:sz w:val="28"/>
          <w:szCs w:val="28"/>
        </w:rPr>
        <w:t xml:space="preserve"> затрат прибавляют расходы по ее</w:t>
      </w:r>
      <w:r w:rsidRPr="004340CE">
        <w:rPr>
          <w:rFonts w:ascii="Times New Roman" w:hAnsi="Times New Roman" w:cs="Times New Roman"/>
          <w:color w:val="000000"/>
          <w:sz w:val="28"/>
          <w:szCs w:val="28"/>
        </w:rPr>
        <w:t xml:space="preserve"> </w:t>
      </w:r>
      <w:r w:rsidR="00D92C4F" w:rsidRPr="004340CE">
        <w:rPr>
          <w:rFonts w:ascii="Times New Roman" w:hAnsi="Times New Roman" w:cs="Times New Roman"/>
          <w:color w:val="000000"/>
          <w:sz w:val="28"/>
          <w:szCs w:val="28"/>
        </w:rPr>
        <w:t>доставке</w:t>
      </w:r>
      <w:r w:rsidRPr="004340CE">
        <w:rPr>
          <w:rFonts w:ascii="Times New Roman" w:hAnsi="Times New Roman" w:cs="Times New Roman"/>
          <w:color w:val="000000"/>
          <w:sz w:val="28"/>
          <w:szCs w:val="28"/>
        </w:rPr>
        <w:t xml:space="preserve">. Расходы по </w:t>
      </w:r>
      <w:r w:rsidR="00F33724" w:rsidRPr="004340CE">
        <w:rPr>
          <w:rFonts w:ascii="Times New Roman" w:hAnsi="Times New Roman" w:cs="Times New Roman"/>
          <w:color w:val="000000"/>
          <w:sz w:val="28"/>
          <w:szCs w:val="28"/>
        </w:rPr>
        <w:t>произведенной, но непроданной продукции</w:t>
      </w:r>
      <w:r w:rsidRPr="004340CE">
        <w:rPr>
          <w:rFonts w:ascii="Times New Roman" w:hAnsi="Times New Roman" w:cs="Times New Roman"/>
          <w:color w:val="000000"/>
          <w:sz w:val="28"/>
          <w:szCs w:val="28"/>
        </w:rPr>
        <w:t xml:space="preserve"> отражаются в балансе отчетного года в составе затрат незавершенного производства. В следующем году себестоимость продукции так</w:t>
      </w:r>
      <w:r w:rsidR="00F33724" w:rsidRPr="004340CE">
        <w:rPr>
          <w:rFonts w:ascii="Times New Roman" w:hAnsi="Times New Roman" w:cs="Times New Roman"/>
          <w:color w:val="000000"/>
          <w:sz w:val="28"/>
          <w:szCs w:val="28"/>
        </w:rPr>
        <w:t xml:space="preserve">ой продукции </w:t>
      </w:r>
      <w:r w:rsidRPr="004340CE">
        <w:rPr>
          <w:rFonts w:ascii="Times New Roman" w:hAnsi="Times New Roman" w:cs="Times New Roman"/>
          <w:color w:val="000000"/>
          <w:sz w:val="28"/>
          <w:szCs w:val="28"/>
        </w:rPr>
        <w:t xml:space="preserve">слагается из затрат незавершенного производства и расходов по </w:t>
      </w:r>
      <w:r w:rsidR="00F33724" w:rsidRPr="004340CE">
        <w:rPr>
          <w:rFonts w:ascii="Times New Roman" w:hAnsi="Times New Roman" w:cs="Times New Roman"/>
          <w:color w:val="000000"/>
          <w:sz w:val="28"/>
          <w:szCs w:val="28"/>
        </w:rPr>
        <w:t>доставке продукции</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Таким образом можно рассчитать себестоимость продукции с помощью данных таблицы 1.</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Для этого необходимо:</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1). Определить стоимость продукции в ценах реализации (гр. 2хгр. 3 = гр. 4).</w:t>
      </w:r>
    </w:p>
    <w:p w:rsidR="00F25656"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2). Найти удельный вес каждого вида продукции в ценах реализации, т. е. стоимость каждого вида продукции в ценах реализации разделить на итоговую стоимость в ценах реализации и умножить на 100. </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3). По найденному удельному весу распределить фактические затраты по </w:t>
      </w:r>
      <w:r w:rsidR="00F25656" w:rsidRPr="004340CE">
        <w:rPr>
          <w:rFonts w:ascii="Times New Roman" w:hAnsi="Times New Roman" w:cs="Times New Roman"/>
          <w:color w:val="000000"/>
          <w:sz w:val="28"/>
          <w:szCs w:val="28"/>
        </w:rPr>
        <w:t>производству булочек</w:t>
      </w:r>
      <w:r w:rsidRPr="004340CE">
        <w:rPr>
          <w:rFonts w:ascii="Times New Roman" w:hAnsi="Times New Roman" w:cs="Times New Roman"/>
          <w:color w:val="000000"/>
          <w:sz w:val="28"/>
          <w:szCs w:val="28"/>
        </w:rPr>
        <w:t xml:space="preserve"> (без стоимости нетоварных нестандартных </w:t>
      </w:r>
      <w:r w:rsidR="00F25656" w:rsidRPr="004340CE">
        <w:rPr>
          <w:rFonts w:ascii="Times New Roman" w:hAnsi="Times New Roman" w:cs="Times New Roman"/>
          <w:color w:val="000000"/>
          <w:sz w:val="28"/>
          <w:szCs w:val="28"/>
        </w:rPr>
        <w:t>булочек) 67600 тг</w:t>
      </w:r>
      <w:r w:rsidRPr="004340CE">
        <w:rPr>
          <w:rFonts w:ascii="Times New Roman" w:hAnsi="Times New Roman" w:cs="Times New Roman"/>
          <w:color w:val="000000"/>
          <w:sz w:val="28"/>
          <w:szCs w:val="28"/>
        </w:rPr>
        <w:t xml:space="preserve">.(67800 — 800) между </w:t>
      </w:r>
      <w:r w:rsidR="005B1702" w:rsidRPr="004340CE">
        <w:rPr>
          <w:rFonts w:ascii="Times New Roman" w:hAnsi="Times New Roman" w:cs="Times New Roman"/>
          <w:color w:val="000000"/>
          <w:sz w:val="28"/>
          <w:szCs w:val="28"/>
        </w:rPr>
        <w:t>булочками</w:t>
      </w:r>
      <w:r w:rsidRPr="004340CE">
        <w:rPr>
          <w:rFonts w:ascii="Times New Roman" w:hAnsi="Times New Roman" w:cs="Times New Roman"/>
          <w:color w:val="000000"/>
          <w:sz w:val="28"/>
          <w:szCs w:val="28"/>
        </w:rPr>
        <w:t xml:space="preserve"> товарными стандартными и товарными нестандартными. По </w:t>
      </w:r>
      <w:r w:rsidR="005B1702" w:rsidRPr="004340CE">
        <w:rPr>
          <w:rFonts w:ascii="Times New Roman" w:hAnsi="Times New Roman" w:cs="Times New Roman"/>
          <w:color w:val="000000"/>
          <w:sz w:val="28"/>
          <w:szCs w:val="28"/>
        </w:rPr>
        <w:t>булочкам</w:t>
      </w:r>
      <w:r w:rsidRPr="004340CE">
        <w:rPr>
          <w:rFonts w:ascii="Times New Roman" w:hAnsi="Times New Roman" w:cs="Times New Roman"/>
          <w:color w:val="000000"/>
          <w:sz w:val="28"/>
          <w:szCs w:val="28"/>
        </w:rPr>
        <w:t xml:space="preserve"> товарным стандартны</w:t>
      </w:r>
      <w:r w:rsidR="005B1702" w:rsidRPr="004340CE">
        <w:rPr>
          <w:rFonts w:ascii="Times New Roman" w:hAnsi="Times New Roman" w:cs="Times New Roman"/>
          <w:color w:val="000000"/>
          <w:sz w:val="28"/>
          <w:szCs w:val="28"/>
        </w:rPr>
        <w:t>м эта сумма составляет 46782 тг</w:t>
      </w:r>
      <w:r w:rsidRPr="004340CE">
        <w:rPr>
          <w:rFonts w:ascii="Times New Roman" w:hAnsi="Times New Roman" w:cs="Times New Roman"/>
          <w:color w:val="000000"/>
          <w:sz w:val="28"/>
          <w:szCs w:val="28"/>
        </w:rPr>
        <w:t>. (67800 : 100х69).</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4). Делением найденных затрат на количество полученной продукции най</w:t>
      </w:r>
      <w:r w:rsidR="005B1702" w:rsidRPr="004340CE">
        <w:rPr>
          <w:rFonts w:ascii="Times New Roman" w:hAnsi="Times New Roman" w:cs="Times New Roman"/>
          <w:color w:val="000000"/>
          <w:sz w:val="28"/>
          <w:szCs w:val="28"/>
        </w:rPr>
        <w:t>ти фактическую себестоимость 1 ед</w:t>
      </w:r>
      <w:r w:rsidRPr="004340CE">
        <w:rPr>
          <w:rFonts w:ascii="Times New Roman" w:hAnsi="Times New Roman" w:cs="Times New Roman"/>
          <w:color w:val="000000"/>
          <w:sz w:val="28"/>
          <w:szCs w:val="28"/>
        </w:rPr>
        <w:t>. каждого вида продукции (гр. 6 : 1 гр.).</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Затем выявляется калькуляционная разница, которая списывается в установленном порядке.</w:t>
      </w:r>
    </w:p>
    <w:p w:rsidR="00383017" w:rsidRPr="004340CE" w:rsidRDefault="005B1702"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Калькуляционная единица — </w:t>
      </w:r>
      <w:smartTag w:uri="urn:schemas-microsoft-com:office:smarttags" w:element="metricconverter">
        <w:smartTagPr>
          <w:attr w:name="ProductID" w:val="1 кг"/>
        </w:smartTagPr>
        <w:r w:rsidRPr="004340CE">
          <w:rPr>
            <w:rFonts w:ascii="Times New Roman" w:hAnsi="Times New Roman" w:cs="Times New Roman"/>
            <w:color w:val="000000"/>
            <w:sz w:val="28"/>
            <w:szCs w:val="28"/>
          </w:rPr>
          <w:t>1 кг</w:t>
        </w:r>
      </w:smartTag>
      <w:r w:rsidR="00383017" w:rsidRPr="004340CE">
        <w:rPr>
          <w:rFonts w:ascii="Times New Roman" w:hAnsi="Times New Roman" w:cs="Times New Roman"/>
          <w:color w:val="000000"/>
          <w:sz w:val="28"/>
          <w:szCs w:val="28"/>
        </w:rPr>
        <w:t xml:space="preserve">. Учет затрат ведут по </w:t>
      </w:r>
      <w:r w:rsidRPr="004340CE">
        <w:rPr>
          <w:rFonts w:ascii="Times New Roman" w:hAnsi="Times New Roman" w:cs="Times New Roman"/>
          <w:color w:val="000000"/>
          <w:sz w:val="28"/>
          <w:szCs w:val="28"/>
        </w:rPr>
        <w:t>видам продукции</w:t>
      </w:r>
      <w:r w:rsidR="00383017"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Для определения себестоимости </w:t>
      </w:r>
      <w:r w:rsidR="005B1702" w:rsidRPr="004340CE">
        <w:rPr>
          <w:rFonts w:ascii="Times New Roman" w:hAnsi="Times New Roman" w:cs="Times New Roman"/>
          <w:color w:val="000000"/>
          <w:sz w:val="28"/>
          <w:szCs w:val="28"/>
        </w:rPr>
        <w:t xml:space="preserve">продукции </w:t>
      </w:r>
      <w:r w:rsidR="004F24F3" w:rsidRPr="004340CE">
        <w:rPr>
          <w:rFonts w:ascii="Times New Roman" w:hAnsi="Times New Roman" w:cs="Times New Roman"/>
          <w:color w:val="000000"/>
          <w:sz w:val="28"/>
          <w:szCs w:val="28"/>
        </w:rPr>
        <w:t xml:space="preserve">по отдельным группам </w:t>
      </w:r>
      <w:r w:rsidRPr="004340CE">
        <w:rPr>
          <w:rFonts w:ascii="Times New Roman" w:hAnsi="Times New Roman" w:cs="Times New Roman"/>
          <w:color w:val="000000"/>
          <w:sz w:val="28"/>
          <w:szCs w:val="28"/>
        </w:rPr>
        <w:t>(</w:t>
      </w:r>
      <w:r w:rsidR="00770EFE" w:rsidRPr="004340CE">
        <w:rPr>
          <w:rFonts w:ascii="Times New Roman" w:hAnsi="Times New Roman" w:cs="Times New Roman"/>
          <w:color w:val="000000"/>
          <w:sz w:val="28"/>
          <w:szCs w:val="28"/>
        </w:rPr>
        <w:t>хлеб, булочки, пирожки</w:t>
      </w:r>
      <w:r w:rsidRPr="004340CE">
        <w:rPr>
          <w:rFonts w:ascii="Times New Roman" w:hAnsi="Times New Roman" w:cs="Times New Roman"/>
          <w:color w:val="000000"/>
          <w:sz w:val="28"/>
          <w:szCs w:val="28"/>
        </w:rPr>
        <w:t xml:space="preserve"> и т. д.) общую сумму затрат по каждо</w:t>
      </w:r>
      <w:r w:rsidR="00770EFE" w:rsidRPr="004340CE">
        <w:rPr>
          <w:rFonts w:ascii="Times New Roman" w:hAnsi="Times New Roman" w:cs="Times New Roman"/>
          <w:color w:val="000000"/>
          <w:sz w:val="28"/>
          <w:szCs w:val="28"/>
        </w:rPr>
        <w:t xml:space="preserve">й группе </w:t>
      </w:r>
      <w:r w:rsidRPr="004340CE">
        <w:rPr>
          <w:rFonts w:ascii="Times New Roman" w:hAnsi="Times New Roman" w:cs="Times New Roman"/>
          <w:color w:val="000000"/>
          <w:sz w:val="28"/>
          <w:szCs w:val="28"/>
        </w:rPr>
        <w:t xml:space="preserve">распределяют пропорционально количеству </w:t>
      </w:r>
      <w:r w:rsidR="00770EFE" w:rsidRPr="004340CE">
        <w:rPr>
          <w:rFonts w:ascii="Times New Roman" w:hAnsi="Times New Roman" w:cs="Times New Roman"/>
          <w:color w:val="000000"/>
          <w:sz w:val="28"/>
          <w:szCs w:val="28"/>
        </w:rPr>
        <w:t>произведенной</w:t>
      </w:r>
      <w:r w:rsidRPr="004340CE">
        <w:rPr>
          <w:rFonts w:ascii="Times New Roman" w:hAnsi="Times New Roman" w:cs="Times New Roman"/>
          <w:color w:val="000000"/>
          <w:sz w:val="28"/>
          <w:szCs w:val="28"/>
        </w:rPr>
        <w:t xml:space="preserve"> продукции для реализации</w:t>
      </w:r>
      <w:r w:rsidR="00770EFE" w:rsidRPr="004340CE">
        <w:rPr>
          <w:rFonts w:ascii="Times New Roman" w:hAnsi="Times New Roman" w:cs="Times New Roman"/>
          <w:color w:val="000000"/>
          <w:sz w:val="28"/>
          <w:szCs w:val="28"/>
        </w:rPr>
        <w:t xml:space="preserve"> и уже проданной</w:t>
      </w:r>
      <w:r w:rsidRPr="004340CE">
        <w:rPr>
          <w:rFonts w:ascii="Times New Roman" w:hAnsi="Times New Roman" w:cs="Times New Roman"/>
          <w:color w:val="000000"/>
          <w:sz w:val="28"/>
          <w:szCs w:val="28"/>
        </w:rPr>
        <w:t xml:space="preserve">. А затраты, относящиеся к </w:t>
      </w:r>
      <w:r w:rsidR="00770EFE" w:rsidRPr="004340CE">
        <w:rPr>
          <w:rFonts w:ascii="Times New Roman" w:hAnsi="Times New Roman" w:cs="Times New Roman"/>
          <w:color w:val="000000"/>
          <w:sz w:val="28"/>
          <w:szCs w:val="28"/>
        </w:rPr>
        <w:t>продукции, оставшей</w:t>
      </w:r>
      <w:r w:rsidRPr="004340CE">
        <w:rPr>
          <w:rFonts w:ascii="Times New Roman" w:hAnsi="Times New Roman" w:cs="Times New Roman"/>
          <w:color w:val="000000"/>
          <w:sz w:val="28"/>
          <w:szCs w:val="28"/>
        </w:rPr>
        <w:t>ся в «</w:t>
      </w:r>
      <w:r w:rsidR="00770EFE" w:rsidRPr="004340CE">
        <w:rPr>
          <w:rFonts w:ascii="Times New Roman" w:hAnsi="Times New Roman" w:cs="Times New Roman"/>
          <w:color w:val="000000"/>
          <w:sz w:val="28"/>
          <w:szCs w:val="28"/>
        </w:rPr>
        <w:t>хранилище</w:t>
      </w:r>
      <w:r w:rsidRPr="004340CE">
        <w:rPr>
          <w:rFonts w:ascii="Times New Roman" w:hAnsi="Times New Roman" w:cs="Times New Roman"/>
          <w:color w:val="000000"/>
          <w:sz w:val="28"/>
          <w:szCs w:val="28"/>
        </w:rPr>
        <w:t>», образуют незавершенное производство на конец отчетного года.</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Таблица 1: Исчисление себ</w:t>
      </w:r>
      <w:r w:rsidR="00770EFE" w:rsidRPr="004340CE">
        <w:rPr>
          <w:rFonts w:ascii="Times New Roman" w:hAnsi="Times New Roman" w:cs="Times New Roman"/>
          <w:color w:val="000000"/>
          <w:sz w:val="28"/>
          <w:szCs w:val="28"/>
        </w:rPr>
        <w:t>естоимости продукции хлебопекарной промышленности</w:t>
      </w:r>
      <w:r w:rsidRPr="004340CE">
        <w:rPr>
          <w:rFonts w:ascii="Times New Roman" w:hAnsi="Times New Roman" w:cs="Times New Roman"/>
          <w:color w:val="000000"/>
          <w:sz w:val="28"/>
          <w:szCs w:val="28"/>
        </w:rPr>
        <w:t xml:space="preserve"> в </w:t>
      </w:r>
      <w:r w:rsidR="00770EFE" w:rsidRPr="004340CE">
        <w:rPr>
          <w:rFonts w:ascii="Times New Roman" w:hAnsi="Times New Roman" w:cs="Times New Roman"/>
          <w:color w:val="000000"/>
          <w:sz w:val="28"/>
          <w:szCs w:val="28"/>
        </w:rPr>
        <w:t>ИП</w:t>
      </w:r>
      <w:r w:rsidRPr="004340CE">
        <w:rPr>
          <w:rFonts w:ascii="Times New Roman" w:hAnsi="Times New Roman" w:cs="Times New Roman"/>
          <w:color w:val="000000"/>
          <w:sz w:val="28"/>
          <w:szCs w:val="28"/>
        </w:rPr>
        <w:t xml:space="preserve"> «</w:t>
      </w:r>
      <w:r w:rsidR="00770EFE" w:rsidRPr="004340CE">
        <w:rPr>
          <w:rFonts w:ascii="Times New Roman" w:hAnsi="Times New Roman" w:cs="Times New Roman"/>
          <w:color w:val="000000"/>
          <w:sz w:val="28"/>
          <w:szCs w:val="28"/>
        </w:rPr>
        <w:t>Гнатенко</w:t>
      </w:r>
      <w:r w:rsidRPr="004340CE">
        <w:rPr>
          <w:rFonts w:ascii="Times New Roman" w:hAnsi="Times New Roman" w:cs="Times New Roman"/>
          <w:color w:val="000000"/>
          <w:sz w:val="28"/>
          <w:szCs w:val="28"/>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1368"/>
        <w:gridCol w:w="1147"/>
        <w:gridCol w:w="1354"/>
        <w:gridCol w:w="1354"/>
        <w:gridCol w:w="1275"/>
        <w:gridCol w:w="1595"/>
      </w:tblGrid>
      <w:tr w:rsidR="00383017" w:rsidRPr="004340CE" w:rsidTr="004340CE">
        <w:tc>
          <w:tcPr>
            <w:tcW w:w="176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Виды продукции</w:t>
            </w:r>
          </w:p>
        </w:tc>
        <w:tc>
          <w:tcPr>
            <w:tcW w:w="1368" w:type="dxa"/>
            <w:shd w:val="clear" w:color="auto" w:fill="auto"/>
          </w:tcPr>
          <w:p w:rsidR="00383017" w:rsidRPr="004340CE" w:rsidRDefault="00770EFE" w:rsidP="004340CE">
            <w:pPr>
              <w:pStyle w:val="a9"/>
              <w:spacing w:before="0" w:beforeAutospacing="0" w:after="0" w:afterAutospacing="0" w:line="360" w:lineRule="auto"/>
              <w:rPr>
                <w:color w:val="000000"/>
                <w:sz w:val="20"/>
                <w:szCs w:val="20"/>
              </w:rPr>
            </w:pPr>
            <w:r w:rsidRPr="004340CE">
              <w:rPr>
                <w:color w:val="000000"/>
                <w:sz w:val="20"/>
                <w:szCs w:val="20"/>
              </w:rPr>
              <w:t>Кол-во полученной продукции, шт</w:t>
            </w:r>
            <w:r w:rsidR="00383017" w:rsidRPr="004340CE">
              <w:rPr>
                <w:color w:val="000000"/>
                <w:sz w:val="20"/>
                <w:szCs w:val="20"/>
              </w:rPr>
              <w:t>.</w:t>
            </w:r>
          </w:p>
        </w:tc>
        <w:tc>
          <w:tcPr>
            <w:tcW w:w="1147" w:type="dxa"/>
            <w:shd w:val="clear" w:color="auto" w:fill="auto"/>
          </w:tcPr>
          <w:p w:rsidR="00383017" w:rsidRPr="004340CE" w:rsidRDefault="00770EFE" w:rsidP="004340CE">
            <w:pPr>
              <w:pStyle w:val="a9"/>
              <w:spacing w:before="0" w:beforeAutospacing="0" w:after="0" w:afterAutospacing="0" w:line="360" w:lineRule="auto"/>
              <w:rPr>
                <w:color w:val="000000"/>
                <w:sz w:val="20"/>
                <w:szCs w:val="20"/>
              </w:rPr>
            </w:pPr>
            <w:r w:rsidRPr="004340CE">
              <w:rPr>
                <w:color w:val="000000"/>
                <w:sz w:val="20"/>
                <w:szCs w:val="20"/>
              </w:rPr>
              <w:t>Цена реализации за 1 шт., тг</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Стоимость продукции в ценах реализаци</w:t>
            </w:r>
            <w:r w:rsidR="00770EFE" w:rsidRPr="004340CE">
              <w:rPr>
                <w:color w:val="000000"/>
                <w:sz w:val="20"/>
                <w:szCs w:val="20"/>
              </w:rPr>
              <w:t>и, тг</w:t>
            </w:r>
            <w:r w:rsidRPr="004340CE">
              <w:rPr>
                <w:color w:val="000000"/>
                <w:sz w:val="20"/>
                <w:szCs w:val="20"/>
              </w:rPr>
              <w:t>.</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Удельный вес продукции в  ценах реализации, %</w:t>
            </w:r>
          </w:p>
        </w:tc>
        <w:tc>
          <w:tcPr>
            <w:tcW w:w="1275" w:type="dxa"/>
            <w:shd w:val="clear" w:color="auto" w:fill="auto"/>
          </w:tcPr>
          <w:p w:rsidR="00383017" w:rsidRPr="004340CE" w:rsidRDefault="00770EFE" w:rsidP="004340CE">
            <w:pPr>
              <w:pStyle w:val="a9"/>
              <w:spacing w:before="0" w:beforeAutospacing="0" w:after="0" w:afterAutospacing="0" w:line="360" w:lineRule="auto"/>
              <w:rPr>
                <w:color w:val="000000"/>
                <w:sz w:val="20"/>
                <w:szCs w:val="20"/>
              </w:rPr>
            </w:pPr>
            <w:r w:rsidRPr="004340CE">
              <w:rPr>
                <w:color w:val="000000"/>
                <w:sz w:val="20"/>
                <w:szCs w:val="20"/>
              </w:rPr>
              <w:t>Затраты на продукцию, тг</w:t>
            </w:r>
            <w:r w:rsidR="00383017" w:rsidRPr="004340CE">
              <w:rPr>
                <w:color w:val="000000"/>
                <w:sz w:val="20"/>
                <w:szCs w:val="20"/>
              </w:rPr>
              <w:t>.</w:t>
            </w:r>
          </w:p>
        </w:tc>
        <w:tc>
          <w:tcPr>
            <w:tcW w:w="1595" w:type="dxa"/>
            <w:shd w:val="clear" w:color="auto" w:fill="auto"/>
          </w:tcPr>
          <w:p w:rsidR="00383017" w:rsidRPr="004340CE" w:rsidRDefault="00770EFE" w:rsidP="004340CE">
            <w:pPr>
              <w:pStyle w:val="a9"/>
              <w:spacing w:before="0" w:beforeAutospacing="0" w:after="0" w:afterAutospacing="0" w:line="360" w:lineRule="auto"/>
              <w:rPr>
                <w:color w:val="000000"/>
                <w:sz w:val="20"/>
                <w:szCs w:val="20"/>
              </w:rPr>
            </w:pPr>
            <w:r w:rsidRPr="004340CE">
              <w:rPr>
                <w:color w:val="000000"/>
                <w:sz w:val="20"/>
                <w:szCs w:val="20"/>
              </w:rPr>
              <w:t>Фактическая себестоимость  1 шт. продукции, тг</w:t>
            </w:r>
            <w:r w:rsidR="00383017" w:rsidRPr="004340CE">
              <w:rPr>
                <w:color w:val="000000"/>
                <w:sz w:val="20"/>
                <w:szCs w:val="20"/>
              </w:rPr>
              <w:t>.</w:t>
            </w:r>
          </w:p>
        </w:tc>
      </w:tr>
      <w:tr w:rsidR="00383017" w:rsidRPr="004340CE" w:rsidTr="004340CE">
        <w:tc>
          <w:tcPr>
            <w:tcW w:w="176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w:t>
            </w:r>
          </w:p>
        </w:tc>
        <w:tc>
          <w:tcPr>
            <w:tcW w:w="136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2</w:t>
            </w:r>
          </w:p>
        </w:tc>
        <w:tc>
          <w:tcPr>
            <w:tcW w:w="1147"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3</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4</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5</w:t>
            </w:r>
          </w:p>
        </w:tc>
        <w:tc>
          <w:tcPr>
            <w:tcW w:w="127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6</w:t>
            </w:r>
          </w:p>
        </w:tc>
        <w:tc>
          <w:tcPr>
            <w:tcW w:w="159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7</w:t>
            </w:r>
          </w:p>
        </w:tc>
      </w:tr>
      <w:tr w:rsidR="00383017" w:rsidRPr="004340CE" w:rsidTr="004340CE">
        <w:tc>
          <w:tcPr>
            <w:tcW w:w="1761" w:type="dxa"/>
            <w:shd w:val="clear" w:color="auto" w:fill="auto"/>
          </w:tcPr>
          <w:p w:rsidR="00383017" w:rsidRPr="004340CE" w:rsidRDefault="00770EFE" w:rsidP="004340CE">
            <w:pPr>
              <w:pStyle w:val="a9"/>
              <w:spacing w:before="0" w:beforeAutospacing="0" w:after="0" w:afterAutospacing="0" w:line="360" w:lineRule="auto"/>
              <w:rPr>
                <w:color w:val="000000"/>
                <w:sz w:val="20"/>
                <w:szCs w:val="20"/>
              </w:rPr>
            </w:pPr>
            <w:r w:rsidRPr="004340CE">
              <w:rPr>
                <w:color w:val="000000"/>
                <w:sz w:val="20"/>
                <w:szCs w:val="20"/>
              </w:rPr>
              <w:t>Булочки</w:t>
            </w:r>
            <w:r w:rsidR="00383017" w:rsidRPr="004340CE">
              <w:rPr>
                <w:color w:val="000000"/>
                <w:sz w:val="20"/>
                <w:szCs w:val="20"/>
              </w:rPr>
              <w:t xml:space="preserve"> товарные стандартные</w:t>
            </w:r>
          </w:p>
        </w:tc>
        <w:tc>
          <w:tcPr>
            <w:tcW w:w="136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800</w:t>
            </w:r>
          </w:p>
        </w:tc>
        <w:tc>
          <w:tcPr>
            <w:tcW w:w="1147"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90</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72000</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67,00</w:t>
            </w:r>
          </w:p>
        </w:tc>
        <w:tc>
          <w:tcPr>
            <w:tcW w:w="127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45426</w:t>
            </w:r>
          </w:p>
        </w:tc>
        <w:tc>
          <w:tcPr>
            <w:tcW w:w="159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56,78</w:t>
            </w:r>
          </w:p>
        </w:tc>
      </w:tr>
      <w:tr w:rsidR="00383017" w:rsidRPr="004340CE" w:rsidTr="004340CE">
        <w:tc>
          <w:tcPr>
            <w:tcW w:w="1761" w:type="dxa"/>
            <w:shd w:val="clear" w:color="auto" w:fill="auto"/>
          </w:tcPr>
          <w:p w:rsidR="00383017" w:rsidRPr="004340CE" w:rsidRDefault="00770EFE" w:rsidP="004340CE">
            <w:pPr>
              <w:pStyle w:val="a9"/>
              <w:spacing w:before="0" w:beforeAutospacing="0" w:after="0" w:afterAutospacing="0" w:line="360" w:lineRule="auto"/>
              <w:rPr>
                <w:color w:val="000000"/>
                <w:sz w:val="20"/>
                <w:szCs w:val="20"/>
              </w:rPr>
            </w:pPr>
            <w:r w:rsidRPr="004340CE">
              <w:rPr>
                <w:color w:val="000000"/>
                <w:sz w:val="20"/>
                <w:szCs w:val="20"/>
              </w:rPr>
              <w:t>Булочки</w:t>
            </w:r>
            <w:r w:rsidR="00383017" w:rsidRPr="004340CE">
              <w:rPr>
                <w:color w:val="000000"/>
                <w:sz w:val="20"/>
                <w:szCs w:val="20"/>
              </w:rPr>
              <w:t xml:space="preserve"> товарные нестандартные</w:t>
            </w:r>
          </w:p>
        </w:tc>
        <w:tc>
          <w:tcPr>
            <w:tcW w:w="136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600</w:t>
            </w:r>
          </w:p>
        </w:tc>
        <w:tc>
          <w:tcPr>
            <w:tcW w:w="1147"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60</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36000</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33,00</w:t>
            </w:r>
          </w:p>
        </w:tc>
        <w:tc>
          <w:tcPr>
            <w:tcW w:w="127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22374</w:t>
            </w:r>
          </w:p>
        </w:tc>
        <w:tc>
          <w:tcPr>
            <w:tcW w:w="159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37,29</w:t>
            </w:r>
          </w:p>
        </w:tc>
      </w:tr>
      <w:tr w:rsidR="00383017" w:rsidRPr="004340CE" w:rsidTr="004340CE">
        <w:tc>
          <w:tcPr>
            <w:tcW w:w="176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Итого:</w:t>
            </w:r>
          </w:p>
        </w:tc>
        <w:tc>
          <w:tcPr>
            <w:tcW w:w="136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Х</w:t>
            </w:r>
          </w:p>
        </w:tc>
        <w:tc>
          <w:tcPr>
            <w:tcW w:w="1147"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Х</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108000</w:t>
            </w:r>
          </w:p>
        </w:tc>
        <w:tc>
          <w:tcPr>
            <w:tcW w:w="135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100,00</w:t>
            </w:r>
          </w:p>
        </w:tc>
        <w:tc>
          <w:tcPr>
            <w:tcW w:w="127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67800</w:t>
            </w:r>
          </w:p>
        </w:tc>
        <w:tc>
          <w:tcPr>
            <w:tcW w:w="159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Х</w:t>
            </w:r>
          </w:p>
        </w:tc>
      </w:tr>
    </w:tbl>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EE32E1" w:rsidP="00EE32E1">
      <w:pPr>
        <w:widowControl/>
        <w:spacing w:line="360" w:lineRule="auto"/>
        <w:ind w:firstLine="709"/>
        <w:jc w:val="both"/>
        <w:rPr>
          <w:rFonts w:ascii="Times New Roman" w:hAnsi="Times New Roman" w:cs="Times New Roman"/>
          <w:bCs/>
          <w:color w:val="000000"/>
          <w:sz w:val="28"/>
          <w:szCs w:val="28"/>
        </w:rPr>
      </w:pPr>
      <w:r w:rsidRPr="004340CE">
        <w:rPr>
          <w:rFonts w:ascii="Times New Roman" w:hAnsi="Times New Roman" w:cs="Times New Roman"/>
          <w:color w:val="000000"/>
          <w:sz w:val="28"/>
          <w:szCs w:val="28"/>
        </w:rPr>
        <w:br w:type="page"/>
      </w:r>
      <w:r w:rsidR="00383017" w:rsidRPr="004340CE">
        <w:rPr>
          <w:rFonts w:ascii="Times New Roman" w:hAnsi="Times New Roman" w:cs="Times New Roman"/>
          <w:bCs/>
          <w:color w:val="000000"/>
          <w:sz w:val="28"/>
          <w:szCs w:val="28"/>
        </w:rPr>
        <w:t xml:space="preserve">2.2 Особенности учета затрат и исчисления себестоимости работ и услуг </w:t>
      </w:r>
      <w:r w:rsidR="00770EFE" w:rsidRPr="004340CE">
        <w:rPr>
          <w:rFonts w:ascii="Times New Roman" w:hAnsi="Times New Roman" w:cs="Times New Roman"/>
          <w:bCs/>
          <w:color w:val="000000"/>
          <w:sz w:val="28"/>
          <w:szCs w:val="28"/>
        </w:rPr>
        <w:t>хлебопекарной промышленности</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p>
    <w:p w:rsidR="00833E06"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К </w:t>
      </w:r>
      <w:r w:rsidR="00833E06" w:rsidRPr="004340CE">
        <w:rPr>
          <w:rFonts w:ascii="Times New Roman" w:hAnsi="Times New Roman" w:cs="Times New Roman"/>
          <w:color w:val="000000"/>
          <w:sz w:val="28"/>
          <w:szCs w:val="28"/>
        </w:rPr>
        <w:t>хлебопекарной промышленности ИП «Гнатенко» относи</w:t>
      </w:r>
      <w:r w:rsidRPr="004340CE">
        <w:rPr>
          <w:rFonts w:ascii="Times New Roman" w:hAnsi="Times New Roman" w:cs="Times New Roman"/>
          <w:color w:val="000000"/>
          <w:sz w:val="28"/>
          <w:szCs w:val="28"/>
        </w:rPr>
        <w:t xml:space="preserve">тся </w:t>
      </w:r>
      <w:r w:rsidR="00833E06" w:rsidRPr="004340CE">
        <w:rPr>
          <w:rFonts w:ascii="Times New Roman" w:hAnsi="Times New Roman" w:cs="Times New Roman"/>
          <w:color w:val="000000"/>
          <w:sz w:val="28"/>
          <w:szCs w:val="28"/>
        </w:rPr>
        <w:t>хлебопекарный цех</w:t>
      </w:r>
      <w:r w:rsidRPr="004340CE">
        <w:rPr>
          <w:rFonts w:ascii="Times New Roman" w:hAnsi="Times New Roman" w:cs="Times New Roman"/>
          <w:color w:val="000000"/>
          <w:sz w:val="28"/>
          <w:szCs w:val="28"/>
        </w:rPr>
        <w:t xml:space="preserve">. </w:t>
      </w:r>
    </w:p>
    <w:p w:rsidR="00383017" w:rsidRPr="004340CE" w:rsidRDefault="00833E06"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Для учета затрат и выхода продукции</w:t>
      </w:r>
      <w:r w:rsidR="00383017" w:rsidRPr="004340CE">
        <w:rPr>
          <w:rFonts w:ascii="Times New Roman" w:hAnsi="Times New Roman" w:cs="Times New Roman"/>
          <w:color w:val="000000"/>
          <w:sz w:val="28"/>
          <w:szCs w:val="28"/>
        </w:rPr>
        <w:t xml:space="preserve"> по </w:t>
      </w:r>
      <w:r w:rsidRPr="004340CE">
        <w:rPr>
          <w:rFonts w:ascii="Times New Roman" w:hAnsi="Times New Roman" w:cs="Times New Roman"/>
          <w:color w:val="000000"/>
          <w:sz w:val="28"/>
          <w:szCs w:val="28"/>
        </w:rPr>
        <w:t>хлебопекарной промышленности</w:t>
      </w:r>
      <w:r w:rsidR="00383017" w:rsidRPr="004340CE">
        <w:rPr>
          <w:rFonts w:ascii="Times New Roman" w:hAnsi="Times New Roman" w:cs="Times New Roman"/>
          <w:color w:val="000000"/>
          <w:sz w:val="28"/>
          <w:szCs w:val="28"/>
        </w:rPr>
        <w:t xml:space="preserve"> в Плане счетов </w:t>
      </w:r>
      <w:r w:rsidRPr="004340CE">
        <w:rPr>
          <w:rFonts w:ascii="Times New Roman" w:hAnsi="Times New Roman" w:cs="Times New Roman"/>
          <w:color w:val="000000"/>
          <w:sz w:val="28"/>
          <w:szCs w:val="28"/>
        </w:rPr>
        <w:t>организации предназначен счет 8110</w:t>
      </w:r>
      <w:r w:rsidR="00383017" w:rsidRPr="004340CE">
        <w:rPr>
          <w:rFonts w:ascii="Times New Roman" w:hAnsi="Times New Roman" w:cs="Times New Roman"/>
          <w:color w:val="000000"/>
          <w:sz w:val="28"/>
          <w:szCs w:val="28"/>
        </w:rPr>
        <w:t xml:space="preserve"> «</w:t>
      </w:r>
      <w:r w:rsidRPr="004340CE">
        <w:rPr>
          <w:rFonts w:ascii="Times New Roman" w:hAnsi="Times New Roman" w:cs="Times New Roman"/>
          <w:color w:val="000000"/>
          <w:sz w:val="28"/>
          <w:szCs w:val="28"/>
        </w:rPr>
        <w:t>Основное производство</w:t>
      </w:r>
      <w:r w:rsidR="00383017" w:rsidRPr="004340CE">
        <w:rPr>
          <w:rFonts w:ascii="Times New Roman" w:hAnsi="Times New Roman" w:cs="Times New Roman"/>
          <w:color w:val="000000"/>
          <w:sz w:val="28"/>
          <w:szCs w:val="28"/>
        </w:rPr>
        <w:t xml:space="preserve">». К нему открыты субсчета и аналитические счета в соответствии с наличием </w:t>
      </w:r>
      <w:r w:rsidRPr="004340CE">
        <w:rPr>
          <w:rFonts w:ascii="Times New Roman" w:hAnsi="Times New Roman" w:cs="Times New Roman"/>
          <w:color w:val="000000"/>
          <w:sz w:val="28"/>
          <w:szCs w:val="28"/>
        </w:rPr>
        <w:t>основного</w:t>
      </w:r>
      <w:r w:rsidR="00383017" w:rsidRPr="004340CE">
        <w:rPr>
          <w:rFonts w:ascii="Times New Roman" w:hAnsi="Times New Roman" w:cs="Times New Roman"/>
          <w:color w:val="000000"/>
          <w:sz w:val="28"/>
          <w:szCs w:val="28"/>
        </w:rPr>
        <w:t xml:space="preserve"> производств</w:t>
      </w:r>
      <w:r w:rsidRPr="004340CE">
        <w:rPr>
          <w:rFonts w:ascii="Times New Roman" w:hAnsi="Times New Roman" w:cs="Times New Roman"/>
          <w:color w:val="000000"/>
          <w:sz w:val="28"/>
          <w:szCs w:val="28"/>
        </w:rPr>
        <w:t>а</w:t>
      </w:r>
      <w:r w:rsidR="00383017" w:rsidRPr="004340CE">
        <w:rPr>
          <w:rFonts w:ascii="Times New Roman" w:hAnsi="Times New Roman" w:cs="Times New Roman"/>
          <w:color w:val="000000"/>
          <w:sz w:val="28"/>
          <w:szCs w:val="28"/>
        </w:rPr>
        <w:t xml:space="preserve"> и видом </w:t>
      </w:r>
      <w:r w:rsidRPr="004340CE">
        <w:rPr>
          <w:rFonts w:ascii="Times New Roman" w:hAnsi="Times New Roman" w:cs="Times New Roman"/>
          <w:color w:val="000000"/>
          <w:sz w:val="28"/>
          <w:szCs w:val="28"/>
        </w:rPr>
        <w:t>производимой им</w:t>
      </w:r>
      <w:r w:rsidR="00383017" w:rsidRPr="004340CE">
        <w:rPr>
          <w:rFonts w:ascii="Times New Roman" w:hAnsi="Times New Roman" w:cs="Times New Roman"/>
          <w:color w:val="000000"/>
          <w:sz w:val="28"/>
          <w:szCs w:val="28"/>
        </w:rPr>
        <w:t xml:space="preserve"> </w:t>
      </w:r>
      <w:r w:rsidRPr="004340CE">
        <w:rPr>
          <w:rFonts w:ascii="Times New Roman" w:hAnsi="Times New Roman" w:cs="Times New Roman"/>
          <w:color w:val="000000"/>
          <w:sz w:val="28"/>
          <w:szCs w:val="28"/>
        </w:rPr>
        <w:t>продукции</w:t>
      </w:r>
      <w:r w:rsidR="00383017" w:rsidRPr="004340CE">
        <w:rPr>
          <w:rFonts w:ascii="Times New Roman" w:hAnsi="Times New Roman" w:cs="Times New Roman"/>
          <w:color w:val="000000"/>
          <w:sz w:val="28"/>
          <w:szCs w:val="28"/>
        </w:rPr>
        <w:t xml:space="preserve">. В кредитовой части счета в течение года </w:t>
      </w:r>
      <w:r w:rsidRPr="004340CE">
        <w:rPr>
          <w:rFonts w:ascii="Times New Roman" w:hAnsi="Times New Roman" w:cs="Times New Roman"/>
          <w:color w:val="000000"/>
          <w:sz w:val="28"/>
          <w:szCs w:val="28"/>
        </w:rPr>
        <w:t>отражается плановая оценка продукции</w:t>
      </w:r>
      <w:r w:rsidR="00383017" w:rsidRPr="004340CE">
        <w:rPr>
          <w:rFonts w:ascii="Times New Roman" w:hAnsi="Times New Roman" w:cs="Times New Roman"/>
          <w:color w:val="000000"/>
          <w:sz w:val="28"/>
          <w:szCs w:val="28"/>
        </w:rPr>
        <w:t xml:space="preserve"> по потребителям пропорционально объему </w:t>
      </w:r>
      <w:r w:rsidRPr="004340CE">
        <w:rPr>
          <w:rFonts w:ascii="Times New Roman" w:hAnsi="Times New Roman" w:cs="Times New Roman"/>
          <w:color w:val="000000"/>
          <w:sz w:val="28"/>
          <w:szCs w:val="28"/>
        </w:rPr>
        <w:t>изготовленной продукции</w:t>
      </w:r>
      <w:r w:rsidR="00383017" w:rsidRPr="004340CE">
        <w:rPr>
          <w:rFonts w:ascii="Times New Roman" w:hAnsi="Times New Roman" w:cs="Times New Roman"/>
          <w:color w:val="000000"/>
          <w:sz w:val="28"/>
          <w:szCs w:val="28"/>
        </w:rPr>
        <w:t xml:space="preserve"> и плановой себестоимости единицы </w:t>
      </w:r>
      <w:r w:rsidRPr="004340CE">
        <w:rPr>
          <w:rFonts w:ascii="Times New Roman" w:hAnsi="Times New Roman" w:cs="Times New Roman"/>
          <w:color w:val="000000"/>
          <w:sz w:val="28"/>
          <w:szCs w:val="28"/>
        </w:rPr>
        <w:t>продукции</w:t>
      </w:r>
      <w:r w:rsidR="00383017" w:rsidRPr="004340CE">
        <w:rPr>
          <w:rFonts w:ascii="Times New Roman" w:hAnsi="Times New Roman" w:cs="Times New Roman"/>
          <w:color w:val="000000"/>
          <w:sz w:val="28"/>
          <w:szCs w:val="28"/>
        </w:rPr>
        <w:t xml:space="preserve">. </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В конце отчетного года плановая оценка </w:t>
      </w:r>
      <w:r w:rsidR="00875372" w:rsidRPr="004340CE">
        <w:rPr>
          <w:rFonts w:ascii="Times New Roman" w:hAnsi="Times New Roman" w:cs="Times New Roman"/>
          <w:color w:val="000000"/>
          <w:sz w:val="28"/>
          <w:szCs w:val="28"/>
        </w:rPr>
        <w:t>продукции</w:t>
      </w:r>
      <w:r w:rsidRPr="004340CE">
        <w:rPr>
          <w:rFonts w:ascii="Times New Roman" w:hAnsi="Times New Roman" w:cs="Times New Roman"/>
          <w:color w:val="000000"/>
          <w:sz w:val="28"/>
          <w:szCs w:val="28"/>
        </w:rPr>
        <w:t xml:space="preserve"> доводится до фактической в результате исчисления фактической себестоимости </w:t>
      </w:r>
      <w:r w:rsidR="00875372" w:rsidRPr="004340CE">
        <w:rPr>
          <w:rFonts w:ascii="Times New Roman" w:hAnsi="Times New Roman" w:cs="Times New Roman"/>
          <w:color w:val="000000"/>
          <w:sz w:val="28"/>
          <w:szCs w:val="28"/>
        </w:rPr>
        <w:t>продукции</w:t>
      </w:r>
      <w:r w:rsidRPr="004340CE">
        <w:rPr>
          <w:rFonts w:ascii="Times New Roman" w:hAnsi="Times New Roman" w:cs="Times New Roman"/>
          <w:color w:val="000000"/>
          <w:sz w:val="28"/>
          <w:szCs w:val="28"/>
        </w:rPr>
        <w:t>. Выявленные расхождения между плановой и фактической себестоимостью составляют калькуляционную разницу, которая списывается на тех же потребителей дополнительной записью, если фактическая себестоимость окажется выше плановой, и методом «красное сторно», если фактическая себестоимость окажется ниже плановой.</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После списания</w:t>
      </w:r>
      <w:r w:rsidR="00BB2E8A" w:rsidRPr="004340CE">
        <w:rPr>
          <w:rFonts w:ascii="Times New Roman" w:hAnsi="Times New Roman" w:cs="Times New Roman"/>
          <w:color w:val="000000"/>
          <w:sz w:val="28"/>
          <w:szCs w:val="28"/>
        </w:rPr>
        <w:t xml:space="preserve"> калькуляционной разницы счет 8410 «Основное производство»</w:t>
      </w:r>
      <w:r w:rsidRPr="004340CE">
        <w:rPr>
          <w:rFonts w:ascii="Times New Roman" w:hAnsi="Times New Roman" w:cs="Times New Roman"/>
          <w:color w:val="000000"/>
          <w:sz w:val="28"/>
          <w:szCs w:val="28"/>
        </w:rPr>
        <w:t xml:space="preserve"> закрывается и сальдо не имеет.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По данным журнала учета затрат в </w:t>
      </w:r>
      <w:r w:rsidR="00BA7C78" w:rsidRPr="004340CE">
        <w:rPr>
          <w:rFonts w:ascii="Times New Roman" w:hAnsi="Times New Roman" w:cs="Times New Roman"/>
          <w:color w:val="000000"/>
          <w:sz w:val="28"/>
          <w:szCs w:val="28"/>
        </w:rPr>
        <w:t>хлебопекарном цехе ИП</w:t>
      </w:r>
      <w:r w:rsidRPr="004340CE">
        <w:rPr>
          <w:rFonts w:ascii="Times New Roman" w:hAnsi="Times New Roman" w:cs="Times New Roman"/>
          <w:color w:val="000000"/>
          <w:sz w:val="28"/>
          <w:szCs w:val="28"/>
        </w:rPr>
        <w:t xml:space="preserve"> «</w:t>
      </w:r>
      <w:r w:rsidR="00BA7C78" w:rsidRPr="004340CE">
        <w:rPr>
          <w:rFonts w:ascii="Times New Roman" w:hAnsi="Times New Roman" w:cs="Times New Roman"/>
          <w:color w:val="000000"/>
          <w:sz w:val="28"/>
          <w:szCs w:val="28"/>
        </w:rPr>
        <w:t>Гнатенко</w:t>
      </w:r>
      <w:r w:rsidRPr="004340CE">
        <w:rPr>
          <w:rFonts w:ascii="Times New Roman" w:hAnsi="Times New Roman" w:cs="Times New Roman"/>
          <w:color w:val="000000"/>
          <w:sz w:val="28"/>
          <w:szCs w:val="28"/>
        </w:rPr>
        <w:t>», затра</w:t>
      </w:r>
      <w:r w:rsidR="00BA7C78" w:rsidRPr="004340CE">
        <w:rPr>
          <w:rFonts w:ascii="Times New Roman" w:hAnsi="Times New Roman" w:cs="Times New Roman"/>
          <w:color w:val="000000"/>
          <w:sz w:val="28"/>
          <w:szCs w:val="28"/>
        </w:rPr>
        <w:t>ты на ремонт составили 137000 тг</w:t>
      </w:r>
      <w:r w:rsidRPr="004340CE">
        <w:rPr>
          <w:rFonts w:ascii="Times New Roman" w:hAnsi="Times New Roman" w:cs="Times New Roman"/>
          <w:color w:val="000000"/>
          <w:sz w:val="28"/>
          <w:szCs w:val="28"/>
        </w:rPr>
        <w:t>., в том числе затраты на оплату труда  - 3800</w:t>
      </w:r>
      <w:r w:rsidR="00BA7C78" w:rsidRPr="004340CE">
        <w:rPr>
          <w:rFonts w:ascii="Times New Roman" w:hAnsi="Times New Roman" w:cs="Times New Roman"/>
          <w:color w:val="000000"/>
          <w:sz w:val="28"/>
          <w:szCs w:val="28"/>
        </w:rPr>
        <w:t>0 тг</w:t>
      </w:r>
      <w:r w:rsidRPr="004340CE">
        <w:rPr>
          <w:rFonts w:ascii="Times New Roman" w:hAnsi="Times New Roman" w:cs="Times New Roman"/>
          <w:color w:val="000000"/>
          <w:sz w:val="28"/>
          <w:szCs w:val="28"/>
        </w:rPr>
        <w:t xml:space="preserve">. Плановый размер цеховых расходов </w:t>
      </w:r>
      <w:r w:rsidR="00BA7C78" w:rsidRPr="004340CE">
        <w:rPr>
          <w:rFonts w:ascii="Times New Roman" w:hAnsi="Times New Roman" w:cs="Times New Roman"/>
          <w:color w:val="000000"/>
          <w:sz w:val="28"/>
          <w:szCs w:val="28"/>
        </w:rPr>
        <w:t>пекарни</w:t>
      </w:r>
      <w:r w:rsidRPr="004340CE">
        <w:rPr>
          <w:rFonts w:ascii="Times New Roman" w:hAnsi="Times New Roman" w:cs="Times New Roman"/>
          <w:color w:val="000000"/>
          <w:sz w:val="28"/>
          <w:szCs w:val="28"/>
        </w:rPr>
        <w:t xml:space="preserve"> по отношению к прямым расходам на оплату труда равняется 10%. Следовательно, на ремонт тр</w:t>
      </w:r>
      <w:r w:rsidR="00DA1171" w:rsidRPr="004340CE">
        <w:rPr>
          <w:rFonts w:ascii="Times New Roman" w:hAnsi="Times New Roman" w:cs="Times New Roman"/>
          <w:color w:val="000000"/>
          <w:sz w:val="28"/>
          <w:szCs w:val="28"/>
        </w:rPr>
        <w:t>анспорта следует отнести 380 тг</w:t>
      </w:r>
      <w:r w:rsidRPr="004340CE">
        <w:rPr>
          <w:rFonts w:ascii="Times New Roman" w:hAnsi="Times New Roman" w:cs="Times New Roman"/>
          <w:color w:val="000000"/>
          <w:sz w:val="28"/>
          <w:szCs w:val="28"/>
        </w:rPr>
        <w:t>. (3800 : 100 х 10)цеховых расходов. Это оформляется записью: д</w:t>
      </w:r>
      <w:r w:rsidR="00DA1171" w:rsidRPr="004340CE">
        <w:rPr>
          <w:rFonts w:ascii="Times New Roman" w:hAnsi="Times New Roman" w:cs="Times New Roman"/>
          <w:color w:val="000000"/>
          <w:sz w:val="28"/>
          <w:szCs w:val="28"/>
        </w:rPr>
        <w:t>ебет счета «</w:t>
      </w:r>
      <w:r w:rsidRPr="004340CE">
        <w:rPr>
          <w:rFonts w:ascii="Times New Roman" w:hAnsi="Times New Roman" w:cs="Times New Roman"/>
          <w:color w:val="000000"/>
          <w:sz w:val="28"/>
          <w:szCs w:val="28"/>
        </w:rPr>
        <w:t>»</w:t>
      </w:r>
      <w:r w:rsidR="00DA1171" w:rsidRPr="004340CE">
        <w:rPr>
          <w:rFonts w:ascii="Times New Roman" w:hAnsi="Times New Roman" w:cs="Times New Roman"/>
          <w:color w:val="000000"/>
          <w:sz w:val="28"/>
          <w:szCs w:val="28"/>
        </w:rPr>
        <w:t xml:space="preserve"> и кредит счета «</w:t>
      </w:r>
      <w:r w:rsidRPr="004340CE">
        <w:rPr>
          <w:rFonts w:ascii="Times New Roman" w:hAnsi="Times New Roman" w:cs="Times New Roman"/>
          <w:color w:val="000000"/>
          <w:sz w:val="28"/>
          <w:szCs w:val="28"/>
        </w:rPr>
        <w:t>». Фактическая себестоимость ремонта</w:t>
      </w:r>
      <w:r w:rsidR="00DA1171" w:rsidRPr="004340CE">
        <w:rPr>
          <w:rFonts w:ascii="Times New Roman" w:hAnsi="Times New Roman" w:cs="Times New Roman"/>
          <w:color w:val="000000"/>
          <w:sz w:val="28"/>
          <w:szCs w:val="28"/>
        </w:rPr>
        <w:t xml:space="preserve"> транспорта составляет 14080 тг</w:t>
      </w:r>
      <w:r w:rsidRPr="004340CE">
        <w:rPr>
          <w:rFonts w:ascii="Times New Roman" w:hAnsi="Times New Roman" w:cs="Times New Roman"/>
          <w:color w:val="000000"/>
          <w:sz w:val="28"/>
          <w:szCs w:val="28"/>
        </w:rPr>
        <w:t>. (13700 + 380), которая по окончании рем</w:t>
      </w:r>
      <w:r w:rsidR="00DA1171" w:rsidRPr="004340CE">
        <w:rPr>
          <w:rFonts w:ascii="Times New Roman" w:hAnsi="Times New Roman" w:cs="Times New Roman"/>
          <w:color w:val="000000"/>
          <w:sz w:val="28"/>
          <w:szCs w:val="28"/>
        </w:rPr>
        <w:t>онта списывается: дебет счета 8110</w:t>
      </w:r>
      <w:r w:rsidRPr="004340CE">
        <w:rPr>
          <w:rFonts w:ascii="Times New Roman" w:hAnsi="Times New Roman" w:cs="Times New Roman"/>
          <w:color w:val="000000"/>
          <w:sz w:val="28"/>
          <w:szCs w:val="28"/>
        </w:rPr>
        <w:t xml:space="preserve"> «</w:t>
      </w:r>
      <w:r w:rsidR="00DA1171" w:rsidRPr="004340CE">
        <w:rPr>
          <w:rFonts w:ascii="Times New Roman" w:hAnsi="Times New Roman" w:cs="Times New Roman"/>
          <w:color w:val="000000"/>
          <w:sz w:val="28"/>
          <w:szCs w:val="28"/>
        </w:rPr>
        <w:t xml:space="preserve">Основное производство», кредит счета </w:t>
      </w:r>
      <w:r w:rsidRPr="004340CE">
        <w:rPr>
          <w:rFonts w:ascii="Times New Roman" w:hAnsi="Times New Roman" w:cs="Times New Roman"/>
          <w:color w:val="000000"/>
          <w:sz w:val="28"/>
          <w:szCs w:val="28"/>
        </w:rPr>
        <w:t xml:space="preserve"> «».</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конце года на тех же потребителей услуг мастерской относят отклонения фактических цеховых расходов от плановых методом дополнительного списания или сторнирования. После чего субсчет «» закрывается и сальдо не имеет.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Списание цеховых расходов осуществляется в следующем порядке:</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1). Цеховые расходы ремонтной мастер</w:t>
      </w:r>
      <w:r w:rsidR="00DA1171" w:rsidRPr="004340CE">
        <w:rPr>
          <w:rFonts w:ascii="Times New Roman" w:hAnsi="Times New Roman" w:cs="Times New Roman"/>
          <w:color w:val="000000"/>
          <w:sz w:val="28"/>
          <w:szCs w:val="28"/>
        </w:rPr>
        <w:t>ской за год составили 110000 тг. (дебет счета 8110 «Основное производство»</w:t>
      </w:r>
      <w:r w:rsidRPr="004340CE">
        <w:rPr>
          <w:rFonts w:ascii="Times New Roman" w:hAnsi="Times New Roman" w:cs="Times New Roman"/>
          <w:color w:val="000000"/>
          <w:sz w:val="28"/>
          <w:szCs w:val="28"/>
        </w:rPr>
        <w:t>, аналитический счет «Цеховые расходы»).</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2). В течение года списаны цеховые расходы</w:t>
      </w:r>
      <w:r w:rsidR="00DA1171" w:rsidRPr="004340CE">
        <w:rPr>
          <w:rFonts w:ascii="Times New Roman" w:hAnsi="Times New Roman" w:cs="Times New Roman"/>
          <w:color w:val="000000"/>
          <w:sz w:val="28"/>
          <w:szCs w:val="28"/>
        </w:rPr>
        <w:t xml:space="preserve"> в плановой оценке на конкретную</w:t>
      </w:r>
      <w:r w:rsidRPr="004340CE">
        <w:rPr>
          <w:rFonts w:ascii="Times New Roman" w:hAnsi="Times New Roman" w:cs="Times New Roman"/>
          <w:color w:val="000000"/>
          <w:sz w:val="28"/>
          <w:szCs w:val="28"/>
        </w:rPr>
        <w:t xml:space="preserve"> </w:t>
      </w:r>
      <w:r w:rsidR="00DA1171" w:rsidRPr="004340CE">
        <w:rPr>
          <w:rFonts w:ascii="Times New Roman" w:hAnsi="Times New Roman" w:cs="Times New Roman"/>
          <w:color w:val="000000"/>
          <w:sz w:val="28"/>
          <w:szCs w:val="28"/>
        </w:rPr>
        <w:t>изготавливаемую</w:t>
      </w:r>
      <w:r w:rsidRPr="004340CE">
        <w:rPr>
          <w:rFonts w:ascii="Times New Roman" w:hAnsi="Times New Roman" w:cs="Times New Roman"/>
          <w:color w:val="000000"/>
          <w:sz w:val="28"/>
          <w:szCs w:val="28"/>
        </w:rPr>
        <w:t xml:space="preserve"> </w:t>
      </w:r>
      <w:r w:rsidR="00DA1171" w:rsidRPr="004340CE">
        <w:rPr>
          <w:rFonts w:ascii="Times New Roman" w:hAnsi="Times New Roman" w:cs="Times New Roman"/>
          <w:color w:val="000000"/>
          <w:sz w:val="28"/>
          <w:szCs w:val="28"/>
        </w:rPr>
        <w:t>продукцию</w:t>
      </w:r>
      <w:r w:rsidRPr="004340CE">
        <w:rPr>
          <w:rFonts w:ascii="Times New Roman" w:hAnsi="Times New Roman" w:cs="Times New Roman"/>
          <w:color w:val="000000"/>
          <w:sz w:val="28"/>
          <w:szCs w:val="28"/>
        </w:rPr>
        <w:t xml:space="preserve"> в размере 930</w:t>
      </w:r>
      <w:r w:rsidR="00DA1171" w:rsidRPr="004340CE">
        <w:rPr>
          <w:rFonts w:ascii="Times New Roman" w:hAnsi="Times New Roman" w:cs="Times New Roman"/>
          <w:color w:val="000000"/>
          <w:sz w:val="28"/>
          <w:szCs w:val="28"/>
        </w:rPr>
        <w:t>00 тг</w:t>
      </w:r>
      <w:r w:rsidRPr="004340CE">
        <w:rPr>
          <w:rFonts w:ascii="Times New Roman" w:hAnsi="Times New Roman" w:cs="Times New Roman"/>
          <w:color w:val="000000"/>
          <w:sz w:val="28"/>
          <w:szCs w:val="28"/>
        </w:rPr>
        <w:t>. (кредит аналитического счета «Цеховые расходы»).</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3). Отклонение фактическ</w:t>
      </w:r>
      <w:r w:rsidR="00DA1171" w:rsidRPr="004340CE">
        <w:rPr>
          <w:rFonts w:ascii="Times New Roman" w:hAnsi="Times New Roman" w:cs="Times New Roman"/>
          <w:color w:val="000000"/>
          <w:sz w:val="28"/>
          <w:szCs w:val="28"/>
        </w:rPr>
        <w:t>их затрат от плановых +17000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4). Прямая зарплата</w:t>
      </w:r>
      <w:r w:rsidR="00DA1171" w:rsidRPr="004340CE">
        <w:rPr>
          <w:rFonts w:ascii="Times New Roman" w:hAnsi="Times New Roman" w:cs="Times New Roman"/>
          <w:color w:val="000000"/>
          <w:sz w:val="28"/>
          <w:szCs w:val="28"/>
        </w:rPr>
        <w:t xml:space="preserve"> в основных затратах – 69000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5). Отклонения фактиче</w:t>
      </w:r>
      <w:r w:rsidR="00DA1171" w:rsidRPr="004340CE">
        <w:rPr>
          <w:rFonts w:ascii="Times New Roman" w:hAnsi="Times New Roman" w:cs="Times New Roman"/>
          <w:color w:val="000000"/>
          <w:sz w:val="28"/>
          <w:szCs w:val="28"/>
        </w:rPr>
        <w:t>ских затрат от плановых на 1 тг</w:t>
      </w:r>
      <w:r w:rsidRPr="004340CE">
        <w:rPr>
          <w:rFonts w:ascii="Times New Roman" w:hAnsi="Times New Roman" w:cs="Times New Roman"/>
          <w:color w:val="000000"/>
          <w:sz w:val="28"/>
          <w:szCs w:val="28"/>
        </w:rPr>
        <w:t xml:space="preserve">. прямой зарплаты (стр.3 : стр.4) </w:t>
      </w:r>
      <w:r w:rsidR="00DA1171" w:rsidRPr="004340CE">
        <w:rPr>
          <w:rFonts w:ascii="Times New Roman" w:hAnsi="Times New Roman" w:cs="Times New Roman"/>
          <w:color w:val="000000"/>
          <w:sz w:val="28"/>
          <w:szCs w:val="28"/>
        </w:rPr>
        <w:t>составляют 0,045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Путем умножения данного отклонения (0,045) на базу распределения (прямую зарплату рабочих) можно установить сумму отклонений фактических цеховых расходов от плановых по потребителям.</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Следовательно исчисление фактической себестоимости изготовляем</w:t>
      </w:r>
      <w:r w:rsidR="00FF6FFE" w:rsidRPr="004340CE">
        <w:rPr>
          <w:rFonts w:ascii="Times New Roman" w:hAnsi="Times New Roman" w:cs="Times New Roman"/>
          <w:color w:val="000000"/>
          <w:sz w:val="28"/>
          <w:szCs w:val="28"/>
        </w:rPr>
        <w:t xml:space="preserve">ой продукции </w:t>
      </w:r>
      <w:r w:rsidRPr="004340CE">
        <w:rPr>
          <w:rFonts w:ascii="Times New Roman" w:hAnsi="Times New Roman" w:cs="Times New Roman"/>
          <w:color w:val="000000"/>
          <w:sz w:val="28"/>
          <w:szCs w:val="28"/>
        </w:rPr>
        <w:t xml:space="preserve">в </w:t>
      </w:r>
      <w:r w:rsidR="00FF6FFE" w:rsidRPr="004340CE">
        <w:rPr>
          <w:rFonts w:ascii="Times New Roman" w:hAnsi="Times New Roman" w:cs="Times New Roman"/>
          <w:color w:val="000000"/>
          <w:sz w:val="28"/>
          <w:szCs w:val="28"/>
        </w:rPr>
        <w:t>пекарне</w:t>
      </w:r>
      <w:r w:rsidRPr="004340CE">
        <w:rPr>
          <w:rFonts w:ascii="Times New Roman" w:hAnsi="Times New Roman" w:cs="Times New Roman"/>
          <w:color w:val="000000"/>
          <w:sz w:val="28"/>
          <w:szCs w:val="28"/>
        </w:rPr>
        <w:t xml:space="preserve"> сводится к корректировке  цеховых расходов, так как прямые затраты в течение года учтены и списаны на конкретные объемы учета в фактических суммах, а цеховые расходы – лишь в плановой оценке.</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После распределения корректировки цеховых расходов затраты </w:t>
      </w:r>
      <w:r w:rsidR="00FF6FFE" w:rsidRPr="004340CE">
        <w:rPr>
          <w:rFonts w:ascii="Times New Roman" w:hAnsi="Times New Roman" w:cs="Times New Roman"/>
          <w:color w:val="000000"/>
          <w:sz w:val="28"/>
          <w:szCs w:val="28"/>
        </w:rPr>
        <w:t>пекарни</w:t>
      </w:r>
      <w:r w:rsidRPr="004340CE">
        <w:rPr>
          <w:rFonts w:ascii="Times New Roman" w:hAnsi="Times New Roman" w:cs="Times New Roman"/>
          <w:color w:val="000000"/>
          <w:sz w:val="28"/>
          <w:szCs w:val="28"/>
        </w:rPr>
        <w:t xml:space="preserve"> по </w:t>
      </w:r>
      <w:r w:rsidR="00FF6FFE" w:rsidRPr="004340CE">
        <w:rPr>
          <w:rFonts w:ascii="Times New Roman" w:hAnsi="Times New Roman" w:cs="Times New Roman"/>
          <w:color w:val="000000"/>
          <w:sz w:val="28"/>
          <w:szCs w:val="28"/>
        </w:rPr>
        <w:t>произведенной продукции</w:t>
      </w:r>
      <w:r w:rsidRPr="004340CE">
        <w:rPr>
          <w:rFonts w:ascii="Times New Roman" w:hAnsi="Times New Roman" w:cs="Times New Roman"/>
          <w:color w:val="000000"/>
          <w:sz w:val="28"/>
          <w:szCs w:val="28"/>
        </w:rPr>
        <w:t xml:space="preserve"> будут списаны на объекты учета (аналитические счета тех производств, для которых </w:t>
      </w:r>
      <w:r w:rsidR="00FF6FFE" w:rsidRPr="004340CE">
        <w:rPr>
          <w:rFonts w:ascii="Times New Roman" w:hAnsi="Times New Roman" w:cs="Times New Roman"/>
          <w:color w:val="000000"/>
          <w:sz w:val="28"/>
          <w:szCs w:val="28"/>
        </w:rPr>
        <w:t>изготавливалась продукция</w:t>
      </w:r>
      <w:r w:rsidRPr="004340CE">
        <w:rPr>
          <w:rFonts w:ascii="Times New Roman" w:hAnsi="Times New Roman" w:cs="Times New Roman"/>
          <w:color w:val="000000"/>
          <w:sz w:val="28"/>
          <w:szCs w:val="28"/>
        </w:rPr>
        <w:t>) в фактической сумме.</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EE32E1"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br w:type="page"/>
      </w:r>
      <w:r w:rsidR="00383017" w:rsidRPr="004340CE">
        <w:rPr>
          <w:rFonts w:ascii="Times New Roman" w:hAnsi="Times New Roman" w:cs="Times New Roman"/>
          <w:color w:val="000000"/>
          <w:sz w:val="28"/>
          <w:szCs w:val="28"/>
        </w:rPr>
        <w:t>Таблица 2: Ведомость распределения отклонений в себестоимости цеховых рас</w:t>
      </w:r>
      <w:r w:rsidR="00FF6FFE" w:rsidRPr="004340CE">
        <w:rPr>
          <w:rFonts w:ascii="Times New Roman" w:hAnsi="Times New Roman" w:cs="Times New Roman"/>
          <w:color w:val="000000"/>
          <w:sz w:val="28"/>
          <w:szCs w:val="28"/>
        </w:rPr>
        <w:t>ходов ИП</w:t>
      </w:r>
      <w:r w:rsidR="00383017" w:rsidRPr="004340CE">
        <w:rPr>
          <w:rFonts w:ascii="Times New Roman" w:hAnsi="Times New Roman" w:cs="Times New Roman"/>
          <w:color w:val="000000"/>
          <w:sz w:val="28"/>
          <w:szCs w:val="28"/>
        </w:rPr>
        <w:t xml:space="preserve"> «</w:t>
      </w:r>
      <w:r w:rsidR="00FF6FFE" w:rsidRPr="004340CE">
        <w:rPr>
          <w:rFonts w:ascii="Times New Roman" w:hAnsi="Times New Roman" w:cs="Times New Roman"/>
          <w:color w:val="000000"/>
          <w:sz w:val="28"/>
          <w:szCs w:val="28"/>
        </w:rPr>
        <w:t>Гнатенко</w:t>
      </w:r>
      <w:r w:rsidR="00383017" w:rsidRPr="004340CE">
        <w:rPr>
          <w:rFonts w:ascii="Times New Roman" w:hAnsi="Times New Roman" w:cs="Times New Roman"/>
          <w:color w:val="000000"/>
          <w:sz w:val="28"/>
          <w:szCs w:val="28"/>
        </w:rPr>
        <w:t>»</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394"/>
        <w:gridCol w:w="1873"/>
        <w:gridCol w:w="2508"/>
      </w:tblGrid>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Ремонтируемые объекты основных средств и изготавливаемые предметы</w:t>
            </w:r>
          </w:p>
        </w:tc>
        <w:tc>
          <w:tcPr>
            <w:tcW w:w="2394" w:type="dxa"/>
            <w:shd w:val="clear" w:color="auto" w:fill="auto"/>
          </w:tcPr>
          <w:p w:rsidR="00383017" w:rsidRPr="004340CE" w:rsidRDefault="00FF6FFE" w:rsidP="004340CE">
            <w:pPr>
              <w:pStyle w:val="a9"/>
              <w:spacing w:before="0" w:beforeAutospacing="0" w:after="0" w:afterAutospacing="0" w:line="360" w:lineRule="auto"/>
              <w:rPr>
                <w:color w:val="000000"/>
                <w:sz w:val="20"/>
                <w:szCs w:val="20"/>
              </w:rPr>
            </w:pPr>
            <w:r w:rsidRPr="004340CE">
              <w:rPr>
                <w:color w:val="000000"/>
                <w:sz w:val="20"/>
                <w:szCs w:val="20"/>
              </w:rPr>
              <w:t>Прямая з/плата рабочих, тг</w:t>
            </w:r>
            <w:r w:rsidR="00383017" w:rsidRPr="004340CE">
              <w:rPr>
                <w:color w:val="000000"/>
                <w:sz w:val="20"/>
                <w:szCs w:val="20"/>
              </w:rPr>
              <w:t>. (база распределения)</w:t>
            </w:r>
          </w:p>
        </w:tc>
        <w:tc>
          <w:tcPr>
            <w:tcW w:w="1873" w:type="dxa"/>
            <w:shd w:val="clear" w:color="auto" w:fill="auto"/>
          </w:tcPr>
          <w:p w:rsidR="00383017" w:rsidRPr="004340CE" w:rsidRDefault="00FF6FFE" w:rsidP="004340CE">
            <w:pPr>
              <w:pStyle w:val="a9"/>
              <w:spacing w:before="0" w:beforeAutospacing="0" w:after="0" w:afterAutospacing="0" w:line="360" w:lineRule="auto"/>
              <w:rPr>
                <w:color w:val="000000"/>
                <w:sz w:val="20"/>
                <w:szCs w:val="20"/>
              </w:rPr>
            </w:pPr>
            <w:r w:rsidRPr="004340CE">
              <w:rPr>
                <w:color w:val="000000"/>
                <w:sz w:val="20"/>
                <w:szCs w:val="20"/>
              </w:rPr>
              <w:t>Сумма отклонений, тг</w:t>
            </w:r>
            <w:r w:rsidR="00383017" w:rsidRPr="004340CE">
              <w:rPr>
                <w:color w:val="000000"/>
                <w:sz w:val="20"/>
                <w:szCs w:val="20"/>
              </w:rPr>
              <w:t>.</w:t>
            </w: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Дебет счетов</w:t>
            </w:r>
          </w:p>
        </w:tc>
      </w:tr>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w:t>
            </w:r>
          </w:p>
        </w:tc>
        <w:tc>
          <w:tcPr>
            <w:tcW w:w="239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2</w:t>
            </w:r>
          </w:p>
        </w:tc>
        <w:tc>
          <w:tcPr>
            <w:tcW w:w="1873"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3</w:t>
            </w: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4</w:t>
            </w:r>
          </w:p>
        </w:tc>
      </w:tr>
      <w:tr w:rsidR="00383017" w:rsidRPr="004340CE" w:rsidTr="004340CE">
        <w:tc>
          <w:tcPr>
            <w:tcW w:w="2909" w:type="dxa"/>
            <w:shd w:val="clear" w:color="auto" w:fill="auto"/>
          </w:tcPr>
          <w:p w:rsidR="00383017" w:rsidRPr="004340CE" w:rsidRDefault="00FF6FFE" w:rsidP="004340CE">
            <w:pPr>
              <w:pStyle w:val="a9"/>
              <w:spacing w:before="0" w:beforeAutospacing="0" w:after="0" w:afterAutospacing="0" w:line="360" w:lineRule="auto"/>
              <w:rPr>
                <w:color w:val="000000"/>
                <w:sz w:val="20"/>
                <w:szCs w:val="20"/>
              </w:rPr>
            </w:pPr>
            <w:r w:rsidRPr="004340CE">
              <w:rPr>
                <w:color w:val="000000"/>
                <w:sz w:val="20"/>
                <w:szCs w:val="20"/>
              </w:rPr>
              <w:t>Выпечка хлебобулочных изделий</w:t>
            </w:r>
          </w:p>
        </w:tc>
        <w:tc>
          <w:tcPr>
            <w:tcW w:w="239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12000</w:t>
            </w:r>
          </w:p>
        </w:tc>
        <w:tc>
          <w:tcPr>
            <w:tcW w:w="1873"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+900</w:t>
            </w: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39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1873"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39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1873"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39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1873"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39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1873"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39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1873"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909"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ВСЕГО:</w:t>
            </w:r>
          </w:p>
        </w:tc>
        <w:tc>
          <w:tcPr>
            <w:tcW w:w="2394" w:type="dxa"/>
            <w:shd w:val="clear" w:color="auto" w:fill="auto"/>
          </w:tcPr>
          <w:p w:rsidR="00383017" w:rsidRPr="004340CE" w:rsidRDefault="00FF6FFE" w:rsidP="004340CE">
            <w:pPr>
              <w:pStyle w:val="a9"/>
              <w:spacing w:before="0" w:beforeAutospacing="0" w:after="0" w:afterAutospacing="0" w:line="360" w:lineRule="auto"/>
              <w:rPr>
                <w:color w:val="000000"/>
                <w:sz w:val="20"/>
                <w:szCs w:val="20"/>
              </w:rPr>
            </w:pPr>
            <w:r w:rsidRPr="004340CE">
              <w:rPr>
                <w:color w:val="000000"/>
                <w:sz w:val="20"/>
                <w:szCs w:val="20"/>
              </w:rPr>
              <w:t>12</w:t>
            </w:r>
            <w:r w:rsidR="00383017" w:rsidRPr="004340CE">
              <w:rPr>
                <w:color w:val="000000"/>
                <w:sz w:val="20"/>
                <w:szCs w:val="20"/>
              </w:rPr>
              <w:t>000</w:t>
            </w:r>
          </w:p>
        </w:tc>
        <w:tc>
          <w:tcPr>
            <w:tcW w:w="1873" w:type="dxa"/>
            <w:shd w:val="clear" w:color="auto" w:fill="auto"/>
          </w:tcPr>
          <w:p w:rsidR="00383017" w:rsidRPr="004340CE" w:rsidRDefault="00FF6FFE" w:rsidP="004340CE">
            <w:pPr>
              <w:pStyle w:val="a9"/>
              <w:spacing w:before="0" w:beforeAutospacing="0" w:after="0" w:afterAutospacing="0" w:line="360" w:lineRule="auto"/>
              <w:rPr>
                <w:color w:val="000000"/>
                <w:sz w:val="20"/>
                <w:szCs w:val="20"/>
              </w:rPr>
            </w:pPr>
            <w:r w:rsidRPr="004340CE">
              <w:rPr>
                <w:color w:val="000000"/>
                <w:sz w:val="20"/>
                <w:szCs w:val="20"/>
              </w:rPr>
              <w:t>900</w:t>
            </w:r>
          </w:p>
        </w:tc>
        <w:tc>
          <w:tcPr>
            <w:tcW w:w="2508"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bl>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затраты по электроснаб</w:t>
      </w:r>
      <w:r w:rsidR="00B7042C" w:rsidRPr="004340CE">
        <w:rPr>
          <w:rFonts w:ascii="Times New Roman" w:hAnsi="Times New Roman" w:cs="Times New Roman"/>
          <w:color w:val="000000"/>
          <w:sz w:val="28"/>
          <w:szCs w:val="28"/>
        </w:rPr>
        <w:t>жению ИП</w:t>
      </w:r>
      <w:r w:rsidRPr="004340CE">
        <w:rPr>
          <w:rFonts w:ascii="Times New Roman" w:hAnsi="Times New Roman" w:cs="Times New Roman"/>
          <w:color w:val="000000"/>
          <w:sz w:val="28"/>
          <w:szCs w:val="28"/>
        </w:rPr>
        <w:t xml:space="preserve"> включаются: стоимость электрической энергии, поступающей со стороны по установленным тарифам; оплата труда с отчислениями на социальные нужды электромонтеров, механиков и других работников, обслуживающих электросети; затраты на ремонт, износ электрооборудования, другие расходы по эксплуатации линий электропередач.</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Фактические затраты по электроснабжению (д</w:t>
      </w:r>
      <w:r w:rsidR="00B7042C" w:rsidRPr="004340CE">
        <w:rPr>
          <w:rFonts w:ascii="Times New Roman" w:hAnsi="Times New Roman" w:cs="Times New Roman"/>
          <w:color w:val="000000"/>
          <w:sz w:val="28"/>
          <w:szCs w:val="28"/>
        </w:rPr>
        <w:t>ебет счета) составили 130000 тг</w:t>
      </w:r>
      <w:r w:rsidRPr="004340CE">
        <w:rPr>
          <w:rFonts w:ascii="Times New Roman" w:hAnsi="Times New Roman" w:cs="Times New Roman"/>
          <w:color w:val="000000"/>
          <w:sz w:val="28"/>
          <w:szCs w:val="28"/>
        </w:rPr>
        <w:t>. Планова</w:t>
      </w:r>
      <w:r w:rsidR="00B7042C" w:rsidRPr="004340CE">
        <w:rPr>
          <w:rFonts w:ascii="Times New Roman" w:hAnsi="Times New Roman" w:cs="Times New Roman"/>
          <w:color w:val="000000"/>
          <w:sz w:val="28"/>
          <w:szCs w:val="28"/>
        </w:rPr>
        <w:t>я себестоимость 10 кВт/ч – 2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течение года использовано 700 кВт/ч электроэнергии (кредит счета):</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 для </w:t>
      </w:r>
      <w:r w:rsidR="00B7042C" w:rsidRPr="004340CE">
        <w:rPr>
          <w:rFonts w:ascii="Times New Roman" w:hAnsi="Times New Roman" w:cs="Times New Roman"/>
          <w:color w:val="000000"/>
          <w:sz w:val="28"/>
          <w:szCs w:val="28"/>
        </w:rPr>
        <w:t>хлебопекарного</w:t>
      </w:r>
      <w:r w:rsidRPr="004340CE">
        <w:rPr>
          <w:rFonts w:ascii="Times New Roman" w:hAnsi="Times New Roman" w:cs="Times New Roman"/>
          <w:color w:val="000000"/>
          <w:sz w:val="28"/>
          <w:szCs w:val="28"/>
        </w:rPr>
        <w:t xml:space="preserve"> производств</w:t>
      </w:r>
      <w:r w:rsidR="00B7042C" w:rsidRPr="004340CE">
        <w:rPr>
          <w:rFonts w:ascii="Times New Roman" w:hAnsi="Times New Roman" w:cs="Times New Roman"/>
          <w:color w:val="000000"/>
          <w:sz w:val="28"/>
          <w:szCs w:val="28"/>
        </w:rPr>
        <w:t>а –  180 кВт/ч на сумму 36000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для общехозяйственных нужд</w:t>
      </w:r>
      <w:r w:rsidR="00B7042C" w:rsidRPr="004340CE">
        <w:rPr>
          <w:rFonts w:ascii="Times New Roman" w:hAnsi="Times New Roman" w:cs="Times New Roman"/>
          <w:color w:val="000000"/>
          <w:sz w:val="28"/>
          <w:szCs w:val="28"/>
        </w:rPr>
        <w:t xml:space="preserve"> – 80 кВт/ч на сумму 16000 тг.</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Фактическую себестоимость 10 кВт/ч определим по формуле:</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Фс= (Фз – Пс) / (Кф - Кс);</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B7042C"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Фс= (130000 тг. – 8000 тг</w:t>
      </w:r>
      <w:r w:rsidR="00383017" w:rsidRPr="004340CE">
        <w:rPr>
          <w:rFonts w:ascii="Times New Roman" w:hAnsi="Times New Roman" w:cs="Times New Roman"/>
          <w:color w:val="000000"/>
          <w:sz w:val="28"/>
          <w:szCs w:val="28"/>
        </w:rPr>
        <w:t>.) / (</w:t>
      </w:r>
      <w:r w:rsidRPr="004340CE">
        <w:rPr>
          <w:rFonts w:ascii="Times New Roman" w:hAnsi="Times New Roman" w:cs="Times New Roman"/>
          <w:color w:val="000000"/>
          <w:sz w:val="28"/>
          <w:szCs w:val="28"/>
        </w:rPr>
        <w:t>700 кВт/ч – 40 кВт/ч) = 1,84 тг</w:t>
      </w:r>
      <w:r w:rsidR="00383017"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Следовательно, калькуляцио</w:t>
      </w:r>
      <w:r w:rsidR="00B7042C" w:rsidRPr="004340CE">
        <w:rPr>
          <w:rFonts w:ascii="Times New Roman" w:hAnsi="Times New Roman" w:cs="Times New Roman"/>
          <w:color w:val="000000"/>
          <w:sz w:val="28"/>
          <w:szCs w:val="28"/>
        </w:rPr>
        <w:t>нная разница составляет 0,16 тг</w:t>
      </w:r>
      <w:r w:rsidRPr="004340CE">
        <w:rPr>
          <w:rFonts w:ascii="Times New Roman" w:hAnsi="Times New Roman" w:cs="Times New Roman"/>
          <w:color w:val="000000"/>
          <w:sz w:val="28"/>
          <w:szCs w:val="28"/>
        </w:rPr>
        <w:t>., которую необходимо списать методом «красное сторно» по потребителям электроэнергии в ведомости перераспределения отклонений.</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Таблица 3: Ведомость распределения отклонений в </w:t>
      </w:r>
      <w:r w:rsidR="00B7042C" w:rsidRPr="004340CE">
        <w:rPr>
          <w:rFonts w:ascii="Times New Roman" w:hAnsi="Times New Roman" w:cs="Times New Roman"/>
          <w:color w:val="000000"/>
          <w:sz w:val="28"/>
          <w:szCs w:val="28"/>
        </w:rPr>
        <w:t>себестоимости электроэнергии ИП</w:t>
      </w:r>
      <w:r w:rsidRPr="004340CE">
        <w:rPr>
          <w:rFonts w:ascii="Times New Roman" w:hAnsi="Times New Roman" w:cs="Times New Roman"/>
          <w:color w:val="000000"/>
          <w:sz w:val="28"/>
          <w:szCs w:val="28"/>
        </w:rPr>
        <w:t xml:space="preserve"> «</w:t>
      </w:r>
      <w:r w:rsidR="00B7042C" w:rsidRPr="004340CE">
        <w:rPr>
          <w:rFonts w:ascii="Times New Roman" w:hAnsi="Times New Roman" w:cs="Times New Roman"/>
          <w:color w:val="000000"/>
          <w:sz w:val="28"/>
          <w:szCs w:val="28"/>
        </w:rPr>
        <w:t>Гнатенко</w:t>
      </w:r>
      <w:r w:rsidRPr="004340C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025"/>
        <w:gridCol w:w="2261"/>
        <w:gridCol w:w="2681"/>
      </w:tblGrid>
      <w:tr w:rsidR="00383017" w:rsidRPr="004340CE" w:rsidTr="004340CE">
        <w:trPr>
          <w:trHeight w:val="555"/>
        </w:trPr>
        <w:tc>
          <w:tcPr>
            <w:tcW w:w="260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Потребители электроэнергии</w:t>
            </w:r>
          </w:p>
        </w:tc>
        <w:tc>
          <w:tcPr>
            <w:tcW w:w="202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Кол-во электроэнергии</w:t>
            </w:r>
          </w:p>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тыс. кВт/ч</w:t>
            </w:r>
          </w:p>
        </w:tc>
        <w:tc>
          <w:tcPr>
            <w:tcW w:w="226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Калькуляционная разница, руб.</w:t>
            </w:r>
          </w:p>
        </w:tc>
        <w:tc>
          <w:tcPr>
            <w:tcW w:w="26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Дебет счетов</w:t>
            </w:r>
          </w:p>
        </w:tc>
      </w:tr>
      <w:tr w:rsidR="00383017" w:rsidRPr="004340CE" w:rsidTr="004340CE">
        <w:tc>
          <w:tcPr>
            <w:tcW w:w="2604" w:type="dxa"/>
            <w:shd w:val="clear" w:color="auto" w:fill="auto"/>
          </w:tcPr>
          <w:p w:rsidR="00383017" w:rsidRPr="004340CE" w:rsidRDefault="00B7042C" w:rsidP="004340CE">
            <w:pPr>
              <w:pStyle w:val="a9"/>
              <w:spacing w:before="0" w:beforeAutospacing="0" w:after="0" w:afterAutospacing="0" w:line="360" w:lineRule="auto"/>
              <w:rPr>
                <w:color w:val="000000"/>
                <w:sz w:val="20"/>
                <w:szCs w:val="20"/>
              </w:rPr>
            </w:pPr>
            <w:r w:rsidRPr="004340CE">
              <w:rPr>
                <w:color w:val="000000"/>
                <w:sz w:val="20"/>
                <w:szCs w:val="20"/>
              </w:rPr>
              <w:t>Хлебопекарная промышленность</w:t>
            </w:r>
          </w:p>
        </w:tc>
        <w:tc>
          <w:tcPr>
            <w:tcW w:w="202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180</w:t>
            </w:r>
          </w:p>
        </w:tc>
        <w:tc>
          <w:tcPr>
            <w:tcW w:w="226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- 2880</w:t>
            </w:r>
          </w:p>
        </w:tc>
        <w:tc>
          <w:tcPr>
            <w:tcW w:w="26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60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Общехозяйственные нужды</w:t>
            </w:r>
          </w:p>
        </w:tc>
        <w:tc>
          <w:tcPr>
            <w:tcW w:w="202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80</w:t>
            </w:r>
          </w:p>
        </w:tc>
        <w:tc>
          <w:tcPr>
            <w:tcW w:w="226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-1280</w:t>
            </w:r>
          </w:p>
        </w:tc>
        <w:tc>
          <w:tcPr>
            <w:tcW w:w="26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60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Самообслуживание</w:t>
            </w:r>
          </w:p>
        </w:tc>
        <w:tc>
          <w:tcPr>
            <w:tcW w:w="202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40</w:t>
            </w:r>
          </w:p>
        </w:tc>
        <w:tc>
          <w:tcPr>
            <w:tcW w:w="226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- 640</w:t>
            </w:r>
          </w:p>
        </w:tc>
        <w:tc>
          <w:tcPr>
            <w:tcW w:w="26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604"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Итого</w:t>
            </w:r>
          </w:p>
        </w:tc>
        <w:tc>
          <w:tcPr>
            <w:tcW w:w="202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261" w:type="dxa"/>
            <w:shd w:val="clear" w:color="auto" w:fill="auto"/>
          </w:tcPr>
          <w:p w:rsidR="00383017" w:rsidRPr="004340CE" w:rsidRDefault="00BC7715" w:rsidP="004340CE">
            <w:pPr>
              <w:pStyle w:val="a9"/>
              <w:spacing w:before="0" w:beforeAutospacing="0" w:after="0" w:afterAutospacing="0" w:line="360" w:lineRule="auto"/>
              <w:rPr>
                <w:color w:val="000000"/>
                <w:sz w:val="20"/>
                <w:szCs w:val="20"/>
              </w:rPr>
            </w:pPr>
            <w:r w:rsidRPr="004340CE">
              <w:rPr>
                <w:color w:val="000000"/>
                <w:sz w:val="20"/>
                <w:szCs w:val="20"/>
              </w:rPr>
              <w:t>-4800</w:t>
            </w:r>
          </w:p>
        </w:tc>
        <w:tc>
          <w:tcPr>
            <w:tcW w:w="26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Кредит счета «Электроснабжение»</w:t>
            </w:r>
          </w:p>
        </w:tc>
      </w:tr>
    </w:tbl>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результате аналитический счет «Электроснабжение» закрывается и сальдо не имеет.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Перед определением себестоимости услуг автомобильного транспорта затраты уменьшаются на стоимость оприходованного отработанного масла, шин, пригодных к использованию (кредит счета «Автотранспорт»).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конце года фактическую себестоимость 10 т/км можно определить по формуле:</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Фс = (Ф3 – Пз – Пс – Пп - Св) / (Кф – Кз - Кс);</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где,   Фс — фактич</w:t>
      </w:r>
      <w:r w:rsidR="00E5757D" w:rsidRPr="004340CE">
        <w:rPr>
          <w:rFonts w:ascii="Times New Roman" w:hAnsi="Times New Roman" w:cs="Times New Roman"/>
          <w:color w:val="000000"/>
          <w:sz w:val="28"/>
          <w:szCs w:val="28"/>
        </w:rPr>
        <w:t>еская себестоимость 10 т/км,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ФЗ — фактические затраты </w:t>
      </w:r>
      <w:r w:rsidR="00E5757D" w:rsidRPr="004340CE">
        <w:rPr>
          <w:rFonts w:ascii="Times New Roman" w:hAnsi="Times New Roman" w:cs="Times New Roman"/>
          <w:color w:val="000000"/>
          <w:sz w:val="28"/>
          <w:szCs w:val="28"/>
        </w:rPr>
        <w:t>по грузовому автотранспорту,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ПЗ — плановая оценка услуг тем потребителям, затраты которых уже</w:t>
      </w:r>
      <w:r w:rsidR="00E5757D" w:rsidRPr="004340CE">
        <w:rPr>
          <w:rFonts w:ascii="Times New Roman" w:hAnsi="Times New Roman" w:cs="Times New Roman"/>
          <w:color w:val="000000"/>
          <w:sz w:val="28"/>
          <w:szCs w:val="28"/>
        </w:rPr>
        <w:t xml:space="preserve"> распределены (счет закрыт),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ПС — плановая оценк</w:t>
      </w:r>
      <w:r w:rsidR="00E5757D" w:rsidRPr="004340CE">
        <w:rPr>
          <w:rFonts w:ascii="Times New Roman" w:hAnsi="Times New Roman" w:cs="Times New Roman"/>
          <w:color w:val="000000"/>
          <w:sz w:val="28"/>
          <w:szCs w:val="28"/>
        </w:rPr>
        <w:t>а услуг по самообслуживанию,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ПП — плановая оценка услуг по перевозке людей (если грузовой авт</w:t>
      </w:r>
      <w:r w:rsidR="00E5757D" w:rsidRPr="004340CE">
        <w:rPr>
          <w:rFonts w:ascii="Times New Roman" w:hAnsi="Times New Roman" w:cs="Times New Roman"/>
          <w:color w:val="000000"/>
          <w:sz w:val="28"/>
          <w:szCs w:val="28"/>
        </w:rPr>
        <w:t>отранспорт перевозил людей),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CВ — стоимость возвратных отходов (о</w:t>
      </w:r>
      <w:r w:rsidR="00E5757D" w:rsidRPr="004340CE">
        <w:rPr>
          <w:rFonts w:ascii="Times New Roman" w:hAnsi="Times New Roman" w:cs="Times New Roman"/>
          <w:color w:val="000000"/>
          <w:sz w:val="28"/>
          <w:szCs w:val="28"/>
        </w:rPr>
        <w:t>тработанного масла и т. д.),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Кф — фактический объем работ за год, т/км;</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KЗ — фактический объем работ для тех потребителей, затраты по которым уже распределены (счет закрыт), т/км;</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КС — фактический объем работ, выполненных для самообслуживания, т/км.</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Аналогичным образом исчисляется фактическая себестоимость одного машинно-дня по пассажирскому автотранспорту и специальному грузовому транспорту. После того плановая оценка услуг доводится до фактической методом дополнительного списания или сторнирования, счет закрывается и сальдо не имеет.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Затраты по эксплуатации грузового автотрансп</w:t>
      </w:r>
      <w:r w:rsidR="00E5757D" w:rsidRPr="004340CE">
        <w:rPr>
          <w:rFonts w:ascii="Times New Roman" w:hAnsi="Times New Roman" w:cs="Times New Roman"/>
          <w:color w:val="000000"/>
          <w:sz w:val="28"/>
          <w:szCs w:val="28"/>
        </w:rPr>
        <w:t>орта за год составили 258700 тг</w:t>
      </w:r>
      <w:r w:rsidRPr="004340CE">
        <w:rPr>
          <w:rFonts w:ascii="Times New Roman" w:hAnsi="Times New Roman" w:cs="Times New Roman"/>
          <w:color w:val="000000"/>
          <w:sz w:val="28"/>
          <w:szCs w:val="28"/>
        </w:rPr>
        <w:t>. (дебет счета «Грузовой автотранспорт»), В течение года грузовы</w:t>
      </w:r>
      <w:r w:rsidR="00E5757D" w:rsidRPr="004340CE">
        <w:rPr>
          <w:rFonts w:ascii="Times New Roman" w:hAnsi="Times New Roman" w:cs="Times New Roman"/>
          <w:color w:val="000000"/>
          <w:sz w:val="28"/>
          <w:szCs w:val="28"/>
        </w:rPr>
        <w:t>м автотранспортом отработано 220</w:t>
      </w:r>
      <w:r w:rsidRPr="004340CE">
        <w:rPr>
          <w:rFonts w:ascii="Times New Roman" w:hAnsi="Times New Roman" w:cs="Times New Roman"/>
          <w:color w:val="000000"/>
          <w:sz w:val="28"/>
          <w:szCs w:val="28"/>
        </w:rPr>
        <w:t>000 т/км по плановой себес</w:t>
      </w:r>
      <w:r w:rsidR="00E5757D" w:rsidRPr="004340CE">
        <w:rPr>
          <w:rFonts w:ascii="Times New Roman" w:hAnsi="Times New Roman" w:cs="Times New Roman"/>
          <w:color w:val="000000"/>
          <w:sz w:val="28"/>
          <w:szCs w:val="28"/>
        </w:rPr>
        <w:t>тоимости 10 т/км 3,3 тг. на сумму 72600 тг</w:t>
      </w:r>
      <w:r w:rsidRPr="004340CE">
        <w:rPr>
          <w:rFonts w:ascii="Times New Roman" w:hAnsi="Times New Roman" w:cs="Times New Roman"/>
          <w:color w:val="000000"/>
          <w:sz w:val="28"/>
          <w:szCs w:val="28"/>
        </w:rPr>
        <w:t xml:space="preserve">. (кредит счета «Грузовой автотранспорт») в том числе: в </w:t>
      </w:r>
      <w:r w:rsidR="00E5757D" w:rsidRPr="004340CE">
        <w:rPr>
          <w:rFonts w:ascii="Times New Roman" w:hAnsi="Times New Roman" w:cs="Times New Roman"/>
          <w:color w:val="000000"/>
          <w:sz w:val="28"/>
          <w:szCs w:val="28"/>
        </w:rPr>
        <w:t>хлебопекарной промышленности</w:t>
      </w:r>
      <w:r w:rsidRPr="004340CE">
        <w:rPr>
          <w:rFonts w:ascii="Times New Roman" w:hAnsi="Times New Roman" w:cs="Times New Roman"/>
          <w:color w:val="000000"/>
          <w:sz w:val="28"/>
          <w:szCs w:val="28"/>
        </w:rPr>
        <w:t xml:space="preserve"> </w:t>
      </w:r>
      <w:r w:rsidR="00E5757D" w:rsidRPr="004340CE">
        <w:rPr>
          <w:rFonts w:ascii="Times New Roman" w:hAnsi="Times New Roman" w:cs="Times New Roman"/>
          <w:color w:val="000000"/>
          <w:sz w:val="28"/>
          <w:szCs w:val="28"/>
        </w:rPr>
        <w:t>- 220000 т/км на сумму 72600 тг</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Кроме того, в течение года от грузовых автомашин оприходовано отра</w:t>
      </w:r>
      <w:r w:rsidR="00E46AA5" w:rsidRPr="004340CE">
        <w:rPr>
          <w:rFonts w:ascii="Times New Roman" w:hAnsi="Times New Roman" w:cs="Times New Roman"/>
          <w:color w:val="000000"/>
          <w:sz w:val="28"/>
          <w:szCs w:val="28"/>
        </w:rPr>
        <w:t>ботанного масла на сумму 180 тг</w:t>
      </w:r>
      <w:r w:rsidRPr="004340CE">
        <w:rPr>
          <w:rFonts w:ascii="Times New Roman" w:hAnsi="Times New Roman" w:cs="Times New Roman"/>
          <w:color w:val="000000"/>
          <w:sz w:val="28"/>
          <w:szCs w:val="28"/>
        </w:rPr>
        <w:t>. (кредит счета «Грузовой автотранспорт»).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Чтобы закрыть счет, необходимо исчислить фактическую себестоимость 10 т/км. Фактическая себестоимость 10 т/км ока</w:t>
      </w:r>
      <w:r w:rsidR="00E46AA5" w:rsidRPr="004340CE">
        <w:rPr>
          <w:rFonts w:ascii="Times New Roman" w:hAnsi="Times New Roman" w:cs="Times New Roman"/>
          <w:color w:val="000000"/>
          <w:sz w:val="28"/>
          <w:szCs w:val="28"/>
        </w:rPr>
        <w:t>залась ниже плановой на 0,05 тг</w:t>
      </w:r>
      <w:r w:rsidRPr="004340CE">
        <w:rPr>
          <w:rFonts w:ascii="Times New Roman" w:hAnsi="Times New Roman" w:cs="Times New Roman"/>
          <w:color w:val="000000"/>
          <w:sz w:val="28"/>
          <w:szCs w:val="28"/>
        </w:rPr>
        <w:t>., поэтому калькуляционную разницу необходимо списать методом «красное сторно» по потребителям.</w:t>
      </w:r>
    </w:p>
    <w:p w:rsidR="00EE32E1" w:rsidRPr="004340CE" w:rsidRDefault="00EE32E1"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EE32E1"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br w:type="page"/>
      </w:r>
      <w:r w:rsidR="00383017" w:rsidRPr="004340CE">
        <w:rPr>
          <w:rFonts w:ascii="Times New Roman" w:hAnsi="Times New Roman" w:cs="Times New Roman"/>
          <w:color w:val="000000"/>
          <w:sz w:val="28"/>
          <w:szCs w:val="28"/>
        </w:rPr>
        <w:t>Таблица 4: Ведомость распределения отклонений в себестоимости ра</w:t>
      </w:r>
      <w:r w:rsidR="00E46AA5" w:rsidRPr="004340CE">
        <w:rPr>
          <w:rFonts w:ascii="Times New Roman" w:hAnsi="Times New Roman" w:cs="Times New Roman"/>
          <w:color w:val="000000"/>
          <w:sz w:val="28"/>
          <w:szCs w:val="28"/>
        </w:rPr>
        <w:t>бот грузового автотранспорта ИП</w:t>
      </w:r>
      <w:r w:rsidR="00383017" w:rsidRPr="004340CE">
        <w:rPr>
          <w:rFonts w:ascii="Times New Roman" w:hAnsi="Times New Roman" w:cs="Times New Roman"/>
          <w:color w:val="000000"/>
          <w:sz w:val="28"/>
          <w:szCs w:val="28"/>
        </w:rPr>
        <w:t xml:space="preserve"> «</w:t>
      </w:r>
      <w:r w:rsidR="00E46AA5" w:rsidRPr="004340CE">
        <w:rPr>
          <w:rFonts w:ascii="Times New Roman" w:hAnsi="Times New Roman" w:cs="Times New Roman"/>
          <w:color w:val="000000"/>
          <w:sz w:val="28"/>
          <w:szCs w:val="28"/>
        </w:rPr>
        <w:t>Гнатенко</w:t>
      </w:r>
      <w:r w:rsidR="00383017" w:rsidRPr="004340C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215"/>
        <w:gridCol w:w="2481"/>
        <w:gridCol w:w="2570"/>
      </w:tblGrid>
      <w:tr w:rsidR="00383017" w:rsidRPr="004340CE" w:rsidTr="004340CE">
        <w:tc>
          <w:tcPr>
            <w:tcW w:w="230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Потребители услуг</w:t>
            </w:r>
          </w:p>
        </w:tc>
        <w:tc>
          <w:tcPr>
            <w:tcW w:w="221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Объем работ, т/км</w:t>
            </w:r>
          </w:p>
        </w:tc>
        <w:tc>
          <w:tcPr>
            <w:tcW w:w="24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Сумма отклонений, руб.</w:t>
            </w:r>
          </w:p>
        </w:tc>
        <w:tc>
          <w:tcPr>
            <w:tcW w:w="2570"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Дебет счетов</w:t>
            </w:r>
          </w:p>
        </w:tc>
      </w:tr>
      <w:tr w:rsidR="00383017" w:rsidRPr="004340CE" w:rsidTr="004340CE">
        <w:tc>
          <w:tcPr>
            <w:tcW w:w="2305" w:type="dxa"/>
            <w:shd w:val="clear" w:color="auto" w:fill="auto"/>
          </w:tcPr>
          <w:p w:rsidR="00383017" w:rsidRPr="004340CE" w:rsidRDefault="00E46AA5" w:rsidP="004340CE">
            <w:pPr>
              <w:pStyle w:val="a9"/>
              <w:spacing w:before="0" w:beforeAutospacing="0" w:after="0" w:afterAutospacing="0" w:line="360" w:lineRule="auto"/>
              <w:rPr>
                <w:color w:val="000000"/>
                <w:sz w:val="20"/>
                <w:szCs w:val="20"/>
              </w:rPr>
            </w:pPr>
            <w:r w:rsidRPr="004340CE">
              <w:rPr>
                <w:color w:val="000000"/>
                <w:sz w:val="20"/>
                <w:szCs w:val="20"/>
              </w:rPr>
              <w:t>Хлебопекарная промышленность</w:t>
            </w:r>
          </w:p>
        </w:tc>
        <w:tc>
          <w:tcPr>
            <w:tcW w:w="221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220000</w:t>
            </w:r>
          </w:p>
        </w:tc>
        <w:tc>
          <w:tcPr>
            <w:tcW w:w="24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1192</w:t>
            </w:r>
          </w:p>
        </w:tc>
        <w:tc>
          <w:tcPr>
            <w:tcW w:w="2570"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30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21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4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70"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30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21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4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70"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30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21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481"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c>
          <w:tcPr>
            <w:tcW w:w="2570"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p>
        </w:tc>
      </w:tr>
      <w:tr w:rsidR="00383017" w:rsidRPr="004340CE" w:rsidTr="004340CE">
        <w:tc>
          <w:tcPr>
            <w:tcW w:w="2305"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Итого:</w:t>
            </w:r>
          </w:p>
        </w:tc>
        <w:tc>
          <w:tcPr>
            <w:tcW w:w="2215" w:type="dxa"/>
            <w:shd w:val="clear" w:color="auto" w:fill="auto"/>
          </w:tcPr>
          <w:p w:rsidR="00383017" w:rsidRPr="004340CE" w:rsidRDefault="00E46AA5" w:rsidP="004340CE">
            <w:pPr>
              <w:pStyle w:val="a9"/>
              <w:spacing w:before="0" w:beforeAutospacing="0" w:after="0" w:afterAutospacing="0" w:line="360" w:lineRule="auto"/>
              <w:rPr>
                <w:color w:val="000000"/>
                <w:sz w:val="20"/>
                <w:szCs w:val="20"/>
              </w:rPr>
            </w:pPr>
            <w:r w:rsidRPr="004340CE">
              <w:rPr>
                <w:color w:val="000000"/>
                <w:sz w:val="20"/>
                <w:szCs w:val="20"/>
              </w:rPr>
              <w:t>220</w:t>
            </w:r>
            <w:r w:rsidR="00383017" w:rsidRPr="004340CE">
              <w:rPr>
                <w:color w:val="000000"/>
                <w:sz w:val="20"/>
                <w:szCs w:val="20"/>
              </w:rPr>
              <w:t>000</w:t>
            </w:r>
          </w:p>
        </w:tc>
        <w:tc>
          <w:tcPr>
            <w:tcW w:w="2481" w:type="dxa"/>
            <w:shd w:val="clear" w:color="auto" w:fill="auto"/>
          </w:tcPr>
          <w:p w:rsidR="00383017" w:rsidRPr="004340CE" w:rsidRDefault="00E46AA5" w:rsidP="004340CE">
            <w:pPr>
              <w:pStyle w:val="a9"/>
              <w:spacing w:before="0" w:beforeAutospacing="0" w:after="0" w:afterAutospacing="0" w:line="360" w:lineRule="auto"/>
              <w:rPr>
                <w:color w:val="000000"/>
                <w:sz w:val="20"/>
                <w:szCs w:val="20"/>
              </w:rPr>
            </w:pPr>
            <w:r w:rsidRPr="004340CE">
              <w:rPr>
                <w:color w:val="000000"/>
                <w:sz w:val="20"/>
                <w:szCs w:val="20"/>
              </w:rPr>
              <w:t>1192</w:t>
            </w:r>
          </w:p>
        </w:tc>
        <w:tc>
          <w:tcPr>
            <w:tcW w:w="2570" w:type="dxa"/>
            <w:shd w:val="clear" w:color="auto" w:fill="auto"/>
          </w:tcPr>
          <w:p w:rsidR="00383017" w:rsidRPr="004340CE" w:rsidRDefault="00383017" w:rsidP="004340CE">
            <w:pPr>
              <w:pStyle w:val="a9"/>
              <w:spacing w:before="0" w:beforeAutospacing="0" w:after="0" w:afterAutospacing="0" w:line="360" w:lineRule="auto"/>
              <w:rPr>
                <w:color w:val="000000"/>
                <w:sz w:val="20"/>
                <w:szCs w:val="20"/>
              </w:rPr>
            </w:pPr>
            <w:r w:rsidRPr="004340CE">
              <w:rPr>
                <w:color w:val="000000"/>
                <w:sz w:val="20"/>
                <w:szCs w:val="20"/>
              </w:rPr>
              <w:t>Кредит счета «Грузовой автотранспорт»</w:t>
            </w:r>
          </w:p>
        </w:tc>
      </w:tr>
    </w:tbl>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результате списания калькуляционной разницы счет «Грузовой автотранспорт» закрывается и сальдо не имеет.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Затраты по эксплуатации машинно-тракторного парка группируются в накопительной ведомости учета работы, записи в которой производят на основании путевых листов, ведомости распределения износа (амортизации), отчислений в ремонтный фонд и других распределительных затрат.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В затраты по эксплуатации машинно-тракторного парка включают оплату труда с отчислениями на социальные нужды </w:t>
      </w:r>
      <w:r w:rsidR="00CA5B45" w:rsidRPr="004340CE">
        <w:rPr>
          <w:rFonts w:ascii="Times New Roman" w:hAnsi="Times New Roman" w:cs="Times New Roman"/>
          <w:color w:val="000000"/>
          <w:sz w:val="28"/>
          <w:szCs w:val="28"/>
        </w:rPr>
        <w:t>водителя</w:t>
      </w:r>
      <w:r w:rsidRPr="004340CE">
        <w:rPr>
          <w:rFonts w:ascii="Times New Roman" w:hAnsi="Times New Roman" w:cs="Times New Roman"/>
          <w:color w:val="000000"/>
          <w:sz w:val="28"/>
          <w:szCs w:val="28"/>
        </w:rPr>
        <w:t xml:space="preserve">, стоимость нефтепродуктов, израсходованных на работу тракторного парка, сумму амортизационных отчислений, затрат на ремонт </w:t>
      </w:r>
      <w:r w:rsidR="00CA5B45" w:rsidRPr="004340CE">
        <w:rPr>
          <w:rFonts w:ascii="Times New Roman" w:hAnsi="Times New Roman" w:cs="Times New Roman"/>
          <w:color w:val="000000"/>
          <w:sz w:val="28"/>
          <w:szCs w:val="28"/>
        </w:rPr>
        <w:t>машины</w:t>
      </w:r>
      <w:r w:rsidRPr="004340CE">
        <w:rPr>
          <w:rFonts w:ascii="Times New Roman" w:hAnsi="Times New Roman" w:cs="Times New Roman"/>
          <w:color w:val="000000"/>
          <w:sz w:val="28"/>
          <w:szCs w:val="28"/>
        </w:rPr>
        <w:t>, и т. д.</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Учет этих затрат в течение года осуществляется в дебетовой части счета </w:t>
      </w:r>
      <w:r w:rsidR="00CA5B45" w:rsidRPr="004340CE">
        <w:rPr>
          <w:rFonts w:ascii="Times New Roman" w:hAnsi="Times New Roman" w:cs="Times New Roman"/>
          <w:color w:val="000000"/>
          <w:sz w:val="28"/>
          <w:szCs w:val="28"/>
        </w:rPr>
        <w:t>8110 «Основное производство»</w:t>
      </w:r>
      <w:r w:rsidRPr="004340CE">
        <w:rPr>
          <w:rFonts w:ascii="Times New Roman" w:hAnsi="Times New Roman" w:cs="Times New Roman"/>
          <w:color w:val="000000"/>
          <w:sz w:val="28"/>
          <w:szCs w:val="28"/>
        </w:rPr>
        <w:t xml:space="preserve"> субсчета «Машинно-тракторный парк».</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В конце года эти расходы распределяются по </w:t>
      </w:r>
      <w:r w:rsidR="00CA5B45" w:rsidRPr="004340CE">
        <w:rPr>
          <w:rFonts w:ascii="Times New Roman" w:hAnsi="Times New Roman" w:cs="Times New Roman"/>
          <w:color w:val="000000"/>
          <w:sz w:val="28"/>
          <w:szCs w:val="28"/>
        </w:rPr>
        <w:t>видам продукции</w:t>
      </w:r>
      <w:r w:rsidRPr="004340CE">
        <w:rPr>
          <w:rFonts w:ascii="Times New Roman" w:hAnsi="Times New Roman" w:cs="Times New Roman"/>
          <w:color w:val="000000"/>
          <w:sz w:val="28"/>
          <w:szCs w:val="28"/>
        </w:rPr>
        <w:t xml:space="preserve">, пропорционально выполненным работам в условных эталонных </w:t>
      </w:r>
      <w:r w:rsidR="00CA5B45" w:rsidRPr="004340CE">
        <w:rPr>
          <w:rFonts w:ascii="Times New Roman" w:hAnsi="Times New Roman" w:cs="Times New Roman"/>
          <w:color w:val="000000"/>
          <w:sz w:val="28"/>
          <w:szCs w:val="28"/>
        </w:rPr>
        <w:t>единицах</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Учет затрат по эксплуатации машинно-тракторного парка на транспортных работах  ведется по статьям: оплата труда с отчислениями на социальные нужды; затраты на содержание основных средств (нефтепродукты, износ, ремонт основных средств); работы и услуги; цеховые расходы; прочие затраты.</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Цеховые расходы по машинно-тракторному парку учитывают и распределяют аналогично цеховым расходам </w:t>
      </w:r>
      <w:r w:rsidR="00CA5B45" w:rsidRPr="004340CE">
        <w:rPr>
          <w:rFonts w:ascii="Times New Roman" w:hAnsi="Times New Roman" w:cs="Times New Roman"/>
          <w:color w:val="000000"/>
          <w:sz w:val="28"/>
          <w:szCs w:val="28"/>
        </w:rPr>
        <w:t>пекарни</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Объектом кал</w:t>
      </w:r>
      <w:r w:rsidR="00CA5B45" w:rsidRPr="004340CE">
        <w:rPr>
          <w:rFonts w:ascii="Times New Roman" w:hAnsi="Times New Roman" w:cs="Times New Roman"/>
          <w:color w:val="000000"/>
          <w:sz w:val="28"/>
          <w:szCs w:val="28"/>
        </w:rPr>
        <w:t xml:space="preserve">ькуляции являются услуги </w:t>
      </w:r>
      <w:r w:rsidRPr="004340CE">
        <w:rPr>
          <w:rFonts w:ascii="Times New Roman" w:hAnsi="Times New Roman" w:cs="Times New Roman"/>
          <w:color w:val="000000"/>
          <w:sz w:val="28"/>
          <w:szCs w:val="28"/>
        </w:rPr>
        <w:t>транспорта, калькуляционной единицей — один рабочий день. Метод калькуляции -исключение затрат на побочную продукцию.</w:t>
      </w:r>
    </w:p>
    <w:p w:rsidR="00CA5B45" w:rsidRPr="004340CE" w:rsidRDefault="00CA5B45" w:rsidP="00EE32E1">
      <w:pPr>
        <w:widowControl/>
        <w:spacing w:line="360" w:lineRule="auto"/>
        <w:ind w:firstLine="709"/>
        <w:jc w:val="both"/>
        <w:rPr>
          <w:rFonts w:ascii="Times New Roman" w:hAnsi="Times New Roman" w:cs="Times New Roman"/>
          <w:bCs/>
          <w:color w:val="000000"/>
          <w:sz w:val="28"/>
          <w:szCs w:val="28"/>
        </w:rPr>
      </w:pPr>
    </w:p>
    <w:p w:rsidR="00383017" w:rsidRPr="004340CE" w:rsidRDefault="00EE32E1" w:rsidP="00EE32E1">
      <w:pPr>
        <w:widowControl/>
        <w:spacing w:line="360" w:lineRule="auto"/>
        <w:ind w:firstLine="709"/>
        <w:jc w:val="both"/>
        <w:rPr>
          <w:rFonts w:ascii="Times New Roman" w:hAnsi="Times New Roman" w:cs="Times New Roman"/>
          <w:bCs/>
          <w:color w:val="000000"/>
          <w:sz w:val="28"/>
          <w:szCs w:val="28"/>
        </w:rPr>
      </w:pPr>
      <w:r w:rsidRPr="004340CE">
        <w:rPr>
          <w:rFonts w:ascii="Times New Roman" w:hAnsi="Times New Roman" w:cs="Times New Roman"/>
          <w:bCs/>
          <w:color w:val="000000"/>
          <w:sz w:val="28"/>
          <w:szCs w:val="28"/>
        </w:rPr>
        <w:br w:type="page"/>
        <w:t>Заключение</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В отечественном учете состав себестоимости продукции устанавливается государством и определен в Положении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На основе этого Положения соответствующие министерства и ведомства разрабатывают отраслевые положения о составе затрат и методические рекомендации по планированию, учету и калькулированию себестоимости продукции, работ, услуг для </w:t>
      </w:r>
      <w:r w:rsidR="00CA5B45" w:rsidRPr="004340CE">
        <w:rPr>
          <w:rFonts w:ascii="Times New Roman" w:hAnsi="Times New Roman" w:cs="Times New Roman"/>
          <w:color w:val="000000"/>
          <w:sz w:val="28"/>
          <w:szCs w:val="28"/>
        </w:rPr>
        <w:t>предприятий</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Для учета затрат и выхода услуг по </w:t>
      </w:r>
      <w:r w:rsidR="00CA5B45" w:rsidRPr="004340CE">
        <w:rPr>
          <w:rFonts w:ascii="Times New Roman" w:hAnsi="Times New Roman" w:cs="Times New Roman"/>
          <w:color w:val="000000"/>
          <w:sz w:val="28"/>
          <w:szCs w:val="28"/>
        </w:rPr>
        <w:t xml:space="preserve">хлебопекарной промышленности </w:t>
      </w:r>
      <w:r w:rsidRPr="004340CE">
        <w:rPr>
          <w:rFonts w:ascii="Times New Roman" w:hAnsi="Times New Roman" w:cs="Times New Roman"/>
          <w:color w:val="000000"/>
          <w:sz w:val="28"/>
          <w:szCs w:val="28"/>
        </w:rPr>
        <w:t>в П</w:t>
      </w:r>
      <w:r w:rsidR="00CA5B45" w:rsidRPr="004340CE">
        <w:rPr>
          <w:rFonts w:ascii="Times New Roman" w:hAnsi="Times New Roman" w:cs="Times New Roman"/>
          <w:color w:val="000000"/>
          <w:sz w:val="28"/>
          <w:szCs w:val="28"/>
        </w:rPr>
        <w:t>лане счетов предназначен счет 8110</w:t>
      </w:r>
      <w:r w:rsidRPr="004340CE">
        <w:rPr>
          <w:rFonts w:ascii="Times New Roman" w:hAnsi="Times New Roman" w:cs="Times New Roman"/>
          <w:color w:val="000000"/>
          <w:sz w:val="28"/>
          <w:szCs w:val="28"/>
        </w:rPr>
        <w:t xml:space="preserve"> «</w:t>
      </w:r>
      <w:r w:rsidR="00CA5B45" w:rsidRPr="004340CE">
        <w:rPr>
          <w:rFonts w:ascii="Times New Roman" w:hAnsi="Times New Roman" w:cs="Times New Roman"/>
          <w:color w:val="000000"/>
          <w:sz w:val="28"/>
          <w:szCs w:val="28"/>
        </w:rPr>
        <w:t>Основное производство</w:t>
      </w:r>
      <w:r w:rsidRPr="004340CE">
        <w:rPr>
          <w:rFonts w:ascii="Times New Roman" w:hAnsi="Times New Roman" w:cs="Times New Roman"/>
          <w:color w:val="000000"/>
          <w:sz w:val="28"/>
          <w:szCs w:val="28"/>
        </w:rPr>
        <w:t>». К нему могут открываться субсчета, аналитические счета в соответствии с наличием вспомогательных производств в организациях и видом</w:t>
      </w:r>
      <w:r w:rsidR="00CA5B45" w:rsidRPr="004340CE">
        <w:rPr>
          <w:rFonts w:ascii="Times New Roman" w:hAnsi="Times New Roman" w:cs="Times New Roman"/>
          <w:color w:val="000000"/>
          <w:sz w:val="28"/>
          <w:szCs w:val="28"/>
        </w:rPr>
        <w:t xml:space="preserve"> выпускаемой ими продукции или оказываемых </w:t>
      </w:r>
      <w:r w:rsidRPr="004340CE">
        <w:rPr>
          <w:rFonts w:ascii="Times New Roman" w:hAnsi="Times New Roman" w:cs="Times New Roman"/>
          <w:color w:val="000000"/>
          <w:sz w:val="28"/>
          <w:szCs w:val="28"/>
        </w:rPr>
        <w:t>услуг. По дебету счета учитываются затраты по соответствующим аналитическим счетам в разрезе статей затрат. При этом составляется бухг</w:t>
      </w:r>
      <w:r w:rsidR="00CA5B45" w:rsidRPr="004340CE">
        <w:rPr>
          <w:rFonts w:ascii="Times New Roman" w:hAnsi="Times New Roman" w:cs="Times New Roman"/>
          <w:color w:val="000000"/>
          <w:sz w:val="28"/>
          <w:szCs w:val="28"/>
        </w:rPr>
        <w:t>алтерская запись: дебет счета  кредит счетов 3350 «Краткосрочная задолженность по оплате труда», 3210 «Обязательства по социальному страхованию», 1310 «Сырье и материалы», 1200 «Краткосроная дебиторская задолженность», 2420 «Амортизация основных средств»</w:t>
      </w:r>
      <w:r w:rsidRPr="004340CE">
        <w:rPr>
          <w:rFonts w:ascii="Times New Roman" w:hAnsi="Times New Roman" w:cs="Times New Roman"/>
          <w:color w:val="000000"/>
          <w:sz w:val="28"/>
          <w:szCs w:val="28"/>
        </w:rPr>
        <w:t xml:space="preserve"> и других.</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кредитовой части счета в течение года отражается плановая оценка услуг по потребителям пропорционально объему оказанных услуг и плановой себестоимости единицы услуг. При этом составляется бухгалтерская запись: дебет</w:t>
      </w:r>
      <w:r w:rsidR="00DC2C70" w:rsidRPr="004340CE">
        <w:rPr>
          <w:rFonts w:ascii="Times New Roman" w:hAnsi="Times New Roman" w:cs="Times New Roman"/>
          <w:color w:val="000000"/>
          <w:sz w:val="28"/>
          <w:szCs w:val="28"/>
        </w:rPr>
        <w:t xml:space="preserve">, и других кредит счета </w:t>
      </w:r>
      <w:r w:rsidRPr="004340CE">
        <w:rPr>
          <w:rFonts w:ascii="Times New Roman" w:hAnsi="Times New Roman" w:cs="Times New Roman"/>
          <w:color w:val="000000"/>
          <w:sz w:val="28"/>
          <w:szCs w:val="28"/>
        </w:rPr>
        <w:t>.</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В конце отчетного года плановая оценка услуг доводится до фактической в результате исчисления фактической себестоимости услуг. Выявленные расхождения между плановой и фактической себестоимостью составляют калькуляционную разницу, которая списывается на тех же потребителей дополнительной записью, если фактическая себестоимость окажется выше плановой, и методом «красное сторно», если фактическая себестоимость окажется ниже плановой.</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После списания калькуляционной разницы счет 23 закрывается и сальдо не имеет.</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 xml:space="preserve">В связи с тем, что </w:t>
      </w:r>
      <w:r w:rsidR="00DC2C70" w:rsidRPr="004340CE">
        <w:rPr>
          <w:rFonts w:ascii="Times New Roman" w:hAnsi="Times New Roman" w:cs="Times New Roman"/>
          <w:color w:val="000000"/>
          <w:sz w:val="28"/>
          <w:szCs w:val="28"/>
        </w:rPr>
        <w:t>хлебопекарная промышленность</w:t>
      </w:r>
      <w:r w:rsidRPr="004340CE">
        <w:rPr>
          <w:rFonts w:ascii="Times New Roman" w:hAnsi="Times New Roman" w:cs="Times New Roman"/>
          <w:color w:val="000000"/>
          <w:sz w:val="28"/>
          <w:szCs w:val="28"/>
        </w:rPr>
        <w:t xml:space="preserve"> </w:t>
      </w:r>
      <w:r w:rsidR="00DC2C70" w:rsidRPr="004340CE">
        <w:rPr>
          <w:rFonts w:ascii="Times New Roman" w:hAnsi="Times New Roman" w:cs="Times New Roman"/>
          <w:color w:val="000000"/>
          <w:sz w:val="28"/>
          <w:szCs w:val="28"/>
        </w:rPr>
        <w:t>изготавливают продукцию для всей организации, счет 8110 «Основное производство»</w:t>
      </w:r>
      <w:r w:rsidRPr="004340CE">
        <w:rPr>
          <w:rFonts w:ascii="Times New Roman" w:hAnsi="Times New Roman" w:cs="Times New Roman"/>
          <w:color w:val="000000"/>
          <w:sz w:val="28"/>
          <w:szCs w:val="28"/>
        </w:rPr>
        <w:t xml:space="preserve"> закрывается в первую очередь. Необходимо отметить, что при закрытии аналитических счетов особое внимание обращается на последовательность, в основу которой должен быть положен принцип минимального допуска условностей. Известно, что при закрытии счетов наибольшее число условностей приходится на долю тех, которые закрываются первыми, поскольку они не принимают на себя сумм корректировки последующих счетов, а счета, закрываемые в последнюю очередь, учитываются калькуляционные разницы, списываемые со всех ранее закрытых.</w:t>
      </w:r>
    </w:p>
    <w:p w:rsidR="00383017"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Таким образом, закрытие бухгалтерских счетов возможно лишь в том случае, если каждый из них в последующих расчетах уже не используется и в дальнейшем на него не относятся никакие суммы калькуляционных разниц.</w:t>
      </w:r>
    </w:p>
    <w:p w:rsidR="0072135A" w:rsidRPr="004340CE" w:rsidRDefault="00383017" w:rsidP="00EE32E1">
      <w:pPr>
        <w:widowControl/>
        <w:spacing w:line="360" w:lineRule="auto"/>
        <w:ind w:firstLine="709"/>
        <w:jc w:val="both"/>
        <w:rPr>
          <w:rFonts w:ascii="Times New Roman" w:hAnsi="Times New Roman" w:cs="Times New Roman"/>
          <w:color w:val="000000"/>
          <w:sz w:val="28"/>
          <w:szCs w:val="28"/>
        </w:rPr>
      </w:pPr>
      <w:r w:rsidRPr="004340CE">
        <w:rPr>
          <w:rFonts w:ascii="Times New Roman" w:hAnsi="Times New Roman" w:cs="Times New Roman"/>
          <w:color w:val="000000"/>
          <w:sz w:val="28"/>
          <w:szCs w:val="28"/>
        </w:rPr>
        <w:t>Исходя из этого, каждая организация определяет последовательность закрытия аналитических счетов с учетом конкретных условий хозяйствования.</w:t>
      </w:r>
      <w:bookmarkStart w:id="1" w:name="_GoBack"/>
      <w:bookmarkEnd w:id="1"/>
    </w:p>
    <w:sectPr w:rsidR="0072135A" w:rsidRPr="004340CE" w:rsidSect="00EE32E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63BCD"/>
    <w:multiLevelType w:val="multilevel"/>
    <w:tmpl w:val="CFF8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D6D18"/>
    <w:multiLevelType w:val="hybridMultilevel"/>
    <w:tmpl w:val="1DD6FA4C"/>
    <w:lvl w:ilvl="0" w:tplc="E556BE42">
      <w:start w:val="1"/>
      <w:numFmt w:val="decimal"/>
      <w:lvlText w:val="%1."/>
      <w:lvlJc w:val="left"/>
      <w:pPr>
        <w:tabs>
          <w:tab w:val="num" w:pos="927"/>
        </w:tabs>
        <w:ind w:left="907"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071636C"/>
    <w:multiLevelType w:val="multilevel"/>
    <w:tmpl w:val="029429C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35A"/>
    <w:rsid w:val="00066D09"/>
    <w:rsid w:val="00101DCA"/>
    <w:rsid w:val="001A0A55"/>
    <w:rsid w:val="001A51FB"/>
    <w:rsid w:val="001C0ABA"/>
    <w:rsid w:val="001E2836"/>
    <w:rsid w:val="001F5277"/>
    <w:rsid w:val="002137F2"/>
    <w:rsid w:val="00221F6E"/>
    <w:rsid w:val="00254CAF"/>
    <w:rsid w:val="00283E62"/>
    <w:rsid w:val="002A0F77"/>
    <w:rsid w:val="002E5F3E"/>
    <w:rsid w:val="003053C6"/>
    <w:rsid w:val="0035232D"/>
    <w:rsid w:val="00383017"/>
    <w:rsid w:val="003A0800"/>
    <w:rsid w:val="003B192F"/>
    <w:rsid w:val="003F0E6B"/>
    <w:rsid w:val="003F2ECB"/>
    <w:rsid w:val="00421514"/>
    <w:rsid w:val="004340CE"/>
    <w:rsid w:val="0044285A"/>
    <w:rsid w:val="004A68E8"/>
    <w:rsid w:val="004B28BD"/>
    <w:rsid w:val="004B3842"/>
    <w:rsid w:val="004C5981"/>
    <w:rsid w:val="004D7C9A"/>
    <w:rsid w:val="004F24F3"/>
    <w:rsid w:val="00504C67"/>
    <w:rsid w:val="005169E0"/>
    <w:rsid w:val="005353CC"/>
    <w:rsid w:val="005B1702"/>
    <w:rsid w:val="005D40E8"/>
    <w:rsid w:val="00630847"/>
    <w:rsid w:val="00651F90"/>
    <w:rsid w:val="006631A9"/>
    <w:rsid w:val="006B2C79"/>
    <w:rsid w:val="0072135A"/>
    <w:rsid w:val="00770EFE"/>
    <w:rsid w:val="00775345"/>
    <w:rsid w:val="00794AF4"/>
    <w:rsid w:val="007966BE"/>
    <w:rsid w:val="007C3FCB"/>
    <w:rsid w:val="007C4F01"/>
    <w:rsid w:val="007D6E16"/>
    <w:rsid w:val="00814FE8"/>
    <w:rsid w:val="00833E06"/>
    <w:rsid w:val="008462A8"/>
    <w:rsid w:val="00875372"/>
    <w:rsid w:val="008B215A"/>
    <w:rsid w:val="008B7C89"/>
    <w:rsid w:val="008E0FBD"/>
    <w:rsid w:val="0098048F"/>
    <w:rsid w:val="009D21CC"/>
    <w:rsid w:val="009D3FDB"/>
    <w:rsid w:val="009F56D1"/>
    <w:rsid w:val="00A51395"/>
    <w:rsid w:val="00A94B10"/>
    <w:rsid w:val="00AB7615"/>
    <w:rsid w:val="00AD4B5A"/>
    <w:rsid w:val="00B05E94"/>
    <w:rsid w:val="00B14222"/>
    <w:rsid w:val="00B7042C"/>
    <w:rsid w:val="00B837CE"/>
    <w:rsid w:val="00BA7C78"/>
    <w:rsid w:val="00BB2E8A"/>
    <w:rsid w:val="00BC3A36"/>
    <w:rsid w:val="00BC7715"/>
    <w:rsid w:val="00BD1B71"/>
    <w:rsid w:val="00BD73D3"/>
    <w:rsid w:val="00C03C42"/>
    <w:rsid w:val="00C11EB4"/>
    <w:rsid w:val="00C44610"/>
    <w:rsid w:val="00C44EAC"/>
    <w:rsid w:val="00C774F6"/>
    <w:rsid w:val="00CA5B45"/>
    <w:rsid w:val="00D05390"/>
    <w:rsid w:val="00D2742E"/>
    <w:rsid w:val="00D514E0"/>
    <w:rsid w:val="00D62A61"/>
    <w:rsid w:val="00D92C4F"/>
    <w:rsid w:val="00DA1171"/>
    <w:rsid w:val="00DB310A"/>
    <w:rsid w:val="00DB724C"/>
    <w:rsid w:val="00DC0ECE"/>
    <w:rsid w:val="00DC2C70"/>
    <w:rsid w:val="00DD3361"/>
    <w:rsid w:val="00DF2724"/>
    <w:rsid w:val="00E17E55"/>
    <w:rsid w:val="00E2691F"/>
    <w:rsid w:val="00E46AA5"/>
    <w:rsid w:val="00E5757D"/>
    <w:rsid w:val="00EB149E"/>
    <w:rsid w:val="00EE32E1"/>
    <w:rsid w:val="00EF15A2"/>
    <w:rsid w:val="00F068CF"/>
    <w:rsid w:val="00F1242B"/>
    <w:rsid w:val="00F21116"/>
    <w:rsid w:val="00F25656"/>
    <w:rsid w:val="00F257ED"/>
    <w:rsid w:val="00F3302C"/>
    <w:rsid w:val="00F33724"/>
    <w:rsid w:val="00F46EB5"/>
    <w:rsid w:val="00F50C8A"/>
    <w:rsid w:val="00F50DE3"/>
    <w:rsid w:val="00F529E5"/>
    <w:rsid w:val="00F63BAA"/>
    <w:rsid w:val="00FE5FC4"/>
    <w:rsid w:val="00FE7AD4"/>
    <w:rsid w:val="00FF6E44"/>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2D98C7-6AA5-429D-BEB3-8C05AA81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5A"/>
    <w:pPr>
      <w:widowControl w:val="0"/>
    </w:pPr>
    <w:rPr>
      <w:rFonts w:ascii="Courier New" w:hAnsi="Courier New" w:cs="Courier New"/>
    </w:rPr>
  </w:style>
  <w:style w:type="paragraph" w:styleId="1">
    <w:name w:val="heading 1"/>
    <w:basedOn w:val="a"/>
    <w:next w:val="a"/>
    <w:link w:val="10"/>
    <w:uiPriority w:val="9"/>
    <w:qFormat/>
    <w:rsid w:val="0072135A"/>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2135A"/>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2135A"/>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72135A"/>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Основной"/>
    <w:basedOn w:val="a"/>
    <w:rsid w:val="0072135A"/>
    <w:pPr>
      <w:widowControl/>
      <w:spacing w:line="300" w:lineRule="exact"/>
      <w:ind w:firstLine="567"/>
      <w:jc w:val="both"/>
    </w:pPr>
    <w:rPr>
      <w:rFonts w:ascii="Arial" w:hAnsi="Arial" w:cs="Arial"/>
      <w:spacing w:val="20"/>
      <w:sz w:val="24"/>
      <w:szCs w:val="24"/>
    </w:rPr>
  </w:style>
  <w:style w:type="paragraph" w:styleId="21">
    <w:name w:val="toc 2"/>
    <w:basedOn w:val="a"/>
    <w:next w:val="a"/>
    <w:autoRedefine/>
    <w:uiPriority w:val="39"/>
    <w:semiHidden/>
    <w:rsid w:val="0072135A"/>
    <w:pPr>
      <w:widowControl/>
      <w:tabs>
        <w:tab w:val="right" w:leader="dot" w:pos="9627"/>
      </w:tabs>
      <w:ind w:left="240"/>
      <w:jc w:val="center"/>
    </w:pPr>
    <w:rPr>
      <w:spacing w:val="20"/>
      <w:sz w:val="24"/>
      <w:szCs w:val="24"/>
    </w:rPr>
  </w:style>
  <w:style w:type="paragraph" w:styleId="31">
    <w:name w:val="toc 3"/>
    <w:basedOn w:val="a"/>
    <w:next w:val="a"/>
    <w:autoRedefine/>
    <w:uiPriority w:val="39"/>
    <w:semiHidden/>
    <w:rsid w:val="0072135A"/>
    <w:pPr>
      <w:widowControl/>
      <w:ind w:left="480"/>
    </w:pPr>
    <w:rPr>
      <w:sz w:val="24"/>
      <w:szCs w:val="24"/>
    </w:rPr>
  </w:style>
  <w:style w:type="character" w:styleId="a4">
    <w:name w:val="Hyperlink"/>
    <w:uiPriority w:val="99"/>
    <w:rsid w:val="0072135A"/>
    <w:rPr>
      <w:rFonts w:cs="Times New Roman"/>
      <w:color w:val="0000FF"/>
      <w:u w:val="single"/>
    </w:rPr>
  </w:style>
  <w:style w:type="paragraph" w:styleId="a5">
    <w:name w:val="header"/>
    <w:basedOn w:val="a"/>
    <w:link w:val="a6"/>
    <w:uiPriority w:val="99"/>
    <w:rsid w:val="0072135A"/>
    <w:pPr>
      <w:widowControl/>
      <w:tabs>
        <w:tab w:val="center" w:pos="4677"/>
        <w:tab w:val="right" w:pos="9355"/>
      </w:tabs>
    </w:pPr>
    <w:rPr>
      <w:sz w:val="24"/>
      <w:szCs w:val="24"/>
    </w:rPr>
  </w:style>
  <w:style w:type="character" w:customStyle="1" w:styleId="a6">
    <w:name w:val="Верхний колонтитул Знак"/>
    <w:link w:val="a5"/>
    <w:uiPriority w:val="99"/>
    <w:semiHidden/>
    <w:locked/>
    <w:rPr>
      <w:rFonts w:ascii="Courier New" w:hAnsi="Courier New" w:cs="Courier New"/>
    </w:rPr>
  </w:style>
  <w:style w:type="paragraph" w:styleId="a7">
    <w:name w:val="Body Text"/>
    <w:basedOn w:val="a"/>
    <w:link w:val="a8"/>
    <w:uiPriority w:val="99"/>
    <w:rsid w:val="0072135A"/>
    <w:pPr>
      <w:widowControl/>
      <w:jc w:val="center"/>
    </w:pPr>
    <w:rPr>
      <w:sz w:val="24"/>
      <w:szCs w:val="24"/>
    </w:rPr>
  </w:style>
  <w:style w:type="character" w:customStyle="1" w:styleId="a8">
    <w:name w:val="Основной текст Знак"/>
    <w:link w:val="a7"/>
    <w:uiPriority w:val="99"/>
    <w:semiHidden/>
    <w:locked/>
    <w:rPr>
      <w:rFonts w:ascii="Courier New" w:hAnsi="Courier New" w:cs="Courier New"/>
    </w:rPr>
  </w:style>
  <w:style w:type="paragraph" w:styleId="a9">
    <w:name w:val="Normal (Web)"/>
    <w:basedOn w:val="a"/>
    <w:uiPriority w:val="99"/>
    <w:rsid w:val="00E17E55"/>
    <w:pPr>
      <w:widowControl/>
      <w:spacing w:before="100" w:beforeAutospacing="1" w:after="100" w:afterAutospacing="1"/>
    </w:pPr>
    <w:rPr>
      <w:rFonts w:ascii="Times New Roman" w:hAnsi="Times New Roman" w:cs="Times New Roman"/>
      <w:sz w:val="24"/>
      <w:szCs w:val="24"/>
    </w:rPr>
  </w:style>
  <w:style w:type="character" w:customStyle="1" w:styleId="data">
    <w:name w:val="data"/>
    <w:rsid w:val="00E17E55"/>
    <w:rPr>
      <w:rFonts w:cs="Times New Roman"/>
    </w:rPr>
  </w:style>
  <w:style w:type="character" w:styleId="aa">
    <w:name w:val="Strong"/>
    <w:uiPriority w:val="22"/>
    <w:qFormat/>
    <w:rsid w:val="00E17E55"/>
    <w:rPr>
      <w:rFonts w:cs="Times New Roman"/>
      <w:b/>
      <w:bCs/>
    </w:rPr>
  </w:style>
  <w:style w:type="table" w:styleId="ab">
    <w:name w:val="Table Grid"/>
    <w:basedOn w:val="a1"/>
    <w:uiPriority w:val="59"/>
    <w:rsid w:val="00383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05156">
      <w:marLeft w:val="0"/>
      <w:marRight w:val="0"/>
      <w:marTop w:val="0"/>
      <w:marBottom w:val="0"/>
      <w:divBdr>
        <w:top w:val="none" w:sz="0" w:space="0" w:color="auto"/>
        <w:left w:val="none" w:sz="0" w:space="0" w:color="auto"/>
        <w:bottom w:val="none" w:sz="0" w:space="0" w:color="auto"/>
        <w:right w:val="none" w:sz="0" w:space="0" w:color="auto"/>
      </w:divBdr>
      <w:divsChild>
        <w:div w:id="1729105158">
          <w:marLeft w:val="0"/>
          <w:marRight w:val="0"/>
          <w:marTop w:val="0"/>
          <w:marBottom w:val="0"/>
          <w:divBdr>
            <w:top w:val="none" w:sz="0" w:space="0" w:color="auto"/>
            <w:left w:val="none" w:sz="0" w:space="0" w:color="auto"/>
            <w:bottom w:val="none" w:sz="0" w:space="0" w:color="auto"/>
            <w:right w:val="none" w:sz="0" w:space="0" w:color="auto"/>
          </w:divBdr>
          <w:divsChild>
            <w:div w:id="1729105155">
              <w:marLeft w:val="0"/>
              <w:marRight w:val="0"/>
              <w:marTop w:val="0"/>
              <w:marBottom w:val="0"/>
              <w:divBdr>
                <w:top w:val="none" w:sz="0" w:space="0" w:color="auto"/>
                <w:left w:val="none" w:sz="0" w:space="0" w:color="auto"/>
                <w:bottom w:val="none" w:sz="0" w:space="0" w:color="auto"/>
                <w:right w:val="none" w:sz="0" w:space="0" w:color="auto"/>
              </w:divBdr>
            </w:div>
            <w:div w:id="1729105157">
              <w:marLeft w:val="0"/>
              <w:marRight w:val="0"/>
              <w:marTop w:val="0"/>
              <w:marBottom w:val="0"/>
              <w:divBdr>
                <w:top w:val="none" w:sz="0" w:space="0" w:color="auto"/>
                <w:left w:val="none" w:sz="0" w:space="0" w:color="auto"/>
                <w:bottom w:val="none" w:sz="0" w:space="0" w:color="auto"/>
                <w:right w:val="none" w:sz="0" w:space="0" w:color="auto"/>
              </w:divBdr>
            </w:div>
            <w:div w:id="1729105160">
              <w:marLeft w:val="0"/>
              <w:marRight w:val="0"/>
              <w:marTop w:val="0"/>
              <w:marBottom w:val="0"/>
              <w:divBdr>
                <w:top w:val="none" w:sz="0" w:space="0" w:color="auto"/>
                <w:left w:val="none" w:sz="0" w:space="0" w:color="auto"/>
                <w:bottom w:val="none" w:sz="0" w:space="0" w:color="auto"/>
                <w:right w:val="none" w:sz="0" w:space="0" w:color="auto"/>
              </w:divBdr>
            </w:div>
            <w:div w:id="1729105161">
              <w:marLeft w:val="0"/>
              <w:marRight w:val="0"/>
              <w:marTop w:val="0"/>
              <w:marBottom w:val="0"/>
              <w:divBdr>
                <w:top w:val="none" w:sz="0" w:space="0" w:color="auto"/>
                <w:left w:val="none" w:sz="0" w:space="0" w:color="auto"/>
                <w:bottom w:val="none" w:sz="0" w:space="0" w:color="auto"/>
                <w:right w:val="none" w:sz="0" w:space="0" w:color="auto"/>
              </w:divBdr>
            </w:div>
          </w:divsChild>
        </w:div>
        <w:div w:id="1729105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2014-03-22T12:43:00Z</dcterms:created>
  <dcterms:modified xsi:type="dcterms:W3CDTF">2014-03-22T12:43:00Z</dcterms:modified>
</cp:coreProperties>
</file>