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29" w:rsidRPr="00746826" w:rsidRDefault="001B7029" w:rsidP="00746826">
      <w:pPr>
        <w:spacing w:line="360" w:lineRule="auto"/>
        <w:ind w:left="-720" w:firstLine="737"/>
        <w:jc w:val="center"/>
        <w:rPr>
          <w:rFonts w:ascii="Times New Roman" w:hAnsi="Times New Roman"/>
          <w:sz w:val="28"/>
          <w:szCs w:val="28"/>
        </w:rPr>
      </w:pPr>
      <w:r w:rsidRPr="00746826">
        <w:rPr>
          <w:rFonts w:ascii="Times New Roman" w:hAnsi="Times New Roman"/>
          <w:sz w:val="28"/>
          <w:szCs w:val="28"/>
        </w:rPr>
        <w:t>Министерство образования и науки Украины</w:t>
      </w:r>
    </w:p>
    <w:p w:rsidR="001B7029" w:rsidRPr="00746826" w:rsidRDefault="001B7029" w:rsidP="00746826">
      <w:pPr>
        <w:spacing w:line="360" w:lineRule="auto"/>
        <w:ind w:left="-720" w:firstLine="737"/>
        <w:jc w:val="center"/>
        <w:rPr>
          <w:rFonts w:ascii="Times New Roman" w:hAnsi="Times New Roman"/>
          <w:sz w:val="28"/>
          <w:szCs w:val="28"/>
        </w:rPr>
      </w:pPr>
      <w:r w:rsidRPr="00746826">
        <w:rPr>
          <w:rFonts w:ascii="Times New Roman" w:hAnsi="Times New Roman"/>
          <w:sz w:val="28"/>
          <w:szCs w:val="28"/>
        </w:rPr>
        <w:t>Таврический Национальный университет</w:t>
      </w:r>
    </w:p>
    <w:p w:rsidR="001B7029" w:rsidRPr="00746826" w:rsidRDefault="001B7029" w:rsidP="00746826">
      <w:pPr>
        <w:spacing w:line="360" w:lineRule="auto"/>
        <w:ind w:left="-720" w:firstLine="737"/>
        <w:jc w:val="center"/>
        <w:rPr>
          <w:rFonts w:ascii="Times New Roman" w:hAnsi="Times New Roman"/>
          <w:b/>
          <w:sz w:val="28"/>
          <w:szCs w:val="28"/>
        </w:rPr>
      </w:pPr>
      <w:r w:rsidRPr="00746826">
        <w:rPr>
          <w:rFonts w:ascii="Times New Roman" w:hAnsi="Times New Roman"/>
          <w:sz w:val="28"/>
          <w:szCs w:val="28"/>
        </w:rPr>
        <w:t>им. В. И. Вернадского</w:t>
      </w: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tabs>
          <w:tab w:val="left" w:pos="3105"/>
        </w:tabs>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900" w:firstLine="737"/>
        <w:jc w:val="center"/>
        <w:rPr>
          <w:rFonts w:ascii="Times New Roman" w:hAnsi="Times New Roman"/>
          <w:b/>
          <w:sz w:val="28"/>
          <w:szCs w:val="28"/>
        </w:rPr>
      </w:pPr>
      <w:r w:rsidRPr="00746826">
        <w:rPr>
          <w:rFonts w:ascii="Times New Roman" w:hAnsi="Times New Roman"/>
          <w:b/>
          <w:sz w:val="28"/>
          <w:szCs w:val="28"/>
        </w:rPr>
        <w:t>Кафедра историко-правовых дисциплин</w:t>
      </w:r>
    </w:p>
    <w:p w:rsidR="001B7029" w:rsidRPr="00746826" w:rsidRDefault="001B7029" w:rsidP="00746826">
      <w:pPr>
        <w:spacing w:line="360" w:lineRule="auto"/>
        <w:ind w:left="-900" w:firstLine="737"/>
        <w:jc w:val="center"/>
        <w:rPr>
          <w:rFonts w:ascii="Times New Roman" w:hAnsi="Times New Roman"/>
          <w:b/>
          <w:sz w:val="28"/>
          <w:szCs w:val="28"/>
        </w:rPr>
      </w:pPr>
      <w:r w:rsidRPr="00746826">
        <w:rPr>
          <w:rFonts w:ascii="Times New Roman" w:hAnsi="Times New Roman"/>
          <w:b/>
          <w:sz w:val="28"/>
          <w:szCs w:val="28"/>
        </w:rPr>
        <w:t>Курсовая работа</w:t>
      </w: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3D1BCD" w:rsidP="00746826">
      <w:pPr>
        <w:spacing w:line="360" w:lineRule="auto"/>
        <w:ind w:left="-720" w:firstLine="737"/>
        <w:jc w:val="center"/>
        <w:rPr>
          <w:rFonts w:ascii="Times New Roman" w:hAnsi="Times New Roman"/>
          <w:b/>
          <w:sz w:val="28"/>
          <w:szCs w:val="28"/>
        </w:rPr>
      </w:pPr>
      <w:r w:rsidRPr="00746826">
        <w:rPr>
          <w:rFonts w:ascii="Times New Roman" w:hAnsi="Times New Roman"/>
          <w:b/>
          <w:sz w:val="28"/>
          <w:szCs w:val="28"/>
        </w:rPr>
        <w:t>Тема</w:t>
      </w:r>
      <w:r w:rsidR="001B7029" w:rsidRPr="00746826">
        <w:rPr>
          <w:rFonts w:ascii="Times New Roman" w:hAnsi="Times New Roman"/>
          <w:b/>
          <w:sz w:val="28"/>
          <w:szCs w:val="28"/>
        </w:rPr>
        <w:t>:</w:t>
      </w:r>
    </w:p>
    <w:p w:rsidR="003D1BCD" w:rsidRPr="00746826" w:rsidRDefault="001B7029" w:rsidP="00746826">
      <w:pPr>
        <w:spacing w:line="360" w:lineRule="auto"/>
        <w:ind w:left="-720" w:firstLine="737"/>
        <w:jc w:val="center"/>
        <w:rPr>
          <w:rFonts w:ascii="Times New Roman" w:hAnsi="Times New Roman"/>
          <w:b/>
          <w:sz w:val="28"/>
          <w:szCs w:val="28"/>
        </w:rPr>
      </w:pPr>
      <w:r w:rsidRPr="00746826">
        <w:rPr>
          <w:rFonts w:ascii="Times New Roman" w:hAnsi="Times New Roman"/>
          <w:b/>
          <w:sz w:val="28"/>
          <w:szCs w:val="28"/>
        </w:rPr>
        <w:t>«Украинская государственность в годы</w:t>
      </w:r>
    </w:p>
    <w:p w:rsidR="001B7029" w:rsidRPr="00746826" w:rsidRDefault="001B7029" w:rsidP="00746826">
      <w:pPr>
        <w:spacing w:line="360" w:lineRule="auto"/>
        <w:ind w:left="-720" w:firstLine="737"/>
        <w:jc w:val="center"/>
        <w:rPr>
          <w:rFonts w:ascii="Times New Roman" w:hAnsi="Times New Roman"/>
          <w:b/>
          <w:sz w:val="28"/>
          <w:szCs w:val="28"/>
        </w:rPr>
      </w:pPr>
      <w:r w:rsidRPr="00746826">
        <w:rPr>
          <w:rFonts w:ascii="Times New Roman" w:hAnsi="Times New Roman"/>
          <w:b/>
          <w:sz w:val="28"/>
          <w:szCs w:val="28"/>
        </w:rPr>
        <w:t>Второй Мировой войны»</w:t>
      </w: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right"/>
        <w:rPr>
          <w:rFonts w:ascii="Times New Roman" w:hAnsi="Times New Roman"/>
          <w:sz w:val="28"/>
          <w:szCs w:val="28"/>
        </w:rPr>
      </w:pPr>
      <w:r w:rsidRPr="00746826">
        <w:rPr>
          <w:rFonts w:ascii="Times New Roman" w:hAnsi="Times New Roman"/>
          <w:sz w:val="28"/>
          <w:szCs w:val="28"/>
        </w:rPr>
        <w:t>Выполнила:</w:t>
      </w:r>
    </w:p>
    <w:p w:rsidR="001B7029" w:rsidRPr="00746826" w:rsidRDefault="001B7029" w:rsidP="00746826">
      <w:pPr>
        <w:spacing w:line="360" w:lineRule="auto"/>
        <w:ind w:left="-180" w:firstLine="737"/>
        <w:jc w:val="right"/>
        <w:rPr>
          <w:rFonts w:ascii="Times New Roman" w:hAnsi="Times New Roman"/>
          <w:sz w:val="28"/>
          <w:szCs w:val="28"/>
        </w:rPr>
      </w:pPr>
      <w:r w:rsidRPr="00746826">
        <w:rPr>
          <w:rFonts w:ascii="Times New Roman" w:hAnsi="Times New Roman"/>
          <w:sz w:val="28"/>
          <w:szCs w:val="28"/>
        </w:rPr>
        <w:t>____________________</w:t>
      </w:r>
    </w:p>
    <w:p w:rsidR="001B7029" w:rsidRPr="00746826" w:rsidRDefault="001B7029" w:rsidP="00746826">
      <w:pPr>
        <w:spacing w:line="360" w:lineRule="auto"/>
        <w:ind w:left="-180" w:firstLine="737"/>
        <w:jc w:val="right"/>
        <w:rPr>
          <w:rFonts w:ascii="Times New Roman" w:hAnsi="Times New Roman"/>
          <w:sz w:val="28"/>
          <w:szCs w:val="28"/>
        </w:rPr>
      </w:pPr>
      <w:r w:rsidRPr="00746826">
        <w:rPr>
          <w:rFonts w:ascii="Times New Roman" w:hAnsi="Times New Roman"/>
          <w:sz w:val="28"/>
          <w:szCs w:val="28"/>
        </w:rPr>
        <w:t xml:space="preserve">студентка </w:t>
      </w:r>
      <w:r w:rsidRPr="00746826">
        <w:rPr>
          <w:rFonts w:ascii="Times New Roman" w:hAnsi="Times New Roman"/>
          <w:sz w:val="28"/>
          <w:szCs w:val="28"/>
          <w:lang w:val="en-US"/>
        </w:rPr>
        <w:t>I</w:t>
      </w:r>
      <w:r w:rsidRPr="00746826">
        <w:rPr>
          <w:rFonts w:ascii="Times New Roman" w:hAnsi="Times New Roman"/>
          <w:sz w:val="28"/>
          <w:szCs w:val="28"/>
        </w:rPr>
        <w:t xml:space="preserve"> курса,</w:t>
      </w:r>
    </w:p>
    <w:p w:rsidR="001B7029" w:rsidRPr="00746826" w:rsidRDefault="001B7029" w:rsidP="00746826">
      <w:pPr>
        <w:spacing w:line="360" w:lineRule="auto"/>
        <w:ind w:left="-180" w:firstLine="737"/>
        <w:jc w:val="right"/>
        <w:rPr>
          <w:rFonts w:ascii="Times New Roman" w:hAnsi="Times New Roman"/>
          <w:sz w:val="28"/>
          <w:szCs w:val="28"/>
        </w:rPr>
      </w:pPr>
      <w:r w:rsidRPr="00746826">
        <w:rPr>
          <w:rFonts w:ascii="Times New Roman" w:hAnsi="Times New Roman"/>
          <w:sz w:val="28"/>
          <w:szCs w:val="28"/>
        </w:rPr>
        <w:t>юридического факультета,</w:t>
      </w:r>
    </w:p>
    <w:p w:rsidR="001B7029" w:rsidRPr="00746826" w:rsidRDefault="001B7029" w:rsidP="00746826">
      <w:pPr>
        <w:spacing w:line="360" w:lineRule="auto"/>
        <w:ind w:left="-180" w:firstLine="737"/>
        <w:jc w:val="right"/>
        <w:rPr>
          <w:rFonts w:ascii="Times New Roman" w:hAnsi="Times New Roman"/>
          <w:sz w:val="28"/>
          <w:szCs w:val="28"/>
        </w:rPr>
      </w:pPr>
      <w:r w:rsidRPr="00746826">
        <w:rPr>
          <w:rFonts w:ascii="Times New Roman" w:hAnsi="Times New Roman"/>
          <w:sz w:val="28"/>
          <w:szCs w:val="28"/>
        </w:rPr>
        <w:t>________группа</w:t>
      </w:r>
    </w:p>
    <w:p w:rsidR="001B7029" w:rsidRPr="00746826" w:rsidRDefault="001B7029" w:rsidP="00746826">
      <w:pPr>
        <w:spacing w:line="360" w:lineRule="auto"/>
        <w:ind w:left="-180" w:firstLine="737"/>
        <w:jc w:val="right"/>
        <w:rPr>
          <w:rFonts w:ascii="Times New Roman" w:hAnsi="Times New Roman"/>
          <w:sz w:val="28"/>
          <w:szCs w:val="28"/>
        </w:rPr>
      </w:pPr>
    </w:p>
    <w:p w:rsidR="001B7029" w:rsidRPr="00746826" w:rsidRDefault="001B7029" w:rsidP="00746826">
      <w:pPr>
        <w:spacing w:line="360" w:lineRule="auto"/>
        <w:ind w:left="-180" w:firstLine="737"/>
        <w:jc w:val="right"/>
        <w:rPr>
          <w:rFonts w:ascii="Times New Roman" w:hAnsi="Times New Roman"/>
          <w:sz w:val="28"/>
          <w:szCs w:val="28"/>
        </w:rPr>
      </w:pPr>
      <w:r w:rsidRPr="00746826">
        <w:rPr>
          <w:rFonts w:ascii="Times New Roman" w:hAnsi="Times New Roman"/>
          <w:sz w:val="28"/>
          <w:szCs w:val="28"/>
        </w:rPr>
        <w:t>Научный руководитель:</w:t>
      </w:r>
    </w:p>
    <w:p w:rsidR="001B7029" w:rsidRPr="00746826" w:rsidRDefault="001B7029" w:rsidP="00746826">
      <w:pPr>
        <w:spacing w:line="360" w:lineRule="auto"/>
        <w:ind w:left="-180" w:firstLine="737"/>
        <w:jc w:val="right"/>
        <w:rPr>
          <w:rFonts w:ascii="Times New Roman" w:hAnsi="Times New Roman"/>
          <w:sz w:val="28"/>
          <w:szCs w:val="28"/>
        </w:rPr>
      </w:pPr>
      <w:r w:rsidRPr="00746826">
        <w:rPr>
          <w:rFonts w:ascii="Times New Roman" w:hAnsi="Times New Roman"/>
          <w:sz w:val="28"/>
          <w:szCs w:val="28"/>
        </w:rPr>
        <w:t>___________________________</w:t>
      </w: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center"/>
        <w:rPr>
          <w:rFonts w:ascii="Times New Roman" w:hAnsi="Times New Roman"/>
          <w:sz w:val="28"/>
          <w:szCs w:val="28"/>
        </w:rPr>
      </w:pPr>
    </w:p>
    <w:p w:rsidR="001B7029" w:rsidRPr="00746826" w:rsidRDefault="001B7029" w:rsidP="00746826">
      <w:pPr>
        <w:spacing w:line="360" w:lineRule="auto"/>
        <w:ind w:left="-180" w:firstLine="737"/>
        <w:jc w:val="center"/>
        <w:rPr>
          <w:rFonts w:ascii="Times New Roman" w:hAnsi="Times New Roman"/>
          <w:sz w:val="28"/>
          <w:szCs w:val="28"/>
        </w:rPr>
      </w:pPr>
      <w:r w:rsidRPr="00746826">
        <w:rPr>
          <w:rFonts w:ascii="Times New Roman" w:hAnsi="Times New Roman"/>
          <w:sz w:val="28"/>
          <w:szCs w:val="28"/>
        </w:rPr>
        <w:t>г. Симферополь, 2005 г.</w:t>
      </w:r>
    </w:p>
    <w:p w:rsidR="001B7029" w:rsidRPr="00746826" w:rsidRDefault="001B7029" w:rsidP="00746826">
      <w:pPr>
        <w:spacing w:line="360" w:lineRule="auto"/>
        <w:ind w:firstLine="737"/>
        <w:jc w:val="center"/>
        <w:rPr>
          <w:rFonts w:ascii="Times New Roman" w:hAnsi="Times New Roman"/>
          <w:sz w:val="28"/>
          <w:szCs w:val="28"/>
        </w:rPr>
      </w:pPr>
      <w:r w:rsidRPr="00746826">
        <w:rPr>
          <w:rFonts w:ascii="Times New Roman" w:hAnsi="Times New Roman"/>
          <w:sz w:val="28"/>
          <w:szCs w:val="28"/>
        </w:rPr>
        <w:br w:type="page"/>
        <w:t>Содержание:</w:t>
      </w: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rPr>
        <w:t>Введение.</w:t>
      </w: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rPr>
        <w:sym w:font="Symbol" w:char="F0A8"/>
      </w:r>
      <w:r w:rsidRPr="00746826">
        <w:rPr>
          <w:rFonts w:ascii="Times New Roman" w:hAnsi="Times New Roman"/>
          <w:sz w:val="28"/>
          <w:szCs w:val="28"/>
        </w:rPr>
        <w:t>Приложение. Документы.</w:t>
      </w:r>
    </w:p>
    <w:p w:rsidR="001B7029" w:rsidRPr="00746826" w:rsidRDefault="001B7029" w:rsidP="00746826">
      <w:pPr>
        <w:spacing w:line="360" w:lineRule="auto"/>
        <w:jc w:val="both"/>
        <w:rPr>
          <w:rFonts w:ascii="Times New Roman" w:hAnsi="Times New Roman"/>
          <w:sz w:val="28"/>
          <w:szCs w:val="28"/>
        </w:rPr>
      </w:pP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lang w:val="en-US"/>
        </w:rPr>
        <w:t>I</w:t>
      </w:r>
      <w:r w:rsidRPr="00746826">
        <w:rPr>
          <w:rFonts w:ascii="Times New Roman" w:hAnsi="Times New Roman"/>
          <w:sz w:val="28"/>
          <w:szCs w:val="28"/>
        </w:rPr>
        <w:t>. Основные черты права.</w:t>
      </w: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lang w:val="en-US"/>
        </w:rPr>
        <w:t>II</w:t>
      </w:r>
      <w:r w:rsidRPr="00746826">
        <w:rPr>
          <w:rFonts w:ascii="Times New Roman" w:hAnsi="Times New Roman"/>
          <w:sz w:val="28"/>
          <w:szCs w:val="28"/>
        </w:rPr>
        <w:t>. Оккупационный режим захватчиков.</w:t>
      </w:r>
    </w:p>
    <w:p w:rsidR="001B7029" w:rsidRPr="00746826" w:rsidRDefault="001B7029" w:rsidP="00746826">
      <w:pPr>
        <w:widowControl/>
        <w:numPr>
          <w:ilvl w:val="0"/>
          <w:numId w:val="5"/>
        </w:numPr>
        <w:tabs>
          <w:tab w:val="left" w:pos="567"/>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Агрессия нацистской Германии;</w:t>
      </w:r>
    </w:p>
    <w:p w:rsidR="001B7029" w:rsidRPr="00746826" w:rsidRDefault="001B7029" w:rsidP="00746826">
      <w:pPr>
        <w:widowControl/>
        <w:numPr>
          <w:ilvl w:val="0"/>
          <w:numId w:val="5"/>
        </w:numPr>
        <w:tabs>
          <w:tab w:val="left" w:pos="567"/>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Политика уничтожения евреев в рейхскомиссариате «Украина»;</w:t>
      </w:r>
    </w:p>
    <w:p w:rsidR="001B7029" w:rsidRPr="00746826" w:rsidRDefault="001B7029" w:rsidP="00746826">
      <w:pPr>
        <w:widowControl/>
        <w:numPr>
          <w:ilvl w:val="0"/>
          <w:numId w:val="5"/>
        </w:numPr>
        <w:tabs>
          <w:tab w:val="left" w:pos="567"/>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Холокост на Западной Волыни;</w:t>
      </w:r>
    </w:p>
    <w:p w:rsidR="001B7029" w:rsidRPr="00746826" w:rsidRDefault="001B7029" w:rsidP="00746826">
      <w:pPr>
        <w:widowControl/>
        <w:numPr>
          <w:ilvl w:val="0"/>
          <w:numId w:val="5"/>
        </w:numPr>
        <w:tabs>
          <w:tab w:val="left" w:pos="567"/>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Крым. Проведение репрессий против еврейского населения г. Феодосия.</w:t>
      </w: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lang w:val="en-US"/>
        </w:rPr>
        <w:t>III</w:t>
      </w:r>
      <w:r w:rsidRPr="00746826">
        <w:rPr>
          <w:rFonts w:ascii="Times New Roman" w:hAnsi="Times New Roman"/>
          <w:sz w:val="28"/>
          <w:szCs w:val="28"/>
        </w:rPr>
        <w:t xml:space="preserve">. </w:t>
      </w:r>
      <w:r w:rsidRPr="00746826">
        <w:rPr>
          <w:rFonts w:ascii="Times New Roman" w:hAnsi="Times New Roman"/>
          <w:bCs/>
          <w:sz w:val="28"/>
          <w:szCs w:val="28"/>
        </w:rPr>
        <w:t>Движение сопротивления против захватчиков.</w:t>
      </w:r>
      <w:r w:rsidRPr="00746826">
        <w:rPr>
          <w:rFonts w:ascii="Times New Roman" w:hAnsi="Times New Roman"/>
          <w:sz w:val="28"/>
          <w:szCs w:val="28"/>
        </w:rPr>
        <w:t xml:space="preserve"> Правовые аспекты деятельности Украинской повстанческой армии (УПА).</w:t>
      </w: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lang w:val="en-US"/>
        </w:rPr>
        <w:t>IV</w:t>
      </w:r>
      <w:r w:rsidRPr="00746826">
        <w:rPr>
          <w:rFonts w:ascii="Times New Roman" w:hAnsi="Times New Roman"/>
          <w:sz w:val="28"/>
          <w:szCs w:val="28"/>
        </w:rPr>
        <w:t>. Юридическое оформление вхождения Западных земель в состав Украины.</w:t>
      </w: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lang w:val="uk-UA"/>
        </w:rPr>
        <w:t>Заключение</w:t>
      </w:r>
      <w:r w:rsidRPr="00746826">
        <w:rPr>
          <w:rFonts w:ascii="Times New Roman" w:hAnsi="Times New Roman"/>
          <w:sz w:val="28"/>
          <w:szCs w:val="28"/>
        </w:rPr>
        <w:t>.</w:t>
      </w:r>
    </w:p>
    <w:p w:rsidR="001B7029" w:rsidRPr="00746826" w:rsidRDefault="001B7029" w:rsidP="00746826">
      <w:pPr>
        <w:spacing w:line="360" w:lineRule="auto"/>
        <w:jc w:val="both"/>
        <w:rPr>
          <w:rFonts w:ascii="Times New Roman" w:hAnsi="Times New Roman"/>
          <w:sz w:val="28"/>
          <w:szCs w:val="28"/>
        </w:rPr>
      </w:pPr>
      <w:r w:rsidRPr="00746826">
        <w:rPr>
          <w:rFonts w:ascii="Times New Roman" w:hAnsi="Times New Roman"/>
          <w:sz w:val="28"/>
          <w:szCs w:val="28"/>
          <w:lang w:val="uk-UA"/>
        </w:rPr>
        <w:t xml:space="preserve">Список </w:t>
      </w:r>
      <w:r w:rsidRPr="00746826">
        <w:rPr>
          <w:rFonts w:ascii="Times New Roman" w:hAnsi="Times New Roman"/>
          <w:sz w:val="28"/>
          <w:szCs w:val="28"/>
        </w:rPr>
        <w:t>использованной литературы.</w:t>
      </w:r>
    </w:p>
    <w:p w:rsidR="003256D9" w:rsidRPr="00746826" w:rsidRDefault="001B7029" w:rsidP="00746826">
      <w:pPr>
        <w:spacing w:line="360" w:lineRule="auto"/>
        <w:ind w:firstLine="737"/>
        <w:jc w:val="both"/>
        <w:rPr>
          <w:rFonts w:ascii="Times New Roman" w:hAnsi="Times New Roman"/>
          <w:b/>
          <w:sz w:val="28"/>
          <w:szCs w:val="28"/>
        </w:rPr>
      </w:pPr>
      <w:r w:rsidRPr="00746826">
        <w:rPr>
          <w:rFonts w:ascii="Times New Roman" w:hAnsi="Times New Roman"/>
          <w:b/>
          <w:sz w:val="28"/>
          <w:szCs w:val="28"/>
        </w:rPr>
        <w:br w:type="page"/>
      </w:r>
      <w:r w:rsidR="003256D9" w:rsidRPr="00746826">
        <w:rPr>
          <w:rFonts w:ascii="Times New Roman" w:hAnsi="Times New Roman"/>
          <w:b/>
          <w:sz w:val="28"/>
          <w:szCs w:val="28"/>
        </w:rPr>
        <w:t>Введение.</w:t>
      </w:r>
    </w:p>
    <w:p w:rsidR="00746826" w:rsidRDefault="00746826" w:rsidP="00746826">
      <w:pPr>
        <w:pStyle w:val="a9"/>
        <w:ind w:firstLine="737"/>
        <w:rPr>
          <w:rFonts w:ascii="Times New Roman" w:hAnsi="Times New Roman"/>
          <w:szCs w:val="28"/>
        </w:rPr>
      </w:pP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Мировой экономический кризис 1930-х гг. существенно обострил международные отношения. </w:t>
      </w:r>
      <w:r w:rsidRPr="00746826">
        <w:rPr>
          <w:rFonts w:ascii="Times New Roman" w:hAnsi="Times New Roman"/>
          <w:szCs w:val="28"/>
          <w:lang w:val="uk-UA"/>
        </w:rPr>
        <w:t>Так же н</w:t>
      </w:r>
      <w:r w:rsidRPr="00746826">
        <w:rPr>
          <w:rFonts w:ascii="Times New Roman" w:hAnsi="Times New Roman"/>
          <w:szCs w:val="28"/>
        </w:rPr>
        <w:t>емалую роль в пересмотре и срыве сокращенных параграфов Версальского договора сыграло экономическое, технологическое и военное сотрудничество между СССР и Веймарской республикой, которое развернулось после подписания между ССCР и Германией (1922 р.) Рапалльского договора. В ходе этого сотрудничества рейхсвер получил возможность поправить на территории СССР подготовку офицеров химических войск, танкистов, летчиков, и также преступить к проектированию и изготовлению наступательных видов оружия (танков, самолетов, отравляющих веществ и т.д.), чего он не имел права делать на территории Германии. В свою очередь старшие офицеры Красной армии проходили подготовку в штабах рейхсвера.</w:t>
      </w:r>
      <w:r w:rsidRPr="00746826">
        <w:rPr>
          <w:rStyle w:val="a5"/>
          <w:rFonts w:ascii="Times New Roman" w:hAnsi="Times New Roman"/>
          <w:szCs w:val="28"/>
        </w:rPr>
        <w:t xml:space="preserve"> </w:t>
      </w:r>
      <w:r w:rsidRPr="00746826">
        <w:rPr>
          <w:rStyle w:val="a5"/>
          <w:rFonts w:ascii="Times New Roman" w:hAnsi="Times New Roman"/>
          <w:szCs w:val="28"/>
        </w:rPr>
        <w:footnoteReference w:customMarkFollows="1" w:id="1"/>
        <w:sym w:font="Symbol" w:char="F02A"/>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"Мало кто знает о том, что германский вермахт (рейхсвер) в обход версальских запретов набирал силу в СССР. Здесь обучался цвет фашистского вермахта. Основы советско-германского военного сотрудничества закладывали Ленин, Троцкий, Сталин".</w:t>
      </w:r>
      <w:r w:rsidRPr="00746826">
        <w:rPr>
          <w:rStyle w:val="a5"/>
          <w:rFonts w:ascii="Times New Roman" w:hAnsi="Times New Roman"/>
          <w:szCs w:val="28"/>
        </w:rPr>
        <w:footnoteReference w:customMarkFollows="1" w:id="2"/>
        <w:sym w:font="Symbol" w:char="F02A"/>
      </w:r>
      <w:r w:rsidRPr="00746826">
        <w:rPr>
          <w:rStyle w:val="a5"/>
          <w:rFonts w:ascii="Times New Roman" w:hAnsi="Times New Roman"/>
          <w:szCs w:val="28"/>
        </w:rPr>
        <w:sym w:font="Symbol" w:char="F02A"/>
      </w:r>
      <w:r w:rsidRPr="00746826">
        <w:rPr>
          <w:rFonts w:ascii="Times New Roman" w:hAnsi="Times New Roman"/>
          <w:szCs w:val="28"/>
        </w:rPr>
        <w:t xml:space="preserve"> </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Для разрешения международных конфликтов страны Версальской системы создали Лигу Наций. Однако данный механизм предотвращения кризисов не сработал. Это произошло из-за неспособности стран Запада (Франция, Великобритания) и СССР создать совместный коллективный отпор странам-агрессорам (Италия, Германия, Япония). США, будучи самой богатой страной, не желали вмешиваться в европейскую политику. Они всецело были поглощены решением внутренних проблем и недооценили опасность нараставшей агрессии. Следует отметить, что последствия Первой мировой войны стали прологом к новой войне. Германия и Италия не были удовлетворены условиями международных договоров 1920-х гг. Реваншизм и шовинизм способствовали установлению право-тоталитарных режимов в Германии и Италии. В таких условиях в1930-х гг. сформировалась небольшая группа стран, стремившихся к войне (Германия, Италия, Япония). СССР, не желая оказаться в международной изоляции, пошел на сближение с агрессором – нацистской Германией. 23 августа </w:t>
      </w:r>
      <w:smartTag w:uri="urn:schemas-microsoft-com:office:smarttags" w:element="metricconverter">
        <w:smartTagPr>
          <w:attr w:name="ProductID" w:val="1939 г"/>
        </w:smartTagPr>
        <w:r w:rsidRPr="00746826">
          <w:rPr>
            <w:rFonts w:ascii="Times New Roman" w:hAnsi="Times New Roman"/>
            <w:sz w:val="28"/>
            <w:szCs w:val="28"/>
          </w:rPr>
          <w:t>1939 г</w:t>
        </w:r>
      </w:smartTag>
      <w:r w:rsidRPr="00746826">
        <w:rPr>
          <w:rFonts w:ascii="Times New Roman" w:hAnsi="Times New Roman"/>
          <w:sz w:val="28"/>
          <w:szCs w:val="28"/>
        </w:rPr>
        <w:t xml:space="preserve">. Германия и СССР подписали пакт о ненападении сроком на 10 лет. Однако Гитлер не собирался соблюдать условия договора, и 1 сентября </w:t>
      </w:r>
      <w:smartTag w:uri="urn:schemas-microsoft-com:office:smarttags" w:element="metricconverter">
        <w:smartTagPr>
          <w:attr w:name="ProductID" w:val="1939 г"/>
        </w:smartTagPr>
        <w:r w:rsidRPr="00746826">
          <w:rPr>
            <w:rFonts w:ascii="Times New Roman" w:hAnsi="Times New Roman"/>
            <w:sz w:val="28"/>
            <w:szCs w:val="28"/>
          </w:rPr>
          <w:t>1939 г</w:t>
        </w:r>
      </w:smartTag>
      <w:r w:rsidRPr="00746826">
        <w:rPr>
          <w:rFonts w:ascii="Times New Roman" w:hAnsi="Times New Roman"/>
          <w:sz w:val="28"/>
          <w:szCs w:val="28"/>
        </w:rPr>
        <w:t>. нападением на Польшу началась Вторая мировая война.</w:t>
      </w:r>
    </w:p>
    <w:p w:rsidR="003256D9" w:rsidRPr="00746826" w:rsidRDefault="003256D9" w:rsidP="00746826">
      <w:pPr>
        <w:pStyle w:val="ab"/>
        <w:ind w:left="0" w:firstLine="737"/>
        <w:rPr>
          <w:rFonts w:ascii="Times New Roman" w:hAnsi="Times New Roman"/>
          <w:szCs w:val="28"/>
        </w:rPr>
      </w:pPr>
      <w:r w:rsidRPr="00746826">
        <w:rPr>
          <w:rFonts w:ascii="Times New Roman" w:hAnsi="Times New Roman"/>
          <w:szCs w:val="28"/>
        </w:rPr>
        <w:t>Целью моей курсовой работы является объективное рассмотрение украинской государственности в годы Второй Мировой войны, основанное на документах и материалах данного периода (1941-1945 гг.), также анализ особенностей функционирования государственно-правовых институтов Украины в военное время.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Среди задач работы можно выделить следующие:</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r w:rsidRPr="00746826">
        <w:rPr>
          <w:rFonts w:ascii="Times New Roman" w:hAnsi="Times New Roman"/>
          <w:sz w:val="28"/>
          <w:szCs w:val="28"/>
        </w:rPr>
        <w:sym w:font="Symbol" w:char="F0B7"/>
      </w:r>
      <w:r w:rsidRPr="00746826">
        <w:rPr>
          <w:rFonts w:ascii="Times New Roman" w:hAnsi="Times New Roman"/>
          <w:sz w:val="28"/>
          <w:szCs w:val="28"/>
        </w:rPr>
        <w:t xml:space="preserve"> рассмотреть наиболее весомые и фундаментальные документы, составившие основную нормативную базу юридического оформления вступления СССР и УССР во Вторую Мировую войну;</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r w:rsidRPr="00746826">
        <w:rPr>
          <w:rFonts w:ascii="Times New Roman" w:hAnsi="Times New Roman"/>
          <w:sz w:val="28"/>
          <w:szCs w:val="28"/>
        </w:rPr>
        <w:sym w:font="Symbol" w:char="F0B7"/>
      </w:r>
      <w:r w:rsidRPr="00746826">
        <w:rPr>
          <w:rFonts w:ascii="Times New Roman" w:hAnsi="Times New Roman"/>
          <w:sz w:val="28"/>
          <w:szCs w:val="28"/>
        </w:rPr>
        <w:t xml:space="preserve"> проследить за реформированием институтов правовой системы Украинской ССР в соответствие с введением на ее территории военного положения (административное, брачно-семейное, гражданское, уголовное, процессуальное право);</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r w:rsidRPr="00746826">
        <w:rPr>
          <w:rFonts w:ascii="Times New Roman" w:hAnsi="Times New Roman"/>
          <w:sz w:val="28"/>
          <w:szCs w:val="28"/>
        </w:rPr>
        <w:sym w:font="Symbol" w:char="F0B7"/>
      </w:r>
      <w:r w:rsidRPr="00746826">
        <w:rPr>
          <w:rFonts w:ascii="Times New Roman" w:hAnsi="Times New Roman"/>
          <w:sz w:val="28"/>
          <w:szCs w:val="28"/>
        </w:rPr>
        <w:t xml:space="preserve"> подтвердить утверждение, основанное на исследовании исторических фактов, что оккупация территории УССР немецко-фашистскими захватчиками не привела к ликвидации советской государственности;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r w:rsidRPr="00746826">
        <w:rPr>
          <w:rFonts w:ascii="Times New Roman" w:hAnsi="Times New Roman"/>
          <w:sz w:val="28"/>
          <w:szCs w:val="28"/>
        </w:rPr>
        <w:sym w:font="Symbol" w:char="F0B7"/>
      </w:r>
      <w:r w:rsidRPr="00746826">
        <w:rPr>
          <w:rFonts w:ascii="Times New Roman" w:hAnsi="Times New Roman"/>
          <w:sz w:val="28"/>
          <w:szCs w:val="28"/>
        </w:rPr>
        <w:t xml:space="preserve"> проанализировать причины возникновения, форму, цели, деятельность и статус организаций украинского Движения сопротивления (ОУН-УПА);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r w:rsidRPr="00746826">
        <w:rPr>
          <w:rFonts w:ascii="Times New Roman" w:hAnsi="Times New Roman"/>
          <w:sz w:val="28"/>
          <w:szCs w:val="28"/>
        </w:rPr>
        <w:sym w:font="Symbol" w:char="F0B7"/>
      </w:r>
      <w:r w:rsidRPr="00746826">
        <w:rPr>
          <w:rFonts w:ascii="Times New Roman" w:hAnsi="Times New Roman"/>
          <w:sz w:val="28"/>
          <w:szCs w:val="28"/>
        </w:rPr>
        <w:t xml:space="preserve"> раскрыть сущность «украинского вопроса», касающегося юридического оформления вхождения Закарпатских земель в состав Украины.</w:t>
      </w:r>
    </w:p>
    <w:p w:rsidR="003256D9" w:rsidRPr="00746826" w:rsidRDefault="003256D9" w:rsidP="00746826">
      <w:pPr>
        <w:pStyle w:val="3"/>
        <w:spacing w:line="360" w:lineRule="auto"/>
        <w:ind w:left="0" w:firstLine="737"/>
        <w:jc w:val="both"/>
        <w:rPr>
          <w:szCs w:val="28"/>
        </w:rPr>
      </w:pPr>
      <w:r w:rsidRPr="00746826">
        <w:rPr>
          <w:szCs w:val="28"/>
        </w:rPr>
        <w:t xml:space="preserve">  </w:t>
      </w:r>
      <w:r w:rsidRPr="00746826">
        <w:rPr>
          <w:color w:val="000000"/>
          <w:szCs w:val="28"/>
        </w:rPr>
        <w:t>При написании работы были использован ряд нормативно-правовых актов. Среди них: У</w:t>
      </w:r>
      <w:r w:rsidRPr="00746826">
        <w:rPr>
          <w:szCs w:val="28"/>
        </w:rPr>
        <w:t xml:space="preserve">каз президиума Верховного Совета СССР "о военном положении" от 22 июня </w:t>
      </w:r>
      <w:smartTag w:uri="urn:schemas-microsoft-com:office:smarttags" w:element="metricconverter">
        <w:smartTagPr>
          <w:attr w:name="ProductID" w:val="1941 г"/>
        </w:smartTagPr>
        <w:r w:rsidRPr="00746826">
          <w:rPr>
            <w:szCs w:val="28"/>
          </w:rPr>
          <w:t>1941 г</w:t>
        </w:r>
      </w:smartTag>
      <w:r w:rsidRPr="00746826">
        <w:rPr>
          <w:szCs w:val="28"/>
        </w:rPr>
        <w:t>. в 10 пунктах,</w:t>
      </w:r>
      <w:r w:rsidRPr="00746826">
        <w:rPr>
          <w:rStyle w:val="a5"/>
          <w:szCs w:val="28"/>
        </w:rPr>
        <w:footnoteReference w:customMarkFollows="1" w:id="3"/>
        <w:sym w:font="Symbol" w:char="F02A"/>
      </w:r>
      <w:r w:rsidRPr="00746826">
        <w:rPr>
          <w:color w:val="000000"/>
          <w:szCs w:val="28"/>
        </w:rPr>
        <w:t xml:space="preserve"> "Заявление советского правительства в связи с вероломным нападением фашистской Германии на Советский Союз" от 22 июня </w:t>
      </w:r>
      <w:smartTag w:uri="urn:schemas-microsoft-com:office:smarttags" w:element="metricconverter">
        <w:smartTagPr>
          <w:attr w:name="ProductID" w:val="1941 г"/>
        </w:smartTagPr>
        <w:r w:rsidRPr="00746826">
          <w:rPr>
            <w:color w:val="000000"/>
            <w:szCs w:val="28"/>
          </w:rPr>
          <w:t>1941 г</w:t>
        </w:r>
      </w:smartTag>
      <w:r w:rsidRPr="00746826">
        <w:rPr>
          <w:color w:val="000000"/>
          <w:szCs w:val="28"/>
        </w:rPr>
        <w:t>.</w:t>
      </w:r>
      <w:r w:rsidRPr="00746826">
        <w:rPr>
          <w:rStyle w:val="a5"/>
          <w:color w:val="000000"/>
          <w:szCs w:val="28"/>
        </w:rPr>
        <w:footnoteReference w:customMarkFollows="1" w:id="4"/>
        <w:sym w:font="Symbol" w:char="F02A"/>
      </w:r>
      <w:r w:rsidRPr="00746826">
        <w:rPr>
          <w:rStyle w:val="a5"/>
          <w:color w:val="000000"/>
          <w:szCs w:val="28"/>
        </w:rPr>
        <w:sym w:font="Symbol" w:char="F02A"/>
      </w:r>
      <w:r w:rsidRPr="00746826">
        <w:rPr>
          <w:color w:val="000000"/>
          <w:szCs w:val="28"/>
        </w:rPr>
        <w:t>,</w:t>
      </w:r>
      <w:r w:rsidRPr="00746826">
        <w:rPr>
          <w:szCs w:val="28"/>
        </w:rPr>
        <w:t xml:space="preserve"> Указ президиума Верховного Совета СССР "о мобилизации военнообязанных" от 22 июня </w:t>
      </w:r>
      <w:smartTag w:uri="urn:schemas-microsoft-com:office:smarttags" w:element="metricconverter">
        <w:smartTagPr>
          <w:attr w:name="ProductID" w:val="1941 г"/>
        </w:smartTagPr>
        <w:r w:rsidRPr="00746826">
          <w:rPr>
            <w:szCs w:val="28"/>
          </w:rPr>
          <w:t>1941 г</w:t>
        </w:r>
      </w:smartTag>
      <w:r w:rsidRPr="00746826">
        <w:rPr>
          <w:szCs w:val="28"/>
        </w:rPr>
        <w:t>.</w:t>
      </w:r>
      <w:r w:rsidRPr="00746826">
        <w:rPr>
          <w:rStyle w:val="a5"/>
          <w:szCs w:val="28"/>
        </w:rPr>
        <w:footnoteReference w:customMarkFollows="1" w:id="5"/>
        <w:sym w:font="Symbol" w:char="F02A"/>
      </w:r>
      <w:r w:rsidRPr="00746826">
        <w:rPr>
          <w:rStyle w:val="a5"/>
          <w:szCs w:val="28"/>
        </w:rPr>
        <w:sym w:font="Symbol" w:char="F02A"/>
      </w:r>
      <w:r w:rsidRPr="00746826">
        <w:rPr>
          <w:rStyle w:val="a5"/>
          <w:szCs w:val="28"/>
        </w:rPr>
        <w:sym w:font="Symbol" w:char="F02A"/>
      </w:r>
      <w:r w:rsidRPr="00746826">
        <w:rPr>
          <w:szCs w:val="28"/>
        </w:rPr>
        <w:t>, "С</w:t>
      </w:r>
      <w:r w:rsidRPr="00746826">
        <w:rPr>
          <w:color w:val="000000"/>
          <w:szCs w:val="28"/>
        </w:rPr>
        <w:t xml:space="preserve">ведения наркомата внутренних дел УССР о количественном составе истребительных батальонов и их вооружении по Украине по состоянию на 18 июля </w:t>
      </w:r>
      <w:smartTag w:uri="urn:schemas-microsoft-com:office:smarttags" w:element="metricconverter">
        <w:smartTagPr>
          <w:attr w:name="ProductID" w:val="1941 г"/>
        </w:smartTagPr>
        <w:r w:rsidRPr="00746826">
          <w:rPr>
            <w:color w:val="000000"/>
            <w:szCs w:val="28"/>
          </w:rPr>
          <w:t>1941 г</w:t>
        </w:r>
      </w:smartTag>
      <w:r w:rsidRPr="00746826">
        <w:rPr>
          <w:color w:val="000000"/>
          <w:szCs w:val="28"/>
        </w:rPr>
        <w:t xml:space="preserve">." от 19 июля </w:t>
      </w:r>
      <w:smartTag w:uri="urn:schemas-microsoft-com:office:smarttags" w:element="metricconverter">
        <w:smartTagPr>
          <w:attr w:name="ProductID" w:val="1941 г"/>
        </w:smartTagPr>
        <w:r w:rsidRPr="00746826">
          <w:rPr>
            <w:color w:val="000000"/>
            <w:szCs w:val="28"/>
          </w:rPr>
          <w:t>1941 г</w:t>
        </w:r>
      </w:smartTag>
      <w:r w:rsidRPr="00746826">
        <w:rPr>
          <w:color w:val="000000"/>
          <w:szCs w:val="28"/>
        </w:rPr>
        <w:t>.;</w:t>
      </w:r>
      <w:r w:rsidRPr="00746826">
        <w:rPr>
          <w:szCs w:val="28"/>
        </w:rPr>
        <w:t xml:space="preserve"> Указ рейхсканцлера фашистской Германии "об использовании экономики оккупированных восточных областей" от 29 июня </w:t>
      </w:r>
      <w:smartTag w:uri="urn:schemas-microsoft-com:office:smarttags" w:element="metricconverter">
        <w:smartTagPr>
          <w:attr w:name="ProductID" w:val="1941 г"/>
        </w:smartTagPr>
        <w:r w:rsidRPr="00746826">
          <w:rPr>
            <w:szCs w:val="28"/>
          </w:rPr>
          <w:t>1941 г</w:t>
        </w:r>
      </w:smartTag>
      <w:r w:rsidRPr="00746826">
        <w:rPr>
          <w:szCs w:val="28"/>
        </w:rPr>
        <w:t xml:space="preserve">., Распоряжение фашистской полевой комендатуры "о содействии оккупационным властям" в установлении “порядка” и об ответственности за его нарушение от 10 июля </w:t>
      </w:r>
      <w:smartTag w:uri="urn:schemas-microsoft-com:office:smarttags" w:element="metricconverter">
        <w:smartTagPr>
          <w:attr w:name="ProductID" w:val="1841 г"/>
        </w:smartTagPr>
        <w:r w:rsidRPr="00746826">
          <w:rPr>
            <w:szCs w:val="28"/>
          </w:rPr>
          <w:t>1841 г</w:t>
        </w:r>
      </w:smartTag>
      <w:r w:rsidRPr="00746826">
        <w:rPr>
          <w:szCs w:val="28"/>
        </w:rPr>
        <w:t xml:space="preserve">., Указ рейхсканцлера фашистской Германии "о введении гражданского управления временно оккупированными областями СССР" от 17 июля </w:t>
      </w:r>
      <w:smartTag w:uri="urn:schemas-microsoft-com:office:smarttags" w:element="metricconverter">
        <w:smartTagPr>
          <w:attr w:name="ProductID" w:val="1941 г"/>
        </w:smartTagPr>
        <w:r w:rsidRPr="00746826">
          <w:rPr>
            <w:szCs w:val="28"/>
          </w:rPr>
          <w:t>1941 г</w:t>
        </w:r>
      </w:smartTag>
      <w:r w:rsidRPr="00746826">
        <w:rPr>
          <w:szCs w:val="28"/>
        </w:rPr>
        <w:t xml:space="preserve">., Приказ начальника штаба верховного главнокомандования фашистской Германии "о подавлении “Коммунистического повстанческого движения” от 16 сентября </w:t>
      </w:r>
      <w:smartTag w:uri="urn:schemas-microsoft-com:office:smarttags" w:element="metricconverter">
        <w:smartTagPr>
          <w:attr w:name="ProductID" w:val="1941 г"/>
        </w:smartTagPr>
        <w:r w:rsidRPr="00746826">
          <w:rPr>
            <w:szCs w:val="28"/>
          </w:rPr>
          <w:t>1941 г</w:t>
        </w:r>
      </w:smartTag>
      <w:r w:rsidRPr="00746826">
        <w:rPr>
          <w:szCs w:val="28"/>
        </w:rPr>
        <w:t>.</w:t>
      </w:r>
      <w:r w:rsidRPr="00746826">
        <w:rPr>
          <w:rStyle w:val="a5"/>
          <w:szCs w:val="28"/>
        </w:rPr>
        <w:footnoteReference w:customMarkFollows="1" w:id="6"/>
        <w:sym w:font="Symbol" w:char="F02A"/>
      </w:r>
      <w:r w:rsidRPr="00746826">
        <w:rPr>
          <w:rStyle w:val="a5"/>
          <w:szCs w:val="28"/>
        </w:rPr>
        <w:sym w:font="Symbol" w:char="F02A"/>
      </w:r>
      <w:r w:rsidRPr="00746826">
        <w:rPr>
          <w:rStyle w:val="a5"/>
          <w:szCs w:val="28"/>
        </w:rPr>
        <w:sym w:font="Symbol" w:char="F02A"/>
      </w:r>
      <w:r w:rsidRPr="00746826">
        <w:rPr>
          <w:rStyle w:val="a5"/>
          <w:szCs w:val="28"/>
        </w:rPr>
        <w:sym w:font="Symbol" w:char="F02A"/>
      </w:r>
      <w:r w:rsidRPr="00746826">
        <w:rPr>
          <w:szCs w:val="28"/>
        </w:rPr>
        <w:t xml:space="preserve"> Также</w:t>
      </w:r>
      <w:r w:rsidRPr="00746826">
        <w:rPr>
          <w:color w:val="000000"/>
          <w:szCs w:val="28"/>
        </w:rPr>
        <w:t xml:space="preserve"> «Сообщение Чрезвычайной государственной комиссии о злодеяниях немецко-фашистских захватчиков», «</w:t>
      </w:r>
      <w:r w:rsidRPr="00746826">
        <w:rPr>
          <w:szCs w:val="28"/>
        </w:rPr>
        <w:t>Совершенно секретно! Только для командования! Стратегия фашистской Германии в войне против СССР»,</w:t>
      </w:r>
      <w:r w:rsidRPr="00746826">
        <w:rPr>
          <w:szCs w:val="28"/>
          <w:lang w:val="uk-UA"/>
        </w:rPr>
        <w:t xml:space="preserve"> “Літопис УПА у 8 Т., т.1 (1941-1945)”, “</w:t>
      </w:r>
      <w:r w:rsidRPr="00746826">
        <w:rPr>
          <w:szCs w:val="28"/>
        </w:rPr>
        <w:t xml:space="preserve">Урядовий кур'єр. - 11 травня </w:t>
      </w:r>
      <w:smartTag w:uri="urn:schemas-microsoft-com:office:smarttags" w:element="metricconverter">
        <w:smartTagPr>
          <w:attr w:name="ProductID" w:val="1995 г"/>
        </w:smartTagPr>
        <w:r w:rsidRPr="00746826">
          <w:rPr>
            <w:szCs w:val="28"/>
          </w:rPr>
          <w:t>1995 г</w:t>
        </w:r>
      </w:smartTag>
      <w:r w:rsidRPr="00746826">
        <w:rPr>
          <w:szCs w:val="28"/>
        </w:rPr>
        <w:t>.</w:t>
      </w:r>
      <w:r w:rsidRPr="00746826">
        <w:rPr>
          <w:szCs w:val="28"/>
          <w:lang w:val="uk-UA"/>
        </w:rPr>
        <w:t>”</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r w:rsidR="00746826">
        <w:rPr>
          <w:rFonts w:ascii="Times New Roman" w:hAnsi="Times New Roman"/>
          <w:sz w:val="28"/>
          <w:szCs w:val="28"/>
        </w:rPr>
        <w:br w:type="page"/>
      </w:r>
      <w:r w:rsidRPr="00746826">
        <w:rPr>
          <w:rFonts w:ascii="Times New Roman" w:hAnsi="Times New Roman"/>
          <w:sz w:val="28"/>
          <w:szCs w:val="28"/>
        </w:rPr>
        <w:t xml:space="preserve">  </w:t>
      </w:r>
      <w:r w:rsidRPr="00746826">
        <w:rPr>
          <w:rFonts w:ascii="Times New Roman" w:hAnsi="Times New Roman"/>
          <w:sz w:val="28"/>
          <w:szCs w:val="28"/>
        </w:rPr>
        <w:sym w:font="Symbol" w:char="F0A8"/>
      </w:r>
      <w:r w:rsidRPr="00746826">
        <w:rPr>
          <w:rFonts w:ascii="Times New Roman" w:hAnsi="Times New Roman"/>
          <w:b/>
          <w:sz w:val="28"/>
          <w:szCs w:val="28"/>
        </w:rPr>
        <w:t xml:space="preserve">Приложение. </w:t>
      </w:r>
      <w:r w:rsidRPr="00746826">
        <w:rPr>
          <w:rFonts w:ascii="Times New Roman" w:hAnsi="Times New Roman"/>
          <w:sz w:val="28"/>
          <w:szCs w:val="28"/>
        </w:rPr>
        <w:t>Документы.</w:t>
      </w:r>
    </w:p>
    <w:p w:rsidR="00746826" w:rsidRDefault="00746826" w:rsidP="00746826">
      <w:pPr>
        <w:spacing w:line="360" w:lineRule="auto"/>
        <w:ind w:firstLine="737"/>
        <w:jc w:val="both"/>
        <w:rPr>
          <w:rFonts w:ascii="Times New Roman" w:hAnsi="Times New Roman"/>
          <w:sz w:val="28"/>
          <w:szCs w:val="28"/>
        </w:rPr>
      </w:pP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№1</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Из указа президиума Верховного Совета СССР о военном положении. 22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в 10 пунктах.</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lang w:val="uk-UA"/>
        </w:rPr>
        <w:t xml:space="preserve">В нем говорится </w:t>
      </w:r>
      <w:r w:rsidRPr="00746826">
        <w:rPr>
          <w:rFonts w:ascii="Times New Roman" w:hAnsi="Times New Roman"/>
          <w:sz w:val="28"/>
          <w:szCs w:val="28"/>
        </w:rPr>
        <w:t>о нормах объявления военного положения в соответствии со ст. 49 п. “п” Конституции СССР, о функционировании органов государственной власти в области обороны, права в местностях, объявлен</w:t>
      </w:r>
      <w:r w:rsidRPr="00746826">
        <w:rPr>
          <w:rFonts w:ascii="Times New Roman" w:hAnsi="Times New Roman"/>
          <w:sz w:val="28"/>
          <w:szCs w:val="28"/>
          <w:lang w:val="uk-UA"/>
        </w:rPr>
        <w:t>н</w:t>
      </w:r>
      <w:r w:rsidRPr="00746826">
        <w:rPr>
          <w:rFonts w:ascii="Times New Roman" w:hAnsi="Times New Roman"/>
          <w:sz w:val="28"/>
          <w:szCs w:val="28"/>
        </w:rPr>
        <w:t>ых на военном положении, военных властях, обязанности всех местных органов государственной власти, государственных общественных учреждений, организаций, предприятий “оказывать полное содействие военному командованию в использовании сил и средств данной местности для нужд обороны страны и обеспечения общественного порядка и безопасности”</w:t>
      </w:r>
      <w:r w:rsidRPr="00746826">
        <w:rPr>
          <w:rStyle w:val="a5"/>
          <w:rFonts w:ascii="Times New Roman" w:hAnsi="Times New Roman"/>
          <w:sz w:val="28"/>
          <w:szCs w:val="28"/>
        </w:rPr>
        <w:footnoteReference w:customMarkFollows="1" w:id="7"/>
        <w:t>*</w:t>
      </w:r>
      <w:r w:rsidRPr="00746826">
        <w:rPr>
          <w:rFonts w:ascii="Times New Roman" w:hAnsi="Times New Roman"/>
          <w:sz w:val="28"/>
          <w:szCs w:val="28"/>
        </w:rPr>
        <w:t>, об уголовной ответственности, о судебном процессе в военных трибуналах.</w:t>
      </w:r>
    </w:p>
    <w:p w:rsidR="003256D9" w:rsidRPr="00746826" w:rsidRDefault="003256D9" w:rsidP="00746826">
      <w:pPr>
        <w:pStyle w:val="21"/>
        <w:ind w:firstLine="737"/>
        <w:rPr>
          <w:rFonts w:ascii="Times New Roman" w:hAnsi="Times New Roman"/>
          <w:szCs w:val="28"/>
        </w:rPr>
      </w:pPr>
      <w:r w:rsidRPr="00746826">
        <w:rPr>
          <w:rFonts w:ascii="Times New Roman" w:hAnsi="Times New Roman"/>
          <w:szCs w:val="28"/>
        </w:rPr>
        <w:t>Коммунистическая партия в Великой Отечественной Войне.(июнь 1941-1945г.)Документы и материалы. М.,1970, с. 37-39.</w:t>
      </w:r>
    </w:p>
    <w:p w:rsidR="00746826" w:rsidRDefault="00746826" w:rsidP="00746826">
      <w:pPr>
        <w:spacing w:line="360" w:lineRule="auto"/>
        <w:ind w:firstLine="737"/>
        <w:jc w:val="both"/>
        <w:rPr>
          <w:rFonts w:ascii="Times New Roman" w:hAnsi="Times New Roman"/>
          <w:sz w:val="28"/>
          <w:szCs w:val="28"/>
        </w:rPr>
      </w:pP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№2</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Заявление советского правительства в связи с вероломным нападением фашистской Германии на Советский Союз. 22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“Граждане и гражданки Советского Союза!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Советское правительство и его глава И.В.Сталин поручили мне</w:t>
      </w:r>
      <w:r w:rsidRPr="00746826">
        <w:rPr>
          <w:rStyle w:val="a5"/>
          <w:rFonts w:ascii="Times New Roman" w:hAnsi="Times New Roman"/>
          <w:sz w:val="28"/>
          <w:szCs w:val="28"/>
        </w:rPr>
        <w:footnoteReference w:customMarkFollows="1" w:id="8"/>
        <w:t>**</w:t>
      </w:r>
      <w:r w:rsidRPr="00746826">
        <w:rPr>
          <w:rFonts w:ascii="Times New Roman" w:hAnsi="Times New Roman"/>
          <w:sz w:val="28"/>
          <w:szCs w:val="28"/>
        </w:rPr>
        <w:t xml:space="preserve"> сделать следующее заявление: ”...без объявления войны германские войска напали на страну, атаковали границы, подвергли бомбежке со своих самолетов наши города – Житомир, Киев, Севастополь, Каунас…”</w:t>
      </w:r>
      <w:r w:rsidRPr="00746826">
        <w:rPr>
          <w:rStyle w:val="a5"/>
          <w:rFonts w:ascii="Times New Roman" w:hAnsi="Times New Roman"/>
          <w:sz w:val="28"/>
          <w:szCs w:val="28"/>
        </w:rPr>
        <w:footnoteReference w:customMarkFollows="1" w:id="9"/>
        <w:t>***</w:t>
      </w:r>
      <w:r w:rsidRPr="00746826">
        <w:rPr>
          <w:rFonts w:ascii="Times New Roman" w:hAnsi="Times New Roman"/>
          <w:sz w:val="28"/>
          <w:szCs w:val="28"/>
        </w:rPr>
        <w:t>, “…тем самым фашистская Германия является нападающей страной”, “…Правительство призывает вас, граждане и гражданки Советского Союза, еще теснее сплотить свои ряды вокруг нашей славной большевистской партии, вокруг нашего Советского правительства”.                                            “Правда”, № 172, 23.06.1941 г.</w:t>
      </w:r>
    </w:p>
    <w:p w:rsidR="00746826" w:rsidRDefault="00746826" w:rsidP="00746826">
      <w:pPr>
        <w:spacing w:line="360" w:lineRule="auto"/>
        <w:ind w:firstLine="737"/>
        <w:jc w:val="both"/>
        <w:rPr>
          <w:rFonts w:ascii="Times New Roman" w:hAnsi="Times New Roman"/>
          <w:sz w:val="28"/>
          <w:szCs w:val="28"/>
        </w:rPr>
      </w:pP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№3</w:t>
      </w:r>
    </w:p>
    <w:p w:rsidR="003256D9" w:rsidRPr="00746826" w:rsidRDefault="003256D9" w:rsidP="00746826">
      <w:pPr>
        <w:spacing w:line="360" w:lineRule="auto"/>
        <w:ind w:right="-315" w:firstLine="737"/>
        <w:jc w:val="both"/>
        <w:rPr>
          <w:rFonts w:ascii="Times New Roman" w:hAnsi="Times New Roman"/>
          <w:sz w:val="28"/>
          <w:szCs w:val="28"/>
        </w:rPr>
      </w:pPr>
      <w:r w:rsidRPr="00746826">
        <w:rPr>
          <w:rFonts w:ascii="Times New Roman" w:hAnsi="Times New Roman"/>
          <w:sz w:val="28"/>
          <w:szCs w:val="28"/>
        </w:rPr>
        <w:t xml:space="preserve">  Указ президиума Верховного Совета СССР о мобилизации военнообязанных. 22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На основании статьи 49, п. “л” Конституции СССР. - мобилизация военнообязанных (родившихся с 1905 – </w:t>
      </w:r>
      <w:smartTag w:uri="urn:schemas-microsoft-com:office:smarttags" w:element="metricconverter">
        <w:smartTagPr>
          <w:attr w:name="ProductID" w:val="1918 г"/>
        </w:smartTagPr>
        <w:r w:rsidRPr="00746826">
          <w:rPr>
            <w:rFonts w:ascii="Times New Roman" w:hAnsi="Times New Roman"/>
            <w:sz w:val="28"/>
            <w:szCs w:val="28"/>
          </w:rPr>
          <w:t>1918 г</w:t>
        </w:r>
      </w:smartTag>
      <w:r w:rsidRPr="00746826">
        <w:rPr>
          <w:rFonts w:ascii="Times New Roman" w:hAnsi="Times New Roman"/>
          <w:sz w:val="28"/>
          <w:szCs w:val="28"/>
        </w:rPr>
        <w:t>. включительно) осуществлялась по округам.</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Первым днем мобилизации считается 23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Председатель Президиума Верховного Совета СССР</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М.Калинин</w:t>
      </w:r>
    </w:p>
    <w:p w:rsidR="003256D9" w:rsidRPr="00746826" w:rsidRDefault="003256D9" w:rsidP="00746826">
      <w:pPr>
        <w:pStyle w:val="1"/>
        <w:ind w:left="0" w:firstLine="737"/>
        <w:rPr>
          <w:rFonts w:ascii="Times New Roman" w:hAnsi="Times New Roman"/>
          <w:szCs w:val="28"/>
        </w:rPr>
      </w:pPr>
      <w:r w:rsidRPr="00746826">
        <w:rPr>
          <w:rFonts w:ascii="Times New Roman" w:hAnsi="Times New Roman"/>
          <w:szCs w:val="28"/>
        </w:rPr>
        <w:t>Секретарь Президиума Верховного Совета СССР</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А. Горкин</w:t>
      </w:r>
    </w:p>
    <w:p w:rsidR="003256D9" w:rsidRPr="00746826" w:rsidRDefault="003256D9" w:rsidP="00746826">
      <w:pPr>
        <w:spacing w:line="360" w:lineRule="auto"/>
        <w:ind w:firstLine="737"/>
        <w:jc w:val="both"/>
        <w:rPr>
          <w:rFonts w:ascii="Times New Roman" w:hAnsi="Times New Roman"/>
          <w:sz w:val="28"/>
          <w:szCs w:val="28"/>
          <w:lang w:val="uk-UA"/>
        </w:rPr>
      </w:pPr>
      <w:r w:rsidRPr="00746826">
        <w:rPr>
          <w:rFonts w:ascii="Times New Roman" w:hAnsi="Times New Roman"/>
          <w:sz w:val="28"/>
          <w:szCs w:val="28"/>
          <w:lang w:val="uk-UA"/>
        </w:rPr>
        <w:t xml:space="preserve">   </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№4</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Сведения наркомата внутренних дел УССР </w:t>
      </w:r>
      <w:r w:rsidRPr="00746826">
        <w:rPr>
          <w:rFonts w:ascii="Times New Roman" w:hAnsi="Times New Roman"/>
          <w:sz w:val="28"/>
          <w:szCs w:val="28"/>
          <w:u w:val="single"/>
        </w:rPr>
        <w:t>о количественном составе истребительных батальонов и их вооружении</w:t>
      </w:r>
      <w:r w:rsidRPr="00746826">
        <w:rPr>
          <w:rFonts w:ascii="Times New Roman" w:hAnsi="Times New Roman"/>
          <w:sz w:val="28"/>
          <w:szCs w:val="28"/>
        </w:rPr>
        <w:t xml:space="preserve"> по Украине по состоянию на 18 июля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w:t>
      </w:r>
      <w:r w:rsidRPr="00746826">
        <w:rPr>
          <w:rFonts w:ascii="Times New Roman" w:hAnsi="Times New Roman"/>
          <w:sz w:val="28"/>
          <w:szCs w:val="28"/>
          <w:lang w:val="uk-UA"/>
        </w:rPr>
        <w:t xml:space="preserve">    </w:t>
      </w:r>
      <w:r w:rsidRPr="00746826">
        <w:rPr>
          <w:rFonts w:ascii="Times New Roman" w:hAnsi="Times New Roman"/>
          <w:sz w:val="28"/>
          <w:szCs w:val="28"/>
        </w:rPr>
        <w:t xml:space="preserve"> 19 июля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w:t>
      </w:r>
    </w:p>
    <w:p w:rsidR="003256D9" w:rsidRPr="00746826" w:rsidRDefault="003256D9" w:rsidP="00746826">
      <w:pPr>
        <w:spacing w:line="360" w:lineRule="auto"/>
        <w:ind w:firstLine="737"/>
        <w:jc w:val="both"/>
        <w:rPr>
          <w:rFonts w:ascii="Times New Roman" w:hAnsi="Times New Roman"/>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419"/>
        <w:gridCol w:w="1982"/>
        <w:gridCol w:w="1080"/>
        <w:gridCol w:w="734"/>
        <w:gridCol w:w="1081"/>
        <w:gridCol w:w="741"/>
        <w:gridCol w:w="1080"/>
        <w:gridCol w:w="722"/>
        <w:gridCol w:w="1080"/>
        <w:gridCol w:w="725"/>
      </w:tblGrid>
      <w:tr w:rsidR="003256D9" w:rsidRPr="00746826">
        <w:tc>
          <w:tcPr>
            <w:tcW w:w="419"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 п/п</w:t>
            </w:r>
          </w:p>
        </w:tc>
        <w:tc>
          <w:tcPr>
            <w:tcW w:w="1982"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i w:val="0"/>
                <w:sz w:val="20"/>
              </w:rPr>
            </w:pPr>
            <w:r w:rsidRPr="00746826">
              <w:rPr>
                <w:rFonts w:ascii="Times New Roman" w:hAnsi="Times New Roman"/>
                <w:i w:val="0"/>
                <w:sz w:val="20"/>
              </w:rPr>
              <w:t>Наименование областей</w:t>
            </w:r>
          </w:p>
        </w:tc>
        <w:tc>
          <w:tcPr>
            <w:tcW w:w="1814" w:type="dxa"/>
            <w:gridSpan w:val="2"/>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i w:val="0"/>
                <w:sz w:val="20"/>
              </w:rPr>
            </w:pPr>
            <w:r w:rsidRPr="00746826">
              <w:rPr>
                <w:rFonts w:ascii="Times New Roman" w:hAnsi="Times New Roman"/>
                <w:i w:val="0"/>
                <w:sz w:val="20"/>
              </w:rPr>
              <w:t>Сформировано истребительных батальонов</w:t>
            </w:r>
          </w:p>
        </w:tc>
        <w:tc>
          <w:tcPr>
            <w:tcW w:w="1818" w:type="dxa"/>
            <w:gridSpan w:val="2"/>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i w:val="0"/>
                <w:sz w:val="20"/>
              </w:rPr>
            </w:pPr>
            <w:r w:rsidRPr="00746826">
              <w:rPr>
                <w:rFonts w:ascii="Times New Roman" w:hAnsi="Times New Roman"/>
                <w:i w:val="0"/>
                <w:sz w:val="20"/>
              </w:rPr>
              <w:t>Ушло в красную армию</w:t>
            </w:r>
          </w:p>
        </w:tc>
        <w:tc>
          <w:tcPr>
            <w:tcW w:w="1800" w:type="dxa"/>
            <w:gridSpan w:val="2"/>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i w:val="0"/>
                <w:sz w:val="20"/>
              </w:rPr>
            </w:pPr>
            <w:r w:rsidRPr="00746826">
              <w:rPr>
                <w:rFonts w:ascii="Times New Roman" w:hAnsi="Times New Roman"/>
                <w:i w:val="0"/>
                <w:sz w:val="20"/>
              </w:rPr>
              <w:t>Перешло к партизанским действиям</w:t>
            </w:r>
          </w:p>
        </w:tc>
        <w:tc>
          <w:tcPr>
            <w:tcW w:w="1804" w:type="dxa"/>
            <w:gridSpan w:val="2"/>
            <w:tcBorders>
              <w:top w:val="single" w:sz="2" w:space="0" w:color="000000"/>
              <w:left w:val="single" w:sz="2" w:space="0" w:color="000000"/>
              <w:bottom w:val="single" w:sz="2" w:space="0" w:color="000000"/>
              <w:right w:val="single" w:sz="2" w:space="0" w:color="000000"/>
            </w:tcBorders>
          </w:tcPr>
          <w:p w:rsidR="003256D9" w:rsidRPr="00746826" w:rsidRDefault="003256D9" w:rsidP="00746826">
            <w:pPr>
              <w:pStyle w:val="ad"/>
              <w:spacing w:after="0" w:line="360" w:lineRule="auto"/>
              <w:jc w:val="left"/>
              <w:rPr>
                <w:rFonts w:ascii="Times New Roman" w:hAnsi="Times New Roman"/>
                <w:i w:val="0"/>
                <w:sz w:val="20"/>
              </w:rPr>
            </w:pPr>
            <w:r w:rsidRPr="00746826">
              <w:rPr>
                <w:rFonts w:ascii="Times New Roman" w:hAnsi="Times New Roman"/>
                <w:i w:val="0"/>
                <w:sz w:val="20"/>
              </w:rPr>
              <w:t>Осталось</w:t>
            </w:r>
          </w:p>
        </w:tc>
      </w:tr>
      <w:tr w:rsidR="003256D9" w:rsidRPr="00746826">
        <w:tc>
          <w:tcPr>
            <w:tcW w:w="419"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ind w:firstLine="737"/>
              <w:jc w:val="left"/>
              <w:rPr>
                <w:rFonts w:ascii="Times New Roman" w:hAnsi="Times New Roman"/>
                <w:sz w:val="20"/>
              </w:rPr>
            </w:pPr>
          </w:p>
        </w:tc>
        <w:tc>
          <w:tcPr>
            <w:tcW w:w="1080"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w:t>
            </w:r>
            <w:r w:rsidRPr="00746826">
              <w:rPr>
                <w:rFonts w:ascii="Times New Roman" w:hAnsi="Times New Roman"/>
                <w:sz w:val="20"/>
              </w:rPr>
              <w:t xml:space="preserve"> </w:t>
            </w:r>
            <w:r w:rsidRPr="00746826">
              <w:rPr>
                <w:rFonts w:ascii="Times New Roman" w:hAnsi="Times New Roman"/>
                <w:b w:val="0"/>
                <w:i w:val="0"/>
                <w:sz w:val="20"/>
              </w:rPr>
              <w:t>батальонов</w:t>
            </w:r>
          </w:p>
        </w:tc>
        <w:tc>
          <w:tcPr>
            <w:tcW w:w="733"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 бойцов</w:t>
            </w:r>
          </w:p>
        </w:tc>
        <w:tc>
          <w:tcPr>
            <w:tcW w:w="108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 батальонов</w:t>
            </w:r>
          </w:p>
        </w:tc>
        <w:tc>
          <w:tcPr>
            <w:tcW w:w="73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 бойцов</w:t>
            </w:r>
          </w:p>
        </w:tc>
        <w:tc>
          <w:tcPr>
            <w:tcW w:w="1080"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 батальонов</w:t>
            </w:r>
          </w:p>
        </w:tc>
        <w:tc>
          <w:tcPr>
            <w:tcW w:w="720"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 бойцов</w:t>
            </w:r>
          </w:p>
        </w:tc>
        <w:tc>
          <w:tcPr>
            <w:tcW w:w="1080"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 батальонов</w:t>
            </w:r>
          </w:p>
        </w:tc>
        <w:tc>
          <w:tcPr>
            <w:tcW w:w="723" w:type="dxa"/>
            <w:tcBorders>
              <w:left w:val="single" w:sz="2" w:space="0" w:color="000000"/>
              <w:bottom w:val="single" w:sz="2" w:space="0" w:color="000000"/>
              <w:right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Кол-во бойцов</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Днепропетровская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30</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6549</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40</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30</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6509</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2</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Харьковская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42</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7930</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975</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42</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7250</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Черниговская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40</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8687</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2015</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40</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6672</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Одесская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51</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11010</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5000</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51</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6010</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5</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Николаевская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30</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6549</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300</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30</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6249</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Сталинская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34</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8173</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ind w:firstLine="737"/>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34</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8173</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7</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Сумская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32</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6000</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32</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6000</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8</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Полтавская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45</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9652</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45</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9652</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9</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Запорожская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57</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6829</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57</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6829</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10</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Ворошиловоградская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36</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7753</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36</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8098</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11</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Житомирская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35</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7000</w:t>
            </w:r>
          </w:p>
        </w:tc>
        <w:tc>
          <w:tcPr>
            <w:tcW w:w="1077"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20</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4000</w:t>
            </w:r>
          </w:p>
        </w:tc>
        <w:tc>
          <w:tcPr>
            <w:tcW w:w="1078"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15</w:t>
            </w:r>
          </w:p>
        </w:tc>
        <w:tc>
          <w:tcPr>
            <w:tcW w:w="722"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3000</w:t>
            </w:r>
          </w:p>
        </w:tc>
        <w:tc>
          <w:tcPr>
            <w:tcW w:w="1079"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5" w:type="dxa"/>
            <w:tcBorders>
              <w:left w:val="single" w:sz="2" w:space="0" w:color="000000"/>
              <w:bottom w:val="single" w:sz="2" w:space="0" w:color="000000"/>
              <w:right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12</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Каменец-Подольская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39</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7845</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8"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2</w:t>
            </w:r>
          </w:p>
        </w:tc>
        <w:tc>
          <w:tcPr>
            <w:tcW w:w="722"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350</w:t>
            </w:r>
          </w:p>
        </w:tc>
        <w:tc>
          <w:tcPr>
            <w:tcW w:w="1079"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5" w:type="dxa"/>
            <w:tcBorders>
              <w:left w:val="single" w:sz="2" w:space="0" w:color="000000"/>
              <w:bottom w:val="single" w:sz="2" w:space="0" w:color="000000"/>
              <w:right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13</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Киевская</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80"/>
              <w:jc w:val="left"/>
              <w:rPr>
                <w:rFonts w:ascii="Times New Roman" w:hAnsi="Times New Roman"/>
                <w:b w:val="0"/>
                <w:i w:val="0"/>
                <w:sz w:val="20"/>
              </w:rPr>
            </w:pPr>
            <w:r w:rsidRPr="00746826">
              <w:rPr>
                <w:rFonts w:ascii="Times New Roman" w:hAnsi="Times New Roman"/>
                <w:b w:val="0"/>
                <w:i w:val="0"/>
                <w:sz w:val="20"/>
              </w:rPr>
              <w:t>53</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ind w:right="5"/>
              <w:jc w:val="left"/>
              <w:rPr>
                <w:rFonts w:ascii="Times New Roman" w:hAnsi="Times New Roman"/>
                <w:b w:val="0"/>
                <w:i w:val="0"/>
                <w:sz w:val="20"/>
              </w:rPr>
            </w:pPr>
            <w:r w:rsidRPr="00746826">
              <w:rPr>
                <w:rFonts w:ascii="Times New Roman" w:hAnsi="Times New Roman"/>
                <w:b w:val="0"/>
                <w:i w:val="0"/>
                <w:sz w:val="20"/>
              </w:rPr>
              <w:t>9292</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6505</w:t>
            </w:r>
          </w:p>
        </w:tc>
        <w:tc>
          <w:tcPr>
            <w:tcW w:w="1078"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w:t>
            </w:r>
          </w:p>
        </w:tc>
        <w:tc>
          <w:tcPr>
            <w:tcW w:w="722"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200</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46</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1742</w:t>
            </w:r>
          </w:p>
        </w:tc>
      </w:tr>
      <w:tr w:rsidR="003256D9" w:rsidRPr="00746826">
        <w:tc>
          <w:tcPr>
            <w:tcW w:w="41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14</w:t>
            </w: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г. Киев</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9</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1983</w:t>
            </w:r>
          </w:p>
        </w:tc>
        <w:tc>
          <w:tcPr>
            <w:tcW w:w="1077"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41"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8"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72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r w:rsidRPr="00746826">
              <w:rPr>
                <w:rFonts w:ascii="Times New Roman" w:hAnsi="Times New Roman"/>
                <w:sz w:val="20"/>
              </w:rPr>
              <w:t>-</w:t>
            </w:r>
          </w:p>
        </w:tc>
        <w:tc>
          <w:tcPr>
            <w:tcW w:w="1079"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9</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1983</w:t>
            </w:r>
          </w:p>
        </w:tc>
      </w:tr>
      <w:tr w:rsidR="003256D9" w:rsidRPr="00746826">
        <w:tc>
          <w:tcPr>
            <w:tcW w:w="419"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sz w:val="20"/>
              </w:rPr>
            </w:pPr>
          </w:p>
        </w:tc>
        <w:tc>
          <w:tcPr>
            <w:tcW w:w="1982"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i w:val="0"/>
                <w:sz w:val="20"/>
              </w:rPr>
            </w:pPr>
            <w:r w:rsidRPr="00746826">
              <w:rPr>
                <w:rFonts w:ascii="Times New Roman" w:hAnsi="Times New Roman"/>
                <w:i w:val="0"/>
                <w:sz w:val="20"/>
              </w:rPr>
              <w:t>Всего:</w:t>
            </w:r>
          </w:p>
        </w:tc>
        <w:tc>
          <w:tcPr>
            <w:tcW w:w="1080"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553</w:t>
            </w:r>
          </w:p>
        </w:tc>
        <w:tc>
          <w:tcPr>
            <w:tcW w:w="734"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105252</w:t>
            </w:r>
          </w:p>
        </w:tc>
        <w:tc>
          <w:tcPr>
            <w:tcW w:w="1077"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20</w:t>
            </w:r>
          </w:p>
        </w:tc>
        <w:tc>
          <w:tcPr>
            <w:tcW w:w="741"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18835</w:t>
            </w:r>
          </w:p>
        </w:tc>
        <w:tc>
          <w:tcPr>
            <w:tcW w:w="1078"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18</w:t>
            </w:r>
          </w:p>
        </w:tc>
        <w:tc>
          <w:tcPr>
            <w:tcW w:w="722" w:type="dxa"/>
            <w:tcBorders>
              <w:left w:val="single" w:sz="2" w:space="0" w:color="000000"/>
              <w:bottom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3550</w:t>
            </w:r>
          </w:p>
        </w:tc>
        <w:tc>
          <w:tcPr>
            <w:tcW w:w="1079" w:type="dxa"/>
            <w:tcBorders>
              <w:left w:val="single" w:sz="2" w:space="0" w:color="000000"/>
              <w:bottom w:val="single" w:sz="2" w:space="0" w:color="000000"/>
            </w:tcBorders>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452</w:t>
            </w:r>
          </w:p>
        </w:tc>
        <w:tc>
          <w:tcPr>
            <w:tcW w:w="72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d"/>
              <w:spacing w:after="0" w:line="360" w:lineRule="auto"/>
              <w:jc w:val="left"/>
              <w:rPr>
                <w:rFonts w:ascii="Times New Roman" w:hAnsi="Times New Roman"/>
                <w:b w:val="0"/>
                <w:i w:val="0"/>
                <w:sz w:val="20"/>
              </w:rPr>
            </w:pPr>
            <w:r w:rsidRPr="00746826">
              <w:rPr>
                <w:rFonts w:ascii="Times New Roman" w:hAnsi="Times New Roman"/>
                <w:b w:val="0"/>
                <w:i w:val="0"/>
                <w:sz w:val="20"/>
              </w:rPr>
              <w:t>75167</w:t>
            </w:r>
          </w:p>
        </w:tc>
      </w:tr>
    </w:tbl>
    <w:p w:rsidR="003256D9" w:rsidRPr="00746826" w:rsidRDefault="003256D9" w:rsidP="00746826">
      <w:pPr>
        <w:pStyle w:val="a9"/>
        <w:ind w:firstLine="737"/>
        <w:jc w:val="left"/>
        <w:rPr>
          <w:rFonts w:ascii="Times New Roman" w:hAnsi="Times New Roman"/>
          <w:szCs w:val="28"/>
        </w:rPr>
      </w:pPr>
    </w:p>
    <w:p w:rsidR="003256D9" w:rsidRPr="00746826" w:rsidRDefault="003256D9" w:rsidP="00746826">
      <w:pPr>
        <w:pStyle w:val="a9"/>
        <w:ind w:firstLine="737"/>
        <w:rPr>
          <w:rFonts w:ascii="Times New Roman" w:hAnsi="Times New Roman"/>
          <w:szCs w:val="28"/>
          <w:u w:val="single"/>
        </w:rPr>
      </w:pPr>
      <w:r w:rsidRPr="00746826">
        <w:rPr>
          <w:rFonts w:ascii="Times New Roman" w:hAnsi="Times New Roman"/>
          <w:szCs w:val="28"/>
          <w:u w:val="single"/>
        </w:rPr>
        <w:t>Вооружение</w:t>
      </w:r>
    </w:p>
    <w:tbl>
      <w:tblPr>
        <w:tblW w:w="0" w:type="auto"/>
        <w:tblLayout w:type="fixed"/>
        <w:tblCellMar>
          <w:left w:w="0" w:type="dxa"/>
          <w:right w:w="0" w:type="dxa"/>
        </w:tblCellMar>
        <w:tblLook w:val="0000" w:firstRow="0" w:lastRow="0" w:firstColumn="0" w:lastColumn="0" w:noHBand="0" w:noVBand="0"/>
      </w:tblPr>
      <w:tblGrid>
        <w:gridCol w:w="419"/>
        <w:gridCol w:w="1981"/>
        <w:gridCol w:w="1142"/>
        <w:gridCol w:w="1141"/>
        <w:gridCol w:w="1340"/>
        <w:gridCol w:w="1204"/>
        <w:gridCol w:w="1205"/>
        <w:gridCol w:w="1205"/>
      </w:tblGrid>
      <w:tr w:rsidR="003256D9" w:rsidRPr="00746826" w:rsidTr="00746826">
        <w:trPr>
          <w:tblHeader/>
        </w:trPr>
        <w:tc>
          <w:tcPr>
            <w:tcW w:w="419"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 п/п</w:t>
            </w:r>
          </w:p>
        </w:tc>
        <w:tc>
          <w:tcPr>
            <w:tcW w:w="1981"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Наименование области</w:t>
            </w:r>
          </w:p>
        </w:tc>
        <w:tc>
          <w:tcPr>
            <w:tcW w:w="1142"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Пулеметов</w:t>
            </w:r>
          </w:p>
        </w:tc>
        <w:tc>
          <w:tcPr>
            <w:tcW w:w="1141"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Винтовок</w:t>
            </w:r>
          </w:p>
        </w:tc>
        <w:tc>
          <w:tcPr>
            <w:tcW w:w="1340"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Револьверов</w:t>
            </w:r>
          </w:p>
        </w:tc>
        <w:tc>
          <w:tcPr>
            <w:tcW w:w="1204"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Разного оружия</w:t>
            </w:r>
          </w:p>
        </w:tc>
        <w:tc>
          <w:tcPr>
            <w:tcW w:w="1205" w:type="dxa"/>
            <w:tcBorders>
              <w:top w:val="single" w:sz="2" w:space="0" w:color="000000"/>
              <w:left w:val="single" w:sz="2" w:space="0" w:color="000000"/>
              <w:bottom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Гранат</w:t>
            </w:r>
          </w:p>
        </w:tc>
        <w:tc>
          <w:tcPr>
            <w:tcW w:w="1205" w:type="dxa"/>
            <w:tcBorders>
              <w:top w:val="single" w:sz="2" w:space="0" w:color="000000"/>
              <w:left w:val="single" w:sz="2" w:space="0" w:color="000000"/>
              <w:bottom w:val="single" w:sz="2" w:space="0" w:color="000000"/>
              <w:right w:val="single" w:sz="2" w:space="0" w:color="000000"/>
            </w:tcBorders>
          </w:tcPr>
          <w:p w:rsidR="003256D9" w:rsidRPr="00746826" w:rsidRDefault="003256D9" w:rsidP="00746826">
            <w:pPr>
              <w:pStyle w:val="ad"/>
              <w:spacing w:after="0" w:line="360" w:lineRule="auto"/>
              <w:jc w:val="both"/>
              <w:rPr>
                <w:rFonts w:ascii="Times New Roman" w:hAnsi="Times New Roman"/>
                <w:i w:val="0"/>
                <w:sz w:val="20"/>
              </w:rPr>
            </w:pPr>
            <w:r w:rsidRPr="00746826">
              <w:rPr>
                <w:rFonts w:ascii="Times New Roman" w:hAnsi="Times New Roman"/>
                <w:i w:val="0"/>
                <w:sz w:val="20"/>
              </w:rPr>
              <w:t>Патронов</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Днепропетровская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102</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3967</w:t>
            </w:r>
          </w:p>
        </w:tc>
        <w:tc>
          <w:tcPr>
            <w:tcW w:w="1340"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8</w:t>
            </w:r>
          </w:p>
        </w:tc>
        <w:tc>
          <w:tcPr>
            <w:tcW w:w="1204"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1098</w:t>
            </w:r>
          </w:p>
        </w:tc>
        <w:tc>
          <w:tcPr>
            <w:tcW w:w="1205"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2442677</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Харьковская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98</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8628</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2409900</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Черниговская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107</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7611</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930</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3214921</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4</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Одесская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80</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6200</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400</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236650</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5</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Николаевская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52</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6500</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350</w:t>
            </w:r>
          </w:p>
        </w:tc>
        <w:tc>
          <w:tcPr>
            <w:tcW w:w="1205"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1800000</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Сталинская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93</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2164</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3574</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179</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1820000</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7</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Сумская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73</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255</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ind w:firstLine="737"/>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100</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2244614</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8</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Полтавская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149</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689</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190</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3001020</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9</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Запорожская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102</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6348</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3601333</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10</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Ворошиловоградская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66</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2179</w:t>
            </w:r>
          </w:p>
        </w:tc>
        <w:tc>
          <w:tcPr>
            <w:tcW w:w="1340"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216</w:t>
            </w:r>
          </w:p>
        </w:tc>
        <w:tc>
          <w:tcPr>
            <w:tcW w:w="1204"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392</w:t>
            </w:r>
          </w:p>
        </w:tc>
        <w:tc>
          <w:tcPr>
            <w:tcW w:w="1205"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1980285</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11</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Житомирская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90</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3930</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300</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2400000</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12</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Каменец-Подольская</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94</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400</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300000</w:t>
            </w:r>
          </w:p>
        </w:tc>
      </w:tr>
      <w:tr w:rsidR="003256D9" w:rsidRPr="00746826" w:rsidTr="00746826">
        <w:tc>
          <w:tcPr>
            <w:tcW w:w="419"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13</w:t>
            </w: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Киевская, г. Киев</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227</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11173</w:t>
            </w:r>
          </w:p>
        </w:tc>
        <w:tc>
          <w:tcPr>
            <w:tcW w:w="1340"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4"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i/>
                <w:sz w:val="20"/>
              </w:rPr>
            </w:pPr>
            <w:r w:rsidRPr="00746826">
              <w:rPr>
                <w:rFonts w:ascii="Times New Roman" w:hAnsi="Times New Roman"/>
                <w:b/>
                <w:i/>
                <w:sz w:val="20"/>
              </w:rPr>
              <w:t>-</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4400</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4501700</w:t>
            </w:r>
          </w:p>
        </w:tc>
      </w:tr>
      <w:tr w:rsidR="003256D9" w:rsidRPr="00746826" w:rsidTr="00746826">
        <w:tc>
          <w:tcPr>
            <w:tcW w:w="419"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sz w:val="20"/>
              </w:rPr>
            </w:pPr>
          </w:p>
        </w:tc>
        <w:tc>
          <w:tcPr>
            <w:tcW w:w="1981" w:type="dxa"/>
            <w:tcBorders>
              <w:left w:val="single" w:sz="2" w:space="0" w:color="000000"/>
              <w:bottom w:val="single" w:sz="2" w:space="0" w:color="000000"/>
            </w:tcBorders>
          </w:tcPr>
          <w:p w:rsidR="003256D9" w:rsidRPr="00746826" w:rsidRDefault="003256D9" w:rsidP="00746826">
            <w:pPr>
              <w:pStyle w:val="ae"/>
              <w:spacing w:after="0" w:line="360" w:lineRule="auto"/>
              <w:jc w:val="both"/>
              <w:rPr>
                <w:rFonts w:ascii="Times New Roman" w:hAnsi="Times New Roman"/>
                <w:b/>
                <w:sz w:val="20"/>
              </w:rPr>
            </w:pPr>
            <w:r w:rsidRPr="00746826">
              <w:rPr>
                <w:rFonts w:ascii="Times New Roman" w:hAnsi="Times New Roman"/>
                <w:b/>
                <w:sz w:val="20"/>
              </w:rPr>
              <w:t>Всего:</w:t>
            </w:r>
          </w:p>
        </w:tc>
        <w:tc>
          <w:tcPr>
            <w:tcW w:w="1142"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1324</w:t>
            </w:r>
          </w:p>
        </w:tc>
        <w:tc>
          <w:tcPr>
            <w:tcW w:w="1141"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60044</w:t>
            </w:r>
          </w:p>
        </w:tc>
        <w:tc>
          <w:tcPr>
            <w:tcW w:w="1340"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224</w:t>
            </w:r>
          </w:p>
        </w:tc>
        <w:tc>
          <w:tcPr>
            <w:tcW w:w="1204"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5414</w:t>
            </w:r>
          </w:p>
        </w:tc>
        <w:tc>
          <w:tcPr>
            <w:tcW w:w="1205" w:type="dxa"/>
            <w:tcBorders>
              <w:left w:val="single" w:sz="2" w:space="0" w:color="000000"/>
              <w:bottom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6499</w:t>
            </w:r>
          </w:p>
        </w:tc>
        <w:tc>
          <w:tcPr>
            <w:tcW w:w="1205" w:type="dxa"/>
            <w:tcBorders>
              <w:left w:val="single" w:sz="2" w:space="0" w:color="000000"/>
              <w:bottom w:val="single" w:sz="2" w:space="0" w:color="000000"/>
              <w:right w:val="single" w:sz="2" w:space="0" w:color="000000"/>
            </w:tcBorders>
            <w:vAlign w:val="bottom"/>
          </w:tcPr>
          <w:p w:rsidR="003256D9" w:rsidRPr="00746826" w:rsidRDefault="003256D9" w:rsidP="00746826">
            <w:pPr>
              <w:pStyle w:val="ae"/>
              <w:spacing w:after="0" w:line="360" w:lineRule="auto"/>
              <w:jc w:val="both"/>
              <w:rPr>
                <w:rFonts w:ascii="Times New Roman" w:hAnsi="Times New Roman"/>
                <w:sz w:val="20"/>
              </w:rPr>
            </w:pPr>
            <w:r w:rsidRPr="00746826">
              <w:rPr>
                <w:rFonts w:ascii="Times New Roman" w:hAnsi="Times New Roman"/>
                <w:sz w:val="20"/>
              </w:rPr>
              <w:t>29953100</w:t>
            </w:r>
          </w:p>
        </w:tc>
      </w:tr>
    </w:tbl>
    <w:p w:rsidR="00746826" w:rsidRDefault="00746826" w:rsidP="00746826">
      <w:pPr>
        <w:pStyle w:val="a9"/>
        <w:ind w:firstLine="737"/>
        <w:rPr>
          <w:rFonts w:ascii="Times New Roman" w:hAnsi="Times New Roman"/>
          <w:szCs w:val="28"/>
        </w:rPr>
      </w:pP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Начальник оперативной группы НКВД </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lang w:val="ru-MD"/>
        </w:rPr>
        <w:t xml:space="preserve">- </w:t>
      </w:r>
      <w:r w:rsidRPr="00746826">
        <w:rPr>
          <w:rFonts w:ascii="Times New Roman" w:hAnsi="Times New Roman"/>
          <w:szCs w:val="28"/>
        </w:rPr>
        <w:t>8</w:t>
      </w:r>
      <w:r w:rsidRPr="00746826">
        <w:rPr>
          <w:rFonts w:ascii="Times New Roman" w:hAnsi="Times New Roman"/>
          <w:szCs w:val="28"/>
          <w:lang w:val="ru-MD"/>
        </w:rPr>
        <w:t xml:space="preserve"> -</w:t>
      </w:r>
      <w:r w:rsidRPr="00746826">
        <w:rPr>
          <w:rFonts w:ascii="Times New Roman" w:hAnsi="Times New Roman"/>
          <w:szCs w:val="28"/>
        </w:rPr>
        <w:t xml:space="preserve"> УССР генерал-майор Петров ПАИИП при ЦК Компартии Украины, ф. 62, оп. 3, д.2, л. 71. По</w:t>
      </w:r>
      <w:r w:rsidRPr="00746826">
        <w:rPr>
          <w:rFonts w:ascii="Times New Roman" w:hAnsi="Times New Roman"/>
          <w:szCs w:val="28"/>
          <w:lang w:val="uk-UA"/>
        </w:rPr>
        <w:t>д</w:t>
      </w:r>
      <w:r w:rsidRPr="00746826">
        <w:rPr>
          <w:rFonts w:ascii="Times New Roman" w:hAnsi="Times New Roman"/>
          <w:szCs w:val="28"/>
        </w:rPr>
        <w:t>ли</w:t>
      </w:r>
      <w:r w:rsidRPr="00746826">
        <w:rPr>
          <w:rFonts w:ascii="Times New Roman" w:hAnsi="Times New Roman"/>
          <w:szCs w:val="28"/>
          <w:lang w:val="uk-UA"/>
        </w:rPr>
        <w:t>н</w:t>
      </w:r>
      <w:r w:rsidRPr="00746826">
        <w:rPr>
          <w:rFonts w:ascii="Times New Roman" w:hAnsi="Times New Roman"/>
          <w:szCs w:val="28"/>
        </w:rPr>
        <w:t>ник.</w:t>
      </w:r>
    </w:p>
    <w:p w:rsidR="00746826" w:rsidRDefault="00746826" w:rsidP="00746826">
      <w:pPr>
        <w:pStyle w:val="a9"/>
        <w:ind w:firstLine="737"/>
        <w:rPr>
          <w:rFonts w:ascii="Times New Roman" w:hAnsi="Times New Roman"/>
          <w:szCs w:val="28"/>
        </w:rPr>
      </w:pPr>
    </w:p>
    <w:p w:rsidR="003256D9" w:rsidRPr="00746826" w:rsidRDefault="003256D9" w:rsidP="00746826">
      <w:pPr>
        <w:pStyle w:val="a9"/>
        <w:ind w:firstLine="737"/>
        <w:rPr>
          <w:rFonts w:ascii="Times New Roman" w:hAnsi="Times New Roman"/>
          <w:szCs w:val="28"/>
          <w:lang w:val="uk-UA"/>
        </w:rPr>
      </w:pPr>
      <w:r w:rsidRPr="00746826">
        <w:rPr>
          <w:rFonts w:ascii="Times New Roman" w:hAnsi="Times New Roman"/>
          <w:szCs w:val="28"/>
        </w:rPr>
        <w:t xml:space="preserve"> </w:t>
      </w:r>
      <w:r w:rsidRPr="00746826">
        <w:rPr>
          <w:rFonts w:ascii="Times New Roman" w:hAnsi="Times New Roman"/>
          <w:szCs w:val="28"/>
          <w:lang w:val="uk-UA"/>
        </w:rPr>
        <w:t>№5</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 Указ рейхсканцлера фашистской Германии, в котором говорилось об использовании экономики оккупированных восточных областей. 29 июня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Из Нюрнбергского процесса, т.3, М.,1958г., с.489.</w:t>
      </w:r>
    </w:p>
    <w:p w:rsidR="003256D9" w:rsidRPr="00746826" w:rsidRDefault="003256D9" w:rsidP="00746826">
      <w:pPr>
        <w:pStyle w:val="a9"/>
        <w:ind w:firstLine="737"/>
        <w:rPr>
          <w:rFonts w:ascii="Times New Roman" w:hAnsi="Times New Roman"/>
          <w:szCs w:val="28"/>
          <w:lang w:val="uk-UA"/>
        </w:rPr>
      </w:pPr>
      <w:r w:rsidRPr="00746826">
        <w:rPr>
          <w:rFonts w:ascii="Times New Roman" w:hAnsi="Times New Roman"/>
          <w:szCs w:val="28"/>
        </w:rPr>
        <w:t xml:space="preserve">   </w:t>
      </w:r>
      <w:r w:rsidRPr="00746826">
        <w:rPr>
          <w:rFonts w:ascii="Times New Roman" w:hAnsi="Times New Roman"/>
          <w:szCs w:val="28"/>
          <w:lang w:val="uk-UA"/>
        </w:rPr>
        <w:t>№6</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 Распоряжение фашистской полевой комендатуры о содействии оккупационным властям в установлении “порядка” и об ответственности за его нарушение. 10 июля </w:t>
      </w:r>
      <w:smartTag w:uri="urn:schemas-microsoft-com:office:smarttags" w:element="metricconverter">
        <w:smartTagPr>
          <w:attr w:name="ProductID" w:val="1841 г"/>
        </w:smartTagPr>
        <w:r w:rsidRPr="00746826">
          <w:rPr>
            <w:rFonts w:ascii="Times New Roman" w:hAnsi="Times New Roman"/>
            <w:szCs w:val="28"/>
          </w:rPr>
          <w:t>1841 г</w:t>
        </w:r>
      </w:smartTag>
      <w:r w:rsidRPr="00746826">
        <w:rPr>
          <w:rFonts w:ascii="Times New Roman" w:hAnsi="Times New Roman"/>
          <w:szCs w:val="28"/>
        </w:rPr>
        <w:t>.</w:t>
      </w:r>
    </w:p>
    <w:p w:rsidR="003256D9" w:rsidRPr="00746826" w:rsidRDefault="003256D9" w:rsidP="00746826">
      <w:pPr>
        <w:pStyle w:val="a9"/>
        <w:ind w:firstLine="737"/>
        <w:rPr>
          <w:rFonts w:ascii="Times New Roman" w:hAnsi="Times New Roman"/>
          <w:szCs w:val="28"/>
          <w:lang w:val="uk-UA"/>
        </w:rPr>
      </w:pPr>
      <w:r w:rsidRPr="00746826">
        <w:rPr>
          <w:rFonts w:ascii="Times New Roman" w:hAnsi="Times New Roman"/>
          <w:szCs w:val="28"/>
        </w:rPr>
        <w:t>Из научно-справочной библиотеки центральных государственных архивов УССР, ф. листовок, инв.</w:t>
      </w:r>
      <w:r w:rsidRPr="00746826">
        <w:rPr>
          <w:rFonts w:ascii="Times New Roman" w:hAnsi="Times New Roman"/>
          <w:szCs w:val="28"/>
          <w:lang w:val="uk-UA"/>
        </w:rPr>
        <w:t xml:space="preserve"> </w:t>
      </w:r>
      <w:r w:rsidRPr="00746826">
        <w:rPr>
          <w:rFonts w:ascii="Times New Roman" w:hAnsi="Times New Roman"/>
          <w:szCs w:val="28"/>
        </w:rPr>
        <w:t>№ 22608.</w:t>
      </w:r>
    </w:p>
    <w:p w:rsidR="00746826" w:rsidRDefault="00746826" w:rsidP="00746826">
      <w:pPr>
        <w:pStyle w:val="a9"/>
        <w:ind w:firstLine="737"/>
        <w:rPr>
          <w:rFonts w:ascii="Times New Roman" w:hAnsi="Times New Roman"/>
          <w:szCs w:val="28"/>
          <w:lang w:val="uk-UA"/>
        </w:rPr>
      </w:pPr>
    </w:p>
    <w:p w:rsidR="003256D9" w:rsidRPr="00746826" w:rsidRDefault="003256D9" w:rsidP="00746826">
      <w:pPr>
        <w:pStyle w:val="a9"/>
        <w:ind w:firstLine="737"/>
        <w:rPr>
          <w:rFonts w:ascii="Times New Roman" w:hAnsi="Times New Roman"/>
          <w:szCs w:val="28"/>
          <w:lang w:val="uk-UA"/>
        </w:rPr>
      </w:pPr>
      <w:r w:rsidRPr="00746826">
        <w:rPr>
          <w:rFonts w:ascii="Times New Roman" w:hAnsi="Times New Roman"/>
          <w:szCs w:val="28"/>
          <w:lang w:val="uk-UA"/>
        </w:rPr>
        <w:t>№7</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 Указ рейхсканцлера фашистской Германии о введении гражданского управления </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временно оккупированными областями СССР. 17 июля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w:t>
      </w:r>
    </w:p>
    <w:p w:rsidR="003256D9" w:rsidRPr="00746826" w:rsidRDefault="003256D9" w:rsidP="00746826">
      <w:pPr>
        <w:pStyle w:val="a9"/>
        <w:ind w:firstLine="737"/>
        <w:rPr>
          <w:rFonts w:ascii="Times New Roman" w:hAnsi="Times New Roman"/>
          <w:szCs w:val="28"/>
          <w:lang w:val="uk-UA"/>
        </w:rPr>
      </w:pPr>
      <w:r w:rsidRPr="00746826">
        <w:rPr>
          <w:rFonts w:ascii="Times New Roman" w:hAnsi="Times New Roman"/>
          <w:szCs w:val="28"/>
        </w:rPr>
        <w:t>Из</w:t>
      </w:r>
      <w:r w:rsidRPr="00746826">
        <w:rPr>
          <w:rFonts w:ascii="Times New Roman" w:hAnsi="Times New Roman"/>
          <w:szCs w:val="28"/>
          <w:lang w:val="en-US"/>
        </w:rPr>
        <w:t xml:space="preserve"> Braune Mappe, </w:t>
      </w:r>
      <w:r w:rsidRPr="00746826">
        <w:rPr>
          <w:rFonts w:ascii="Times New Roman" w:hAnsi="Times New Roman"/>
          <w:szCs w:val="28"/>
        </w:rPr>
        <w:t>ч</w:t>
      </w:r>
      <w:r w:rsidRPr="00746826">
        <w:rPr>
          <w:rFonts w:ascii="Times New Roman" w:hAnsi="Times New Roman"/>
          <w:szCs w:val="28"/>
          <w:lang w:val="en-US"/>
        </w:rPr>
        <w:t xml:space="preserve">. 2, </w:t>
      </w:r>
      <w:r w:rsidRPr="00746826">
        <w:rPr>
          <w:rFonts w:ascii="Times New Roman" w:hAnsi="Times New Roman"/>
          <w:szCs w:val="28"/>
        </w:rPr>
        <w:t>Берлин</w:t>
      </w:r>
      <w:r w:rsidRPr="00746826">
        <w:rPr>
          <w:rFonts w:ascii="Times New Roman" w:hAnsi="Times New Roman"/>
          <w:szCs w:val="28"/>
          <w:lang w:val="en-US"/>
        </w:rPr>
        <w:t xml:space="preserve">, </w:t>
      </w:r>
      <w:r w:rsidRPr="00746826">
        <w:rPr>
          <w:rFonts w:ascii="Times New Roman" w:hAnsi="Times New Roman"/>
          <w:szCs w:val="28"/>
        </w:rPr>
        <w:t>с</w:t>
      </w:r>
      <w:r w:rsidRPr="00746826">
        <w:rPr>
          <w:rFonts w:ascii="Times New Roman" w:hAnsi="Times New Roman"/>
          <w:szCs w:val="28"/>
          <w:lang w:val="en-US"/>
        </w:rPr>
        <w:t xml:space="preserve">.45-46. </w:t>
      </w:r>
      <w:r w:rsidRPr="00746826">
        <w:rPr>
          <w:rFonts w:ascii="Times New Roman" w:hAnsi="Times New Roman"/>
          <w:szCs w:val="28"/>
        </w:rPr>
        <w:t>Перевод с немецкого.</w:t>
      </w:r>
    </w:p>
    <w:p w:rsidR="00746826" w:rsidRDefault="00746826" w:rsidP="00746826">
      <w:pPr>
        <w:pStyle w:val="a9"/>
        <w:ind w:firstLine="737"/>
        <w:rPr>
          <w:rFonts w:ascii="Times New Roman" w:hAnsi="Times New Roman"/>
          <w:szCs w:val="28"/>
          <w:lang w:val="uk-UA"/>
        </w:rPr>
      </w:pPr>
    </w:p>
    <w:p w:rsidR="003256D9" w:rsidRPr="00746826" w:rsidRDefault="003256D9" w:rsidP="00746826">
      <w:pPr>
        <w:pStyle w:val="a9"/>
        <w:ind w:firstLine="737"/>
        <w:rPr>
          <w:rFonts w:ascii="Times New Roman" w:hAnsi="Times New Roman"/>
          <w:szCs w:val="28"/>
          <w:lang w:val="uk-UA"/>
        </w:rPr>
      </w:pPr>
      <w:r w:rsidRPr="00746826">
        <w:rPr>
          <w:rFonts w:ascii="Times New Roman" w:hAnsi="Times New Roman"/>
          <w:szCs w:val="28"/>
          <w:lang w:val="uk-UA"/>
        </w:rPr>
        <w:t>№8</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 Приказ начальника штаба верховного главнокомандования фашистской Германии о подавлении “Коммунистического повстанческого движения”. 16 сентября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w:t>
      </w:r>
    </w:p>
    <w:p w:rsidR="003256D9" w:rsidRPr="00746826" w:rsidRDefault="003256D9" w:rsidP="00746826">
      <w:pPr>
        <w:pStyle w:val="a9"/>
        <w:ind w:firstLine="737"/>
        <w:rPr>
          <w:rFonts w:ascii="Times New Roman" w:hAnsi="Times New Roman"/>
          <w:szCs w:val="28"/>
          <w:lang w:val="ru-MD"/>
        </w:rPr>
      </w:pPr>
      <w:r w:rsidRPr="00746826">
        <w:rPr>
          <w:rFonts w:ascii="Times New Roman" w:hAnsi="Times New Roman"/>
          <w:szCs w:val="28"/>
        </w:rPr>
        <w:t>Совершенно секретно! Только для командования! Документы и материалы, М.,1967 г., с.395-397.</w:t>
      </w:r>
    </w:p>
    <w:p w:rsidR="003256D9" w:rsidRPr="00746826" w:rsidRDefault="00746826" w:rsidP="00746826">
      <w:pPr>
        <w:spacing w:line="360" w:lineRule="auto"/>
        <w:ind w:firstLine="737"/>
        <w:jc w:val="both"/>
        <w:rPr>
          <w:rFonts w:ascii="Times New Roman" w:hAnsi="Times New Roman"/>
          <w:b/>
          <w:sz w:val="28"/>
          <w:szCs w:val="28"/>
        </w:rPr>
      </w:pPr>
      <w:r>
        <w:rPr>
          <w:rFonts w:ascii="Times New Roman" w:hAnsi="Times New Roman"/>
          <w:b/>
          <w:sz w:val="28"/>
          <w:szCs w:val="28"/>
        </w:rPr>
        <w:br w:type="page"/>
      </w:r>
      <w:r w:rsidR="003256D9" w:rsidRPr="00746826">
        <w:rPr>
          <w:rFonts w:ascii="Times New Roman" w:hAnsi="Times New Roman"/>
          <w:b/>
          <w:sz w:val="28"/>
          <w:szCs w:val="28"/>
        </w:rPr>
        <w:t xml:space="preserve">  I. Основные черты права.</w:t>
      </w:r>
    </w:p>
    <w:p w:rsidR="00746826" w:rsidRDefault="00746826" w:rsidP="00746826">
      <w:pPr>
        <w:spacing w:line="360" w:lineRule="auto"/>
        <w:ind w:firstLine="737"/>
        <w:jc w:val="both"/>
        <w:rPr>
          <w:rFonts w:ascii="Times New Roman" w:hAnsi="Times New Roman"/>
          <w:sz w:val="28"/>
          <w:szCs w:val="28"/>
        </w:rPr>
      </w:pP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Основные изменения в правовой системе Украинской ССР осуществлялись главным образом в соответствии с изменениями и дополнениями в общесоюзном законодательстве, обусловленными чрезвычайными обстоятельствами режима военного положения, которые требовали максимальной централизации всего государственного механизма с целью превращения всей страны в единый военный лагерь. Централизация обуславливалась также процессом формирования еще в довоенный период административно-командной государственной системы, за которой установление основ законодательства, а по сути всего законодательства про судоустройство и судопроизводство, гражданского и уголовного права находилось в распоряжении Союза ССР. Кроме норм, что были приняты на основе всесоюзного законодательства законодательными и исполнительно-распорядительными органами Украинской ССР, в период войны приобрели верховенство также некоторые нормативные акты республиканского значения, которые определенным способом влияли на законодательство, правовую жизнь УССР.</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Перестройка правовой системы Украинской ССР осуществлялась на основе правовых доктрин, принципов, которые составлялись в довоенное время и отвечали особенностям правового режима сталинизма, тоталитаризма.</w:t>
      </w:r>
    </w:p>
    <w:p w:rsidR="003256D9" w:rsidRPr="00746826" w:rsidRDefault="003256D9" w:rsidP="00746826">
      <w:pPr>
        <w:pStyle w:val="ab"/>
        <w:ind w:left="0" w:firstLine="737"/>
        <w:rPr>
          <w:rFonts w:ascii="Times New Roman" w:hAnsi="Times New Roman"/>
          <w:szCs w:val="28"/>
        </w:rPr>
      </w:pPr>
      <w:r w:rsidRPr="00746826">
        <w:rPr>
          <w:rFonts w:ascii="Times New Roman" w:hAnsi="Times New Roman"/>
          <w:szCs w:val="28"/>
        </w:rPr>
        <w:t>Наиболее существенные изменения и дополнения, кроме законодательства в отрасли конституционного (государственного) и административного права, произошли в отраслях гражданского, трудового, земельного и колхозного законодательства, уголовного права и процесса.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b/>
          <w:sz w:val="28"/>
          <w:szCs w:val="28"/>
        </w:rPr>
        <w:t xml:space="preserve">Административное право.  </w:t>
      </w:r>
      <w:r w:rsidRPr="00746826">
        <w:rPr>
          <w:rFonts w:ascii="Times New Roman" w:hAnsi="Times New Roman"/>
          <w:sz w:val="28"/>
          <w:szCs w:val="28"/>
        </w:rPr>
        <w:t>В чрезвычайных обстоятельствах военного положения и, особенно, положения осады большое значение приобретает административное право, характерными чертами которого были: расширение административной власти чрезвычайных (военных) органов, расширение предмета правового регулирования, повышение санкций за невыполнение распоряжений и др. В условиях сталинского режима нормы административного</w:t>
      </w:r>
      <w:r w:rsidR="00746826">
        <w:rPr>
          <w:rFonts w:ascii="Times New Roman" w:hAnsi="Times New Roman"/>
          <w:sz w:val="28"/>
          <w:szCs w:val="28"/>
        </w:rPr>
        <w:t xml:space="preserve"> </w:t>
      </w:r>
      <w:r w:rsidRPr="00746826">
        <w:rPr>
          <w:rFonts w:ascii="Times New Roman" w:hAnsi="Times New Roman"/>
          <w:sz w:val="28"/>
          <w:szCs w:val="28"/>
        </w:rPr>
        <w:t>законодательства имели репрессивный, конфискационный характер, что в условиях войны приобрело более ясные черты.</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Положение осады, как и подобное ему состояние прифронтовой полосы, вносилось как дополнительное к военному положению, использовалось на всей территории Украины и отменялось в процессе передвижения фронта. В условиях осады некоторые функции государственной власти принадлежали военным органам в лице военного коменданта. Полномочия военных властей по сравнению с военным статусом увеличились, для чего в распоряжении военного коменданта были войска внутренней охраны НКВД, милиция и добровольные милитаристские формирования. При осаде позволялось применять к нарушителям порядка крайние меры, аж до расстрела на месте преступления.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Некоторые меры административного порядка (в частности, выселение</w:t>
      </w:r>
      <w:r w:rsidR="00746826">
        <w:rPr>
          <w:rFonts w:ascii="Times New Roman" w:hAnsi="Times New Roman"/>
          <w:sz w:val="28"/>
          <w:szCs w:val="28"/>
        </w:rPr>
        <w:t xml:space="preserve"> </w:t>
      </w:r>
      <w:r w:rsidRPr="00746826">
        <w:rPr>
          <w:rFonts w:ascii="Times New Roman" w:hAnsi="Times New Roman"/>
          <w:sz w:val="28"/>
          <w:szCs w:val="28"/>
        </w:rPr>
        <w:t>населения с 25-километровой прифронтовой полосы) часто имели</w:t>
      </w:r>
      <w:r w:rsidR="00746826">
        <w:rPr>
          <w:rFonts w:ascii="Times New Roman" w:hAnsi="Times New Roman"/>
          <w:sz w:val="28"/>
          <w:szCs w:val="28"/>
        </w:rPr>
        <w:t xml:space="preserve"> </w:t>
      </w:r>
      <w:r w:rsidRPr="00746826">
        <w:rPr>
          <w:rFonts w:ascii="Times New Roman" w:hAnsi="Times New Roman"/>
          <w:sz w:val="28"/>
          <w:szCs w:val="28"/>
        </w:rPr>
        <w:t xml:space="preserve">открыто репрессивный характер и даже окрас геноцида. Постановлениями ДКО СССР от 24 мая и 2 июня </w:t>
      </w:r>
      <w:smartTag w:uri="urn:schemas-microsoft-com:office:smarttags" w:element="metricconverter">
        <w:smartTagPr>
          <w:attr w:name="ProductID" w:val="1944 г"/>
        </w:smartTagPr>
        <w:r w:rsidRPr="00746826">
          <w:rPr>
            <w:rFonts w:ascii="Times New Roman" w:hAnsi="Times New Roman"/>
            <w:sz w:val="28"/>
            <w:szCs w:val="28"/>
          </w:rPr>
          <w:t>1944 г</w:t>
        </w:r>
      </w:smartTag>
      <w:r w:rsidRPr="00746826">
        <w:rPr>
          <w:rFonts w:ascii="Times New Roman" w:hAnsi="Times New Roman"/>
          <w:sz w:val="28"/>
          <w:szCs w:val="28"/>
        </w:rPr>
        <w:t>. из Крыма было депортировано в Среднюю Азию более 200 тыс. крымских татар. В 1944 – 1945 гг. с Западной Украины было депортировано в Сибирь более 30 тыс. граждан.</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b/>
          <w:sz w:val="28"/>
          <w:szCs w:val="28"/>
        </w:rPr>
        <w:t xml:space="preserve">Гражданское право.  </w:t>
      </w:r>
      <w:r w:rsidRPr="00746826">
        <w:rPr>
          <w:rFonts w:ascii="Times New Roman" w:hAnsi="Times New Roman"/>
          <w:sz w:val="28"/>
          <w:szCs w:val="28"/>
        </w:rPr>
        <w:t>Правовое регулирование вопросов собственности накануне войны характеризовалось установлением абсолютного господства государственной собственности на средства и орудия производства. Условия военного времени не внесли ничего существенного в построение института социалистической собственности.</w:t>
      </w:r>
    </w:p>
    <w:p w:rsidR="003256D9" w:rsidRPr="00746826" w:rsidRDefault="003256D9" w:rsidP="00746826">
      <w:pPr>
        <w:pStyle w:val="ab"/>
        <w:ind w:left="0" w:firstLine="737"/>
        <w:rPr>
          <w:rFonts w:ascii="Times New Roman" w:hAnsi="Times New Roman"/>
          <w:szCs w:val="28"/>
        </w:rPr>
      </w:pPr>
      <w:r w:rsidRPr="00746826">
        <w:rPr>
          <w:rFonts w:ascii="Times New Roman" w:hAnsi="Times New Roman"/>
          <w:szCs w:val="28"/>
        </w:rPr>
        <w:t xml:space="preserve">  Война поставила на первое место также вопрос защиты права частной собственности. В процессе боевых действий многие собственники временно не могли владеть своим имуществом. Возвращение собственников на освобожденную территорию дало им возможность разыскивать и возвращать</w:t>
      </w:r>
      <w:r w:rsidR="00746826">
        <w:rPr>
          <w:rFonts w:ascii="Times New Roman" w:hAnsi="Times New Roman"/>
          <w:szCs w:val="28"/>
        </w:rPr>
        <w:t xml:space="preserve"> </w:t>
      </w:r>
      <w:r w:rsidRPr="00746826">
        <w:rPr>
          <w:rFonts w:ascii="Times New Roman" w:hAnsi="Times New Roman"/>
          <w:szCs w:val="28"/>
        </w:rPr>
        <w:t>свое имущество. Споры про возвращение имущества стали одной из основных категорий гражданских дел в судах. На решение этих проблем были направлены</w:t>
      </w:r>
      <w:r w:rsidR="00746826">
        <w:rPr>
          <w:rFonts w:ascii="Times New Roman" w:hAnsi="Times New Roman"/>
          <w:szCs w:val="28"/>
        </w:rPr>
        <w:t xml:space="preserve"> </w:t>
      </w:r>
      <w:r w:rsidRPr="00746826">
        <w:rPr>
          <w:rFonts w:ascii="Times New Roman" w:hAnsi="Times New Roman"/>
          <w:szCs w:val="28"/>
        </w:rPr>
        <w:t xml:space="preserve">директивный лист Совнаркома УССР от 20 августа </w:t>
      </w:r>
      <w:smartTag w:uri="urn:schemas-microsoft-com:office:smarttags" w:element="metricconverter">
        <w:smartTagPr>
          <w:attr w:name="ProductID" w:val="1943 г"/>
        </w:smartTagPr>
        <w:r w:rsidRPr="00746826">
          <w:rPr>
            <w:rFonts w:ascii="Times New Roman" w:hAnsi="Times New Roman"/>
            <w:szCs w:val="28"/>
          </w:rPr>
          <w:t>1943 г</w:t>
        </w:r>
      </w:smartTag>
      <w:r w:rsidRPr="00746826">
        <w:rPr>
          <w:rFonts w:ascii="Times New Roman" w:hAnsi="Times New Roman"/>
          <w:szCs w:val="28"/>
        </w:rPr>
        <w:t>. “ О возвращении</w:t>
      </w:r>
      <w:r w:rsidR="00746826">
        <w:rPr>
          <w:rFonts w:ascii="Times New Roman" w:hAnsi="Times New Roman"/>
          <w:szCs w:val="28"/>
        </w:rPr>
        <w:t xml:space="preserve"> </w:t>
      </w:r>
      <w:r w:rsidRPr="00746826">
        <w:rPr>
          <w:rFonts w:ascii="Times New Roman" w:hAnsi="Times New Roman"/>
          <w:szCs w:val="28"/>
        </w:rPr>
        <w:t xml:space="preserve">собственникам скота и другого имущества в местностях, освобожденных от немецко-фашистской оккупации” и Постановление Пленума Верховного Суда СССР от 7 октября </w:t>
      </w:r>
      <w:smartTag w:uri="urn:schemas-microsoft-com:office:smarttags" w:element="metricconverter">
        <w:smartTagPr>
          <w:attr w:name="ProductID" w:val="1943 г"/>
        </w:smartTagPr>
        <w:r w:rsidRPr="00746826">
          <w:rPr>
            <w:rFonts w:ascii="Times New Roman" w:hAnsi="Times New Roman"/>
            <w:szCs w:val="28"/>
          </w:rPr>
          <w:t>1943 г</w:t>
        </w:r>
      </w:smartTag>
      <w:r w:rsidRPr="00746826">
        <w:rPr>
          <w:rFonts w:ascii="Times New Roman" w:hAnsi="Times New Roman"/>
          <w:szCs w:val="28"/>
        </w:rPr>
        <w:t>.</w:t>
      </w:r>
      <w:r w:rsidRPr="00746826">
        <w:rPr>
          <w:rStyle w:val="a5"/>
          <w:rFonts w:ascii="Times New Roman" w:hAnsi="Times New Roman"/>
          <w:szCs w:val="28"/>
        </w:rPr>
        <w:footnoteReference w:customMarkFollows="1" w:id="10"/>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 условиях войны соответственно принципу единства государственной собственности, основные орудия производства могли переходить от одного государственного органа к другому только в порядке передачи, которая основывалась на распоряжении соответственных государственных и хозяйственных органов. В то же время были несколько расширены права хозяйственных наркоматов и упрощен порядок передачи имущества между государственными предприятиями и организациями.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Принцип единства государственной собственности в некоторых случаях давал возможность использовать государственное имущество не тем органам, за которыми оно было закреплено, а тем, которые включили его на законных основаниях в свою промышленную базу.</w:t>
      </w:r>
      <w:r w:rsidRPr="00746826">
        <w:rPr>
          <w:rStyle w:val="a5"/>
          <w:rFonts w:ascii="Times New Roman" w:hAnsi="Times New Roman"/>
          <w:sz w:val="28"/>
          <w:szCs w:val="28"/>
        </w:rPr>
        <w:footnoteReference w:customMarkFollows="1" w:id="11"/>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Согласно с правилами Наркомата финансов СССР при инвентаризации на баланс отстроенного предпринимательства вносились все материальные ценности, которые находились на его территории, независимо от того, были ли они на его балансе раньше. Это положение было рассмотрено в постановлении Совнаркома УССР от 28 сентября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“О порядке подсчета и использования национализированного, конфискованного, выморочного и безхозяйного имущества”.</w:t>
      </w:r>
      <w:r w:rsidRPr="00746826">
        <w:rPr>
          <w:rStyle w:val="a5"/>
          <w:rFonts w:ascii="Times New Roman" w:hAnsi="Times New Roman"/>
          <w:sz w:val="28"/>
          <w:szCs w:val="28"/>
        </w:rPr>
        <w:footnoteReference w:customMarkFollows="1" w:id="12"/>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Неизменным остался правовой механизм передачи продукции в собственность потребителя, основанный на плановых актах и договорах. Система планового распределения, созданная еще до войны, отвечала потребностям военного времени.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Если взять во внимание тот факт, что колхозно-кооперативная собственность была приравнена к государственной, то такая принудительная форма отчуждения собственности, как реквизиция, играла незначительную роль. В порядке общегосударственных мер было издано небольшое количество актов про реквизицию отдельных объектов собственности.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Условия военного положения внесли изменения в гражданское право, которое касалось как имущественных, так и неимущественных прав граждан. Так, были закрыты все  дела про выселение из жилых помещений военнослужащих и их семей, этой категории граждан были предоставлены большие льготы на государственное жилье. Война внесла коррективы и в порядок признания безвестно отсутствующими и умершими лиц, которые не вернулись с фронта. Наркомюст СССР в феврале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xml:space="preserve">. специально разъяснил, что сообщение военных органов о безвестную пропажу лица является основанием для признания лица умершим. Для этих случаев устанавливался особенный судебный порядок рассмотрения дел. Были расширены права наследования. Согласно с Указом Президиума Верховного Совета СССР от 14 марта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круг наследователей по закону был расширен: наследниками стали считаться и родители наследодателя, независимо от того, были ли они на его содержании или нет, а также его родные братья и сестры. Кроме этого, в случае отсутствия наследников по закону граждане получали право завещать свое имущество в пользу посторонних лиц.</w:t>
      </w:r>
      <w:r w:rsidRPr="00746826">
        <w:rPr>
          <w:rStyle w:val="a5"/>
          <w:rFonts w:ascii="Times New Roman" w:hAnsi="Times New Roman"/>
          <w:sz w:val="28"/>
          <w:szCs w:val="28"/>
        </w:rPr>
        <w:footnoteReference w:customMarkFollows="1" w:id="13"/>
        <w:sym w:font="Symbol" w:char="F02A"/>
      </w:r>
      <w:r w:rsidRPr="00746826">
        <w:rPr>
          <w:rStyle w:val="a5"/>
          <w:rFonts w:ascii="Times New Roman" w:hAnsi="Times New Roman"/>
          <w:sz w:val="28"/>
          <w:szCs w:val="28"/>
        </w:rPr>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 общем, институт права собственности в советском государстве, как и все гражданское законодательство, оказался довольно приспособленным к чрезвычайным условиям военного времени, что дало возможность быстро перестроить весь хозяйственный механизм государства на военный лад.</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b/>
          <w:sz w:val="28"/>
          <w:szCs w:val="28"/>
        </w:rPr>
        <w:t xml:space="preserve">Семейное право.  </w:t>
      </w:r>
      <w:r w:rsidRPr="00746826">
        <w:rPr>
          <w:rFonts w:ascii="Times New Roman" w:hAnsi="Times New Roman"/>
          <w:sz w:val="28"/>
          <w:szCs w:val="28"/>
        </w:rPr>
        <w:t xml:space="preserve">Война забрала жизни десятков миллионов граждан Украины. </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Сиротство, вдовство, разрушенные семьи – все это требовало внедрения серьезных мер по охране материнства, помощи детям и укреплению семьи.</w:t>
      </w:r>
    </w:p>
    <w:p w:rsidR="003256D9" w:rsidRPr="00746826" w:rsidRDefault="003256D9" w:rsidP="00746826">
      <w:pPr>
        <w:pStyle w:val="1"/>
        <w:ind w:left="0" w:firstLine="737"/>
        <w:rPr>
          <w:rFonts w:ascii="Times New Roman" w:hAnsi="Times New Roman"/>
          <w:szCs w:val="28"/>
        </w:rPr>
      </w:pPr>
      <w:r w:rsidRPr="00746826">
        <w:rPr>
          <w:rFonts w:ascii="Times New Roman" w:hAnsi="Times New Roman"/>
          <w:szCs w:val="28"/>
        </w:rPr>
        <w:t xml:space="preserve">Указом Президиума Верховного Совета СССР от 8 июля </w:t>
      </w:r>
      <w:smartTag w:uri="urn:schemas-microsoft-com:office:smarttags" w:element="metricconverter">
        <w:smartTagPr>
          <w:attr w:name="ProductID" w:val="1944 г"/>
        </w:smartTagPr>
        <w:r w:rsidRPr="00746826">
          <w:rPr>
            <w:rFonts w:ascii="Times New Roman" w:hAnsi="Times New Roman"/>
            <w:szCs w:val="28"/>
          </w:rPr>
          <w:t>1944 г</w:t>
        </w:r>
      </w:smartTag>
      <w:r w:rsidRPr="00746826">
        <w:rPr>
          <w:rFonts w:ascii="Times New Roman" w:hAnsi="Times New Roman"/>
          <w:szCs w:val="28"/>
        </w:rPr>
        <w:t>. “ Об увеличении государственной помощи беременным женщинам, многодетным и одиноким матерям, усиление охраны материнства и детства, про присвоение почетного звания “Мать-героиня” и основание ордена “Материнская слава” и медали “Медаль материнства” была радикально изменена система государственной помощи многодетным матерям, введена государственная помощь на содержание и воспитание детей одиноким матерям, внесены существенные изменения в порядок вступления в брак и развода. Но следует признать, что эта помощь была недостаточной.</w:t>
      </w:r>
    </w:p>
    <w:p w:rsidR="003256D9" w:rsidRPr="00746826" w:rsidRDefault="003256D9" w:rsidP="002B0740">
      <w:pPr>
        <w:spacing w:line="360" w:lineRule="auto"/>
        <w:ind w:firstLine="737"/>
        <w:jc w:val="both"/>
        <w:rPr>
          <w:rFonts w:ascii="Times New Roman" w:hAnsi="Times New Roman"/>
          <w:sz w:val="28"/>
          <w:szCs w:val="28"/>
        </w:rPr>
      </w:pPr>
      <w:r w:rsidRPr="00746826">
        <w:rPr>
          <w:rFonts w:ascii="Times New Roman" w:hAnsi="Times New Roman"/>
          <w:sz w:val="28"/>
          <w:szCs w:val="28"/>
        </w:rPr>
        <w:t>Согласно с изменениями в республиканском законодательстве, права и обязанности брачующихся порождал только зарегистрированный брак, расторжение которого было возможно только публично, через суд. Было упразднено право обращения матери в суд с иском об установлении отцовства и изъятие алиментов на содержание ребенка. Все эти меры, по мнению законодателя, должны были служить укреплению семьи, воспитывать более</w:t>
      </w:r>
      <w:r w:rsidR="002B0740">
        <w:rPr>
          <w:rFonts w:ascii="Times New Roman" w:hAnsi="Times New Roman"/>
          <w:sz w:val="28"/>
          <w:szCs w:val="28"/>
        </w:rPr>
        <w:t xml:space="preserve"> </w:t>
      </w:r>
      <w:r w:rsidRPr="00746826">
        <w:rPr>
          <w:rFonts w:ascii="Times New Roman" w:hAnsi="Times New Roman"/>
          <w:sz w:val="28"/>
          <w:szCs w:val="28"/>
        </w:rPr>
        <w:t>серьезное отношение к заключению брака и к разводу.</w:t>
      </w:r>
    </w:p>
    <w:p w:rsidR="003256D9" w:rsidRPr="00746826" w:rsidRDefault="003256D9" w:rsidP="002B0740">
      <w:pPr>
        <w:pStyle w:val="ab"/>
        <w:ind w:left="0" w:firstLine="737"/>
        <w:rPr>
          <w:rFonts w:ascii="Times New Roman" w:hAnsi="Times New Roman"/>
          <w:szCs w:val="28"/>
        </w:rPr>
      </w:pPr>
      <w:r w:rsidRPr="00746826">
        <w:rPr>
          <w:rFonts w:ascii="Times New Roman" w:hAnsi="Times New Roman"/>
          <w:szCs w:val="28"/>
        </w:rPr>
        <w:t xml:space="preserve">В городах и селах осталось много детей-сирот. На решение этой проблемы были направлены несколько документов: постановление Совнаркома УССР от 15 июня </w:t>
      </w:r>
      <w:smartTag w:uri="urn:schemas-microsoft-com:office:smarttags" w:element="metricconverter">
        <w:smartTagPr>
          <w:attr w:name="ProductID" w:val="1942 г"/>
        </w:smartTagPr>
        <w:r w:rsidRPr="00746826">
          <w:rPr>
            <w:rFonts w:ascii="Times New Roman" w:hAnsi="Times New Roman"/>
            <w:szCs w:val="28"/>
          </w:rPr>
          <w:t>1942 г</w:t>
        </w:r>
      </w:smartTag>
      <w:r w:rsidRPr="00746826">
        <w:rPr>
          <w:rFonts w:ascii="Times New Roman" w:hAnsi="Times New Roman"/>
          <w:szCs w:val="28"/>
        </w:rPr>
        <w:t xml:space="preserve">. “Об усилении мер борьбы с детской бездомностью, беспризорностью и хулиганством”, постановление Совнаркома УССР от 27 марта </w:t>
      </w:r>
      <w:smartTag w:uri="urn:schemas-microsoft-com:office:smarttags" w:element="metricconverter">
        <w:smartTagPr>
          <w:attr w:name="ProductID" w:val="1943 г"/>
        </w:smartTagPr>
        <w:r w:rsidRPr="00746826">
          <w:rPr>
            <w:rFonts w:ascii="Times New Roman" w:hAnsi="Times New Roman"/>
            <w:szCs w:val="28"/>
          </w:rPr>
          <w:t>1943 г</w:t>
        </w:r>
      </w:smartTag>
      <w:r w:rsidRPr="00746826">
        <w:rPr>
          <w:rFonts w:ascii="Times New Roman" w:hAnsi="Times New Roman"/>
          <w:szCs w:val="28"/>
        </w:rPr>
        <w:t xml:space="preserve">. “Об организации помощи детям-сиротам, родители которых погибли в боях с фашистскими оккупантами, замучены или расстреляны фашистскими захватчиками во время оккупации районов УССР”, постановление Совнаркома УССР от 30 июля </w:t>
      </w:r>
      <w:smartTag w:uri="urn:schemas-microsoft-com:office:smarttags" w:element="metricconverter">
        <w:smartTagPr>
          <w:attr w:name="ProductID" w:val="1944 г"/>
        </w:smartTagPr>
        <w:r w:rsidRPr="00746826">
          <w:rPr>
            <w:rFonts w:ascii="Times New Roman" w:hAnsi="Times New Roman"/>
            <w:szCs w:val="28"/>
          </w:rPr>
          <w:t>1944 г</w:t>
        </w:r>
      </w:smartTag>
      <w:r w:rsidRPr="00746826">
        <w:rPr>
          <w:rFonts w:ascii="Times New Roman" w:hAnsi="Times New Roman"/>
          <w:szCs w:val="28"/>
        </w:rPr>
        <w:t>. “О мерах борьбы с беспризорностью и бездомностью</w:t>
      </w:r>
      <w:r w:rsidR="002B0740">
        <w:rPr>
          <w:rFonts w:ascii="Times New Roman" w:hAnsi="Times New Roman"/>
          <w:szCs w:val="28"/>
        </w:rPr>
        <w:t xml:space="preserve"> </w:t>
      </w:r>
      <w:r w:rsidRPr="00746826">
        <w:rPr>
          <w:rFonts w:ascii="Times New Roman" w:hAnsi="Times New Roman"/>
          <w:szCs w:val="28"/>
        </w:rPr>
        <w:t xml:space="preserve"> детей Украинской ССР”.</w:t>
      </w:r>
      <w:r w:rsidRPr="00746826">
        <w:rPr>
          <w:rStyle w:val="a5"/>
          <w:rFonts w:ascii="Times New Roman" w:hAnsi="Times New Roman"/>
          <w:szCs w:val="28"/>
        </w:rPr>
        <w:footnoteReference w:customMarkFollows="1" w:id="14"/>
        <w:sym w:font="Symbol" w:char="F02A"/>
      </w:r>
      <w:r w:rsidRPr="00746826">
        <w:rPr>
          <w:rFonts w:ascii="Times New Roman" w:hAnsi="Times New Roman"/>
          <w:szCs w:val="28"/>
        </w:rPr>
        <w:t xml:space="preserve"> Согласно этим правовым актам, органы государственной власти и управления привлекались к работе по устройству детей-сирот, создания дополнительной системы при НКВД, детских домов, трудово-воспитательных колоний, созданию чрезвычайных комиссий при исполкомах и института гражданских инспекторов. Был усовершенствован порядок усыновления Указом Президиума Верховного Совета УССР от 24 июня </w:t>
      </w:r>
      <w:smartTag w:uri="urn:schemas-microsoft-com:office:smarttags" w:element="metricconverter">
        <w:smartTagPr>
          <w:attr w:name="ProductID" w:val="1943 г"/>
        </w:smartTagPr>
        <w:r w:rsidRPr="00746826">
          <w:rPr>
            <w:rFonts w:ascii="Times New Roman" w:hAnsi="Times New Roman"/>
            <w:szCs w:val="28"/>
          </w:rPr>
          <w:t>1943 г</w:t>
        </w:r>
      </w:smartTag>
      <w:r w:rsidRPr="00746826">
        <w:rPr>
          <w:rFonts w:ascii="Times New Roman" w:hAnsi="Times New Roman"/>
          <w:szCs w:val="28"/>
        </w:rPr>
        <w:t>. “Об изменении ст. 44 Кодекса законов о семье, опеке, браке и акты гражданского состояния Украинской ССР”.</w:t>
      </w:r>
      <w:r w:rsidRPr="00746826">
        <w:rPr>
          <w:rStyle w:val="a5"/>
          <w:rFonts w:ascii="Times New Roman" w:hAnsi="Times New Roman"/>
          <w:szCs w:val="28"/>
        </w:rPr>
        <w:footnoteReference w:customMarkFollows="1" w:id="15"/>
        <w:sym w:font="Symbol" w:char="F02A"/>
      </w:r>
      <w:r w:rsidRPr="00746826">
        <w:rPr>
          <w:rStyle w:val="a5"/>
          <w:rFonts w:ascii="Times New Roman" w:hAnsi="Times New Roman"/>
          <w:szCs w:val="28"/>
        </w:rPr>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b/>
          <w:sz w:val="28"/>
          <w:szCs w:val="28"/>
        </w:rPr>
        <w:t xml:space="preserve">Трудовое право.  </w:t>
      </w:r>
      <w:r w:rsidRPr="00746826">
        <w:rPr>
          <w:rFonts w:ascii="Times New Roman" w:hAnsi="Times New Roman"/>
          <w:sz w:val="28"/>
          <w:szCs w:val="28"/>
        </w:rPr>
        <w:t>Чрезвычайные условия военного времени привели к необходимости обратиться к трудовой мобилизации и трудовой повинности. Трудовая мобилизация должна была обеспечить постоянными кадрами предпринимательства и производства военной промышленности и другие отрасли народного хозяйства, которые обслуживали потребности обороны. Трудовая повинность провозглашалась для выполнения важных государственных задач, имевших оборонительное значение, а также строительных работ, заготовления горючего, охраны путей сообщения, средств связи, электростанций и других объектов. Все эти работы не требовали специальной подготовки и имели временный характер – привлекать граждан к трудовой повинности позволялось на срок до двух месяцев.</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Привлечению к работам подлежали мужчины от 16 до 55 лет, женщины от 16 до 50 лет. Согласно союзному законодательству, руководству предпринимательств позволялось устанавливать обязательные сверхнормированные работы продолжительностью до 3 часов в день. Отменялись очередные и дополнительные отпуска. Все работники и служащие предпринимательств военной промышленности были признаны в период войны мобилизованными и закреплялись для постоянной работы за теми предпринимательствами, на которых они работали. Мобилизованными считались работники, служащие и ИТР, которые работали на государственных предприятиях и на постах прифронтовых районов.</w:t>
      </w:r>
    </w:p>
    <w:p w:rsidR="003256D9" w:rsidRPr="00746826" w:rsidRDefault="003256D9" w:rsidP="002B0740">
      <w:pPr>
        <w:spacing w:line="360" w:lineRule="auto"/>
        <w:ind w:firstLine="737"/>
        <w:jc w:val="both"/>
        <w:rPr>
          <w:rFonts w:ascii="Times New Roman" w:hAnsi="Times New Roman"/>
          <w:sz w:val="28"/>
          <w:szCs w:val="28"/>
        </w:rPr>
      </w:pPr>
      <w:r w:rsidRPr="00746826">
        <w:rPr>
          <w:rFonts w:ascii="Times New Roman" w:hAnsi="Times New Roman"/>
          <w:sz w:val="28"/>
          <w:szCs w:val="28"/>
        </w:rPr>
        <w:t>Значительное место среди реформ привлечения к работам сохранял и трудовой договор. В Украине в перестроечный период приобрела популярность такая форма привлечения рабочей силы в промышленности, как работа колхозников на предпринимательствах по договору, составленному с колхозом. Так, Постановление Совнаркома УССР от 27 августа</w:t>
      </w:r>
      <w:r w:rsidRPr="00746826">
        <w:rPr>
          <w:rFonts w:ascii="Times New Roman" w:hAnsi="Times New Roman"/>
          <w:i/>
          <w:sz w:val="28"/>
          <w:szCs w:val="28"/>
        </w:rPr>
        <w:t xml:space="preserve"> </w:t>
      </w:r>
      <w:smartTag w:uri="urn:schemas-microsoft-com:office:smarttags" w:element="metricconverter">
        <w:smartTagPr>
          <w:attr w:name="ProductID" w:val="1944 г"/>
        </w:smartTagPr>
        <w:r w:rsidRPr="00746826">
          <w:rPr>
            <w:rFonts w:ascii="Times New Roman" w:hAnsi="Times New Roman"/>
            <w:sz w:val="28"/>
            <w:szCs w:val="28"/>
          </w:rPr>
          <w:t>1944 г</w:t>
        </w:r>
      </w:smartTag>
      <w:r w:rsidRPr="00746826">
        <w:rPr>
          <w:rFonts w:ascii="Times New Roman" w:hAnsi="Times New Roman"/>
          <w:sz w:val="28"/>
          <w:szCs w:val="28"/>
        </w:rPr>
        <w:t>. “Об участии колхозов УССР в восстановлении разрушенной немецкими захватчиками угольной промышленности Донбасса” обязывала исполкомы областных Советов наряду с развитием шефства над угольными трестами организовать привлечение рабочей силы колхозов к участию в восстановлении Донбасса на договорных условиях.</w:t>
      </w:r>
    </w:p>
    <w:p w:rsidR="003256D9" w:rsidRPr="00746826" w:rsidRDefault="003256D9" w:rsidP="002B0740">
      <w:pPr>
        <w:spacing w:line="360" w:lineRule="auto"/>
        <w:ind w:firstLine="737"/>
        <w:jc w:val="both"/>
        <w:rPr>
          <w:rFonts w:ascii="Times New Roman" w:hAnsi="Times New Roman"/>
          <w:sz w:val="28"/>
          <w:szCs w:val="28"/>
        </w:rPr>
      </w:pPr>
      <w:r w:rsidRPr="00746826">
        <w:rPr>
          <w:rFonts w:ascii="Times New Roman" w:hAnsi="Times New Roman"/>
          <w:sz w:val="28"/>
          <w:szCs w:val="28"/>
        </w:rPr>
        <w:t>Одним из важных вопросов было обеспечение рабочими местами инвалидов войны. На решение этого вопроса направлялось постановление Совнаркома УССР</w:t>
      </w:r>
      <w:r w:rsidR="002B0740">
        <w:rPr>
          <w:rFonts w:ascii="Times New Roman" w:hAnsi="Times New Roman"/>
          <w:sz w:val="28"/>
          <w:szCs w:val="28"/>
        </w:rPr>
        <w:t xml:space="preserve"> </w:t>
      </w:r>
      <w:r w:rsidRPr="00746826">
        <w:rPr>
          <w:rFonts w:ascii="Times New Roman" w:hAnsi="Times New Roman"/>
          <w:sz w:val="28"/>
          <w:szCs w:val="28"/>
        </w:rPr>
        <w:t>от 20 апреля</w:t>
      </w:r>
      <w:r w:rsidRPr="00746826">
        <w:rPr>
          <w:rFonts w:ascii="Times New Roman" w:hAnsi="Times New Roman"/>
          <w:i/>
          <w:sz w:val="28"/>
          <w:szCs w:val="28"/>
        </w:rPr>
        <w:t xml:space="preserve">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“О трудовом обеспечении и бытовом обслуживании инвалидов Отечественной войны”.</w:t>
      </w:r>
      <w:r w:rsidRPr="00746826">
        <w:rPr>
          <w:rStyle w:val="a5"/>
          <w:rFonts w:ascii="Times New Roman" w:hAnsi="Times New Roman"/>
          <w:sz w:val="28"/>
          <w:szCs w:val="28"/>
        </w:rPr>
        <w:footnoteReference w:customMarkFollows="1" w:id="16"/>
        <w:sym w:font="Symbol" w:char="F02A"/>
      </w:r>
    </w:p>
    <w:p w:rsidR="003256D9" w:rsidRPr="00746826" w:rsidRDefault="003256D9" w:rsidP="00746826">
      <w:pPr>
        <w:spacing w:line="360" w:lineRule="auto"/>
        <w:ind w:firstLine="737"/>
        <w:jc w:val="both"/>
        <w:rPr>
          <w:rFonts w:ascii="Times New Roman" w:hAnsi="Times New Roman"/>
          <w:b/>
          <w:sz w:val="28"/>
          <w:szCs w:val="28"/>
        </w:rPr>
      </w:pPr>
      <w:r w:rsidRPr="00746826">
        <w:rPr>
          <w:rFonts w:ascii="Times New Roman" w:hAnsi="Times New Roman"/>
          <w:b/>
          <w:sz w:val="28"/>
          <w:szCs w:val="28"/>
        </w:rPr>
        <w:t>Земельное право, колхозное законодательство.</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Устав сельхозартели </w:t>
      </w:r>
      <w:smartTag w:uri="urn:schemas-microsoft-com:office:smarttags" w:element="metricconverter">
        <w:smartTagPr>
          <w:attr w:name="ProductID" w:val="1935 г"/>
        </w:smartTagPr>
        <w:r w:rsidRPr="00746826">
          <w:rPr>
            <w:rFonts w:ascii="Times New Roman" w:hAnsi="Times New Roman"/>
            <w:sz w:val="28"/>
            <w:szCs w:val="28"/>
          </w:rPr>
          <w:t>1935 г</w:t>
        </w:r>
      </w:smartTag>
      <w:r w:rsidRPr="00746826">
        <w:rPr>
          <w:rFonts w:ascii="Times New Roman" w:hAnsi="Times New Roman"/>
          <w:sz w:val="28"/>
          <w:szCs w:val="28"/>
        </w:rPr>
        <w:t>. формально и во время войны оставался основным законом колхозной жизни. В условиях военного времени происходило дальнейшее сближение колхозной собственности с государственной, что было нормативно подтверждено. Были приняты новые государственные нормы, направленные на укрепление трудовой дисциплины и повышение продуктивности труда в колхозах, увеличен обязательный минимум трудодней (до 120-150 трудодней в год) для взрослого члена колхоза, для подростков 12-16 лет – не менее 50 трудодней в год.</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Много внимания уделялось организационно-хозяйственному укреплению колхозов, поиску новых форм и методов повышения продуктивности колхозного производства. В постановлении СНК УССР от 25 июля</w:t>
      </w:r>
      <w:r w:rsidRPr="00746826">
        <w:rPr>
          <w:rFonts w:ascii="Times New Roman" w:hAnsi="Times New Roman"/>
          <w:i/>
          <w:sz w:val="28"/>
          <w:szCs w:val="28"/>
        </w:rPr>
        <w:t xml:space="preserve"> </w:t>
      </w:r>
      <w:smartTag w:uri="urn:schemas-microsoft-com:office:smarttags" w:element="metricconverter">
        <w:smartTagPr>
          <w:attr w:name="ProductID" w:val="1944 г"/>
        </w:smartTagPr>
        <w:r w:rsidRPr="00746826">
          <w:rPr>
            <w:rFonts w:ascii="Times New Roman" w:hAnsi="Times New Roman"/>
            <w:sz w:val="28"/>
            <w:szCs w:val="28"/>
          </w:rPr>
          <w:t>1944 г</w:t>
        </w:r>
      </w:smartTag>
      <w:r w:rsidRPr="00746826">
        <w:rPr>
          <w:rFonts w:ascii="Times New Roman" w:hAnsi="Times New Roman"/>
          <w:sz w:val="28"/>
          <w:szCs w:val="28"/>
        </w:rPr>
        <w:t>. “О ходе сбора урожая зерновых культур в колхозах и совхозах УССР” было предложено всем колхозам и совхозам с целью повышения продуктивности труда обеспечить организацию сборочных работ на основе широкого применения индивидуального и мелкогруппового подряда.</w:t>
      </w:r>
      <w:r w:rsidRPr="00746826">
        <w:rPr>
          <w:rStyle w:val="a5"/>
          <w:rFonts w:ascii="Times New Roman" w:hAnsi="Times New Roman"/>
          <w:sz w:val="28"/>
          <w:szCs w:val="28"/>
        </w:rPr>
        <w:footnoteReference w:customMarkFollows="1" w:id="17"/>
        <w:sym w:font="Symbol" w:char="F02A"/>
      </w:r>
      <w:r w:rsidRPr="00746826">
        <w:rPr>
          <w:rFonts w:ascii="Times New Roman" w:hAnsi="Times New Roman"/>
          <w:sz w:val="28"/>
          <w:szCs w:val="28"/>
        </w:rPr>
        <w:t xml:space="preserve"> С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xml:space="preserve">. в освобожденных областях Украины началось введение дополнительной оплаты труда колхозникам за высокопродуктивную работу. И хотя во многих хозяйствах в </w:t>
      </w:r>
      <w:smartTag w:uri="urn:schemas-microsoft-com:office:smarttags" w:element="metricconverter">
        <w:smartTagPr>
          <w:attr w:name="ProductID" w:val="1944 г"/>
        </w:smartTagPr>
        <w:r w:rsidRPr="00746826">
          <w:rPr>
            <w:rFonts w:ascii="Times New Roman" w:hAnsi="Times New Roman"/>
            <w:sz w:val="28"/>
            <w:szCs w:val="28"/>
          </w:rPr>
          <w:t>1944 г</w:t>
        </w:r>
      </w:smartTag>
      <w:r w:rsidRPr="00746826">
        <w:rPr>
          <w:rFonts w:ascii="Times New Roman" w:hAnsi="Times New Roman"/>
          <w:sz w:val="28"/>
          <w:szCs w:val="28"/>
        </w:rPr>
        <w:t xml:space="preserve">. допускались ошибки в использовании этой доплаты, что негативно сказывалось на организации труда в некоторых  колхозах, 14 марта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Совнарком УССР своим постановлением обязал советское руководство оказать помощь колхозам в претворении в жизнь закона про дополнительную оплату труда. Но, фактически, эта доплата до колхозников так и не доходила.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Законодательство военного времени поставило новые условия обязательной работы в колхозе. Эта обязанность была распространена на лица, мобилизованных на сельскохозяйственные работы от работоспособного населения городов.</w:t>
      </w:r>
    </w:p>
    <w:p w:rsidR="003256D9" w:rsidRPr="00746826" w:rsidRDefault="003256D9" w:rsidP="002B0740">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Некоторые трудности в укреплении колхозов в восстановительный период были</w:t>
      </w:r>
      <w:r w:rsidR="002B0740">
        <w:rPr>
          <w:rFonts w:ascii="Times New Roman" w:hAnsi="Times New Roman"/>
          <w:sz w:val="28"/>
          <w:szCs w:val="28"/>
        </w:rPr>
        <w:t xml:space="preserve"> </w:t>
      </w:r>
      <w:r w:rsidRPr="00746826">
        <w:rPr>
          <w:rFonts w:ascii="Times New Roman" w:hAnsi="Times New Roman"/>
          <w:sz w:val="28"/>
          <w:szCs w:val="28"/>
        </w:rPr>
        <w:t>вызваны нарушением системы государственных актов, касающихся пользования землей. Постановлением Совнаркома УССР от 23 октября</w:t>
      </w:r>
      <w:r w:rsidRPr="00746826">
        <w:rPr>
          <w:rFonts w:ascii="Times New Roman" w:hAnsi="Times New Roman"/>
          <w:i/>
          <w:sz w:val="28"/>
          <w:szCs w:val="28"/>
        </w:rPr>
        <w:t xml:space="preserve">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“О восстановлении государственных актов на бессрочное (вечное) пользование землей колхозов и земельных шнуровых книг в колхозах районов Украинской ССР, освобожденных от немецко-фашистской оккупации” Наркомзему УССР было предложено на позднее 1 июня</w:t>
      </w:r>
      <w:r w:rsidRPr="00746826">
        <w:rPr>
          <w:rFonts w:ascii="Times New Roman" w:hAnsi="Times New Roman"/>
          <w:i/>
          <w:sz w:val="28"/>
          <w:szCs w:val="28"/>
        </w:rPr>
        <w:t xml:space="preserve">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восстановить внешние границы всех колхозов, а также границы между гражданскими</w:t>
      </w:r>
      <w:r w:rsidR="002B0740">
        <w:rPr>
          <w:rFonts w:ascii="Times New Roman" w:hAnsi="Times New Roman"/>
          <w:sz w:val="28"/>
          <w:szCs w:val="28"/>
        </w:rPr>
        <w:t xml:space="preserve"> </w:t>
      </w:r>
      <w:r w:rsidRPr="00746826">
        <w:rPr>
          <w:rFonts w:ascii="Times New Roman" w:hAnsi="Times New Roman"/>
          <w:sz w:val="28"/>
          <w:szCs w:val="28"/>
        </w:rPr>
        <w:t xml:space="preserve">землями колхозов и приусадебными землями колхозников, восстановить в </w:t>
      </w:r>
      <w:smartTag w:uri="urn:schemas-microsoft-com:office:smarttags" w:element="metricconverter">
        <w:smartTagPr>
          <w:attr w:name="ProductID" w:val="1946 г"/>
        </w:smartTagPr>
        <w:r w:rsidRPr="00746826">
          <w:rPr>
            <w:rFonts w:ascii="Times New Roman" w:hAnsi="Times New Roman"/>
            <w:sz w:val="28"/>
            <w:szCs w:val="28"/>
          </w:rPr>
          <w:t>1946 г</w:t>
        </w:r>
      </w:smartTag>
      <w:r w:rsidRPr="00746826">
        <w:rPr>
          <w:rFonts w:ascii="Times New Roman" w:hAnsi="Times New Roman"/>
          <w:sz w:val="28"/>
          <w:szCs w:val="28"/>
        </w:rPr>
        <w:t>. государственные акты на вечное пользование землей колхозов.</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b/>
          <w:sz w:val="28"/>
          <w:szCs w:val="28"/>
        </w:rPr>
        <w:t xml:space="preserve">Уголовное право.  </w:t>
      </w:r>
      <w:r w:rsidRPr="00746826">
        <w:rPr>
          <w:rFonts w:ascii="Times New Roman" w:hAnsi="Times New Roman"/>
          <w:sz w:val="28"/>
          <w:szCs w:val="28"/>
        </w:rPr>
        <w:t>В условиях режима военного положения повысилась социальная опасность преступников, что вызывало необходимость усиления карающих репрессий. Репрессивный характер советского уголовного законодательства в период войны приобрел особое значение.</w:t>
      </w:r>
      <w:r w:rsidRPr="00746826">
        <w:rPr>
          <w:rStyle w:val="a5"/>
          <w:rFonts w:ascii="Times New Roman" w:hAnsi="Times New Roman"/>
          <w:sz w:val="28"/>
          <w:szCs w:val="28"/>
        </w:rPr>
        <w:footnoteReference w:customMarkFollows="1" w:id="18"/>
        <w:sym w:font="Symbol" w:char="F02A"/>
      </w:r>
      <w:r w:rsidRPr="00746826">
        <w:rPr>
          <w:rStyle w:val="a5"/>
          <w:rFonts w:ascii="Times New Roman" w:hAnsi="Times New Roman"/>
          <w:sz w:val="28"/>
          <w:szCs w:val="28"/>
        </w:rPr>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Существенно выросла социальная опасность государственных преступников, особенно военных: уклонение от военной формы, от призыва в армию или от выполнения обязанностей военной службы, дезертирство. К этой категории относится и умышленное уклонение от трудовых обязанностей, которые по Указу от 26 декабря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рассматривалось как дезертирство и каралось заключением на срок от 5 до 8 лет.</w:t>
      </w:r>
      <w:r w:rsidRPr="00746826">
        <w:rPr>
          <w:rStyle w:val="a5"/>
          <w:rFonts w:ascii="Times New Roman" w:hAnsi="Times New Roman"/>
          <w:sz w:val="28"/>
          <w:szCs w:val="28"/>
        </w:rPr>
        <w:footnoteReference w:customMarkFollows="1" w:id="19"/>
        <w:sym w:font="Symbol" w:char="F02A"/>
      </w:r>
      <w:r w:rsidRPr="00746826">
        <w:rPr>
          <w:rFonts w:ascii="Times New Roman" w:hAnsi="Times New Roman"/>
          <w:sz w:val="28"/>
          <w:szCs w:val="28"/>
        </w:rPr>
        <w:t xml:space="preserve"> Это положение распространялось на работников, служащих предприятий прифронтовых районов. Указом от 15 октября</w:t>
      </w:r>
      <w:r w:rsidRPr="00746826">
        <w:rPr>
          <w:rFonts w:ascii="Times New Roman" w:hAnsi="Times New Roman"/>
          <w:i/>
          <w:sz w:val="28"/>
          <w:szCs w:val="28"/>
        </w:rPr>
        <w:t xml:space="preserve">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в период войны для работников и служащих железнодорожного транспорта устанавливалась такая же ответственность за преступления, совершенные на службе, как и у военнослужащих.</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 первые тяжелейшие месяцы войны было принят Указ от 6 июля</w:t>
      </w:r>
      <w:r w:rsidRPr="00746826">
        <w:rPr>
          <w:rFonts w:ascii="Times New Roman" w:hAnsi="Times New Roman"/>
          <w:i/>
          <w:sz w:val="28"/>
          <w:szCs w:val="28"/>
        </w:rPr>
        <w:t xml:space="preserve">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“Об ответственности за распространение в военное время неправдивых сплетен, которые вызывают тревогу у населения”, по которому устанавливалось суровая ответственность в виде тюремного заключения сроком до 5 лет.</w:t>
      </w:r>
      <w:r w:rsidRPr="00746826">
        <w:rPr>
          <w:rStyle w:val="a5"/>
          <w:rFonts w:ascii="Times New Roman" w:hAnsi="Times New Roman"/>
          <w:sz w:val="28"/>
          <w:szCs w:val="28"/>
        </w:rPr>
        <w:footnoteReference w:customMarkFollows="1" w:id="20"/>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Особое значение приобрело суровое сохранение военной тайны. Указом от 15 ноября</w:t>
      </w:r>
      <w:r w:rsidRPr="00746826">
        <w:rPr>
          <w:rFonts w:ascii="Times New Roman" w:hAnsi="Times New Roman"/>
          <w:i/>
          <w:sz w:val="28"/>
          <w:szCs w:val="28"/>
        </w:rPr>
        <w:t xml:space="preserve">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устанавливалось, что разглашение служебными лицами подробностей, которые являются государственной тайной, а также потеря документов, которые содержат такие подробности, карается лишением свободы на срок до 5 лет; те же самые действия, если они повлекли или могли повлечь за собой нежелательные последствия, карались лишением свободы на срок до 10 лет.</w:t>
      </w:r>
      <w:r w:rsidRPr="00746826">
        <w:rPr>
          <w:rStyle w:val="a5"/>
          <w:rFonts w:ascii="Times New Roman" w:hAnsi="Times New Roman"/>
          <w:sz w:val="28"/>
          <w:szCs w:val="28"/>
        </w:rPr>
        <w:footnoteReference w:customMarkFollows="1" w:id="21"/>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Преступные посягательства на государственную и колхозную собственность во время войны грозили обороноспособности СССР. Эти посягательства, как правило, квалифицировались по Закону от 7 августа</w:t>
      </w:r>
      <w:r w:rsidRPr="00746826">
        <w:rPr>
          <w:rFonts w:ascii="Times New Roman" w:hAnsi="Times New Roman"/>
          <w:i/>
          <w:sz w:val="28"/>
          <w:szCs w:val="28"/>
        </w:rPr>
        <w:t xml:space="preserve"> </w:t>
      </w:r>
      <w:smartTag w:uri="urn:schemas-microsoft-com:office:smarttags" w:element="metricconverter">
        <w:smartTagPr>
          <w:attr w:name="ProductID" w:val="1932 г"/>
        </w:smartTagPr>
        <w:r w:rsidRPr="00746826">
          <w:rPr>
            <w:rFonts w:ascii="Times New Roman" w:hAnsi="Times New Roman"/>
            <w:sz w:val="28"/>
            <w:szCs w:val="28"/>
          </w:rPr>
          <w:t>1932 г</w:t>
        </w:r>
      </w:smartTag>
      <w:r w:rsidRPr="00746826">
        <w:rPr>
          <w:rFonts w:ascii="Times New Roman" w:hAnsi="Times New Roman"/>
          <w:sz w:val="28"/>
          <w:szCs w:val="28"/>
        </w:rPr>
        <w:t>. С целью усиления охраны некоторых видов имущества, которое имело оборонительное значение, были приняты специальные правовые акты, предвидевшие повышенную ответственность за его кражу.</w:t>
      </w:r>
      <w:r w:rsidRPr="00746826">
        <w:rPr>
          <w:rStyle w:val="a5"/>
          <w:rFonts w:ascii="Times New Roman" w:hAnsi="Times New Roman"/>
          <w:sz w:val="28"/>
          <w:szCs w:val="28"/>
        </w:rPr>
        <w:footnoteReference w:customMarkFollows="1" w:id="22"/>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Так, указом от 23 августа </w:t>
      </w:r>
      <w:smartTag w:uri="urn:schemas-microsoft-com:office:smarttags" w:element="metricconverter">
        <w:smartTagPr>
          <w:attr w:name="ProductID" w:val="1942 г"/>
        </w:smartTagPr>
        <w:r w:rsidRPr="00746826">
          <w:rPr>
            <w:rFonts w:ascii="Times New Roman" w:hAnsi="Times New Roman"/>
            <w:sz w:val="28"/>
            <w:szCs w:val="28"/>
          </w:rPr>
          <w:t>1942 г</w:t>
        </w:r>
      </w:smartTag>
      <w:r w:rsidRPr="00746826">
        <w:rPr>
          <w:rFonts w:ascii="Times New Roman" w:hAnsi="Times New Roman"/>
          <w:sz w:val="28"/>
          <w:szCs w:val="28"/>
        </w:rPr>
        <w:t xml:space="preserve">. “Об ответственности за кражу горючего в МТС и колхозах” устанавливалось наказание до 5 лет заключения. Постановление ДКО от 22 января </w:t>
      </w:r>
      <w:smartTag w:uri="urn:schemas-microsoft-com:office:smarttags" w:element="metricconverter">
        <w:smartTagPr>
          <w:attr w:name="ProductID" w:val="1942 г"/>
        </w:smartTagPr>
        <w:r w:rsidRPr="00746826">
          <w:rPr>
            <w:rFonts w:ascii="Times New Roman" w:hAnsi="Times New Roman"/>
            <w:sz w:val="28"/>
            <w:szCs w:val="28"/>
          </w:rPr>
          <w:t>1942 г</w:t>
        </w:r>
      </w:smartTag>
      <w:r w:rsidRPr="00746826">
        <w:rPr>
          <w:rFonts w:ascii="Times New Roman" w:hAnsi="Times New Roman"/>
          <w:sz w:val="28"/>
          <w:szCs w:val="28"/>
        </w:rPr>
        <w:t>. предполагало изымание с виновного в краже продовольственных товаров по рыночным ценам, а промышленных – по коммерческим в пятикратном размере.</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Выросла также ответственность за посягательство на личную собственность граждан. Пленум Верховного Суда СССР постановлением от 8 января </w:t>
      </w:r>
      <w:smartTag w:uri="urn:schemas-microsoft-com:office:smarttags" w:element="metricconverter">
        <w:smartTagPr>
          <w:attr w:name="ProductID" w:val="1942 г"/>
        </w:smartTagPr>
        <w:r w:rsidRPr="00746826">
          <w:rPr>
            <w:rFonts w:ascii="Times New Roman" w:hAnsi="Times New Roman"/>
            <w:sz w:val="28"/>
            <w:szCs w:val="28"/>
          </w:rPr>
          <w:t>1942 г</w:t>
        </w:r>
      </w:smartTag>
      <w:r w:rsidRPr="00746826">
        <w:rPr>
          <w:rFonts w:ascii="Times New Roman" w:hAnsi="Times New Roman"/>
          <w:sz w:val="28"/>
          <w:szCs w:val="28"/>
        </w:rPr>
        <w:t>. указал на необходимость квалифицировать кражу личного имущества в условиях военных действий как кражу во время пожара или другого стихийного бедствия, то есть как квалифицированное действие.</w:t>
      </w:r>
      <w:r w:rsidRPr="00746826">
        <w:rPr>
          <w:rStyle w:val="a5"/>
          <w:rFonts w:ascii="Times New Roman" w:hAnsi="Times New Roman"/>
          <w:sz w:val="28"/>
          <w:szCs w:val="28"/>
        </w:rPr>
        <w:footnoteReference w:customMarkFollows="1" w:id="23"/>
        <w:sym w:font="Symbol" w:char="F02A"/>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В условиях войны судебные органы широко применяли условное наказание, отсрочку отбытия наказания до окончания военных действий с направлением осужденного в действующую армию (так называемые штрафные батальоны).</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 связи с массовыми преступными действиями немецких нацистов на всех оккупированных территориях захваченных ими государств, главы государств-союзников – СССР, США, Великобритании – подписали декларацию “Об ответственности гитлеровцев за проведенные зверства”, согласно с которой военные преступники подпадали под действие закона тех стран, на территории которых было совершено преступление. Президиум Верховного Совета СССР</w:t>
      </w:r>
    </w:p>
    <w:p w:rsidR="003256D9" w:rsidRPr="00746826" w:rsidRDefault="003256D9" w:rsidP="002B0740">
      <w:pPr>
        <w:spacing w:line="360" w:lineRule="auto"/>
        <w:ind w:firstLine="737"/>
        <w:jc w:val="both"/>
        <w:rPr>
          <w:rFonts w:ascii="Times New Roman" w:hAnsi="Times New Roman"/>
          <w:sz w:val="28"/>
          <w:szCs w:val="28"/>
        </w:rPr>
      </w:pPr>
      <w:r w:rsidRPr="00746826">
        <w:rPr>
          <w:rFonts w:ascii="Times New Roman" w:hAnsi="Times New Roman"/>
          <w:sz w:val="28"/>
          <w:szCs w:val="28"/>
        </w:rPr>
        <w:t>Указом от 19 апреля</w:t>
      </w:r>
      <w:r w:rsidRPr="00746826">
        <w:rPr>
          <w:rFonts w:ascii="Times New Roman" w:hAnsi="Times New Roman"/>
          <w:i/>
          <w:sz w:val="28"/>
          <w:szCs w:val="28"/>
        </w:rPr>
        <w:t xml:space="preserve">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установил, что за преступления на советской земле</w:t>
      </w:r>
      <w:r w:rsidR="002B0740">
        <w:rPr>
          <w:rFonts w:ascii="Times New Roman" w:hAnsi="Times New Roman"/>
          <w:sz w:val="28"/>
          <w:szCs w:val="28"/>
        </w:rPr>
        <w:t xml:space="preserve"> </w:t>
      </w:r>
      <w:r w:rsidRPr="00746826">
        <w:rPr>
          <w:rFonts w:ascii="Times New Roman" w:hAnsi="Times New Roman"/>
          <w:sz w:val="28"/>
          <w:szCs w:val="28"/>
        </w:rPr>
        <w:t>устанавливалось наказание – казнь в виде повешения или каторжные работы на срок от 15 до 20 лет.</w:t>
      </w:r>
      <w:r w:rsidRPr="00746826">
        <w:rPr>
          <w:rStyle w:val="a5"/>
          <w:rFonts w:ascii="Times New Roman" w:hAnsi="Times New Roman"/>
          <w:sz w:val="28"/>
          <w:szCs w:val="28"/>
        </w:rPr>
        <w:footnoteReference w:customMarkFollows="1" w:id="24"/>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По причине этого Указа дела про преступные деяния нацистских оккупантов на территории Украины рассматривались судами Украинской ССР с применением законодательства СССР.</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Уголовное законодательство в целом выполняло свое задание по обеспечению обороноспособности советского государства, поддержанию надлежащего порядка, но его репрессивный характер и обвинительное направление привели к тому, что в карательные пасти судебного механизма попало немало запуганных, дезорганизованных людей, на которых</w:t>
      </w:r>
      <w:r w:rsidRPr="00746826">
        <w:rPr>
          <w:rFonts w:ascii="Times New Roman" w:hAnsi="Times New Roman"/>
          <w:i/>
          <w:sz w:val="28"/>
          <w:szCs w:val="28"/>
        </w:rPr>
        <w:t xml:space="preserve"> </w:t>
      </w:r>
      <w:r w:rsidRPr="00746826">
        <w:rPr>
          <w:rFonts w:ascii="Times New Roman" w:hAnsi="Times New Roman"/>
          <w:sz w:val="28"/>
          <w:szCs w:val="28"/>
        </w:rPr>
        <w:t>легло клеймо “врага народа”.</w:t>
      </w:r>
      <w:r w:rsidRPr="00746826">
        <w:rPr>
          <w:rStyle w:val="a5"/>
          <w:rFonts w:ascii="Times New Roman" w:hAnsi="Times New Roman"/>
          <w:sz w:val="28"/>
          <w:szCs w:val="28"/>
        </w:rPr>
        <w:footnoteReference w:customMarkFollows="1" w:id="25"/>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Особенно негативно это отобразилось на судьбах советских военнопленных, законопослушных граждан, депортированных в Германию и всех, кто находился на временно оккупированной территории Украины.</w:t>
      </w:r>
    </w:p>
    <w:p w:rsidR="003256D9" w:rsidRPr="00746826" w:rsidRDefault="003256D9" w:rsidP="00746826">
      <w:pPr>
        <w:spacing w:line="360" w:lineRule="auto"/>
        <w:ind w:firstLine="737"/>
        <w:jc w:val="both"/>
        <w:rPr>
          <w:rStyle w:val="a3"/>
          <w:rFonts w:ascii="Times New Roman" w:hAnsi="Times New Roman"/>
          <w:sz w:val="28"/>
          <w:szCs w:val="28"/>
        </w:rPr>
      </w:pPr>
      <w:r w:rsidRPr="00746826">
        <w:rPr>
          <w:rFonts w:ascii="Times New Roman" w:hAnsi="Times New Roman"/>
          <w:sz w:val="28"/>
          <w:szCs w:val="28"/>
        </w:rPr>
        <w:t xml:space="preserve">Репрессивная политика, что до значительного количества населения Западной Украины, сопровождалась злоупотреблением и преступлениями отдельных представителей советской администрации, военнослужащими. Так, только за 11 месяцев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xml:space="preserve">. венными трибуналами западных областей УССР было рассмотрено 237 дел по “нарушению революционной законности” и осуждено 326 работников органов НКГБ и НКВД. В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политбюро ВК КП(б)У было вынуждено дважды принимать постановления про факты серьезных нарушений советской законности в западных областях Украины.</w:t>
      </w:r>
      <w:r w:rsidRPr="00746826">
        <w:rPr>
          <w:rStyle w:val="a5"/>
          <w:rFonts w:ascii="Times New Roman" w:hAnsi="Times New Roman"/>
          <w:sz w:val="28"/>
          <w:szCs w:val="28"/>
        </w:rPr>
        <w:footnoteReference w:customMarkFollows="1" w:id="26"/>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Исходя из своих политических, идеологических, а чаще чисто военных интересов, советское руководство неоднократно использовало такую форму, как помилование. В Украине несколько раз принималось решение про помилование бывших бойцов УПА. 7 июля</w:t>
      </w:r>
      <w:r w:rsidRPr="00746826">
        <w:rPr>
          <w:rFonts w:ascii="Times New Roman" w:hAnsi="Times New Roman"/>
          <w:i/>
          <w:sz w:val="28"/>
          <w:szCs w:val="28"/>
        </w:rPr>
        <w:t xml:space="preserve">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в честь победоносного окончания войны с гитлеровской Германией Советское государство провозгласило для многих категорий преступников широчайшую за время войны амнистию.</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b/>
          <w:sz w:val="28"/>
          <w:szCs w:val="28"/>
        </w:rPr>
        <w:t xml:space="preserve">Процессуальное право.  </w:t>
      </w:r>
      <w:r w:rsidRPr="00746826">
        <w:rPr>
          <w:rFonts w:ascii="Times New Roman" w:hAnsi="Times New Roman"/>
          <w:sz w:val="28"/>
          <w:szCs w:val="28"/>
        </w:rPr>
        <w:t>Предварительное расследование и судопроизводство на территориях СССР, где было оглашено военное положение, и в районах военных действий имели ряд особенностей, главными из которых были укороченные сроки досудебных действий, быстрота судебного рассмотрения дела. Утвержденное Указом Президиума Верховного Совета СССР 22 июня</w:t>
      </w:r>
      <w:r w:rsidRPr="00746826">
        <w:rPr>
          <w:rFonts w:ascii="Times New Roman" w:hAnsi="Times New Roman"/>
          <w:i/>
          <w:sz w:val="28"/>
          <w:szCs w:val="28"/>
        </w:rPr>
        <w:t xml:space="preserve">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Положение про военные трибуналы в местностях, где оглашалось военное положение, и в районах военных действий изменило порядок предварительного расследования и порядок рассмотрения дел военными трибуналами. По этому Положению ответственные военные трибуналы рассматривали дела по окончанию 24 ч. после вручения копии обвинительного вывода. Судебные дела в трибуналах рассматривались без участия народных заседателей, в большинстве случаев в отсутствие прокурора, адвоката. Личное участие свидетеля в судебном заседании считалась необязательной. Приговоры военных трибуналов кассационному обжалованию не подлежали и могли быть отменены только в порядке надзора</w:t>
      </w:r>
      <w:r w:rsidRPr="00746826">
        <w:rPr>
          <w:rFonts w:ascii="Times New Roman" w:hAnsi="Times New Roman"/>
          <w:i/>
          <w:sz w:val="28"/>
          <w:szCs w:val="28"/>
        </w:rPr>
        <w:t>.</w:t>
      </w:r>
      <w:r w:rsidRPr="00746826">
        <w:rPr>
          <w:rFonts w:ascii="Times New Roman" w:hAnsi="Times New Roman"/>
          <w:sz w:val="28"/>
          <w:szCs w:val="28"/>
        </w:rPr>
        <w:t xml:space="preserve"> Про каждый приговор, который давал высшую меру наказания, военный трибунал должен был немедленно сообщать главе Военной коллегии Верховного Суда СССР и главному прокурору Красной армии или Военно-Морского флота. В случае, если сообщение об остановке исполнения приговора не было получено в течение 72 часов, он исполнялся.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При рассмотрении дел про преступления, за которые была установлена ответственность по законам военного времени, этим Положением руководствовались все военные и общие суды, независимо от места их деятельности.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Условия военного времени внесли свои некоторые изменения в подразделение судов по территориальному признаку. Так, устанавливалось правило, по которому дело могло быть передано от одного суда другому и по таким причинам, которые действующим законодательством не были предусмотрены. Такими причинами считались: пребывание обвиняемого в другой местности и невозможность или трудности с доставкой или вызовом его в суд по месту совершения преступления, временное приостановление деятельности судов в данной местности и др.</w:t>
      </w:r>
      <w:r w:rsidRPr="00746826">
        <w:rPr>
          <w:rStyle w:val="a5"/>
          <w:rFonts w:ascii="Times New Roman" w:hAnsi="Times New Roman"/>
          <w:sz w:val="28"/>
          <w:szCs w:val="28"/>
        </w:rPr>
        <w:footnoteReference w:customMarkFollows="1" w:id="27"/>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Процессуальное законодательство, что определило порядок расследования уголовных дел, как перед войной, так и во время войны только формально обеспечивало полное, всестороннее и объективное разбирательство всех обстоятельств дела, правильное его разрешение по сути, охрану прав всех участников процесса. В условиях военного положения, боевых действий имели место случаи, когда по объективным, а иногда и субъективным причинам эти нормы нарушались. В народных судах не всегда можно было обеспечить присутствие всех участников процесса на судебном заседании, иногда невозможно было обеспечить явку в суд свидетеля. В таких случаях суд был вынужден оглашать его показания, которые он давал на предыдущем следствии, и сопоставлять с другими доказательствами по делу. Не всегда соблюдались требования участия защитника в судебном процессе.</w:t>
      </w:r>
    </w:p>
    <w:p w:rsidR="003256D9" w:rsidRPr="00746826" w:rsidRDefault="003256D9" w:rsidP="00746826">
      <w:pPr>
        <w:pStyle w:val="ab"/>
        <w:ind w:left="0" w:firstLine="737"/>
        <w:rPr>
          <w:rFonts w:ascii="Times New Roman" w:hAnsi="Times New Roman"/>
          <w:szCs w:val="28"/>
        </w:rPr>
      </w:pPr>
      <w:r w:rsidRPr="00746826">
        <w:rPr>
          <w:rFonts w:ascii="Times New Roman" w:hAnsi="Times New Roman"/>
          <w:szCs w:val="28"/>
        </w:rPr>
        <w:t>Гражданское процессуальное законодательство и практика гражданского судопроизводства почти не претерпели изменений. Законодательные и нормативные акты процессуального характера в условиях войны были направлены на содействие защите советского государства, ее правовой системы ценой сужения защиты прав подозреваемого и подсудимого, часто путем нарушения защиты. Тем более, что и в годы войны активно действовал внесудебный репрессивный аппарат (специальные наряды НКВД и др.).</w:t>
      </w:r>
    </w:p>
    <w:p w:rsidR="003256D9" w:rsidRPr="00746826" w:rsidRDefault="002B0740" w:rsidP="00746826">
      <w:pPr>
        <w:spacing w:line="360" w:lineRule="auto"/>
        <w:ind w:firstLine="737"/>
        <w:jc w:val="both"/>
        <w:rPr>
          <w:rFonts w:ascii="Times New Roman" w:hAnsi="Times New Roman"/>
          <w:b/>
          <w:sz w:val="28"/>
          <w:szCs w:val="28"/>
        </w:rPr>
      </w:pPr>
      <w:r>
        <w:rPr>
          <w:rFonts w:ascii="Times New Roman" w:hAnsi="Times New Roman"/>
          <w:b/>
          <w:sz w:val="28"/>
          <w:szCs w:val="28"/>
        </w:rPr>
        <w:br w:type="page"/>
      </w:r>
      <w:r w:rsidR="003256D9" w:rsidRPr="00746826">
        <w:rPr>
          <w:rFonts w:ascii="Times New Roman" w:hAnsi="Times New Roman"/>
          <w:b/>
          <w:sz w:val="28"/>
          <w:szCs w:val="28"/>
        </w:rPr>
        <w:t>II. Оккупационный режим захватчиков.</w:t>
      </w:r>
    </w:p>
    <w:p w:rsidR="002B0740" w:rsidRDefault="002B0740" w:rsidP="00746826">
      <w:pPr>
        <w:spacing w:line="360" w:lineRule="auto"/>
        <w:ind w:firstLine="737"/>
        <w:jc w:val="both"/>
        <w:rPr>
          <w:rFonts w:ascii="Times New Roman" w:hAnsi="Times New Roman"/>
          <w:sz w:val="28"/>
          <w:szCs w:val="28"/>
        </w:rPr>
      </w:pP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1. Агрессия нацистской Германии.</w:t>
      </w:r>
    </w:p>
    <w:p w:rsidR="002B0740" w:rsidRDefault="002B0740" w:rsidP="00746826">
      <w:pPr>
        <w:spacing w:line="360" w:lineRule="auto"/>
        <w:ind w:firstLine="737"/>
        <w:jc w:val="both"/>
        <w:rPr>
          <w:rFonts w:ascii="Times New Roman" w:hAnsi="Times New Roman"/>
          <w:sz w:val="28"/>
          <w:szCs w:val="28"/>
        </w:rPr>
      </w:pPr>
    </w:p>
    <w:p w:rsidR="003256D9" w:rsidRPr="00746826" w:rsidRDefault="003256D9" w:rsidP="002B0740">
      <w:pPr>
        <w:spacing w:line="360" w:lineRule="auto"/>
        <w:ind w:firstLine="737"/>
        <w:jc w:val="both"/>
        <w:rPr>
          <w:rFonts w:ascii="Times New Roman" w:hAnsi="Times New Roman"/>
          <w:sz w:val="28"/>
          <w:szCs w:val="28"/>
        </w:rPr>
      </w:pPr>
      <w:r w:rsidRPr="00746826">
        <w:rPr>
          <w:rFonts w:ascii="Times New Roman" w:hAnsi="Times New Roman"/>
          <w:sz w:val="28"/>
          <w:szCs w:val="28"/>
        </w:rPr>
        <w:t>Составной агрессии нацистской Германии и ее сателлитов стал преступный оккупационный режим, установленный на захваченной территории Украины, в процессе осуществления которого оккупантами систематично нарушались действующие нормы международного права. Доктрина “тотальной войны”, нацеленная на мировое господство, основывалась на осуществлении оккупационного режима, который предполагал уничтожение государственности, массовый геноцид, экономический грабеж и др. Варварские методы проведения режима сводились в ранг “юридически обоснованной акции”. В войне против Советского Союза  нацисты ставили две главные цели: политическую и экономическую. Политическая цель предусматривала уничтожение коммунистической идеологии, советской власти, лишения народов какой-либо формы государственной организации. Основные принципы “ новой восточной территориальной политики” отображены в плане “Ост”, который предусматривал на протяжении нескольких десятилетий выселить и в большинстве уничтожить почти 31 млн. населения, в том числе 65% украинцев, остальное население предполагалось онемечить. Такие же захватнические  цели имели лидеры Румынии и Венгрии. Война для “третьего рейха” была грабежническим средством колоссального масштаба. При этом ограблен</w:t>
      </w:r>
      <w:r w:rsidR="002B0740">
        <w:rPr>
          <w:rFonts w:ascii="Times New Roman" w:hAnsi="Times New Roman"/>
          <w:sz w:val="28"/>
          <w:szCs w:val="28"/>
        </w:rPr>
        <w:t>ию Украины отводилось значитель</w:t>
      </w:r>
      <w:r w:rsidRPr="00746826">
        <w:rPr>
          <w:rFonts w:ascii="Times New Roman" w:hAnsi="Times New Roman"/>
          <w:sz w:val="28"/>
          <w:szCs w:val="28"/>
        </w:rPr>
        <w:t>ное место. Главной экономической целью было превращение восточных территорий в аграрно-сырьевой придаток, источник дешевой рабочей (рабской) силы. Основные положения касательно экономической политики на оккупированных землях были сформулированы в плане “Ольденбург” и детализированы в так называемой “Зеленой папке Геринга”, “Коричневой папке” и многочисленных инструкциях, приказах, распоряжениях, которые появились уже непосредственно во время войны</w:t>
      </w:r>
      <w:r w:rsidRPr="00746826">
        <w:rPr>
          <w:rStyle w:val="a5"/>
          <w:rFonts w:ascii="Times New Roman" w:hAnsi="Times New Roman"/>
          <w:sz w:val="28"/>
          <w:szCs w:val="28"/>
        </w:rPr>
        <w:footnoteReference w:customMarkFollows="1" w:id="28"/>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Среди преступных по содержанию документов, которыми руководствовалась оккупационная власть, необходимо назвать такие: “О войсковой подсудности в районе “Барбаросса” и про особенные полномочия войск”, “О поведении войск на Востоке”, “12 заповедей поведения немцев на Востоке и их поведение с россиянами”, “О коммунистическом повстанческом движение в оккупированных областях”, “Об особенном поведении с советскими военнопленными”, “О поведении с гражданским населением и с пленными противника” и др.</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Оккупированная немецкими войсками территория Украины была разделена на две части: зону гражданского и зону военного управления. Первая в политико-административном отношении подчинялась имперскому министерству по делам оккупированных восточных областей, которое официально начало действовать 17 июля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xml:space="preserve">. во главе с А.Розенбергом. Вторая подлежала Главному командованию сухопутных войск – вермахту (ОКВ) 1 августа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на западно-украинских землях создается “дистрикт Галичина” с центром в Львове как пятый дистрикт польского Генерального губернаторства Рейха. В административно-территориальном отношении он делился на окружные староства, которые в свою очередь разделялись на “бецирки” и “ландгемайнды”. Существовали еще так называемые “отдельные места”.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По предварительной договоренности с Гитлером часть украинских земель передавалась румынской администрации. Для управления ими создавались три губернаторства: “Бессарабия” (куда вошла территория Измаильской области УССР), “Буковина” (территория Черновецкой области) и “Транснистрия” (территория Одесской, южная часть Винницкой и западные районы Николаевской областей). Губернаторства делились на повиты, волости и сельские громады.</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20 августа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декретом фюрера был создан рейхскомиссариат “Украина”</w:t>
      </w:r>
      <w:r w:rsidRPr="00746826">
        <w:rPr>
          <w:rStyle w:val="WW-1"/>
          <w:rFonts w:ascii="Times New Roman" w:hAnsi="Times New Roman"/>
          <w:sz w:val="28"/>
          <w:szCs w:val="28"/>
        </w:rPr>
        <w:footnoteReference w:customMarkFollows="1" w:id="29"/>
        <w:t>*</w:t>
      </w:r>
      <w:r w:rsidRPr="00746826">
        <w:rPr>
          <w:rFonts w:ascii="Times New Roman" w:hAnsi="Times New Roman"/>
          <w:sz w:val="28"/>
          <w:szCs w:val="28"/>
        </w:rPr>
        <w:t xml:space="preserve"> Он состоял из шести генеральных округов. Формально Крым входил в состав округа “Таврия”, но тут существовало совместное управление. Вместе с гражданскими оккупационными органами действовали органы зоны военной администрации. Генеральные округи делились на округи, районы.</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Таким образом, в оккупированной Украине вводилось новое территориальное и административное деление и, нарочно, нарушалась ее территориальная целостность.</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 зоне военного управления исполнительная власть находилась в руках военного командования, комендатур. Под их руководством создавались и действовали местные гражданские органы управления, к сотрудничеству в которых привлекались представители местного населения.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В отрасли частного права временно продолжали действовать отдельные нормы советского законодательства, которые постепенно заменялись соответствующими актами оккупационных властей. Единых положений уголовного права и судопроизводства также не было. Применялось внесудебное наказание. Только летом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была предпринята попытка создания судебных органов, но решить эту проблему не удалось в связи с наступлением Красной армии.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В Восточной Галичине административный аппарат создавался по немецкому образцу с расширенной сетью административных органов. Войтами, бургомистрами и сельскими старостами назначались преимущественно украинцы. Аппарат местных органов тоже состоял из украинцев. В распоряжении генерал-губернатора Г.Франко от 1 августа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которое касалось организации администрации, выделялось: “действовавшие до этого законы и права теряют свою силу, поскольку они противоречат администрации немецкого правительства”</w:t>
      </w:r>
      <w:r w:rsidRPr="00746826">
        <w:rPr>
          <w:rStyle w:val="a5"/>
          <w:rFonts w:ascii="Times New Roman" w:hAnsi="Times New Roman"/>
          <w:sz w:val="28"/>
          <w:szCs w:val="28"/>
        </w:rPr>
        <w:footnoteReference w:customMarkFollows="1" w:id="30"/>
        <w:sym w:font="Symbol" w:char="F02A"/>
      </w:r>
      <w:r w:rsidRPr="00746826">
        <w:rPr>
          <w:rFonts w:ascii="Times New Roman" w:hAnsi="Times New Roman"/>
          <w:sz w:val="28"/>
          <w:szCs w:val="28"/>
        </w:rPr>
        <w:t xml:space="preserve"> Вместо этого вводились новые, какие уже действовали в генерал-губернаторстве и какие появлялись во время войны. Для борьбы с противниками режима создавались “наглые суды”, или “специальные суды” из представителей “порядковой полиции” и гестапо. В других случаях должно было действовать для немцев немецкое судопроизводство, в отношении немцев восстанавливалось судопроизводство и законодательство, которое действовало до 31 августа </w:t>
      </w:r>
      <w:smartTag w:uri="urn:schemas-microsoft-com:office:smarttags" w:element="metricconverter">
        <w:smartTagPr>
          <w:attr w:name="ProductID" w:val="1939 г"/>
        </w:smartTagPr>
        <w:r w:rsidRPr="00746826">
          <w:rPr>
            <w:rFonts w:ascii="Times New Roman" w:hAnsi="Times New Roman"/>
            <w:sz w:val="28"/>
            <w:szCs w:val="28"/>
          </w:rPr>
          <w:t>1939 г</w:t>
        </w:r>
      </w:smartTag>
      <w:r w:rsidRPr="00746826">
        <w:rPr>
          <w:rFonts w:ascii="Times New Roman" w:hAnsi="Times New Roman"/>
          <w:sz w:val="28"/>
          <w:szCs w:val="28"/>
        </w:rPr>
        <w:t>.</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В отличие от Бессарабии и Южной Буковины, “Транснистрия” формально в состав Румынии не входила. Соответствия соглашению от 30 августа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Румыния получила только немецкий мандат на установление временной “администрации” и экономической эксплуатации территории между Днестром и Бугом. Администрация городов и волостей состояла в основном из румынов, как военных, так и мирных граждан. В селах и деревнях на посты старост назначались и представители местного населения.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Необходимость создания новой системы управления на Восточных землях была признана Гитлером на собрании в штабе ОКВ 6 июля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”Теперь перед нами стоит задача разрезать территорию этого огромного пирога так, как это нам нужно, чтобы суметь: во-первых, как владеть ей, во-вторых, управлять ей, в-третьих, эксплуатировать ее”</w:t>
      </w:r>
      <w:r w:rsidRPr="00746826">
        <w:rPr>
          <w:rStyle w:val="a5"/>
          <w:rFonts w:ascii="Times New Roman" w:hAnsi="Times New Roman"/>
          <w:sz w:val="28"/>
          <w:szCs w:val="28"/>
        </w:rPr>
        <w:footnoteReference w:customMarkFollows="1" w:id="31"/>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Аппараты “восточного” министерства и принадлежащего ему рейхскомиссариата Украины полностью отвечали этим задачам.</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 отличие от общего управления, полицейская власть в рейхскомиссариате концентрировалась в руках рейхсфюрера СС и начальника полиции Германии Г.Гимлера. Возглавил рейхскомиссариат завзятый нацист Э.Кох со штаб-квартирой в г. Ровно. Весь персонал администрации, кроме низших постов, был немецким. Структура административного аппарата была достаточно громоздкой, но имела четко определенное задание – установление “порядка”, который должен был соответствовать целям агрессора.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Кроме немецкой администрации, в пределах прошлого административного раздела, создавались органы местного управления в районах городов, селах из числа местного населения, лояльного к оккупационному режиму. Органы местного управления действовали в условиях полной подконтрольности и зависимости от немецкой оккупационной администрации. Это выражалось как в порядке назначения и смещения с постов, так и в том, чем они руководствовались в своей деятельности. Ведь во многих приказах и распоряжениях местных властей отмечалось: ”повод: приказ немецкого командования”.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Система судебных органов формировалась в соответствии с постановлением рейхсминистра А.Розенберга от 4 августа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В своей деятельности суды опирались на немецкое законодательство и нормативные акты оккупационной власти. Низшие судебные ступени (шлихтеры) свое решение выносили “по собственному мнению”. Вся судебная система и судопроизводство соответствовали целям оккупационной политики и имели репрессивный характер. Тем более, что значительная часть приговоров и решений выносилась административными и военными органами во внесудебном порядке.</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На всей оккупированной территории Украины особенные функции возлагались на военно-полицейские органы. Власть военных во всех сферах деятельности была практически безграничной, что неоднократно подчеркивалось в соответствующих приказах и инструкциях.</w:t>
      </w:r>
    </w:p>
    <w:p w:rsidR="003256D9" w:rsidRPr="00746826" w:rsidRDefault="003256D9" w:rsidP="002B0740">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С нарушением международного права, начиная с конца </w:t>
      </w:r>
      <w:smartTag w:uri="urn:schemas-microsoft-com:office:smarttags" w:element="metricconverter">
        <w:smartTagPr>
          <w:attr w:name="ProductID" w:val="1942 г"/>
        </w:smartTagPr>
        <w:r w:rsidRPr="00746826">
          <w:rPr>
            <w:rFonts w:ascii="Times New Roman" w:hAnsi="Times New Roman"/>
            <w:sz w:val="28"/>
            <w:szCs w:val="28"/>
          </w:rPr>
          <w:t>1942 г</w:t>
        </w:r>
      </w:smartTag>
      <w:r w:rsidRPr="00746826">
        <w:rPr>
          <w:rFonts w:ascii="Times New Roman" w:hAnsi="Times New Roman"/>
          <w:sz w:val="28"/>
          <w:szCs w:val="28"/>
        </w:rPr>
        <w:t xml:space="preserve">., оккупанты иногда </w:t>
      </w:r>
      <w:r w:rsidR="002B0740">
        <w:rPr>
          <w:rFonts w:ascii="Times New Roman" w:hAnsi="Times New Roman"/>
          <w:sz w:val="28"/>
          <w:szCs w:val="28"/>
        </w:rPr>
        <w:t xml:space="preserve"> </w:t>
      </w:r>
      <w:r w:rsidRPr="00746826">
        <w:rPr>
          <w:rFonts w:ascii="Times New Roman" w:hAnsi="Times New Roman"/>
          <w:sz w:val="28"/>
          <w:szCs w:val="28"/>
        </w:rPr>
        <w:t>насильно или обманом начинали активно формировать из числа местного населения военные подразделения для использования их на фронтах,  прикрытия тыла. Причины, которые заставили местных жителей надеть мундиры врага, были неодинаковыми. Одни воевали на стороне Германии по политическим убеждениям (неприятие большевизма, советской власти), другие – от безвыходности (плен, страх перед сталинскими репрессиями). Можно считать правильным разделение всех формирований, которые воевали  в составе немецких частей, на две группы: первая – военные группировки, которые возникли на базе политических концепций; вторая – охранно-вахтовые, вспомогательные, полицейские подразделения.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К первой группе следует отнести дивизию СС “Галичина”, которая начала формироваться в апреле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на территории Восточной Галичины – части Генерального губернаторства Рейха сперва на добровольных началах, а затем – принудительной мобилизацией. Командование дивизией осуществляли немецкие офицеры. Накануне своего разгрома под г. Броды дивизия насчитывала более 15 тыс. человек. К первой группе также относились Украинский Легион, УАВВ, РОА.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Ко второй группе относятся полицейские формирования, созданные из местных жителей и подчиненные аппарату рейхсфюфера СС и начальника полиции Гимлера. Полиция во всех административных районах имела незначительные организационные отличия. Так, в Генерал-губернаторстве вопросом охраны гражданского порядка ведала “Вспомогательная украинская полиция”, в Рейхскомиссариате - “Вспомогательная украинская полиция на службе немецкого вермахта”. На Волыни дополнительно создавались, в большинстве из военнопленных, команды “гильфевилитте” для выполнения вспомогательных функций; охранные сотни, курени и др.</w:t>
      </w:r>
      <w:r w:rsidRPr="00746826">
        <w:rPr>
          <w:rStyle w:val="a5"/>
          <w:rFonts w:ascii="Times New Roman" w:hAnsi="Times New Roman"/>
          <w:sz w:val="28"/>
          <w:szCs w:val="28"/>
        </w:rPr>
        <w:footnoteReference w:customMarkFollows="1" w:id="32"/>
        <w:sym w:font="Symbol" w:char="F02A"/>
      </w:r>
      <w:r w:rsidRPr="00746826">
        <w:rPr>
          <w:rFonts w:ascii="Times New Roman" w:hAnsi="Times New Roman"/>
          <w:sz w:val="28"/>
          <w:szCs w:val="28"/>
        </w:rPr>
        <w:t xml:space="preserve"> С первых дней войны весь механизм оккупационной власти начал действовать путем насилия, своеволия, грабежа, массового уничтожения населения. Захватчики не только имели “право”, но и были обязаны соответствующими приказами, директивами, инструкциями выявлять крайнюю жестокость</w:t>
      </w:r>
      <w:r w:rsidRPr="00746826">
        <w:rPr>
          <w:rStyle w:val="a5"/>
          <w:rFonts w:ascii="Times New Roman" w:hAnsi="Times New Roman"/>
          <w:sz w:val="28"/>
          <w:szCs w:val="28"/>
        </w:rPr>
        <w:footnoteReference w:customMarkFollows="1" w:id="33"/>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Среди первых преступлений фашистов в Украине – массовая (одновременно десятки тысяч мирных граждан!) казнь мирных граждан в Киеве, начата в конце сентября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xml:space="preserve">. Оккупантами вводилась система захвата заложников. Во время отступления с территории Украины была применена тактика “сожженной земли”, “тотальной” эвакуации. В приказе Гимлера от 7 сентября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требовалось не оставлять “ни единого человека”.</w:t>
      </w:r>
      <w:r w:rsidRPr="00746826">
        <w:rPr>
          <w:rStyle w:val="a5"/>
          <w:rFonts w:ascii="Times New Roman" w:hAnsi="Times New Roman"/>
          <w:sz w:val="28"/>
          <w:szCs w:val="28"/>
        </w:rPr>
        <w:footnoteReference w:customMarkFollows="1" w:id="34"/>
        <w:sym w:font="Symbol" w:char="F02A"/>
      </w:r>
      <w:r w:rsidRPr="00746826">
        <w:rPr>
          <w:rStyle w:val="WW-1"/>
          <w:rFonts w:ascii="Times New Roman" w:hAnsi="Times New Roman"/>
          <w:sz w:val="28"/>
          <w:szCs w:val="28"/>
        </w:rPr>
        <w:t xml:space="preserve"> </w:t>
      </w:r>
      <w:r w:rsidRPr="00746826">
        <w:rPr>
          <w:rFonts w:ascii="Times New Roman" w:hAnsi="Times New Roman"/>
          <w:sz w:val="28"/>
          <w:szCs w:val="28"/>
        </w:rPr>
        <w:t>Составной частью деятельности оккупационного режима было введение принудительных работ в двух направлениях: вывоз населения на работы в Германию и насильственное привлечение к работам непосредственно в оккупированных зонах в форме трудовой повинности.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Основным содержанием экономической политики был широкомасштабный грабеж, который в основном имел организованный характер. Земля, ее недра, промышленность и сельское хозяйство, культурные и научные ценности, все богатства провозглашались собственностью “великогерманского рейха”.</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Оккупационный механизм в Украине включал более 180 больших стационарных таборов для военнопленных, в которых, противореча нормам международного права, осуществлялось массовое уничтожение людей.</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Вследствие преступного деяния оккупационного режима в период временной оккупации территории Украины в 1941-1944 гг. погибло от насилия, голода, болезней около 6 млн. человек, было вывезено в Германию 2.4 млн. человек. Общая сумма материального ущерба, который понесла Украина в результате оккупации, составляет около триллиона карбованцев в довоенных ценах.</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Таким образом, приблизительно до 20-х чисел октября 1941 года шла организованная эвакуация населения, процессом которой руководили городские и районные комиссии по эвакуации. К сожалению, пока не обнаружены директивные документы, определявшие работу комиссий.</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О числе эвакуированных мирных граждан позволяют судить обнаруженные в 2001 году в Госархиве АР Крым историком В.Гурковичем ведомости, составленные уже в период оккупации Статбюро Городской управы г. Симферополя на основании не дошедших до нас советских документов. Согласно указанной ведомости, по состоянию на 1 ноября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эвакуировались 70570 человек, в том числе 34020 евреев.</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Опираясь на тот факт, что полуостров покинуло чуть более 50% проживавших здесь евреев, В.Гуркович высказал предположение, что ГКО СССР летом 1941 года принял решение о первоочередной эвакуации еврейского населения. С решительными возражениями выступил М.Тяглый. По мнению историков, приведенные в ведомостях данные об эвакуации еврейского населения достаточно точны, они дают представление об итогах планомерной эвакуации до конца 20-х чисел октября 1941 года, когда, в связи с прорывом немецкими войсками 28 октября обороны наших войск, эвакуация сменилась бегством.</w:t>
      </w:r>
      <w:r w:rsidRPr="00746826">
        <w:rPr>
          <w:rStyle w:val="a5"/>
          <w:rFonts w:ascii="Times New Roman" w:hAnsi="Times New Roman"/>
          <w:szCs w:val="28"/>
        </w:rPr>
        <w:footnoteReference w:customMarkFollows="1" w:id="35"/>
        <w:sym w:font="Symbol" w:char="F02A"/>
      </w:r>
    </w:p>
    <w:p w:rsidR="002B0740" w:rsidRDefault="002B0740" w:rsidP="00746826">
      <w:pPr>
        <w:pStyle w:val="a9"/>
        <w:ind w:firstLine="737"/>
        <w:rPr>
          <w:rFonts w:ascii="Times New Roman" w:hAnsi="Times New Roman"/>
          <w:szCs w:val="28"/>
        </w:rPr>
      </w:pP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2. Политика уничтожения евреев в рейхскомиссариате «Украина».</w:t>
      </w:r>
    </w:p>
    <w:p w:rsidR="002B0740" w:rsidRDefault="002B0740" w:rsidP="00746826">
      <w:pPr>
        <w:pStyle w:val="a9"/>
        <w:ind w:firstLine="737"/>
        <w:rPr>
          <w:rFonts w:ascii="Times New Roman" w:hAnsi="Times New Roman"/>
          <w:szCs w:val="28"/>
        </w:rPr>
      </w:pP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О нацистском геноциде еврейского населения Украины в последние годы написано немало книг и статей. Есть работы, в которых освещаются события Шоа </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на всей территории Украины. И практически по каждому региону нашей страны мы также имеем как минимум одну - две статьи или книги. Учитывая многообразие научной литературы на эту тему, можно предложить перейти от собирания фактов к их обобщению и всестороннему анализу.</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szCs w:val="28"/>
        </w:rPr>
        <w:t>Речь идет о сопоставлении общих и особенных черт тактики геноцида в различных регионах Украины. Употребляя слово “регион”, имеем в виду административно-территориальные единицы и образования, созданные нацистами на землях Украины в 1941-1944 годах. В этом случае можно выделить пять “территорий”: рейхскомиссариат “Украина”, зона вермахта на значительной части Левобережной Украины, Транснистрия (под управлением Румынии), дистрикт “Галиция” (часть созданного на польских землях генерал-губернаторства) и Закарпатье (до 1945 года входило в состав Венгрии).</w:t>
      </w:r>
      <w:r w:rsidRPr="00746826">
        <w:rPr>
          <w:rFonts w:ascii="Times New Roman" w:hAnsi="Times New Roman"/>
          <w:bCs/>
          <w:snapToGrid w:val="0"/>
          <w:szCs w:val="28"/>
        </w:rPr>
        <w:t xml:space="preserve"> В августе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согласно с  распоряжением рейхсминистерства восточных земель про административное деление оккупированных областей Украины, территории Волынской и Ровенской областей вошли в состав генерального округа (Generalbezirk) “Волынь”. Его центром стал г. Луцк. Округ вошел в состав рейхскомиссариата “Украина” с центром в г. Ровно. Его возглавил гауляйтер Э.Кох.</w:t>
      </w:r>
      <w:r w:rsidRPr="00746826">
        <w:rPr>
          <w:rStyle w:val="a5"/>
          <w:rFonts w:ascii="Times New Roman" w:hAnsi="Times New Roman"/>
          <w:bCs/>
          <w:snapToGrid w:val="0"/>
          <w:szCs w:val="28"/>
        </w:rPr>
        <w:footnoteReference w:customMarkFollows="1" w:id="36"/>
        <w:sym w:font="Symbol" w:char="F02A"/>
      </w:r>
      <w:r w:rsidRPr="00746826">
        <w:rPr>
          <w:rStyle w:val="a5"/>
          <w:rFonts w:ascii="Times New Roman" w:hAnsi="Times New Roman"/>
          <w:bCs/>
          <w:snapToGrid w:val="0"/>
          <w:szCs w:val="28"/>
        </w:rPr>
        <w:sym w:font="Symbol" w:char="F02A"/>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В течение последних дней июня - 5 июля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xml:space="preserve">. в Волынской и Ровненской областях расстреляны тысячи евреев. Среди казненных - евреи Дубно, Клевани, Млинова, Турийска, Тучина, Устилуга, Красноармейска, других сел и  деревень. Самых многочисленных потерь в первые же дни немецко-фашистской оккупации претерпели общины Луцка (где 30 июня и 2 июля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расстреляно 1460 евреев), Владимир-Волынского и Клевани (соответственно 150 и 170 человек).</w:t>
      </w:r>
    </w:p>
    <w:p w:rsidR="003256D9" w:rsidRPr="00746826" w:rsidRDefault="003256D9" w:rsidP="00746826">
      <w:pPr>
        <w:pStyle w:val="a9"/>
        <w:ind w:firstLine="737"/>
        <w:rPr>
          <w:rFonts w:ascii="Times New Roman" w:hAnsi="Times New Roman"/>
          <w:szCs w:val="28"/>
        </w:rPr>
      </w:pPr>
      <w:r w:rsidRPr="00746826">
        <w:rPr>
          <w:rFonts w:ascii="Times New Roman" w:hAnsi="Times New Roman"/>
          <w:bCs/>
          <w:snapToGrid w:val="0"/>
          <w:szCs w:val="28"/>
        </w:rPr>
        <w:t xml:space="preserve">Во многих городах и селах расстрелы лета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происходили по спискам “советских активистов”. Таким образом, нацистские преступники уничтожали интеллигенцию, общественных деятелей, людей, способных возглавить еврейскую общественность.</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По воспоминаниям очевидцев событий (Б.А.Погребецкого, С.М.Альягнаки) к сентябрю 1941 года ходили упорные слухи об уничтожении нацистами евреев, а не просто “мирных граждан”, как писали газеты. Люди не знали, чему верить. Как рассказывает Б.А.Погребецкий, его родители долго спорили: стоит ли верить слухам и, бросив все, эвакуироваться, или же оставаться в городе. В конце концов, победила точка зрения отца, и семья Погребецких в конце сентября покинула город на пароходе “Ташкент”, имея от городской комиссии по эвакуации направление в г. Ленинабад (Таджикистан). Пароход благополучно достиг Новороссийска, но перенесенное напряжение ожидания бомбежки все-таки сказалось: при разгрузке от сердечного приступа умер феодосиец Кацман. А семье Альянаки в эвакуации было отказано, так как отец был болен тромбофлебитом и по санитарным нормам не мог ехать морским и железнодорожным транспортом.</w:t>
      </w:r>
      <w:r w:rsidRPr="00746826">
        <w:rPr>
          <w:rStyle w:val="a5"/>
          <w:rFonts w:ascii="Times New Roman" w:hAnsi="Times New Roman"/>
          <w:szCs w:val="28"/>
        </w:rPr>
        <w:footnoteReference w:customMarkFollows="1" w:id="37"/>
        <w:sym w:font="Symbol" w:char="F02A"/>
      </w:r>
    </w:p>
    <w:p w:rsidR="002B0740" w:rsidRDefault="002B0740" w:rsidP="00746826">
      <w:pPr>
        <w:pStyle w:val="a9"/>
        <w:ind w:firstLine="737"/>
        <w:rPr>
          <w:rFonts w:ascii="Times New Roman" w:hAnsi="Times New Roman"/>
          <w:szCs w:val="28"/>
        </w:rPr>
      </w:pPr>
    </w:p>
    <w:p w:rsidR="003256D9" w:rsidRPr="00746826" w:rsidRDefault="003256D9" w:rsidP="00746826">
      <w:pPr>
        <w:pStyle w:val="a9"/>
        <w:ind w:firstLine="737"/>
        <w:rPr>
          <w:rFonts w:ascii="Times New Roman" w:hAnsi="Times New Roman"/>
          <w:bCs/>
          <w:smallCaps/>
          <w:snapToGrid w:val="0"/>
          <w:szCs w:val="28"/>
        </w:rPr>
      </w:pPr>
      <w:r w:rsidRPr="00746826">
        <w:rPr>
          <w:rFonts w:ascii="Times New Roman" w:hAnsi="Times New Roman"/>
          <w:szCs w:val="28"/>
        </w:rPr>
        <w:t>3. Холокост на Западной Волыни.</w:t>
      </w:r>
    </w:p>
    <w:p w:rsidR="002B0740" w:rsidRDefault="002B0740" w:rsidP="00746826">
      <w:pPr>
        <w:pStyle w:val="a9"/>
        <w:ind w:right="-145" w:firstLine="737"/>
        <w:rPr>
          <w:rFonts w:ascii="Times New Roman" w:hAnsi="Times New Roman"/>
          <w:szCs w:val="28"/>
        </w:rPr>
      </w:pPr>
    </w:p>
    <w:p w:rsidR="003256D9" w:rsidRPr="00746826" w:rsidRDefault="003256D9" w:rsidP="002B0740">
      <w:pPr>
        <w:pStyle w:val="a9"/>
        <w:ind w:right="-145" w:firstLine="737"/>
        <w:rPr>
          <w:rFonts w:ascii="Times New Roman" w:hAnsi="Times New Roman"/>
          <w:szCs w:val="28"/>
        </w:rPr>
      </w:pPr>
      <w:r w:rsidRPr="00746826">
        <w:rPr>
          <w:rFonts w:ascii="Times New Roman" w:hAnsi="Times New Roman"/>
          <w:szCs w:val="28"/>
        </w:rPr>
        <w:t>Нападение фашистской Германии на СССР сопровождалось быстрым поражением</w:t>
      </w:r>
      <w:r w:rsidR="002B0740">
        <w:rPr>
          <w:rFonts w:ascii="Times New Roman" w:hAnsi="Times New Roman"/>
          <w:szCs w:val="28"/>
        </w:rPr>
        <w:t xml:space="preserve"> </w:t>
      </w:r>
      <w:r w:rsidRPr="00746826">
        <w:rPr>
          <w:rFonts w:ascii="Times New Roman" w:hAnsi="Times New Roman"/>
          <w:szCs w:val="28"/>
        </w:rPr>
        <w:t xml:space="preserve">советских войск. Уже 25 июня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они оставили Луцк, 28 июня - Ровно. Вначале июля того же года Волынская и Ровненская области были оккупированы немецко-фашистскими захватчиками.</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В условиях</w:t>
      </w:r>
      <w:r w:rsidRPr="00746826">
        <w:rPr>
          <w:rFonts w:ascii="Times New Roman" w:hAnsi="Times New Roman"/>
          <w:bCs/>
          <w:smallCaps/>
          <w:snapToGrid w:val="0"/>
          <w:szCs w:val="28"/>
        </w:rPr>
        <w:t xml:space="preserve"> </w:t>
      </w:r>
      <w:r w:rsidRPr="00746826">
        <w:rPr>
          <w:rFonts w:ascii="Times New Roman" w:hAnsi="Times New Roman"/>
          <w:bCs/>
          <w:snapToGrid w:val="0"/>
          <w:szCs w:val="28"/>
        </w:rPr>
        <w:t>безвластия, когда на местах еще не была установлена немецкая оккупационная администрация, евреи стали объектом агрессии местного населения. Этому, очевидно, содействовало антиеврейское настроение, которое</w:t>
      </w:r>
      <w:r w:rsidRPr="00746826">
        <w:rPr>
          <w:rFonts w:ascii="Times New Roman" w:hAnsi="Times New Roman"/>
          <w:b/>
          <w:bCs/>
          <w:snapToGrid w:val="0"/>
          <w:szCs w:val="28"/>
        </w:rPr>
        <w:t xml:space="preserve"> </w:t>
      </w:r>
      <w:r w:rsidRPr="00746826">
        <w:rPr>
          <w:rFonts w:ascii="Times New Roman" w:hAnsi="Times New Roman"/>
          <w:bCs/>
          <w:snapToGrid w:val="0"/>
          <w:szCs w:val="28"/>
        </w:rPr>
        <w:t>быстро распространялось на Волыни, начиная со второй половины 1930-х гг.</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Иногда участие в погромах брали и солдаты айнзацгрупп СС. Обращая внимание на то, что они происходили вблизи фронта и производили деморализующее влияние на военных, в конце июля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xml:space="preserve">. командование группы армий “Юг” издало распоряжение, в котором категорически запретило участвовать военным в таких акциях. Остановке волн погромов (конец июля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xml:space="preserve">.) способствовало и установление немецкой власти на оккупированной местности (в указе немецко-фашистских оккупантов от 11 июля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который распространялся на Западной Волыни, в частности, в г. Корец, утверждалось: “Под угрозой расстрела запрещаются кражи и грабежи”). В то же время в некоторых городах немецко-фашистские оккупанты провели массовые убийства евреев. В отдельных случаях их казнили в счет расплаты за смерть немецких воинов (напр., в с. Озютыче за смерть немецкого летчика убито 80 евреев).</w:t>
      </w:r>
      <w:r w:rsidRPr="00746826">
        <w:rPr>
          <w:rStyle w:val="a5"/>
          <w:rFonts w:ascii="Times New Roman" w:hAnsi="Times New Roman"/>
          <w:bCs/>
          <w:snapToGrid w:val="0"/>
          <w:szCs w:val="28"/>
        </w:rPr>
        <w:footnoteReference w:customMarkFollows="1" w:id="38"/>
        <w:sym w:font="Symbol" w:char="F02A"/>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В течение июля - осени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оккупационная власть издала ряд распоряжений, в которых всесторонне регламентирована жизнь евреев. В частности, неоднократно издавались указы, согласно которым евреев обязывали носить особенные пометки, которые бы отличали их среди гражданского населения. Белую повязку с синей (иногда - голубой) звездой Давида на левой руке преимущественно носить всех евреев, начиная с 14-летнего возраста. В отдельных местностях этот знак сменен на желтые круги на руке и спине.</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Уклонение евреев от носки специальных знаков наказывалось. Так, согласно с  распоряжением Ровненского гебитскомиссара Беера от 19 сентября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отсутствие знака каралось штрафом в размере 1 тыс. карбованцев, в Мизоче (согласно с указом местной комендатуры) нарушителей казнили.</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Среди ограничений, которые регламентировали жизнь евреев, - комендантские часы. Во многих городах и селах евреям запрещали выходить за пределы еврейских кварталов, в отдельных, как, например, в Дубровице, - ходить по тротуарам. С 5 октября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в рейхскомиссариате “Украина” евреям запрещалось пользоваться почтой, с 15 октября того же года – менять место жительства.</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В первые месяцы немецко-фашистской оккупации, когда в стране еще работали учреждения торговли, собственниками которых были евреи, их обязывали  работать в субботу (таким способом нацисты пытались дискредитировать святой для них день), вместо этого евреям, которые обычно работали во все другие дни недели, запрещалось торговать в воскресенье.</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С ноября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xml:space="preserve">. евреев лишали собственности. В частности, закрывались и конфисковывались их ремесленные мастерские и магазины. В первой половине </w:t>
      </w:r>
      <w:smartTag w:uri="urn:schemas-microsoft-com:office:smarttags" w:element="metricconverter">
        <w:smartTagPr>
          <w:attr w:name="ProductID" w:val="1942 г"/>
        </w:smartTagPr>
        <w:r w:rsidRPr="00746826">
          <w:rPr>
            <w:rFonts w:ascii="Times New Roman" w:hAnsi="Times New Roman"/>
            <w:bCs/>
            <w:snapToGrid w:val="0"/>
            <w:szCs w:val="28"/>
          </w:rPr>
          <w:t>1942 г</w:t>
        </w:r>
      </w:smartTag>
      <w:r w:rsidRPr="00746826">
        <w:rPr>
          <w:rFonts w:ascii="Times New Roman" w:hAnsi="Times New Roman"/>
          <w:bCs/>
          <w:snapToGrid w:val="0"/>
          <w:szCs w:val="28"/>
        </w:rPr>
        <w:t>. у евреев конфискованы сельскохозяйственный инвентарь, возы, домашний скот и птица; им приказано сдавать цветной металл (конкретнее – изделия из бронзы, меди, цинка). На евреев накладывались контрибуции, их труд массово использовали на принудительных работах.</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Составной фашистского “нового порядка” стало создание трудовых таборов (Луцк, Костополь). Труд молодых призывников-евреев, которые оказались здесь, использовали по необходимости оккупационных властей (напр., в деревообрабатывающей промышленности).</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С начала немецко-фашистской оккупации евреев увольняли с должностей, которые они занимали. В условиях фашистского “нового порядка” право занимать руководящие должности было зарезервировано исключительно за лицами “арийского происхождения”. Только в особых случаях до зимы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евреям позволялось возглавлять артели (созданные в течение 1939-1941 гг. в процессе советизации Западной Волыни).</w:t>
      </w:r>
    </w:p>
    <w:p w:rsidR="003256D9" w:rsidRPr="00746826" w:rsidRDefault="003256D9" w:rsidP="002B0740">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Регламентация жизни евреев, превращение их в зависимых продолжалось и в дальнейшем. 13 марта </w:t>
      </w:r>
      <w:smartTag w:uri="urn:schemas-microsoft-com:office:smarttags" w:element="metricconverter">
        <w:smartTagPr>
          <w:attr w:name="ProductID" w:val="1942 г"/>
        </w:smartTagPr>
        <w:r w:rsidRPr="00746826">
          <w:rPr>
            <w:rFonts w:ascii="Times New Roman" w:hAnsi="Times New Roman"/>
            <w:bCs/>
            <w:snapToGrid w:val="0"/>
            <w:szCs w:val="28"/>
          </w:rPr>
          <w:t>1942 г</w:t>
        </w:r>
      </w:smartTag>
      <w:r w:rsidRPr="00746826">
        <w:rPr>
          <w:rFonts w:ascii="Times New Roman" w:hAnsi="Times New Roman"/>
          <w:bCs/>
          <w:snapToGrid w:val="0"/>
          <w:szCs w:val="28"/>
        </w:rPr>
        <w:t>., например, гебитскомиссар г. Ровно Беер издал распоряжение, которым запретил и отменил уже заключенные браки между евреями, теми, кто родился от смешанных браков, и  членами еврейских религиозных общин – с одной стороны, и украинцами, русскими, поляками, чехами и представителями других национальностей – с другой.</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В условиях фашистского “нового порядка” представительными органами еврейской общественности стали юденраты, которые создавались оккупационными властями. Их реальная функция сводилось к выполнению еврейского населения, регистрация трудоспособных, обеспечение исполнения евреями принудительных работ и т.д. (в отдельных городах, напр., при юденратах действовали комиссии, которые отвечали  за то, чтобы евреи во время переселения в гетто оставляли свои дома неповрежденными и  чистыми). В компетенцию юденратов входили также задания, связанные с  организацией жизнеобеспечения гетто.</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Юденратами управляли главы и их заместители. Эти должности занимали в основном известные среди евреев общественные деятели. Так, юденрат в Луцке возглавляли Й.Ройтман и А.Куперман, в Ровном - М.Бергман и Я.Сухарчук, в Ковеле - Б.Мороз и Й.Сандлер, Владимире-Волынском - С.Моргенштерн, Остроге - Я.Блюм, Рокитно - Й.Шульман.</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Реализовывать распоряжения оккупационных властей юденратам помогали подразделение “еврейской службы порядка”. Их создание на территории генерального округа “Волынь-Подолье” началось осенью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xml:space="preserve">. Среди первых таких загон появился в Ровном. 19 сентября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местный гебитскомиссар издал распоряжение о создании подразделения “еврейской службы порядка”, которое состояло из 20 человек. Постепенно такие загоны организованы и в других местах компактного проживания евреев (в т.ч. и в селах, как, напр., в Берестечке).</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Полномочия “еврейской службы порядка” распространялись лишь на еврейское население конкретного населенного пункта. Ее члены носили фуражки с желтой лентой и нашивкой на ней “Еврейская служба порядка” либо голубую ленту с изображением звезды Давида на левом рукаве.</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 xml:space="preserve">Осенью 1941 - летом 1942 гг. территория генерального округа “Волынь-Подолье” покрылась целой сетью гетто. Они создавались в два этапа. Среди первых - осенью - зимой </w:t>
      </w:r>
      <w:smartTag w:uri="urn:schemas-microsoft-com:office:smarttags" w:element="metricconverter">
        <w:smartTagPr>
          <w:attr w:name="ProductID" w:val="1941 г"/>
        </w:smartTagPr>
        <w:r w:rsidRPr="00746826">
          <w:rPr>
            <w:rFonts w:ascii="Times New Roman" w:hAnsi="Times New Roman"/>
            <w:bCs/>
            <w:snapToGrid w:val="0"/>
            <w:szCs w:val="28"/>
          </w:rPr>
          <w:t>1941 г</w:t>
        </w:r>
      </w:smartTag>
      <w:r w:rsidRPr="00746826">
        <w:rPr>
          <w:rFonts w:ascii="Times New Roman" w:hAnsi="Times New Roman"/>
          <w:bCs/>
          <w:snapToGrid w:val="0"/>
          <w:szCs w:val="28"/>
        </w:rPr>
        <w:t>. - сформированы гетто в Луцке (19 тыс. чел.), Ровном (более 5 тыс. чел., из них 1182 детей в возрасте до 14 лет), Степане (по сведениям очевидцев, тут локализовано от двух до трех тысяч евреев). Гетто построено также во Володимерце, Дубно, Дубровице, Людвиполе, Мизоче, Тучине, других деревнях и, даже, некоторых селах (напр., с. Киселин Озютичевского района).</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У гетто были сконцентрированы не  только евреи – жители городов и деревень, а и те, которые проживали в селах. Так, в сарненское гетто загнано евреев более чем с десяти сел (Антоновка, Городец, Люхча, Немовичаи др.).</w:t>
      </w:r>
    </w:p>
    <w:p w:rsidR="003256D9" w:rsidRPr="00746826" w:rsidRDefault="003256D9" w:rsidP="00746826">
      <w:pPr>
        <w:pStyle w:val="a9"/>
        <w:ind w:firstLine="737"/>
        <w:rPr>
          <w:rFonts w:ascii="Times New Roman" w:hAnsi="Times New Roman"/>
          <w:bCs/>
          <w:snapToGrid w:val="0"/>
          <w:szCs w:val="28"/>
        </w:rPr>
      </w:pPr>
      <w:r w:rsidRPr="00746826">
        <w:rPr>
          <w:rFonts w:ascii="Times New Roman" w:hAnsi="Times New Roman"/>
          <w:bCs/>
          <w:snapToGrid w:val="0"/>
          <w:szCs w:val="28"/>
        </w:rPr>
        <w:t>С организацией гетто нацисты закончили приготовление к “окончательному решению еврейского вопроса”. Евреев генерального округа “Волынь-Подолье” сконцентрировано на локальном пространстве и изолировано от внешнего мира.</w:t>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4. Крым. Проведение репрессий против еврейского населения в г. Феодосия.</w:t>
      </w:r>
    </w:p>
    <w:p w:rsidR="003256D9" w:rsidRPr="00746826" w:rsidRDefault="003256D9" w:rsidP="00746826">
      <w:pPr>
        <w:pStyle w:val="a9"/>
        <w:ind w:firstLine="737"/>
        <w:rPr>
          <w:rFonts w:ascii="Times New Roman" w:hAnsi="Times New Roman"/>
          <w:bCs/>
          <w:smallCaps/>
          <w:snapToGrid w:val="0"/>
          <w:szCs w:val="28"/>
        </w:rPr>
      </w:pPr>
      <w:r w:rsidRPr="00746826">
        <w:rPr>
          <w:rFonts w:ascii="Times New Roman" w:hAnsi="Times New Roman"/>
          <w:bCs/>
          <w:smallCaps/>
          <w:snapToGrid w:val="0"/>
          <w:szCs w:val="28"/>
        </w:rPr>
        <w:t>11 ноября в Феодосии был расклеен приказ:</w:t>
      </w:r>
    </w:p>
    <w:p w:rsidR="003256D9" w:rsidRPr="00746826" w:rsidRDefault="003256D9" w:rsidP="00746826">
      <w:pPr>
        <w:pStyle w:val="a9"/>
        <w:ind w:firstLine="737"/>
        <w:rPr>
          <w:rFonts w:ascii="Times New Roman" w:hAnsi="Times New Roman"/>
          <w:bCs/>
          <w:szCs w:val="28"/>
        </w:rPr>
      </w:pPr>
      <w:r w:rsidRPr="00746826">
        <w:rPr>
          <w:rFonts w:ascii="Times New Roman" w:hAnsi="Times New Roman"/>
          <w:bCs/>
          <w:szCs w:val="28"/>
        </w:rPr>
        <w:t>“Все евреи, проживающие в городе Феодосии и прилегающих окрестностях, должны явиться 13 ноября с 8 часов утра до 12 часов дня на регистрацию. Регистрация производится по Бульварной улице № 5. С сегодняшнего дня все евреи обязаны носить на груди еврейский значок указанной формы белого цвета. Евреи, которые не выполнят данный приказ, будут расстреляны”.</w:t>
      </w:r>
    </w:p>
    <w:p w:rsidR="003256D9" w:rsidRPr="00746826" w:rsidRDefault="003256D9" w:rsidP="00746826">
      <w:pPr>
        <w:pStyle w:val="a9"/>
        <w:ind w:firstLine="737"/>
        <w:rPr>
          <w:rFonts w:ascii="Times New Roman" w:hAnsi="Times New Roman"/>
          <w:snapToGrid w:val="0"/>
          <w:szCs w:val="28"/>
        </w:rPr>
      </w:pPr>
      <w:r w:rsidRPr="00746826">
        <w:rPr>
          <w:rFonts w:ascii="Times New Roman" w:hAnsi="Times New Roman"/>
          <w:snapToGrid w:val="0"/>
          <w:szCs w:val="28"/>
        </w:rPr>
        <w:t>Начальник немецкой полиции безопасности СК 10В.</w:t>
      </w:r>
      <w:r w:rsidRPr="00746826">
        <w:rPr>
          <w:rStyle w:val="a5"/>
          <w:rFonts w:ascii="Times New Roman" w:hAnsi="Times New Roman"/>
          <w:snapToGrid w:val="0"/>
          <w:szCs w:val="28"/>
        </w:rPr>
        <w:footnoteReference w:customMarkFollows="1" w:id="39"/>
        <w:sym w:font="Symbol" w:char="F02A"/>
      </w:r>
    </w:p>
    <w:p w:rsidR="003256D9" w:rsidRPr="00746826" w:rsidRDefault="002B0740" w:rsidP="00746826">
      <w:pPr>
        <w:spacing w:line="360" w:lineRule="auto"/>
        <w:ind w:firstLine="737"/>
        <w:jc w:val="both"/>
        <w:rPr>
          <w:rFonts w:ascii="Times New Roman" w:hAnsi="Times New Roman"/>
          <w:b/>
          <w:sz w:val="28"/>
          <w:szCs w:val="28"/>
        </w:rPr>
      </w:pPr>
      <w:r>
        <w:rPr>
          <w:rFonts w:ascii="Times New Roman" w:hAnsi="Times New Roman"/>
          <w:b/>
          <w:sz w:val="28"/>
          <w:szCs w:val="28"/>
        </w:rPr>
        <w:br w:type="page"/>
      </w:r>
      <w:r w:rsidR="003256D9" w:rsidRPr="00746826">
        <w:rPr>
          <w:rFonts w:ascii="Times New Roman" w:hAnsi="Times New Roman"/>
          <w:b/>
          <w:sz w:val="28"/>
          <w:szCs w:val="28"/>
          <w:lang w:val="en-US"/>
        </w:rPr>
        <w:t>III</w:t>
      </w:r>
      <w:r w:rsidR="003256D9" w:rsidRPr="00746826">
        <w:rPr>
          <w:rFonts w:ascii="Times New Roman" w:hAnsi="Times New Roman"/>
          <w:b/>
          <w:sz w:val="28"/>
          <w:szCs w:val="28"/>
        </w:rPr>
        <w:t>.</w:t>
      </w:r>
      <w:r w:rsidR="003256D9" w:rsidRPr="00746826">
        <w:rPr>
          <w:rFonts w:ascii="Times New Roman" w:hAnsi="Times New Roman"/>
          <w:sz w:val="28"/>
          <w:szCs w:val="28"/>
        </w:rPr>
        <w:t xml:space="preserve"> </w:t>
      </w:r>
      <w:r w:rsidR="003256D9" w:rsidRPr="00746826">
        <w:rPr>
          <w:rFonts w:ascii="Times New Roman" w:hAnsi="Times New Roman"/>
          <w:b/>
          <w:sz w:val="28"/>
          <w:szCs w:val="28"/>
        </w:rPr>
        <w:t>Движение сопротивления против захватчиков</w:t>
      </w:r>
      <w:r w:rsidR="003256D9" w:rsidRPr="00746826">
        <w:rPr>
          <w:rFonts w:ascii="Times New Roman" w:hAnsi="Times New Roman"/>
          <w:bCs/>
          <w:sz w:val="28"/>
          <w:szCs w:val="28"/>
        </w:rPr>
        <w:t xml:space="preserve">. </w:t>
      </w:r>
      <w:r w:rsidR="003256D9" w:rsidRPr="00746826">
        <w:rPr>
          <w:rFonts w:ascii="Times New Roman" w:hAnsi="Times New Roman"/>
          <w:b/>
          <w:sz w:val="28"/>
          <w:szCs w:val="28"/>
        </w:rPr>
        <w:t>Правовые аспекты деятельности Украинской повстанческой армии (УПА).</w:t>
      </w:r>
    </w:p>
    <w:p w:rsidR="003256D9" w:rsidRPr="00746826" w:rsidRDefault="003256D9" w:rsidP="00746826">
      <w:pPr>
        <w:spacing w:line="360" w:lineRule="auto"/>
        <w:ind w:firstLine="737"/>
        <w:jc w:val="both"/>
        <w:rPr>
          <w:rFonts w:ascii="Times New Roman" w:hAnsi="Times New Roman"/>
          <w:b/>
          <w:sz w:val="28"/>
          <w:szCs w:val="28"/>
        </w:rPr>
      </w:pP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Движение сопротивления на захваченной вермахтом территории Украины началось в первые дни установления оккупационного режима. Составной движения сопротивления в тылу фашистов после неудачной попытки 30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xml:space="preserve">. провозгласить в Львове восстановление самостоятельной Украинской державы стали действия большей части Организации украинских националистов (ОУН) и Украинской повстанческой армии (УПА). Накануне вторжения немецких войск в СССР националистическое движение уже было существенно расколото. Собственно внутренний конфликт в ОУН существовал на протяжении длительного времени, но межфракционная борьба особо обострилась после убийства в мае </w:t>
      </w:r>
      <w:smartTag w:uri="urn:schemas-microsoft-com:office:smarttags" w:element="metricconverter">
        <w:smartTagPr>
          <w:attr w:name="ProductID" w:val="1938 г"/>
        </w:smartTagPr>
        <w:r w:rsidRPr="00746826">
          <w:rPr>
            <w:rFonts w:ascii="Times New Roman" w:hAnsi="Times New Roman"/>
            <w:sz w:val="28"/>
            <w:szCs w:val="28"/>
          </w:rPr>
          <w:t>1938 г</w:t>
        </w:r>
      </w:smartTag>
      <w:r w:rsidRPr="00746826">
        <w:rPr>
          <w:rFonts w:ascii="Times New Roman" w:hAnsi="Times New Roman"/>
          <w:sz w:val="28"/>
          <w:szCs w:val="28"/>
        </w:rPr>
        <w:t>. лидера организации Е.Коновальца. Именно с этого периода стали проявляться расхождения между ветеранами-членами Провода Украинских Националистов (ПУН) (Мельник, Барановский, Сушко, Сциборский и др.), которые в основном находились в эмиграции, и молодежью - радикальными бойцами, которые возглавляли подпольную борьбу на западно-украинских землях (Бандера, Стецько, Шухевич и др.). В основе конфликта лежала борьба за власть и влияние в организации, его обострению способствовала возрастная разница, натянутые личные отношения, значительные расхождения в вопросах тактики борьбы.</w:t>
      </w:r>
    </w:p>
    <w:p w:rsidR="003256D9" w:rsidRPr="00746826" w:rsidRDefault="003256D9" w:rsidP="00746826">
      <w:pPr>
        <w:spacing w:line="360" w:lineRule="auto"/>
        <w:ind w:right="-154" w:firstLine="737"/>
        <w:jc w:val="both"/>
        <w:rPr>
          <w:rFonts w:ascii="Times New Roman" w:hAnsi="Times New Roman"/>
          <w:sz w:val="28"/>
          <w:szCs w:val="28"/>
        </w:rPr>
      </w:pPr>
      <w:r w:rsidRPr="00746826">
        <w:rPr>
          <w:rFonts w:ascii="Times New Roman" w:hAnsi="Times New Roman"/>
          <w:sz w:val="28"/>
          <w:szCs w:val="28"/>
        </w:rPr>
        <w:t xml:space="preserve">  В августе </w:t>
      </w:r>
      <w:smartTag w:uri="urn:schemas-microsoft-com:office:smarttags" w:element="metricconverter">
        <w:smartTagPr>
          <w:attr w:name="ProductID" w:val="1939 г"/>
        </w:smartTagPr>
        <w:r w:rsidRPr="00746826">
          <w:rPr>
            <w:rFonts w:ascii="Times New Roman" w:hAnsi="Times New Roman"/>
            <w:sz w:val="28"/>
            <w:szCs w:val="28"/>
          </w:rPr>
          <w:t>1939 г</w:t>
        </w:r>
      </w:smartTag>
      <w:r w:rsidRPr="00746826">
        <w:rPr>
          <w:rFonts w:ascii="Times New Roman" w:hAnsi="Times New Roman"/>
          <w:sz w:val="28"/>
          <w:szCs w:val="28"/>
        </w:rPr>
        <w:t xml:space="preserve">. в Риме состоялось Второе Великое собрание ОУН, на котором доминировали сторонники А.Мельника, который и был признан лидером организации. Ответом молодых радикалов на неуступчивость ветеранов стал созыв в феврале </w:t>
      </w:r>
      <w:smartTag w:uri="urn:schemas-microsoft-com:office:smarttags" w:element="metricconverter">
        <w:smartTagPr>
          <w:attr w:name="ProductID" w:val="1940 г"/>
        </w:smartTagPr>
        <w:r w:rsidRPr="00746826">
          <w:rPr>
            <w:rFonts w:ascii="Times New Roman" w:hAnsi="Times New Roman"/>
            <w:sz w:val="28"/>
            <w:szCs w:val="28"/>
          </w:rPr>
          <w:t>1940 г</w:t>
        </w:r>
      </w:smartTag>
      <w:r w:rsidRPr="00746826">
        <w:rPr>
          <w:rFonts w:ascii="Times New Roman" w:hAnsi="Times New Roman"/>
          <w:sz w:val="28"/>
          <w:szCs w:val="28"/>
        </w:rPr>
        <w:t>. в Кракове  собственной конференции, которая не только не признала решения римского собрания, но и сформировала Революционное руководство ОУН во главе с С.Бандерой.</w:t>
      </w:r>
      <w:r w:rsidRPr="00746826">
        <w:rPr>
          <w:rStyle w:val="a5"/>
          <w:rFonts w:ascii="Times New Roman" w:hAnsi="Times New Roman"/>
          <w:sz w:val="28"/>
          <w:szCs w:val="28"/>
        </w:rPr>
        <w:footnoteReference w:customMarkFollows="1" w:id="40"/>
        <w:sym w:font="Symbol" w:char="F02A"/>
      </w:r>
    </w:p>
    <w:p w:rsidR="003256D9" w:rsidRPr="00746826" w:rsidRDefault="003256D9" w:rsidP="00746826">
      <w:pPr>
        <w:pStyle w:val="a9"/>
        <w:ind w:firstLine="737"/>
        <w:rPr>
          <w:rFonts w:ascii="Times New Roman" w:hAnsi="Times New Roman"/>
          <w:szCs w:val="28"/>
        </w:rPr>
      </w:pPr>
      <w:r w:rsidRPr="00746826">
        <w:rPr>
          <w:rFonts w:ascii="Times New Roman" w:hAnsi="Times New Roman"/>
          <w:szCs w:val="28"/>
        </w:rPr>
        <w:t xml:space="preserve">  С этого момента начинается одновременное существование двух украинских националистических организаций: ОУН-Р, или ОУН-Б – революционная или бандеровская, и ОУН-М – мельниковская.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История формирования Украинской повстанческой армии (УПА) достаточно сложная, неоднозначная и к тому же до сих пор содержит немало «пробелов». Еще в августе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xml:space="preserve">. Тарас Бульба-Боровец провозгласил себя  главным атаманом Украины, идейным наследником и продолжателем дела С.Петлюры  и организовал нерегулярное формирование украинской милиции. Формирование называлось «Полесская Сечь» и действовало на территории Полесья и Волыни. Сперва сечевики, которые насчитывали 2-3 тыс. войска, боролись с остатками Красной армии. Когда же немцы попытались в конце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распустить это формирование, они перешли к партизанской борьбе. Вскоре «Полесская Сечь» была переименована в Украинскую повстанческую армию (УПА), которая вела боевые действия как против советских партизан, так и против фашистов.</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Угроза развертывания широкомасштабной народной войны в тылу серьезно озадачила захватчиков. 16 сентября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xml:space="preserve">. начальник штаба Верховного главнокомандования вермахта В.Кейтель издал указ про применение крайних мер против сопротивления. Осенью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на оккупированной территории с разрозненной борьбы с захватчиками окруженных подразделений Красной армии, поспешно сформированных партизанских отрядов, организаций советского подполья и других патриотических формирований начал постепенно разрастаться и организовываться антинацистский фронт борьбы.</w:t>
      </w:r>
      <w:r w:rsidRPr="00746826">
        <w:rPr>
          <w:rStyle w:val="WW-11"/>
          <w:rFonts w:ascii="Times New Roman" w:hAnsi="Times New Roman"/>
          <w:sz w:val="28"/>
          <w:szCs w:val="28"/>
        </w:rPr>
        <w:footnoteReference w:customMarkFollows="1" w:id="41"/>
        <w:t>*</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Первыми на путь вооруженной борьбы с захватчиками на оккупированной территории Украины стали бойцы и командиры Красной армии, партизаны и подпольщики советского движения сопротивления. Организационные основы советского движения сопротивления были заложены уже в первых государственно-партийных документах высшего руководства СССР начала войны. 7 июля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опубликовано обращение Президиума Верховного Совета, Совнаркома и ЦК КП(б)У “К украинскому народу”, в котором сформулированы основные задачи граждан республики на счет организации всенародной борьбы с агрессором, в том числе и на временно оккупированной территории.</w:t>
      </w:r>
      <w:r w:rsidRPr="00746826">
        <w:rPr>
          <w:rStyle w:val="a5"/>
          <w:rFonts w:ascii="Times New Roman" w:hAnsi="Times New Roman"/>
          <w:sz w:val="28"/>
          <w:szCs w:val="28"/>
        </w:rPr>
        <w:footnoteReference w:customMarkFollows="1" w:id="42"/>
        <w:sym w:font="Symbol" w:char="F02A"/>
      </w:r>
      <w:r w:rsidRPr="00746826">
        <w:rPr>
          <w:rStyle w:val="a5"/>
          <w:rFonts w:ascii="Times New Roman" w:hAnsi="Times New Roman"/>
          <w:sz w:val="28"/>
          <w:szCs w:val="28"/>
        </w:rPr>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20 июня </w:t>
      </w:r>
      <w:smartTag w:uri="urn:schemas-microsoft-com:office:smarttags" w:element="metricconverter">
        <w:smartTagPr>
          <w:attr w:name="ProductID" w:val="1942 г"/>
        </w:smartTagPr>
        <w:r w:rsidRPr="00746826">
          <w:rPr>
            <w:rFonts w:ascii="Times New Roman" w:hAnsi="Times New Roman"/>
            <w:sz w:val="28"/>
            <w:szCs w:val="28"/>
          </w:rPr>
          <w:t>1942 г</w:t>
        </w:r>
      </w:smartTag>
      <w:r w:rsidRPr="00746826">
        <w:rPr>
          <w:rFonts w:ascii="Times New Roman" w:hAnsi="Times New Roman"/>
          <w:sz w:val="28"/>
          <w:szCs w:val="28"/>
        </w:rPr>
        <w:t>. решением ЦК КП(б)У был создан специальный военный орган для управления партизанским движением – Украинский штаб партизанского движения во главе с Т.А.Строкачем. Немного позже были образованы областные штабы, которые развернули работу непосредственно на оккупированной территории Украины.</w:t>
      </w:r>
      <w:r w:rsidRPr="00746826">
        <w:rPr>
          <w:rStyle w:val="a5"/>
          <w:rFonts w:ascii="Times New Roman" w:hAnsi="Times New Roman"/>
          <w:sz w:val="28"/>
          <w:szCs w:val="28"/>
        </w:rPr>
        <w:footnoteReference w:customMarkFollows="1" w:id="43"/>
        <w:sym w:font="Symbol" w:char="F02A"/>
      </w:r>
      <w:r w:rsidRPr="00746826">
        <w:rPr>
          <w:rFonts w:ascii="Times New Roman" w:hAnsi="Times New Roman"/>
          <w:sz w:val="28"/>
          <w:szCs w:val="28"/>
        </w:rPr>
        <w:t xml:space="preserve"> 2 октябрь </w:t>
      </w:r>
      <w:smartTag w:uri="urn:schemas-microsoft-com:office:smarttags" w:element="metricconverter">
        <w:smartTagPr>
          <w:attr w:name="ProductID" w:val="1942 г"/>
        </w:smartTagPr>
        <w:r w:rsidRPr="00746826">
          <w:rPr>
            <w:rFonts w:ascii="Times New Roman" w:hAnsi="Times New Roman"/>
            <w:sz w:val="28"/>
            <w:szCs w:val="28"/>
          </w:rPr>
          <w:t>1942 г</w:t>
        </w:r>
      </w:smartTag>
      <w:r w:rsidRPr="00746826">
        <w:rPr>
          <w:rFonts w:ascii="Times New Roman" w:hAnsi="Times New Roman"/>
          <w:sz w:val="28"/>
          <w:szCs w:val="28"/>
        </w:rPr>
        <w:t>. начал действовать подпольный ЦК КП(б)У, который через сеть подпольных обкомов и райкомов партии взял на себя функцию политического руководства как партизанским, так и подпольным движениями.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С конца </w:t>
      </w:r>
      <w:smartTag w:uri="urn:schemas-microsoft-com:office:smarttags" w:element="metricconverter">
        <w:smartTagPr>
          <w:attr w:name="ProductID" w:val="1942 г"/>
        </w:smartTagPr>
        <w:r w:rsidRPr="00746826">
          <w:rPr>
            <w:rFonts w:ascii="Times New Roman" w:hAnsi="Times New Roman"/>
            <w:sz w:val="28"/>
            <w:szCs w:val="28"/>
          </w:rPr>
          <w:t>1942 г</w:t>
        </w:r>
      </w:smartTag>
      <w:r w:rsidRPr="00746826">
        <w:rPr>
          <w:rFonts w:ascii="Times New Roman" w:hAnsi="Times New Roman"/>
          <w:sz w:val="28"/>
          <w:szCs w:val="28"/>
        </w:rPr>
        <w:t>., когда советское движение сопротивления приобрело массовый характер на всей временно оккупированной территории Украины, в плохо доступных районах Киевской, Черниговской, Сумской, Житомирской, Ровенской, Волынской областей, контролируемых советскими партизанами, появлялись партизанские краи и зоны, в которых в той или иной мере и форме начали восстанавливаться и действовать органы советской власти.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Особенностью их организации и деятельности  был сверхстрогий характер режима – военного положения оккупированной врагом территории. Поэтому функции органов советской власти выполняли как депутаты Советов и партийно-советские активисты, организованные в исполнительные комитеты местных Советов, так и командование партизанских объединений, отрядов, которые согласно Указу “О военном положении”, брали на себя и некоторые функции местных органы советской власти. Кроме военной, административно-хозяйственной функций, органы советской власти осуществляли и судебные полномочия.</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Советские партизаны и подпольщики, используя тактику активных боевых действий, рельсовой войны, диверсий, саботажа, привнесли большой вклад в разгром захватчиков, ликвидацию оккупационной администрации и ее приверженцев, в освобождение вместе с частями Красной армии значительного количества городов и сел Украины. В период 1941 – 1944 гг. на территории Украины действовало более 3 тыс. партийно-советских подпольных групп и организаций в составе почти 100 тыс. человек. В советском партизанском движении Украины принимало участие 46 партизанских объединений, около 2 тыс. отрядов и диверсионно-разведывательных групп, в которых насчитывалось почти 500 тыс. бойцов и командиров.</w:t>
      </w:r>
      <w:r w:rsidRPr="00746826">
        <w:rPr>
          <w:rStyle w:val="WW-11"/>
          <w:rFonts w:ascii="Times New Roman" w:hAnsi="Times New Roman"/>
          <w:sz w:val="28"/>
          <w:szCs w:val="28"/>
        </w:rPr>
        <w:footnoteReference w:customMarkFollows="1" w:id="44"/>
        <w:t>*</w:t>
      </w:r>
    </w:p>
    <w:p w:rsidR="003256D9" w:rsidRPr="00746826" w:rsidRDefault="003256D9" w:rsidP="00746826">
      <w:pPr>
        <w:spacing w:line="360" w:lineRule="auto"/>
        <w:ind w:firstLine="737"/>
        <w:jc w:val="both"/>
        <w:rPr>
          <w:rStyle w:val="WW-11"/>
          <w:rFonts w:ascii="Times New Roman" w:hAnsi="Times New Roman"/>
          <w:sz w:val="28"/>
          <w:szCs w:val="28"/>
        </w:rPr>
      </w:pPr>
      <w:r w:rsidRPr="00746826">
        <w:rPr>
          <w:rFonts w:ascii="Times New Roman" w:hAnsi="Times New Roman"/>
          <w:sz w:val="28"/>
          <w:szCs w:val="28"/>
        </w:rPr>
        <w:t xml:space="preserve">   После неудачной попытки восстановить Украинское государство в июне-августе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xml:space="preserve">. руководство ОУН-б в сентябре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xml:space="preserve">. приняло решение перестроить свою организацию, перевести основную часть кадров на нелегальное положение и нелегальные формы работы; в открытый конфликт с оккупационными властями не вступать; готовить кадры для будущей борьбы. Неудачно закончилась и попытка сотрудничества с оккупантами “Украинской Повстанческой армии – Полесской Сечи” Бульбы-Боровца. В середине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она была распущена.</w:t>
      </w:r>
      <w:r w:rsidRPr="00746826">
        <w:rPr>
          <w:rStyle w:val="a5"/>
          <w:rFonts w:ascii="Times New Roman" w:hAnsi="Times New Roman"/>
          <w:sz w:val="28"/>
          <w:szCs w:val="28"/>
        </w:rPr>
        <w:footnoteReference w:customMarkFollows="1" w:id="45"/>
        <w:sym w:font="Symbol" w:char="F02A"/>
      </w:r>
      <w:r w:rsidRPr="00746826">
        <w:rPr>
          <w:rStyle w:val="a5"/>
          <w:rFonts w:ascii="Times New Roman" w:hAnsi="Times New Roman"/>
          <w:sz w:val="28"/>
          <w:szCs w:val="28"/>
        </w:rPr>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Только с весны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в информации оккупационных властей начинают освещаться события, связанные с активизацией деятельности украинского националистического движения сопротивления, основными течениями которого стали Украинская Повстанческая армия (Бульбы-Боровца), бандеровские организации, радикальные элементы мельниковской ОУН.</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В начале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xml:space="preserve">. руководство ОУН-б под влиянием событий на Восточном фронте взяло курс на ускорение подготовки собственных вооруженных формирований как важнейшей силы в борьбе за идею Украинской самостоятельной единой державы. Сперва базой для развертывания вооруженных отделений ОУН обоих направлений стала Волынь, Полесье, затем – значительная часть Западной Украины. Первые антинемецкие вооруженные выступления состоялись в марте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xml:space="preserve">. С апреля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xml:space="preserve">. вооруженные формирования ОУН-б берут новое название –Украинская повстанческая армия (УПА). Приказом ОУН-б командиром созданной УПА назначен К.Савура. Бульба-Боровец 20 июля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переименовывает свои вооруженные отряды в Украинскую Народно-революционную армию (УНРА).</w:t>
      </w:r>
      <w:r w:rsidRPr="00746826">
        <w:rPr>
          <w:rStyle w:val="a5"/>
          <w:rFonts w:ascii="Times New Roman" w:hAnsi="Times New Roman"/>
          <w:sz w:val="28"/>
          <w:szCs w:val="28"/>
        </w:rPr>
        <w:footnoteReference w:customMarkFollows="1" w:id="46"/>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В начале мая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была образована Главная команда УПА, которая провозгласила себя наивысшей властью на подконтрольной ей территории Украины. Действие УПА распространилось на Волынь-Полесье на Восточную Галичину и некоторые Правобережные районы Украины. Одновременно производились попытки создания администрации, подконтрольной ОУН-б. На Волыни и Полесье в некоторых деревнях и селах созданы своеобразные “Повстанческие республики”. По распоряжению К.Савура как представителя “наивысшей и единоличной власти на освобожденных территориях Украины” была предложена земельная реформа.</w:t>
      </w:r>
      <w:r w:rsidRPr="00746826">
        <w:rPr>
          <w:rStyle w:val="WW-11"/>
          <w:rFonts w:ascii="Times New Roman" w:hAnsi="Times New Roman"/>
          <w:sz w:val="28"/>
          <w:szCs w:val="28"/>
        </w:rPr>
        <w:footnoteReference w:customMarkFollows="1" w:id="47"/>
        <w:t>*</w:t>
      </w:r>
      <w:r w:rsidRPr="00746826">
        <w:rPr>
          <w:rFonts w:ascii="Times New Roman" w:hAnsi="Times New Roman"/>
          <w:sz w:val="28"/>
          <w:szCs w:val="28"/>
        </w:rPr>
        <w:t xml:space="preserve"> Летом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начались мобилизационные акции в УПА.</w:t>
      </w:r>
    </w:p>
    <w:p w:rsidR="003256D9" w:rsidRPr="00746826" w:rsidRDefault="003256D9" w:rsidP="00746826">
      <w:pPr>
        <w:spacing w:line="360" w:lineRule="auto"/>
        <w:ind w:firstLine="737"/>
        <w:jc w:val="both"/>
        <w:rPr>
          <w:rStyle w:val="WW-11"/>
          <w:rFonts w:ascii="Times New Roman" w:hAnsi="Times New Roman"/>
          <w:sz w:val="28"/>
          <w:szCs w:val="28"/>
        </w:rPr>
      </w:pPr>
      <w:r w:rsidRPr="00746826">
        <w:rPr>
          <w:rFonts w:ascii="Times New Roman" w:hAnsi="Times New Roman"/>
          <w:sz w:val="28"/>
          <w:szCs w:val="28"/>
        </w:rPr>
        <w:t xml:space="preserve">  В августе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командование УПА путем принуждения подчинило себе все националистические вооруженные формирования. Одновременно Главный военный штаб был отделен от Центрального ПРОВОДУ ОУН-б, хотя назначенный Главнокомандующим всеми войсками УПА Р.Шухевич продолжал исполнять функции главы ОУН-б. С целью более четкого руководства войсками по территориальному признаку были созданы три краевые командования, которым подчинялись войсковые округи, делившиеся на загоны и курени. Функции политической контрразведки исполняла служба безопасности (СБ) ОУН-б во главе с М.Лебедем.</w:t>
      </w:r>
      <w:r w:rsidRPr="00746826">
        <w:rPr>
          <w:rStyle w:val="WW-11"/>
          <w:rFonts w:ascii="Times New Roman" w:hAnsi="Times New Roman"/>
          <w:sz w:val="28"/>
          <w:szCs w:val="28"/>
        </w:rPr>
        <w:footnoteReference w:customMarkFollows="1" w:id="48"/>
        <w:t>**</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С начала осени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xml:space="preserve">. УПА, выполняя указания центрального руководства ОУН-б и постановления III сверхважного большого собрания ОУН-б (август </w:t>
      </w:r>
      <w:smartTag w:uri="urn:schemas-microsoft-com:office:smarttags" w:element="metricconverter">
        <w:smartTagPr>
          <w:attr w:name="ProductID" w:val="1943 г"/>
        </w:smartTagPr>
        <w:r w:rsidRPr="00746826">
          <w:rPr>
            <w:rFonts w:ascii="Times New Roman" w:hAnsi="Times New Roman"/>
            <w:sz w:val="28"/>
            <w:szCs w:val="28"/>
          </w:rPr>
          <w:t>1943 г</w:t>
        </w:r>
      </w:smartTag>
      <w:r w:rsidRPr="00746826">
        <w:rPr>
          <w:rFonts w:ascii="Times New Roman" w:hAnsi="Times New Roman"/>
          <w:sz w:val="28"/>
          <w:szCs w:val="28"/>
        </w:rPr>
        <w:t>.), сконцентрировала свое внимание на вооруженном противостоянии фронтовым соединениям Красной армии и советским партизанам. Во время прихода Красной армии в западно-украинский регион УПА насчитывала около 60-80 тыс. человек. На только что освобожденной от нацистских захватчиков украинской земле развернулась настоящая партизанская война с элементами гражданской войны. Целью УПА было создание под контролем ОУН-б нелегальной национально-государственной структуры, которая могла бы противостоять органам советской власти. В некоторых районах фактически сложилось двоевластие.</w:t>
      </w:r>
    </w:p>
    <w:p w:rsidR="003256D9" w:rsidRPr="00746826" w:rsidRDefault="003256D9" w:rsidP="00746826">
      <w:pPr>
        <w:spacing w:line="360" w:lineRule="auto"/>
        <w:ind w:firstLine="737"/>
        <w:jc w:val="both"/>
        <w:rPr>
          <w:rStyle w:val="WW-11"/>
          <w:rFonts w:ascii="Times New Roman" w:hAnsi="Times New Roman"/>
          <w:sz w:val="28"/>
          <w:szCs w:val="28"/>
        </w:rPr>
      </w:pPr>
      <w:r w:rsidRPr="00746826">
        <w:rPr>
          <w:rFonts w:ascii="Times New Roman" w:hAnsi="Times New Roman"/>
          <w:sz w:val="28"/>
          <w:szCs w:val="28"/>
        </w:rPr>
        <w:t xml:space="preserve">  В начале </w:t>
      </w:r>
      <w:smartTag w:uri="urn:schemas-microsoft-com:office:smarttags" w:element="metricconverter">
        <w:smartTagPr>
          <w:attr w:name="ProductID" w:val="1944 г"/>
        </w:smartTagPr>
        <w:r w:rsidRPr="00746826">
          <w:rPr>
            <w:rFonts w:ascii="Times New Roman" w:hAnsi="Times New Roman"/>
            <w:sz w:val="28"/>
            <w:szCs w:val="28"/>
          </w:rPr>
          <w:t>1944 г</w:t>
        </w:r>
      </w:smartTag>
      <w:r w:rsidRPr="00746826">
        <w:rPr>
          <w:rFonts w:ascii="Times New Roman" w:hAnsi="Times New Roman"/>
          <w:sz w:val="28"/>
          <w:szCs w:val="28"/>
        </w:rPr>
        <w:t>. произошли первые контакты представителей руководства ОУН, УПА с немецкими спецслужбами, которые продолжались до лета того же года. Их последствием было составление своеобразных ”бартерных соглашений”: за предоставление разведывательных данных про Красную армию бандеровцы получали оружие и др. Контакты ОУН, КПА с нацистами были тактическими и одновременно имели локальный, временный характер, направленные на использование немецких возможностей в борьбе против Красной армии, советской власти.</w:t>
      </w:r>
      <w:r w:rsidRPr="00746826">
        <w:rPr>
          <w:rStyle w:val="a5"/>
          <w:rFonts w:ascii="Times New Roman" w:hAnsi="Times New Roman"/>
          <w:sz w:val="28"/>
          <w:szCs w:val="28"/>
        </w:rPr>
        <w:footnoteReference w:customMarkFollows="1" w:id="49"/>
        <w:sym w:font="Symbol" w:char="F02A"/>
      </w:r>
      <w:r w:rsidRPr="00746826">
        <w:rPr>
          <w:rFonts w:ascii="Times New Roman" w:hAnsi="Times New Roman"/>
          <w:sz w:val="28"/>
          <w:szCs w:val="28"/>
        </w:rPr>
        <w:t xml:space="preserve"> По данным разведки НКВД УССР, подписанной заместителем наркома,</w:t>
      </w:r>
      <w:r w:rsidRPr="00746826">
        <w:rPr>
          <w:rStyle w:val="WW-11"/>
          <w:rFonts w:ascii="Times New Roman" w:hAnsi="Times New Roman"/>
          <w:sz w:val="28"/>
          <w:szCs w:val="28"/>
        </w:rPr>
        <w:t xml:space="preserve"> </w:t>
      </w:r>
      <w:r w:rsidRPr="00746826">
        <w:rPr>
          <w:rFonts w:ascii="Times New Roman" w:hAnsi="Times New Roman"/>
          <w:sz w:val="28"/>
          <w:szCs w:val="28"/>
        </w:rPr>
        <w:t xml:space="preserve">который ведал западными областями, Т.А.Строкачем от 22 октября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xml:space="preserve">., за 21 месяц, начиная с февраля </w:t>
      </w:r>
      <w:smartTag w:uri="urn:schemas-microsoft-com:office:smarttags" w:element="metricconverter">
        <w:smartTagPr>
          <w:attr w:name="ProductID" w:val="1944 г"/>
        </w:smartTagPr>
        <w:r w:rsidRPr="00746826">
          <w:rPr>
            <w:rFonts w:ascii="Times New Roman" w:hAnsi="Times New Roman"/>
            <w:sz w:val="28"/>
            <w:szCs w:val="28"/>
          </w:rPr>
          <w:t>1944 г</w:t>
        </w:r>
      </w:smartTag>
      <w:r w:rsidRPr="00746826">
        <w:rPr>
          <w:rFonts w:ascii="Times New Roman" w:hAnsi="Times New Roman"/>
          <w:sz w:val="28"/>
          <w:szCs w:val="28"/>
        </w:rPr>
        <w:t>. было проведено 26685 боевых операций.</w:t>
      </w:r>
      <w:r w:rsidRPr="00746826">
        <w:rPr>
          <w:rStyle w:val="a5"/>
          <w:rFonts w:ascii="Times New Roman" w:hAnsi="Times New Roman"/>
          <w:sz w:val="28"/>
          <w:szCs w:val="28"/>
        </w:rPr>
        <w:footnoteReference w:customMarkFollows="1" w:id="50"/>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В боях погибло около 100 тыс. повстанцев, советской стороны – около 10 тыс. человек. К проведению так называемых чекистско-военных операций привлекались не только внутренние войска НКВД, подразделения Львовского военного округа, а и истребительные батальоны, группы влияния, сформированные из местного населения, что придавало борьбе с ОУН, УПА характер гражданской войны.</w:t>
      </w:r>
      <w:r w:rsidRPr="00746826">
        <w:rPr>
          <w:rStyle w:val="a5"/>
          <w:rFonts w:ascii="Times New Roman" w:hAnsi="Times New Roman"/>
          <w:sz w:val="28"/>
          <w:szCs w:val="28"/>
        </w:rPr>
        <w:footnoteReference w:customMarkFollows="1" w:id="51"/>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В </w:t>
      </w:r>
      <w:smartTag w:uri="urn:schemas-microsoft-com:office:smarttags" w:element="metricconverter">
        <w:smartTagPr>
          <w:attr w:name="ProductID" w:val="1945 г"/>
        </w:smartTagPr>
        <w:r w:rsidRPr="00746826">
          <w:rPr>
            <w:rFonts w:ascii="Times New Roman" w:hAnsi="Times New Roman"/>
            <w:sz w:val="28"/>
            <w:szCs w:val="28"/>
          </w:rPr>
          <w:t>1945 г</w:t>
        </w:r>
      </w:smartTag>
      <w:r w:rsidRPr="00746826">
        <w:rPr>
          <w:rFonts w:ascii="Times New Roman" w:hAnsi="Times New Roman"/>
          <w:sz w:val="28"/>
          <w:szCs w:val="28"/>
        </w:rPr>
        <w:t>. по приказу Центрального руководства большие подразделения УПА переформировываются в меньшие. Создается широкая система подпольных “боевок”, направленных на осуществление диверсий и террористических актов.  По официальным данным, оуновцами в 1944-1945 гг. было проведено 14,5 диверсий и террористических актов, во время которых погибло не менее 30 тыс. человек, из них почти 4 тыс. представителей органов советской власти.</w:t>
      </w:r>
    </w:p>
    <w:p w:rsidR="003256D9" w:rsidRPr="00746826" w:rsidRDefault="003256D9" w:rsidP="00746826">
      <w:pPr>
        <w:pStyle w:val="ab"/>
        <w:ind w:left="0" w:right="-2" w:firstLine="737"/>
        <w:rPr>
          <w:rFonts w:ascii="Times New Roman" w:hAnsi="Times New Roman"/>
          <w:szCs w:val="28"/>
        </w:rPr>
      </w:pPr>
      <w:r w:rsidRPr="00746826">
        <w:rPr>
          <w:rFonts w:ascii="Times New Roman" w:hAnsi="Times New Roman"/>
          <w:szCs w:val="28"/>
        </w:rPr>
        <w:t xml:space="preserve">    Цели ОУН-М в случае войны между Германией и СССР были сформулированы в меморандуме А.Мельника от 14 апреля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xml:space="preserve">., в котором предусматривалась возможность тесного взаимодействия с нацистской Германией, говорилось, что цель этой организации – восстановление независимой и суверенной Украинской державы. В этот же день появилось обращение ко всем украинцам, которое подписали 116 политических, общественных, военных деятелей разных политических убеждений, которые находились в эмиграции, в которой подчеркивалась необходимость восстановления Украинского суверенного государства. За неделю до начала войны был подготовлен меморандум С.Бандеры (передан в рейхсканцелярию 23 июня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В нем также говорилось о необходимости восстановления независимой и суверенной Украины и о возможности создания союза в борьбе с СССР.</w:t>
      </w:r>
      <w:r w:rsidRPr="00746826">
        <w:rPr>
          <w:rStyle w:val="a5"/>
          <w:rFonts w:ascii="Times New Roman" w:hAnsi="Times New Roman"/>
          <w:szCs w:val="28"/>
        </w:rPr>
        <w:footnoteReference w:customMarkFollows="1" w:id="52"/>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В день нападения Германии на СССР 22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в Кракове состоялось общее собрание представителей национально-политических и общественных организаций, где было провозглашено создание Украинского Национального Комитета (УНК), который должен был стать платформой для объединения всех национально-сознательных сил.</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30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немецкие войска захватили Львов. При поддержке батальона «Нахтигаль» походная группа ОУН-Б собрала представителей украинской национальной сердцевины города и провозгласила их Национальным собранием. Они приняли акт восстановления Украинского государства, а также декрет, по которому первого заместителя С</w:t>
      </w:r>
      <w:r w:rsidRPr="00746826">
        <w:rPr>
          <w:rFonts w:ascii="Times New Roman" w:hAnsi="Times New Roman"/>
          <w:sz w:val="28"/>
          <w:szCs w:val="28"/>
          <w:lang w:val="uk-UA"/>
        </w:rPr>
        <w:t>.</w:t>
      </w:r>
      <w:r w:rsidRPr="00746826">
        <w:rPr>
          <w:rFonts w:ascii="Times New Roman" w:hAnsi="Times New Roman"/>
          <w:sz w:val="28"/>
          <w:szCs w:val="28"/>
        </w:rPr>
        <w:t xml:space="preserve"> Бандеры Я</w:t>
      </w:r>
      <w:r w:rsidRPr="00746826">
        <w:rPr>
          <w:rFonts w:ascii="Times New Roman" w:hAnsi="Times New Roman"/>
          <w:sz w:val="28"/>
          <w:szCs w:val="28"/>
          <w:lang w:val="uk-UA"/>
        </w:rPr>
        <w:t>.</w:t>
      </w:r>
      <w:r w:rsidRPr="00746826">
        <w:rPr>
          <w:rFonts w:ascii="Times New Roman" w:hAnsi="Times New Roman"/>
          <w:sz w:val="28"/>
          <w:szCs w:val="28"/>
        </w:rPr>
        <w:t>Стецька было признано главой Краевого правления.  Через неделю его переименовали в Украинское государственное правление.</w:t>
      </w:r>
      <w:r w:rsidRPr="00746826">
        <w:rPr>
          <w:rStyle w:val="a5"/>
          <w:rFonts w:ascii="Times New Roman" w:hAnsi="Times New Roman"/>
          <w:sz w:val="28"/>
          <w:szCs w:val="28"/>
        </w:rPr>
        <w:footnoteReference w:customMarkFollows="1" w:id="53"/>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В докладах и документах этого собрания провозглашалось восстановление Украинского государства – союзника нацистской Германии</w:t>
      </w:r>
      <w:r w:rsidRPr="00746826">
        <w:rPr>
          <w:rStyle w:val="a5"/>
          <w:rFonts w:ascii="Times New Roman" w:hAnsi="Times New Roman"/>
          <w:sz w:val="28"/>
          <w:szCs w:val="28"/>
        </w:rPr>
        <w:footnoteReference w:customMarkFollows="1" w:id="54"/>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Умеренные политические круги украинцев, учтя реакцию нацистов на акт от 30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отнеслись к нему негативно.</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Не признав акт провозглашения Украинской державы во Львове, нацистское руководство открыто продемонстрировало свое отрицательное отношение к идее украинской государственности.</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w:t>
      </w:r>
      <w:r w:rsidRPr="00746826">
        <w:rPr>
          <w:rFonts w:ascii="Times New Roman" w:hAnsi="Times New Roman"/>
          <w:sz w:val="28"/>
          <w:szCs w:val="28"/>
          <w:lang w:val="uk-UA"/>
        </w:rPr>
        <w:t xml:space="preserve"> </w:t>
      </w:r>
      <w:r w:rsidRPr="00746826">
        <w:rPr>
          <w:rFonts w:ascii="Times New Roman" w:hAnsi="Times New Roman"/>
          <w:sz w:val="28"/>
          <w:szCs w:val="28"/>
        </w:rPr>
        <w:t xml:space="preserve">После ликвидации Украинского государственного правления, единственным органом на Западной Украине стала созданная 6 июля Рада сеньоров, которая 30 июля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была переименована в Украинскую центральную раду во главе с К. Левицким и митрополитом А.Шептицким. Состав рады был многопартийным, в большинстве с умеренными представителями интеллигенции, священнослужителями. Рада не была нужна оккупационной администрации потому осталась официально непризнанной. Попытки митрополита А.Шептицкого отсылать депеши, меморандумы нацистскому руководству окончились насильственно подписанным документом про самоликвидацию Украинской центральной рады.</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19 сентября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немецкие войска захватили Киев. На следующий день члены походных групп ОУН вместе с представителями национальной интеллигенции создали управление города, после чего выступили с предложением создать Украинскую национальную раду, которая планировалась как представительный орган всей Украины. 5 октября прошло Установочное собрание, которое создало Украинскую национальную раду и выбрало президиум во главе с М.Величковским. Установочное собрание приняло декларацию и обращение к народу, в которых президиум обязало себя «достойно презентовать украинский народ перед немецкими чиновниками, которые находятся на тернах Украины…»</w:t>
      </w:r>
      <w:r w:rsidRPr="00746826">
        <w:rPr>
          <w:rStyle w:val="a5"/>
          <w:rFonts w:ascii="Times New Roman" w:hAnsi="Times New Roman"/>
          <w:sz w:val="28"/>
          <w:szCs w:val="28"/>
        </w:rPr>
        <w:footnoteReference w:customMarkFollows="1" w:id="55"/>
        <w:sym w:font="Symbol" w:char="F02A"/>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Основным направлением работы Украинской национальной рады стало социально-культурная, церковная жизнь. Однако деятельность Украинской национальной рады противоречила целям оккупационного режима нацистов, и поэтому 17 ноября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была запрещена. В первых числах декабря началась ликвидация местных Украинских национальных рад и их органов.</w:t>
      </w:r>
    </w:p>
    <w:p w:rsidR="003256D9" w:rsidRPr="00746826" w:rsidRDefault="003256D9" w:rsidP="00746826">
      <w:pPr>
        <w:spacing w:line="360" w:lineRule="auto"/>
        <w:ind w:firstLine="737"/>
        <w:jc w:val="both"/>
        <w:rPr>
          <w:rFonts w:ascii="Times New Roman" w:hAnsi="Times New Roman"/>
          <w:sz w:val="28"/>
          <w:szCs w:val="28"/>
        </w:rPr>
      </w:pPr>
      <w:r w:rsidRPr="00746826">
        <w:rPr>
          <w:rFonts w:ascii="Times New Roman" w:hAnsi="Times New Roman"/>
          <w:sz w:val="28"/>
          <w:szCs w:val="28"/>
        </w:rPr>
        <w:t xml:space="preserve">  В ответ на действия нацистского правительства, оккупационной администрации, на счет попытки возрождения украинской государственности, особенно в связи с развертыванием массовых репрессий против гражданского населения Украины, представителями националистического движения были подготовлены меморандумы от 14 января 1941г. на имя Гитлера и от 10 января на имя рейхскомиссара Украины Коха, где в который раз предлагалось сотрудничество с условием признания за украинцами права на свою государственность. </w:t>
      </w:r>
      <w:r w:rsidRPr="00746826">
        <w:rPr>
          <w:rFonts w:ascii="Times New Roman" w:hAnsi="Times New Roman"/>
          <w:sz w:val="28"/>
          <w:szCs w:val="28"/>
          <w:lang w:val="uk-UA"/>
        </w:rPr>
        <w:t xml:space="preserve">  </w:t>
      </w:r>
      <w:r w:rsidRPr="00746826">
        <w:rPr>
          <w:rFonts w:ascii="Times New Roman" w:hAnsi="Times New Roman"/>
          <w:sz w:val="28"/>
          <w:szCs w:val="28"/>
        </w:rPr>
        <w:t>Все эти обращения остались без ответа, территория Украины превращалась в колонию с жесточайшим оккупационным режимом.</w:t>
      </w:r>
      <w:r w:rsidRPr="00746826">
        <w:rPr>
          <w:rStyle w:val="a5"/>
          <w:rFonts w:ascii="Times New Roman" w:hAnsi="Times New Roman"/>
          <w:sz w:val="28"/>
          <w:szCs w:val="28"/>
        </w:rPr>
        <w:footnoteReference w:customMarkFollows="1" w:id="56"/>
        <w:sym w:font="Symbol" w:char="F02A"/>
      </w:r>
    </w:p>
    <w:p w:rsidR="003256D9" w:rsidRPr="00746826" w:rsidRDefault="003256D9" w:rsidP="00746826">
      <w:pPr>
        <w:pStyle w:val="ab"/>
        <w:ind w:left="0" w:right="-3" w:firstLine="737"/>
        <w:rPr>
          <w:rFonts w:ascii="Times New Roman" w:hAnsi="Times New Roman"/>
          <w:szCs w:val="28"/>
        </w:rPr>
      </w:pPr>
      <w:r w:rsidRPr="00746826">
        <w:rPr>
          <w:rFonts w:ascii="Times New Roman" w:hAnsi="Times New Roman"/>
          <w:szCs w:val="28"/>
        </w:rPr>
        <w:t xml:space="preserve">  Цели ОУН-М в случае войны между Германией и СССР были сформулированы в меморандуме А.Мельника от 14 апреля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xml:space="preserve">., в котором предусматривалась возможность тесного взаимодействия с нацистской Германией, говорилось, что цель этой организации – восстановление независимой и суверенной Украинской державы. В этот же день появилось обращение ко всем украинцам, которое подписали 116 политических, общественных, военных деятелей разных политических убеждений, которые находились в эмиграции, в которой подчеркивалась необходимость восстановления Украинского суверенного государства. За неделю до начала войны был подготовлен меморандум С.Бандеры (передан в рейхсканцелярию 23 июня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В нем также говорилось о необходимости восстановления независимой и суверенной Украины и о возможности создания союза в борьбе с СССР.</w:t>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 xml:space="preserve">  В день нападения Германии на СССР 22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в Кракове состоялось общее собрание представителей национально-политических и общественных организаций, где было провозглашено создание Украинского Национального Комитета (УНК), который должен был стать платформой для объединения всех национально-сознательных сил.</w:t>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 xml:space="preserve">  30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немецкие войска захватили Львов. При поддержке батальона «Нахтигаль» походная группа ОУН-Б собрала представителей украинской национальной сердцевины города и провозгласила их Национальным собранием. Они приняли акт восстановления Украинского государства, а также декрет, по которому первого заместителя С</w:t>
      </w:r>
      <w:r w:rsidRPr="00746826">
        <w:rPr>
          <w:rFonts w:ascii="Times New Roman" w:hAnsi="Times New Roman"/>
          <w:sz w:val="28"/>
          <w:szCs w:val="28"/>
          <w:lang w:val="uk-UA"/>
        </w:rPr>
        <w:t>.</w:t>
      </w:r>
      <w:r w:rsidRPr="00746826">
        <w:rPr>
          <w:rFonts w:ascii="Times New Roman" w:hAnsi="Times New Roman"/>
          <w:sz w:val="28"/>
          <w:szCs w:val="28"/>
        </w:rPr>
        <w:t xml:space="preserve"> Бандеры Я</w:t>
      </w:r>
      <w:r w:rsidRPr="00746826">
        <w:rPr>
          <w:rFonts w:ascii="Times New Roman" w:hAnsi="Times New Roman"/>
          <w:sz w:val="28"/>
          <w:szCs w:val="28"/>
          <w:lang w:val="uk-UA"/>
        </w:rPr>
        <w:t>.</w:t>
      </w:r>
      <w:r w:rsidRPr="00746826">
        <w:rPr>
          <w:rFonts w:ascii="Times New Roman" w:hAnsi="Times New Roman"/>
          <w:sz w:val="28"/>
          <w:szCs w:val="28"/>
        </w:rPr>
        <w:t>Стецька было признано главой Краевого правления.  Через неделю его переименовали в Украинское государственное правление.</w:t>
      </w:r>
      <w:r w:rsidRPr="00746826">
        <w:rPr>
          <w:rStyle w:val="a5"/>
          <w:rFonts w:ascii="Times New Roman" w:hAnsi="Times New Roman"/>
          <w:sz w:val="28"/>
          <w:szCs w:val="28"/>
        </w:rPr>
        <w:footnoteReference w:customMarkFollows="1" w:id="57"/>
        <w:sym w:font="Symbol" w:char="F02A"/>
      </w:r>
      <w:r w:rsidRPr="00746826">
        <w:rPr>
          <w:rFonts w:ascii="Times New Roman" w:hAnsi="Times New Roman"/>
          <w:sz w:val="28"/>
          <w:szCs w:val="28"/>
        </w:rPr>
        <w:t xml:space="preserve"> В докладах и документах этого собрания провозглашалось восстановление Украинского государства – союзника нацистской Германии </w:t>
      </w:r>
      <w:r w:rsidRPr="00746826">
        <w:rPr>
          <w:rStyle w:val="a5"/>
          <w:rFonts w:ascii="Times New Roman" w:hAnsi="Times New Roman"/>
          <w:sz w:val="28"/>
          <w:szCs w:val="28"/>
        </w:rPr>
        <w:footnoteReference w:customMarkFollows="1" w:id="58"/>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 xml:space="preserve"> Умеренные политические круги украинцев, учтя реакцию нацистов на акт от 30 июня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отнеслись к нему негативно.</w:t>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 xml:space="preserve">  Не признав акт провозглашения Украинской державы во Львове, нацистское руководство открыто продемонстрировало свое отрицательное отношение к идее украинской государственности.</w:t>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 xml:space="preserve"> </w:t>
      </w:r>
      <w:r w:rsidRPr="00746826">
        <w:rPr>
          <w:rFonts w:ascii="Times New Roman" w:hAnsi="Times New Roman"/>
          <w:sz w:val="28"/>
          <w:szCs w:val="28"/>
          <w:lang w:val="uk-UA"/>
        </w:rPr>
        <w:t xml:space="preserve"> </w:t>
      </w:r>
      <w:r w:rsidRPr="00746826">
        <w:rPr>
          <w:rFonts w:ascii="Times New Roman" w:hAnsi="Times New Roman"/>
          <w:sz w:val="28"/>
          <w:szCs w:val="28"/>
        </w:rPr>
        <w:t xml:space="preserve">После ликвидации Украинского государственного правления, единственным органом на Западной Украине стала созданная 6 июля Рада сеньоров, которая 30 июля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была переименована в Украинскую центральную раду во главе с К. Левицким и митрополитом А.Шептицким. Состав рады был многопартийным, в большинстве с умеренными представителями интеллигенции, священнослужителями. Рада не была нужна оккупационной администрации потому осталась официально непризнанной. Попытки митрополита А.Шептицкого отсылать депеши, меморандумы нацистскому руководству окончились насильственно подписанным документом про самоликвидацию Украинской центральной рады.</w:t>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 xml:space="preserve">  19 сентября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немецкие войска захватили Киев. На следующий день члены походных групп ОУН вместе с представителями национальной интеллигенции создали управление города, после чего выступили с предложением создать Украинскую национальную раду, которая планировалась как представительный орган всей Украины. 5 октября прошло Установочное собрание, которое создало Украинскую национальную раду и выбрало президиум во главе с М.Величковским. Установочное собрание приняло декларацию и обращение к народу, в которых президиум обязало себя «достойно презентовать украинский народ перед немецкими чиновниками, которые находятся на тернах Украины…»</w:t>
      </w:r>
      <w:r w:rsidRPr="00746826">
        <w:rPr>
          <w:rStyle w:val="a5"/>
          <w:rFonts w:ascii="Times New Roman" w:hAnsi="Times New Roman"/>
          <w:sz w:val="28"/>
          <w:szCs w:val="28"/>
        </w:rPr>
        <w:footnoteReference w:customMarkFollows="1" w:id="59"/>
        <w:sym w:font="Symbol" w:char="F02A"/>
      </w:r>
      <w:r w:rsidRPr="00746826">
        <w:rPr>
          <w:rStyle w:val="a5"/>
          <w:rFonts w:ascii="Times New Roman" w:hAnsi="Times New Roman"/>
          <w:sz w:val="28"/>
          <w:szCs w:val="28"/>
        </w:rPr>
        <w:sym w:font="Symbol" w:char="F02A"/>
      </w:r>
      <w:r w:rsidRPr="00746826">
        <w:rPr>
          <w:rStyle w:val="a5"/>
          <w:rFonts w:ascii="Times New Roman" w:hAnsi="Times New Roman"/>
          <w:sz w:val="28"/>
          <w:szCs w:val="28"/>
        </w:rPr>
        <w:sym w:font="Symbol" w:char="F02A"/>
      </w:r>
      <w:r w:rsidRPr="00746826">
        <w:rPr>
          <w:rFonts w:ascii="Times New Roman" w:hAnsi="Times New Roman"/>
          <w:sz w:val="28"/>
          <w:szCs w:val="28"/>
        </w:rPr>
        <w:t>.</w:t>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 xml:space="preserve">  Основным направлением работы Украинской национальной рады стало социально-культурная, церковная жизнь. Однако деятельность Украинской национальной рады противоречила целям оккупационного режима нацистов, и поэтому 17 ноября </w:t>
      </w:r>
      <w:smartTag w:uri="urn:schemas-microsoft-com:office:smarttags" w:element="metricconverter">
        <w:smartTagPr>
          <w:attr w:name="ProductID" w:val="1941 г"/>
        </w:smartTagPr>
        <w:r w:rsidRPr="00746826">
          <w:rPr>
            <w:rFonts w:ascii="Times New Roman" w:hAnsi="Times New Roman"/>
            <w:sz w:val="28"/>
            <w:szCs w:val="28"/>
          </w:rPr>
          <w:t>1941 г</w:t>
        </w:r>
      </w:smartTag>
      <w:r w:rsidRPr="00746826">
        <w:rPr>
          <w:rFonts w:ascii="Times New Roman" w:hAnsi="Times New Roman"/>
          <w:sz w:val="28"/>
          <w:szCs w:val="28"/>
        </w:rPr>
        <w:t>. была запрещена. В первых числах декабря началась ликвидация местных Украинских национальных рад и их органов.</w:t>
      </w:r>
    </w:p>
    <w:p w:rsidR="003256D9" w:rsidRPr="00746826" w:rsidRDefault="003256D9" w:rsidP="00746826">
      <w:pPr>
        <w:spacing w:line="360" w:lineRule="auto"/>
        <w:ind w:right="-3" w:firstLine="737"/>
        <w:jc w:val="both"/>
        <w:rPr>
          <w:rFonts w:ascii="Times New Roman" w:hAnsi="Times New Roman"/>
          <w:sz w:val="28"/>
          <w:szCs w:val="28"/>
        </w:rPr>
      </w:pPr>
      <w:r w:rsidRPr="00746826">
        <w:rPr>
          <w:rFonts w:ascii="Times New Roman" w:hAnsi="Times New Roman"/>
          <w:sz w:val="28"/>
          <w:szCs w:val="28"/>
        </w:rPr>
        <w:t xml:space="preserve">  В ответ на действия нацистского правительства, оккупационной администрации, на счет попытки возрождения украинской государственности, особенно в связи с развертыванием массовых репрессий против гражданского населения Украины, представителями националистического движения были подготовлены меморандумы от 14 января 1941г. на имя Гитлера и от 10 января на имя рейхскомиссара Украины Коха, где в который раз предлагалось сотрудничество с условием признания за украинцами права на свою государственность. </w:t>
      </w:r>
      <w:r w:rsidRPr="00746826">
        <w:rPr>
          <w:rFonts w:ascii="Times New Roman" w:hAnsi="Times New Roman"/>
          <w:sz w:val="28"/>
          <w:szCs w:val="28"/>
          <w:lang w:val="uk-UA"/>
        </w:rPr>
        <w:t xml:space="preserve">  </w:t>
      </w:r>
      <w:r w:rsidRPr="00746826">
        <w:rPr>
          <w:rFonts w:ascii="Times New Roman" w:hAnsi="Times New Roman"/>
          <w:sz w:val="28"/>
          <w:szCs w:val="28"/>
        </w:rPr>
        <w:t>Все эти обращения остались без ответа, территория Украины превращалась в колонию с жесточайшим оккупационным режимом.</w:t>
      </w:r>
      <w:r w:rsidRPr="00746826">
        <w:rPr>
          <w:rStyle w:val="a5"/>
          <w:rFonts w:ascii="Times New Roman" w:hAnsi="Times New Roman"/>
          <w:sz w:val="28"/>
          <w:szCs w:val="28"/>
        </w:rPr>
        <w:footnoteReference w:customMarkFollows="1" w:id="60"/>
        <w:sym w:font="Symbol" w:char="F02A"/>
      </w:r>
    </w:p>
    <w:p w:rsidR="003256D9" w:rsidRPr="00746826" w:rsidRDefault="002B0740" w:rsidP="00746826">
      <w:pPr>
        <w:pStyle w:val="WW-2"/>
        <w:spacing w:line="360" w:lineRule="auto"/>
        <w:ind w:left="0" w:firstLine="737"/>
        <w:jc w:val="both"/>
        <w:rPr>
          <w:szCs w:val="28"/>
        </w:rPr>
      </w:pPr>
      <w:r>
        <w:rPr>
          <w:b/>
          <w:szCs w:val="28"/>
          <w:lang w:val="en-US"/>
        </w:rPr>
        <w:br w:type="page"/>
      </w:r>
      <w:r w:rsidR="003256D9" w:rsidRPr="00746826">
        <w:rPr>
          <w:b/>
          <w:szCs w:val="28"/>
          <w:lang w:val="en-US"/>
        </w:rPr>
        <w:t>IV</w:t>
      </w:r>
      <w:r w:rsidR="003256D9" w:rsidRPr="00746826">
        <w:rPr>
          <w:b/>
          <w:szCs w:val="28"/>
        </w:rPr>
        <w:t>. Юридическое оформление вхождения Западных земель в состав Украины.</w:t>
      </w:r>
      <w:r w:rsidR="003256D9" w:rsidRPr="00746826">
        <w:rPr>
          <w:szCs w:val="28"/>
        </w:rPr>
        <w:t xml:space="preserve">  </w:t>
      </w:r>
    </w:p>
    <w:p w:rsidR="002B0740" w:rsidRDefault="002B0740" w:rsidP="00746826">
      <w:pPr>
        <w:pStyle w:val="WW-2"/>
        <w:spacing w:line="360" w:lineRule="auto"/>
        <w:ind w:left="0" w:right="-59" w:firstLine="737"/>
        <w:jc w:val="both"/>
        <w:rPr>
          <w:szCs w:val="28"/>
        </w:rPr>
      </w:pPr>
    </w:p>
    <w:p w:rsidR="003256D9" w:rsidRPr="00746826" w:rsidRDefault="003256D9" w:rsidP="00746826">
      <w:pPr>
        <w:pStyle w:val="WW-2"/>
        <w:spacing w:line="360" w:lineRule="auto"/>
        <w:ind w:left="0" w:right="-59" w:firstLine="737"/>
        <w:jc w:val="both"/>
        <w:rPr>
          <w:szCs w:val="28"/>
        </w:rPr>
      </w:pPr>
      <w:r w:rsidRPr="00746826">
        <w:rPr>
          <w:szCs w:val="28"/>
        </w:rPr>
        <w:t xml:space="preserve">28 июня </w:t>
      </w:r>
      <w:smartTag w:uri="urn:schemas-microsoft-com:office:smarttags" w:element="metricconverter">
        <w:smartTagPr>
          <w:attr w:name="ProductID" w:val="1940 г"/>
        </w:smartTagPr>
        <w:r w:rsidRPr="00746826">
          <w:rPr>
            <w:szCs w:val="28"/>
          </w:rPr>
          <w:t>1940 г</w:t>
        </w:r>
      </w:smartTag>
      <w:r w:rsidRPr="00746826">
        <w:rPr>
          <w:szCs w:val="28"/>
        </w:rPr>
        <w:t xml:space="preserve">. румынское правительство заявило о своем согласии передать Советскому Союзу Бессарабию и Северную Буковину. И уже 2 августа </w:t>
      </w:r>
      <w:smartTag w:uri="urn:schemas-microsoft-com:office:smarttags" w:element="metricconverter">
        <w:smartTagPr>
          <w:attr w:name="ProductID" w:val="1940 г"/>
        </w:smartTagPr>
        <w:r w:rsidRPr="00746826">
          <w:rPr>
            <w:szCs w:val="28"/>
          </w:rPr>
          <w:t>1940 г</w:t>
        </w:r>
      </w:smartTag>
      <w:r w:rsidRPr="00746826">
        <w:rPr>
          <w:szCs w:val="28"/>
        </w:rPr>
        <w:t xml:space="preserve">. Верховный Совет СССР решил включить Северную Буковину и Южную Бесарабию в состав УССР, а с остальной Бесарабии и прошлой Молдавской Автономной ССР 15 августа </w:t>
      </w:r>
      <w:smartTag w:uri="urn:schemas-microsoft-com:office:smarttags" w:element="metricconverter">
        <w:smartTagPr>
          <w:attr w:name="ProductID" w:val="1940 г"/>
        </w:smartTagPr>
        <w:r w:rsidRPr="00746826">
          <w:rPr>
            <w:szCs w:val="28"/>
          </w:rPr>
          <w:t>1940 г</w:t>
        </w:r>
      </w:smartTag>
      <w:r w:rsidRPr="00746826">
        <w:rPr>
          <w:szCs w:val="28"/>
        </w:rPr>
        <w:t xml:space="preserve">. создана Молдавская ССР. Еще раньше, 1939г. решение Установочных Народных собраний Западной Украины по поводу воссоединения Западной Украины с УССР было утверждено Верховными Советами СССР (1 ноября) и УССР (14 ноября). Благодаря этому население Украины увеличилось на 8809 тысяч человек и к середине </w:t>
      </w:r>
      <w:smartTag w:uri="urn:schemas-microsoft-com:office:smarttags" w:element="metricconverter">
        <w:smartTagPr>
          <w:attr w:name="ProductID" w:val="1941 г"/>
        </w:smartTagPr>
        <w:r w:rsidRPr="00746826">
          <w:rPr>
            <w:szCs w:val="28"/>
          </w:rPr>
          <w:t>1941 г</w:t>
        </w:r>
      </w:smartTag>
      <w:r w:rsidRPr="00746826">
        <w:rPr>
          <w:szCs w:val="28"/>
        </w:rPr>
        <w:t>. составило 41657 тысяч, а территория расширилась до 565 тысяч кв. км. . Процесс консолидации украинской нации вступал в завершающий этап. Однако до сих пор среди историков нет единства в оценке сути и характера этого процесса, и поэтому разные исследователи по-разному называют сам факт вхождения украинских земель в состав УССР накануне Второй Мировой Войны: «аннексия»</w:t>
      </w:r>
      <w:r w:rsidRPr="00746826">
        <w:rPr>
          <w:rStyle w:val="a5"/>
          <w:szCs w:val="28"/>
        </w:rPr>
        <w:footnoteReference w:customMarkFollows="1" w:id="61"/>
        <w:sym w:font="Symbol" w:char="F02A"/>
      </w:r>
      <w:r w:rsidRPr="00746826">
        <w:rPr>
          <w:szCs w:val="28"/>
        </w:rPr>
        <w:t xml:space="preserve"> (Д. Боффа), «включение» (Н. Верт), «формальное инкорпорирование», названное «воссоединением» (А. Жуковский, О. Субтельный), «воссоединение, которое носило характер акции оккупационного типа» (С. Кульчицкий).</w:t>
      </w:r>
    </w:p>
    <w:p w:rsidR="003256D9" w:rsidRPr="00746826" w:rsidRDefault="003256D9" w:rsidP="00746826">
      <w:pPr>
        <w:spacing w:line="360" w:lineRule="auto"/>
        <w:ind w:right="-59" w:firstLine="737"/>
        <w:jc w:val="both"/>
        <w:rPr>
          <w:rFonts w:ascii="Times New Roman" w:hAnsi="Times New Roman"/>
          <w:sz w:val="28"/>
          <w:szCs w:val="28"/>
        </w:rPr>
      </w:pPr>
      <w:r w:rsidRPr="00746826">
        <w:rPr>
          <w:rFonts w:ascii="Times New Roman" w:hAnsi="Times New Roman"/>
          <w:sz w:val="28"/>
          <w:szCs w:val="28"/>
        </w:rPr>
        <w:t xml:space="preserve">  Бесспорно, процесс, благодаря которому западно-украинские земли оказались в составе УССР не односторонний, а наоборот – разноплановый. При его рассмотрении и анализе следует отметить тот факт, что хотя было осуществлено этническое воссоединение и западно-украинские земли формально вошли в состав УССР, на практике произошла инкорпорация, то есть «вхождение в состав» СССР. Предшествование решения Верховного Совета Советского Союза про воссоединение аналогичному решению Верховного Совета Украины подтверждает это суждение.</w:t>
      </w:r>
    </w:p>
    <w:p w:rsidR="003256D9" w:rsidRPr="00746826" w:rsidRDefault="003256D9" w:rsidP="00746826">
      <w:pPr>
        <w:pStyle w:val="ab"/>
        <w:pBdr>
          <w:bottom w:val="single" w:sz="2" w:space="11" w:color="000000"/>
        </w:pBdr>
        <w:ind w:left="0" w:right="-57" w:firstLine="737"/>
        <w:rPr>
          <w:rFonts w:ascii="Times New Roman" w:hAnsi="Times New Roman"/>
          <w:szCs w:val="28"/>
          <w:lang w:val="uk-UA"/>
        </w:rPr>
      </w:pPr>
      <w:r w:rsidRPr="00746826">
        <w:rPr>
          <w:rFonts w:ascii="Times New Roman" w:hAnsi="Times New Roman"/>
          <w:szCs w:val="28"/>
        </w:rPr>
        <w:t xml:space="preserve">  Накануне освобождения территории Западной Украины от нацистских захватчиков по инициативе Главного командования УПА в июне </w:t>
      </w:r>
      <w:smartTag w:uri="urn:schemas-microsoft-com:office:smarttags" w:element="metricconverter">
        <w:smartTagPr>
          <w:attr w:name="ProductID" w:val="1944 г"/>
        </w:smartTagPr>
        <w:r w:rsidRPr="00746826">
          <w:rPr>
            <w:rFonts w:ascii="Times New Roman" w:hAnsi="Times New Roman"/>
            <w:szCs w:val="28"/>
          </w:rPr>
          <w:t>1944 г</w:t>
        </w:r>
      </w:smartTag>
      <w:r w:rsidRPr="00746826">
        <w:rPr>
          <w:rFonts w:ascii="Times New Roman" w:hAnsi="Times New Roman"/>
          <w:szCs w:val="28"/>
        </w:rPr>
        <w:t>. в Карпатах вблизи Самбора состоялись собрания представителей разных течений украинского национального движения. Целью собраний было создание общенационального всеукраинского центра, который взял бы на себя «наивысшее политическое руководство освободительной борьбой за Украинскую самостоятельную Единую Державу и вывел бы эту борьбу за пределы страны»</w:t>
      </w:r>
      <w:r w:rsidRPr="00746826">
        <w:rPr>
          <w:rStyle w:val="a5"/>
          <w:rFonts w:ascii="Times New Roman" w:hAnsi="Times New Roman"/>
          <w:szCs w:val="28"/>
          <w:lang w:val="uk-UA"/>
        </w:rPr>
        <w:footnoteReference w:customMarkFollows="1" w:id="62"/>
        <w:sym w:font="Symbol" w:char="F02A"/>
      </w:r>
      <w:r w:rsidRPr="00746826">
        <w:rPr>
          <w:rStyle w:val="a5"/>
          <w:rFonts w:ascii="Times New Roman" w:hAnsi="Times New Roman"/>
          <w:szCs w:val="28"/>
          <w:lang w:val="uk-UA"/>
        </w:rPr>
        <w:sym w:font="Symbol" w:char="F02A"/>
      </w:r>
      <w:r w:rsidRPr="00746826">
        <w:rPr>
          <w:rFonts w:ascii="Times New Roman" w:hAnsi="Times New Roman"/>
          <w:szCs w:val="28"/>
          <w:lang w:val="uk-UA"/>
        </w:rPr>
        <w:t>.</w:t>
      </w:r>
      <w:r w:rsidRPr="00746826">
        <w:rPr>
          <w:rFonts w:ascii="Times New Roman" w:hAnsi="Times New Roman"/>
          <w:szCs w:val="28"/>
        </w:rPr>
        <w:t xml:space="preserve"> После рассмотрения внутренней</w:t>
      </w:r>
      <w:r w:rsidRPr="00746826">
        <w:rPr>
          <w:rFonts w:ascii="Times New Roman" w:hAnsi="Times New Roman"/>
          <w:szCs w:val="28"/>
          <w:lang w:val="uk-UA"/>
        </w:rPr>
        <w:t xml:space="preserve"> и</w:t>
      </w:r>
      <w:r w:rsidRPr="00746826">
        <w:rPr>
          <w:rFonts w:ascii="Times New Roman" w:hAnsi="Times New Roman"/>
          <w:szCs w:val="28"/>
        </w:rPr>
        <w:t xml:space="preserve"> международной ситуации собрание провозгласило себя</w:t>
      </w:r>
      <w:r w:rsidRPr="00746826">
        <w:rPr>
          <w:rFonts w:ascii="Times New Roman" w:hAnsi="Times New Roman"/>
          <w:szCs w:val="28"/>
          <w:lang w:val="uk-UA"/>
        </w:rPr>
        <w:t xml:space="preserve"> “</w:t>
      </w:r>
      <w:r w:rsidRPr="00746826">
        <w:rPr>
          <w:rFonts w:ascii="Times New Roman" w:hAnsi="Times New Roman"/>
          <w:szCs w:val="28"/>
        </w:rPr>
        <w:t>временным украинским парламентом и назвали себя Украинской Главной освободительной Радой (УГВР)</w:t>
      </w:r>
      <w:r w:rsidRPr="00746826">
        <w:rPr>
          <w:rFonts w:ascii="Times New Roman" w:hAnsi="Times New Roman"/>
          <w:szCs w:val="28"/>
          <w:lang w:val="uk-UA"/>
        </w:rPr>
        <w:t>”;</w:t>
      </w:r>
      <w:r w:rsidRPr="00746826">
        <w:rPr>
          <w:rFonts w:ascii="Times New Roman" w:hAnsi="Times New Roman"/>
          <w:szCs w:val="28"/>
        </w:rPr>
        <w:t xml:space="preserve"> приняли</w:t>
      </w:r>
      <w:r w:rsidRPr="00746826">
        <w:rPr>
          <w:rFonts w:ascii="Times New Roman" w:hAnsi="Times New Roman"/>
          <w:szCs w:val="28"/>
          <w:lang w:val="uk-UA"/>
        </w:rPr>
        <w:t xml:space="preserve"> три документа:</w:t>
      </w:r>
      <w:r w:rsidRPr="00746826">
        <w:rPr>
          <w:rFonts w:ascii="Times New Roman" w:hAnsi="Times New Roman"/>
          <w:szCs w:val="28"/>
        </w:rPr>
        <w:t xml:space="preserve"> временное устройство</w:t>
      </w:r>
      <w:r w:rsidRPr="00746826">
        <w:rPr>
          <w:rFonts w:ascii="Times New Roman" w:hAnsi="Times New Roman"/>
          <w:szCs w:val="28"/>
          <w:lang w:val="uk-UA"/>
        </w:rPr>
        <w:t xml:space="preserve"> УГВР,</w:t>
      </w:r>
      <w:r w:rsidRPr="00746826">
        <w:rPr>
          <w:rFonts w:ascii="Times New Roman" w:hAnsi="Times New Roman"/>
          <w:szCs w:val="28"/>
        </w:rPr>
        <w:t xml:space="preserve"> политическую</w:t>
      </w:r>
      <w:r w:rsidRPr="00746826">
        <w:rPr>
          <w:rFonts w:ascii="Times New Roman" w:hAnsi="Times New Roman"/>
          <w:szCs w:val="28"/>
          <w:lang w:val="uk-UA"/>
        </w:rPr>
        <w:t xml:space="preserve"> платформу и</w:t>
      </w:r>
      <w:r w:rsidRPr="00746826">
        <w:rPr>
          <w:rFonts w:ascii="Times New Roman" w:hAnsi="Times New Roman"/>
          <w:szCs w:val="28"/>
        </w:rPr>
        <w:t xml:space="preserve"> декларацию принципов</w:t>
      </w:r>
      <w:r w:rsidRPr="00746826">
        <w:rPr>
          <w:rFonts w:ascii="Times New Roman" w:hAnsi="Times New Roman"/>
          <w:szCs w:val="28"/>
          <w:lang w:val="uk-UA"/>
        </w:rPr>
        <w:t xml:space="preserve"> </w:t>
      </w:r>
      <w:r w:rsidRPr="00746826">
        <w:rPr>
          <w:rFonts w:ascii="Times New Roman" w:hAnsi="Times New Roman"/>
          <w:szCs w:val="28"/>
        </w:rPr>
        <w:t>(Универсал</w:t>
      </w:r>
      <w:r w:rsidRPr="00746826">
        <w:rPr>
          <w:rFonts w:ascii="Times New Roman" w:hAnsi="Times New Roman"/>
          <w:szCs w:val="28"/>
          <w:lang w:val="uk-UA"/>
        </w:rPr>
        <w:t xml:space="preserve">). </w:t>
      </w:r>
      <w:r w:rsidRPr="00746826">
        <w:rPr>
          <w:rFonts w:ascii="Times New Roman" w:hAnsi="Times New Roman"/>
          <w:szCs w:val="28"/>
        </w:rPr>
        <w:t>Собрания выбрали президиум</w:t>
      </w:r>
      <w:r w:rsidRPr="00746826">
        <w:rPr>
          <w:rFonts w:ascii="Times New Roman" w:hAnsi="Times New Roman"/>
          <w:szCs w:val="28"/>
          <w:lang w:val="uk-UA"/>
        </w:rPr>
        <w:t xml:space="preserve"> и главу</w:t>
      </w:r>
      <w:r w:rsidRPr="00746826">
        <w:rPr>
          <w:rFonts w:ascii="Times New Roman" w:hAnsi="Times New Roman"/>
          <w:szCs w:val="28"/>
        </w:rPr>
        <w:t xml:space="preserve"> президиума</w:t>
      </w:r>
      <w:r w:rsidRPr="00746826">
        <w:rPr>
          <w:rFonts w:ascii="Times New Roman" w:hAnsi="Times New Roman"/>
          <w:szCs w:val="28"/>
          <w:lang w:val="uk-UA"/>
        </w:rPr>
        <w:t xml:space="preserve"> УГВР,</w:t>
      </w:r>
      <w:r w:rsidRPr="00746826">
        <w:rPr>
          <w:rFonts w:ascii="Times New Roman" w:hAnsi="Times New Roman"/>
          <w:szCs w:val="28"/>
        </w:rPr>
        <w:t xml:space="preserve"> Генеральный секретариат</w:t>
      </w:r>
      <w:r w:rsidRPr="00746826">
        <w:rPr>
          <w:rFonts w:ascii="Times New Roman" w:hAnsi="Times New Roman"/>
          <w:szCs w:val="28"/>
          <w:lang w:val="uk-UA"/>
        </w:rPr>
        <w:t xml:space="preserve"> </w:t>
      </w:r>
      <w:r w:rsidRPr="00746826">
        <w:rPr>
          <w:rFonts w:ascii="Times New Roman" w:hAnsi="Times New Roman"/>
          <w:szCs w:val="28"/>
        </w:rPr>
        <w:t>(подпольное правительство</w:t>
      </w:r>
      <w:r w:rsidRPr="00746826">
        <w:rPr>
          <w:rFonts w:ascii="Times New Roman" w:hAnsi="Times New Roman"/>
          <w:szCs w:val="28"/>
          <w:lang w:val="uk-UA"/>
        </w:rPr>
        <w:t>), генерального</w:t>
      </w:r>
      <w:r w:rsidRPr="00746826">
        <w:rPr>
          <w:rFonts w:ascii="Times New Roman" w:hAnsi="Times New Roman"/>
          <w:szCs w:val="28"/>
        </w:rPr>
        <w:t xml:space="preserve"> судью</w:t>
      </w:r>
      <w:r w:rsidRPr="00746826">
        <w:rPr>
          <w:rFonts w:ascii="Times New Roman" w:hAnsi="Times New Roman"/>
          <w:szCs w:val="28"/>
          <w:lang w:val="uk-UA"/>
        </w:rPr>
        <w:t xml:space="preserve"> и других</w:t>
      </w:r>
      <w:r w:rsidRPr="00746826">
        <w:rPr>
          <w:rFonts w:ascii="Times New Roman" w:hAnsi="Times New Roman"/>
          <w:szCs w:val="28"/>
        </w:rPr>
        <w:t xml:space="preserve"> высших</w:t>
      </w:r>
      <w:r w:rsidRPr="00746826">
        <w:rPr>
          <w:rFonts w:ascii="Times New Roman" w:hAnsi="Times New Roman"/>
          <w:szCs w:val="28"/>
          <w:lang w:val="ru-MD"/>
        </w:rPr>
        <w:t xml:space="preserve"> должностных</w:t>
      </w:r>
      <w:r w:rsidRPr="00746826">
        <w:rPr>
          <w:rFonts w:ascii="Times New Roman" w:hAnsi="Times New Roman"/>
          <w:szCs w:val="28"/>
        </w:rPr>
        <w:t xml:space="preserve"> лиц</w:t>
      </w:r>
      <w:r w:rsidRPr="00746826">
        <w:rPr>
          <w:rFonts w:ascii="Times New Roman" w:hAnsi="Times New Roman"/>
          <w:szCs w:val="28"/>
          <w:lang w:val="uk-UA"/>
        </w:rPr>
        <w:t>.</w:t>
      </w:r>
    </w:p>
    <w:p w:rsidR="002B0740" w:rsidRDefault="002B0740" w:rsidP="002B0740">
      <w:pPr>
        <w:pStyle w:val="ab"/>
        <w:pBdr>
          <w:bottom w:val="single" w:sz="2" w:space="31" w:color="000000"/>
        </w:pBdr>
        <w:ind w:left="0" w:right="-57" w:firstLine="737"/>
        <w:rPr>
          <w:rFonts w:ascii="Times New Roman" w:hAnsi="Times New Roman"/>
          <w:szCs w:val="28"/>
          <w:lang w:val="uk-UA"/>
        </w:rPr>
      </w:pPr>
    </w:p>
    <w:p w:rsidR="003256D9" w:rsidRPr="00746826" w:rsidRDefault="003256D9" w:rsidP="002B0740">
      <w:pPr>
        <w:pStyle w:val="ab"/>
        <w:pBdr>
          <w:bottom w:val="single" w:sz="2" w:space="31" w:color="000000"/>
        </w:pBdr>
        <w:ind w:left="0" w:right="-57" w:firstLine="737"/>
        <w:rPr>
          <w:rFonts w:ascii="Times New Roman" w:hAnsi="Times New Roman"/>
          <w:szCs w:val="28"/>
        </w:rPr>
      </w:pPr>
      <w:r w:rsidRPr="00746826">
        <w:rPr>
          <w:rFonts w:ascii="Times New Roman" w:hAnsi="Times New Roman"/>
          <w:szCs w:val="28"/>
          <w:lang w:val="uk-UA"/>
        </w:rPr>
        <w:t xml:space="preserve">  К</w:t>
      </w:r>
      <w:r w:rsidRPr="00746826">
        <w:rPr>
          <w:rFonts w:ascii="Times New Roman" w:hAnsi="Times New Roman"/>
          <w:szCs w:val="28"/>
        </w:rPr>
        <w:t xml:space="preserve"> концу лета</w:t>
      </w:r>
      <w:r w:rsidRPr="00746826">
        <w:rPr>
          <w:rFonts w:ascii="Times New Roman" w:hAnsi="Times New Roman"/>
          <w:szCs w:val="28"/>
          <w:lang w:val="uk-UA"/>
        </w:rPr>
        <w:t xml:space="preserve"> </w:t>
      </w:r>
      <w:smartTag w:uri="urn:schemas-microsoft-com:office:smarttags" w:element="metricconverter">
        <w:smartTagPr>
          <w:attr w:name="ProductID" w:val="1944 г"/>
        </w:smartTagPr>
        <w:r w:rsidRPr="00746826">
          <w:rPr>
            <w:rFonts w:ascii="Times New Roman" w:hAnsi="Times New Roman"/>
            <w:szCs w:val="28"/>
            <w:lang w:val="uk-UA"/>
          </w:rPr>
          <w:t>1944 г</w:t>
        </w:r>
      </w:smartTag>
      <w:r w:rsidRPr="00746826">
        <w:rPr>
          <w:rFonts w:ascii="Times New Roman" w:hAnsi="Times New Roman"/>
          <w:szCs w:val="28"/>
          <w:lang w:val="uk-UA"/>
        </w:rPr>
        <w:t>.</w:t>
      </w:r>
      <w:r w:rsidRPr="00746826">
        <w:rPr>
          <w:rFonts w:ascii="Times New Roman" w:hAnsi="Times New Roman"/>
          <w:szCs w:val="28"/>
          <w:lang w:val="ru-MD"/>
        </w:rPr>
        <w:t xml:space="preserve"> Красная</w:t>
      </w:r>
      <w:r w:rsidRPr="00746826">
        <w:rPr>
          <w:rFonts w:ascii="Times New Roman" w:hAnsi="Times New Roman"/>
          <w:szCs w:val="28"/>
        </w:rPr>
        <w:t xml:space="preserve"> армия</w:t>
      </w:r>
      <w:r w:rsidRPr="00746826">
        <w:rPr>
          <w:rFonts w:ascii="Times New Roman" w:hAnsi="Times New Roman"/>
          <w:szCs w:val="28"/>
          <w:lang w:val="uk-UA"/>
        </w:rPr>
        <w:t xml:space="preserve"> взяла</w:t>
      </w:r>
      <w:r w:rsidRPr="00746826">
        <w:rPr>
          <w:rFonts w:ascii="Times New Roman" w:hAnsi="Times New Roman"/>
          <w:szCs w:val="28"/>
        </w:rPr>
        <w:t xml:space="preserve"> под свой</w:t>
      </w:r>
      <w:r w:rsidRPr="00746826">
        <w:rPr>
          <w:rFonts w:ascii="Times New Roman" w:hAnsi="Times New Roman"/>
          <w:szCs w:val="28"/>
          <w:lang w:val="uk-UA"/>
        </w:rPr>
        <w:t xml:space="preserve"> контроль</w:t>
      </w:r>
      <w:r w:rsidRPr="00746826">
        <w:rPr>
          <w:rFonts w:ascii="Times New Roman" w:hAnsi="Times New Roman"/>
          <w:szCs w:val="28"/>
        </w:rPr>
        <w:t xml:space="preserve"> большую часть территории Западной Украины. Сопротивление отдельных подразделений УПА окончилось их распадом и сменой общей войсковой тактики борьбы, переходом на диверсионно-террористическую борьбу небольших подразделений, глубокую конспирацию. Большинство руководства УГВР до октября </w:t>
      </w:r>
      <w:smartTag w:uri="urn:schemas-microsoft-com:office:smarttags" w:element="metricconverter">
        <w:smartTagPr>
          <w:attr w:name="ProductID" w:val="1944 г"/>
        </w:smartTagPr>
        <w:r w:rsidRPr="00746826">
          <w:rPr>
            <w:rFonts w:ascii="Times New Roman" w:hAnsi="Times New Roman"/>
            <w:szCs w:val="28"/>
          </w:rPr>
          <w:t>1944 г</w:t>
        </w:r>
      </w:smartTag>
      <w:r w:rsidRPr="00746826">
        <w:rPr>
          <w:rFonts w:ascii="Times New Roman" w:hAnsi="Times New Roman"/>
          <w:szCs w:val="28"/>
        </w:rPr>
        <w:t xml:space="preserve">. погибло в боях или находилось за пределами Украины. Контакт с представителями западных стран был установлен лишь в начале </w:t>
      </w:r>
      <w:smartTag w:uri="urn:schemas-microsoft-com:office:smarttags" w:element="metricconverter">
        <w:smartTagPr>
          <w:attr w:name="ProductID" w:val="1945 г"/>
        </w:smartTagPr>
        <w:r w:rsidRPr="00746826">
          <w:rPr>
            <w:rFonts w:ascii="Times New Roman" w:hAnsi="Times New Roman"/>
            <w:szCs w:val="28"/>
          </w:rPr>
          <w:t>1945 г</w:t>
        </w:r>
      </w:smartTag>
      <w:r w:rsidRPr="00746826">
        <w:rPr>
          <w:rFonts w:ascii="Times New Roman" w:hAnsi="Times New Roman"/>
          <w:szCs w:val="28"/>
        </w:rPr>
        <w:t>.</w:t>
      </w:r>
    </w:p>
    <w:p w:rsidR="003256D9" w:rsidRPr="00746826" w:rsidRDefault="003256D9" w:rsidP="00746826">
      <w:pPr>
        <w:pStyle w:val="ab"/>
        <w:pBdr>
          <w:bottom w:val="single" w:sz="2" w:space="31" w:color="000000"/>
        </w:pBdr>
        <w:ind w:left="0" w:right="-57" w:firstLine="737"/>
        <w:rPr>
          <w:rFonts w:ascii="Times New Roman" w:hAnsi="Times New Roman"/>
          <w:szCs w:val="28"/>
        </w:rPr>
      </w:pPr>
      <w:r w:rsidRPr="00746826">
        <w:rPr>
          <w:rFonts w:ascii="Times New Roman" w:hAnsi="Times New Roman"/>
          <w:szCs w:val="28"/>
        </w:rPr>
        <w:t xml:space="preserve">  Обстоятельства не позволили УГВР создать крепкий аппарат. На местах продолжал действовать подпольный аппарат ОУН, УПА, который в результате деятельности советского государственного  аппарата, органов государственной безопасности и внутренних дел, войск НКВД, к концу войны претерпел большие людские потери. Создание УГВР и попытки построения его центральных и местных органов как органов государственной власти в результате деятельности советского государственного механизма так и не приобрели государственно-строительных форм.</w:t>
      </w:r>
    </w:p>
    <w:p w:rsidR="003256D9" w:rsidRPr="00746826" w:rsidRDefault="003256D9" w:rsidP="00746826">
      <w:pPr>
        <w:pStyle w:val="ab"/>
        <w:pBdr>
          <w:bottom w:val="single" w:sz="2" w:space="31" w:color="000000"/>
        </w:pBdr>
        <w:ind w:left="0" w:right="-57" w:firstLine="737"/>
        <w:rPr>
          <w:rFonts w:ascii="Times New Roman" w:hAnsi="Times New Roman"/>
          <w:szCs w:val="28"/>
        </w:rPr>
      </w:pPr>
      <w:r w:rsidRPr="00746826">
        <w:rPr>
          <w:rFonts w:ascii="Times New Roman" w:hAnsi="Times New Roman"/>
          <w:szCs w:val="28"/>
        </w:rPr>
        <w:t xml:space="preserve">   К осени </w:t>
      </w:r>
      <w:smartTag w:uri="urn:schemas-microsoft-com:office:smarttags" w:element="metricconverter">
        <w:smartTagPr>
          <w:attr w:name="ProductID" w:val="1944 г"/>
        </w:smartTagPr>
        <w:r w:rsidRPr="00746826">
          <w:rPr>
            <w:rFonts w:ascii="Times New Roman" w:hAnsi="Times New Roman"/>
            <w:szCs w:val="28"/>
          </w:rPr>
          <w:t>1944 г</w:t>
        </w:r>
      </w:smartTag>
      <w:r w:rsidRPr="00746826">
        <w:rPr>
          <w:rFonts w:ascii="Times New Roman" w:hAnsi="Times New Roman"/>
          <w:szCs w:val="28"/>
        </w:rPr>
        <w:t xml:space="preserve">. в рядах украинской политической эмиграции сложились два основных течения: первое, которое представляла ОУН-Б, добивалась признания немецким правительством независимой Украинской державы, другие политические группировки были готовы к сотрудничеству с Германией против большевизма, даже без условий к Германии по поводу признания независимости Украины. Выбирая активных союзников среди националистических сил, нацистское руководство освободило в сентябре </w:t>
      </w:r>
      <w:smartTag w:uri="urn:schemas-microsoft-com:office:smarttags" w:element="metricconverter">
        <w:smartTagPr>
          <w:attr w:name="ProductID" w:val="1944 г"/>
        </w:smartTagPr>
        <w:r w:rsidRPr="00746826">
          <w:rPr>
            <w:rFonts w:ascii="Times New Roman" w:hAnsi="Times New Roman"/>
            <w:szCs w:val="28"/>
          </w:rPr>
          <w:t>1944 г</w:t>
        </w:r>
      </w:smartTag>
      <w:r w:rsidRPr="00746826">
        <w:rPr>
          <w:rFonts w:ascii="Times New Roman" w:hAnsi="Times New Roman"/>
          <w:szCs w:val="28"/>
        </w:rPr>
        <w:t>. из концлагерей С.Бандеру, А.Мельника, Я.Стецька и их приверженцев, но их влияние на события в Украине было очень ограниченно, к тому же, оценив отношение к себе нацистской власти, большинство украинцев не верило в “новую” политику Германии относительно украинского вопроса.</w:t>
      </w:r>
    </w:p>
    <w:p w:rsidR="005067EC" w:rsidRPr="00746826" w:rsidRDefault="003256D9" w:rsidP="00746826">
      <w:pPr>
        <w:pStyle w:val="ab"/>
        <w:pBdr>
          <w:bottom w:val="single" w:sz="2" w:space="31" w:color="000000"/>
        </w:pBdr>
        <w:ind w:left="0" w:right="-57" w:firstLine="737"/>
        <w:rPr>
          <w:rFonts w:ascii="Times New Roman" w:hAnsi="Times New Roman"/>
          <w:szCs w:val="28"/>
          <w:lang w:val="en-US"/>
        </w:rPr>
      </w:pPr>
      <w:r w:rsidRPr="00746826">
        <w:rPr>
          <w:rFonts w:ascii="Times New Roman" w:hAnsi="Times New Roman"/>
          <w:szCs w:val="28"/>
        </w:rPr>
        <w:t xml:space="preserve">В феврале </w:t>
      </w:r>
      <w:smartTag w:uri="urn:schemas-microsoft-com:office:smarttags" w:element="metricconverter">
        <w:smartTagPr>
          <w:attr w:name="ProductID" w:val="1945 г"/>
        </w:smartTagPr>
        <w:r w:rsidRPr="00746826">
          <w:rPr>
            <w:rFonts w:ascii="Times New Roman" w:hAnsi="Times New Roman"/>
            <w:szCs w:val="28"/>
          </w:rPr>
          <w:t>1945 г</w:t>
        </w:r>
      </w:smartTag>
      <w:r w:rsidRPr="00746826">
        <w:rPr>
          <w:rFonts w:ascii="Times New Roman" w:hAnsi="Times New Roman"/>
          <w:szCs w:val="28"/>
        </w:rPr>
        <w:t xml:space="preserve">. немецкое командование в состоянии отчаяния в поисках новых </w:t>
      </w:r>
    </w:p>
    <w:p w:rsidR="003256D9" w:rsidRPr="00746826" w:rsidRDefault="003256D9" w:rsidP="00746826">
      <w:pPr>
        <w:pStyle w:val="ab"/>
        <w:pBdr>
          <w:bottom w:val="single" w:sz="2" w:space="31" w:color="000000"/>
        </w:pBdr>
        <w:ind w:left="0" w:right="-57" w:firstLine="737"/>
        <w:rPr>
          <w:rFonts w:ascii="Times New Roman" w:hAnsi="Times New Roman"/>
          <w:szCs w:val="28"/>
        </w:rPr>
      </w:pPr>
      <w:r w:rsidRPr="00746826">
        <w:rPr>
          <w:rFonts w:ascii="Times New Roman" w:hAnsi="Times New Roman"/>
          <w:szCs w:val="28"/>
        </w:rPr>
        <w:t>союзников, а особенно дополнительных людских ресурсов на фронте, взяло курс</w:t>
      </w:r>
      <w:r w:rsidR="005067EC" w:rsidRPr="00746826">
        <w:rPr>
          <w:rFonts w:ascii="Times New Roman" w:hAnsi="Times New Roman"/>
          <w:szCs w:val="28"/>
        </w:rPr>
        <w:t xml:space="preserve"> </w:t>
      </w:r>
      <w:r w:rsidRPr="00746826">
        <w:rPr>
          <w:rFonts w:ascii="Times New Roman" w:hAnsi="Times New Roman"/>
          <w:szCs w:val="28"/>
        </w:rPr>
        <w:t xml:space="preserve">на создание на основе Украинского национального комитета (Краковского) так называемого всеукраинского политического центра. 12 марта </w:t>
      </w:r>
      <w:smartTag w:uri="urn:schemas-microsoft-com:office:smarttags" w:element="metricconverter">
        <w:smartTagPr>
          <w:attr w:name="ProductID" w:val="1945 г"/>
        </w:smartTagPr>
        <w:r w:rsidRPr="00746826">
          <w:rPr>
            <w:rFonts w:ascii="Times New Roman" w:hAnsi="Times New Roman"/>
            <w:szCs w:val="28"/>
          </w:rPr>
          <w:t>1945 г</w:t>
        </w:r>
      </w:smartTag>
      <w:r w:rsidRPr="00746826">
        <w:rPr>
          <w:rFonts w:ascii="Times New Roman" w:hAnsi="Times New Roman"/>
          <w:szCs w:val="28"/>
        </w:rPr>
        <w:t>. был создан Украинский национальный комитет (УНК), главой которого стал П.Шандрук, заместителями главы В.Кутиевич и О.Симененко – украинские коллаборационисты, которые активно сотрудничали с оккупационной администрацией. В тот же день немецкое правительство признало УНК как украинский представительный орган, который “имеет право свое наставление к будущему Украины выдвигать и в обращениях и манифестах провозглашать”. 17 марта была одобрена декларация про создание Украинской Национальной Армии (УНА) и назначение ее командира – генерала-поручика П.Шандрука. Зарождение УНА поддержал глава УНР А.Левицкий.</w:t>
      </w:r>
      <w:r w:rsidRPr="00746826">
        <w:rPr>
          <w:rStyle w:val="a5"/>
          <w:rFonts w:ascii="Times New Roman" w:hAnsi="Times New Roman"/>
          <w:szCs w:val="28"/>
        </w:rPr>
        <w:footnoteReference w:customMarkFollows="1" w:id="63"/>
        <w:t>*</w:t>
      </w:r>
      <w:r w:rsidRPr="00746826">
        <w:rPr>
          <w:rFonts w:ascii="Times New Roman" w:hAnsi="Times New Roman"/>
          <w:szCs w:val="28"/>
        </w:rPr>
        <w:t xml:space="preserve"> Приказом П.Шандрука дивизия СС “Галичина” была подогнана под его командование и получила название “Первая Украинская дивизия”, началось формирование второй дивизии. Таким образом, возникло марионеточное “правительство” и “армия”, которые так и не были восприняты всерьез, ни нацистским руководством, ни военным командованием вермахта. С падением Третьего рейха закончил свое существование и Украинский национальный комитет, а остаток военных формирований вместе с “комитетом” сдался англо-американским войскам и был интернированы в городе Романе (Италия). Среди многих источников послевоенной истории западно-украинских земель особенное место занимает комплекс документов высшего партийно-государственного руководства УССР. Предметом анализа ученых-историков выбрана целая группа документов, отложенных в “Особую папку”. За 1944-1953 гг. относительно западно-украинских земель их было составлено более 90. Интересна динамика ежегодного количества принятых документов, которое объективно отображает напряжение положения и адекватную частоту принятия постановлений. В </w:t>
      </w:r>
      <w:smartTag w:uri="urn:schemas-microsoft-com:office:smarttags" w:element="metricconverter">
        <w:smartTagPr>
          <w:attr w:name="ProductID" w:val="1941 г"/>
        </w:smartTagPr>
        <w:r w:rsidRPr="00746826">
          <w:rPr>
            <w:rFonts w:ascii="Times New Roman" w:hAnsi="Times New Roman"/>
            <w:szCs w:val="28"/>
          </w:rPr>
          <w:t>1941 г</w:t>
        </w:r>
      </w:smartTag>
      <w:r w:rsidRPr="00746826">
        <w:rPr>
          <w:rFonts w:ascii="Times New Roman" w:hAnsi="Times New Roman"/>
          <w:szCs w:val="28"/>
        </w:rPr>
        <w:t xml:space="preserve">.- 1, 1945 -15, 1946 – 26, 1947 – 12 и так по нисходящей до 4 в </w:t>
      </w:r>
      <w:smartTag w:uri="urn:schemas-microsoft-com:office:smarttags" w:element="metricconverter">
        <w:smartTagPr>
          <w:attr w:name="ProductID" w:val="1853 г"/>
        </w:smartTagPr>
        <w:r w:rsidRPr="00746826">
          <w:rPr>
            <w:rFonts w:ascii="Times New Roman" w:hAnsi="Times New Roman"/>
            <w:szCs w:val="28"/>
          </w:rPr>
          <w:t>1853 г</w:t>
        </w:r>
      </w:smartTag>
      <w:r w:rsidRPr="00746826">
        <w:rPr>
          <w:rFonts w:ascii="Times New Roman" w:hAnsi="Times New Roman"/>
          <w:szCs w:val="28"/>
        </w:rPr>
        <w:t>. По внешнему признаку это типичные для такого органа, как Политбюро ЦК КП(б)У, документы. Таким образом, в конце 30-х – в начале 40-х годов было осуществлено этническое воссоединение. Объединение впервые за несколько веков в пределах одного государства большинства украинских этнических территорий, несмотря на неоднозначность и спорность политики сталинского режима в западно-украинских землях, было признано событием, важным шагом в решении украинского вопроса.</w:t>
      </w:r>
      <w:r w:rsidRPr="00746826">
        <w:rPr>
          <w:rFonts w:ascii="Times New Roman" w:hAnsi="Times New Roman"/>
          <w:b/>
          <w:bCs/>
          <w:szCs w:val="28"/>
        </w:rPr>
        <w:t xml:space="preserve"> </w:t>
      </w:r>
    </w:p>
    <w:p w:rsidR="003256D9" w:rsidRPr="00746826" w:rsidRDefault="003256D9" w:rsidP="00746826">
      <w:pPr>
        <w:pStyle w:val="ab"/>
        <w:pBdr>
          <w:bottom w:val="single" w:sz="2" w:space="31" w:color="000000"/>
        </w:pBdr>
        <w:ind w:left="0" w:firstLine="737"/>
        <w:rPr>
          <w:rFonts w:ascii="Times New Roman" w:hAnsi="Times New Roman"/>
          <w:szCs w:val="28"/>
        </w:rPr>
      </w:pPr>
      <w:r w:rsidRPr="00746826">
        <w:rPr>
          <w:rFonts w:ascii="Times New Roman" w:hAnsi="Times New Roman"/>
          <w:b/>
          <w:bCs/>
          <w:szCs w:val="28"/>
        </w:rPr>
        <w:t>Заключение.</w:t>
      </w:r>
      <w:r w:rsidRPr="00746826">
        <w:rPr>
          <w:rFonts w:ascii="Times New Roman" w:hAnsi="Times New Roman"/>
          <w:szCs w:val="28"/>
        </w:rPr>
        <w:t xml:space="preserve"> Война между Советским Союзом и нацистской Германией была важной частью второй мировой войны. Эпицентром этого двойного боя, ареной особо жестокого и кровавого противоборья была Украина.</w:t>
      </w:r>
    </w:p>
    <w:p w:rsidR="003256D9" w:rsidRPr="00746826" w:rsidRDefault="003256D9" w:rsidP="00746826">
      <w:pPr>
        <w:pStyle w:val="ab"/>
        <w:pBdr>
          <w:bottom w:val="single" w:sz="2" w:space="31" w:color="000000"/>
        </w:pBdr>
        <w:ind w:left="0" w:firstLine="737"/>
        <w:rPr>
          <w:rFonts w:ascii="Times New Roman" w:hAnsi="Times New Roman"/>
          <w:szCs w:val="28"/>
        </w:rPr>
      </w:pPr>
      <w:r w:rsidRPr="00746826">
        <w:rPr>
          <w:rFonts w:ascii="Times New Roman" w:hAnsi="Times New Roman"/>
          <w:szCs w:val="28"/>
        </w:rPr>
        <w:t xml:space="preserve"> Для народов Советского Союза война 1941 – 1945 гг. стала Великой Отечественной войной. Великой – по колоссальным испытаниям, что выпали на долю каждого человека, каждой семьи каждой нации. Отечественной – потому, что каждый гражданин защищал в первую очередь естественное право человека жить и работать на своей земле, защищал свое личное право, семью, народ, нацию. Украинский народ, отстаивая это право, понес огромные потери в вооруженной борьбе на фронтах, в движении сопротивления, во время массовой гибели мирного населения, Война лишила жизни более 9 миллионов граждан Украины. Мужество и стойкость народов Советского Союза спасли человечество от нацизма и фашизма, позволили отстоять и победить Советскому государству. В сознании советских людей Великая Отечественная война с нацистской Германией и ее сателлитами стала наивысшим моментом истины, национальной жертвенности, триумфа и единства.</w:t>
      </w:r>
    </w:p>
    <w:p w:rsidR="003256D9" w:rsidRPr="00746826" w:rsidRDefault="003256D9" w:rsidP="00746826">
      <w:pPr>
        <w:pStyle w:val="ab"/>
        <w:pBdr>
          <w:bottom w:val="single" w:sz="2" w:space="31" w:color="000000"/>
        </w:pBdr>
        <w:ind w:left="0" w:firstLine="737"/>
        <w:rPr>
          <w:rFonts w:ascii="Times New Roman" w:hAnsi="Times New Roman"/>
          <w:szCs w:val="28"/>
          <w:lang w:val="en-US"/>
        </w:rPr>
      </w:pPr>
      <w:r w:rsidRPr="00746826">
        <w:rPr>
          <w:rFonts w:ascii="Times New Roman" w:hAnsi="Times New Roman"/>
          <w:szCs w:val="28"/>
        </w:rPr>
        <w:t xml:space="preserve"> Великая Отечественная война требовала глубокой, всесторонней перестройки государства и права Украины согласно с условиями военного положения. Эта перестройка осуществлялась в годы</w:t>
      </w:r>
      <w:r w:rsidRPr="00746826">
        <w:rPr>
          <w:rFonts w:ascii="Times New Roman" w:hAnsi="Times New Roman"/>
          <w:i/>
          <w:szCs w:val="28"/>
        </w:rPr>
        <w:t xml:space="preserve"> </w:t>
      </w:r>
      <w:r w:rsidRPr="00746826">
        <w:rPr>
          <w:rFonts w:ascii="Times New Roman" w:hAnsi="Times New Roman"/>
          <w:szCs w:val="28"/>
        </w:rPr>
        <w:t>совместных военно-политических мер Союза ССР, направленных на разгром врага.</w:t>
      </w:r>
    </w:p>
    <w:p w:rsidR="005067EC" w:rsidRPr="00746826" w:rsidRDefault="003256D9" w:rsidP="00746826">
      <w:pPr>
        <w:pStyle w:val="ab"/>
        <w:pBdr>
          <w:bottom w:val="single" w:sz="2" w:space="31" w:color="000000"/>
        </w:pBdr>
        <w:ind w:left="0" w:firstLine="737"/>
        <w:rPr>
          <w:rFonts w:ascii="Times New Roman" w:hAnsi="Times New Roman"/>
          <w:szCs w:val="28"/>
          <w:lang w:val="en-US"/>
        </w:rPr>
      </w:pPr>
      <w:r w:rsidRPr="00746826">
        <w:rPr>
          <w:rFonts w:ascii="Times New Roman" w:hAnsi="Times New Roman"/>
          <w:szCs w:val="28"/>
        </w:rPr>
        <w:t>Военный период существования и функционирования военно-политической системы во главе с ДКО стал важной фазой развития государственности СССР. Произошло выделение органов оперативно-стратегического руководства в достаточно самостоятельные, авторитетные и компетентные субъекты военно-политической системы. Высшие военно-политические кадры по мере роста профессионализма оставили иллюзии, страх. Укрепилось положение военной, а также промышленно-управленческой номенклатуры, которая начала осознавать свои интересы в войне.</w:t>
      </w:r>
    </w:p>
    <w:p w:rsidR="005067EC" w:rsidRPr="00746826" w:rsidRDefault="003256D9" w:rsidP="00746826">
      <w:pPr>
        <w:pStyle w:val="ab"/>
        <w:pBdr>
          <w:bottom w:val="single" w:sz="2" w:space="31" w:color="000000"/>
        </w:pBdr>
        <w:ind w:left="0" w:firstLine="737"/>
        <w:rPr>
          <w:rFonts w:ascii="Times New Roman" w:hAnsi="Times New Roman"/>
          <w:szCs w:val="28"/>
          <w:lang w:val="en-US"/>
        </w:rPr>
      </w:pPr>
      <w:r w:rsidRPr="00746826">
        <w:rPr>
          <w:rFonts w:ascii="Times New Roman" w:hAnsi="Times New Roman"/>
          <w:szCs w:val="28"/>
        </w:rPr>
        <w:t xml:space="preserve"> В целом сложилось нормативно-правовое пространство с разными средствами стимулирования и принуждения людей к военно-боевой и трудовой деятельности. Доктринальные приоритеты – коммунизм, классовая солидарность и др. - отошли на второй план как неэффективные. В массовом идеологическом потоке усилилось звучание национальных, гражданских, общественных и государственных мотивов. Были признаны и привлечены к обороне страны и движению сопротивления также церковь, разные комитеты, фонды, народные инициативы, патриотически-настроенная заграница. К сожалению, в стране и в годы войны не прекращались массовые незаконные репрессии.</w:t>
      </w:r>
    </w:p>
    <w:p w:rsidR="005067EC" w:rsidRPr="00746826" w:rsidRDefault="003256D9" w:rsidP="00746826">
      <w:pPr>
        <w:pStyle w:val="ab"/>
        <w:pBdr>
          <w:bottom w:val="single" w:sz="2" w:space="31" w:color="000000"/>
        </w:pBdr>
        <w:ind w:left="0" w:firstLine="737"/>
        <w:rPr>
          <w:rFonts w:ascii="Times New Roman" w:hAnsi="Times New Roman"/>
          <w:szCs w:val="28"/>
        </w:rPr>
      </w:pPr>
      <w:r w:rsidRPr="00746826">
        <w:rPr>
          <w:rFonts w:ascii="Times New Roman" w:hAnsi="Times New Roman"/>
          <w:szCs w:val="28"/>
        </w:rPr>
        <w:t xml:space="preserve"> Борьба с внешним агрессором в Украине обострялась борьбой между приверженцами советской власти и Украинского независимого государства, идеологами которой выступали украинские националисты. Однако идеи ОУН, что содержали в себе узко-национальные движения, не были приняты большинством украинского народа. Попытки создания украинской государственности на основе национализма и иллюзорные старания националистов заручиться поддержкой со стороны нацистской Германии вызывали неприятие такой политической акции.</w:t>
      </w:r>
    </w:p>
    <w:p w:rsidR="005067EC" w:rsidRPr="00746826" w:rsidRDefault="003256D9" w:rsidP="00746826">
      <w:pPr>
        <w:pStyle w:val="ab"/>
        <w:pBdr>
          <w:bottom w:val="single" w:sz="2" w:space="31" w:color="000000"/>
        </w:pBdr>
        <w:ind w:left="0" w:firstLine="737"/>
        <w:rPr>
          <w:rFonts w:ascii="Times New Roman" w:hAnsi="Times New Roman"/>
          <w:szCs w:val="28"/>
        </w:rPr>
      </w:pPr>
      <w:r w:rsidRPr="00746826">
        <w:rPr>
          <w:rFonts w:ascii="Times New Roman" w:hAnsi="Times New Roman"/>
          <w:szCs w:val="28"/>
        </w:rPr>
        <w:t xml:space="preserve">Формально-юридическим фактом завершения военного положения в большей части территории Украины стало принятие Президиумом Верховного Совета СССР указа от 21 сентября </w:t>
      </w:r>
      <w:smartTag w:uri="urn:schemas-microsoft-com:office:smarttags" w:element="metricconverter">
        <w:smartTagPr>
          <w:attr w:name="ProductID" w:val="1945 г"/>
        </w:smartTagPr>
        <w:r w:rsidRPr="00746826">
          <w:rPr>
            <w:rFonts w:ascii="Times New Roman" w:hAnsi="Times New Roman"/>
            <w:szCs w:val="28"/>
          </w:rPr>
          <w:t>1945 г</w:t>
        </w:r>
      </w:smartTag>
      <w:r w:rsidRPr="00746826">
        <w:rPr>
          <w:rFonts w:ascii="Times New Roman" w:hAnsi="Times New Roman"/>
          <w:szCs w:val="28"/>
        </w:rPr>
        <w:t>. про отмену военного положения на европейской территории страны кроме западных областей, в том числе и</w:t>
      </w:r>
    </w:p>
    <w:p w:rsidR="00AD037D" w:rsidRPr="00746826" w:rsidRDefault="003256D9" w:rsidP="00746826">
      <w:pPr>
        <w:pStyle w:val="ab"/>
        <w:pBdr>
          <w:bottom w:val="single" w:sz="2" w:space="31" w:color="000000"/>
        </w:pBdr>
        <w:ind w:left="0" w:firstLine="737"/>
        <w:rPr>
          <w:rFonts w:ascii="Times New Roman" w:hAnsi="Times New Roman"/>
          <w:szCs w:val="28"/>
          <w:lang w:val="en-US"/>
        </w:rPr>
      </w:pPr>
      <w:r w:rsidRPr="00746826">
        <w:rPr>
          <w:rFonts w:ascii="Times New Roman" w:hAnsi="Times New Roman"/>
          <w:szCs w:val="28"/>
        </w:rPr>
        <w:t>Западной Украины.</w:t>
      </w:r>
      <w:r w:rsidRPr="00746826">
        <w:rPr>
          <w:rStyle w:val="a5"/>
          <w:rFonts w:ascii="Times New Roman" w:hAnsi="Times New Roman"/>
          <w:szCs w:val="28"/>
        </w:rPr>
        <w:footnoteReference w:customMarkFollows="1" w:id="64"/>
        <w:t>*</w:t>
      </w:r>
      <w:r w:rsidRPr="00746826">
        <w:rPr>
          <w:rFonts w:ascii="Times New Roman" w:hAnsi="Times New Roman"/>
          <w:szCs w:val="28"/>
        </w:rPr>
        <w:t xml:space="preserve"> Важными политическими итогами Великой Отечественной войны для украинского народа является международное признание УССР как основателя ООН, воссоединение всех украинских этнических земель в составе единого государства, что стало возможным благодаря вкладу в победу всех, что “реально боролся с фашизмом, независимо от цвета их флагов”.</w:t>
      </w:r>
      <w:r w:rsidRPr="00746826">
        <w:rPr>
          <w:rStyle w:val="a5"/>
          <w:rFonts w:ascii="Times New Roman" w:hAnsi="Times New Roman"/>
          <w:szCs w:val="28"/>
        </w:rPr>
        <w:footnoteReference w:customMarkFollows="1" w:id="65"/>
        <w:sym w:font="Symbol" w:char="F02A"/>
      </w:r>
      <w:r w:rsidRPr="00746826">
        <w:rPr>
          <w:rFonts w:ascii="Times New Roman" w:hAnsi="Times New Roman"/>
          <w:szCs w:val="28"/>
        </w:rPr>
        <w:t xml:space="preserve"> </w:t>
      </w:r>
    </w:p>
    <w:p w:rsidR="001B7029" w:rsidRPr="00746826" w:rsidRDefault="00AD037D" w:rsidP="00746826">
      <w:pPr>
        <w:pStyle w:val="ab"/>
        <w:pBdr>
          <w:bottom w:val="single" w:sz="2" w:space="31" w:color="000000"/>
        </w:pBdr>
        <w:ind w:left="0" w:firstLine="737"/>
        <w:rPr>
          <w:rFonts w:ascii="Times New Roman" w:hAnsi="Times New Roman"/>
          <w:szCs w:val="28"/>
        </w:rPr>
      </w:pPr>
      <w:r w:rsidRPr="00746826">
        <w:rPr>
          <w:rFonts w:ascii="Times New Roman" w:hAnsi="Times New Roman"/>
          <w:szCs w:val="28"/>
        </w:rPr>
        <w:t>Победа в Великой Отечественной, второй мировой войне была одной на всех, кто вступил в борьбу с нацистским течением</w:t>
      </w:r>
      <w:r w:rsidRPr="00746826">
        <w:rPr>
          <w:rFonts w:ascii="Times New Roman" w:hAnsi="Times New Roman"/>
          <w:i/>
          <w:szCs w:val="28"/>
        </w:rPr>
        <w:t xml:space="preserve">. </w:t>
      </w:r>
      <w:r w:rsidRPr="00746826">
        <w:rPr>
          <w:rFonts w:ascii="Times New Roman" w:hAnsi="Times New Roman"/>
          <w:szCs w:val="28"/>
        </w:rPr>
        <w:t>По своему характеру и последствиям это событие отобразилось на судьбе всего человечества, и главные ее истины ревизии не подлежат.</w:t>
      </w:r>
    </w:p>
    <w:p w:rsidR="001B7029" w:rsidRDefault="001B7029" w:rsidP="00746826">
      <w:pPr>
        <w:tabs>
          <w:tab w:val="left" w:pos="284"/>
          <w:tab w:val="left" w:pos="567"/>
        </w:tabs>
        <w:spacing w:line="360" w:lineRule="auto"/>
        <w:ind w:firstLine="737"/>
        <w:jc w:val="both"/>
        <w:rPr>
          <w:rFonts w:ascii="Times New Roman" w:hAnsi="Times New Roman"/>
          <w:sz w:val="28"/>
          <w:szCs w:val="28"/>
        </w:rPr>
      </w:pPr>
      <w:r w:rsidRPr="00746826">
        <w:rPr>
          <w:rFonts w:ascii="Times New Roman" w:hAnsi="Times New Roman"/>
          <w:sz w:val="28"/>
          <w:szCs w:val="28"/>
        </w:rPr>
        <w:br w:type="page"/>
        <w:t>Список использованной литературы:</w:t>
      </w:r>
    </w:p>
    <w:p w:rsidR="002B0740" w:rsidRPr="00746826" w:rsidRDefault="002B0740" w:rsidP="00746826">
      <w:pPr>
        <w:tabs>
          <w:tab w:val="left" w:pos="284"/>
          <w:tab w:val="left" w:pos="567"/>
        </w:tabs>
        <w:spacing w:line="360" w:lineRule="auto"/>
        <w:ind w:firstLine="737"/>
        <w:jc w:val="both"/>
        <w:rPr>
          <w:rFonts w:ascii="Times New Roman" w:hAnsi="Times New Roman"/>
          <w:sz w:val="28"/>
          <w:szCs w:val="28"/>
        </w:rPr>
      </w:pP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Советская Украина в годы Великой Отечественной войны 1941 – 1945 – документы, материалы. - М.:1958.</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lang w:val="uk-UA"/>
        </w:rPr>
        <w:t xml:space="preserve">Історія України: Маловідомі імена, події: факти (збірник статей). НАН України, </w:t>
      </w:r>
      <w:r w:rsidRPr="00746826">
        <w:rPr>
          <w:rFonts w:ascii="Times New Roman" w:hAnsi="Times New Roman"/>
          <w:sz w:val="28"/>
          <w:szCs w:val="28"/>
        </w:rPr>
        <w:t>Гол. ред. кол. наук. – К., 1999 р.</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lang w:val="uk-UA"/>
        </w:rPr>
        <w:t>«Історія держави і права України»: П</w:t>
      </w:r>
      <w:r w:rsidRPr="00746826">
        <w:rPr>
          <w:rFonts w:ascii="Times New Roman" w:hAnsi="Times New Roman"/>
          <w:sz w:val="28"/>
          <w:szCs w:val="28"/>
          <w:lang w:val="en-US"/>
        </w:rPr>
        <w:t>i</w:t>
      </w:r>
      <w:r w:rsidRPr="00746826">
        <w:rPr>
          <w:rFonts w:ascii="Times New Roman" w:hAnsi="Times New Roman"/>
          <w:sz w:val="28"/>
          <w:szCs w:val="28"/>
        </w:rPr>
        <w:t>дручник для студент</w:t>
      </w:r>
      <w:r w:rsidRPr="00746826">
        <w:rPr>
          <w:rFonts w:ascii="Times New Roman" w:hAnsi="Times New Roman"/>
          <w:sz w:val="28"/>
          <w:szCs w:val="28"/>
          <w:lang w:val="en-US"/>
        </w:rPr>
        <w:t>i</w:t>
      </w:r>
      <w:r w:rsidRPr="00746826">
        <w:rPr>
          <w:rFonts w:ascii="Times New Roman" w:hAnsi="Times New Roman"/>
          <w:sz w:val="28"/>
          <w:szCs w:val="28"/>
        </w:rPr>
        <w:t>в юр. спец</w:t>
      </w:r>
      <w:r w:rsidRPr="00746826">
        <w:rPr>
          <w:rFonts w:ascii="Times New Roman" w:hAnsi="Times New Roman"/>
          <w:sz w:val="28"/>
          <w:szCs w:val="28"/>
          <w:lang w:val="en-US"/>
        </w:rPr>
        <w:t>i</w:t>
      </w:r>
      <w:r w:rsidRPr="00746826">
        <w:rPr>
          <w:rFonts w:ascii="Times New Roman" w:hAnsi="Times New Roman"/>
          <w:sz w:val="28"/>
          <w:szCs w:val="28"/>
        </w:rPr>
        <w:t>альностей вищих навчальних заклад</w:t>
      </w:r>
      <w:r w:rsidRPr="00746826">
        <w:rPr>
          <w:rFonts w:ascii="Times New Roman" w:hAnsi="Times New Roman"/>
          <w:sz w:val="28"/>
          <w:szCs w:val="28"/>
          <w:lang w:val="en-US"/>
        </w:rPr>
        <w:t>i</w:t>
      </w:r>
      <w:r w:rsidRPr="00746826">
        <w:rPr>
          <w:rFonts w:ascii="Times New Roman" w:hAnsi="Times New Roman"/>
          <w:sz w:val="28"/>
          <w:szCs w:val="28"/>
        </w:rPr>
        <w:t xml:space="preserve">в, ред. </w:t>
      </w:r>
      <w:r w:rsidRPr="00746826">
        <w:rPr>
          <w:rFonts w:ascii="Times New Roman" w:hAnsi="Times New Roman"/>
          <w:sz w:val="28"/>
          <w:szCs w:val="28"/>
          <w:lang w:val="uk-UA"/>
        </w:rPr>
        <w:t>В.Я.Таций, А.Й.Рогожин, В.Д.Гончаренко, К.,2003 р., т. 2.</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lang w:val="uk-UA"/>
        </w:rPr>
        <w:t>Фіров П. Т. «Історія ОУН-УПА» - події, факти, документи, коментарі (лекції) – Навчальний посібник для вузів. – Севастополь: СевНТУ, 2002 р.</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lang w:val="uk-UA"/>
        </w:rPr>
        <w:t>Бойко О. Д. Історія України: посібник. – К., 2001 р.</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Трубайчук А.Ф. Друга світова війна. - К.: Наукова думка, 1995.</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Реабілітація репресованих: законодавство та судова практика. - К., 1997.</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Коваль М. В. ОУН-УПА: між “третім рейхом” і сталінським тоталітаризмом. // УІЖ. - 1994. - №2-3.</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Хрестоматія з історії держави і права України. - т.2</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Німецько-фашистский окупаційний режим на Україні. Збірник документів і матеріалі. - К.,1963.</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Чайковський А.С. Невідома війна (Паризанськмй рух в Україні 1941 – 1944 рр. Мовою документів, очима історика). - К., 1994.</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Коваль М.В. ОУН-УПА: між “третім рейхом” і сталінським тоталітаризмом //Укр. Іст. Журн. - 1994.- №2-3.; Военно-исторический журнал (Москва). - 1991. - №3</w:t>
      </w:r>
      <w:r w:rsidRPr="00746826">
        <w:rPr>
          <w:rFonts w:ascii="Times New Roman" w:hAnsi="Times New Roman"/>
          <w:sz w:val="28"/>
          <w:szCs w:val="28"/>
          <w:lang w:val="uk-UA"/>
        </w:rPr>
        <w:t>,</w:t>
      </w:r>
      <w:r w:rsidRPr="00746826">
        <w:rPr>
          <w:rFonts w:ascii="Times New Roman" w:hAnsi="Times New Roman"/>
          <w:sz w:val="28"/>
          <w:szCs w:val="28"/>
        </w:rPr>
        <w:t>№4</w:t>
      </w:r>
      <w:r w:rsidRPr="00746826">
        <w:rPr>
          <w:rFonts w:ascii="Times New Roman" w:hAnsi="Times New Roman"/>
          <w:sz w:val="28"/>
          <w:szCs w:val="28"/>
          <w:lang w:val="uk-UA"/>
        </w:rPr>
        <w:t>,</w:t>
      </w:r>
      <w:r w:rsidRPr="00746826">
        <w:rPr>
          <w:rFonts w:ascii="Times New Roman" w:hAnsi="Times New Roman"/>
          <w:sz w:val="28"/>
          <w:szCs w:val="28"/>
        </w:rPr>
        <w:t>№5.</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Сергійчук В. ОУН-УПА в роки війни. Нові документи і матеріали. - К., 1996</w:t>
      </w:r>
      <w:r w:rsidRPr="00746826">
        <w:rPr>
          <w:rFonts w:ascii="Times New Roman" w:hAnsi="Times New Roman"/>
          <w:sz w:val="28"/>
          <w:szCs w:val="28"/>
          <w:lang w:val="uk-UA"/>
        </w:rPr>
        <w:t>.</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lang w:val="uk-UA"/>
        </w:rPr>
        <w:t>Ураїнське державне правління (УДП)//Мала енциклопедія етнодержавознавства – К., 1996.</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lang w:val="uk-UA"/>
        </w:rPr>
        <w:t>Городиський З. Українська Національна Рада: Історичний нарис. – К., 1993.</w:t>
      </w:r>
    </w:p>
    <w:p w:rsidR="001B7029" w:rsidRPr="00746826" w:rsidRDefault="001B7029" w:rsidP="002B0740">
      <w:pPr>
        <w:widowControl/>
        <w:numPr>
          <w:ilvl w:val="0"/>
          <w:numId w:val="4"/>
        </w:numPr>
        <w:tabs>
          <w:tab w:val="clear" w:pos="-180"/>
          <w:tab w:val="num" w:pos="-900"/>
          <w:tab w:val="left" w:pos="0"/>
        </w:tabs>
        <w:suppressAutoHyphens w:val="0"/>
        <w:spacing w:line="360" w:lineRule="auto"/>
        <w:ind w:left="0" w:firstLine="0"/>
        <w:jc w:val="both"/>
        <w:rPr>
          <w:rFonts w:ascii="Times New Roman" w:hAnsi="Times New Roman"/>
          <w:sz w:val="28"/>
          <w:szCs w:val="28"/>
        </w:rPr>
      </w:pPr>
      <w:r w:rsidRPr="00746826">
        <w:rPr>
          <w:rFonts w:ascii="Times New Roman" w:hAnsi="Times New Roman"/>
          <w:sz w:val="28"/>
          <w:szCs w:val="28"/>
        </w:rPr>
        <w:t xml:space="preserve">Интернет-издания, </w:t>
      </w:r>
      <w:r w:rsidRPr="00746826">
        <w:rPr>
          <w:rFonts w:ascii="Times New Roman" w:hAnsi="Times New Roman"/>
          <w:sz w:val="28"/>
          <w:szCs w:val="28"/>
          <w:lang w:val="en-US"/>
        </w:rPr>
        <w:t>web-</w:t>
      </w:r>
      <w:r w:rsidRPr="00746826">
        <w:rPr>
          <w:rFonts w:ascii="Times New Roman" w:hAnsi="Times New Roman"/>
          <w:sz w:val="28"/>
          <w:szCs w:val="28"/>
        </w:rPr>
        <w:t>страницы.</w:t>
      </w:r>
    </w:p>
    <w:p w:rsidR="003256D9" w:rsidRPr="00746826" w:rsidRDefault="003256D9" w:rsidP="002B0740">
      <w:pPr>
        <w:tabs>
          <w:tab w:val="left" w:pos="0"/>
        </w:tabs>
        <w:spacing w:line="360" w:lineRule="auto"/>
        <w:jc w:val="both"/>
        <w:rPr>
          <w:rFonts w:ascii="Times New Roman" w:hAnsi="Times New Roman"/>
          <w:sz w:val="28"/>
          <w:szCs w:val="28"/>
          <w:lang w:val="en-US"/>
        </w:rPr>
      </w:pPr>
      <w:bookmarkStart w:id="0" w:name="_GoBack"/>
      <w:bookmarkEnd w:id="0"/>
    </w:p>
    <w:sectPr w:rsidR="003256D9" w:rsidRPr="00746826" w:rsidSect="00746826">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9D" w:rsidRDefault="004D339D">
      <w:r>
        <w:separator/>
      </w:r>
    </w:p>
  </w:endnote>
  <w:endnote w:type="continuationSeparator" w:id="0">
    <w:p w:rsidR="004D339D" w:rsidRDefault="004D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9D" w:rsidRDefault="004D339D">
      <w:r>
        <w:separator/>
      </w:r>
    </w:p>
  </w:footnote>
  <w:footnote w:type="continuationSeparator" w:id="0">
    <w:p w:rsidR="004D339D" w:rsidRDefault="004D339D">
      <w:r>
        <w:continuationSeparator/>
      </w:r>
    </w:p>
  </w:footnote>
  <w:footnote w:id="1">
    <w:p w:rsidR="004D339D" w:rsidRDefault="003256D9">
      <w:pPr>
        <w:pStyle w:val="a9"/>
      </w:pPr>
      <w:r>
        <w:rPr>
          <w:rStyle w:val="a5"/>
          <w:sz w:val="20"/>
        </w:rPr>
        <w:sym w:font="Symbol" w:char="F02A"/>
      </w:r>
      <w:r>
        <w:rPr>
          <w:sz w:val="20"/>
        </w:rPr>
        <w:t xml:space="preserve"> Òðóáàé÷óê À.Ô. Äðóãà ñâ³òîâà â³éíà. - Ê.: Íàóêîâà äóìêà, 1995. -C.10. </w:t>
      </w:r>
    </w:p>
  </w:footnote>
  <w:footnote w:id="2">
    <w:p w:rsidR="004D339D" w:rsidRDefault="003256D9" w:rsidP="003C4425">
      <w:pPr>
        <w:pStyle w:val="a9"/>
      </w:pPr>
      <w:r>
        <w:rPr>
          <w:rStyle w:val="a5"/>
          <w:sz w:val="20"/>
        </w:rPr>
        <w:sym w:font="Symbol" w:char="F02A"/>
      </w:r>
      <w:r>
        <w:rPr>
          <w:rStyle w:val="a5"/>
          <w:sz w:val="20"/>
        </w:rPr>
        <w:sym w:font="Symbol" w:char="F02A"/>
      </w:r>
      <w:r>
        <w:rPr>
          <w:sz w:val="20"/>
        </w:rPr>
        <w:t xml:space="preserve"> </w:t>
      </w:r>
      <w:r>
        <w:rPr>
          <w:rFonts w:ascii="Times New Roman"/>
          <w:sz w:val="20"/>
        </w:rPr>
        <w:t>Äüÿêîâ</w:t>
      </w:r>
      <w:r>
        <w:rPr>
          <w:rFonts w:ascii="Times New Roman"/>
          <w:sz w:val="20"/>
        </w:rPr>
        <w:t xml:space="preserve"> </w:t>
      </w:r>
      <w:r>
        <w:rPr>
          <w:rFonts w:ascii="Times New Roman"/>
          <w:sz w:val="20"/>
        </w:rPr>
        <w:t>Þ</w:t>
      </w:r>
      <w:r>
        <w:rPr>
          <w:rFonts w:ascii="Times New Roman"/>
          <w:sz w:val="20"/>
        </w:rPr>
        <w:t>.</w:t>
      </w:r>
      <w:r>
        <w:rPr>
          <w:rFonts w:ascii="Times New Roman"/>
          <w:sz w:val="20"/>
        </w:rPr>
        <w:t>Ë</w:t>
      </w:r>
      <w:r>
        <w:rPr>
          <w:rFonts w:ascii="Times New Roman"/>
          <w:sz w:val="20"/>
        </w:rPr>
        <w:t xml:space="preserve">., </w:t>
      </w:r>
      <w:r>
        <w:rPr>
          <w:rFonts w:ascii="Times New Roman"/>
          <w:sz w:val="20"/>
        </w:rPr>
        <w:t>Áóøóåâà</w:t>
      </w:r>
      <w:r>
        <w:rPr>
          <w:rFonts w:ascii="Times New Roman"/>
          <w:sz w:val="20"/>
        </w:rPr>
        <w:t xml:space="preserve"> </w:t>
      </w:r>
      <w:r>
        <w:rPr>
          <w:rFonts w:ascii="Times New Roman"/>
          <w:sz w:val="20"/>
        </w:rPr>
        <w:t>Ò</w:t>
      </w:r>
      <w:r>
        <w:rPr>
          <w:rFonts w:ascii="Times New Roman"/>
          <w:sz w:val="20"/>
        </w:rPr>
        <w:t>.</w:t>
      </w:r>
      <w:r>
        <w:rPr>
          <w:rFonts w:ascii="Times New Roman"/>
          <w:sz w:val="20"/>
        </w:rPr>
        <w:t>Ñ</w:t>
      </w:r>
      <w:r>
        <w:rPr>
          <w:rFonts w:ascii="Times New Roman"/>
          <w:sz w:val="20"/>
        </w:rPr>
        <w:t xml:space="preserve">. </w:t>
      </w:r>
      <w:r>
        <w:rPr>
          <w:rFonts w:ascii="Times New Roman"/>
          <w:sz w:val="20"/>
        </w:rPr>
        <w:t>Ôàøèñòñêèé</w:t>
      </w:r>
      <w:r>
        <w:rPr>
          <w:rFonts w:ascii="Times New Roman"/>
          <w:sz w:val="20"/>
        </w:rPr>
        <w:t xml:space="preserve"> </w:t>
      </w:r>
      <w:r>
        <w:rPr>
          <w:rFonts w:ascii="Times New Roman"/>
          <w:sz w:val="20"/>
        </w:rPr>
        <w:t>ìå÷</w:t>
      </w:r>
      <w:r>
        <w:rPr>
          <w:rFonts w:ascii="Times New Roman"/>
          <w:sz w:val="20"/>
        </w:rPr>
        <w:t xml:space="preserve"> </w:t>
      </w:r>
      <w:r>
        <w:rPr>
          <w:rFonts w:ascii="Times New Roman"/>
          <w:sz w:val="20"/>
        </w:rPr>
        <w:t>êîâàëñÿ</w:t>
      </w:r>
      <w:r>
        <w:rPr>
          <w:rFonts w:ascii="Times New Roman"/>
          <w:sz w:val="20"/>
        </w:rPr>
        <w:t xml:space="preserve"> </w:t>
      </w:r>
      <w:r>
        <w:rPr>
          <w:rFonts w:ascii="Times New Roman"/>
          <w:sz w:val="20"/>
        </w:rPr>
        <w:t>â</w:t>
      </w:r>
      <w:r>
        <w:rPr>
          <w:rFonts w:ascii="Times New Roman"/>
          <w:sz w:val="20"/>
        </w:rPr>
        <w:t xml:space="preserve"> </w:t>
      </w:r>
      <w:r>
        <w:rPr>
          <w:rFonts w:ascii="Times New Roman"/>
          <w:sz w:val="20"/>
        </w:rPr>
        <w:t>ÑÑÑÐ</w:t>
      </w:r>
      <w:r>
        <w:rPr>
          <w:rFonts w:ascii="Times New Roman"/>
          <w:sz w:val="20"/>
        </w:rPr>
        <w:t xml:space="preserve">: </w:t>
      </w:r>
      <w:r>
        <w:rPr>
          <w:rFonts w:ascii="Times New Roman"/>
          <w:sz w:val="20"/>
        </w:rPr>
        <w:t>Êðàñíàÿ</w:t>
      </w:r>
      <w:r>
        <w:rPr>
          <w:rFonts w:ascii="Times New Roman"/>
          <w:sz w:val="20"/>
        </w:rPr>
        <w:t xml:space="preserve"> </w:t>
      </w:r>
      <w:r>
        <w:rPr>
          <w:rFonts w:ascii="Times New Roman"/>
          <w:sz w:val="20"/>
        </w:rPr>
        <w:t>Àðìèÿ</w:t>
      </w:r>
      <w:r>
        <w:rPr>
          <w:rFonts w:ascii="Times New Roman"/>
          <w:sz w:val="20"/>
        </w:rPr>
        <w:t xml:space="preserve"> </w:t>
      </w:r>
      <w:r>
        <w:rPr>
          <w:rFonts w:ascii="Times New Roman"/>
          <w:sz w:val="20"/>
        </w:rPr>
        <w:t>è</w:t>
      </w:r>
      <w:r>
        <w:rPr>
          <w:rFonts w:ascii="Times New Roman"/>
          <w:sz w:val="20"/>
        </w:rPr>
        <w:t xml:space="preserve"> </w:t>
      </w:r>
      <w:r>
        <w:rPr>
          <w:rFonts w:ascii="Times New Roman"/>
          <w:sz w:val="20"/>
        </w:rPr>
        <w:t>ðåéõñâåð</w:t>
      </w:r>
      <w:r>
        <w:rPr>
          <w:rFonts w:ascii="Times New Roman"/>
          <w:sz w:val="20"/>
        </w:rPr>
        <w:t xml:space="preserve">. </w:t>
      </w:r>
      <w:r>
        <w:rPr>
          <w:rFonts w:ascii="Times New Roman"/>
          <w:sz w:val="20"/>
        </w:rPr>
        <w:t>Òàéíîå</w:t>
      </w:r>
      <w:r>
        <w:rPr>
          <w:rFonts w:ascii="Times New Roman"/>
          <w:sz w:val="20"/>
        </w:rPr>
        <w:t xml:space="preserve"> </w:t>
      </w:r>
      <w:r>
        <w:rPr>
          <w:rFonts w:ascii="Times New Roman"/>
          <w:sz w:val="20"/>
        </w:rPr>
        <w:t>ñîòðóäíè÷åñòâî</w:t>
      </w:r>
      <w:r>
        <w:rPr>
          <w:rFonts w:ascii="Times New Roman"/>
          <w:sz w:val="20"/>
        </w:rPr>
        <w:t xml:space="preserve">. 1922-1933. </w:t>
      </w:r>
      <w:r>
        <w:rPr>
          <w:rFonts w:ascii="Times New Roman"/>
          <w:sz w:val="20"/>
        </w:rPr>
        <w:t>Íåèçâåñòíûå</w:t>
      </w:r>
      <w:r>
        <w:rPr>
          <w:rFonts w:ascii="Times New Roman"/>
          <w:sz w:val="20"/>
        </w:rPr>
        <w:t xml:space="preserve"> </w:t>
      </w:r>
      <w:r>
        <w:rPr>
          <w:rFonts w:ascii="Times New Roman"/>
          <w:sz w:val="20"/>
        </w:rPr>
        <w:t>äîêóìåíòû</w:t>
      </w:r>
      <w:r>
        <w:rPr>
          <w:rFonts w:ascii="Times New Roman"/>
          <w:sz w:val="20"/>
        </w:rPr>
        <w:t xml:space="preserve">. - </w:t>
      </w:r>
      <w:r>
        <w:rPr>
          <w:rFonts w:ascii="Times New Roman"/>
          <w:sz w:val="20"/>
        </w:rPr>
        <w:t>Ì</w:t>
      </w:r>
      <w:r>
        <w:rPr>
          <w:rFonts w:ascii="Times New Roman"/>
          <w:sz w:val="20"/>
        </w:rPr>
        <w:t xml:space="preserve">.: </w:t>
      </w:r>
      <w:r>
        <w:rPr>
          <w:rFonts w:ascii="Times New Roman"/>
          <w:sz w:val="20"/>
        </w:rPr>
        <w:t>Ñîâ</w:t>
      </w:r>
      <w:r>
        <w:rPr>
          <w:rFonts w:ascii="Times New Roman"/>
          <w:sz w:val="20"/>
        </w:rPr>
        <w:t xml:space="preserve">. </w:t>
      </w:r>
      <w:r>
        <w:rPr>
          <w:rFonts w:ascii="Times New Roman"/>
          <w:sz w:val="20"/>
        </w:rPr>
        <w:t>Ðîññèÿ</w:t>
      </w:r>
      <w:r>
        <w:rPr>
          <w:rFonts w:ascii="Times New Roman"/>
          <w:sz w:val="20"/>
        </w:rPr>
        <w:t xml:space="preserve">, 1992. -C.4. </w:t>
      </w:r>
    </w:p>
  </w:footnote>
  <w:footnote w:id="3">
    <w:p w:rsidR="004D339D" w:rsidRDefault="003256D9">
      <w:pPr>
        <w:pStyle w:val="a7"/>
      </w:pPr>
      <w:r>
        <w:rPr>
          <w:rStyle w:val="a5"/>
        </w:rPr>
        <w:sym w:font="Symbol" w:char="F02A"/>
      </w:r>
      <w:r>
        <w:t xml:space="preserve"> Ãðèãîðîâè÷ Ä.Ô. Ñîâåòñêàÿ Óêðàèíà â ãîäû Âåëèêîé Îòå÷åñâåííîé âîéíû 1941-1945 ãã., ò.1, ðàçä.1, Ñ.20, ï.5.</w:t>
      </w:r>
    </w:p>
  </w:footnote>
  <w:footnote w:id="4">
    <w:p w:rsidR="004D339D" w:rsidRDefault="003256D9">
      <w:pPr>
        <w:pStyle w:val="a7"/>
      </w:pPr>
      <w:r>
        <w:rPr>
          <w:rStyle w:val="a5"/>
        </w:rPr>
        <w:sym w:font="Symbol" w:char="F02A"/>
      </w:r>
      <w:r>
        <w:rPr>
          <w:rStyle w:val="a5"/>
        </w:rPr>
        <w:sym w:font="Symbol" w:char="F02A"/>
      </w:r>
      <w:r>
        <w:t xml:space="preserve"> Ãðèãîðîâè÷ Ä.Ô. Ñîâåòñêàÿ Óêðàèíà â ãîäû Âåëèêîé Îòå÷åñâåííîé âîéíû 1941-1945 ãã., ò.1, ðàçä.1, Ñ.21, ¹2; Ñ.22.</w:t>
      </w:r>
    </w:p>
  </w:footnote>
  <w:footnote w:id="5">
    <w:p w:rsidR="004D339D" w:rsidRDefault="003256D9">
      <w:pPr>
        <w:pStyle w:val="a7"/>
      </w:pPr>
      <w:r>
        <w:rPr>
          <w:rStyle w:val="a5"/>
        </w:rPr>
        <w:sym w:font="Symbol" w:char="F02A"/>
      </w:r>
      <w:r>
        <w:rPr>
          <w:rStyle w:val="a5"/>
        </w:rPr>
        <w:sym w:font="Symbol" w:char="F02A"/>
      </w:r>
      <w:r>
        <w:rPr>
          <w:rStyle w:val="a5"/>
        </w:rPr>
        <w:sym w:font="Symbol" w:char="F02A"/>
      </w:r>
      <w:r>
        <w:t xml:space="preserve"> Ãðèãîðîâè÷ Ä.Ô. Ñîâåòñêàÿ Óêðàèíà â ãîäû Âåëèêîé Îòå÷åñâåííîé âîéíû 1941-1945 ãã., ò.1, ðàçä.1, Ñ.22, ¹3.</w:t>
      </w:r>
    </w:p>
  </w:footnote>
  <w:footnote w:id="6">
    <w:p w:rsidR="003256D9" w:rsidRDefault="003256D9">
      <w:pPr>
        <w:pStyle w:val="a7"/>
      </w:pPr>
      <w:r>
        <w:rPr>
          <w:rStyle w:val="a5"/>
        </w:rPr>
        <w:sym w:font="Symbol" w:char="F02A"/>
      </w:r>
      <w:r>
        <w:rPr>
          <w:rStyle w:val="a5"/>
        </w:rPr>
        <w:sym w:font="Symbol" w:char="F02A"/>
      </w:r>
      <w:r>
        <w:rPr>
          <w:rStyle w:val="a5"/>
        </w:rPr>
        <w:sym w:font="Symbol" w:char="F02A"/>
      </w:r>
      <w:r>
        <w:rPr>
          <w:rStyle w:val="a5"/>
        </w:rPr>
        <w:sym w:font="Symbol" w:char="F02A"/>
      </w:r>
      <w:r>
        <w:t xml:space="preserve"> Ñîâåòñêàÿ Óêðàèíà â ãîäû Âåëèêîé Îòå÷åñâåííîé âîéíû 1941-1945 ãã., äîêóìåíòû, ìàòåðèàëû. - Ì.:1985 ã, Ñ.35.</w:t>
      </w:r>
    </w:p>
    <w:p w:rsidR="004D339D" w:rsidRDefault="004D339D">
      <w:pPr>
        <w:pStyle w:val="a7"/>
      </w:pPr>
    </w:p>
  </w:footnote>
  <w:footnote w:id="7">
    <w:p w:rsidR="004D339D" w:rsidRDefault="003256D9">
      <w:pPr>
        <w:pStyle w:val="a7"/>
      </w:pPr>
      <w:r>
        <w:rPr>
          <w:rStyle w:val="a3"/>
        </w:rPr>
        <w:t>*</w:t>
      </w:r>
      <w:r>
        <w:t>Ñîñò. Ãðèãîðîâè÷ Ä.Ô. Ñîâåòñêîé Óêðàèíû â ãîäû Âåëèêîé Îòå÷åñòâåííîé âîéíû 1941-1945 ãã., Äîêóìåíòû, ìàòåðèàëû. Ê., 1985, ò. 1, ðàçä. 1, Ñ. 20, ï. 5.</w:t>
      </w:r>
    </w:p>
  </w:footnote>
  <w:footnote w:id="8">
    <w:p w:rsidR="004D339D" w:rsidRDefault="003256D9">
      <w:pPr>
        <w:pStyle w:val="a7"/>
      </w:pPr>
      <w:r>
        <w:rPr>
          <w:rStyle w:val="a3"/>
        </w:rPr>
        <w:t>**</w:t>
      </w:r>
      <w:r>
        <w:t>Ïî ïîðó÷åíèþ ÖÊ ÂÊÏ(á) è ÑÍÊ ÑÑÑÐ ñ çàÿâëåíèåì âûñòóïèë ïåðâûé çàìåñòèòåëü Ïðåäñåäàòåëÿ ÑÍÊ ÑÑÑÐ, íàðîäíûé êîìèññàð èíîñòðàííûõ äåë ÑÑÑÐ Â.Ì.Ìîëîòîâ.</w:t>
      </w:r>
    </w:p>
  </w:footnote>
  <w:footnote w:id="9">
    <w:p w:rsidR="003256D9" w:rsidRDefault="003256D9">
      <w:pPr>
        <w:pStyle w:val="a7"/>
        <w:rPr>
          <w:rFonts w:ascii="Times New Roman" w:hAnsi="Times New Roman"/>
        </w:rPr>
      </w:pPr>
      <w:r>
        <w:rPr>
          <w:rStyle w:val="a3"/>
        </w:rPr>
        <w:t>***</w:t>
      </w:r>
      <w:r>
        <w:t>Ñîñò. Ãðèãîðîâè÷ Ä.Ô. Ñîâåòñêîé Óêðàèíû â ãîäû Âåëèêîé Îòå÷åñòâåííîé âîéíû 1941-1945 ãã., Äîêóìåíòû, ìàòåðèàëû. Ê., 1985, ò. 1, Ñ. 21, ¹2.</w:t>
      </w:r>
    </w:p>
    <w:p w:rsidR="004D339D" w:rsidRDefault="004D339D">
      <w:pPr>
        <w:pStyle w:val="a7"/>
      </w:pPr>
    </w:p>
  </w:footnote>
  <w:footnote w:id="10">
    <w:p w:rsidR="004D339D" w:rsidRDefault="003256D9">
      <w:pPr>
        <w:suppressLineNumbers/>
      </w:pPr>
      <w:r>
        <w:rPr>
          <w:rStyle w:val="a5"/>
          <w:sz w:val="20"/>
        </w:rPr>
        <w:sym w:font="Symbol" w:char="F02A"/>
      </w:r>
      <w:r>
        <w:t xml:space="preserve"> </w:t>
      </w:r>
      <w:r>
        <w:rPr>
          <w:sz w:val="20"/>
          <w:lang w:val="uk-UA"/>
        </w:rPr>
        <w:t>«²ñòîð³ÿ äåðæàâè ³ ïðàâà Óêðà¿íè»: Ï</w:t>
      </w:r>
      <w:r>
        <w:rPr>
          <w:sz w:val="20"/>
          <w:lang w:val="en-US"/>
        </w:rPr>
        <w:t>i</w:t>
      </w:r>
      <w:r>
        <w:rPr>
          <w:sz w:val="20"/>
        </w:rPr>
        <w:t>äðó÷íèê äëÿ ñòóäåíò</w:t>
      </w:r>
      <w:r>
        <w:rPr>
          <w:sz w:val="20"/>
          <w:lang w:val="en-US"/>
        </w:rPr>
        <w:t>i</w:t>
      </w:r>
      <w:r>
        <w:rPr>
          <w:sz w:val="20"/>
        </w:rPr>
        <w:t>â þð. ñïåö</w:t>
      </w:r>
      <w:r>
        <w:rPr>
          <w:sz w:val="20"/>
          <w:lang w:val="en-US"/>
        </w:rPr>
        <w:t>i</w:t>
      </w:r>
      <w:r>
        <w:rPr>
          <w:sz w:val="20"/>
        </w:rPr>
        <w:t>àëüíîñòåé âèùèõ íàâ÷àëüíèõ çàêëàä</w:t>
      </w:r>
      <w:r>
        <w:rPr>
          <w:sz w:val="20"/>
          <w:lang w:val="en-US"/>
        </w:rPr>
        <w:t>i</w:t>
      </w:r>
      <w:r>
        <w:rPr>
          <w:sz w:val="20"/>
        </w:rPr>
        <w:t xml:space="preserve">â, ðåä. </w:t>
      </w:r>
      <w:r>
        <w:rPr>
          <w:sz w:val="20"/>
          <w:lang w:val="uk-UA"/>
        </w:rPr>
        <w:t>Â.ß.Òàöèé, À.É.Ðîãîæèí, Â.Ä.Ãîí÷àðåíêî, Ê.,2003 ð., ò. 2, Ñ. 360.</w:t>
      </w:r>
    </w:p>
  </w:footnote>
  <w:footnote w:id="11">
    <w:p w:rsidR="003256D9" w:rsidRDefault="003256D9">
      <w:pPr>
        <w:pStyle w:val="a7"/>
        <w:rPr>
          <w:rFonts w:ascii="Times New Roman" w:hAnsi="Times New Roman"/>
        </w:rPr>
      </w:pPr>
      <w:r>
        <w:rPr>
          <w:rStyle w:val="a5"/>
        </w:rPr>
        <w:sym w:font="Symbol" w:char="F02A"/>
      </w:r>
      <w:r>
        <w:rPr>
          <w:rStyle w:val="a5"/>
        </w:rPr>
        <w:sym w:font="Symbol" w:char="F02A"/>
      </w:r>
      <w:r>
        <w:t xml:space="preserve"> Ñîâåòñêîå ïðàâî â ïåðèîä Âåëèêîé Îòå÷åñòâåííîé âîéíû – Ì., 1948. - ×.1 – Ñ. 3.</w:t>
      </w:r>
    </w:p>
    <w:p w:rsidR="004D339D" w:rsidRDefault="004D339D">
      <w:pPr>
        <w:pStyle w:val="a7"/>
      </w:pPr>
    </w:p>
  </w:footnote>
  <w:footnote w:id="12">
    <w:p w:rsidR="004D339D" w:rsidRDefault="003256D9">
      <w:pPr>
        <w:pStyle w:val="a7"/>
      </w:pPr>
      <w:r>
        <w:rPr>
          <w:rStyle w:val="a5"/>
        </w:rPr>
        <w:sym w:font="Symbol" w:char="F02A"/>
      </w:r>
      <w:r>
        <w:t xml:space="preserve"> Òàì æå. Ñ. 361.</w:t>
      </w:r>
    </w:p>
  </w:footnote>
  <w:footnote w:id="13">
    <w:p w:rsidR="003256D9" w:rsidRDefault="003256D9">
      <w:pPr>
        <w:pStyle w:val="a7"/>
      </w:pPr>
      <w:r>
        <w:rPr>
          <w:rStyle w:val="a5"/>
        </w:rPr>
        <w:sym w:font="Symbol" w:char="F02A"/>
      </w:r>
      <w:r>
        <w:rPr>
          <w:rStyle w:val="a5"/>
        </w:rPr>
        <w:sym w:font="Symbol" w:char="F02A"/>
      </w:r>
      <w:r>
        <w:t xml:space="preserve"> Òàì æå.</w:t>
      </w:r>
    </w:p>
    <w:p w:rsidR="004D339D" w:rsidRDefault="004D339D">
      <w:pPr>
        <w:pStyle w:val="a7"/>
      </w:pPr>
    </w:p>
  </w:footnote>
  <w:footnote w:id="14">
    <w:p w:rsidR="004D339D" w:rsidRDefault="003256D9">
      <w:pPr>
        <w:pStyle w:val="a7"/>
      </w:pPr>
      <w:r>
        <w:rPr>
          <w:rStyle w:val="a5"/>
        </w:rPr>
        <w:sym w:font="Symbol" w:char="F02A"/>
      </w:r>
      <w:r>
        <w:t xml:space="preserve"> Òàì æå. Ñ. 362.</w:t>
      </w:r>
    </w:p>
  </w:footnote>
  <w:footnote w:id="15">
    <w:p w:rsidR="003256D9" w:rsidRDefault="003256D9">
      <w:pPr>
        <w:pStyle w:val="a7"/>
      </w:pPr>
      <w:r>
        <w:rPr>
          <w:rStyle w:val="a5"/>
        </w:rPr>
        <w:sym w:font="Symbol" w:char="F02A"/>
      </w:r>
      <w:r>
        <w:rPr>
          <w:rStyle w:val="a5"/>
        </w:rPr>
        <w:sym w:font="Symbol" w:char="F02A"/>
      </w:r>
      <w:r>
        <w:t xml:space="preserve"> Òàì æå.</w:t>
      </w:r>
    </w:p>
    <w:p w:rsidR="004D339D" w:rsidRDefault="004D339D">
      <w:pPr>
        <w:pStyle w:val="a7"/>
      </w:pPr>
    </w:p>
  </w:footnote>
  <w:footnote w:id="16">
    <w:p w:rsidR="003256D9" w:rsidRDefault="003256D9">
      <w:pPr>
        <w:pStyle w:val="a7"/>
      </w:pPr>
      <w:r>
        <w:rPr>
          <w:rStyle w:val="a5"/>
        </w:rPr>
        <w:sym w:font="Symbol" w:char="F02A"/>
      </w:r>
      <w:r>
        <w:t xml:space="preserve"> Òàì æå. Ñ. 363.</w:t>
      </w:r>
    </w:p>
    <w:p w:rsidR="004D339D" w:rsidRDefault="004D339D">
      <w:pPr>
        <w:pStyle w:val="a7"/>
      </w:pPr>
    </w:p>
  </w:footnote>
  <w:footnote w:id="17">
    <w:p w:rsidR="004D339D" w:rsidRDefault="003256D9">
      <w:pPr>
        <w:pStyle w:val="a7"/>
      </w:pPr>
      <w:r>
        <w:rPr>
          <w:rStyle w:val="a5"/>
        </w:rPr>
        <w:sym w:font="Symbol" w:char="F02A"/>
      </w:r>
      <w:r>
        <w:t xml:space="preserve"> Òàì æå. Ñ. 364.</w:t>
      </w:r>
    </w:p>
  </w:footnote>
  <w:footnote w:id="18">
    <w:p w:rsidR="003256D9" w:rsidRDefault="003256D9">
      <w:pPr>
        <w:pStyle w:val="a7"/>
      </w:pPr>
      <w:r>
        <w:rPr>
          <w:rStyle w:val="a5"/>
        </w:rPr>
        <w:sym w:font="Symbol" w:char="F02A"/>
      </w:r>
      <w:r>
        <w:rPr>
          <w:rStyle w:val="a5"/>
        </w:rPr>
        <w:sym w:font="Symbol" w:char="F02A"/>
      </w:r>
      <w:r>
        <w:t xml:space="preserve"> Òàì æå. Ñ. 364.</w:t>
      </w:r>
    </w:p>
    <w:p w:rsidR="004D339D" w:rsidRDefault="004D339D">
      <w:pPr>
        <w:pStyle w:val="a7"/>
      </w:pPr>
    </w:p>
  </w:footnote>
  <w:footnote w:id="19">
    <w:p w:rsidR="004D339D" w:rsidRDefault="003256D9">
      <w:pPr>
        <w:pStyle w:val="a7"/>
      </w:pPr>
      <w:r>
        <w:rPr>
          <w:rStyle w:val="a5"/>
        </w:rPr>
        <w:sym w:font="Symbol" w:char="F02A"/>
      </w:r>
      <w:r>
        <w:t xml:space="preserve"> Òàì æå.</w:t>
      </w:r>
    </w:p>
  </w:footnote>
  <w:footnote w:id="20">
    <w:p w:rsidR="004D339D" w:rsidRDefault="003256D9">
      <w:pPr>
        <w:pStyle w:val="a7"/>
      </w:pPr>
      <w:r>
        <w:rPr>
          <w:rStyle w:val="a5"/>
        </w:rPr>
        <w:sym w:font="Symbol" w:char="F02A"/>
      </w:r>
      <w:r>
        <w:rPr>
          <w:rStyle w:val="a5"/>
        </w:rPr>
        <w:sym w:font="Symbol" w:char="F02A"/>
      </w:r>
      <w:r>
        <w:t xml:space="preserve"> Òàì æå.</w:t>
      </w:r>
    </w:p>
  </w:footnote>
  <w:footnote w:id="21">
    <w:p w:rsidR="004D339D" w:rsidRDefault="003256D9">
      <w:pPr>
        <w:pStyle w:val="a7"/>
      </w:pPr>
      <w:r>
        <w:rPr>
          <w:rStyle w:val="a5"/>
        </w:rPr>
        <w:sym w:font="Symbol" w:char="F02A"/>
      </w:r>
      <w:r>
        <w:rPr>
          <w:rStyle w:val="a5"/>
        </w:rPr>
        <w:sym w:font="Symbol" w:char="F02A"/>
      </w:r>
      <w:r>
        <w:rPr>
          <w:rStyle w:val="a5"/>
        </w:rPr>
        <w:sym w:font="Symbol" w:char="F02A"/>
      </w:r>
      <w:r>
        <w:t xml:space="preserve"> Òàì æå. Ñ. 365.</w:t>
      </w:r>
    </w:p>
  </w:footnote>
  <w:footnote w:id="22">
    <w:p w:rsidR="003256D9" w:rsidRDefault="003256D9">
      <w:pPr>
        <w:pStyle w:val="a7"/>
      </w:pPr>
      <w:r>
        <w:rPr>
          <w:rStyle w:val="a5"/>
        </w:rPr>
        <w:sym w:font="Symbol" w:char="F02A"/>
      </w:r>
      <w:r>
        <w:rPr>
          <w:rStyle w:val="a5"/>
        </w:rPr>
        <w:sym w:font="Symbol" w:char="F02A"/>
      </w:r>
      <w:r>
        <w:rPr>
          <w:rStyle w:val="a5"/>
        </w:rPr>
        <w:sym w:font="Symbol" w:char="F02A"/>
      </w:r>
      <w:r>
        <w:rPr>
          <w:rStyle w:val="a5"/>
        </w:rPr>
        <w:sym w:font="Symbol" w:char="F02A"/>
      </w:r>
      <w:r>
        <w:t xml:space="preserve"> Òàì æå. Ñ. 365.</w:t>
      </w:r>
    </w:p>
    <w:p w:rsidR="004D339D" w:rsidRDefault="004D339D">
      <w:pPr>
        <w:pStyle w:val="a7"/>
      </w:pPr>
    </w:p>
  </w:footnote>
  <w:footnote w:id="23">
    <w:p w:rsidR="004D339D" w:rsidRDefault="003256D9">
      <w:pPr>
        <w:pStyle w:val="a7"/>
      </w:pPr>
      <w:r>
        <w:rPr>
          <w:rStyle w:val="a5"/>
        </w:rPr>
        <w:sym w:font="Symbol" w:char="F02A"/>
      </w:r>
      <w:r>
        <w:t xml:space="preserve"> Òàì æå.</w:t>
      </w:r>
    </w:p>
  </w:footnote>
  <w:footnote w:id="24">
    <w:p w:rsidR="004D339D" w:rsidRDefault="003256D9">
      <w:pPr>
        <w:pStyle w:val="a7"/>
      </w:pPr>
      <w:r>
        <w:rPr>
          <w:rStyle w:val="a5"/>
        </w:rPr>
        <w:sym w:font="Symbol" w:char="F02A"/>
      </w:r>
      <w:r>
        <w:rPr>
          <w:rStyle w:val="a5"/>
        </w:rPr>
        <w:sym w:font="Symbol" w:char="F02A"/>
      </w:r>
      <w:r>
        <w:t xml:space="preserve"> Ñîâåòñêîå ïðàâî â ïåðèîä Âåëèêîé Îòå÷åñòâåííîé âîéíû. - Ì., 1948. - ×. 2. - Ñ.51.</w:t>
      </w:r>
    </w:p>
  </w:footnote>
  <w:footnote w:id="25">
    <w:p w:rsidR="003256D9" w:rsidRDefault="003256D9">
      <w:pPr>
        <w:pStyle w:val="a7"/>
      </w:pPr>
      <w:r>
        <w:rPr>
          <w:rStyle w:val="a5"/>
        </w:rPr>
        <w:sym w:font="Symbol" w:char="F02A"/>
      </w:r>
      <w:r>
        <w:rPr>
          <w:rStyle w:val="a5"/>
        </w:rPr>
        <w:sym w:font="Symbol" w:char="F02A"/>
      </w:r>
      <w:r>
        <w:rPr>
          <w:rStyle w:val="a5"/>
        </w:rPr>
        <w:sym w:font="Symbol" w:char="F02A"/>
      </w:r>
      <w:r>
        <w:t xml:space="preserve"> Ðåàá³ë³òàö³ÿ ðåïðåñîâàíèõ: çàêîíîäàâñòâî òà ñóäîâà ïðàêòèêà. - Ê., 1997. - Ñ.363-412.</w:t>
      </w:r>
    </w:p>
    <w:p w:rsidR="004D339D" w:rsidRDefault="004D339D">
      <w:pPr>
        <w:pStyle w:val="a7"/>
      </w:pPr>
    </w:p>
  </w:footnote>
  <w:footnote w:id="26">
    <w:p w:rsidR="003256D9" w:rsidRDefault="003256D9">
      <w:pPr>
        <w:pStyle w:val="a7"/>
      </w:pPr>
      <w:r>
        <w:rPr>
          <w:rStyle w:val="a5"/>
        </w:rPr>
        <w:sym w:font="Symbol" w:char="F02A"/>
      </w:r>
      <w:r>
        <w:t xml:space="preserve"> Êîâàëü Ì. Â. ÎÓÍ-ÓÏÀ: ì³æ “òðåò³ì ðåéõîì” ³ ñòàë³íñüêèì òîòàë³òàðèçìîì. // Ó²Æ. - 1994. - ¹2. - Ñ.100.</w:t>
      </w:r>
    </w:p>
    <w:p w:rsidR="004D339D" w:rsidRDefault="004D339D">
      <w:pPr>
        <w:pStyle w:val="a7"/>
      </w:pPr>
    </w:p>
  </w:footnote>
  <w:footnote w:id="27">
    <w:p w:rsidR="003256D9" w:rsidRDefault="003256D9">
      <w:pPr>
        <w:pStyle w:val="a7"/>
      </w:pPr>
      <w:r>
        <w:rPr>
          <w:rStyle w:val="a5"/>
        </w:rPr>
        <w:sym w:font="Symbol" w:char="F02A"/>
      </w:r>
      <w:r>
        <w:t xml:space="preserve"> Òàì æå. Ñ. 367.</w:t>
      </w:r>
    </w:p>
    <w:p w:rsidR="004D339D" w:rsidRDefault="004D339D">
      <w:pPr>
        <w:pStyle w:val="a7"/>
      </w:pPr>
    </w:p>
  </w:footnote>
  <w:footnote w:id="28">
    <w:p w:rsidR="003256D9" w:rsidRDefault="003256D9">
      <w:pPr>
        <w:pStyle w:val="a7"/>
        <w:rPr>
          <w:rFonts w:ascii="Times New Roman" w:hAnsi="Times New Roman"/>
        </w:rPr>
      </w:pPr>
      <w:r>
        <w:rPr>
          <w:rStyle w:val="a5"/>
        </w:rPr>
        <w:sym w:font="Symbol" w:char="F02A"/>
      </w:r>
      <w:r>
        <w:t xml:space="preserve"> Ðåêîòîâ Ï.Â. Í³ìåöüêî-ôàøèñòñêèé îêóïàö³éíèé ðåæèì â Óêðà¿í³ 1941-1944 ðð.(²ñòîðèêî-ïðàâîâèé àñïåêò): Àâòîðåôåðàò êàíä. Þðèä. Íàóê. - Õ.1997. - Ñ.11.</w:t>
      </w:r>
    </w:p>
    <w:p w:rsidR="004D339D" w:rsidRDefault="004D339D">
      <w:pPr>
        <w:pStyle w:val="a7"/>
      </w:pPr>
    </w:p>
  </w:footnote>
  <w:footnote w:id="29">
    <w:p w:rsidR="003256D9" w:rsidRDefault="003256D9">
      <w:pPr>
        <w:pStyle w:val="a7"/>
      </w:pPr>
      <w:r>
        <w:rPr>
          <w:rStyle w:val="a3"/>
        </w:rPr>
        <w:t>*</w:t>
      </w:r>
      <w:r>
        <w:t>Õðåñòîìàò³ÿ ç ³ñòîð³¿ äåðæàâè ³ ïðàâà Óêðà¿íè. – ò. 2 – Ñ.409.</w:t>
      </w:r>
    </w:p>
    <w:p w:rsidR="004D339D" w:rsidRDefault="004D339D">
      <w:pPr>
        <w:pStyle w:val="a7"/>
      </w:pPr>
    </w:p>
  </w:footnote>
  <w:footnote w:id="30">
    <w:p w:rsidR="004D339D" w:rsidRDefault="003256D9">
      <w:pPr>
        <w:pStyle w:val="a7"/>
        <w:jc w:val="both"/>
      </w:pPr>
      <w:r>
        <w:rPr>
          <w:rStyle w:val="a5"/>
        </w:rPr>
        <w:sym w:font="Symbol" w:char="F02A"/>
      </w:r>
      <w:r>
        <w:t xml:space="preserve"> Í³ìåöüêî-ôàøèñòñêèé îêóïàö³éíèé ðåæèì íà Óêðà¿í³. Çá³ðíèê äîêóìåíò³â ³ ìàòåð³àë³. - Ê.,1963. - Ñ.26.</w:t>
      </w:r>
    </w:p>
  </w:footnote>
  <w:footnote w:id="31">
    <w:p w:rsidR="003256D9" w:rsidRDefault="003256D9">
      <w:pPr>
        <w:pStyle w:val="a7"/>
        <w:jc w:val="both"/>
        <w:rPr>
          <w:rFonts w:ascii="Times New Roman" w:hAnsi="Times New Roman"/>
        </w:rPr>
      </w:pPr>
      <w:r>
        <w:rPr>
          <w:rStyle w:val="a5"/>
        </w:rPr>
        <w:sym w:font="Symbol" w:char="F02A"/>
      </w:r>
      <w:r>
        <w:rPr>
          <w:rStyle w:val="a5"/>
        </w:rPr>
        <w:sym w:font="Symbol" w:char="F02A"/>
      </w:r>
      <w:r>
        <w:t xml:space="preserve"> Ïðåñòóïíûå öåëè – ïðåñòóïíûå ñðåäñòâà. Äîêóìåíòû îá îêêóïàöèîííîé ïîëèòèêå ôàøèñòñêîé Ãåðìàíèè íà òåððèòîðèè ÑÑÑÐ (1941-1945 ãã.). - Ì.,1968. - Ñ.20.</w:t>
      </w:r>
    </w:p>
    <w:p w:rsidR="004D339D" w:rsidRDefault="004D339D">
      <w:pPr>
        <w:pStyle w:val="a7"/>
        <w:jc w:val="both"/>
      </w:pPr>
    </w:p>
  </w:footnote>
  <w:footnote w:id="32">
    <w:p w:rsidR="004D339D" w:rsidRDefault="003256D9">
      <w:pPr>
        <w:pStyle w:val="a7"/>
      </w:pPr>
      <w:r>
        <w:rPr>
          <w:rStyle w:val="a5"/>
        </w:rPr>
        <w:sym w:font="Symbol" w:char="F02A"/>
      </w:r>
      <w:r>
        <w:t xml:space="preserve"> Ìóêîâñüêèé ².Ò.,Ëèñåíêî Î.ª. Çâèòÿãà ³ æåðòîâí³ñòü: Óêðà¿íö³ íà ôðîíòàõ äðóãî¿ ñâ³òîâî¿ â³éíè. - Ê.,1996. - Ñ.445.</w:t>
      </w:r>
    </w:p>
  </w:footnote>
  <w:footnote w:id="33">
    <w:p w:rsidR="003256D9" w:rsidRDefault="003256D9">
      <w:pPr>
        <w:pStyle w:val="a7"/>
      </w:pPr>
      <w:r>
        <w:rPr>
          <w:rStyle w:val="a5"/>
        </w:rPr>
        <w:sym w:font="Symbol" w:char="F02A"/>
      </w:r>
      <w:r>
        <w:rPr>
          <w:rStyle w:val="a5"/>
        </w:rPr>
        <w:sym w:font="Symbol" w:char="F02A"/>
      </w:r>
      <w:r>
        <w:t xml:space="preserve"> Ñáîðíèê ñîîáùåíèé ×ðåçâû÷àéíîé ãîñóäàðñòâåííîé êîìèññèè î çëîäåÿíèÿõ íåìåöêî-ôàøèñòñêèõ çàõâàò÷èêîâ. - Ì.,1946. - Ñ.7.</w:t>
      </w:r>
    </w:p>
    <w:p w:rsidR="004D339D" w:rsidRDefault="004D339D">
      <w:pPr>
        <w:pStyle w:val="a7"/>
      </w:pPr>
    </w:p>
  </w:footnote>
  <w:footnote w:id="34">
    <w:p w:rsidR="003256D9" w:rsidRDefault="003256D9">
      <w:pPr>
        <w:pStyle w:val="a7"/>
        <w:rPr>
          <w:rFonts w:ascii="Times New Roman" w:hAnsi="Times New Roman"/>
        </w:rPr>
      </w:pPr>
      <w:r>
        <w:rPr>
          <w:rStyle w:val="a5"/>
        </w:rPr>
        <w:sym w:font="Symbol" w:char="F02A"/>
      </w:r>
      <w:r>
        <w:t xml:space="preserve"> Ñîâåðøåííî ñåêðåòíî! Òîëüêî äëÿ êîìàíäîâàíèÿ! Ñòðàòåãèÿ ôàøèñòñêîé Ãåðìàíèè â âîéíå ïðîòèâ ÑÑÑÐ. Äîêóìåíòû è ìàòåðèàëû – Ì.,1967. - Ñ.528.</w:t>
      </w:r>
    </w:p>
    <w:p w:rsidR="004D339D" w:rsidRDefault="004D339D">
      <w:pPr>
        <w:pStyle w:val="a7"/>
      </w:pPr>
    </w:p>
  </w:footnote>
  <w:footnote w:id="35">
    <w:p w:rsidR="004D339D" w:rsidRDefault="003256D9">
      <w:pPr>
        <w:pStyle w:val="a7"/>
        <w:jc w:val="both"/>
      </w:pPr>
      <w:r>
        <w:rPr>
          <w:rStyle w:val="a5"/>
        </w:rPr>
        <w:sym w:font="Symbol" w:char="F02A"/>
      </w:r>
      <w:r>
        <w:t xml:space="preserve"> Ïðåñòóïíûå öåëè – ïðåñòóïíûå ñðåäñòâà. Äîêóìåíòû îá îêêóïàöèîííîé ïîëèòèêå ôàøèñòñêîé Ãåðìàíèè íà òåððèòîðèè ÑÑÑÐ (1941-1945 ãã.). - Ì.,1968. - Ñ.25.</w:t>
      </w:r>
    </w:p>
  </w:footnote>
  <w:footnote w:id="36">
    <w:p w:rsidR="003256D9" w:rsidRDefault="003256D9">
      <w:pPr>
        <w:pStyle w:val="a7"/>
        <w:jc w:val="both"/>
      </w:pPr>
      <w:r>
        <w:rPr>
          <w:rStyle w:val="a5"/>
        </w:rPr>
        <w:sym w:font="Symbol" w:char="F02A"/>
      </w:r>
      <w:r>
        <w:rPr>
          <w:rStyle w:val="a5"/>
        </w:rPr>
        <w:sym w:font="Symbol" w:char="F02A"/>
      </w:r>
      <w:r>
        <w:t xml:space="preserve"> Í³ìåöüêî-ôàøèñòñêèé îêóïàö³éíèé ðåæèì íà Óêðà¿í³. Çá³ðíèê äîêóìåíò³â ³ ìàòåð³àë³. - Ê.,1963. - Ñ.28.</w:t>
      </w:r>
    </w:p>
    <w:p w:rsidR="004D339D" w:rsidRDefault="004D339D">
      <w:pPr>
        <w:pStyle w:val="a7"/>
        <w:jc w:val="both"/>
      </w:pPr>
    </w:p>
  </w:footnote>
  <w:footnote w:id="37">
    <w:p w:rsidR="003256D9" w:rsidRDefault="003256D9">
      <w:pPr>
        <w:pStyle w:val="a7"/>
        <w:rPr>
          <w:rFonts w:ascii="Times New Roman" w:hAnsi="Times New Roman"/>
        </w:rPr>
      </w:pPr>
      <w:r>
        <w:rPr>
          <w:rStyle w:val="a5"/>
        </w:rPr>
        <w:sym w:font="Symbol" w:char="F02A"/>
      </w:r>
      <w:r>
        <w:t xml:space="preserve"> Èíòåðíåò-ñòðàíèöà (</w:t>
      </w:r>
      <w:r w:rsidRPr="004477A6">
        <w:rPr>
          <w:rFonts w:ascii="Times New Roman" w:hAnsi="Times New Roman"/>
          <w:lang w:val="en-US"/>
        </w:rPr>
        <w:t>www</w:t>
      </w:r>
      <w:r w:rsidRPr="004477A6">
        <w:rPr>
          <w:rFonts w:ascii="Times New Roman" w:hAnsi="Times New Roman"/>
        </w:rPr>
        <w:t>.</w:t>
      </w:r>
      <w:r w:rsidRPr="004477A6">
        <w:rPr>
          <w:rFonts w:ascii="Times New Roman" w:hAnsi="Times New Roman"/>
          <w:lang w:val="en-US"/>
        </w:rPr>
        <w:t>rambler</w:t>
      </w:r>
      <w:r w:rsidRPr="004477A6">
        <w:rPr>
          <w:rFonts w:ascii="Times New Roman" w:hAnsi="Times New Roman"/>
        </w:rPr>
        <w:t>.</w:t>
      </w:r>
      <w:r w:rsidRPr="004477A6">
        <w:rPr>
          <w:rFonts w:ascii="Times New Roman" w:hAnsi="Times New Roman"/>
          <w:lang w:val="en-US"/>
        </w:rPr>
        <w:t>ru</w:t>
      </w:r>
      <w:r w:rsidRPr="004477A6">
        <w:rPr>
          <w:rFonts w:ascii="Times New Roman" w:hAnsi="Times New Roman"/>
        </w:rPr>
        <w:t>/рефераты</w:t>
      </w:r>
      <w:r>
        <w:rPr>
          <w:rFonts w:ascii="Times New Roman" w:hAnsi="Times New Roman"/>
        </w:rPr>
        <w:t>)</w:t>
      </w:r>
    </w:p>
    <w:p w:rsidR="004D339D" w:rsidRDefault="004D339D">
      <w:pPr>
        <w:pStyle w:val="a7"/>
      </w:pPr>
    </w:p>
  </w:footnote>
  <w:footnote w:id="38">
    <w:p w:rsidR="003256D9" w:rsidRDefault="003256D9">
      <w:pPr>
        <w:pStyle w:val="a7"/>
        <w:rPr>
          <w:rFonts w:ascii="Times New Roman" w:hAnsi="Times New Roman"/>
        </w:rPr>
      </w:pPr>
      <w:r>
        <w:rPr>
          <w:rStyle w:val="a5"/>
        </w:rPr>
        <w:sym w:font="Symbol" w:char="F02A"/>
      </w:r>
      <w:r>
        <w:t xml:space="preserve"> Èíòåðíåò-ñòðàíèöà (</w:t>
      </w:r>
      <w:r w:rsidRPr="004477A6">
        <w:rPr>
          <w:rFonts w:ascii="Times New Roman" w:hAnsi="Times New Roman"/>
          <w:lang w:val="en-US"/>
        </w:rPr>
        <w:t>www</w:t>
      </w:r>
      <w:r w:rsidRPr="004477A6">
        <w:rPr>
          <w:rFonts w:ascii="Times New Roman" w:hAnsi="Times New Roman"/>
        </w:rPr>
        <w:t>.</w:t>
      </w:r>
      <w:r w:rsidRPr="004477A6">
        <w:rPr>
          <w:rFonts w:ascii="Times New Roman" w:hAnsi="Times New Roman"/>
          <w:lang w:val="en-US"/>
        </w:rPr>
        <w:t>rambler</w:t>
      </w:r>
      <w:r w:rsidRPr="004477A6">
        <w:rPr>
          <w:rFonts w:ascii="Times New Roman" w:hAnsi="Times New Roman"/>
        </w:rPr>
        <w:t>.</w:t>
      </w:r>
      <w:r w:rsidRPr="004477A6">
        <w:rPr>
          <w:rFonts w:ascii="Times New Roman" w:hAnsi="Times New Roman"/>
          <w:lang w:val="en-US"/>
        </w:rPr>
        <w:t>ru</w:t>
      </w:r>
      <w:r w:rsidRPr="004477A6">
        <w:rPr>
          <w:rFonts w:ascii="Times New Roman" w:hAnsi="Times New Roman"/>
        </w:rPr>
        <w:t>/рефераты</w:t>
      </w:r>
      <w:r>
        <w:rPr>
          <w:rFonts w:ascii="Times New Roman" w:hAnsi="Times New Roman"/>
        </w:rPr>
        <w:t>)</w:t>
      </w:r>
    </w:p>
    <w:p w:rsidR="004D339D" w:rsidRDefault="004D339D">
      <w:pPr>
        <w:pStyle w:val="a7"/>
      </w:pPr>
    </w:p>
  </w:footnote>
  <w:footnote w:id="39">
    <w:p w:rsidR="003256D9" w:rsidRDefault="003256D9">
      <w:pPr>
        <w:pStyle w:val="a7"/>
        <w:rPr>
          <w:rFonts w:ascii="Times New Roman" w:hAnsi="Times New Roman"/>
        </w:rPr>
      </w:pPr>
      <w:r>
        <w:rPr>
          <w:rStyle w:val="a5"/>
        </w:rPr>
        <w:sym w:font="Symbol" w:char="F02A"/>
      </w:r>
      <w:r>
        <w:t xml:space="preserve"> Èíòåðíåò-ñòðàíèöà (</w:t>
      </w:r>
      <w:r w:rsidRPr="004477A6">
        <w:rPr>
          <w:rFonts w:ascii="Times New Roman" w:hAnsi="Times New Roman"/>
          <w:lang w:val="en-US"/>
        </w:rPr>
        <w:t>www</w:t>
      </w:r>
      <w:r w:rsidRPr="004477A6">
        <w:rPr>
          <w:rFonts w:ascii="Times New Roman" w:hAnsi="Times New Roman"/>
        </w:rPr>
        <w:t>.</w:t>
      </w:r>
      <w:r w:rsidRPr="004477A6">
        <w:rPr>
          <w:rFonts w:ascii="Times New Roman" w:hAnsi="Times New Roman"/>
          <w:lang w:val="en-US"/>
        </w:rPr>
        <w:t>rambler</w:t>
      </w:r>
      <w:r w:rsidRPr="004477A6">
        <w:rPr>
          <w:rFonts w:ascii="Times New Roman" w:hAnsi="Times New Roman"/>
        </w:rPr>
        <w:t>.</w:t>
      </w:r>
      <w:r w:rsidRPr="004477A6">
        <w:rPr>
          <w:rFonts w:ascii="Times New Roman" w:hAnsi="Times New Roman"/>
          <w:lang w:val="en-US"/>
        </w:rPr>
        <w:t>ru</w:t>
      </w:r>
      <w:r w:rsidRPr="004477A6">
        <w:rPr>
          <w:rFonts w:ascii="Times New Roman" w:hAnsi="Times New Roman"/>
        </w:rPr>
        <w:t>/рефераты</w:t>
      </w:r>
      <w:r>
        <w:rPr>
          <w:rFonts w:ascii="Times New Roman" w:hAnsi="Times New Roman"/>
        </w:rPr>
        <w:t>)</w:t>
      </w:r>
    </w:p>
    <w:p w:rsidR="004D339D" w:rsidRDefault="004D339D">
      <w:pPr>
        <w:pStyle w:val="a7"/>
      </w:pPr>
    </w:p>
  </w:footnote>
  <w:footnote w:id="40">
    <w:p w:rsidR="003256D9" w:rsidRDefault="003256D9">
      <w:pPr>
        <w:suppressLineNumbers/>
      </w:pPr>
      <w:r>
        <w:rPr>
          <w:rStyle w:val="a5"/>
          <w:sz w:val="20"/>
        </w:rPr>
        <w:sym w:font="Symbol" w:char="F02A"/>
      </w:r>
      <w:r>
        <w:t xml:space="preserve"> </w:t>
      </w:r>
      <w:r>
        <w:rPr>
          <w:sz w:val="20"/>
          <w:lang w:val="uk-UA"/>
        </w:rPr>
        <w:t>«²ñòîð³ÿ äåðæàâè ³ ïðàâà Óêðà¿íè»: Ï</w:t>
      </w:r>
      <w:r>
        <w:rPr>
          <w:sz w:val="20"/>
          <w:lang w:val="en-US"/>
        </w:rPr>
        <w:t>i</w:t>
      </w:r>
      <w:r>
        <w:rPr>
          <w:sz w:val="20"/>
        </w:rPr>
        <w:t>äðó÷íèê äëÿ ñòóäåíò</w:t>
      </w:r>
      <w:r>
        <w:rPr>
          <w:sz w:val="20"/>
          <w:lang w:val="en-US"/>
        </w:rPr>
        <w:t>i</w:t>
      </w:r>
      <w:r>
        <w:rPr>
          <w:sz w:val="20"/>
        </w:rPr>
        <w:t>â þð. ñïåö</w:t>
      </w:r>
      <w:r>
        <w:rPr>
          <w:sz w:val="20"/>
          <w:lang w:val="en-US"/>
        </w:rPr>
        <w:t>i</w:t>
      </w:r>
      <w:r>
        <w:rPr>
          <w:sz w:val="20"/>
        </w:rPr>
        <w:t>àëüíîñòåé âèùèõ íàâ÷àëüíèõ çàêëàä</w:t>
      </w:r>
      <w:r>
        <w:rPr>
          <w:sz w:val="20"/>
          <w:lang w:val="en-US"/>
        </w:rPr>
        <w:t>i</w:t>
      </w:r>
      <w:r>
        <w:rPr>
          <w:sz w:val="20"/>
        </w:rPr>
        <w:t xml:space="preserve">â, ðåä. </w:t>
      </w:r>
      <w:r>
        <w:rPr>
          <w:sz w:val="20"/>
          <w:lang w:val="uk-UA"/>
        </w:rPr>
        <w:t>Â.ß.Òàöèé, À.É.Ðîãîæèí, Â.Ä.Ãîí÷àðåíêî, Ê.,2003 ð., ò. 2, Ñ. 343.</w:t>
      </w:r>
    </w:p>
    <w:p w:rsidR="004D339D" w:rsidRDefault="004D339D">
      <w:pPr>
        <w:suppressLineNumbers/>
      </w:pPr>
    </w:p>
  </w:footnote>
  <w:footnote w:id="41">
    <w:p w:rsidR="004D339D" w:rsidRDefault="003256D9">
      <w:pPr>
        <w:pStyle w:val="a7"/>
        <w:ind w:left="0" w:firstLine="0"/>
      </w:pPr>
      <w:r>
        <w:rPr>
          <w:rStyle w:val="a3"/>
        </w:rPr>
        <w:t>*</w:t>
      </w:r>
      <w:r>
        <w:t>Íàðîäíàÿ âîéíà â òûëó ôàøèñòñêèõ îêêóïàíòîâ íà Óêðàèíå 1941-1944. Â 2 êí. - Ê., 1985.</w:t>
      </w:r>
    </w:p>
  </w:footnote>
  <w:footnote w:id="42">
    <w:p w:rsidR="003256D9" w:rsidRDefault="003256D9">
      <w:pPr>
        <w:suppressLineNumbers/>
        <w:rPr>
          <w:sz w:val="20"/>
          <w:lang w:val="uk-UA"/>
        </w:rPr>
      </w:pPr>
      <w:r>
        <w:rPr>
          <w:rStyle w:val="a5"/>
          <w:sz w:val="20"/>
        </w:rPr>
        <w:sym w:font="Symbol" w:char="F02A"/>
      </w:r>
      <w:r>
        <w:rPr>
          <w:rStyle w:val="a5"/>
          <w:sz w:val="20"/>
        </w:rPr>
        <w:sym w:font="Symbol" w:char="F02A"/>
      </w:r>
      <w:r>
        <w:t xml:space="preserve"> </w:t>
      </w:r>
      <w:r>
        <w:rPr>
          <w:sz w:val="20"/>
          <w:lang w:val="uk-UA"/>
        </w:rPr>
        <w:t>«²ñòîð³ÿ äåðæàâè ³ ïðàâà Óêðà¿íè»: Ï</w:t>
      </w:r>
      <w:r>
        <w:rPr>
          <w:sz w:val="20"/>
          <w:lang w:val="en-US"/>
        </w:rPr>
        <w:t>i</w:t>
      </w:r>
      <w:r>
        <w:rPr>
          <w:sz w:val="20"/>
        </w:rPr>
        <w:t>äðó÷íèê äëÿ ñòóäåíò</w:t>
      </w:r>
      <w:r>
        <w:rPr>
          <w:sz w:val="20"/>
          <w:lang w:val="en-US"/>
        </w:rPr>
        <w:t>i</w:t>
      </w:r>
      <w:r>
        <w:rPr>
          <w:sz w:val="20"/>
        </w:rPr>
        <w:t>â þð. ñïåö</w:t>
      </w:r>
      <w:r>
        <w:rPr>
          <w:sz w:val="20"/>
          <w:lang w:val="en-US"/>
        </w:rPr>
        <w:t>i</w:t>
      </w:r>
      <w:r>
        <w:rPr>
          <w:sz w:val="20"/>
        </w:rPr>
        <w:t>àëüíîñòåé âèùèõ íàâ÷àëüíèõ çàêëàä</w:t>
      </w:r>
      <w:r>
        <w:rPr>
          <w:sz w:val="20"/>
          <w:lang w:val="en-US"/>
        </w:rPr>
        <w:t>i</w:t>
      </w:r>
      <w:r>
        <w:rPr>
          <w:sz w:val="20"/>
        </w:rPr>
        <w:t xml:space="preserve">â, ðåä. </w:t>
      </w:r>
      <w:r>
        <w:rPr>
          <w:sz w:val="20"/>
          <w:lang w:val="uk-UA"/>
        </w:rPr>
        <w:t>Â.ß.Òàöèé, À.É.Ðîãîæèí, Â.Ä.Ãîí÷àðåíêî, Ê.,2003 ð., ò. 2, Ñ. 343.</w:t>
      </w:r>
    </w:p>
    <w:p w:rsidR="003256D9" w:rsidRDefault="003256D9">
      <w:pPr>
        <w:suppressLineNumbers/>
        <w:rPr>
          <w:sz w:val="20"/>
          <w:lang w:val="uk-UA"/>
        </w:rPr>
      </w:pPr>
    </w:p>
    <w:p w:rsidR="004D339D" w:rsidRDefault="004D339D">
      <w:pPr>
        <w:suppressLineNumbers/>
      </w:pPr>
    </w:p>
  </w:footnote>
  <w:footnote w:id="43">
    <w:p w:rsidR="003256D9" w:rsidRDefault="003256D9">
      <w:pPr>
        <w:pStyle w:val="a7"/>
      </w:pPr>
      <w:r>
        <w:rPr>
          <w:rStyle w:val="a5"/>
        </w:rPr>
        <w:sym w:font="Symbol" w:char="F02A"/>
      </w:r>
      <w:r>
        <w:t xml:space="preserve"> Êàóðàñ È.Ô.,Êåíòèé À.Â. Øòàá íåïîêîðåííûõ: (Óêðàèíñêèé øòàá ïàðòèçàíñêîãî äâèæåíèÿ â ãîäà Âåëèêîé Îòå÷åñòâåííîé âîéíû). - Ê., 1988; Ñòðîêà÷ À. Â. Íàø ïîçèâíèé – ñâîáîäà. - Ê.,1979.</w:t>
      </w:r>
    </w:p>
    <w:p w:rsidR="004D339D" w:rsidRDefault="004D339D">
      <w:pPr>
        <w:pStyle w:val="a7"/>
      </w:pPr>
    </w:p>
  </w:footnote>
  <w:footnote w:id="44">
    <w:p w:rsidR="004D339D" w:rsidRDefault="003256D9">
      <w:pPr>
        <w:pStyle w:val="a7"/>
      </w:pPr>
      <w:r>
        <w:rPr>
          <w:rStyle w:val="a3"/>
        </w:rPr>
        <w:t>*</w:t>
      </w:r>
      <w:r>
        <w:t>×àéêîâñüêèé À.Ñ. Íåâ³äîìà â³éíà (Ïàðèçàíñüêìé ðóõ â Óêðà¿í³ 1941 – 1944 ðð. Ìîâîþ äîêóìåíò³â, î÷èìà ³ñòîðèêà). - Ê., 1994. - Ñ.244.</w:t>
      </w:r>
    </w:p>
  </w:footnote>
  <w:footnote w:id="45">
    <w:p w:rsidR="004D339D" w:rsidRDefault="003256D9">
      <w:pPr>
        <w:pStyle w:val="a7"/>
      </w:pPr>
      <w:r>
        <w:rPr>
          <w:rStyle w:val="a5"/>
        </w:rPr>
        <w:sym w:font="Symbol" w:char="F02A"/>
      </w:r>
      <w:r>
        <w:rPr>
          <w:rStyle w:val="a5"/>
        </w:rPr>
        <w:sym w:font="Symbol" w:char="F02A"/>
      </w:r>
      <w:r>
        <w:t xml:space="preserve"> Áóëüáà-Áîðîâåöü Ò. Àðì³ÿ áåç äåðæàâè.- Ë.,1993.</w:t>
      </w:r>
    </w:p>
  </w:footnote>
  <w:footnote w:id="46">
    <w:p w:rsidR="003256D9" w:rsidRDefault="003256D9">
      <w:pPr>
        <w:pStyle w:val="a7"/>
        <w:rPr>
          <w:lang w:val="uk-UA"/>
        </w:rPr>
      </w:pPr>
      <w:r>
        <w:rPr>
          <w:rStyle w:val="a5"/>
        </w:rPr>
        <w:sym w:font="Symbol" w:char="F02A"/>
      </w:r>
      <w:r>
        <w:rPr>
          <w:rStyle w:val="a5"/>
        </w:rPr>
        <w:sym w:font="Symbol" w:char="F02A"/>
      </w:r>
      <w:r>
        <w:rPr>
          <w:rStyle w:val="a5"/>
        </w:rPr>
        <w:sym w:font="Symbol" w:char="F02A"/>
      </w:r>
      <w:r>
        <w:t xml:space="preserve"> </w:t>
      </w:r>
      <w:r>
        <w:rPr>
          <w:lang w:val="uk-UA"/>
        </w:rPr>
        <w:t>«²ñòîð³ÿ äåðæàâè ³ ïðàâà Óêðà¿íè»: Ï</w:t>
      </w:r>
      <w:r>
        <w:rPr>
          <w:lang w:val="en-US"/>
        </w:rPr>
        <w:t>i</w:t>
      </w:r>
      <w:r>
        <w:t>äðó÷íèê äëÿ ñòóäåíò</w:t>
      </w:r>
      <w:r>
        <w:rPr>
          <w:lang w:val="en-US"/>
        </w:rPr>
        <w:t>i</w:t>
      </w:r>
      <w:r>
        <w:t>â þð. ñïåö</w:t>
      </w:r>
      <w:r>
        <w:rPr>
          <w:lang w:val="en-US"/>
        </w:rPr>
        <w:t>i</w:t>
      </w:r>
      <w:r>
        <w:t>àëüíîñòåé âèùèõ íàâ÷àëüíèõ çàêëàä</w:t>
      </w:r>
      <w:r>
        <w:rPr>
          <w:lang w:val="en-US"/>
        </w:rPr>
        <w:t>i</w:t>
      </w:r>
      <w:r>
        <w:t xml:space="preserve">â, ðåä. </w:t>
      </w:r>
      <w:r>
        <w:rPr>
          <w:lang w:val="uk-UA"/>
        </w:rPr>
        <w:t>Â.ß.Òàöèé, À.É.Ðîãîæèí, Â.Ä.Ãîí÷àðåíêî, Ê.,2003 ð., ò. 2, Ñ. 345.</w:t>
      </w:r>
    </w:p>
    <w:p w:rsidR="004D339D" w:rsidRDefault="004D339D">
      <w:pPr>
        <w:pStyle w:val="a7"/>
      </w:pPr>
    </w:p>
  </w:footnote>
  <w:footnote w:id="47">
    <w:p w:rsidR="004D339D" w:rsidRDefault="003256D9">
      <w:pPr>
        <w:pStyle w:val="a7"/>
      </w:pPr>
      <w:r>
        <w:rPr>
          <w:rStyle w:val="a3"/>
        </w:rPr>
        <w:t>*</w:t>
      </w:r>
      <w:r>
        <w:t>ÎÓÍ ³ ÓÏÀ â äðóã³é ñâ³òîâ³é â³éí³. Äîêóìåíòè ³ ìàòåð³àëè // Ó²Æ. - 1994. - ¹ 4. - Ñ.104.</w:t>
      </w:r>
    </w:p>
  </w:footnote>
  <w:footnote w:id="48">
    <w:p w:rsidR="003256D9" w:rsidRDefault="003256D9">
      <w:pPr>
        <w:pStyle w:val="a7"/>
      </w:pPr>
      <w:r>
        <w:rPr>
          <w:rStyle w:val="a3"/>
          <w:rFonts w:ascii="Times New Roman" w:hAnsi="Times New Roman"/>
        </w:rPr>
        <w:t>**</w:t>
      </w:r>
      <w:r>
        <w:t>Êåíò³é À.Â. Óêðà¿íñüêà ïîâñòàíñüêà àðì³ÿ â 1942 – 1943 ðð. - Ê., 1999.</w:t>
      </w:r>
    </w:p>
    <w:p w:rsidR="004D339D" w:rsidRDefault="004D339D">
      <w:pPr>
        <w:pStyle w:val="a7"/>
      </w:pPr>
    </w:p>
  </w:footnote>
  <w:footnote w:id="49">
    <w:p w:rsidR="004D339D" w:rsidRDefault="003256D9">
      <w:pPr>
        <w:pStyle w:val="a7"/>
      </w:pPr>
      <w:r>
        <w:rPr>
          <w:rStyle w:val="a5"/>
        </w:rPr>
        <w:sym w:font="Symbol" w:char="F02A"/>
      </w:r>
      <w:r>
        <w:t xml:space="preserve"> Êîâàëü Ì.Â. ÎÓÍ-ÓÏÀ: ì³æ “òðåò³ì ðåéõîì” ³ ñòàë³íñüêèì òîòàë³òàðèçìîì //Óêð. ²ñò. Æóðí. - 1994.- ¹2-3. - ñ. 97; Âîåííî-èñòîðè÷åñêèé æóðíàë (Ìîñêâà). - 1991. - ¹3. - ñ. 52-61;¹4. - ñ. 53-62;¹5. - Ñ. 45-57.</w:t>
      </w:r>
    </w:p>
  </w:footnote>
  <w:footnote w:id="50">
    <w:p w:rsidR="004D339D" w:rsidRDefault="003256D9">
      <w:pPr>
        <w:pStyle w:val="a7"/>
        <w:ind w:left="0" w:firstLine="0"/>
      </w:pPr>
      <w:r>
        <w:rPr>
          <w:rStyle w:val="a5"/>
        </w:rPr>
        <w:sym w:font="Symbol" w:char="F02A"/>
      </w:r>
      <w:r>
        <w:rPr>
          <w:rStyle w:val="a5"/>
        </w:rPr>
        <w:sym w:font="Symbol" w:char="F02A"/>
      </w:r>
      <w:r>
        <w:t xml:space="preserve">  Ñåðã³é÷óê Â. ÎÓÍ-ÓÏÀ â ðîêè â³éíè. Íîâ³ äîêóìåíòè ³ ìàòåð³àëè. - Ê., 1996, - Ñ. 171.</w:t>
      </w:r>
    </w:p>
  </w:footnote>
  <w:footnote w:id="51">
    <w:p w:rsidR="003256D9" w:rsidRDefault="003256D9">
      <w:pPr>
        <w:pStyle w:val="a7"/>
        <w:ind w:left="0" w:firstLine="0"/>
      </w:pPr>
      <w:r>
        <w:rPr>
          <w:rStyle w:val="a5"/>
        </w:rPr>
        <w:sym w:font="Symbol" w:char="F02A"/>
      </w:r>
      <w:r>
        <w:rPr>
          <w:rStyle w:val="a5"/>
        </w:rPr>
        <w:sym w:font="Symbol" w:char="F02A"/>
      </w:r>
      <w:r>
        <w:rPr>
          <w:rStyle w:val="a5"/>
        </w:rPr>
        <w:sym w:font="Symbol" w:char="F02A"/>
      </w:r>
      <w:r>
        <w:t xml:space="preserve">  Êóëü÷èöüêèé Ñ. ÎÓÍ-ÓÏÀ: ñïðàâà â ³ñòèí³, à íå â ïîë³òè÷í³é ìîíîïîë³¿ íà ìèíóëå // Óêðà¿íà Incognita. - Ê., 2002. - ñ. 322-326.</w:t>
      </w:r>
    </w:p>
    <w:p w:rsidR="004D339D" w:rsidRDefault="004D339D">
      <w:pPr>
        <w:pStyle w:val="a7"/>
        <w:ind w:left="0" w:firstLine="0"/>
      </w:pPr>
    </w:p>
  </w:footnote>
  <w:footnote w:id="52">
    <w:p w:rsidR="004D339D" w:rsidRDefault="003256D9">
      <w:pPr>
        <w:pStyle w:val="a7"/>
      </w:pPr>
      <w:r>
        <w:rPr>
          <w:rStyle w:val="a5"/>
        </w:rPr>
        <w:sym w:font="Symbol" w:char="F02A"/>
      </w:r>
      <w:r>
        <w:t xml:space="preserve"> </w:t>
      </w:r>
      <w:r>
        <w:rPr>
          <w:lang w:val="uk-UA"/>
        </w:rPr>
        <w:t>Óðà¿íñüêå äåðæàâíå ïðàâë³ííÿ (ÓÄÏ)//Ìàëà åíöèêëîïåä³ÿ åòíîäåðæàâîçíàâñòâà – Ê., 1996. – Ñ. 405.</w:t>
      </w:r>
    </w:p>
  </w:footnote>
  <w:footnote w:id="53">
    <w:p w:rsidR="004D339D" w:rsidRDefault="003256D9">
      <w:pPr>
        <w:pStyle w:val="a7"/>
      </w:pPr>
      <w:r>
        <w:rPr>
          <w:rStyle w:val="a5"/>
        </w:rPr>
        <w:sym w:font="Symbol" w:char="F02A"/>
      </w:r>
      <w:r>
        <w:rPr>
          <w:rStyle w:val="a5"/>
        </w:rPr>
        <w:sym w:font="Symbol" w:char="F02A"/>
      </w:r>
      <w:r>
        <w:t xml:space="preserve"> </w:t>
      </w:r>
      <w:r>
        <w:rPr>
          <w:lang w:val="uk-UA"/>
        </w:rPr>
        <w:t>Óðà¿íñüêå äåðæàâíå ïðàâë³ííÿ (ÓÄÏ)//Ìàëà åíöèêëîïåä³ÿ åòíîäåðæàâîçíàâñòâà – Ê., 1996. – Ñ. 408.</w:t>
      </w:r>
    </w:p>
  </w:footnote>
  <w:footnote w:id="54">
    <w:p w:rsidR="003256D9" w:rsidRDefault="003256D9">
      <w:pPr>
        <w:pStyle w:val="a7"/>
        <w:rPr>
          <w:rFonts w:ascii="Times New Roman" w:hAnsi="Times New Roman"/>
          <w:lang w:val="uk-UA"/>
        </w:rPr>
      </w:pPr>
      <w:r>
        <w:rPr>
          <w:rStyle w:val="a5"/>
        </w:rPr>
        <w:sym w:font="Symbol" w:char="F02A"/>
      </w:r>
      <w:r>
        <w:rPr>
          <w:rStyle w:val="a5"/>
        </w:rPr>
        <w:sym w:font="Symbol" w:char="F02A"/>
      </w:r>
      <w:r>
        <w:rPr>
          <w:rStyle w:val="a5"/>
        </w:rPr>
        <w:sym w:font="Symbol" w:char="F02A"/>
      </w:r>
      <w:r>
        <w:rPr>
          <w:lang w:val="uk-UA"/>
        </w:rPr>
        <w:t xml:space="preserve"> Êîñèê Â. Óêðà¿íà ³ Í³ìå÷÷èíà ó Äðóã³é Ñâ³òîâ³é â³éí³. – Ïàðèæ, </w:t>
      </w:r>
      <w:r>
        <w:rPr>
          <w:rFonts w:ascii="Times New Roman" w:hAnsi="Times New Roman"/>
          <w:lang w:val="uk-UA"/>
        </w:rPr>
        <w:t>Н</w:t>
      </w:r>
      <w:r>
        <w:rPr>
          <w:lang w:val="uk-UA"/>
        </w:rPr>
        <w:t>üþ-Éîðê, Ë., 1993. – Ñ.504-505; Õðåñòîìàò³ÿ ç ³ñòîð³¿ äåðæàâè ³ ïðàâà Óêðà¿íè. – Ò.2. – Ñ.400-403.</w:t>
      </w:r>
    </w:p>
    <w:p w:rsidR="004D339D" w:rsidRDefault="004D339D">
      <w:pPr>
        <w:pStyle w:val="a7"/>
      </w:pPr>
    </w:p>
  </w:footnote>
  <w:footnote w:id="55">
    <w:p w:rsidR="003256D9" w:rsidRDefault="003256D9">
      <w:pPr>
        <w:pStyle w:val="a7"/>
        <w:rPr>
          <w:lang w:val="uk-UA"/>
        </w:rPr>
      </w:pPr>
      <w:r>
        <w:rPr>
          <w:rStyle w:val="a5"/>
        </w:rPr>
        <w:sym w:font="Symbol" w:char="F02A"/>
      </w:r>
      <w:r>
        <w:t xml:space="preserve"> </w:t>
      </w:r>
      <w:r>
        <w:rPr>
          <w:lang w:val="uk-UA"/>
        </w:rPr>
        <w:t>Ãîðîäèñüêèé Ç. Óêðà¿íñüêà Íàö³îíàëüíà Ðàäà: ²ñòîðè÷íèé íàðèñ. – Ê., 1993. – Ñ.34.</w:t>
      </w:r>
    </w:p>
    <w:p w:rsidR="004D339D" w:rsidRDefault="004D339D">
      <w:pPr>
        <w:pStyle w:val="a7"/>
      </w:pPr>
    </w:p>
  </w:footnote>
  <w:footnote w:id="56">
    <w:p w:rsidR="003256D9" w:rsidRDefault="003256D9">
      <w:pPr>
        <w:pStyle w:val="a7"/>
        <w:ind w:left="0" w:firstLine="0"/>
        <w:rPr>
          <w:lang w:val="uk-UA"/>
        </w:rPr>
      </w:pPr>
      <w:r>
        <w:rPr>
          <w:rStyle w:val="a5"/>
        </w:rPr>
        <w:sym w:font="Symbol" w:char="F02A"/>
      </w:r>
      <w:r>
        <w:t xml:space="preserve"> </w:t>
      </w:r>
      <w:r>
        <w:rPr>
          <w:lang w:val="uk-UA"/>
        </w:rPr>
        <w:t>Ãîðîäèñüêèé Ç. Óêðà¿íñüêà Íàö³îíàëüíà Ðàäà. Ñ. 104-107; ²ñòîð³ÿ çàñòåð³ãàº: òðîôåéí³ äîêóìåíòè. – Ê., 1986. –Ñ.231-233.</w:t>
      </w:r>
    </w:p>
    <w:p w:rsidR="004D339D" w:rsidRDefault="004D339D">
      <w:pPr>
        <w:pStyle w:val="a7"/>
        <w:ind w:left="0" w:firstLine="0"/>
      </w:pPr>
    </w:p>
  </w:footnote>
  <w:footnote w:id="57">
    <w:p w:rsidR="004D339D" w:rsidRDefault="003256D9">
      <w:pPr>
        <w:pStyle w:val="a7"/>
        <w:ind w:hanging="567"/>
      </w:pPr>
      <w:r>
        <w:rPr>
          <w:rStyle w:val="a5"/>
        </w:rPr>
        <w:sym w:font="Symbol" w:char="F02A"/>
      </w:r>
      <w:r>
        <w:t xml:space="preserve"> </w:t>
      </w:r>
      <w:r>
        <w:rPr>
          <w:lang w:val="uk-UA"/>
        </w:rPr>
        <w:t>Óðà¿íñüêå äåðæàâíå ïðàâë³ííÿ (ÓÄÏ)//Ìàëà åíöèêëîïåä³ÿ åòíîäåðæàâîçíàâñòâà – Ê., 1996. – Ñ. 408-410.</w:t>
      </w:r>
    </w:p>
  </w:footnote>
  <w:footnote w:id="58">
    <w:p w:rsidR="004D339D" w:rsidRDefault="003256D9">
      <w:pPr>
        <w:pStyle w:val="a7"/>
        <w:ind w:hanging="567"/>
      </w:pPr>
      <w:r>
        <w:rPr>
          <w:rStyle w:val="a5"/>
        </w:rPr>
        <w:sym w:font="Symbol" w:char="F02A"/>
      </w:r>
      <w:r>
        <w:rPr>
          <w:rStyle w:val="a5"/>
        </w:rPr>
        <w:sym w:font="Symbol" w:char="F02A"/>
      </w:r>
      <w:r>
        <w:rPr>
          <w:lang w:val="uk-UA"/>
        </w:rPr>
        <w:t xml:space="preserve"> Êîñèê Â. Óêðà¿íà ³ Í³ìå÷÷èíà ó Äðóã³é Ñâ³òîâ³é â³éí³. – Ïàðèæ, íüþ-Éîðê, Ë., 1993. – Ñ.504-505; Õðåñòîìàò³ÿ ç ³ñòîð³¿ äåðæàâè ³ ïðàâà Óêðà¿íè. – Ò.2. – Ñ.400-403.</w:t>
      </w:r>
    </w:p>
  </w:footnote>
  <w:footnote w:id="59">
    <w:p w:rsidR="003256D9" w:rsidRDefault="003256D9">
      <w:pPr>
        <w:pStyle w:val="a7"/>
        <w:ind w:hanging="567"/>
        <w:rPr>
          <w:lang w:val="uk-UA"/>
        </w:rPr>
      </w:pPr>
      <w:r>
        <w:rPr>
          <w:rStyle w:val="a5"/>
        </w:rPr>
        <w:sym w:font="Symbol" w:char="F02A"/>
      </w:r>
      <w:r>
        <w:rPr>
          <w:rStyle w:val="a5"/>
        </w:rPr>
        <w:sym w:font="Symbol" w:char="F02A"/>
      </w:r>
      <w:r>
        <w:rPr>
          <w:rStyle w:val="a5"/>
        </w:rPr>
        <w:sym w:font="Symbol" w:char="F02A"/>
      </w:r>
      <w:r>
        <w:t xml:space="preserve"> </w:t>
      </w:r>
      <w:r>
        <w:rPr>
          <w:lang w:val="uk-UA"/>
        </w:rPr>
        <w:t>Ãîðîäèñüêèé Ç. Óêðà¿íñüêà Íàö³îíàëüíà Ðàäà: ²ñòîðè÷íèé íàðèñ. – Ê., 1993. – ñ.34.</w:t>
      </w:r>
    </w:p>
    <w:p w:rsidR="004D339D" w:rsidRDefault="004D339D">
      <w:pPr>
        <w:pStyle w:val="a7"/>
        <w:ind w:hanging="567"/>
      </w:pPr>
    </w:p>
  </w:footnote>
  <w:footnote w:id="60">
    <w:p w:rsidR="003256D9" w:rsidRDefault="003256D9">
      <w:pPr>
        <w:pStyle w:val="a7"/>
        <w:ind w:hanging="567"/>
        <w:rPr>
          <w:lang w:val="uk-UA"/>
        </w:rPr>
      </w:pPr>
      <w:r>
        <w:rPr>
          <w:rStyle w:val="a5"/>
        </w:rPr>
        <w:sym w:font="Symbol" w:char="F02A"/>
      </w:r>
      <w:r>
        <w:t xml:space="preserve"> </w:t>
      </w:r>
      <w:r>
        <w:rPr>
          <w:lang w:val="uk-UA"/>
        </w:rPr>
        <w:t>Ãîðîäèñüêèé Ç. Óêðà¿íñüêà Íàö³îíàëüíà Ðàäà. Ñ. 104-107; ²ñòîð³ÿ çàñòåð³ãàº: òðîôåéí³ äîêóìåíòè. – Ê., 1986. – 231-233.</w:t>
      </w:r>
    </w:p>
    <w:p w:rsidR="004D339D" w:rsidRDefault="004D339D">
      <w:pPr>
        <w:pStyle w:val="a7"/>
        <w:ind w:hanging="567"/>
      </w:pPr>
    </w:p>
  </w:footnote>
  <w:footnote w:id="61">
    <w:p w:rsidR="004D339D" w:rsidRDefault="003256D9">
      <w:pPr>
        <w:pStyle w:val="a7"/>
        <w:ind w:left="-284" w:firstLine="0"/>
      </w:pPr>
      <w:r>
        <w:rPr>
          <w:rStyle w:val="a5"/>
        </w:rPr>
        <w:sym w:font="Symbol" w:char="F02A"/>
      </w:r>
      <w:r>
        <w:t xml:space="preserve"> Àííåêñèÿ – íàñèëüñòâåííîå ïðèñîåäèíåíèå, çàõâàò îäíèì ãîñóäàðñòâîì òåððèòîðèè, ïðèíàäëåæàùåé äðóãîìó ãîñóäàðñòâó èëè íàðîäó, ÷òî ÿâëÿåòñÿ íàðóøåíèåì ìåæäóíàðîäíîãî ïðàâà.</w:t>
      </w:r>
    </w:p>
  </w:footnote>
  <w:footnote w:id="62">
    <w:p w:rsidR="003256D9" w:rsidRDefault="003256D9">
      <w:pPr>
        <w:ind w:left="-284"/>
        <w:rPr>
          <w:sz w:val="20"/>
          <w:lang w:val="uk-UA"/>
        </w:rPr>
      </w:pPr>
      <w:r>
        <w:rPr>
          <w:rStyle w:val="a5"/>
          <w:sz w:val="20"/>
        </w:rPr>
        <w:sym w:font="Symbol" w:char="F02A"/>
      </w:r>
      <w:r>
        <w:rPr>
          <w:rStyle w:val="a5"/>
          <w:sz w:val="20"/>
        </w:rPr>
        <w:sym w:font="Symbol" w:char="F02A"/>
      </w:r>
      <w:r>
        <w:rPr>
          <w:sz w:val="20"/>
        </w:rPr>
        <w:t xml:space="preserve"> </w:t>
      </w:r>
      <w:r>
        <w:rPr>
          <w:sz w:val="20"/>
          <w:lang w:val="uk-UA"/>
        </w:rPr>
        <w:t>Óêðà¿íñüêà Ãîëîâíà Âèçâîëüíà Ðàäà / Äîêóìåíòè. Íüþ-Éîðê – Êè¿â – Ë.1994.-Ñ.35,41// Ë³òîïèñ ÓÏÀ Ó 8 ò. - ÓÃÂÐ. – Ò.1(1944-1945). – Ë.,1992.</w:t>
      </w:r>
    </w:p>
    <w:p w:rsidR="004D339D" w:rsidRDefault="004D339D">
      <w:pPr>
        <w:ind w:left="-284"/>
      </w:pPr>
    </w:p>
  </w:footnote>
  <w:footnote w:id="63">
    <w:p w:rsidR="003256D9" w:rsidRDefault="003256D9">
      <w:pPr>
        <w:rPr>
          <w:lang w:val="uk-UA"/>
        </w:rPr>
      </w:pPr>
      <w:r>
        <w:rPr>
          <w:rStyle w:val="a3"/>
        </w:rPr>
        <w:t>*</w:t>
      </w:r>
      <w:r>
        <w:rPr>
          <w:sz w:val="20"/>
          <w:lang w:val="uk-UA"/>
        </w:rPr>
        <w:t>ßêèìîâè÷ Á. Çáðîéí³ Ñèëè Óêðà¿íè. Íàðèñ ³ñòîð³¿. - Ë.,1996. -ñ.210.</w:t>
      </w:r>
    </w:p>
    <w:p w:rsidR="004D339D" w:rsidRDefault="004D339D"/>
  </w:footnote>
  <w:footnote w:id="64">
    <w:p w:rsidR="004D339D" w:rsidRDefault="003256D9" w:rsidP="00AD037D">
      <w:pPr>
        <w:pStyle w:val="a7"/>
        <w:ind w:left="-284" w:firstLine="0"/>
      </w:pPr>
      <w:r>
        <w:rPr>
          <w:rStyle w:val="a3"/>
        </w:rPr>
        <w:t>*</w:t>
      </w:r>
      <w:r>
        <w:t>Â Çàõ³äíèõ îáëàñòÿõ Óêðà¿íè â³éñüêîâèé ñòàí áóëî â³äì³íåíî óêàçîì Ïðåçèä³¿ Âåðõîâíî¿ Ðàäè ÑÐÑÐ â³ä 4 ëèïíÿ 1946 ð. (Ñáîðíèê çàêîíîâ ÑÑÑÐ è Óêàçîâ Ïðåçèäèóìà Âåðõîâíîãî Ñîâåòà ÑÑÑÐ: 1945-1946</w:t>
      </w:r>
      <w:r w:rsidR="00AD037D">
        <w:t xml:space="preserve"> ãã. - Ì., 1947. - ñ. 179-180.)</w:t>
      </w:r>
    </w:p>
  </w:footnote>
  <w:footnote w:id="65">
    <w:p w:rsidR="003256D9" w:rsidRDefault="003256D9">
      <w:pPr>
        <w:pStyle w:val="a7"/>
      </w:pPr>
      <w:r>
        <w:rPr>
          <w:rStyle w:val="a5"/>
        </w:rPr>
        <w:sym w:font="Symbol" w:char="F02A"/>
      </w:r>
      <w:r>
        <w:t xml:space="preserve"> Êó÷ìà Ë.Ä. Óêðà¿íà âøàíîâóº ïåðåìîæö³â // Óðÿäîâèé êóð'ºð. - 11 òðàâ. - 1995.</w:t>
      </w:r>
    </w:p>
    <w:p w:rsidR="004D339D" w:rsidRDefault="004D339D">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pPr>
        <w:ind w:left="283" w:hanging="283"/>
      </w:pPr>
      <w:rPr>
        <w:rFonts w:cs="Times New Roman"/>
      </w:rPr>
    </w:lvl>
    <w:lvl w:ilvl="1">
      <w:start w:val="1"/>
      <w:numFmt w:val="upperRoman"/>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30C083D"/>
    <w:multiLevelType w:val="hybridMultilevel"/>
    <w:tmpl w:val="FA4251EC"/>
    <w:lvl w:ilvl="0" w:tplc="830253DE">
      <w:start w:val="1"/>
      <w:numFmt w:val="decimal"/>
      <w:lvlText w:val="%1."/>
      <w:lvlJc w:val="left"/>
      <w:pPr>
        <w:tabs>
          <w:tab w:val="num" w:pos="-285"/>
        </w:tabs>
        <w:ind w:left="-285" w:hanging="360"/>
      </w:pPr>
      <w:rPr>
        <w:rFonts w:cs="Times New Roman" w:hint="default"/>
      </w:rPr>
    </w:lvl>
    <w:lvl w:ilvl="1" w:tplc="04190019" w:tentative="1">
      <w:start w:val="1"/>
      <w:numFmt w:val="lowerLetter"/>
      <w:lvlText w:val="%2."/>
      <w:lvlJc w:val="left"/>
      <w:pPr>
        <w:tabs>
          <w:tab w:val="num" w:pos="435"/>
        </w:tabs>
        <w:ind w:left="435" w:hanging="360"/>
      </w:pPr>
      <w:rPr>
        <w:rFonts w:cs="Times New Roman"/>
      </w:rPr>
    </w:lvl>
    <w:lvl w:ilvl="2" w:tplc="0419001B" w:tentative="1">
      <w:start w:val="1"/>
      <w:numFmt w:val="lowerRoman"/>
      <w:lvlText w:val="%3."/>
      <w:lvlJc w:val="right"/>
      <w:pPr>
        <w:tabs>
          <w:tab w:val="num" w:pos="1155"/>
        </w:tabs>
        <w:ind w:left="1155" w:hanging="180"/>
      </w:pPr>
      <w:rPr>
        <w:rFonts w:cs="Times New Roman"/>
      </w:rPr>
    </w:lvl>
    <w:lvl w:ilvl="3" w:tplc="0419000F" w:tentative="1">
      <w:start w:val="1"/>
      <w:numFmt w:val="decimal"/>
      <w:lvlText w:val="%4."/>
      <w:lvlJc w:val="left"/>
      <w:pPr>
        <w:tabs>
          <w:tab w:val="num" w:pos="1875"/>
        </w:tabs>
        <w:ind w:left="1875" w:hanging="360"/>
      </w:pPr>
      <w:rPr>
        <w:rFonts w:cs="Times New Roman"/>
      </w:rPr>
    </w:lvl>
    <w:lvl w:ilvl="4" w:tplc="04190019" w:tentative="1">
      <w:start w:val="1"/>
      <w:numFmt w:val="lowerLetter"/>
      <w:lvlText w:val="%5."/>
      <w:lvlJc w:val="left"/>
      <w:pPr>
        <w:tabs>
          <w:tab w:val="num" w:pos="2595"/>
        </w:tabs>
        <w:ind w:left="2595" w:hanging="360"/>
      </w:pPr>
      <w:rPr>
        <w:rFonts w:cs="Times New Roman"/>
      </w:rPr>
    </w:lvl>
    <w:lvl w:ilvl="5" w:tplc="0419001B" w:tentative="1">
      <w:start w:val="1"/>
      <w:numFmt w:val="lowerRoman"/>
      <w:lvlText w:val="%6."/>
      <w:lvlJc w:val="right"/>
      <w:pPr>
        <w:tabs>
          <w:tab w:val="num" w:pos="3315"/>
        </w:tabs>
        <w:ind w:left="3315" w:hanging="180"/>
      </w:pPr>
      <w:rPr>
        <w:rFonts w:cs="Times New Roman"/>
      </w:rPr>
    </w:lvl>
    <w:lvl w:ilvl="6" w:tplc="0419000F" w:tentative="1">
      <w:start w:val="1"/>
      <w:numFmt w:val="decimal"/>
      <w:lvlText w:val="%7."/>
      <w:lvlJc w:val="left"/>
      <w:pPr>
        <w:tabs>
          <w:tab w:val="num" w:pos="4035"/>
        </w:tabs>
        <w:ind w:left="4035" w:hanging="360"/>
      </w:pPr>
      <w:rPr>
        <w:rFonts w:cs="Times New Roman"/>
      </w:rPr>
    </w:lvl>
    <w:lvl w:ilvl="7" w:tplc="04190019" w:tentative="1">
      <w:start w:val="1"/>
      <w:numFmt w:val="lowerLetter"/>
      <w:lvlText w:val="%8."/>
      <w:lvlJc w:val="left"/>
      <w:pPr>
        <w:tabs>
          <w:tab w:val="num" w:pos="4755"/>
        </w:tabs>
        <w:ind w:left="4755" w:hanging="360"/>
      </w:pPr>
      <w:rPr>
        <w:rFonts w:cs="Times New Roman"/>
      </w:rPr>
    </w:lvl>
    <w:lvl w:ilvl="8" w:tplc="0419001B" w:tentative="1">
      <w:start w:val="1"/>
      <w:numFmt w:val="lowerRoman"/>
      <w:lvlText w:val="%9."/>
      <w:lvlJc w:val="right"/>
      <w:pPr>
        <w:tabs>
          <w:tab w:val="num" w:pos="5475"/>
        </w:tabs>
        <w:ind w:left="5475" w:hanging="180"/>
      </w:pPr>
      <w:rPr>
        <w:rFonts w:cs="Times New Roman"/>
      </w:rPr>
    </w:lvl>
  </w:abstractNum>
  <w:abstractNum w:abstractNumId="2">
    <w:nsid w:val="189B297E"/>
    <w:multiLevelType w:val="hybridMultilevel"/>
    <w:tmpl w:val="72D4BB7A"/>
    <w:lvl w:ilvl="0" w:tplc="CF1AABC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5A147C5E"/>
    <w:multiLevelType w:val="hybridMultilevel"/>
    <w:tmpl w:val="C4E2AE46"/>
    <w:lvl w:ilvl="0" w:tplc="DC2E5EF2">
      <w:start w:val="4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C34CED"/>
    <w:multiLevelType w:val="hybridMultilevel"/>
    <w:tmpl w:val="16DA0544"/>
    <w:lvl w:ilvl="0" w:tplc="9E86E1A4">
      <w:start w:val="2"/>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25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7EC"/>
    <w:rsid w:val="001B7029"/>
    <w:rsid w:val="002B0740"/>
    <w:rsid w:val="002C45D1"/>
    <w:rsid w:val="003256D9"/>
    <w:rsid w:val="003C4425"/>
    <w:rsid w:val="003D1BCD"/>
    <w:rsid w:val="004477A6"/>
    <w:rsid w:val="004D339D"/>
    <w:rsid w:val="005067EC"/>
    <w:rsid w:val="00746826"/>
    <w:rsid w:val="00AD037D"/>
    <w:rsid w:val="00B60B23"/>
    <w:rsid w:val="00C7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719A12-B032-4367-850D-D83D910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horndale" w:hAnsi="Thorndale"/>
      <w:color w:val="000000"/>
      <w:sz w:val="24"/>
    </w:rPr>
  </w:style>
  <w:style w:type="paragraph" w:styleId="1">
    <w:name w:val="heading 1"/>
    <w:basedOn w:val="a"/>
    <w:next w:val="a"/>
    <w:link w:val="10"/>
    <w:uiPriority w:val="9"/>
    <w:qFormat/>
    <w:pPr>
      <w:keepNext/>
      <w:spacing w:line="360" w:lineRule="auto"/>
      <w:ind w:left="-284"/>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3">
    <w:name w:val="Символ сноски"/>
    <w:rPr>
      <w:vertAlign w:val="superscript"/>
    </w:rPr>
  </w:style>
  <w:style w:type="character" w:customStyle="1" w:styleId="WW-">
    <w:name w:val="WW-Символ сноски"/>
    <w:rPr>
      <w:vertAlign w:val="superscript"/>
    </w:rPr>
  </w:style>
  <w:style w:type="character" w:customStyle="1" w:styleId="WW-1">
    <w:name w:val="WW-Символ сноски1"/>
  </w:style>
  <w:style w:type="character" w:customStyle="1" w:styleId="a4">
    <w:name w:val="Символы концевой сноски"/>
    <w:rPr>
      <w:vertAlign w:val="superscript"/>
    </w:rPr>
  </w:style>
  <w:style w:type="character" w:customStyle="1" w:styleId="WW-0">
    <w:name w:val="WW-Символы концевой сноски"/>
    <w:rPr>
      <w:vertAlign w:val="superscript"/>
    </w:rPr>
  </w:style>
  <w:style w:type="character" w:customStyle="1" w:styleId="WW-10">
    <w:name w:val="WW-Символы концевой сноски1"/>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paragraph" w:styleId="a7">
    <w:name w:val="footnote text"/>
    <w:basedOn w:val="a"/>
    <w:link w:val="a8"/>
    <w:uiPriority w:val="99"/>
    <w:semiHidden/>
    <w:pPr>
      <w:suppressLineNumbers/>
      <w:ind w:left="283" w:hanging="283"/>
    </w:pPr>
    <w:rPr>
      <w:sz w:val="20"/>
    </w:rPr>
  </w:style>
  <w:style w:type="character" w:customStyle="1" w:styleId="a8">
    <w:name w:val="Текст сноски Знак"/>
    <w:link w:val="a7"/>
    <w:uiPriority w:val="99"/>
    <w:semiHidden/>
    <w:rPr>
      <w:rFonts w:ascii="Thorndale" w:hAnsi="Thorndale"/>
      <w:color w:val="000000"/>
    </w:rPr>
  </w:style>
  <w:style w:type="paragraph" w:styleId="a9">
    <w:name w:val="Body Text"/>
    <w:basedOn w:val="a"/>
    <w:link w:val="aa"/>
    <w:uiPriority w:val="99"/>
    <w:pPr>
      <w:spacing w:line="360" w:lineRule="auto"/>
      <w:jc w:val="both"/>
    </w:pPr>
    <w:rPr>
      <w:sz w:val="28"/>
    </w:rPr>
  </w:style>
  <w:style w:type="character" w:customStyle="1" w:styleId="aa">
    <w:name w:val="Основной текст Знак"/>
    <w:link w:val="a9"/>
    <w:uiPriority w:val="99"/>
    <w:semiHidden/>
    <w:rPr>
      <w:rFonts w:ascii="Thorndale" w:hAnsi="Thorndale"/>
      <w:color w:val="000000"/>
      <w:sz w:val="24"/>
    </w:rPr>
  </w:style>
  <w:style w:type="paragraph" w:styleId="ab">
    <w:name w:val="Body Text Indent"/>
    <w:basedOn w:val="a"/>
    <w:link w:val="ac"/>
    <w:uiPriority w:val="99"/>
    <w:pPr>
      <w:spacing w:line="360" w:lineRule="auto"/>
      <w:ind w:left="-284"/>
      <w:jc w:val="both"/>
    </w:pPr>
    <w:rPr>
      <w:sz w:val="28"/>
    </w:rPr>
  </w:style>
  <w:style w:type="character" w:customStyle="1" w:styleId="ac">
    <w:name w:val="Основной текст с отступом Знак"/>
    <w:link w:val="ab"/>
    <w:uiPriority w:val="99"/>
    <w:semiHidden/>
    <w:rPr>
      <w:rFonts w:ascii="Thorndale" w:hAnsi="Thorndale"/>
      <w:color w:val="000000"/>
      <w:sz w:val="24"/>
    </w:rPr>
  </w:style>
  <w:style w:type="character" w:customStyle="1" w:styleId="WW-11">
    <w:name w:val="WW-Символ сноски11"/>
    <w:rPr>
      <w:vertAlign w:val="superscript"/>
    </w:rPr>
  </w:style>
  <w:style w:type="paragraph" w:customStyle="1" w:styleId="WW-2">
    <w:name w:val="WW-Основной текст с отступом 2"/>
    <w:basedOn w:val="a"/>
    <w:pPr>
      <w:widowControl/>
      <w:ind w:left="-360" w:firstLine="1"/>
    </w:pPr>
    <w:rPr>
      <w:rFonts w:ascii="Times New Roman" w:hAnsi="Times New Roman"/>
      <w:color w:val="auto"/>
      <w:sz w:val="28"/>
    </w:rPr>
  </w:style>
  <w:style w:type="paragraph" w:styleId="2">
    <w:name w:val="Body Text Indent 2"/>
    <w:basedOn w:val="a"/>
    <w:link w:val="20"/>
    <w:uiPriority w:val="99"/>
    <w:pPr>
      <w:widowControl/>
      <w:spacing w:line="360" w:lineRule="auto"/>
      <w:ind w:left="-567"/>
      <w:jc w:val="both"/>
    </w:pPr>
    <w:rPr>
      <w:rFonts w:ascii="Times New Roman" w:hAnsi="Times New Roman"/>
      <w:color w:val="auto"/>
      <w:sz w:val="28"/>
    </w:rPr>
  </w:style>
  <w:style w:type="character" w:customStyle="1" w:styleId="20">
    <w:name w:val="Основной текст с отступом 2 Знак"/>
    <w:link w:val="2"/>
    <w:uiPriority w:val="99"/>
    <w:semiHidden/>
    <w:rPr>
      <w:rFonts w:ascii="Thorndale" w:hAnsi="Thorndale"/>
      <w:color w:val="000000"/>
      <w:sz w:val="24"/>
    </w:rPr>
  </w:style>
  <w:style w:type="paragraph" w:styleId="3">
    <w:name w:val="Body Text Indent 3"/>
    <w:basedOn w:val="a"/>
    <w:link w:val="30"/>
    <w:uiPriority w:val="99"/>
    <w:pPr>
      <w:widowControl/>
      <w:suppressAutoHyphens w:val="0"/>
      <w:ind w:left="-540" w:firstLine="540"/>
    </w:pPr>
    <w:rPr>
      <w:rFonts w:ascii="Times New Roman" w:hAnsi="Times New Roman"/>
      <w:color w:val="auto"/>
      <w:sz w:val="28"/>
      <w:szCs w:val="24"/>
    </w:rPr>
  </w:style>
  <w:style w:type="character" w:customStyle="1" w:styleId="30">
    <w:name w:val="Основной текст с отступом 3 Знак"/>
    <w:link w:val="3"/>
    <w:uiPriority w:val="99"/>
    <w:semiHidden/>
    <w:rPr>
      <w:rFonts w:ascii="Thorndale" w:hAnsi="Thorndale"/>
      <w:color w:val="000000"/>
      <w:sz w:val="16"/>
      <w:szCs w:val="16"/>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rPr>
      <w:rFonts w:ascii="Thorndale" w:hAnsi="Thorndale"/>
      <w:color w:val="000000"/>
      <w:sz w:val="24"/>
    </w:rPr>
  </w:style>
  <w:style w:type="paragraph" w:customStyle="1" w:styleId="ad">
    <w:name w:val="Заголовок таблицы"/>
    <w:basedOn w:val="ae"/>
    <w:pPr>
      <w:jc w:val="center"/>
    </w:pPr>
    <w:rPr>
      <w:b/>
      <w:i/>
    </w:rPr>
  </w:style>
  <w:style w:type="paragraph" w:customStyle="1" w:styleId="ae">
    <w:name w:val="Содержимое таблицы"/>
    <w:basedOn w:val="a9"/>
    <w:pPr>
      <w:suppressLineNumbers/>
      <w:spacing w:after="120" w:line="240" w:lineRule="auto"/>
      <w:jc w:val="left"/>
    </w:pPr>
    <w:rPr>
      <w:sz w:val="24"/>
    </w:rPr>
  </w:style>
  <w:style w:type="character" w:styleId="af">
    <w:name w:val="Hyperlink"/>
    <w:uiPriority w:val="99"/>
    <w:rPr>
      <w:rFonts w:cs="Times New Roman"/>
      <w:color w:val="0000FF"/>
      <w:u w:val="single"/>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13360</Words>
  <Characters>76152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II</vt:lpstr>
    </vt:vector>
  </TitlesOfParts>
  <Company>home</Company>
  <LinksUpToDate>false</LinksUpToDate>
  <CharactersWithSpaces>89334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II</dc:title>
  <dc:subject/>
  <dc:creator>Ирина</dc:creator>
  <cp:keywords/>
  <dc:description/>
  <cp:lastModifiedBy>admin</cp:lastModifiedBy>
  <cp:revision>2</cp:revision>
  <dcterms:created xsi:type="dcterms:W3CDTF">2014-03-07T11:41:00Z</dcterms:created>
  <dcterms:modified xsi:type="dcterms:W3CDTF">2014-03-07T11:41:00Z</dcterms:modified>
</cp:coreProperties>
</file>