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DA9" w:rsidRDefault="00DD0DA9" w:rsidP="008B04B9">
      <w:pPr>
        <w:spacing w:line="360" w:lineRule="auto"/>
        <w:jc w:val="center"/>
        <w:rPr>
          <w:b/>
          <w:sz w:val="28"/>
          <w:szCs w:val="28"/>
        </w:rPr>
      </w:pPr>
    </w:p>
    <w:p w:rsidR="009F4258" w:rsidRPr="00765B10" w:rsidRDefault="009F4258" w:rsidP="008B04B9">
      <w:pPr>
        <w:spacing w:line="360" w:lineRule="auto"/>
        <w:jc w:val="center"/>
        <w:rPr>
          <w:b/>
          <w:sz w:val="28"/>
          <w:szCs w:val="28"/>
        </w:rPr>
      </w:pPr>
      <w:r w:rsidRPr="00765B10">
        <w:rPr>
          <w:b/>
          <w:sz w:val="28"/>
          <w:szCs w:val="28"/>
        </w:rPr>
        <w:t>СОДЕРЖАНИЕ</w:t>
      </w:r>
    </w:p>
    <w:p w:rsidR="009F4258" w:rsidRPr="009F4258" w:rsidRDefault="009F4258" w:rsidP="008B04B9">
      <w:pPr>
        <w:spacing w:line="360" w:lineRule="auto"/>
        <w:jc w:val="center"/>
        <w:rPr>
          <w:sz w:val="28"/>
          <w:szCs w:val="28"/>
        </w:rPr>
      </w:pPr>
    </w:p>
    <w:p w:rsidR="00E13F79" w:rsidRPr="0021207F" w:rsidRDefault="00E13F79" w:rsidP="0021207F">
      <w:pPr>
        <w:pStyle w:val="10"/>
      </w:pPr>
      <w:r w:rsidRPr="0021207F">
        <w:fldChar w:fldCharType="begin"/>
      </w:r>
      <w:r w:rsidRPr="0021207F">
        <w:instrText xml:space="preserve"> TOC \o "1-3" \h \z \u </w:instrText>
      </w:r>
      <w:r w:rsidRPr="0021207F">
        <w:fldChar w:fldCharType="separate"/>
      </w:r>
      <w:hyperlink w:anchor="_Toc229572495" w:history="1">
        <w:r w:rsidRPr="0021207F">
          <w:rPr>
            <w:rStyle w:val="a8"/>
          </w:rPr>
          <w:t>ВВЕДЕНИЕ</w:t>
        </w:r>
        <w:r w:rsidRPr="0021207F">
          <w:rPr>
            <w:webHidden/>
          </w:rPr>
          <w:tab/>
        </w:r>
        <w:r w:rsidRPr="0021207F">
          <w:rPr>
            <w:webHidden/>
          </w:rPr>
          <w:fldChar w:fldCharType="begin"/>
        </w:r>
        <w:r w:rsidRPr="0021207F">
          <w:rPr>
            <w:webHidden/>
          </w:rPr>
          <w:instrText xml:space="preserve"> PAGEREF _Toc229572495 \h </w:instrText>
        </w:r>
        <w:r w:rsidRPr="0021207F">
          <w:rPr>
            <w:webHidden/>
          </w:rPr>
        </w:r>
        <w:r w:rsidRPr="0021207F">
          <w:rPr>
            <w:webHidden/>
          </w:rPr>
          <w:fldChar w:fldCharType="separate"/>
        </w:r>
        <w:r w:rsidRPr="0021207F">
          <w:rPr>
            <w:webHidden/>
          </w:rPr>
          <w:t>3</w:t>
        </w:r>
        <w:r w:rsidRPr="0021207F">
          <w:rPr>
            <w:webHidden/>
          </w:rPr>
          <w:fldChar w:fldCharType="end"/>
        </w:r>
      </w:hyperlink>
    </w:p>
    <w:p w:rsidR="00E13F79" w:rsidRPr="0021207F" w:rsidRDefault="007F34BA" w:rsidP="0021207F">
      <w:pPr>
        <w:pStyle w:val="10"/>
      </w:pPr>
      <w:hyperlink w:anchor="_Toc229572496" w:history="1">
        <w:r w:rsidR="00E13F79" w:rsidRPr="0021207F">
          <w:rPr>
            <w:rStyle w:val="a8"/>
          </w:rPr>
          <w:t>ГЛАВА 1. ТЕОРЕТИЧЕСКИЕ ОСНОВЫ УПРАВЛЕНИЯ РИСКАМИ В КОММЕРЧЕСКОМ БАНКЕ</w:t>
        </w:r>
        <w:r w:rsidR="00E13F79" w:rsidRPr="0021207F">
          <w:rPr>
            <w:webHidden/>
          </w:rPr>
          <w:tab/>
        </w:r>
        <w:r w:rsidR="00E13F79" w:rsidRPr="0021207F">
          <w:rPr>
            <w:webHidden/>
          </w:rPr>
          <w:fldChar w:fldCharType="begin"/>
        </w:r>
        <w:r w:rsidR="00E13F79" w:rsidRPr="0021207F">
          <w:rPr>
            <w:webHidden/>
          </w:rPr>
          <w:instrText xml:space="preserve"> PAGEREF _Toc229572496 \h </w:instrText>
        </w:r>
        <w:r w:rsidR="00E13F79" w:rsidRPr="0021207F">
          <w:rPr>
            <w:webHidden/>
          </w:rPr>
        </w:r>
        <w:r w:rsidR="00E13F79" w:rsidRPr="0021207F">
          <w:rPr>
            <w:webHidden/>
          </w:rPr>
          <w:fldChar w:fldCharType="separate"/>
        </w:r>
        <w:r w:rsidR="00E13F79" w:rsidRPr="0021207F">
          <w:rPr>
            <w:webHidden/>
          </w:rPr>
          <w:t>6</w:t>
        </w:r>
        <w:r w:rsidR="00E13F79" w:rsidRPr="0021207F">
          <w:rPr>
            <w:webHidden/>
          </w:rPr>
          <w:fldChar w:fldCharType="end"/>
        </w:r>
      </w:hyperlink>
    </w:p>
    <w:p w:rsidR="00E13F79" w:rsidRPr="0021207F" w:rsidRDefault="007F34BA" w:rsidP="0021207F">
      <w:pPr>
        <w:pStyle w:val="22"/>
        <w:tabs>
          <w:tab w:val="right" w:leader="dot" w:pos="9910"/>
        </w:tabs>
        <w:ind w:left="0"/>
        <w:rPr>
          <w:noProof/>
          <w:sz w:val="28"/>
          <w:szCs w:val="28"/>
        </w:rPr>
      </w:pPr>
      <w:hyperlink w:anchor="_Toc229572497" w:history="1">
        <w:r w:rsidR="00E13F79" w:rsidRPr="0021207F">
          <w:rPr>
            <w:rStyle w:val="a8"/>
            <w:noProof/>
            <w:sz w:val="28"/>
            <w:szCs w:val="28"/>
          </w:rPr>
          <w:t>1.1. Понятие и классификация банковских рисков.</w:t>
        </w:r>
        <w:r w:rsidR="00E13F79" w:rsidRPr="0021207F">
          <w:rPr>
            <w:noProof/>
            <w:webHidden/>
            <w:sz w:val="28"/>
            <w:szCs w:val="28"/>
          </w:rPr>
          <w:tab/>
        </w:r>
        <w:r w:rsidR="00E13F79" w:rsidRPr="0021207F">
          <w:rPr>
            <w:noProof/>
            <w:webHidden/>
            <w:sz w:val="28"/>
            <w:szCs w:val="28"/>
          </w:rPr>
          <w:fldChar w:fldCharType="begin"/>
        </w:r>
        <w:r w:rsidR="00E13F79" w:rsidRPr="0021207F">
          <w:rPr>
            <w:noProof/>
            <w:webHidden/>
            <w:sz w:val="28"/>
            <w:szCs w:val="28"/>
          </w:rPr>
          <w:instrText xml:space="preserve"> PAGEREF _Toc229572497 \h </w:instrText>
        </w:r>
        <w:r w:rsidR="00E13F79" w:rsidRPr="0021207F">
          <w:rPr>
            <w:noProof/>
            <w:webHidden/>
            <w:sz w:val="28"/>
            <w:szCs w:val="28"/>
          </w:rPr>
        </w:r>
        <w:r w:rsidR="00E13F79" w:rsidRPr="0021207F">
          <w:rPr>
            <w:noProof/>
            <w:webHidden/>
            <w:sz w:val="28"/>
            <w:szCs w:val="28"/>
          </w:rPr>
          <w:fldChar w:fldCharType="separate"/>
        </w:r>
        <w:r w:rsidR="00E13F79" w:rsidRPr="0021207F">
          <w:rPr>
            <w:noProof/>
            <w:webHidden/>
            <w:sz w:val="28"/>
            <w:szCs w:val="28"/>
          </w:rPr>
          <w:t>6</w:t>
        </w:r>
        <w:r w:rsidR="00E13F79" w:rsidRPr="0021207F">
          <w:rPr>
            <w:noProof/>
            <w:webHidden/>
            <w:sz w:val="28"/>
            <w:szCs w:val="28"/>
          </w:rPr>
          <w:fldChar w:fldCharType="end"/>
        </w:r>
      </w:hyperlink>
    </w:p>
    <w:p w:rsidR="00E13F79" w:rsidRPr="0021207F" w:rsidRDefault="007F34BA" w:rsidP="0021207F">
      <w:pPr>
        <w:pStyle w:val="22"/>
        <w:tabs>
          <w:tab w:val="right" w:leader="dot" w:pos="9910"/>
        </w:tabs>
        <w:ind w:left="0"/>
        <w:rPr>
          <w:noProof/>
          <w:sz w:val="28"/>
          <w:szCs w:val="28"/>
        </w:rPr>
      </w:pPr>
      <w:hyperlink w:anchor="_Toc229572498" w:history="1">
        <w:r w:rsidR="00E13F79" w:rsidRPr="0021207F">
          <w:rPr>
            <w:rStyle w:val="a8"/>
            <w:noProof/>
            <w:sz w:val="28"/>
            <w:szCs w:val="28"/>
          </w:rPr>
          <w:t>1.2. Сущность и содержание кредитного риска.</w:t>
        </w:r>
        <w:r w:rsidR="00E13F79" w:rsidRPr="0021207F">
          <w:rPr>
            <w:noProof/>
            <w:webHidden/>
            <w:sz w:val="28"/>
            <w:szCs w:val="28"/>
          </w:rPr>
          <w:tab/>
        </w:r>
        <w:r w:rsidR="00E13F79" w:rsidRPr="0021207F">
          <w:rPr>
            <w:noProof/>
            <w:webHidden/>
            <w:sz w:val="28"/>
            <w:szCs w:val="28"/>
          </w:rPr>
          <w:fldChar w:fldCharType="begin"/>
        </w:r>
        <w:r w:rsidR="00E13F79" w:rsidRPr="0021207F">
          <w:rPr>
            <w:noProof/>
            <w:webHidden/>
            <w:sz w:val="28"/>
            <w:szCs w:val="28"/>
          </w:rPr>
          <w:instrText xml:space="preserve"> PAGEREF _Toc229572498 \h </w:instrText>
        </w:r>
        <w:r w:rsidR="00E13F79" w:rsidRPr="0021207F">
          <w:rPr>
            <w:noProof/>
            <w:webHidden/>
            <w:sz w:val="28"/>
            <w:szCs w:val="28"/>
          </w:rPr>
        </w:r>
        <w:r w:rsidR="00E13F79" w:rsidRPr="0021207F">
          <w:rPr>
            <w:noProof/>
            <w:webHidden/>
            <w:sz w:val="28"/>
            <w:szCs w:val="28"/>
          </w:rPr>
          <w:fldChar w:fldCharType="separate"/>
        </w:r>
        <w:r w:rsidR="00E13F79" w:rsidRPr="0021207F">
          <w:rPr>
            <w:noProof/>
            <w:webHidden/>
            <w:sz w:val="28"/>
            <w:szCs w:val="28"/>
          </w:rPr>
          <w:t>17</w:t>
        </w:r>
        <w:r w:rsidR="00E13F79" w:rsidRPr="0021207F">
          <w:rPr>
            <w:noProof/>
            <w:webHidden/>
            <w:sz w:val="28"/>
            <w:szCs w:val="28"/>
          </w:rPr>
          <w:fldChar w:fldCharType="end"/>
        </w:r>
      </w:hyperlink>
    </w:p>
    <w:p w:rsidR="00E13F79" w:rsidRPr="0021207F" w:rsidRDefault="007F34BA" w:rsidP="0021207F">
      <w:pPr>
        <w:pStyle w:val="22"/>
        <w:tabs>
          <w:tab w:val="right" w:leader="dot" w:pos="9910"/>
        </w:tabs>
        <w:ind w:left="0"/>
        <w:rPr>
          <w:noProof/>
          <w:sz w:val="28"/>
          <w:szCs w:val="28"/>
        </w:rPr>
      </w:pPr>
      <w:hyperlink w:anchor="_Toc229572499" w:history="1">
        <w:r w:rsidR="00E13F79" w:rsidRPr="0021207F">
          <w:rPr>
            <w:rStyle w:val="a8"/>
            <w:noProof/>
            <w:sz w:val="28"/>
            <w:szCs w:val="28"/>
          </w:rPr>
          <w:t>1.3. Основы построения системы управления кредитными рисками.</w:t>
        </w:r>
        <w:r w:rsidR="00E13F79" w:rsidRPr="0021207F">
          <w:rPr>
            <w:noProof/>
            <w:webHidden/>
            <w:sz w:val="28"/>
            <w:szCs w:val="28"/>
          </w:rPr>
          <w:tab/>
        </w:r>
        <w:r w:rsidR="00E13F79" w:rsidRPr="0021207F">
          <w:rPr>
            <w:noProof/>
            <w:webHidden/>
            <w:sz w:val="28"/>
            <w:szCs w:val="28"/>
          </w:rPr>
          <w:fldChar w:fldCharType="begin"/>
        </w:r>
        <w:r w:rsidR="00E13F79" w:rsidRPr="0021207F">
          <w:rPr>
            <w:noProof/>
            <w:webHidden/>
            <w:sz w:val="28"/>
            <w:szCs w:val="28"/>
          </w:rPr>
          <w:instrText xml:space="preserve"> PAGEREF _Toc229572499 \h </w:instrText>
        </w:r>
        <w:r w:rsidR="00E13F79" w:rsidRPr="0021207F">
          <w:rPr>
            <w:noProof/>
            <w:webHidden/>
            <w:sz w:val="28"/>
            <w:szCs w:val="28"/>
          </w:rPr>
        </w:r>
        <w:r w:rsidR="00E13F79" w:rsidRPr="0021207F">
          <w:rPr>
            <w:noProof/>
            <w:webHidden/>
            <w:sz w:val="28"/>
            <w:szCs w:val="28"/>
          </w:rPr>
          <w:fldChar w:fldCharType="separate"/>
        </w:r>
        <w:r w:rsidR="00E13F79" w:rsidRPr="0021207F">
          <w:rPr>
            <w:noProof/>
            <w:webHidden/>
            <w:sz w:val="28"/>
            <w:szCs w:val="28"/>
          </w:rPr>
          <w:t>22</w:t>
        </w:r>
        <w:r w:rsidR="00E13F79" w:rsidRPr="0021207F">
          <w:rPr>
            <w:noProof/>
            <w:webHidden/>
            <w:sz w:val="28"/>
            <w:szCs w:val="28"/>
          </w:rPr>
          <w:fldChar w:fldCharType="end"/>
        </w:r>
      </w:hyperlink>
    </w:p>
    <w:p w:rsidR="00E13F79" w:rsidRPr="0021207F" w:rsidRDefault="007F34BA" w:rsidP="0021207F">
      <w:pPr>
        <w:pStyle w:val="10"/>
      </w:pPr>
      <w:hyperlink w:anchor="_Toc229572500" w:history="1">
        <w:r w:rsidR="00E13F79" w:rsidRPr="0021207F">
          <w:rPr>
            <w:rStyle w:val="a8"/>
          </w:rPr>
          <w:t>ГЛАВА 2. ОРГАНИЗАЦИЯ ПРОЦЕССА УПРАВЛЕНИЯ КРЕДИТНЫМИ РИСКАМИ В КОММЕРЧЕСКОМ БАНКЕ</w:t>
        </w:r>
        <w:r w:rsidR="00E13F79" w:rsidRPr="0021207F">
          <w:rPr>
            <w:rStyle w:val="a8"/>
            <w:b w:val="0"/>
          </w:rPr>
          <w:t>.</w:t>
        </w:r>
        <w:r w:rsidR="00E13F79" w:rsidRPr="0021207F">
          <w:rPr>
            <w:webHidden/>
          </w:rPr>
          <w:tab/>
        </w:r>
        <w:r w:rsidR="00E13F79" w:rsidRPr="0021207F">
          <w:rPr>
            <w:webHidden/>
          </w:rPr>
          <w:fldChar w:fldCharType="begin"/>
        </w:r>
        <w:r w:rsidR="00E13F79" w:rsidRPr="0021207F">
          <w:rPr>
            <w:webHidden/>
          </w:rPr>
          <w:instrText xml:space="preserve"> PAGEREF _Toc229572500 \h </w:instrText>
        </w:r>
        <w:r w:rsidR="00E13F79" w:rsidRPr="0021207F">
          <w:rPr>
            <w:webHidden/>
          </w:rPr>
        </w:r>
        <w:r w:rsidR="00E13F79" w:rsidRPr="0021207F">
          <w:rPr>
            <w:webHidden/>
          </w:rPr>
          <w:fldChar w:fldCharType="separate"/>
        </w:r>
        <w:r w:rsidR="00E13F79" w:rsidRPr="0021207F">
          <w:rPr>
            <w:webHidden/>
          </w:rPr>
          <w:t>29</w:t>
        </w:r>
        <w:r w:rsidR="00E13F79" w:rsidRPr="0021207F">
          <w:rPr>
            <w:webHidden/>
          </w:rPr>
          <w:fldChar w:fldCharType="end"/>
        </w:r>
      </w:hyperlink>
    </w:p>
    <w:p w:rsidR="00E13F79" w:rsidRPr="0021207F" w:rsidRDefault="007F34BA" w:rsidP="0021207F">
      <w:pPr>
        <w:pStyle w:val="22"/>
        <w:tabs>
          <w:tab w:val="right" w:leader="dot" w:pos="9910"/>
        </w:tabs>
        <w:ind w:left="0"/>
        <w:rPr>
          <w:noProof/>
          <w:sz w:val="28"/>
          <w:szCs w:val="28"/>
        </w:rPr>
      </w:pPr>
      <w:hyperlink w:anchor="_Toc229572501" w:history="1">
        <w:r w:rsidR="00E13F79" w:rsidRPr="0021207F">
          <w:rPr>
            <w:rStyle w:val="a8"/>
            <w:noProof/>
            <w:sz w:val="28"/>
            <w:szCs w:val="28"/>
          </w:rPr>
          <w:t>2.1. Анализ и оценка кредитного риска в коммерческом банке.</w:t>
        </w:r>
        <w:r w:rsidR="00E13F79" w:rsidRPr="0021207F">
          <w:rPr>
            <w:noProof/>
            <w:webHidden/>
            <w:sz w:val="28"/>
            <w:szCs w:val="28"/>
          </w:rPr>
          <w:tab/>
        </w:r>
        <w:r w:rsidR="00E13F79" w:rsidRPr="0021207F">
          <w:rPr>
            <w:noProof/>
            <w:webHidden/>
            <w:sz w:val="28"/>
            <w:szCs w:val="28"/>
          </w:rPr>
          <w:fldChar w:fldCharType="begin"/>
        </w:r>
        <w:r w:rsidR="00E13F79" w:rsidRPr="0021207F">
          <w:rPr>
            <w:noProof/>
            <w:webHidden/>
            <w:sz w:val="28"/>
            <w:szCs w:val="28"/>
          </w:rPr>
          <w:instrText xml:space="preserve"> PAGEREF _Toc229572501 \h </w:instrText>
        </w:r>
        <w:r w:rsidR="00E13F79" w:rsidRPr="0021207F">
          <w:rPr>
            <w:noProof/>
            <w:webHidden/>
            <w:sz w:val="28"/>
            <w:szCs w:val="28"/>
          </w:rPr>
        </w:r>
        <w:r w:rsidR="00E13F79" w:rsidRPr="0021207F">
          <w:rPr>
            <w:noProof/>
            <w:webHidden/>
            <w:sz w:val="28"/>
            <w:szCs w:val="28"/>
          </w:rPr>
          <w:fldChar w:fldCharType="separate"/>
        </w:r>
        <w:r w:rsidR="00E13F79" w:rsidRPr="0021207F">
          <w:rPr>
            <w:noProof/>
            <w:webHidden/>
            <w:sz w:val="28"/>
            <w:szCs w:val="28"/>
          </w:rPr>
          <w:t>29</w:t>
        </w:r>
        <w:r w:rsidR="00E13F79" w:rsidRPr="0021207F">
          <w:rPr>
            <w:noProof/>
            <w:webHidden/>
            <w:sz w:val="28"/>
            <w:szCs w:val="28"/>
          </w:rPr>
          <w:fldChar w:fldCharType="end"/>
        </w:r>
      </w:hyperlink>
    </w:p>
    <w:p w:rsidR="00E13F79" w:rsidRPr="0021207F" w:rsidRDefault="007F34BA" w:rsidP="0021207F">
      <w:pPr>
        <w:pStyle w:val="22"/>
        <w:tabs>
          <w:tab w:val="right" w:leader="dot" w:pos="9910"/>
        </w:tabs>
        <w:ind w:left="0"/>
        <w:rPr>
          <w:noProof/>
          <w:sz w:val="28"/>
          <w:szCs w:val="28"/>
        </w:rPr>
      </w:pPr>
      <w:hyperlink w:anchor="_Toc229572502" w:history="1">
        <w:r w:rsidR="00E13F79" w:rsidRPr="0021207F">
          <w:rPr>
            <w:rStyle w:val="a8"/>
            <w:noProof/>
            <w:sz w:val="28"/>
            <w:szCs w:val="28"/>
          </w:rPr>
          <w:t>2.2 Порядок оценки кредитоспособности заемщика.</w:t>
        </w:r>
        <w:r w:rsidR="00E13F79" w:rsidRPr="0021207F">
          <w:rPr>
            <w:noProof/>
            <w:webHidden/>
            <w:sz w:val="28"/>
            <w:szCs w:val="28"/>
          </w:rPr>
          <w:tab/>
        </w:r>
        <w:r w:rsidR="00E13F79" w:rsidRPr="0021207F">
          <w:rPr>
            <w:noProof/>
            <w:webHidden/>
            <w:sz w:val="28"/>
            <w:szCs w:val="28"/>
          </w:rPr>
          <w:fldChar w:fldCharType="begin"/>
        </w:r>
        <w:r w:rsidR="00E13F79" w:rsidRPr="0021207F">
          <w:rPr>
            <w:noProof/>
            <w:webHidden/>
            <w:sz w:val="28"/>
            <w:szCs w:val="28"/>
          </w:rPr>
          <w:instrText xml:space="preserve"> PAGEREF _Toc229572502 \h </w:instrText>
        </w:r>
        <w:r w:rsidR="00E13F79" w:rsidRPr="0021207F">
          <w:rPr>
            <w:noProof/>
            <w:webHidden/>
            <w:sz w:val="28"/>
            <w:szCs w:val="28"/>
          </w:rPr>
        </w:r>
        <w:r w:rsidR="00E13F79" w:rsidRPr="0021207F">
          <w:rPr>
            <w:noProof/>
            <w:webHidden/>
            <w:sz w:val="28"/>
            <w:szCs w:val="28"/>
          </w:rPr>
          <w:fldChar w:fldCharType="separate"/>
        </w:r>
        <w:r w:rsidR="00E13F79" w:rsidRPr="0021207F">
          <w:rPr>
            <w:noProof/>
            <w:webHidden/>
            <w:sz w:val="28"/>
            <w:szCs w:val="28"/>
          </w:rPr>
          <w:t>38</w:t>
        </w:r>
        <w:r w:rsidR="00E13F79" w:rsidRPr="0021207F">
          <w:rPr>
            <w:noProof/>
            <w:webHidden/>
            <w:sz w:val="28"/>
            <w:szCs w:val="28"/>
          </w:rPr>
          <w:fldChar w:fldCharType="end"/>
        </w:r>
      </w:hyperlink>
    </w:p>
    <w:p w:rsidR="00E13F79" w:rsidRPr="0021207F" w:rsidRDefault="007F34BA" w:rsidP="0021207F">
      <w:pPr>
        <w:pStyle w:val="22"/>
        <w:tabs>
          <w:tab w:val="right" w:leader="dot" w:pos="9910"/>
        </w:tabs>
        <w:ind w:left="0"/>
        <w:rPr>
          <w:noProof/>
          <w:sz w:val="28"/>
          <w:szCs w:val="28"/>
        </w:rPr>
      </w:pPr>
      <w:hyperlink w:anchor="_Toc229572503" w:history="1">
        <w:r w:rsidR="00E13F79" w:rsidRPr="0021207F">
          <w:rPr>
            <w:rStyle w:val="a8"/>
            <w:noProof/>
            <w:sz w:val="28"/>
            <w:szCs w:val="28"/>
          </w:rPr>
          <w:t>2.3 Формирование резерва на возможные потери по ссудам.</w:t>
        </w:r>
        <w:r w:rsidR="00E13F79" w:rsidRPr="0021207F">
          <w:rPr>
            <w:noProof/>
            <w:webHidden/>
            <w:sz w:val="28"/>
            <w:szCs w:val="28"/>
          </w:rPr>
          <w:tab/>
        </w:r>
        <w:r w:rsidR="00E13F79" w:rsidRPr="0021207F">
          <w:rPr>
            <w:noProof/>
            <w:webHidden/>
            <w:sz w:val="28"/>
            <w:szCs w:val="28"/>
          </w:rPr>
          <w:fldChar w:fldCharType="begin"/>
        </w:r>
        <w:r w:rsidR="00E13F79" w:rsidRPr="0021207F">
          <w:rPr>
            <w:noProof/>
            <w:webHidden/>
            <w:sz w:val="28"/>
            <w:szCs w:val="28"/>
          </w:rPr>
          <w:instrText xml:space="preserve"> PAGEREF _Toc229572503 \h </w:instrText>
        </w:r>
        <w:r w:rsidR="00E13F79" w:rsidRPr="0021207F">
          <w:rPr>
            <w:noProof/>
            <w:webHidden/>
            <w:sz w:val="28"/>
            <w:szCs w:val="28"/>
          </w:rPr>
        </w:r>
        <w:r w:rsidR="00E13F79" w:rsidRPr="0021207F">
          <w:rPr>
            <w:noProof/>
            <w:webHidden/>
            <w:sz w:val="28"/>
            <w:szCs w:val="28"/>
          </w:rPr>
          <w:fldChar w:fldCharType="separate"/>
        </w:r>
        <w:r w:rsidR="00E13F79" w:rsidRPr="0021207F">
          <w:rPr>
            <w:noProof/>
            <w:webHidden/>
            <w:sz w:val="28"/>
            <w:szCs w:val="28"/>
          </w:rPr>
          <w:t>45</w:t>
        </w:r>
        <w:r w:rsidR="00E13F79" w:rsidRPr="0021207F">
          <w:rPr>
            <w:noProof/>
            <w:webHidden/>
            <w:sz w:val="28"/>
            <w:szCs w:val="28"/>
          </w:rPr>
          <w:fldChar w:fldCharType="end"/>
        </w:r>
      </w:hyperlink>
    </w:p>
    <w:p w:rsidR="00E13F79" w:rsidRPr="0021207F" w:rsidRDefault="007F34BA" w:rsidP="0021207F">
      <w:pPr>
        <w:pStyle w:val="10"/>
      </w:pPr>
      <w:hyperlink w:anchor="_Toc229572504" w:history="1">
        <w:r w:rsidR="00E13F79" w:rsidRPr="0021207F">
          <w:rPr>
            <w:rStyle w:val="a8"/>
          </w:rPr>
          <w:t>ГЛАВА 3. СОВЕРШЕНСТВОВАНИЕ ПРОЦЕССА УПРАВЛЕНИЯ КРЕДИТНЫМИ РИСКАМИ В КОММЕРЧЕСКОМ БАНКЕ.</w:t>
        </w:r>
        <w:r w:rsidR="00E13F79" w:rsidRPr="0021207F">
          <w:rPr>
            <w:webHidden/>
          </w:rPr>
          <w:tab/>
        </w:r>
        <w:r w:rsidR="00E13F79" w:rsidRPr="0021207F">
          <w:rPr>
            <w:webHidden/>
          </w:rPr>
          <w:fldChar w:fldCharType="begin"/>
        </w:r>
        <w:r w:rsidR="00E13F79" w:rsidRPr="0021207F">
          <w:rPr>
            <w:webHidden/>
          </w:rPr>
          <w:instrText xml:space="preserve"> PAGEREF _Toc229572504 \h </w:instrText>
        </w:r>
        <w:r w:rsidR="00E13F79" w:rsidRPr="0021207F">
          <w:rPr>
            <w:webHidden/>
          </w:rPr>
        </w:r>
        <w:r w:rsidR="00E13F79" w:rsidRPr="0021207F">
          <w:rPr>
            <w:webHidden/>
          </w:rPr>
          <w:fldChar w:fldCharType="separate"/>
        </w:r>
        <w:r w:rsidR="00E13F79" w:rsidRPr="0021207F">
          <w:rPr>
            <w:webHidden/>
          </w:rPr>
          <w:t>54</w:t>
        </w:r>
        <w:r w:rsidR="00E13F79" w:rsidRPr="0021207F">
          <w:rPr>
            <w:webHidden/>
          </w:rPr>
          <w:fldChar w:fldCharType="end"/>
        </w:r>
      </w:hyperlink>
    </w:p>
    <w:p w:rsidR="00E13F79" w:rsidRPr="0021207F" w:rsidRDefault="007F34BA" w:rsidP="0021207F">
      <w:pPr>
        <w:pStyle w:val="22"/>
        <w:tabs>
          <w:tab w:val="right" w:leader="dot" w:pos="9910"/>
        </w:tabs>
        <w:ind w:left="0"/>
        <w:rPr>
          <w:noProof/>
          <w:sz w:val="28"/>
          <w:szCs w:val="28"/>
        </w:rPr>
      </w:pPr>
      <w:hyperlink w:anchor="_Toc229572505" w:history="1">
        <w:r w:rsidR="00E13F79" w:rsidRPr="0021207F">
          <w:rPr>
            <w:rStyle w:val="a8"/>
            <w:noProof/>
            <w:sz w:val="28"/>
            <w:szCs w:val="28"/>
          </w:rPr>
          <w:t>3.1 Совершенствование системы управления кредитными рисками на основе зарубежного опыта.</w:t>
        </w:r>
        <w:r w:rsidR="00E13F79" w:rsidRPr="0021207F">
          <w:rPr>
            <w:noProof/>
            <w:webHidden/>
            <w:sz w:val="28"/>
            <w:szCs w:val="28"/>
          </w:rPr>
          <w:tab/>
        </w:r>
        <w:r w:rsidR="00E13F79" w:rsidRPr="0021207F">
          <w:rPr>
            <w:noProof/>
            <w:webHidden/>
            <w:sz w:val="28"/>
            <w:szCs w:val="28"/>
          </w:rPr>
          <w:fldChar w:fldCharType="begin"/>
        </w:r>
        <w:r w:rsidR="00E13F79" w:rsidRPr="0021207F">
          <w:rPr>
            <w:noProof/>
            <w:webHidden/>
            <w:sz w:val="28"/>
            <w:szCs w:val="28"/>
          </w:rPr>
          <w:instrText xml:space="preserve"> PAGEREF _Toc229572505 \h </w:instrText>
        </w:r>
        <w:r w:rsidR="00E13F79" w:rsidRPr="0021207F">
          <w:rPr>
            <w:noProof/>
            <w:webHidden/>
            <w:sz w:val="28"/>
            <w:szCs w:val="28"/>
          </w:rPr>
        </w:r>
        <w:r w:rsidR="00E13F79" w:rsidRPr="0021207F">
          <w:rPr>
            <w:noProof/>
            <w:webHidden/>
            <w:sz w:val="28"/>
            <w:szCs w:val="28"/>
          </w:rPr>
          <w:fldChar w:fldCharType="separate"/>
        </w:r>
        <w:r w:rsidR="00E13F79" w:rsidRPr="0021207F">
          <w:rPr>
            <w:noProof/>
            <w:webHidden/>
            <w:sz w:val="28"/>
            <w:szCs w:val="28"/>
          </w:rPr>
          <w:t>54</w:t>
        </w:r>
        <w:r w:rsidR="00E13F79" w:rsidRPr="0021207F">
          <w:rPr>
            <w:noProof/>
            <w:webHidden/>
            <w:sz w:val="28"/>
            <w:szCs w:val="28"/>
          </w:rPr>
          <w:fldChar w:fldCharType="end"/>
        </w:r>
      </w:hyperlink>
    </w:p>
    <w:p w:rsidR="00E13F79" w:rsidRPr="0021207F" w:rsidRDefault="007F34BA" w:rsidP="0021207F">
      <w:pPr>
        <w:pStyle w:val="22"/>
        <w:tabs>
          <w:tab w:val="right" w:leader="dot" w:pos="9910"/>
        </w:tabs>
        <w:ind w:left="0"/>
        <w:rPr>
          <w:noProof/>
          <w:sz w:val="28"/>
          <w:szCs w:val="28"/>
        </w:rPr>
      </w:pPr>
      <w:hyperlink w:anchor="_Toc229572506" w:history="1">
        <w:r w:rsidR="00E13F79" w:rsidRPr="0021207F">
          <w:rPr>
            <w:rStyle w:val="a8"/>
            <w:noProof/>
            <w:sz w:val="28"/>
            <w:szCs w:val="28"/>
          </w:rPr>
          <w:t>3.2. Правильная интерпретация отчетов об оценке залога как фактор снижения кредитных рисков.</w:t>
        </w:r>
        <w:r w:rsidR="00E13F79" w:rsidRPr="0021207F">
          <w:rPr>
            <w:noProof/>
            <w:webHidden/>
            <w:sz w:val="28"/>
            <w:szCs w:val="28"/>
          </w:rPr>
          <w:tab/>
        </w:r>
        <w:r w:rsidR="00E13F79" w:rsidRPr="0021207F">
          <w:rPr>
            <w:noProof/>
            <w:webHidden/>
            <w:sz w:val="28"/>
            <w:szCs w:val="28"/>
          </w:rPr>
          <w:fldChar w:fldCharType="begin"/>
        </w:r>
        <w:r w:rsidR="00E13F79" w:rsidRPr="0021207F">
          <w:rPr>
            <w:noProof/>
            <w:webHidden/>
            <w:sz w:val="28"/>
            <w:szCs w:val="28"/>
          </w:rPr>
          <w:instrText xml:space="preserve"> PAGEREF _Toc229572506 \h </w:instrText>
        </w:r>
        <w:r w:rsidR="00E13F79" w:rsidRPr="0021207F">
          <w:rPr>
            <w:noProof/>
            <w:webHidden/>
            <w:sz w:val="28"/>
            <w:szCs w:val="28"/>
          </w:rPr>
        </w:r>
        <w:r w:rsidR="00E13F79" w:rsidRPr="0021207F">
          <w:rPr>
            <w:noProof/>
            <w:webHidden/>
            <w:sz w:val="28"/>
            <w:szCs w:val="28"/>
          </w:rPr>
          <w:fldChar w:fldCharType="separate"/>
        </w:r>
        <w:r w:rsidR="00E13F79" w:rsidRPr="0021207F">
          <w:rPr>
            <w:noProof/>
            <w:webHidden/>
            <w:sz w:val="28"/>
            <w:szCs w:val="28"/>
          </w:rPr>
          <w:t>63</w:t>
        </w:r>
        <w:r w:rsidR="00E13F79" w:rsidRPr="0021207F">
          <w:rPr>
            <w:noProof/>
            <w:webHidden/>
            <w:sz w:val="28"/>
            <w:szCs w:val="28"/>
          </w:rPr>
          <w:fldChar w:fldCharType="end"/>
        </w:r>
      </w:hyperlink>
    </w:p>
    <w:p w:rsidR="00E13F79" w:rsidRPr="0021207F" w:rsidRDefault="007F34BA" w:rsidP="0021207F">
      <w:pPr>
        <w:pStyle w:val="22"/>
        <w:tabs>
          <w:tab w:val="right" w:leader="dot" w:pos="9910"/>
        </w:tabs>
        <w:ind w:left="0"/>
        <w:rPr>
          <w:noProof/>
          <w:sz w:val="28"/>
          <w:szCs w:val="28"/>
        </w:rPr>
      </w:pPr>
      <w:hyperlink w:anchor="_Toc229572507" w:history="1">
        <w:r w:rsidR="00E13F79" w:rsidRPr="0021207F">
          <w:rPr>
            <w:rStyle w:val="a8"/>
            <w:noProof/>
            <w:sz w:val="28"/>
            <w:szCs w:val="28"/>
          </w:rPr>
          <w:t>3.3.  Управление кредитными рисками с учетом макроэкономических факторов.</w:t>
        </w:r>
        <w:r w:rsidR="00E13F79" w:rsidRPr="0021207F">
          <w:rPr>
            <w:noProof/>
            <w:webHidden/>
            <w:sz w:val="28"/>
            <w:szCs w:val="28"/>
          </w:rPr>
          <w:tab/>
        </w:r>
        <w:r w:rsidR="00E13F79" w:rsidRPr="0021207F">
          <w:rPr>
            <w:noProof/>
            <w:webHidden/>
            <w:sz w:val="28"/>
            <w:szCs w:val="28"/>
          </w:rPr>
          <w:fldChar w:fldCharType="begin"/>
        </w:r>
        <w:r w:rsidR="00E13F79" w:rsidRPr="0021207F">
          <w:rPr>
            <w:noProof/>
            <w:webHidden/>
            <w:sz w:val="28"/>
            <w:szCs w:val="28"/>
          </w:rPr>
          <w:instrText xml:space="preserve"> PAGEREF _Toc229572507 \h </w:instrText>
        </w:r>
        <w:r w:rsidR="00E13F79" w:rsidRPr="0021207F">
          <w:rPr>
            <w:noProof/>
            <w:webHidden/>
            <w:sz w:val="28"/>
            <w:szCs w:val="28"/>
          </w:rPr>
        </w:r>
        <w:r w:rsidR="00E13F79" w:rsidRPr="0021207F">
          <w:rPr>
            <w:noProof/>
            <w:webHidden/>
            <w:sz w:val="28"/>
            <w:szCs w:val="28"/>
          </w:rPr>
          <w:fldChar w:fldCharType="separate"/>
        </w:r>
        <w:r w:rsidR="00E13F79" w:rsidRPr="0021207F">
          <w:rPr>
            <w:noProof/>
            <w:webHidden/>
            <w:sz w:val="28"/>
            <w:szCs w:val="28"/>
          </w:rPr>
          <w:t>70</w:t>
        </w:r>
        <w:r w:rsidR="00E13F79" w:rsidRPr="0021207F">
          <w:rPr>
            <w:noProof/>
            <w:webHidden/>
            <w:sz w:val="28"/>
            <w:szCs w:val="28"/>
          </w:rPr>
          <w:fldChar w:fldCharType="end"/>
        </w:r>
      </w:hyperlink>
    </w:p>
    <w:p w:rsidR="00E13F79" w:rsidRPr="0021207F" w:rsidRDefault="007F34BA" w:rsidP="0021207F">
      <w:pPr>
        <w:pStyle w:val="10"/>
      </w:pPr>
      <w:hyperlink w:anchor="_Toc229572508" w:history="1">
        <w:r w:rsidR="00E13F79" w:rsidRPr="0021207F">
          <w:rPr>
            <w:rStyle w:val="a8"/>
          </w:rPr>
          <w:t>ЗАКЛЮЧЕНИЕ</w:t>
        </w:r>
        <w:r w:rsidR="00E13F79" w:rsidRPr="0021207F">
          <w:rPr>
            <w:webHidden/>
          </w:rPr>
          <w:tab/>
        </w:r>
        <w:r w:rsidR="00E13F79" w:rsidRPr="0021207F">
          <w:rPr>
            <w:webHidden/>
          </w:rPr>
          <w:fldChar w:fldCharType="begin"/>
        </w:r>
        <w:r w:rsidR="00E13F79" w:rsidRPr="0021207F">
          <w:rPr>
            <w:webHidden/>
          </w:rPr>
          <w:instrText xml:space="preserve"> PAGEREF _Toc229572508 \h </w:instrText>
        </w:r>
        <w:r w:rsidR="00E13F79" w:rsidRPr="0021207F">
          <w:rPr>
            <w:webHidden/>
          </w:rPr>
        </w:r>
        <w:r w:rsidR="00E13F79" w:rsidRPr="0021207F">
          <w:rPr>
            <w:webHidden/>
          </w:rPr>
          <w:fldChar w:fldCharType="separate"/>
        </w:r>
        <w:r w:rsidR="00E13F79" w:rsidRPr="0021207F">
          <w:rPr>
            <w:webHidden/>
          </w:rPr>
          <w:t>81</w:t>
        </w:r>
        <w:r w:rsidR="00E13F79" w:rsidRPr="0021207F">
          <w:rPr>
            <w:webHidden/>
          </w:rPr>
          <w:fldChar w:fldCharType="end"/>
        </w:r>
      </w:hyperlink>
    </w:p>
    <w:p w:rsidR="00E13F79" w:rsidRPr="0021207F" w:rsidRDefault="007F34BA" w:rsidP="0021207F">
      <w:pPr>
        <w:pStyle w:val="10"/>
      </w:pPr>
      <w:hyperlink w:anchor="_Toc229572509" w:history="1">
        <w:r w:rsidR="00E13F79" w:rsidRPr="0021207F">
          <w:rPr>
            <w:rStyle w:val="a8"/>
          </w:rPr>
          <w:t>Список используемой литературы</w:t>
        </w:r>
        <w:r w:rsidR="00E13F79" w:rsidRPr="0021207F">
          <w:rPr>
            <w:webHidden/>
          </w:rPr>
          <w:tab/>
        </w:r>
        <w:r w:rsidR="00E13F79" w:rsidRPr="0021207F">
          <w:rPr>
            <w:webHidden/>
          </w:rPr>
          <w:fldChar w:fldCharType="begin"/>
        </w:r>
        <w:r w:rsidR="00E13F79" w:rsidRPr="0021207F">
          <w:rPr>
            <w:webHidden/>
          </w:rPr>
          <w:instrText xml:space="preserve"> PAGEREF _Toc229572509 \h </w:instrText>
        </w:r>
        <w:r w:rsidR="00E13F79" w:rsidRPr="0021207F">
          <w:rPr>
            <w:webHidden/>
          </w:rPr>
        </w:r>
        <w:r w:rsidR="00E13F79" w:rsidRPr="0021207F">
          <w:rPr>
            <w:webHidden/>
          </w:rPr>
          <w:fldChar w:fldCharType="separate"/>
        </w:r>
        <w:r w:rsidR="00E13F79" w:rsidRPr="0021207F">
          <w:rPr>
            <w:webHidden/>
          </w:rPr>
          <w:t>84</w:t>
        </w:r>
        <w:r w:rsidR="00E13F79" w:rsidRPr="0021207F">
          <w:rPr>
            <w:webHidden/>
          </w:rPr>
          <w:fldChar w:fldCharType="end"/>
        </w:r>
      </w:hyperlink>
    </w:p>
    <w:p w:rsidR="009F4258" w:rsidRPr="0021207F" w:rsidRDefault="00E13F79" w:rsidP="008B04B9">
      <w:pPr>
        <w:spacing w:line="360" w:lineRule="auto"/>
        <w:jc w:val="center"/>
        <w:rPr>
          <w:b/>
          <w:sz w:val="28"/>
          <w:szCs w:val="28"/>
        </w:rPr>
      </w:pPr>
      <w:r w:rsidRPr="0021207F">
        <w:rPr>
          <w:b/>
          <w:sz w:val="28"/>
          <w:szCs w:val="28"/>
        </w:rPr>
        <w:fldChar w:fldCharType="end"/>
      </w: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F4258" w:rsidRDefault="009F4258" w:rsidP="008B04B9">
      <w:pPr>
        <w:spacing w:line="360" w:lineRule="auto"/>
        <w:jc w:val="center"/>
        <w:rPr>
          <w:b/>
          <w:sz w:val="28"/>
          <w:szCs w:val="28"/>
        </w:rPr>
      </w:pPr>
    </w:p>
    <w:p w:rsidR="009C51DD" w:rsidRPr="00196E10" w:rsidRDefault="009C51DD" w:rsidP="00196E10">
      <w:pPr>
        <w:pStyle w:val="1"/>
        <w:jc w:val="center"/>
        <w:rPr>
          <w:rFonts w:ascii="Times New Roman" w:hAnsi="Times New Roman" w:cs="Times New Roman"/>
          <w:b w:val="0"/>
          <w:sz w:val="28"/>
          <w:szCs w:val="28"/>
        </w:rPr>
      </w:pPr>
      <w:bookmarkStart w:id="0" w:name="_Toc229572495"/>
      <w:r w:rsidRPr="00196E10">
        <w:rPr>
          <w:rFonts w:ascii="Times New Roman" w:hAnsi="Times New Roman" w:cs="Times New Roman"/>
          <w:b w:val="0"/>
          <w:sz w:val="28"/>
          <w:szCs w:val="28"/>
        </w:rPr>
        <w:t>ВВЕДЕНИЕ</w:t>
      </w:r>
      <w:bookmarkEnd w:id="0"/>
    </w:p>
    <w:p w:rsidR="00DB0129" w:rsidRPr="008B04B9" w:rsidRDefault="00DB0129" w:rsidP="008B04B9">
      <w:pPr>
        <w:spacing w:line="360" w:lineRule="auto"/>
        <w:jc w:val="center"/>
        <w:rPr>
          <w:b/>
          <w:sz w:val="28"/>
          <w:szCs w:val="28"/>
        </w:rPr>
      </w:pPr>
    </w:p>
    <w:p w:rsidR="00D81BAE" w:rsidRDefault="009E310B" w:rsidP="009E310B">
      <w:pPr>
        <w:spacing w:line="360" w:lineRule="auto"/>
        <w:jc w:val="both"/>
        <w:rPr>
          <w:sz w:val="28"/>
          <w:szCs w:val="28"/>
        </w:rPr>
      </w:pPr>
      <w:r>
        <w:rPr>
          <w:sz w:val="28"/>
        </w:rPr>
        <w:t xml:space="preserve">      </w:t>
      </w:r>
      <w:r w:rsidR="00D81BAE">
        <w:rPr>
          <w:sz w:val="28"/>
        </w:rPr>
        <w:t xml:space="preserve">Современная банковская деятельность немыслима без риска. </w:t>
      </w:r>
      <w:r w:rsidR="00D81BAE">
        <w:rPr>
          <w:sz w:val="28"/>
          <w:szCs w:val="28"/>
        </w:rPr>
        <w:t>Риск представляет элемент неопределённости, который может отра</w:t>
      </w:r>
      <w:r w:rsidR="00D81BAE">
        <w:rPr>
          <w:sz w:val="28"/>
          <w:szCs w:val="28"/>
        </w:rPr>
        <w:softHyphen/>
        <w:t>зиться на деятельности того или иного хозяйствующего субъекта или на проведении какой-либо экономической операции. Вот и банк не может рабо</w:t>
      </w:r>
      <w:r w:rsidR="00D81BAE">
        <w:rPr>
          <w:sz w:val="28"/>
          <w:szCs w:val="28"/>
        </w:rPr>
        <w:softHyphen/>
        <w:t xml:space="preserve">тать без риска, как и не может быть полностью преодолен ни один из видов риска. </w:t>
      </w:r>
      <w:r w:rsidR="006C1515">
        <w:rPr>
          <w:sz w:val="28"/>
          <w:szCs w:val="28"/>
        </w:rPr>
        <w:t>П</w:t>
      </w:r>
      <w:r w:rsidR="00D81BAE">
        <w:rPr>
          <w:sz w:val="28"/>
          <w:szCs w:val="28"/>
        </w:rPr>
        <w:t>оскольку целью деятельности банка является получение макси</w:t>
      </w:r>
      <w:r w:rsidR="00D81BAE">
        <w:rPr>
          <w:sz w:val="28"/>
          <w:szCs w:val="28"/>
        </w:rPr>
        <w:softHyphen/>
        <w:t xml:space="preserve">мальной прибыли, </w:t>
      </w:r>
      <w:r w:rsidR="000874D5">
        <w:rPr>
          <w:sz w:val="28"/>
          <w:szCs w:val="28"/>
        </w:rPr>
        <w:t>то необходимо</w:t>
      </w:r>
      <w:r w:rsidR="00D81BAE">
        <w:rPr>
          <w:sz w:val="28"/>
          <w:szCs w:val="28"/>
        </w:rPr>
        <w:t xml:space="preserve"> уделять огромное внимание осуществлению своих операций при минимально возможных рисках. Во избежание банкрот</w:t>
      </w:r>
      <w:r w:rsidR="00D81BAE">
        <w:rPr>
          <w:sz w:val="28"/>
          <w:szCs w:val="28"/>
        </w:rPr>
        <w:softHyphen/>
        <w:t xml:space="preserve">ства </w:t>
      </w:r>
      <w:r w:rsidR="00DB0129">
        <w:rPr>
          <w:sz w:val="28"/>
          <w:szCs w:val="28"/>
        </w:rPr>
        <w:t xml:space="preserve">и </w:t>
      </w:r>
      <w:r w:rsidR="00D81BAE">
        <w:rPr>
          <w:sz w:val="28"/>
          <w:szCs w:val="28"/>
        </w:rPr>
        <w:t>ликвидаци</w:t>
      </w:r>
      <w:r w:rsidR="00DB0129">
        <w:rPr>
          <w:sz w:val="28"/>
          <w:szCs w:val="28"/>
        </w:rPr>
        <w:t>и</w:t>
      </w:r>
      <w:r w:rsidR="00D81BAE">
        <w:rPr>
          <w:sz w:val="28"/>
          <w:szCs w:val="28"/>
        </w:rPr>
        <w:t>, для достижения и сохранения устойчивого положения на рынке банковских услуг банкам необходимо искать и применять эффек</w:t>
      </w:r>
      <w:r w:rsidR="00D81BAE">
        <w:rPr>
          <w:sz w:val="28"/>
          <w:szCs w:val="28"/>
        </w:rPr>
        <w:softHyphen/>
        <w:t>тивные методы и инструменты управления этими рисками. Конкретные рис</w:t>
      </w:r>
      <w:r w:rsidR="00D81BAE">
        <w:rPr>
          <w:sz w:val="28"/>
          <w:szCs w:val="28"/>
        </w:rPr>
        <w:softHyphen/>
        <w:t>ки, с которыми чаще всего сталкиваются банки будут определять результа</w:t>
      </w:r>
      <w:r w:rsidR="00D81BAE">
        <w:rPr>
          <w:sz w:val="28"/>
          <w:szCs w:val="28"/>
        </w:rPr>
        <w:softHyphen/>
        <w:t>ты их деятельности. Следовательно, пока существуют банки и банковские операции, всегда будут актуальными и значимыми управление рисками бан</w:t>
      </w:r>
      <w:r w:rsidR="00D81BAE">
        <w:rPr>
          <w:sz w:val="28"/>
          <w:szCs w:val="28"/>
        </w:rPr>
        <w:softHyphen/>
        <w:t>ков и проблемы, связанные с ним.</w:t>
      </w:r>
    </w:p>
    <w:p w:rsidR="00DB0129" w:rsidRDefault="00DB0129" w:rsidP="00DB0129">
      <w:pPr>
        <w:pStyle w:val="11"/>
        <w:spacing w:before="60" w:line="360" w:lineRule="auto"/>
        <w:ind w:left="0" w:right="-22" w:firstLine="0"/>
        <w:rPr>
          <w:sz w:val="28"/>
        </w:rPr>
      </w:pPr>
      <w:r>
        <w:rPr>
          <w:sz w:val="28"/>
          <w:szCs w:val="28"/>
        </w:rPr>
        <w:t xml:space="preserve">     </w:t>
      </w:r>
      <w:r>
        <w:rPr>
          <w:sz w:val="28"/>
        </w:rPr>
        <w:t xml:space="preserve">Важнейшим элементом банковской системы являются коммерческие банки. При этом ведущей формой кредитных отношений в рыночной экономике является банковский кредит, который в качестве экономической категории выступает одним из способов движения ссудного капитала. </w:t>
      </w:r>
    </w:p>
    <w:p w:rsidR="0091504C" w:rsidRDefault="0091504C" w:rsidP="0091504C">
      <w:pPr>
        <w:spacing w:line="360" w:lineRule="auto"/>
        <w:jc w:val="both"/>
        <w:rPr>
          <w:sz w:val="28"/>
          <w:szCs w:val="28"/>
        </w:rPr>
      </w:pPr>
      <w:r>
        <w:rPr>
          <w:sz w:val="28"/>
          <w:szCs w:val="28"/>
        </w:rPr>
        <w:t xml:space="preserve">     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 </w:t>
      </w:r>
    </w:p>
    <w:p w:rsidR="0091504C" w:rsidRDefault="0091504C" w:rsidP="0091504C">
      <w:pPr>
        <w:spacing w:line="360" w:lineRule="auto"/>
        <w:jc w:val="both"/>
        <w:rPr>
          <w:sz w:val="28"/>
          <w:szCs w:val="28"/>
        </w:rPr>
      </w:pPr>
      <w:r>
        <w:rPr>
          <w:sz w:val="28"/>
          <w:szCs w:val="28"/>
        </w:rPr>
        <w:t xml:space="preserve">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w:t>
      </w:r>
      <w:r w:rsidR="00AA5239">
        <w:rPr>
          <w:sz w:val="28"/>
          <w:szCs w:val="28"/>
        </w:rPr>
        <w:t xml:space="preserve"> </w:t>
      </w:r>
    </w:p>
    <w:p w:rsidR="00AA5239" w:rsidRDefault="007E3653" w:rsidP="007E3653">
      <w:pPr>
        <w:spacing w:line="360" w:lineRule="auto"/>
        <w:jc w:val="both"/>
        <w:rPr>
          <w:sz w:val="28"/>
          <w:szCs w:val="28"/>
        </w:rPr>
      </w:pPr>
      <w:r>
        <w:rPr>
          <w:sz w:val="28"/>
          <w:szCs w:val="28"/>
        </w:rPr>
        <w:t xml:space="preserve">      </w:t>
      </w:r>
      <w:r w:rsidR="00AA5239">
        <w:rPr>
          <w:sz w:val="28"/>
          <w:szCs w:val="28"/>
        </w:rPr>
        <w:t>В тоже время данные операции связаны с кредитными рисками, которым подвергаются банки. Поэтому особого внимания заслуживает процесс управления кредитным риском, потому что от его качества зависит успех работы</w:t>
      </w:r>
      <w:r>
        <w:rPr>
          <w:sz w:val="28"/>
          <w:szCs w:val="28"/>
        </w:rPr>
        <w:t xml:space="preserve"> банка.</w:t>
      </w:r>
    </w:p>
    <w:p w:rsidR="007E3653" w:rsidRDefault="007E3653" w:rsidP="007E3653">
      <w:pPr>
        <w:spacing w:line="360" w:lineRule="auto"/>
        <w:jc w:val="both"/>
        <w:rPr>
          <w:sz w:val="28"/>
          <w:szCs w:val="28"/>
        </w:rPr>
      </w:pPr>
      <w:r>
        <w:rPr>
          <w:sz w:val="28"/>
          <w:szCs w:val="28"/>
        </w:rPr>
        <w:t xml:space="preserve">      </w:t>
      </w:r>
      <w:r w:rsidR="009F2C20">
        <w:rPr>
          <w:sz w:val="28"/>
          <w:szCs w:val="28"/>
        </w:rPr>
        <w:t>В связи с этим, в литературе и аналитических материалах, касающейся банковских операций возрастает внимание к кредитным рискам, их классификации, мето</w:t>
      </w:r>
      <w:r w:rsidR="009F2C20">
        <w:rPr>
          <w:sz w:val="28"/>
          <w:szCs w:val="28"/>
        </w:rPr>
        <w:softHyphen/>
        <w:t>дам управления и анализу. Всё больше появляется статей в специализиро</w:t>
      </w:r>
      <w:r w:rsidR="009F2C20">
        <w:rPr>
          <w:sz w:val="28"/>
          <w:szCs w:val="28"/>
        </w:rPr>
        <w:softHyphen/>
        <w:t>ванной периодической печати, посвященных отдельным проблемам управления рисками, минимизации возможных потерь в ходе деятельности банка.</w:t>
      </w:r>
    </w:p>
    <w:p w:rsidR="009F2C20" w:rsidRDefault="009F2C20" w:rsidP="007E3653">
      <w:pPr>
        <w:spacing w:line="360" w:lineRule="auto"/>
        <w:jc w:val="both"/>
        <w:rPr>
          <w:sz w:val="28"/>
          <w:szCs w:val="28"/>
        </w:rPr>
      </w:pPr>
      <w:r>
        <w:rPr>
          <w:sz w:val="28"/>
          <w:szCs w:val="28"/>
        </w:rPr>
        <w:t xml:space="preserve">     Объектом данной курсовой работы является деятельность коммерческого банка. Пр</w:t>
      </w:r>
      <w:r w:rsidR="00313405">
        <w:rPr>
          <w:sz w:val="28"/>
          <w:szCs w:val="28"/>
        </w:rPr>
        <w:t>едметом курсовой работы выступают</w:t>
      </w:r>
      <w:r>
        <w:rPr>
          <w:sz w:val="28"/>
          <w:szCs w:val="28"/>
        </w:rPr>
        <w:t xml:space="preserve"> </w:t>
      </w:r>
      <w:r w:rsidR="00313405">
        <w:rPr>
          <w:sz w:val="28"/>
          <w:szCs w:val="28"/>
        </w:rPr>
        <w:t>особенности</w:t>
      </w:r>
      <w:r>
        <w:rPr>
          <w:sz w:val="28"/>
          <w:szCs w:val="28"/>
        </w:rPr>
        <w:t xml:space="preserve"> управления кредитными рисками. Целью данной работы является разработка мероприятий по совершенствованию процесса управления кредитными рисками. Для достижения поставленной цели были</w:t>
      </w:r>
      <w:r w:rsidR="003A4C23">
        <w:rPr>
          <w:sz w:val="28"/>
          <w:szCs w:val="28"/>
        </w:rPr>
        <w:t xml:space="preserve"> обозначены</w:t>
      </w:r>
      <w:r>
        <w:rPr>
          <w:sz w:val="28"/>
          <w:szCs w:val="28"/>
        </w:rPr>
        <w:t xml:space="preserve"> следующие задачи:</w:t>
      </w:r>
    </w:p>
    <w:p w:rsidR="00001274" w:rsidRDefault="000105BC" w:rsidP="007E3653">
      <w:pPr>
        <w:spacing w:line="360" w:lineRule="auto"/>
        <w:jc w:val="both"/>
        <w:rPr>
          <w:sz w:val="28"/>
          <w:szCs w:val="28"/>
        </w:rPr>
      </w:pPr>
      <w:r>
        <w:rPr>
          <w:sz w:val="28"/>
          <w:szCs w:val="28"/>
        </w:rPr>
        <w:t xml:space="preserve">   </w:t>
      </w:r>
      <w:r w:rsidR="00001274">
        <w:rPr>
          <w:sz w:val="28"/>
          <w:szCs w:val="28"/>
        </w:rPr>
        <w:t>1)</w:t>
      </w:r>
      <w:r w:rsidR="00313405">
        <w:rPr>
          <w:sz w:val="28"/>
          <w:szCs w:val="28"/>
        </w:rPr>
        <w:t xml:space="preserve"> изучить теоретические основы </w:t>
      </w:r>
      <w:r w:rsidR="00001274">
        <w:rPr>
          <w:sz w:val="28"/>
          <w:szCs w:val="28"/>
        </w:rPr>
        <w:t>управления рисками в коммерческом банке;</w:t>
      </w:r>
    </w:p>
    <w:p w:rsidR="001C7A29" w:rsidRDefault="000105BC" w:rsidP="007E3653">
      <w:pPr>
        <w:spacing w:line="360" w:lineRule="auto"/>
        <w:jc w:val="both"/>
        <w:rPr>
          <w:sz w:val="28"/>
          <w:szCs w:val="28"/>
        </w:rPr>
      </w:pPr>
      <w:r>
        <w:rPr>
          <w:sz w:val="28"/>
          <w:szCs w:val="28"/>
        </w:rPr>
        <w:t xml:space="preserve">   </w:t>
      </w:r>
      <w:r w:rsidR="00001274">
        <w:rPr>
          <w:sz w:val="28"/>
          <w:szCs w:val="28"/>
        </w:rPr>
        <w:t xml:space="preserve">2) </w:t>
      </w:r>
      <w:r w:rsidR="001C7A29">
        <w:rPr>
          <w:sz w:val="28"/>
          <w:szCs w:val="28"/>
        </w:rPr>
        <w:t>рассмотреть основные методы управления кредитными рисками;</w:t>
      </w:r>
    </w:p>
    <w:p w:rsidR="00001274" w:rsidRDefault="000105BC" w:rsidP="007E3653">
      <w:pPr>
        <w:spacing w:line="360" w:lineRule="auto"/>
        <w:jc w:val="both"/>
        <w:rPr>
          <w:sz w:val="28"/>
          <w:szCs w:val="28"/>
        </w:rPr>
      </w:pPr>
      <w:r>
        <w:rPr>
          <w:sz w:val="28"/>
          <w:szCs w:val="28"/>
        </w:rPr>
        <w:t xml:space="preserve">   </w:t>
      </w:r>
      <w:r w:rsidR="001C7A29">
        <w:rPr>
          <w:sz w:val="28"/>
          <w:szCs w:val="28"/>
        </w:rPr>
        <w:t>3)</w:t>
      </w:r>
      <w:r w:rsidR="00001274">
        <w:rPr>
          <w:sz w:val="28"/>
          <w:szCs w:val="28"/>
        </w:rPr>
        <w:t xml:space="preserve"> </w:t>
      </w:r>
      <w:r w:rsidR="0052467E">
        <w:rPr>
          <w:sz w:val="28"/>
          <w:szCs w:val="28"/>
        </w:rPr>
        <w:t>рассмотреть порядок оценки кредитоспособности заемщиков;</w:t>
      </w:r>
    </w:p>
    <w:p w:rsidR="0052467E" w:rsidRDefault="000105BC" w:rsidP="007E3653">
      <w:pPr>
        <w:spacing w:line="360" w:lineRule="auto"/>
        <w:jc w:val="both"/>
        <w:rPr>
          <w:sz w:val="28"/>
          <w:szCs w:val="28"/>
        </w:rPr>
      </w:pPr>
      <w:r>
        <w:rPr>
          <w:sz w:val="28"/>
          <w:szCs w:val="28"/>
        </w:rPr>
        <w:t xml:space="preserve">   </w:t>
      </w:r>
      <w:r w:rsidR="0052467E">
        <w:rPr>
          <w:sz w:val="28"/>
          <w:szCs w:val="28"/>
        </w:rPr>
        <w:t xml:space="preserve">4) изучить порядок </w:t>
      </w:r>
      <w:r w:rsidR="00AD50C6">
        <w:rPr>
          <w:sz w:val="28"/>
          <w:szCs w:val="28"/>
        </w:rPr>
        <w:t>оценки степени кредитного риска.</w:t>
      </w:r>
    </w:p>
    <w:p w:rsidR="00AD50C6" w:rsidRDefault="000105BC" w:rsidP="007E3653">
      <w:pPr>
        <w:spacing w:line="360" w:lineRule="auto"/>
        <w:jc w:val="both"/>
        <w:rPr>
          <w:sz w:val="28"/>
          <w:szCs w:val="28"/>
        </w:rPr>
      </w:pPr>
      <w:r>
        <w:rPr>
          <w:sz w:val="28"/>
          <w:szCs w:val="28"/>
        </w:rPr>
        <w:t xml:space="preserve">   </w:t>
      </w:r>
      <w:r w:rsidR="00AD50C6">
        <w:rPr>
          <w:sz w:val="28"/>
          <w:szCs w:val="28"/>
        </w:rPr>
        <w:t xml:space="preserve">5) </w:t>
      </w:r>
      <w:r w:rsidR="00E6569F">
        <w:rPr>
          <w:sz w:val="28"/>
          <w:szCs w:val="28"/>
        </w:rPr>
        <w:t>ра</w:t>
      </w:r>
      <w:r>
        <w:rPr>
          <w:sz w:val="28"/>
          <w:szCs w:val="28"/>
        </w:rPr>
        <w:t>зрабо</w:t>
      </w:r>
      <w:r w:rsidR="00695820">
        <w:rPr>
          <w:sz w:val="28"/>
          <w:szCs w:val="28"/>
        </w:rPr>
        <w:t>тать</w:t>
      </w:r>
      <w:r>
        <w:rPr>
          <w:sz w:val="28"/>
          <w:szCs w:val="28"/>
        </w:rPr>
        <w:t xml:space="preserve"> способ</w:t>
      </w:r>
      <w:r w:rsidR="00695820">
        <w:rPr>
          <w:sz w:val="28"/>
          <w:szCs w:val="28"/>
        </w:rPr>
        <w:t>ы</w:t>
      </w:r>
      <w:r>
        <w:rPr>
          <w:sz w:val="28"/>
          <w:szCs w:val="28"/>
        </w:rPr>
        <w:t xml:space="preserve"> совершенствования процесса управления кредитным риском.</w:t>
      </w:r>
    </w:p>
    <w:p w:rsidR="000105BC" w:rsidRDefault="000105BC" w:rsidP="007E3653">
      <w:pPr>
        <w:spacing w:line="360" w:lineRule="auto"/>
        <w:jc w:val="both"/>
        <w:rPr>
          <w:sz w:val="28"/>
        </w:rPr>
      </w:pPr>
      <w:r>
        <w:rPr>
          <w:sz w:val="28"/>
          <w:szCs w:val="28"/>
        </w:rPr>
        <w:t xml:space="preserve">     </w:t>
      </w:r>
      <w:r w:rsidR="0052303C">
        <w:rPr>
          <w:sz w:val="28"/>
        </w:rPr>
        <w:t>Поставленные задачи были выполнены путем анализа экономической литературы, журналов посвященных экономической тематике, нормативно-правовых актов и электронных СМИ.</w:t>
      </w:r>
    </w:p>
    <w:p w:rsidR="0052303C" w:rsidRDefault="00D85958" w:rsidP="007E3653">
      <w:pPr>
        <w:spacing w:line="360" w:lineRule="auto"/>
        <w:jc w:val="both"/>
        <w:rPr>
          <w:sz w:val="28"/>
        </w:rPr>
      </w:pPr>
      <w:r>
        <w:rPr>
          <w:sz w:val="28"/>
        </w:rPr>
        <w:t xml:space="preserve">     </w:t>
      </w:r>
      <w:r w:rsidR="0052303C">
        <w:rPr>
          <w:sz w:val="28"/>
        </w:rPr>
        <w:t xml:space="preserve">Данная курсовая работа состоит из трех глав. </w:t>
      </w:r>
      <w:r w:rsidR="004A2B70">
        <w:rPr>
          <w:sz w:val="28"/>
        </w:rPr>
        <w:t xml:space="preserve"> В первой главе были рассмотрены теоретические основы управления рисками в коммерческом банке. В рамках данной главы </w:t>
      </w:r>
      <w:r w:rsidR="00CD0712">
        <w:rPr>
          <w:sz w:val="28"/>
        </w:rPr>
        <w:t>были раскрыты понятие и классификация банковских рисков</w:t>
      </w:r>
      <w:r w:rsidR="008B41F6">
        <w:rPr>
          <w:sz w:val="28"/>
        </w:rPr>
        <w:t>.  Определена сущность и содержание кредитного риска. Раскрыты основные принципы построения системы управления кредитными</w:t>
      </w:r>
      <w:r w:rsidR="00552CDB">
        <w:rPr>
          <w:sz w:val="28"/>
        </w:rPr>
        <w:t xml:space="preserve"> рисками. </w:t>
      </w:r>
    </w:p>
    <w:p w:rsidR="00552CDB" w:rsidRDefault="00552CDB" w:rsidP="007E3653">
      <w:pPr>
        <w:spacing w:line="360" w:lineRule="auto"/>
        <w:jc w:val="both"/>
        <w:rPr>
          <w:sz w:val="28"/>
        </w:rPr>
      </w:pPr>
      <w:r>
        <w:rPr>
          <w:sz w:val="28"/>
        </w:rPr>
        <w:t xml:space="preserve">     Во второй главе были рассмотрены </w:t>
      </w:r>
      <w:r w:rsidR="00BB7CEF">
        <w:rPr>
          <w:sz w:val="28"/>
        </w:rPr>
        <w:t>организация процесса управления кредитными рисками в коммерческом банке</w:t>
      </w:r>
      <w:r w:rsidR="009F5B4E">
        <w:rPr>
          <w:sz w:val="28"/>
        </w:rPr>
        <w:t>. В рамках данной главы были рассмотрены анализ и оценка кредитного риска,  порядок оценки кредитоспособности заемщика, порядок формирования резервов на возможные потери по ссудной и приравненной задолженности</w:t>
      </w:r>
      <w:r w:rsidR="009D2D0A">
        <w:rPr>
          <w:sz w:val="28"/>
        </w:rPr>
        <w:t xml:space="preserve">. Также в данной главе были рассмотрены основные методы управления кредитными рисками. </w:t>
      </w:r>
    </w:p>
    <w:p w:rsidR="0052303C" w:rsidRDefault="009D2D0A" w:rsidP="007E3653">
      <w:pPr>
        <w:spacing w:line="360" w:lineRule="auto"/>
        <w:jc w:val="both"/>
        <w:rPr>
          <w:sz w:val="28"/>
          <w:szCs w:val="28"/>
        </w:rPr>
      </w:pPr>
      <w:r>
        <w:rPr>
          <w:sz w:val="28"/>
        </w:rPr>
        <w:t xml:space="preserve">     В третье</w:t>
      </w:r>
      <w:r w:rsidR="00D370C8">
        <w:rPr>
          <w:sz w:val="28"/>
        </w:rPr>
        <w:t>й</w:t>
      </w:r>
      <w:r>
        <w:rPr>
          <w:sz w:val="28"/>
        </w:rPr>
        <w:t xml:space="preserve"> главе были рассмотрены основные способы совершенствования процесса управления кредитными риска</w:t>
      </w:r>
      <w:r w:rsidR="007852BD">
        <w:rPr>
          <w:sz w:val="28"/>
        </w:rPr>
        <w:t xml:space="preserve">ми. В рамках данной главы были рассмотрены способы совершенствования управления кредитными рисками на основе зарубежного опыта (с учетом рекомендаций Базельского комитета). </w:t>
      </w:r>
      <w:r w:rsidR="005971E8">
        <w:rPr>
          <w:sz w:val="28"/>
        </w:rPr>
        <w:t>Также в качестве</w:t>
      </w:r>
      <w:r w:rsidR="00643750">
        <w:rPr>
          <w:sz w:val="28"/>
        </w:rPr>
        <w:t xml:space="preserve"> способа минимизации рисков были рассмотрены правильная интерпретация отчетов об оценке стоимости залога. </w:t>
      </w:r>
      <w:r w:rsidR="005B0D0A">
        <w:rPr>
          <w:sz w:val="28"/>
        </w:rPr>
        <w:t xml:space="preserve"> Раскрыты основы управления кредитными рисками с учетом макроэкономических факторов.</w:t>
      </w:r>
    </w:p>
    <w:p w:rsidR="000105BC" w:rsidRDefault="000105BC" w:rsidP="007E3653">
      <w:pPr>
        <w:spacing w:line="360" w:lineRule="auto"/>
        <w:jc w:val="both"/>
        <w:rPr>
          <w:sz w:val="28"/>
          <w:szCs w:val="28"/>
        </w:rPr>
      </w:pPr>
    </w:p>
    <w:p w:rsidR="009F2C20" w:rsidRDefault="009F2C20" w:rsidP="007E3653">
      <w:pPr>
        <w:spacing w:line="360" w:lineRule="auto"/>
        <w:jc w:val="both"/>
      </w:pPr>
    </w:p>
    <w:p w:rsidR="00AA5239" w:rsidRDefault="00AA5239" w:rsidP="0091504C">
      <w:pPr>
        <w:spacing w:line="360" w:lineRule="auto"/>
        <w:jc w:val="both"/>
        <w:rPr>
          <w:sz w:val="28"/>
          <w:szCs w:val="28"/>
        </w:rPr>
      </w:pPr>
    </w:p>
    <w:p w:rsidR="00E311F1" w:rsidRDefault="00AA5239" w:rsidP="008B04B9">
      <w:pPr>
        <w:pStyle w:val="11"/>
        <w:spacing w:before="60" w:line="360" w:lineRule="auto"/>
        <w:ind w:left="0" w:right="-22" w:firstLine="0"/>
        <w:rPr>
          <w:sz w:val="28"/>
        </w:rPr>
      </w:pPr>
      <w:r>
        <w:rPr>
          <w:sz w:val="28"/>
        </w:rPr>
        <w:t xml:space="preserve">      </w:t>
      </w:r>
    </w:p>
    <w:p w:rsidR="00560BB1" w:rsidRPr="006005A0" w:rsidRDefault="00560BB1" w:rsidP="00560BB1">
      <w:pPr>
        <w:pStyle w:val="11"/>
        <w:spacing w:before="60" w:line="360" w:lineRule="auto"/>
        <w:ind w:left="0" w:right="-22" w:firstLine="0"/>
        <w:rPr>
          <w:sz w:val="28"/>
          <w:szCs w:val="28"/>
        </w:rPr>
      </w:pPr>
      <w:r>
        <w:rPr>
          <w:sz w:val="28"/>
        </w:rPr>
        <w:t xml:space="preserve">      </w:t>
      </w:r>
    </w:p>
    <w:p w:rsidR="009C51DD" w:rsidRDefault="009C51DD" w:rsidP="009C51DD">
      <w:pPr>
        <w:spacing w:line="360" w:lineRule="auto"/>
        <w:jc w:val="both"/>
        <w:rPr>
          <w:sz w:val="28"/>
          <w:szCs w:val="28"/>
        </w:rPr>
      </w:pPr>
    </w:p>
    <w:p w:rsidR="009C51DD" w:rsidRPr="009C51DD" w:rsidRDefault="009C51DD" w:rsidP="009C51DD">
      <w:pPr>
        <w:spacing w:line="360" w:lineRule="auto"/>
        <w:jc w:val="both"/>
        <w:rPr>
          <w:sz w:val="28"/>
          <w:szCs w:val="28"/>
        </w:rPr>
      </w:pPr>
      <w:r>
        <w:rPr>
          <w:sz w:val="28"/>
          <w:szCs w:val="28"/>
        </w:rPr>
        <w:t xml:space="preserve">     </w:t>
      </w:r>
    </w:p>
    <w:p w:rsidR="009C51DD" w:rsidRDefault="009C51DD" w:rsidP="009C51DD">
      <w:pPr>
        <w:spacing w:line="360" w:lineRule="auto"/>
        <w:jc w:val="both"/>
        <w:rPr>
          <w:sz w:val="28"/>
          <w:szCs w:val="28"/>
        </w:rPr>
      </w:pPr>
      <w:r>
        <w:rPr>
          <w:sz w:val="28"/>
          <w:szCs w:val="28"/>
        </w:rPr>
        <w:t xml:space="preserve">     </w:t>
      </w:r>
    </w:p>
    <w:p w:rsidR="009C51DD" w:rsidRDefault="009C51DD" w:rsidP="009C51DD">
      <w:pPr>
        <w:spacing w:line="360" w:lineRule="auto"/>
        <w:jc w:val="both"/>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9C51DD" w:rsidRDefault="009C51DD" w:rsidP="00A5347B">
      <w:pPr>
        <w:spacing w:line="360" w:lineRule="auto"/>
        <w:jc w:val="center"/>
        <w:rPr>
          <w:sz w:val="28"/>
          <w:szCs w:val="28"/>
        </w:rPr>
      </w:pPr>
    </w:p>
    <w:p w:rsidR="00462809" w:rsidRDefault="00462809" w:rsidP="00A5347B">
      <w:pPr>
        <w:spacing w:line="360" w:lineRule="auto"/>
        <w:jc w:val="center"/>
        <w:rPr>
          <w:sz w:val="28"/>
          <w:szCs w:val="28"/>
        </w:rPr>
      </w:pPr>
    </w:p>
    <w:p w:rsidR="00765B10" w:rsidRDefault="00765B10" w:rsidP="00A5347B">
      <w:pPr>
        <w:spacing w:line="360" w:lineRule="auto"/>
        <w:jc w:val="center"/>
        <w:rPr>
          <w:sz w:val="28"/>
          <w:szCs w:val="28"/>
        </w:rPr>
      </w:pPr>
    </w:p>
    <w:p w:rsidR="00765B10" w:rsidRDefault="00765B10" w:rsidP="00A5347B">
      <w:pPr>
        <w:spacing w:line="360" w:lineRule="auto"/>
        <w:jc w:val="center"/>
        <w:rPr>
          <w:sz w:val="28"/>
          <w:szCs w:val="28"/>
        </w:rPr>
      </w:pPr>
    </w:p>
    <w:p w:rsidR="00765B10" w:rsidRPr="00765B10" w:rsidRDefault="00765B10" w:rsidP="00765B10">
      <w:pPr>
        <w:spacing w:line="360" w:lineRule="auto"/>
        <w:jc w:val="center"/>
        <w:rPr>
          <w:sz w:val="28"/>
          <w:szCs w:val="28"/>
        </w:rPr>
      </w:pPr>
      <w:r w:rsidRPr="00765B10">
        <w:rPr>
          <w:sz w:val="28"/>
          <w:szCs w:val="28"/>
        </w:rPr>
        <w:t>ГЛАВА 1. ТЕОРЕТИЧЕСКИЕ ОСНОВЫ УПРАВЛЕНИЯ РИСКАМИ В КОММЕРЧЕСКОМ БАНКЕ</w:t>
      </w:r>
    </w:p>
    <w:p w:rsidR="007A3A87" w:rsidRPr="001B58D8" w:rsidRDefault="00462809" w:rsidP="00196E10">
      <w:pPr>
        <w:pStyle w:val="2"/>
        <w:jc w:val="center"/>
        <w:rPr>
          <w:rFonts w:ascii="Times New Roman" w:hAnsi="Times New Roman" w:cs="Times New Roman"/>
          <w:b w:val="0"/>
          <w:i w:val="0"/>
        </w:rPr>
      </w:pPr>
      <w:bookmarkStart w:id="1" w:name="_Toc229572175"/>
      <w:bookmarkStart w:id="2" w:name="_Toc229572497"/>
      <w:r w:rsidRPr="00196E10">
        <w:rPr>
          <w:rFonts w:ascii="Times New Roman" w:hAnsi="Times New Roman" w:cs="Times New Roman"/>
          <w:b w:val="0"/>
          <w:i w:val="0"/>
        </w:rPr>
        <w:t>1.1</w:t>
      </w:r>
      <w:r w:rsidR="003044FE" w:rsidRPr="00196E10">
        <w:rPr>
          <w:rFonts w:ascii="Times New Roman" w:hAnsi="Times New Roman" w:cs="Times New Roman"/>
          <w:b w:val="0"/>
          <w:i w:val="0"/>
        </w:rPr>
        <w:t>.</w:t>
      </w:r>
      <w:r w:rsidRPr="00196E10">
        <w:rPr>
          <w:rFonts w:ascii="Times New Roman" w:hAnsi="Times New Roman" w:cs="Times New Roman"/>
          <w:b w:val="0"/>
          <w:i w:val="0"/>
        </w:rPr>
        <w:t xml:space="preserve"> </w:t>
      </w:r>
      <w:r w:rsidR="003011A3" w:rsidRPr="00196E10">
        <w:rPr>
          <w:rFonts w:ascii="Times New Roman" w:hAnsi="Times New Roman" w:cs="Times New Roman"/>
          <w:b w:val="0"/>
          <w:i w:val="0"/>
        </w:rPr>
        <w:t xml:space="preserve">Понятие </w:t>
      </w:r>
      <w:r w:rsidR="007A3A87" w:rsidRPr="00196E10">
        <w:rPr>
          <w:rFonts w:ascii="Times New Roman" w:hAnsi="Times New Roman" w:cs="Times New Roman"/>
          <w:b w:val="0"/>
          <w:i w:val="0"/>
        </w:rPr>
        <w:t>и классификация банковских рисков</w:t>
      </w:r>
      <w:r w:rsidR="007A3A87" w:rsidRPr="001B58D8">
        <w:rPr>
          <w:rFonts w:ascii="Times New Roman" w:hAnsi="Times New Roman" w:cs="Times New Roman"/>
          <w:b w:val="0"/>
          <w:i w:val="0"/>
        </w:rPr>
        <w:t>.</w:t>
      </w:r>
      <w:bookmarkEnd w:id="1"/>
      <w:bookmarkEnd w:id="2"/>
    </w:p>
    <w:p w:rsidR="0092197C" w:rsidRPr="00A521C9" w:rsidRDefault="0092197C" w:rsidP="00A5347B">
      <w:pPr>
        <w:spacing w:line="360" w:lineRule="auto"/>
        <w:jc w:val="center"/>
        <w:rPr>
          <w:sz w:val="28"/>
          <w:szCs w:val="28"/>
        </w:rPr>
      </w:pPr>
    </w:p>
    <w:p w:rsidR="0048192A" w:rsidRPr="00A521C9" w:rsidRDefault="0048192A" w:rsidP="00A5347B">
      <w:pPr>
        <w:autoSpaceDE w:val="0"/>
        <w:autoSpaceDN w:val="0"/>
        <w:adjustRightInd w:val="0"/>
        <w:spacing w:line="360" w:lineRule="auto"/>
        <w:jc w:val="both"/>
        <w:rPr>
          <w:sz w:val="28"/>
          <w:szCs w:val="28"/>
        </w:rPr>
      </w:pPr>
      <w:r w:rsidRPr="00A521C9">
        <w:rPr>
          <w:sz w:val="28"/>
          <w:szCs w:val="28"/>
        </w:rPr>
        <w:t xml:space="preserve">     Банковские риски как объект исследования известен не только современному обществу. Их значение в регулировании банковской деятельности</w:t>
      </w:r>
      <w:r w:rsidR="00F819D5" w:rsidRPr="00A521C9">
        <w:rPr>
          <w:sz w:val="28"/>
          <w:szCs w:val="28"/>
        </w:rPr>
        <w:t xml:space="preserve"> </w:t>
      </w:r>
      <w:r w:rsidRPr="00A521C9">
        <w:rPr>
          <w:sz w:val="28"/>
          <w:szCs w:val="28"/>
        </w:rPr>
        <w:t>исследователи отмечали еще в XVIII и XIX вв. Известный</w:t>
      </w:r>
      <w:r w:rsidR="00F819D5" w:rsidRPr="00A521C9">
        <w:rPr>
          <w:sz w:val="28"/>
          <w:szCs w:val="28"/>
        </w:rPr>
        <w:t xml:space="preserve"> </w:t>
      </w:r>
      <w:r w:rsidRPr="00A521C9">
        <w:rPr>
          <w:sz w:val="28"/>
          <w:szCs w:val="28"/>
        </w:rPr>
        <w:t>русский профессор Н.Х. Бунге, впоследствии ставший министром</w:t>
      </w:r>
      <w:r w:rsidR="00F819D5" w:rsidRPr="00A521C9">
        <w:rPr>
          <w:sz w:val="28"/>
          <w:szCs w:val="28"/>
        </w:rPr>
        <w:t xml:space="preserve"> </w:t>
      </w:r>
      <w:r w:rsidRPr="00A521C9">
        <w:rPr>
          <w:sz w:val="28"/>
          <w:szCs w:val="28"/>
        </w:rPr>
        <w:t>финансов России, в своем исследовании кредита и банков отмечал</w:t>
      </w:r>
      <w:r w:rsidR="00F819D5" w:rsidRPr="00A521C9">
        <w:rPr>
          <w:sz w:val="28"/>
          <w:szCs w:val="28"/>
        </w:rPr>
        <w:t xml:space="preserve"> </w:t>
      </w:r>
      <w:r w:rsidRPr="00A521C9">
        <w:rPr>
          <w:sz w:val="28"/>
          <w:szCs w:val="28"/>
        </w:rPr>
        <w:t xml:space="preserve">«необходимость соизмерять премию </w:t>
      </w:r>
      <w:r w:rsidR="009A143E" w:rsidRPr="00A521C9">
        <w:rPr>
          <w:sz w:val="28"/>
          <w:szCs w:val="28"/>
        </w:rPr>
        <w:t xml:space="preserve">страхования </w:t>
      </w:r>
      <w:r w:rsidRPr="00A521C9">
        <w:rPr>
          <w:sz w:val="28"/>
          <w:szCs w:val="28"/>
        </w:rPr>
        <w:t>(учетный процент)</w:t>
      </w:r>
      <w:r w:rsidR="00F819D5" w:rsidRPr="00A521C9">
        <w:rPr>
          <w:sz w:val="28"/>
          <w:szCs w:val="28"/>
        </w:rPr>
        <w:t xml:space="preserve"> </w:t>
      </w:r>
      <w:r w:rsidRPr="00A521C9">
        <w:rPr>
          <w:sz w:val="28"/>
          <w:szCs w:val="28"/>
        </w:rPr>
        <w:t>с велич</w:t>
      </w:r>
      <w:r w:rsidR="009F4282" w:rsidRPr="00A521C9">
        <w:rPr>
          <w:sz w:val="28"/>
          <w:szCs w:val="28"/>
        </w:rPr>
        <w:t>иной риска.</w:t>
      </w:r>
    </w:p>
    <w:p w:rsidR="0048192A" w:rsidRPr="00A521C9" w:rsidRDefault="009A143E" w:rsidP="00A5347B">
      <w:pPr>
        <w:autoSpaceDE w:val="0"/>
        <w:autoSpaceDN w:val="0"/>
        <w:adjustRightInd w:val="0"/>
        <w:spacing w:line="360" w:lineRule="auto"/>
        <w:jc w:val="both"/>
        <w:rPr>
          <w:sz w:val="28"/>
          <w:szCs w:val="28"/>
        </w:rPr>
      </w:pPr>
      <w:r w:rsidRPr="00A521C9">
        <w:rPr>
          <w:sz w:val="28"/>
          <w:szCs w:val="28"/>
        </w:rPr>
        <w:t xml:space="preserve">     </w:t>
      </w:r>
      <w:r w:rsidR="0048192A" w:rsidRPr="00A521C9">
        <w:rPr>
          <w:sz w:val="28"/>
          <w:szCs w:val="28"/>
        </w:rPr>
        <w:t>В современном обществе в условиях обострения конкурентной</w:t>
      </w:r>
      <w:r w:rsidRPr="00A521C9">
        <w:rPr>
          <w:sz w:val="28"/>
          <w:szCs w:val="28"/>
        </w:rPr>
        <w:t xml:space="preserve"> </w:t>
      </w:r>
      <w:r w:rsidR="0048192A" w:rsidRPr="00A521C9">
        <w:rPr>
          <w:sz w:val="28"/>
          <w:szCs w:val="28"/>
        </w:rPr>
        <w:t>борьбы внимание к банковским рискам увеличивается. Банки все чаще</w:t>
      </w:r>
      <w:r w:rsidRPr="00A521C9">
        <w:rPr>
          <w:sz w:val="28"/>
          <w:szCs w:val="28"/>
        </w:rPr>
        <w:t xml:space="preserve"> </w:t>
      </w:r>
      <w:r w:rsidR="0048192A" w:rsidRPr="00A521C9">
        <w:rPr>
          <w:sz w:val="28"/>
          <w:szCs w:val="28"/>
        </w:rPr>
        <w:t>занимают агрессивную позицию по отношению друг к другу, проводят</w:t>
      </w:r>
      <w:r w:rsidRPr="00A521C9">
        <w:rPr>
          <w:sz w:val="28"/>
          <w:szCs w:val="28"/>
        </w:rPr>
        <w:t xml:space="preserve"> </w:t>
      </w:r>
      <w:r w:rsidR="0048192A" w:rsidRPr="00A521C9">
        <w:rPr>
          <w:sz w:val="28"/>
          <w:szCs w:val="28"/>
        </w:rPr>
        <w:t>все более рискованные операции и сделки.</w:t>
      </w:r>
    </w:p>
    <w:p w:rsidR="0048192A" w:rsidRPr="00A521C9" w:rsidRDefault="009A143E" w:rsidP="00A5347B">
      <w:pPr>
        <w:autoSpaceDE w:val="0"/>
        <w:autoSpaceDN w:val="0"/>
        <w:adjustRightInd w:val="0"/>
        <w:spacing w:line="360" w:lineRule="auto"/>
        <w:jc w:val="both"/>
        <w:rPr>
          <w:sz w:val="28"/>
          <w:szCs w:val="28"/>
        </w:rPr>
      </w:pPr>
      <w:r w:rsidRPr="00A521C9">
        <w:rPr>
          <w:sz w:val="28"/>
          <w:szCs w:val="28"/>
        </w:rPr>
        <w:t xml:space="preserve">     </w:t>
      </w:r>
      <w:r w:rsidR="0048192A" w:rsidRPr="00A521C9">
        <w:rPr>
          <w:sz w:val="28"/>
          <w:szCs w:val="28"/>
        </w:rPr>
        <w:t>Идеи предупреждения и снижения рисков становятся все более</w:t>
      </w:r>
      <w:r w:rsidRPr="00A521C9">
        <w:rPr>
          <w:sz w:val="28"/>
          <w:szCs w:val="28"/>
        </w:rPr>
        <w:t xml:space="preserve"> </w:t>
      </w:r>
      <w:r w:rsidR="0048192A" w:rsidRPr="00A521C9">
        <w:rPr>
          <w:sz w:val="28"/>
          <w:szCs w:val="28"/>
        </w:rPr>
        <w:t>востребованными как банковской наукой, так и практикой. Без понятия</w:t>
      </w:r>
      <w:r w:rsidR="000E3D1B" w:rsidRPr="00A521C9">
        <w:rPr>
          <w:sz w:val="28"/>
          <w:szCs w:val="28"/>
        </w:rPr>
        <w:t xml:space="preserve"> </w:t>
      </w:r>
      <w:r w:rsidR="0048192A" w:rsidRPr="00A521C9">
        <w:rPr>
          <w:sz w:val="28"/>
          <w:szCs w:val="28"/>
        </w:rPr>
        <w:t>«регулирование риска» не обходится ни одна публикация, относящаяся</w:t>
      </w:r>
      <w:r w:rsidR="000E3D1B" w:rsidRPr="00A521C9">
        <w:rPr>
          <w:sz w:val="28"/>
          <w:szCs w:val="28"/>
        </w:rPr>
        <w:t xml:space="preserve"> </w:t>
      </w:r>
      <w:r w:rsidR="0048192A" w:rsidRPr="00A521C9">
        <w:rPr>
          <w:sz w:val="28"/>
          <w:szCs w:val="28"/>
        </w:rPr>
        <w:t>к управлению банковской деятельности. И это не случайно.</w:t>
      </w:r>
    </w:p>
    <w:p w:rsidR="0091320D" w:rsidRPr="00A521C9" w:rsidRDefault="000E3D1B" w:rsidP="00A5347B">
      <w:pPr>
        <w:autoSpaceDE w:val="0"/>
        <w:autoSpaceDN w:val="0"/>
        <w:adjustRightInd w:val="0"/>
        <w:spacing w:line="360" w:lineRule="auto"/>
        <w:jc w:val="both"/>
        <w:rPr>
          <w:sz w:val="28"/>
          <w:szCs w:val="28"/>
        </w:rPr>
      </w:pPr>
      <w:r w:rsidRPr="00A521C9">
        <w:rPr>
          <w:sz w:val="28"/>
          <w:szCs w:val="28"/>
        </w:rPr>
        <w:t xml:space="preserve">     </w:t>
      </w:r>
      <w:r w:rsidR="0048192A" w:rsidRPr="00A521C9">
        <w:rPr>
          <w:sz w:val="28"/>
          <w:szCs w:val="28"/>
        </w:rPr>
        <w:t>Банковская деятельность относится к категории экономической деятельности,</w:t>
      </w:r>
      <w:r w:rsidRPr="00A521C9">
        <w:rPr>
          <w:sz w:val="28"/>
          <w:szCs w:val="28"/>
        </w:rPr>
        <w:t xml:space="preserve"> </w:t>
      </w:r>
      <w:r w:rsidR="0048192A" w:rsidRPr="00A521C9">
        <w:rPr>
          <w:sz w:val="28"/>
          <w:szCs w:val="28"/>
        </w:rPr>
        <w:t>где, безусловно, присутствует риск во взаимоотношениях</w:t>
      </w:r>
      <w:r w:rsidRPr="00A521C9">
        <w:rPr>
          <w:sz w:val="28"/>
          <w:szCs w:val="28"/>
        </w:rPr>
        <w:t xml:space="preserve"> </w:t>
      </w:r>
      <w:r w:rsidR="0048192A" w:rsidRPr="00A521C9">
        <w:rPr>
          <w:sz w:val="28"/>
          <w:szCs w:val="28"/>
        </w:rPr>
        <w:t>между субъектами. Вместе с тем это нисколько не означает, что риск</w:t>
      </w:r>
      <w:r w:rsidRPr="00A521C9">
        <w:rPr>
          <w:sz w:val="28"/>
          <w:szCs w:val="28"/>
        </w:rPr>
        <w:t xml:space="preserve"> </w:t>
      </w:r>
      <w:r w:rsidR="0048192A" w:rsidRPr="00A521C9">
        <w:rPr>
          <w:sz w:val="28"/>
          <w:szCs w:val="28"/>
        </w:rPr>
        <w:t>свойствен исключительно банковской деятельности. Неблагоприятные</w:t>
      </w:r>
      <w:r w:rsidRPr="00A521C9">
        <w:rPr>
          <w:sz w:val="28"/>
          <w:szCs w:val="28"/>
        </w:rPr>
        <w:t xml:space="preserve"> </w:t>
      </w:r>
      <w:r w:rsidR="0048192A" w:rsidRPr="00A521C9">
        <w:rPr>
          <w:sz w:val="28"/>
          <w:szCs w:val="28"/>
        </w:rPr>
        <w:t>события могут возникнуть при совершении самых различных экономических</w:t>
      </w:r>
      <w:r w:rsidRPr="00A521C9">
        <w:rPr>
          <w:sz w:val="28"/>
          <w:szCs w:val="28"/>
        </w:rPr>
        <w:t xml:space="preserve"> </w:t>
      </w:r>
      <w:r w:rsidR="0048192A" w:rsidRPr="00A521C9">
        <w:rPr>
          <w:sz w:val="28"/>
          <w:szCs w:val="28"/>
        </w:rPr>
        <w:t>операций. Эти неблагопр</w:t>
      </w:r>
      <w:r w:rsidR="0091320D" w:rsidRPr="00A521C9">
        <w:rPr>
          <w:sz w:val="28"/>
          <w:szCs w:val="28"/>
        </w:rPr>
        <w:t>иятные события, однако, не являются обязательным атрибутом самих экономических отношений, в том числе банковского дела. Банковский риск — это не имманентно присущее банку свойство, не столько неизбежность отрицательного хода событий, сколько деятельность, которая может привести к достижению отрицательного результата.</w:t>
      </w:r>
    </w:p>
    <w:p w:rsidR="0091320D" w:rsidRPr="00A521C9" w:rsidRDefault="0091320D" w:rsidP="00A5347B">
      <w:pPr>
        <w:autoSpaceDE w:val="0"/>
        <w:autoSpaceDN w:val="0"/>
        <w:adjustRightInd w:val="0"/>
        <w:spacing w:line="360" w:lineRule="auto"/>
        <w:jc w:val="both"/>
        <w:rPr>
          <w:sz w:val="28"/>
          <w:szCs w:val="28"/>
        </w:rPr>
      </w:pPr>
      <w:r w:rsidRPr="00A521C9">
        <w:rPr>
          <w:sz w:val="28"/>
          <w:szCs w:val="28"/>
        </w:rPr>
        <w:t xml:space="preserve">    При всей важности банковских рисков толкование их сущности до сих пор оказывается дискуссионным. В целом ряде случаев их сущность подменяется причиной их возникновения, т.е. все сводится к различного рода обстоятельствам, факторам, которые приводят к потерям.</w:t>
      </w:r>
    </w:p>
    <w:p w:rsidR="0091320D" w:rsidRPr="00A521C9" w:rsidRDefault="0091320D" w:rsidP="00A5347B">
      <w:pPr>
        <w:autoSpaceDE w:val="0"/>
        <w:autoSpaceDN w:val="0"/>
        <w:adjustRightInd w:val="0"/>
        <w:spacing w:line="360" w:lineRule="auto"/>
        <w:jc w:val="both"/>
        <w:rPr>
          <w:sz w:val="28"/>
          <w:szCs w:val="28"/>
        </w:rPr>
      </w:pPr>
      <w:r w:rsidRPr="00A521C9">
        <w:rPr>
          <w:sz w:val="28"/>
          <w:szCs w:val="28"/>
        </w:rPr>
        <w:t xml:space="preserve">     Так, по мнению И.В. Бернара и Ж.К. Колли, кредитный риск как разновидность</w:t>
      </w:r>
      <w:r w:rsidR="00A40C65" w:rsidRPr="00A521C9">
        <w:rPr>
          <w:sz w:val="28"/>
          <w:szCs w:val="28"/>
        </w:rPr>
        <w:t xml:space="preserve"> </w:t>
      </w:r>
      <w:r w:rsidRPr="00A521C9">
        <w:rPr>
          <w:sz w:val="28"/>
          <w:szCs w:val="28"/>
        </w:rPr>
        <w:t>банковского риска — это непредвиденные обстоятельства,</w:t>
      </w:r>
      <w:r w:rsidR="00A40C65" w:rsidRPr="00A521C9">
        <w:rPr>
          <w:sz w:val="28"/>
          <w:szCs w:val="28"/>
        </w:rPr>
        <w:t xml:space="preserve"> способные</w:t>
      </w:r>
      <w:r w:rsidRPr="00A521C9">
        <w:rPr>
          <w:sz w:val="28"/>
          <w:szCs w:val="28"/>
        </w:rPr>
        <w:t xml:space="preserve"> возни</w:t>
      </w:r>
      <w:r w:rsidR="00A40C65" w:rsidRPr="00A521C9">
        <w:rPr>
          <w:sz w:val="28"/>
          <w:szCs w:val="28"/>
        </w:rPr>
        <w:t>кнуть до конца погашения ссуды.</w:t>
      </w:r>
      <w:r w:rsidRPr="00A521C9">
        <w:rPr>
          <w:sz w:val="28"/>
          <w:szCs w:val="28"/>
        </w:rPr>
        <w:t xml:space="preserve"> По Онгу, кредитный</w:t>
      </w:r>
      <w:r w:rsidR="00A40C65" w:rsidRPr="00A521C9">
        <w:rPr>
          <w:sz w:val="28"/>
          <w:szCs w:val="28"/>
        </w:rPr>
        <w:t xml:space="preserve"> </w:t>
      </w:r>
      <w:r w:rsidRPr="00A521C9">
        <w:rPr>
          <w:sz w:val="28"/>
          <w:szCs w:val="28"/>
        </w:rPr>
        <w:t>риск — это риск подверженности потерям, если контрагент</w:t>
      </w:r>
      <w:r w:rsidR="00A40C65" w:rsidRPr="00A521C9">
        <w:rPr>
          <w:sz w:val="28"/>
          <w:szCs w:val="28"/>
        </w:rPr>
        <w:t xml:space="preserve"> </w:t>
      </w:r>
      <w:r w:rsidRPr="00A521C9">
        <w:rPr>
          <w:sz w:val="28"/>
          <w:szCs w:val="28"/>
        </w:rPr>
        <w:t>по сделке не исполняет св</w:t>
      </w:r>
      <w:r w:rsidR="00A40C65" w:rsidRPr="00A521C9">
        <w:rPr>
          <w:sz w:val="28"/>
          <w:szCs w:val="28"/>
        </w:rPr>
        <w:t>оих обязательств в должный срок</w:t>
      </w:r>
      <w:r w:rsidRPr="00A521C9">
        <w:rPr>
          <w:sz w:val="28"/>
          <w:szCs w:val="28"/>
        </w:rPr>
        <w:t>. Довольно</w:t>
      </w:r>
      <w:r w:rsidR="00A40C65" w:rsidRPr="00A521C9">
        <w:rPr>
          <w:sz w:val="28"/>
          <w:szCs w:val="28"/>
        </w:rPr>
        <w:t xml:space="preserve"> </w:t>
      </w:r>
      <w:r w:rsidRPr="00A521C9">
        <w:rPr>
          <w:sz w:val="28"/>
          <w:szCs w:val="28"/>
        </w:rPr>
        <w:t>часто сущность риска сводится к неопределенности, которая проявляется</w:t>
      </w:r>
      <w:r w:rsidR="00A40C65" w:rsidRPr="00A521C9">
        <w:rPr>
          <w:sz w:val="28"/>
          <w:szCs w:val="28"/>
        </w:rPr>
        <w:t xml:space="preserve"> </w:t>
      </w:r>
      <w:r w:rsidRPr="00A521C9">
        <w:rPr>
          <w:sz w:val="28"/>
          <w:szCs w:val="28"/>
        </w:rPr>
        <w:t>в той или иной сделке.</w:t>
      </w:r>
    </w:p>
    <w:p w:rsidR="0091320D" w:rsidRPr="00A521C9" w:rsidRDefault="00A40C65" w:rsidP="00A5347B">
      <w:pPr>
        <w:autoSpaceDE w:val="0"/>
        <w:autoSpaceDN w:val="0"/>
        <w:adjustRightInd w:val="0"/>
        <w:spacing w:line="360" w:lineRule="auto"/>
        <w:jc w:val="both"/>
        <w:rPr>
          <w:sz w:val="28"/>
          <w:szCs w:val="28"/>
        </w:rPr>
      </w:pPr>
      <w:r w:rsidRPr="00A521C9">
        <w:rPr>
          <w:sz w:val="28"/>
          <w:szCs w:val="28"/>
        </w:rPr>
        <w:t xml:space="preserve">    </w:t>
      </w:r>
      <w:r w:rsidR="0091320D" w:rsidRPr="00A521C9">
        <w:rPr>
          <w:sz w:val="28"/>
          <w:szCs w:val="28"/>
        </w:rPr>
        <w:t>Характеристика риска как риска контрагента — другое довольно</w:t>
      </w:r>
      <w:r w:rsidRPr="00A521C9">
        <w:rPr>
          <w:sz w:val="28"/>
          <w:szCs w:val="28"/>
        </w:rPr>
        <w:t xml:space="preserve"> </w:t>
      </w:r>
      <w:r w:rsidR="0091320D" w:rsidRPr="00A521C9">
        <w:rPr>
          <w:sz w:val="28"/>
          <w:szCs w:val="28"/>
        </w:rPr>
        <w:t>распространенное суждение о его сущности. К этому мнению склоняется</w:t>
      </w:r>
      <w:r w:rsidRPr="00A521C9">
        <w:rPr>
          <w:sz w:val="28"/>
          <w:szCs w:val="28"/>
        </w:rPr>
        <w:t xml:space="preserve"> </w:t>
      </w:r>
      <w:r w:rsidR="0091320D" w:rsidRPr="00A521C9">
        <w:rPr>
          <w:sz w:val="28"/>
          <w:szCs w:val="28"/>
        </w:rPr>
        <w:t>и Базельский комитет по банковскому регулированию и надзору.</w:t>
      </w:r>
    </w:p>
    <w:p w:rsidR="0091320D" w:rsidRPr="00A521C9" w:rsidRDefault="00A40C65" w:rsidP="00A5347B">
      <w:pPr>
        <w:autoSpaceDE w:val="0"/>
        <w:autoSpaceDN w:val="0"/>
        <w:adjustRightInd w:val="0"/>
        <w:spacing w:line="360" w:lineRule="auto"/>
        <w:jc w:val="both"/>
        <w:rPr>
          <w:sz w:val="28"/>
          <w:szCs w:val="28"/>
        </w:rPr>
      </w:pPr>
      <w:r w:rsidRPr="00A521C9">
        <w:rPr>
          <w:sz w:val="28"/>
          <w:szCs w:val="28"/>
        </w:rPr>
        <w:t xml:space="preserve">     </w:t>
      </w:r>
      <w:r w:rsidR="0091320D" w:rsidRPr="00A521C9">
        <w:rPr>
          <w:sz w:val="28"/>
          <w:szCs w:val="28"/>
        </w:rPr>
        <w:t>При характеристике достаточности капитала кредитный риск рассматривается</w:t>
      </w:r>
    </w:p>
    <w:p w:rsidR="0091320D" w:rsidRPr="00A521C9" w:rsidRDefault="0091320D" w:rsidP="00A5347B">
      <w:pPr>
        <w:autoSpaceDE w:val="0"/>
        <w:autoSpaceDN w:val="0"/>
        <w:adjustRightInd w:val="0"/>
        <w:spacing w:line="360" w:lineRule="auto"/>
        <w:jc w:val="both"/>
        <w:rPr>
          <w:sz w:val="28"/>
          <w:szCs w:val="28"/>
        </w:rPr>
      </w:pPr>
      <w:r w:rsidRPr="00A521C9">
        <w:rPr>
          <w:sz w:val="28"/>
          <w:szCs w:val="28"/>
        </w:rPr>
        <w:t>им как «риск неисполнения обязательств контрагентом», как</w:t>
      </w:r>
      <w:r w:rsidR="00DA2113" w:rsidRPr="00A521C9">
        <w:rPr>
          <w:sz w:val="28"/>
          <w:szCs w:val="28"/>
        </w:rPr>
        <w:t xml:space="preserve"> «риск контрагента»</w:t>
      </w:r>
      <w:r w:rsidRPr="00A521C9">
        <w:rPr>
          <w:sz w:val="28"/>
          <w:szCs w:val="28"/>
        </w:rPr>
        <w:t>.</w:t>
      </w:r>
    </w:p>
    <w:p w:rsidR="0091320D" w:rsidRPr="00A521C9" w:rsidRDefault="00DA2113" w:rsidP="00A5347B">
      <w:pPr>
        <w:autoSpaceDE w:val="0"/>
        <w:autoSpaceDN w:val="0"/>
        <w:adjustRightInd w:val="0"/>
        <w:spacing w:line="360" w:lineRule="auto"/>
        <w:jc w:val="both"/>
        <w:rPr>
          <w:sz w:val="28"/>
          <w:szCs w:val="28"/>
        </w:rPr>
      </w:pPr>
      <w:r w:rsidRPr="00A521C9">
        <w:rPr>
          <w:sz w:val="28"/>
          <w:szCs w:val="28"/>
        </w:rPr>
        <w:t xml:space="preserve">     </w:t>
      </w:r>
      <w:r w:rsidR="0091320D" w:rsidRPr="00A521C9">
        <w:rPr>
          <w:sz w:val="28"/>
          <w:szCs w:val="28"/>
        </w:rPr>
        <w:t>Официальная точка зрения Банка России, осмысленная в том</w:t>
      </w:r>
      <w:r w:rsidRPr="00A521C9">
        <w:rPr>
          <w:sz w:val="28"/>
          <w:szCs w:val="28"/>
        </w:rPr>
        <w:t xml:space="preserve"> </w:t>
      </w:r>
      <w:r w:rsidR="0091320D" w:rsidRPr="00A521C9">
        <w:rPr>
          <w:sz w:val="28"/>
          <w:szCs w:val="28"/>
        </w:rPr>
        <w:t>числе с учетом зарубежного опыта, в определенной степени повторяет</w:t>
      </w:r>
      <w:r w:rsidRPr="00A521C9">
        <w:rPr>
          <w:sz w:val="28"/>
          <w:szCs w:val="28"/>
        </w:rPr>
        <w:t xml:space="preserve"> </w:t>
      </w:r>
      <w:r w:rsidR="0091320D" w:rsidRPr="00A521C9">
        <w:rPr>
          <w:sz w:val="28"/>
          <w:szCs w:val="28"/>
        </w:rPr>
        <w:t>предшествующие характеристики. Тот же кредитный риск, как элемент</w:t>
      </w:r>
      <w:r w:rsidRPr="00A521C9">
        <w:rPr>
          <w:sz w:val="28"/>
          <w:szCs w:val="28"/>
        </w:rPr>
        <w:t xml:space="preserve"> </w:t>
      </w:r>
      <w:r w:rsidR="0091320D" w:rsidRPr="00A521C9">
        <w:rPr>
          <w:sz w:val="28"/>
          <w:szCs w:val="28"/>
        </w:rPr>
        <w:t>банковского риска, рассматривается как «риск возникновения у кредитной</w:t>
      </w:r>
      <w:r w:rsidRPr="00A521C9">
        <w:rPr>
          <w:sz w:val="28"/>
          <w:szCs w:val="28"/>
        </w:rPr>
        <w:t xml:space="preserve"> </w:t>
      </w:r>
      <w:r w:rsidR="0091320D" w:rsidRPr="00A521C9">
        <w:rPr>
          <w:sz w:val="28"/>
          <w:szCs w:val="28"/>
        </w:rPr>
        <w:t>организации убытков вследствие неисполнения, несвоевременного</w:t>
      </w:r>
      <w:r w:rsidRPr="00A521C9">
        <w:rPr>
          <w:sz w:val="28"/>
          <w:szCs w:val="28"/>
        </w:rPr>
        <w:t xml:space="preserve"> </w:t>
      </w:r>
      <w:r w:rsidR="0091320D" w:rsidRPr="00A521C9">
        <w:rPr>
          <w:sz w:val="28"/>
          <w:szCs w:val="28"/>
        </w:rPr>
        <w:t>либо неполного исполнения должником финансовых обязательств</w:t>
      </w:r>
      <w:r w:rsidRPr="00A521C9">
        <w:rPr>
          <w:sz w:val="28"/>
          <w:szCs w:val="28"/>
        </w:rPr>
        <w:t xml:space="preserve"> </w:t>
      </w:r>
      <w:r w:rsidR="0091320D" w:rsidRPr="00A521C9">
        <w:rPr>
          <w:sz w:val="28"/>
          <w:szCs w:val="28"/>
        </w:rPr>
        <w:t>перед кредитной организацией в соот</w:t>
      </w:r>
      <w:r w:rsidR="00E24560" w:rsidRPr="00A521C9">
        <w:rPr>
          <w:sz w:val="28"/>
          <w:szCs w:val="28"/>
        </w:rPr>
        <w:t>ветствии с условиями договора</w:t>
      </w:r>
      <w:r w:rsidR="0091320D" w:rsidRPr="00A521C9">
        <w:rPr>
          <w:sz w:val="28"/>
          <w:szCs w:val="28"/>
        </w:rPr>
        <w:t>.</w:t>
      </w:r>
    </w:p>
    <w:p w:rsidR="0091320D" w:rsidRPr="00A521C9" w:rsidRDefault="00E24560" w:rsidP="00A5347B">
      <w:pPr>
        <w:autoSpaceDE w:val="0"/>
        <w:autoSpaceDN w:val="0"/>
        <w:adjustRightInd w:val="0"/>
        <w:spacing w:line="360" w:lineRule="auto"/>
        <w:jc w:val="both"/>
        <w:rPr>
          <w:sz w:val="28"/>
          <w:szCs w:val="28"/>
        </w:rPr>
      </w:pPr>
      <w:r w:rsidRPr="00A521C9">
        <w:rPr>
          <w:sz w:val="28"/>
          <w:szCs w:val="28"/>
        </w:rPr>
        <w:t xml:space="preserve">    </w:t>
      </w:r>
      <w:r w:rsidR="0091320D" w:rsidRPr="00A521C9">
        <w:rPr>
          <w:sz w:val="28"/>
          <w:szCs w:val="28"/>
        </w:rPr>
        <w:t>В отечественной научной литературе можно встретить самые</w:t>
      </w:r>
      <w:r w:rsidRPr="00A521C9">
        <w:rPr>
          <w:sz w:val="28"/>
          <w:szCs w:val="28"/>
        </w:rPr>
        <w:t xml:space="preserve"> </w:t>
      </w:r>
      <w:r w:rsidR="0091320D" w:rsidRPr="00A521C9">
        <w:rPr>
          <w:sz w:val="28"/>
          <w:szCs w:val="28"/>
        </w:rPr>
        <w:t>различные определения риска. Под риском обычно понимается возможность</w:t>
      </w:r>
      <w:r w:rsidRPr="00A521C9">
        <w:rPr>
          <w:sz w:val="28"/>
          <w:szCs w:val="28"/>
        </w:rPr>
        <w:t xml:space="preserve"> </w:t>
      </w:r>
      <w:r w:rsidR="0091320D" w:rsidRPr="00A521C9">
        <w:rPr>
          <w:sz w:val="28"/>
          <w:szCs w:val="28"/>
        </w:rPr>
        <w:t>опасности, неудачи; действие наудачу в надежде на счастливый</w:t>
      </w:r>
      <w:r w:rsidRPr="00A521C9">
        <w:rPr>
          <w:sz w:val="28"/>
          <w:szCs w:val="28"/>
        </w:rPr>
        <w:t xml:space="preserve"> исход</w:t>
      </w:r>
      <w:r w:rsidR="0091320D" w:rsidRPr="00A521C9">
        <w:rPr>
          <w:sz w:val="28"/>
          <w:szCs w:val="28"/>
        </w:rPr>
        <w:t>.</w:t>
      </w:r>
    </w:p>
    <w:p w:rsidR="00B7180A" w:rsidRPr="00A521C9" w:rsidRDefault="005D6AA6" w:rsidP="00A5347B">
      <w:pPr>
        <w:autoSpaceDE w:val="0"/>
        <w:autoSpaceDN w:val="0"/>
        <w:adjustRightInd w:val="0"/>
        <w:spacing w:line="360" w:lineRule="auto"/>
        <w:jc w:val="both"/>
        <w:rPr>
          <w:sz w:val="28"/>
          <w:szCs w:val="28"/>
        </w:rPr>
      </w:pPr>
      <w:r w:rsidRPr="00A521C9">
        <w:rPr>
          <w:sz w:val="28"/>
          <w:szCs w:val="28"/>
        </w:rPr>
        <w:t xml:space="preserve">    </w:t>
      </w:r>
      <w:r w:rsidR="00B7180A" w:rsidRPr="00A521C9">
        <w:rPr>
          <w:sz w:val="28"/>
          <w:szCs w:val="28"/>
        </w:rPr>
        <w:t>В финансово-кредитном словаре банковский риск трактуется как опасность потерь, вытекающих из специфики банковских операций, осуществляемых кредитными учреждениями.</w:t>
      </w:r>
    </w:p>
    <w:p w:rsidR="007E7133" w:rsidRPr="00A521C9" w:rsidRDefault="007E7133" w:rsidP="00A5347B">
      <w:pPr>
        <w:autoSpaceDE w:val="0"/>
        <w:autoSpaceDN w:val="0"/>
        <w:adjustRightInd w:val="0"/>
        <w:spacing w:line="360" w:lineRule="auto"/>
        <w:jc w:val="both"/>
        <w:rPr>
          <w:sz w:val="28"/>
          <w:szCs w:val="28"/>
        </w:rPr>
      </w:pPr>
      <w:r w:rsidRPr="00A521C9">
        <w:rPr>
          <w:sz w:val="28"/>
          <w:szCs w:val="28"/>
        </w:rPr>
        <w:t xml:space="preserve">     Особенность банковского риска, тесно связанного с сущностью банковской деятельности, состоит в том, что он, отображая как процесс производства, так и обращение общественного продукта, проявляется и в сфере обмена, в платежном обороте.</w:t>
      </w:r>
    </w:p>
    <w:p w:rsidR="003C16D2" w:rsidRPr="00A521C9" w:rsidRDefault="007E7133" w:rsidP="00A5347B">
      <w:pPr>
        <w:autoSpaceDE w:val="0"/>
        <w:autoSpaceDN w:val="0"/>
        <w:adjustRightInd w:val="0"/>
        <w:spacing w:line="360" w:lineRule="auto"/>
        <w:jc w:val="both"/>
        <w:rPr>
          <w:sz w:val="28"/>
          <w:szCs w:val="28"/>
        </w:rPr>
      </w:pPr>
      <w:r w:rsidRPr="00A521C9">
        <w:rPr>
          <w:sz w:val="28"/>
          <w:szCs w:val="28"/>
        </w:rPr>
        <w:t xml:space="preserve"> </w:t>
      </w:r>
    </w:p>
    <w:p w:rsidR="003C16D2" w:rsidRPr="00A521C9" w:rsidRDefault="007F34BA" w:rsidP="00A5347B">
      <w:pPr>
        <w:spacing w:line="360" w:lineRule="auto"/>
        <w:jc w:val="both"/>
        <w:rPr>
          <w:sz w:val="28"/>
          <w:szCs w:val="28"/>
        </w:rPr>
      </w:pPr>
      <w:r>
        <w:rPr>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1.25pt;margin-top:126pt;width:290.25pt;height:164.4pt;z-index:251657216">
            <v:imagedata r:id="rId7" o:title=""/>
            <w10:wrap type="topAndBottom"/>
          </v:shape>
          <o:OLEObject Type="Embed" ProgID="PBrush" ShapeID="_x0000_s1027" DrawAspect="Content" ObjectID="_1457594186" r:id="rId8"/>
        </w:object>
      </w:r>
      <w:r w:rsidR="003C16D2" w:rsidRPr="00A521C9">
        <w:rPr>
          <w:sz w:val="28"/>
          <w:szCs w:val="28"/>
        </w:rPr>
        <w:t xml:space="preserve">    Банки стремятся получить наибольшую прибыль. Но это стремление ограничивается возможностью понести убытки.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 (Рисунок 1)</w:t>
      </w:r>
    </w:p>
    <w:p w:rsidR="00201695" w:rsidRPr="00A521C9" w:rsidRDefault="00201695" w:rsidP="00A5347B">
      <w:pPr>
        <w:spacing w:line="360" w:lineRule="auto"/>
        <w:ind w:firstLine="709"/>
        <w:jc w:val="center"/>
        <w:rPr>
          <w:sz w:val="28"/>
          <w:szCs w:val="28"/>
        </w:rPr>
      </w:pPr>
      <w:r w:rsidRPr="00A521C9">
        <w:rPr>
          <w:snapToGrid w:val="0"/>
          <w:sz w:val="28"/>
          <w:szCs w:val="28"/>
        </w:rPr>
        <w:t>Рисунок 1. Зависимость риска и прибыли.</w:t>
      </w:r>
    </w:p>
    <w:p w:rsidR="00201695" w:rsidRPr="00A521C9" w:rsidRDefault="00201695" w:rsidP="00A5347B">
      <w:pPr>
        <w:autoSpaceDE w:val="0"/>
        <w:autoSpaceDN w:val="0"/>
        <w:adjustRightInd w:val="0"/>
        <w:spacing w:line="360" w:lineRule="auto"/>
        <w:jc w:val="both"/>
        <w:rPr>
          <w:sz w:val="28"/>
          <w:szCs w:val="28"/>
        </w:rPr>
      </w:pPr>
    </w:p>
    <w:p w:rsidR="007E7133" w:rsidRPr="00A521C9" w:rsidRDefault="007E7133" w:rsidP="00A5347B">
      <w:pPr>
        <w:autoSpaceDE w:val="0"/>
        <w:autoSpaceDN w:val="0"/>
        <w:adjustRightInd w:val="0"/>
        <w:spacing w:line="360" w:lineRule="auto"/>
        <w:jc w:val="both"/>
        <w:rPr>
          <w:sz w:val="28"/>
          <w:szCs w:val="28"/>
        </w:rPr>
      </w:pPr>
      <w:r w:rsidRPr="00A521C9">
        <w:rPr>
          <w:sz w:val="28"/>
          <w:szCs w:val="28"/>
        </w:rPr>
        <w:t xml:space="preserve">   Банк, как известно, связан с деньгами: его продукты и услуги носят денежный характер. По своей сути он является общественным денежно-кредитным институтом, регулирующим платежный оборот в наличной и безналичной форме.     </w:t>
      </w:r>
    </w:p>
    <w:p w:rsidR="007E7133" w:rsidRPr="00A521C9" w:rsidRDefault="007E7133" w:rsidP="00A5347B">
      <w:pPr>
        <w:autoSpaceDE w:val="0"/>
        <w:autoSpaceDN w:val="0"/>
        <w:adjustRightInd w:val="0"/>
        <w:spacing w:line="360" w:lineRule="auto"/>
        <w:jc w:val="both"/>
        <w:rPr>
          <w:sz w:val="28"/>
          <w:szCs w:val="28"/>
        </w:rPr>
      </w:pPr>
      <w:r w:rsidRPr="00A521C9">
        <w:rPr>
          <w:sz w:val="28"/>
          <w:szCs w:val="28"/>
        </w:rPr>
        <w:t xml:space="preserve">    Это означает, что в банковской деятельности, как рисковой, особое значение приобретает соблюдение субъектами экономических отношений стоимостных пропорций, отношений</w:t>
      </w:r>
      <w:r w:rsidR="00E576B1" w:rsidRPr="00A521C9">
        <w:rPr>
          <w:sz w:val="28"/>
          <w:szCs w:val="28"/>
        </w:rPr>
        <w:t xml:space="preserve"> </w:t>
      </w:r>
      <w:r w:rsidRPr="00A521C9">
        <w:rPr>
          <w:sz w:val="28"/>
          <w:szCs w:val="28"/>
        </w:rPr>
        <w:t>спроса и предложений.</w:t>
      </w:r>
    </w:p>
    <w:p w:rsidR="007E7133" w:rsidRPr="00A521C9" w:rsidRDefault="00E576B1" w:rsidP="00A5347B">
      <w:pPr>
        <w:autoSpaceDE w:val="0"/>
        <w:autoSpaceDN w:val="0"/>
        <w:adjustRightInd w:val="0"/>
        <w:spacing w:line="360" w:lineRule="auto"/>
        <w:jc w:val="both"/>
        <w:rPr>
          <w:sz w:val="28"/>
          <w:szCs w:val="28"/>
        </w:rPr>
      </w:pPr>
      <w:r w:rsidRPr="00A521C9">
        <w:rPr>
          <w:sz w:val="28"/>
          <w:szCs w:val="28"/>
        </w:rPr>
        <w:t xml:space="preserve">    </w:t>
      </w:r>
      <w:r w:rsidR="007E7133" w:rsidRPr="00A521C9">
        <w:rPr>
          <w:sz w:val="28"/>
          <w:szCs w:val="28"/>
        </w:rPr>
        <w:t>Банковские риски являются в большей степени социально ответственными</w:t>
      </w:r>
      <w:r w:rsidRPr="00A521C9">
        <w:rPr>
          <w:sz w:val="28"/>
          <w:szCs w:val="28"/>
        </w:rPr>
        <w:t xml:space="preserve"> </w:t>
      </w:r>
      <w:r w:rsidR="007E7133" w:rsidRPr="00A521C9">
        <w:rPr>
          <w:sz w:val="28"/>
          <w:szCs w:val="28"/>
        </w:rPr>
        <w:t>процессами. В условиях, когда банки рискуют не только</w:t>
      </w:r>
      <w:r w:rsidRPr="00A521C9">
        <w:rPr>
          <w:sz w:val="28"/>
          <w:szCs w:val="28"/>
        </w:rPr>
        <w:t xml:space="preserve"> </w:t>
      </w:r>
      <w:r w:rsidR="007E7133" w:rsidRPr="00A521C9">
        <w:rPr>
          <w:sz w:val="28"/>
          <w:szCs w:val="28"/>
        </w:rPr>
        <w:t>собственными, но, главным образом, заемными ресурсами, последствия</w:t>
      </w:r>
      <w:r w:rsidRPr="00A521C9">
        <w:rPr>
          <w:sz w:val="28"/>
          <w:szCs w:val="28"/>
        </w:rPr>
        <w:t xml:space="preserve"> </w:t>
      </w:r>
      <w:r w:rsidR="007E7133" w:rsidRPr="00A521C9">
        <w:rPr>
          <w:sz w:val="28"/>
          <w:szCs w:val="28"/>
        </w:rPr>
        <w:t>становятся более острыми. В случае неудачи теряет не только банк,</w:t>
      </w:r>
      <w:r w:rsidRPr="00A521C9">
        <w:rPr>
          <w:sz w:val="28"/>
          <w:szCs w:val="28"/>
        </w:rPr>
        <w:t xml:space="preserve"> </w:t>
      </w:r>
      <w:r w:rsidR="007E7133" w:rsidRPr="00A521C9">
        <w:rPr>
          <w:sz w:val="28"/>
          <w:szCs w:val="28"/>
        </w:rPr>
        <w:t>но и его клиенты — физические и юридические лица, разместившие</w:t>
      </w:r>
      <w:r w:rsidRPr="00A521C9">
        <w:rPr>
          <w:sz w:val="28"/>
          <w:szCs w:val="28"/>
        </w:rPr>
        <w:t xml:space="preserve"> </w:t>
      </w:r>
      <w:r w:rsidR="007E7133" w:rsidRPr="00A521C9">
        <w:rPr>
          <w:sz w:val="28"/>
          <w:szCs w:val="28"/>
        </w:rPr>
        <w:t>в нем свои денежные средства. Банковские кризисы оказываются при</w:t>
      </w:r>
      <w:r w:rsidRPr="00A521C9">
        <w:rPr>
          <w:sz w:val="28"/>
          <w:szCs w:val="28"/>
        </w:rPr>
        <w:t xml:space="preserve"> </w:t>
      </w:r>
      <w:r w:rsidR="007E7133" w:rsidRPr="00A521C9">
        <w:rPr>
          <w:sz w:val="28"/>
          <w:szCs w:val="28"/>
        </w:rPr>
        <w:t>этом более болезненными, чем кризисы производства, поскольку влекут</w:t>
      </w:r>
      <w:r w:rsidRPr="00A521C9">
        <w:rPr>
          <w:sz w:val="28"/>
          <w:szCs w:val="28"/>
        </w:rPr>
        <w:t xml:space="preserve"> </w:t>
      </w:r>
      <w:r w:rsidR="007E7133" w:rsidRPr="00A521C9">
        <w:rPr>
          <w:sz w:val="28"/>
          <w:szCs w:val="28"/>
        </w:rPr>
        <w:t>за собой многочисленные финансовые потери участников, связанных</w:t>
      </w:r>
      <w:r w:rsidRPr="00A521C9">
        <w:rPr>
          <w:sz w:val="28"/>
          <w:szCs w:val="28"/>
        </w:rPr>
        <w:t xml:space="preserve"> </w:t>
      </w:r>
      <w:r w:rsidR="007E7133" w:rsidRPr="00A521C9">
        <w:rPr>
          <w:sz w:val="28"/>
          <w:szCs w:val="28"/>
        </w:rPr>
        <w:t>друг с другом цепочкой денежно-кредитных обязательств.</w:t>
      </w:r>
    </w:p>
    <w:p w:rsidR="00E576B1" w:rsidRPr="00A521C9" w:rsidRDefault="00E576B1" w:rsidP="00A5347B">
      <w:pPr>
        <w:autoSpaceDE w:val="0"/>
        <w:autoSpaceDN w:val="0"/>
        <w:adjustRightInd w:val="0"/>
        <w:spacing w:line="360" w:lineRule="auto"/>
        <w:jc w:val="both"/>
        <w:rPr>
          <w:sz w:val="28"/>
          <w:szCs w:val="28"/>
        </w:rPr>
      </w:pPr>
      <w:r w:rsidRPr="00A521C9">
        <w:rPr>
          <w:sz w:val="28"/>
          <w:szCs w:val="28"/>
        </w:rPr>
        <w:t xml:space="preserve">     </w:t>
      </w:r>
      <w:r w:rsidR="007E7133" w:rsidRPr="00A521C9">
        <w:rPr>
          <w:sz w:val="28"/>
          <w:szCs w:val="28"/>
        </w:rPr>
        <w:t>При раскрытии сущности риска важно обратить внимание</w:t>
      </w:r>
      <w:r w:rsidRPr="00A521C9">
        <w:rPr>
          <w:sz w:val="28"/>
          <w:szCs w:val="28"/>
        </w:rPr>
        <w:t xml:space="preserve"> </w:t>
      </w:r>
      <w:r w:rsidR="007E7133" w:rsidRPr="00A521C9">
        <w:rPr>
          <w:sz w:val="28"/>
          <w:szCs w:val="28"/>
        </w:rPr>
        <w:t>не столько на борьбу с убытками, которые могут возникнуть в результате</w:t>
      </w:r>
      <w:r w:rsidRPr="00A521C9">
        <w:rPr>
          <w:sz w:val="28"/>
          <w:szCs w:val="28"/>
        </w:rPr>
        <w:t xml:space="preserve"> </w:t>
      </w:r>
      <w:r w:rsidR="007E7133" w:rsidRPr="00A521C9">
        <w:rPr>
          <w:sz w:val="28"/>
          <w:szCs w:val="28"/>
        </w:rPr>
        <w:t>совершения тех или иных сделок банков, сколько на деятельность</w:t>
      </w:r>
      <w:r w:rsidRPr="00A521C9">
        <w:rPr>
          <w:sz w:val="28"/>
          <w:szCs w:val="28"/>
        </w:rPr>
        <w:t xml:space="preserve"> </w:t>
      </w:r>
      <w:r w:rsidR="007E7133" w:rsidRPr="00A521C9">
        <w:rPr>
          <w:sz w:val="28"/>
          <w:szCs w:val="28"/>
        </w:rPr>
        <w:t>по созданию системы, обеспечивающей реализацию интересов кредиторов</w:t>
      </w:r>
      <w:r w:rsidRPr="00A521C9">
        <w:rPr>
          <w:sz w:val="28"/>
          <w:szCs w:val="28"/>
        </w:rPr>
        <w:t xml:space="preserve"> </w:t>
      </w:r>
      <w:r w:rsidR="007E7133" w:rsidRPr="00A521C9">
        <w:rPr>
          <w:sz w:val="28"/>
          <w:szCs w:val="28"/>
        </w:rPr>
        <w:t>и заемщиков. Риск — это не с</w:t>
      </w:r>
      <w:r w:rsidRPr="00A521C9">
        <w:rPr>
          <w:sz w:val="28"/>
          <w:szCs w:val="28"/>
        </w:rPr>
        <w:t>только таинственная неопределен</w:t>
      </w:r>
      <w:r w:rsidR="007E7133" w:rsidRPr="00A521C9">
        <w:rPr>
          <w:sz w:val="28"/>
          <w:szCs w:val="28"/>
        </w:rPr>
        <w:t>ность, не столько опасность того или иного события, сколько действие</w:t>
      </w:r>
      <w:r w:rsidRPr="00A521C9">
        <w:rPr>
          <w:sz w:val="28"/>
          <w:szCs w:val="28"/>
        </w:rPr>
        <w:t xml:space="preserve"> </w:t>
      </w:r>
      <w:r w:rsidR="007E7133" w:rsidRPr="00A521C9">
        <w:rPr>
          <w:sz w:val="28"/>
          <w:szCs w:val="28"/>
        </w:rPr>
        <w:t>субъекта в условиях неопределенности, уверенного в преодолении негативных</w:t>
      </w:r>
      <w:r w:rsidRPr="00A521C9">
        <w:rPr>
          <w:sz w:val="28"/>
          <w:szCs w:val="28"/>
        </w:rPr>
        <w:t xml:space="preserve"> </w:t>
      </w:r>
      <w:r w:rsidR="007E7133" w:rsidRPr="00A521C9">
        <w:rPr>
          <w:sz w:val="28"/>
          <w:szCs w:val="28"/>
        </w:rPr>
        <w:t xml:space="preserve">факторов и достижении желаемого результата. </w:t>
      </w:r>
      <w:r w:rsidRPr="00A521C9">
        <w:rPr>
          <w:sz w:val="28"/>
          <w:szCs w:val="28"/>
        </w:rPr>
        <w:t xml:space="preserve">  </w:t>
      </w:r>
    </w:p>
    <w:p w:rsidR="007E7133" w:rsidRPr="00A521C9" w:rsidRDefault="00E576B1" w:rsidP="00A5347B">
      <w:pPr>
        <w:autoSpaceDE w:val="0"/>
        <w:autoSpaceDN w:val="0"/>
        <w:adjustRightInd w:val="0"/>
        <w:spacing w:line="360" w:lineRule="auto"/>
        <w:jc w:val="both"/>
        <w:rPr>
          <w:sz w:val="28"/>
          <w:szCs w:val="28"/>
        </w:rPr>
      </w:pPr>
      <w:r w:rsidRPr="00A521C9">
        <w:rPr>
          <w:sz w:val="28"/>
          <w:szCs w:val="28"/>
        </w:rPr>
        <w:t xml:space="preserve">    </w:t>
      </w:r>
      <w:r w:rsidR="007E7133" w:rsidRPr="00A521C9">
        <w:rPr>
          <w:sz w:val="28"/>
          <w:szCs w:val="28"/>
        </w:rPr>
        <w:t>Банковский</w:t>
      </w:r>
      <w:r w:rsidRPr="00A521C9">
        <w:rPr>
          <w:sz w:val="28"/>
          <w:szCs w:val="28"/>
        </w:rPr>
        <w:t xml:space="preserve"> </w:t>
      </w:r>
      <w:r w:rsidR="007E7133" w:rsidRPr="00A521C9">
        <w:rPr>
          <w:sz w:val="28"/>
          <w:szCs w:val="28"/>
        </w:rPr>
        <w:t>риск — это не предположение о вероятности отрицательного события,</w:t>
      </w:r>
      <w:r w:rsidRPr="00A521C9">
        <w:rPr>
          <w:sz w:val="28"/>
          <w:szCs w:val="28"/>
        </w:rPr>
        <w:t xml:space="preserve"> </w:t>
      </w:r>
      <w:r w:rsidR="007E7133" w:rsidRPr="00A521C9">
        <w:rPr>
          <w:sz w:val="28"/>
          <w:szCs w:val="28"/>
        </w:rPr>
        <w:t>его опасности, а деятельность экономического субъекта, уверенного</w:t>
      </w:r>
      <w:r w:rsidR="00076FCE" w:rsidRPr="00A521C9">
        <w:rPr>
          <w:sz w:val="28"/>
          <w:szCs w:val="28"/>
        </w:rPr>
        <w:t xml:space="preserve"> </w:t>
      </w:r>
      <w:r w:rsidR="007E7133" w:rsidRPr="00A521C9">
        <w:rPr>
          <w:sz w:val="28"/>
          <w:szCs w:val="28"/>
        </w:rPr>
        <w:t>в достижении высоких результатов.</w:t>
      </w:r>
    </w:p>
    <w:p w:rsidR="007E7133" w:rsidRPr="00A521C9" w:rsidRDefault="00076FCE" w:rsidP="00A5347B">
      <w:pPr>
        <w:autoSpaceDE w:val="0"/>
        <w:autoSpaceDN w:val="0"/>
        <w:adjustRightInd w:val="0"/>
        <w:spacing w:line="360" w:lineRule="auto"/>
        <w:jc w:val="both"/>
        <w:rPr>
          <w:sz w:val="28"/>
          <w:szCs w:val="28"/>
        </w:rPr>
      </w:pPr>
      <w:r w:rsidRPr="00A521C9">
        <w:rPr>
          <w:sz w:val="28"/>
          <w:szCs w:val="28"/>
        </w:rPr>
        <w:t xml:space="preserve">    </w:t>
      </w:r>
      <w:r w:rsidR="007E7133" w:rsidRPr="00A521C9">
        <w:rPr>
          <w:sz w:val="28"/>
          <w:szCs w:val="28"/>
        </w:rPr>
        <w:t>Такое понимание банковского риска несколько смещает акценты.</w:t>
      </w:r>
    </w:p>
    <w:p w:rsidR="007E7133" w:rsidRPr="00A521C9" w:rsidRDefault="00076FCE" w:rsidP="00A5347B">
      <w:pPr>
        <w:autoSpaceDE w:val="0"/>
        <w:autoSpaceDN w:val="0"/>
        <w:adjustRightInd w:val="0"/>
        <w:spacing w:line="360" w:lineRule="auto"/>
        <w:jc w:val="both"/>
        <w:rPr>
          <w:sz w:val="28"/>
          <w:szCs w:val="28"/>
        </w:rPr>
      </w:pPr>
      <w:r w:rsidRPr="00A521C9">
        <w:rPr>
          <w:sz w:val="28"/>
          <w:szCs w:val="28"/>
        </w:rPr>
        <w:t xml:space="preserve">    </w:t>
      </w:r>
      <w:r w:rsidR="007E7133" w:rsidRPr="00A521C9">
        <w:rPr>
          <w:sz w:val="28"/>
          <w:szCs w:val="28"/>
        </w:rPr>
        <w:t xml:space="preserve">Можно, конечно, </w:t>
      </w:r>
      <w:r w:rsidR="003B0DFF" w:rsidRPr="00A521C9">
        <w:rPr>
          <w:sz w:val="28"/>
          <w:szCs w:val="28"/>
        </w:rPr>
        <w:t>бороться</w:t>
      </w:r>
      <w:r w:rsidR="007E7133" w:rsidRPr="00A521C9">
        <w:rPr>
          <w:sz w:val="28"/>
          <w:szCs w:val="28"/>
        </w:rPr>
        <w:t xml:space="preserve"> и с негативными результатами, полученными</w:t>
      </w:r>
      <w:r w:rsidR="003B0DFF" w:rsidRPr="00A521C9">
        <w:rPr>
          <w:sz w:val="28"/>
          <w:szCs w:val="28"/>
        </w:rPr>
        <w:t xml:space="preserve"> </w:t>
      </w:r>
      <w:r w:rsidR="007E7133" w:rsidRPr="00A521C9">
        <w:rPr>
          <w:sz w:val="28"/>
          <w:szCs w:val="28"/>
        </w:rPr>
        <w:t>от банковской деятельности, добиваться смягчения последствий</w:t>
      </w:r>
      <w:r w:rsidR="003B0DFF" w:rsidRPr="00A521C9">
        <w:rPr>
          <w:sz w:val="28"/>
          <w:szCs w:val="28"/>
        </w:rPr>
        <w:t xml:space="preserve"> </w:t>
      </w:r>
      <w:r w:rsidR="007E7133" w:rsidRPr="00A521C9">
        <w:rPr>
          <w:sz w:val="28"/>
          <w:szCs w:val="28"/>
        </w:rPr>
        <w:t>от неумелого управления банковским капиталом. Но можно действовать</w:t>
      </w:r>
      <w:r w:rsidR="003B0DFF" w:rsidRPr="00A521C9">
        <w:rPr>
          <w:sz w:val="28"/>
          <w:szCs w:val="28"/>
        </w:rPr>
        <w:t xml:space="preserve"> </w:t>
      </w:r>
      <w:r w:rsidR="007E7133" w:rsidRPr="00A521C9">
        <w:rPr>
          <w:sz w:val="28"/>
          <w:szCs w:val="28"/>
        </w:rPr>
        <w:t>и в другом направлении: так построить банковскую деятельность,</w:t>
      </w:r>
      <w:r w:rsidR="003B0DFF" w:rsidRPr="00A521C9">
        <w:rPr>
          <w:sz w:val="28"/>
          <w:szCs w:val="28"/>
        </w:rPr>
        <w:t xml:space="preserve"> </w:t>
      </w:r>
      <w:r w:rsidR="007E7133" w:rsidRPr="00A521C9">
        <w:rPr>
          <w:sz w:val="28"/>
          <w:szCs w:val="28"/>
        </w:rPr>
        <w:t>чтобы предотвратить отрицательный результат, обеспечить эффективное</w:t>
      </w:r>
      <w:r w:rsidR="003B0DFF" w:rsidRPr="00A521C9">
        <w:rPr>
          <w:sz w:val="28"/>
          <w:szCs w:val="28"/>
        </w:rPr>
        <w:t xml:space="preserve"> </w:t>
      </w:r>
      <w:r w:rsidR="007E7133" w:rsidRPr="00A521C9">
        <w:rPr>
          <w:sz w:val="28"/>
          <w:szCs w:val="28"/>
        </w:rPr>
        <w:t>функционирование предлагаемых продуктов, предвосхищая нежелательные</w:t>
      </w:r>
      <w:r w:rsidR="002D18A6" w:rsidRPr="00A521C9">
        <w:rPr>
          <w:sz w:val="28"/>
          <w:szCs w:val="28"/>
        </w:rPr>
        <w:t xml:space="preserve"> </w:t>
      </w:r>
      <w:r w:rsidR="007E7133" w:rsidRPr="00A521C9">
        <w:rPr>
          <w:sz w:val="28"/>
          <w:szCs w:val="28"/>
        </w:rPr>
        <w:t>последствия в процессе регулирования. Центр управления</w:t>
      </w:r>
      <w:r w:rsidR="002D18A6" w:rsidRPr="00A521C9">
        <w:rPr>
          <w:sz w:val="28"/>
          <w:szCs w:val="28"/>
        </w:rPr>
        <w:t xml:space="preserve"> </w:t>
      </w:r>
      <w:r w:rsidR="007E7133" w:rsidRPr="00A521C9">
        <w:rPr>
          <w:sz w:val="28"/>
          <w:szCs w:val="28"/>
        </w:rPr>
        <w:t>банковским риском перемещается, таким образом, в начальную стадию</w:t>
      </w:r>
      <w:r w:rsidR="002D18A6" w:rsidRPr="00A521C9">
        <w:rPr>
          <w:sz w:val="28"/>
          <w:szCs w:val="28"/>
        </w:rPr>
        <w:t xml:space="preserve"> </w:t>
      </w:r>
      <w:r w:rsidR="007E7133" w:rsidRPr="00A521C9">
        <w:rPr>
          <w:sz w:val="28"/>
          <w:szCs w:val="28"/>
        </w:rPr>
        <w:t>взаимоотношений с клиентами. Прежде чем, например, выдавать кредит,</w:t>
      </w:r>
      <w:r w:rsidR="002D18A6" w:rsidRPr="00A521C9">
        <w:rPr>
          <w:sz w:val="28"/>
          <w:szCs w:val="28"/>
        </w:rPr>
        <w:t xml:space="preserve"> </w:t>
      </w:r>
      <w:r w:rsidR="007E7133" w:rsidRPr="00A521C9">
        <w:rPr>
          <w:sz w:val="28"/>
          <w:szCs w:val="28"/>
        </w:rPr>
        <w:t>банку важно определить, в какой степени это согласуется с его кредитной</w:t>
      </w:r>
      <w:r w:rsidR="002D18A6" w:rsidRPr="00A521C9">
        <w:rPr>
          <w:sz w:val="28"/>
          <w:szCs w:val="28"/>
        </w:rPr>
        <w:t xml:space="preserve"> </w:t>
      </w:r>
      <w:r w:rsidR="007E7133" w:rsidRPr="00A521C9">
        <w:rPr>
          <w:sz w:val="28"/>
          <w:szCs w:val="28"/>
        </w:rPr>
        <w:t>политикой, с итогами оценки риска (на основании информации,</w:t>
      </w:r>
      <w:r w:rsidR="002D18A6" w:rsidRPr="00A521C9">
        <w:rPr>
          <w:sz w:val="28"/>
          <w:szCs w:val="28"/>
        </w:rPr>
        <w:t xml:space="preserve"> </w:t>
      </w:r>
      <w:r w:rsidR="007E7133" w:rsidRPr="00A521C9">
        <w:rPr>
          <w:sz w:val="28"/>
          <w:szCs w:val="28"/>
        </w:rPr>
        <w:t>получаемой от клиента в форме анкеты, пакета документов,</w:t>
      </w:r>
      <w:r w:rsidR="002D18A6" w:rsidRPr="00A521C9">
        <w:rPr>
          <w:sz w:val="28"/>
          <w:szCs w:val="28"/>
        </w:rPr>
        <w:t xml:space="preserve"> </w:t>
      </w:r>
      <w:r w:rsidR="007E7133" w:rsidRPr="00A521C9">
        <w:rPr>
          <w:sz w:val="28"/>
          <w:szCs w:val="28"/>
        </w:rPr>
        <w:t>требуемых для решения вопроса о кредитовании, сведений, имеющихся</w:t>
      </w:r>
      <w:r w:rsidR="002D18A6" w:rsidRPr="00A521C9">
        <w:rPr>
          <w:sz w:val="28"/>
          <w:szCs w:val="28"/>
        </w:rPr>
        <w:t xml:space="preserve"> </w:t>
      </w:r>
      <w:r w:rsidR="007E7133" w:rsidRPr="00A521C9">
        <w:rPr>
          <w:sz w:val="28"/>
          <w:szCs w:val="28"/>
        </w:rPr>
        <w:t>у банка, получаемых со стороны — от других кредитных учреждений,</w:t>
      </w:r>
      <w:r w:rsidR="002D18A6" w:rsidRPr="00A521C9">
        <w:rPr>
          <w:sz w:val="28"/>
          <w:szCs w:val="28"/>
        </w:rPr>
        <w:t xml:space="preserve"> </w:t>
      </w:r>
      <w:r w:rsidR="007E7133" w:rsidRPr="00A521C9">
        <w:rPr>
          <w:sz w:val="28"/>
          <w:szCs w:val="28"/>
        </w:rPr>
        <w:t>специальных агентов и служб, из печати). Важную роль здесь призван</w:t>
      </w:r>
      <w:r w:rsidR="002D18A6" w:rsidRPr="00A521C9">
        <w:rPr>
          <w:sz w:val="28"/>
          <w:szCs w:val="28"/>
        </w:rPr>
        <w:t xml:space="preserve"> </w:t>
      </w:r>
      <w:r w:rsidR="007E7133" w:rsidRPr="00A521C9">
        <w:rPr>
          <w:sz w:val="28"/>
          <w:szCs w:val="28"/>
        </w:rPr>
        <w:t>сыграть анализ кредитоспособности клиента на базе финансовых коэффициентов,</w:t>
      </w:r>
      <w:r w:rsidR="002D18A6" w:rsidRPr="00A521C9">
        <w:rPr>
          <w:sz w:val="28"/>
          <w:szCs w:val="28"/>
        </w:rPr>
        <w:t xml:space="preserve"> </w:t>
      </w:r>
      <w:r w:rsidR="007E7133" w:rsidRPr="00A521C9">
        <w:rPr>
          <w:sz w:val="28"/>
          <w:szCs w:val="28"/>
        </w:rPr>
        <w:t>денежного потока и делового риска.</w:t>
      </w:r>
    </w:p>
    <w:p w:rsidR="007E7133" w:rsidRPr="00A521C9" w:rsidRDefault="002D18A6" w:rsidP="00A5347B">
      <w:pPr>
        <w:autoSpaceDE w:val="0"/>
        <w:autoSpaceDN w:val="0"/>
        <w:adjustRightInd w:val="0"/>
        <w:spacing w:line="360" w:lineRule="auto"/>
        <w:jc w:val="both"/>
        <w:rPr>
          <w:sz w:val="28"/>
          <w:szCs w:val="28"/>
        </w:rPr>
      </w:pPr>
      <w:r w:rsidRPr="00A521C9">
        <w:rPr>
          <w:sz w:val="28"/>
          <w:szCs w:val="28"/>
        </w:rPr>
        <w:t xml:space="preserve">    </w:t>
      </w:r>
      <w:r w:rsidR="007E7133" w:rsidRPr="00A521C9">
        <w:rPr>
          <w:sz w:val="28"/>
          <w:szCs w:val="28"/>
        </w:rPr>
        <w:t>Разумеется, в этом случае не снижается значение и последующего</w:t>
      </w:r>
      <w:r w:rsidRPr="00A521C9">
        <w:rPr>
          <w:sz w:val="28"/>
          <w:szCs w:val="28"/>
        </w:rPr>
        <w:t xml:space="preserve"> </w:t>
      </w:r>
      <w:r w:rsidR="007E7133" w:rsidRPr="00A521C9">
        <w:rPr>
          <w:sz w:val="28"/>
          <w:szCs w:val="28"/>
        </w:rPr>
        <w:t>анализа.</w:t>
      </w:r>
    </w:p>
    <w:p w:rsidR="00DF7C06" w:rsidRPr="00A521C9" w:rsidRDefault="002D18A6" w:rsidP="00A5347B">
      <w:pPr>
        <w:autoSpaceDE w:val="0"/>
        <w:autoSpaceDN w:val="0"/>
        <w:adjustRightInd w:val="0"/>
        <w:spacing w:line="360" w:lineRule="auto"/>
        <w:jc w:val="both"/>
        <w:rPr>
          <w:iCs/>
          <w:sz w:val="28"/>
          <w:szCs w:val="28"/>
        </w:rPr>
      </w:pPr>
      <w:r w:rsidRPr="00A521C9">
        <w:rPr>
          <w:sz w:val="28"/>
          <w:szCs w:val="28"/>
        </w:rPr>
        <w:t xml:space="preserve">    </w:t>
      </w:r>
      <w:r w:rsidR="007E7133" w:rsidRPr="00A521C9">
        <w:rPr>
          <w:sz w:val="28"/>
          <w:szCs w:val="28"/>
        </w:rPr>
        <w:t>Уверенность банка в успехе базируется при этом не только</w:t>
      </w:r>
      <w:r w:rsidRPr="00A521C9">
        <w:rPr>
          <w:sz w:val="28"/>
          <w:szCs w:val="28"/>
        </w:rPr>
        <w:t xml:space="preserve"> </w:t>
      </w:r>
      <w:r w:rsidR="007E7133" w:rsidRPr="00A521C9">
        <w:rPr>
          <w:sz w:val="28"/>
          <w:szCs w:val="28"/>
        </w:rPr>
        <w:t>на наличии у субъекта соответствующих материальных, денежных, профессиональных</w:t>
      </w:r>
      <w:r w:rsidR="00043A67" w:rsidRPr="00A521C9">
        <w:rPr>
          <w:sz w:val="28"/>
          <w:szCs w:val="28"/>
        </w:rPr>
        <w:t xml:space="preserve"> </w:t>
      </w:r>
      <w:r w:rsidR="007E7133" w:rsidRPr="00A521C9">
        <w:rPr>
          <w:sz w:val="28"/>
          <w:szCs w:val="28"/>
        </w:rPr>
        <w:t>и интеллектуальных предпосылок. Риск оправданным</w:t>
      </w:r>
      <w:r w:rsidR="00043A67" w:rsidRPr="00A521C9">
        <w:rPr>
          <w:sz w:val="28"/>
          <w:szCs w:val="28"/>
        </w:rPr>
        <w:t xml:space="preserve"> </w:t>
      </w:r>
      <w:r w:rsidR="007E7133" w:rsidRPr="00A521C9">
        <w:rPr>
          <w:sz w:val="28"/>
          <w:szCs w:val="28"/>
        </w:rPr>
        <w:t>оказывается тогда, когда деятельность банка, обладающего соответствующими</w:t>
      </w:r>
      <w:r w:rsidR="00043A67" w:rsidRPr="00A521C9">
        <w:rPr>
          <w:sz w:val="28"/>
          <w:szCs w:val="28"/>
        </w:rPr>
        <w:t xml:space="preserve"> </w:t>
      </w:r>
      <w:r w:rsidR="007E7133" w:rsidRPr="00A521C9">
        <w:rPr>
          <w:sz w:val="28"/>
          <w:szCs w:val="28"/>
        </w:rPr>
        <w:t>предпосылками, приносит высокие результаты, превышающие</w:t>
      </w:r>
      <w:r w:rsidR="00043A67" w:rsidRPr="00A521C9">
        <w:rPr>
          <w:sz w:val="28"/>
          <w:szCs w:val="28"/>
        </w:rPr>
        <w:t xml:space="preserve"> </w:t>
      </w:r>
      <w:r w:rsidR="007E7133" w:rsidRPr="00A521C9">
        <w:rPr>
          <w:sz w:val="28"/>
          <w:szCs w:val="28"/>
        </w:rPr>
        <w:t xml:space="preserve">затраты на их достижение. </w:t>
      </w:r>
      <w:r w:rsidR="007E7133" w:rsidRPr="00A521C9">
        <w:rPr>
          <w:iCs/>
          <w:sz w:val="28"/>
          <w:szCs w:val="28"/>
        </w:rPr>
        <w:t xml:space="preserve">Риск </w:t>
      </w:r>
      <w:r w:rsidR="007E7133" w:rsidRPr="00A521C9">
        <w:rPr>
          <w:sz w:val="28"/>
          <w:szCs w:val="28"/>
        </w:rPr>
        <w:t xml:space="preserve">— </w:t>
      </w:r>
      <w:r w:rsidR="007E7133" w:rsidRPr="00A521C9">
        <w:rPr>
          <w:iCs/>
          <w:sz w:val="28"/>
          <w:szCs w:val="28"/>
        </w:rPr>
        <w:t>это деятельность, рассчитанная</w:t>
      </w:r>
      <w:r w:rsidR="00043A67" w:rsidRPr="00A521C9">
        <w:rPr>
          <w:sz w:val="28"/>
          <w:szCs w:val="28"/>
        </w:rPr>
        <w:t xml:space="preserve"> </w:t>
      </w:r>
      <w:r w:rsidR="007E7133" w:rsidRPr="00A521C9">
        <w:rPr>
          <w:iCs/>
          <w:sz w:val="28"/>
          <w:szCs w:val="28"/>
        </w:rPr>
        <w:t>на успех, при наличии неопределенности, требующая от экономического</w:t>
      </w:r>
      <w:r w:rsidR="00043A67" w:rsidRPr="00A521C9">
        <w:rPr>
          <w:sz w:val="28"/>
          <w:szCs w:val="28"/>
        </w:rPr>
        <w:t xml:space="preserve"> </w:t>
      </w:r>
      <w:r w:rsidR="007E7133" w:rsidRPr="00A521C9">
        <w:rPr>
          <w:iCs/>
          <w:sz w:val="28"/>
          <w:szCs w:val="28"/>
        </w:rPr>
        <w:t>субъекта умения и знания как преодолевать негативные события.</w:t>
      </w:r>
    </w:p>
    <w:p w:rsidR="007F0DB5" w:rsidRDefault="00DF7C06" w:rsidP="00A5347B">
      <w:pPr>
        <w:autoSpaceDE w:val="0"/>
        <w:autoSpaceDN w:val="0"/>
        <w:adjustRightInd w:val="0"/>
        <w:spacing w:line="360" w:lineRule="auto"/>
        <w:jc w:val="both"/>
        <w:rPr>
          <w:sz w:val="28"/>
          <w:szCs w:val="28"/>
        </w:rPr>
      </w:pPr>
      <w:r w:rsidRPr="00A521C9">
        <w:rPr>
          <w:iCs/>
          <w:sz w:val="28"/>
          <w:szCs w:val="28"/>
        </w:rPr>
        <w:t xml:space="preserve">     </w:t>
      </w:r>
      <w:r w:rsidRPr="00A521C9">
        <w:rPr>
          <w:sz w:val="28"/>
          <w:szCs w:val="28"/>
        </w:rPr>
        <w:t xml:space="preserve">Эффективность организации управления рисками во многом зависит от классификации. Под классификацией риска следует понимать распределение риска на конкретные группы по определенным признакам для достижения поставленных целей. Научно-обоснованная классификация риска позволяет четко определить место каждого из них в общей системе. Она создает возможности для эффективного применения соответствующих методов, приемов управления ими. </w:t>
      </w:r>
    </w:p>
    <w:p w:rsidR="003751F5" w:rsidRPr="009B7A5D" w:rsidRDefault="007F0DB5" w:rsidP="00A5347B">
      <w:pPr>
        <w:autoSpaceDE w:val="0"/>
        <w:autoSpaceDN w:val="0"/>
        <w:adjustRightInd w:val="0"/>
        <w:spacing w:line="360" w:lineRule="auto"/>
        <w:jc w:val="both"/>
        <w:rPr>
          <w:iCs/>
          <w:sz w:val="28"/>
          <w:szCs w:val="28"/>
        </w:rPr>
      </w:pPr>
      <w:r>
        <w:rPr>
          <w:sz w:val="28"/>
          <w:szCs w:val="28"/>
        </w:rPr>
        <w:t xml:space="preserve">     Таким образом</w:t>
      </w:r>
      <w:r w:rsidR="00A84E12">
        <w:rPr>
          <w:sz w:val="28"/>
          <w:szCs w:val="28"/>
        </w:rPr>
        <w:t>,</w:t>
      </w:r>
      <w:r>
        <w:rPr>
          <w:sz w:val="28"/>
          <w:szCs w:val="28"/>
        </w:rPr>
        <w:t xml:space="preserve"> банковский риск –</w:t>
      </w:r>
      <w:r w:rsidR="009B7A5D">
        <w:rPr>
          <w:sz w:val="28"/>
          <w:szCs w:val="28"/>
        </w:rPr>
        <w:t xml:space="preserve"> это </w:t>
      </w:r>
      <w:r w:rsidR="009B7A5D" w:rsidRPr="009B7A5D">
        <w:rPr>
          <w:iCs/>
          <w:sz w:val="28"/>
          <w:szCs w:val="28"/>
        </w:rPr>
        <w:t>присущая банковской деятельности воз</w:t>
      </w:r>
      <w:r w:rsidR="009B7A5D">
        <w:rPr>
          <w:iCs/>
          <w:sz w:val="28"/>
          <w:szCs w:val="28"/>
        </w:rPr>
        <w:t xml:space="preserve">можность (вероятность) </w:t>
      </w:r>
      <w:r w:rsidR="00A84E12">
        <w:rPr>
          <w:iCs/>
          <w:sz w:val="28"/>
          <w:szCs w:val="28"/>
        </w:rPr>
        <w:t>получения</w:t>
      </w:r>
      <w:r w:rsidR="009B7A5D" w:rsidRPr="009B7A5D">
        <w:rPr>
          <w:iCs/>
          <w:sz w:val="28"/>
          <w:szCs w:val="28"/>
        </w:rPr>
        <w:t xml:space="preserve"> кредитной организацией потерь и (или) ухудшения ликвидности вследствие наступления неблагоприятных событий, связанных с внутренними факторами (сложность организационной структуры, уровень квалификации служащих, организационные изменения, текучесть кадров и т.д.) и (или) внешними факторами (изменение экономических условий деятельности кредитной организации, применяемые технологии и т.д.).</w:t>
      </w:r>
    </w:p>
    <w:p w:rsidR="003751F5" w:rsidRPr="00A521C9" w:rsidRDefault="003751F5" w:rsidP="00A5347B">
      <w:pPr>
        <w:autoSpaceDE w:val="0"/>
        <w:autoSpaceDN w:val="0"/>
        <w:adjustRightInd w:val="0"/>
        <w:spacing w:line="360" w:lineRule="auto"/>
        <w:jc w:val="both"/>
        <w:rPr>
          <w:iCs/>
          <w:sz w:val="28"/>
          <w:szCs w:val="28"/>
        </w:rPr>
      </w:pPr>
      <w:r w:rsidRPr="00A521C9">
        <w:rPr>
          <w:iCs/>
          <w:sz w:val="28"/>
          <w:szCs w:val="28"/>
        </w:rPr>
        <w:t xml:space="preserve">     </w:t>
      </w:r>
      <w:r w:rsidRPr="00A521C9">
        <w:rPr>
          <w:color w:val="000000"/>
          <w:sz w:val="28"/>
          <w:szCs w:val="28"/>
        </w:rPr>
        <w:t xml:space="preserve">Каждому риску соответствует индивидуальная система приемов оптимизации. В научной литературе можно встретить различные варианты классификации рисков вообще и банковских в частности. </w:t>
      </w:r>
      <w:r w:rsidR="00441C11" w:rsidRPr="00A521C9">
        <w:rPr>
          <w:color w:val="000000"/>
          <w:sz w:val="28"/>
          <w:szCs w:val="28"/>
        </w:rPr>
        <w:t xml:space="preserve"> Группировка рисков</w:t>
      </w:r>
      <w:r w:rsidR="00A24A7B" w:rsidRPr="00A521C9">
        <w:rPr>
          <w:color w:val="000000"/>
          <w:sz w:val="28"/>
          <w:szCs w:val="28"/>
        </w:rPr>
        <w:t>,</w:t>
      </w:r>
      <w:r w:rsidR="00441C11" w:rsidRPr="00A521C9">
        <w:rPr>
          <w:color w:val="000000"/>
          <w:sz w:val="28"/>
          <w:szCs w:val="28"/>
        </w:rPr>
        <w:t xml:space="preserve"> приведенная в </w:t>
      </w:r>
      <w:r w:rsidR="00A24A7B" w:rsidRPr="00A521C9">
        <w:rPr>
          <w:color w:val="000000"/>
          <w:sz w:val="28"/>
          <w:szCs w:val="28"/>
        </w:rPr>
        <w:t xml:space="preserve"> таблице 1</w:t>
      </w:r>
      <w:r w:rsidR="00441C11" w:rsidRPr="00A521C9">
        <w:rPr>
          <w:color w:val="000000"/>
          <w:sz w:val="28"/>
          <w:szCs w:val="28"/>
        </w:rPr>
        <w:t xml:space="preserve"> в том или ином виде имеется у многих авторов. Некоторые различия существуют только лишь в формулировках отдельных разновидностей риска, тогда как их сущностные характеристики практически совпадают</w:t>
      </w:r>
      <w:r w:rsidR="00A24A7B" w:rsidRPr="00A521C9">
        <w:rPr>
          <w:color w:val="000000"/>
          <w:sz w:val="28"/>
          <w:szCs w:val="28"/>
        </w:rPr>
        <w:t>.</w:t>
      </w:r>
    </w:p>
    <w:p w:rsidR="003751F5" w:rsidRPr="00A521C9" w:rsidRDefault="001F3B30" w:rsidP="00A5347B">
      <w:pPr>
        <w:autoSpaceDE w:val="0"/>
        <w:autoSpaceDN w:val="0"/>
        <w:adjustRightInd w:val="0"/>
        <w:spacing w:line="360" w:lineRule="auto"/>
        <w:jc w:val="both"/>
        <w:rPr>
          <w:sz w:val="28"/>
          <w:szCs w:val="28"/>
        </w:rPr>
      </w:pPr>
      <w:r w:rsidRPr="00A521C9">
        <w:rPr>
          <w:sz w:val="28"/>
          <w:szCs w:val="28"/>
        </w:rPr>
        <w:t xml:space="preserve">    </w:t>
      </w:r>
      <w:r w:rsidR="00816F89" w:rsidRPr="00A521C9">
        <w:rPr>
          <w:sz w:val="28"/>
          <w:szCs w:val="28"/>
        </w:rPr>
        <w:t>Наиболее распространенной является классификация рисков</w:t>
      </w:r>
      <w:r w:rsidR="006B5799" w:rsidRPr="00A521C9">
        <w:rPr>
          <w:sz w:val="28"/>
          <w:szCs w:val="28"/>
        </w:rPr>
        <w:t xml:space="preserve"> по ряду несвязанных критериев (фасетная система):</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времени возникновения;</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степени;</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методу расчета;</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типу банка;</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сфере влияния;</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сфере действия;</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основным факторам возникновения;</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составу клиентов;</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характеру учета операции;</w:t>
      </w:r>
    </w:p>
    <w:p w:rsidR="001C08AD" w:rsidRPr="00A521C9" w:rsidRDefault="001C08AD" w:rsidP="00A5347B">
      <w:pPr>
        <w:numPr>
          <w:ilvl w:val="0"/>
          <w:numId w:val="1"/>
        </w:numPr>
        <w:spacing w:line="360" w:lineRule="auto"/>
        <w:jc w:val="both"/>
        <w:rPr>
          <w:color w:val="000000"/>
          <w:sz w:val="28"/>
          <w:szCs w:val="28"/>
        </w:rPr>
      </w:pPr>
      <w:r w:rsidRPr="00A521C9">
        <w:rPr>
          <w:color w:val="000000"/>
          <w:sz w:val="28"/>
          <w:szCs w:val="28"/>
        </w:rPr>
        <w:t>по возможности регулирования.</w:t>
      </w:r>
    </w:p>
    <w:p w:rsidR="00A24A7B" w:rsidRPr="00A521C9" w:rsidRDefault="00A24A7B" w:rsidP="00A5347B">
      <w:pPr>
        <w:autoSpaceDE w:val="0"/>
        <w:autoSpaceDN w:val="0"/>
        <w:adjustRightInd w:val="0"/>
        <w:spacing w:line="360" w:lineRule="auto"/>
        <w:jc w:val="right"/>
        <w:rPr>
          <w:sz w:val="28"/>
          <w:szCs w:val="28"/>
        </w:rPr>
      </w:pPr>
      <w:r w:rsidRPr="00A521C9">
        <w:rPr>
          <w:sz w:val="28"/>
          <w:szCs w:val="28"/>
        </w:rPr>
        <w:t>Таблица 1.</w:t>
      </w:r>
    </w:p>
    <w:p w:rsidR="00A24A7B" w:rsidRPr="00A521C9" w:rsidRDefault="00A24A7B" w:rsidP="00A5347B">
      <w:pPr>
        <w:autoSpaceDE w:val="0"/>
        <w:autoSpaceDN w:val="0"/>
        <w:adjustRightInd w:val="0"/>
        <w:spacing w:line="360" w:lineRule="auto"/>
        <w:jc w:val="center"/>
        <w:rPr>
          <w:sz w:val="28"/>
          <w:szCs w:val="28"/>
        </w:rPr>
      </w:pPr>
      <w:r w:rsidRPr="00A521C9">
        <w:rPr>
          <w:sz w:val="28"/>
          <w:szCs w:val="28"/>
        </w:rPr>
        <w:t>Группировка банковских рисков по основным видам.</w:t>
      </w:r>
    </w:p>
    <w:p w:rsidR="00031EC2" w:rsidRPr="00A521C9" w:rsidRDefault="00031EC2" w:rsidP="00A5347B">
      <w:pPr>
        <w:autoSpaceDE w:val="0"/>
        <w:autoSpaceDN w:val="0"/>
        <w:adjustRightInd w:val="0"/>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2215"/>
        <w:gridCol w:w="5764"/>
      </w:tblGrid>
      <w:tr w:rsidR="00A24A7B" w:rsidRPr="0027654D">
        <w:trPr>
          <w:trHeight w:val="364"/>
        </w:trPr>
        <w:tc>
          <w:tcPr>
            <w:tcW w:w="0" w:type="auto"/>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Группа</w:t>
            </w:r>
          </w:p>
        </w:tc>
        <w:tc>
          <w:tcPr>
            <w:tcW w:w="197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Класс риска</w:t>
            </w:r>
          </w:p>
        </w:tc>
        <w:tc>
          <w:tcPr>
            <w:tcW w:w="604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Категория риска</w:t>
            </w:r>
          </w:p>
        </w:tc>
      </w:tr>
      <w:tr w:rsidR="00A24A7B" w:rsidRPr="0027654D">
        <w:tc>
          <w:tcPr>
            <w:tcW w:w="0" w:type="auto"/>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Внешние риски</w:t>
            </w:r>
          </w:p>
        </w:tc>
        <w:tc>
          <w:tcPr>
            <w:tcW w:w="197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Риски операционной среды</w:t>
            </w:r>
          </w:p>
        </w:tc>
        <w:tc>
          <w:tcPr>
            <w:tcW w:w="604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 xml:space="preserve">Нормативно-правовые риски </w:t>
            </w:r>
          </w:p>
          <w:p w:rsidR="00A24A7B" w:rsidRPr="0027654D" w:rsidRDefault="00A24A7B" w:rsidP="0021207F">
            <w:pPr>
              <w:pStyle w:val="20"/>
              <w:rPr>
                <w:b w:val="0"/>
                <w:sz w:val="24"/>
                <w:szCs w:val="24"/>
              </w:rPr>
            </w:pPr>
            <w:r w:rsidRPr="0027654D">
              <w:rPr>
                <w:b w:val="0"/>
                <w:sz w:val="24"/>
                <w:szCs w:val="24"/>
              </w:rPr>
              <w:t xml:space="preserve">Риски конкуренции </w:t>
            </w:r>
          </w:p>
          <w:p w:rsidR="00A24A7B" w:rsidRPr="0027654D" w:rsidRDefault="00A24A7B" w:rsidP="0021207F">
            <w:pPr>
              <w:pStyle w:val="20"/>
              <w:rPr>
                <w:b w:val="0"/>
                <w:sz w:val="24"/>
                <w:szCs w:val="24"/>
              </w:rPr>
            </w:pPr>
            <w:r w:rsidRPr="0027654D">
              <w:rPr>
                <w:b w:val="0"/>
                <w:sz w:val="24"/>
                <w:szCs w:val="24"/>
              </w:rPr>
              <w:t xml:space="preserve">Экономические риски </w:t>
            </w:r>
          </w:p>
          <w:p w:rsidR="00A24A7B" w:rsidRPr="0027654D" w:rsidRDefault="00A24A7B" w:rsidP="0021207F">
            <w:pPr>
              <w:pStyle w:val="20"/>
              <w:rPr>
                <w:b w:val="0"/>
                <w:color w:val="000000"/>
                <w:sz w:val="24"/>
                <w:szCs w:val="24"/>
              </w:rPr>
            </w:pPr>
            <w:r w:rsidRPr="0027654D">
              <w:rPr>
                <w:b w:val="0"/>
                <w:sz w:val="24"/>
                <w:szCs w:val="24"/>
              </w:rPr>
              <w:t>Страновой риск</w:t>
            </w:r>
          </w:p>
        </w:tc>
      </w:tr>
      <w:tr w:rsidR="00A24A7B" w:rsidRPr="0027654D">
        <w:trPr>
          <w:cantSplit/>
        </w:trPr>
        <w:tc>
          <w:tcPr>
            <w:tcW w:w="0" w:type="auto"/>
            <w:vMerge w:val="restart"/>
            <w:tcBorders>
              <w:top w:val="single" w:sz="4" w:space="0" w:color="auto"/>
              <w:left w:val="single" w:sz="4" w:space="0" w:color="auto"/>
              <w:bottom w:val="single" w:sz="4" w:space="0" w:color="auto"/>
              <w:right w:val="single" w:sz="4" w:space="0" w:color="auto"/>
            </w:tcBorders>
          </w:tcPr>
          <w:p w:rsidR="00A24A7B" w:rsidRPr="0027654D" w:rsidRDefault="00A24A7B" w:rsidP="0021207F">
            <w:pPr>
              <w:pStyle w:val="20"/>
              <w:rPr>
                <w:b w:val="0"/>
                <w:sz w:val="24"/>
                <w:szCs w:val="24"/>
              </w:rPr>
            </w:pPr>
          </w:p>
          <w:p w:rsidR="00A24A7B" w:rsidRPr="0027654D" w:rsidRDefault="00A24A7B" w:rsidP="0021207F">
            <w:pPr>
              <w:pStyle w:val="20"/>
              <w:rPr>
                <w:b w:val="0"/>
                <w:sz w:val="24"/>
                <w:szCs w:val="24"/>
              </w:rPr>
            </w:pPr>
            <w:r w:rsidRPr="0027654D">
              <w:rPr>
                <w:b w:val="0"/>
                <w:sz w:val="24"/>
                <w:szCs w:val="24"/>
              </w:rPr>
              <w:t>Внутренние риски</w:t>
            </w:r>
          </w:p>
        </w:tc>
        <w:tc>
          <w:tcPr>
            <w:tcW w:w="197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Риски управления</w:t>
            </w:r>
          </w:p>
        </w:tc>
        <w:tc>
          <w:tcPr>
            <w:tcW w:w="604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 xml:space="preserve">Риск мошенничества </w:t>
            </w:r>
          </w:p>
          <w:p w:rsidR="00A24A7B" w:rsidRPr="0027654D" w:rsidRDefault="00A24A7B" w:rsidP="0021207F">
            <w:pPr>
              <w:pStyle w:val="20"/>
              <w:rPr>
                <w:b w:val="0"/>
                <w:sz w:val="24"/>
                <w:szCs w:val="24"/>
              </w:rPr>
            </w:pPr>
            <w:r w:rsidRPr="0027654D">
              <w:rPr>
                <w:b w:val="0"/>
                <w:sz w:val="24"/>
                <w:szCs w:val="24"/>
              </w:rPr>
              <w:t xml:space="preserve">Риск неэффективной организации; </w:t>
            </w:r>
          </w:p>
          <w:p w:rsidR="00A24A7B" w:rsidRPr="0027654D" w:rsidRDefault="00A24A7B" w:rsidP="0021207F">
            <w:pPr>
              <w:pStyle w:val="20"/>
              <w:rPr>
                <w:b w:val="0"/>
                <w:sz w:val="24"/>
                <w:szCs w:val="24"/>
              </w:rPr>
            </w:pPr>
            <w:r w:rsidRPr="0027654D">
              <w:rPr>
                <w:b w:val="0"/>
                <w:sz w:val="24"/>
                <w:szCs w:val="24"/>
              </w:rPr>
              <w:t xml:space="preserve">Риск неспособности руководства банка принимать твердые целесообразные решения </w:t>
            </w:r>
          </w:p>
          <w:p w:rsidR="00A24A7B" w:rsidRPr="0027654D" w:rsidRDefault="00A24A7B" w:rsidP="0021207F">
            <w:pPr>
              <w:pStyle w:val="20"/>
              <w:rPr>
                <w:b w:val="0"/>
                <w:color w:val="000000"/>
                <w:sz w:val="24"/>
                <w:szCs w:val="24"/>
              </w:rPr>
            </w:pPr>
            <w:r w:rsidRPr="0027654D">
              <w:rPr>
                <w:b w:val="0"/>
                <w:sz w:val="24"/>
                <w:szCs w:val="24"/>
              </w:rPr>
              <w:t>Риск того, что банковская система вознаграждений не обеспечивает соответствующего стимула</w:t>
            </w:r>
          </w:p>
        </w:tc>
      </w:tr>
      <w:tr w:rsidR="00A24A7B" w:rsidRPr="0027654D">
        <w:trPr>
          <w:cantSplit/>
        </w:trPr>
        <w:tc>
          <w:tcPr>
            <w:tcW w:w="0" w:type="auto"/>
            <w:vMerge/>
            <w:tcBorders>
              <w:top w:val="single" w:sz="4" w:space="0" w:color="auto"/>
              <w:left w:val="single" w:sz="4" w:space="0" w:color="auto"/>
              <w:bottom w:val="single" w:sz="4" w:space="0" w:color="auto"/>
              <w:right w:val="single" w:sz="4" w:space="0" w:color="auto"/>
            </w:tcBorders>
          </w:tcPr>
          <w:p w:rsidR="00A24A7B" w:rsidRPr="0027654D" w:rsidRDefault="00A24A7B" w:rsidP="0021207F">
            <w:pPr>
              <w:pStyle w:val="20"/>
              <w:rPr>
                <w:b w:val="0"/>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Риски поставки финансовых услуг</w:t>
            </w:r>
          </w:p>
        </w:tc>
        <w:tc>
          <w:tcPr>
            <w:tcW w:w="604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 xml:space="preserve">Технологический риск </w:t>
            </w:r>
          </w:p>
          <w:p w:rsidR="00A24A7B" w:rsidRPr="0027654D" w:rsidRDefault="00A24A7B" w:rsidP="0021207F">
            <w:pPr>
              <w:pStyle w:val="20"/>
              <w:rPr>
                <w:b w:val="0"/>
                <w:sz w:val="24"/>
                <w:szCs w:val="24"/>
              </w:rPr>
            </w:pPr>
            <w:r w:rsidRPr="0027654D">
              <w:rPr>
                <w:b w:val="0"/>
                <w:sz w:val="24"/>
                <w:szCs w:val="24"/>
              </w:rPr>
              <w:t xml:space="preserve">Операционный риск </w:t>
            </w:r>
          </w:p>
          <w:p w:rsidR="00A24A7B" w:rsidRPr="0027654D" w:rsidRDefault="00A24A7B" w:rsidP="0021207F">
            <w:pPr>
              <w:pStyle w:val="20"/>
              <w:rPr>
                <w:b w:val="0"/>
                <w:sz w:val="24"/>
                <w:szCs w:val="24"/>
              </w:rPr>
            </w:pPr>
            <w:r w:rsidRPr="0027654D">
              <w:rPr>
                <w:b w:val="0"/>
                <w:sz w:val="24"/>
                <w:szCs w:val="24"/>
              </w:rPr>
              <w:t xml:space="preserve">Риск внедрения новых финансовых инструментов </w:t>
            </w:r>
          </w:p>
          <w:p w:rsidR="00A24A7B" w:rsidRPr="0027654D" w:rsidRDefault="00A24A7B" w:rsidP="0021207F">
            <w:pPr>
              <w:pStyle w:val="20"/>
              <w:rPr>
                <w:b w:val="0"/>
                <w:color w:val="000000"/>
                <w:sz w:val="24"/>
                <w:szCs w:val="24"/>
              </w:rPr>
            </w:pPr>
            <w:r w:rsidRPr="0027654D">
              <w:rPr>
                <w:b w:val="0"/>
                <w:sz w:val="24"/>
                <w:szCs w:val="24"/>
              </w:rPr>
              <w:t>Стратегический риск</w:t>
            </w:r>
          </w:p>
        </w:tc>
      </w:tr>
      <w:tr w:rsidR="00A24A7B" w:rsidRPr="0027654D">
        <w:trPr>
          <w:cantSplit/>
        </w:trPr>
        <w:tc>
          <w:tcPr>
            <w:tcW w:w="0" w:type="auto"/>
            <w:vMerge/>
            <w:tcBorders>
              <w:top w:val="single" w:sz="4" w:space="0" w:color="auto"/>
              <w:left w:val="single" w:sz="4" w:space="0" w:color="auto"/>
              <w:bottom w:val="single" w:sz="4" w:space="0" w:color="auto"/>
              <w:right w:val="single" w:sz="4" w:space="0" w:color="auto"/>
            </w:tcBorders>
          </w:tcPr>
          <w:p w:rsidR="00A24A7B" w:rsidRPr="0027654D" w:rsidRDefault="00A24A7B" w:rsidP="0021207F">
            <w:pPr>
              <w:pStyle w:val="20"/>
              <w:rPr>
                <w:b w:val="0"/>
                <w:sz w:val="24"/>
                <w:szCs w:val="24"/>
              </w:rPr>
            </w:pPr>
          </w:p>
        </w:tc>
        <w:tc>
          <w:tcPr>
            <w:tcW w:w="197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Финансовые риски</w:t>
            </w:r>
          </w:p>
        </w:tc>
        <w:tc>
          <w:tcPr>
            <w:tcW w:w="6042" w:type="dxa"/>
            <w:tcBorders>
              <w:top w:val="single" w:sz="4" w:space="0" w:color="auto"/>
              <w:left w:val="single" w:sz="4" w:space="0" w:color="auto"/>
              <w:bottom w:val="single" w:sz="4" w:space="0" w:color="auto"/>
              <w:right w:val="single" w:sz="4" w:space="0" w:color="auto"/>
            </w:tcBorders>
            <w:vAlign w:val="center"/>
          </w:tcPr>
          <w:p w:rsidR="00A24A7B" w:rsidRPr="0027654D" w:rsidRDefault="00A24A7B" w:rsidP="0021207F">
            <w:pPr>
              <w:pStyle w:val="20"/>
              <w:rPr>
                <w:b w:val="0"/>
                <w:sz w:val="24"/>
                <w:szCs w:val="24"/>
              </w:rPr>
            </w:pPr>
            <w:r w:rsidRPr="0027654D">
              <w:rPr>
                <w:b w:val="0"/>
                <w:sz w:val="24"/>
                <w:szCs w:val="24"/>
              </w:rPr>
              <w:t xml:space="preserve">Риск процентной ставки </w:t>
            </w:r>
          </w:p>
          <w:p w:rsidR="00A24A7B" w:rsidRPr="0027654D" w:rsidRDefault="00A24A7B" w:rsidP="0021207F">
            <w:pPr>
              <w:pStyle w:val="20"/>
              <w:rPr>
                <w:b w:val="0"/>
                <w:sz w:val="24"/>
                <w:szCs w:val="24"/>
              </w:rPr>
            </w:pPr>
            <w:r w:rsidRPr="0027654D">
              <w:rPr>
                <w:b w:val="0"/>
                <w:sz w:val="24"/>
                <w:szCs w:val="24"/>
              </w:rPr>
              <w:t xml:space="preserve">Кредитный риск </w:t>
            </w:r>
          </w:p>
          <w:p w:rsidR="00A24A7B" w:rsidRPr="0027654D" w:rsidRDefault="00A24A7B" w:rsidP="0021207F">
            <w:pPr>
              <w:pStyle w:val="20"/>
              <w:rPr>
                <w:b w:val="0"/>
                <w:sz w:val="24"/>
                <w:szCs w:val="24"/>
              </w:rPr>
            </w:pPr>
            <w:r w:rsidRPr="0027654D">
              <w:rPr>
                <w:b w:val="0"/>
                <w:sz w:val="24"/>
                <w:szCs w:val="24"/>
              </w:rPr>
              <w:t xml:space="preserve">Риск ликвидности </w:t>
            </w:r>
          </w:p>
          <w:p w:rsidR="00A24A7B" w:rsidRPr="0027654D" w:rsidRDefault="00A24A7B" w:rsidP="0021207F">
            <w:pPr>
              <w:pStyle w:val="20"/>
              <w:rPr>
                <w:b w:val="0"/>
                <w:sz w:val="24"/>
                <w:szCs w:val="24"/>
              </w:rPr>
            </w:pPr>
            <w:r w:rsidRPr="0027654D">
              <w:rPr>
                <w:b w:val="0"/>
                <w:sz w:val="24"/>
                <w:szCs w:val="24"/>
              </w:rPr>
              <w:t xml:space="preserve">Внебалансовый риск </w:t>
            </w:r>
          </w:p>
          <w:p w:rsidR="00A24A7B" w:rsidRPr="0027654D" w:rsidRDefault="00A24A7B" w:rsidP="0021207F">
            <w:pPr>
              <w:pStyle w:val="20"/>
              <w:rPr>
                <w:b w:val="0"/>
                <w:sz w:val="24"/>
                <w:szCs w:val="24"/>
              </w:rPr>
            </w:pPr>
            <w:r w:rsidRPr="0027654D">
              <w:rPr>
                <w:b w:val="0"/>
                <w:sz w:val="24"/>
                <w:szCs w:val="24"/>
              </w:rPr>
              <w:t xml:space="preserve">Валютный риск </w:t>
            </w:r>
          </w:p>
          <w:p w:rsidR="00A24A7B" w:rsidRPr="0027654D" w:rsidRDefault="00A24A7B" w:rsidP="0021207F">
            <w:pPr>
              <w:pStyle w:val="20"/>
              <w:rPr>
                <w:b w:val="0"/>
                <w:color w:val="000000"/>
                <w:sz w:val="24"/>
                <w:szCs w:val="24"/>
              </w:rPr>
            </w:pPr>
            <w:r w:rsidRPr="0027654D">
              <w:rPr>
                <w:b w:val="0"/>
                <w:sz w:val="24"/>
                <w:szCs w:val="24"/>
              </w:rPr>
              <w:t>Риск использования заемного капитала</w:t>
            </w:r>
          </w:p>
        </w:tc>
      </w:tr>
    </w:tbl>
    <w:p w:rsidR="003751F5" w:rsidRPr="0027654D" w:rsidRDefault="003751F5" w:rsidP="00A5347B">
      <w:pPr>
        <w:autoSpaceDE w:val="0"/>
        <w:autoSpaceDN w:val="0"/>
        <w:adjustRightInd w:val="0"/>
        <w:spacing w:line="360" w:lineRule="auto"/>
        <w:jc w:val="both"/>
      </w:pPr>
    </w:p>
    <w:p w:rsidR="00A521C9" w:rsidRPr="0027654D" w:rsidRDefault="00A521C9" w:rsidP="0021207F">
      <w:pPr>
        <w:pStyle w:val="20"/>
        <w:rPr>
          <w:b w:val="0"/>
        </w:rPr>
      </w:pPr>
      <w:r w:rsidRPr="0027654D">
        <w:rPr>
          <w:b w:val="0"/>
          <w:bCs/>
        </w:rPr>
        <w:t xml:space="preserve">     По сфере влияния</w:t>
      </w:r>
      <w:r w:rsidRPr="0027654D">
        <w:rPr>
          <w:b w:val="0"/>
        </w:rPr>
        <w:t xml:space="preserve"> риски делятся на </w:t>
      </w:r>
      <w:r w:rsidRPr="0027654D">
        <w:rPr>
          <w:b w:val="0"/>
          <w:bCs/>
        </w:rPr>
        <w:t>внешние и внутренние</w:t>
      </w:r>
      <w:r w:rsidRPr="0027654D">
        <w:rPr>
          <w:b w:val="0"/>
        </w:rPr>
        <w:t>, так как сфера деятельности коммерческого банка сама по себе формируется под воздействием, как внешних условий макросреды, так и внутренних условий микросреды банковского учреждения. Соответственно внешние риски можно сгруппировать по ширине охвата территории и фактору воздействия, а внутренние риски группируются по характеру банковских операций, по составу клиентов банка и по видам коммерческих банков.</w:t>
      </w:r>
    </w:p>
    <w:p w:rsidR="00A521C9" w:rsidRPr="0027654D" w:rsidRDefault="00A521C9" w:rsidP="0021207F">
      <w:pPr>
        <w:pStyle w:val="20"/>
        <w:rPr>
          <w:b w:val="0"/>
        </w:rPr>
      </w:pPr>
      <w:r w:rsidRPr="0027654D">
        <w:rPr>
          <w:b w:val="0"/>
        </w:rPr>
        <w:t xml:space="preserve">    К </w:t>
      </w:r>
      <w:r w:rsidRPr="0027654D">
        <w:rPr>
          <w:b w:val="0"/>
          <w:bCs/>
        </w:rPr>
        <w:t>внешним</w:t>
      </w:r>
      <w:r w:rsidRPr="0027654D">
        <w:rPr>
          <w:b w:val="0"/>
        </w:rPr>
        <w:t xml:space="preserve"> относятся риски, непосредственно не связанные с деятельностью банка  или  его  контактной  аудитории. По ширине охвата территории они могут быть страновые и в современных условиях, отличающихся высокой степенью международной экономической интеграцией, имеет смысл говорить о мировых рисках. Здесь имеются ввиду не только глобальные проблемы всего человечества, но и экономические кризисы в отдельных регионах земного шара, которые отражаются и на весьма благополучных в экономическом отношении странах. В зависимости от фактора воздействия среди внешних рисков целесообразно выделять политико-правовые риски, экономические риски и природно-естественные риски.</w:t>
      </w:r>
    </w:p>
    <w:p w:rsidR="00A521C9" w:rsidRPr="0027654D" w:rsidRDefault="00A521C9" w:rsidP="0021207F">
      <w:pPr>
        <w:pStyle w:val="20"/>
        <w:rPr>
          <w:b w:val="0"/>
        </w:rPr>
      </w:pPr>
      <w:r w:rsidRPr="0027654D">
        <w:rPr>
          <w:b w:val="0"/>
          <w:bCs/>
        </w:rPr>
        <w:t xml:space="preserve">     Внутренние риски</w:t>
      </w:r>
      <w:r w:rsidRPr="0027654D">
        <w:rPr>
          <w:b w:val="0"/>
        </w:rPr>
        <w:t xml:space="preserve"> возникают в результате деятельности самих банков и их клиентов.  В свою очередь делятся на </w:t>
      </w:r>
      <w:r w:rsidRPr="0027654D">
        <w:rPr>
          <w:b w:val="0"/>
          <w:iCs/>
        </w:rPr>
        <w:t>риски в основной</w:t>
      </w:r>
      <w:r w:rsidRPr="0027654D">
        <w:rPr>
          <w:b w:val="0"/>
        </w:rPr>
        <w:t xml:space="preserve"> и </w:t>
      </w:r>
      <w:r w:rsidRPr="0027654D">
        <w:rPr>
          <w:b w:val="0"/>
          <w:iCs/>
        </w:rPr>
        <w:t>во</w:t>
      </w:r>
      <w:r w:rsidRPr="0027654D">
        <w:rPr>
          <w:b w:val="0"/>
        </w:rPr>
        <w:t xml:space="preserve"> </w:t>
      </w:r>
      <w:r w:rsidRPr="0027654D">
        <w:rPr>
          <w:b w:val="0"/>
          <w:iCs/>
        </w:rPr>
        <w:t>вспомогательной</w:t>
      </w:r>
      <w:r w:rsidRPr="0027654D">
        <w:rPr>
          <w:b w:val="0"/>
        </w:rPr>
        <w:t xml:space="preserve"> </w:t>
      </w:r>
      <w:r w:rsidRPr="0027654D">
        <w:rPr>
          <w:b w:val="0"/>
          <w:iCs/>
        </w:rPr>
        <w:t>деятельности</w:t>
      </w:r>
      <w:r w:rsidRPr="0027654D">
        <w:rPr>
          <w:b w:val="0"/>
        </w:rPr>
        <w:t xml:space="preserve"> банка. Первые представляют самую распространённую группу рисков: кредитный, процентный, валютный и рыночный риски. Вторые включают потери по формированию депозитов, риски по новым видам деятельности, риски банковских злоупотреблений, риск снижения рейтинга.</w:t>
      </w:r>
    </w:p>
    <w:p w:rsidR="00A521C9" w:rsidRPr="00A521C9" w:rsidRDefault="00A521C9" w:rsidP="00A5347B">
      <w:pPr>
        <w:spacing w:line="360" w:lineRule="auto"/>
        <w:jc w:val="both"/>
        <w:rPr>
          <w:color w:val="000000"/>
          <w:sz w:val="28"/>
          <w:szCs w:val="28"/>
        </w:rPr>
      </w:pPr>
      <w:r>
        <w:rPr>
          <w:color w:val="000000"/>
          <w:sz w:val="28"/>
          <w:szCs w:val="28"/>
        </w:rPr>
        <w:t xml:space="preserve">     </w:t>
      </w:r>
      <w:r w:rsidRPr="00A521C9">
        <w:rPr>
          <w:color w:val="000000"/>
          <w:sz w:val="28"/>
          <w:szCs w:val="28"/>
        </w:rPr>
        <w:t xml:space="preserve">По времени возникновения риски распределяются на </w:t>
      </w:r>
      <w:r w:rsidRPr="00A521C9">
        <w:rPr>
          <w:bCs/>
          <w:color w:val="000000"/>
          <w:sz w:val="28"/>
          <w:szCs w:val="28"/>
        </w:rPr>
        <w:t>ретроспективные</w:t>
      </w:r>
      <w:r w:rsidRPr="00A521C9">
        <w:rPr>
          <w:color w:val="000000"/>
          <w:sz w:val="28"/>
          <w:szCs w:val="28"/>
        </w:rPr>
        <w:t xml:space="preserve">, </w:t>
      </w:r>
      <w:r w:rsidRPr="00A521C9">
        <w:rPr>
          <w:bCs/>
          <w:color w:val="000000"/>
          <w:sz w:val="28"/>
          <w:szCs w:val="28"/>
        </w:rPr>
        <w:t>текущие</w:t>
      </w:r>
      <w:r w:rsidRPr="00A521C9">
        <w:rPr>
          <w:color w:val="000000"/>
          <w:sz w:val="28"/>
          <w:szCs w:val="28"/>
        </w:rPr>
        <w:t xml:space="preserve"> и </w:t>
      </w:r>
      <w:r w:rsidR="00407E9F">
        <w:rPr>
          <w:bCs/>
          <w:color w:val="000000"/>
          <w:sz w:val="28"/>
          <w:szCs w:val="28"/>
        </w:rPr>
        <w:t>пер</w:t>
      </w:r>
      <w:r w:rsidRPr="00A521C9">
        <w:rPr>
          <w:bCs/>
          <w:color w:val="000000"/>
          <w:sz w:val="28"/>
          <w:szCs w:val="28"/>
        </w:rPr>
        <w:t>спективные</w:t>
      </w:r>
      <w:r w:rsidRPr="00A521C9">
        <w:rPr>
          <w:color w:val="000000"/>
          <w:sz w:val="28"/>
          <w:szCs w:val="28"/>
        </w:rPr>
        <w:t>. Распределение рисков во времени имеет большое значение для прогнозирования предстоящих банку потерь. При учете времени возникновения риска можно избежать наложения прошлых рисков и ошибок на будущую деятельность банка.</w:t>
      </w:r>
    </w:p>
    <w:p w:rsidR="00A521C9" w:rsidRPr="00A521C9" w:rsidRDefault="00A521C9" w:rsidP="00A5347B">
      <w:pPr>
        <w:spacing w:line="360" w:lineRule="auto"/>
        <w:jc w:val="both"/>
        <w:rPr>
          <w:color w:val="000000"/>
          <w:sz w:val="28"/>
          <w:szCs w:val="28"/>
        </w:rPr>
      </w:pPr>
      <w:r>
        <w:rPr>
          <w:color w:val="000000"/>
          <w:sz w:val="28"/>
          <w:szCs w:val="28"/>
        </w:rPr>
        <w:t xml:space="preserve">     </w:t>
      </w:r>
      <w:r w:rsidRPr="00A521C9">
        <w:rPr>
          <w:color w:val="000000"/>
          <w:sz w:val="28"/>
          <w:szCs w:val="28"/>
        </w:rPr>
        <w:t xml:space="preserve">По степени (уровню) банковские риски можно разделить на </w:t>
      </w:r>
      <w:r w:rsidRPr="00A521C9">
        <w:rPr>
          <w:bCs/>
          <w:color w:val="000000"/>
          <w:sz w:val="28"/>
          <w:szCs w:val="28"/>
        </w:rPr>
        <w:t>низкие</w:t>
      </w:r>
      <w:r w:rsidRPr="00A521C9">
        <w:rPr>
          <w:color w:val="000000"/>
          <w:sz w:val="28"/>
          <w:szCs w:val="28"/>
        </w:rPr>
        <w:t>,</w:t>
      </w:r>
      <w:r w:rsidRPr="00A521C9">
        <w:rPr>
          <w:bCs/>
          <w:color w:val="000000"/>
          <w:sz w:val="28"/>
          <w:szCs w:val="28"/>
        </w:rPr>
        <w:t xml:space="preserve"> умеренные </w:t>
      </w:r>
      <w:r w:rsidRPr="00A521C9">
        <w:rPr>
          <w:color w:val="000000"/>
          <w:sz w:val="28"/>
          <w:szCs w:val="28"/>
        </w:rPr>
        <w:t>и</w:t>
      </w:r>
      <w:r w:rsidRPr="00A521C9">
        <w:rPr>
          <w:bCs/>
          <w:color w:val="000000"/>
          <w:sz w:val="28"/>
          <w:szCs w:val="28"/>
        </w:rPr>
        <w:t xml:space="preserve"> полные</w:t>
      </w:r>
      <w:r w:rsidRPr="00A521C9">
        <w:rPr>
          <w:color w:val="000000"/>
          <w:sz w:val="28"/>
          <w:szCs w:val="28"/>
        </w:rPr>
        <w:t>. Степень банковского риска характеризуется вероятностью события, ведущего к потери банком средств по данной операции, и выражается в процентах или коэффициентах.</w:t>
      </w:r>
    </w:p>
    <w:p w:rsidR="00A521C9" w:rsidRPr="00A521C9" w:rsidRDefault="00A521C9" w:rsidP="00A5347B">
      <w:pPr>
        <w:spacing w:line="360" w:lineRule="auto"/>
        <w:jc w:val="both"/>
        <w:rPr>
          <w:color w:val="000000"/>
          <w:sz w:val="28"/>
          <w:szCs w:val="28"/>
        </w:rPr>
      </w:pPr>
      <w:r>
        <w:rPr>
          <w:color w:val="000000"/>
          <w:sz w:val="28"/>
          <w:szCs w:val="28"/>
        </w:rPr>
        <w:t xml:space="preserve">     </w:t>
      </w:r>
      <w:r w:rsidRPr="00A521C9">
        <w:rPr>
          <w:color w:val="000000"/>
          <w:sz w:val="28"/>
          <w:szCs w:val="28"/>
        </w:rPr>
        <w:t xml:space="preserve">По методу расчета риски бывают </w:t>
      </w:r>
      <w:r w:rsidRPr="00A521C9">
        <w:rPr>
          <w:bCs/>
          <w:color w:val="000000"/>
          <w:sz w:val="28"/>
          <w:szCs w:val="28"/>
        </w:rPr>
        <w:t>комплексными</w:t>
      </w:r>
      <w:r w:rsidRPr="00A521C9">
        <w:rPr>
          <w:color w:val="000000"/>
          <w:sz w:val="28"/>
          <w:szCs w:val="28"/>
        </w:rPr>
        <w:t xml:space="preserve"> и </w:t>
      </w:r>
      <w:r w:rsidRPr="00A521C9">
        <w:rPr>
          <w:bCs/>
          <w:color w:val="000000"/>
          <w:sz w:val="28"/>
          <w:szCs w:val="28"/>
        </w:rPr>
        <w:t>частными</w:t>
      </w:r>
      <w:r w:rsidRPr="00A521C9">
        <w:rPr>
          <w:color w:val="000000"/>
          <w:sz w:val="28"/>
          <w:szCs w:val="28"/>
        </w:rPr>
        <w:t>. Комплексный риск включает оценку и прогнозирование величины риска банка и соблюдение экономических нормативов банковской ликвидности. Частный риск основан на создании шкалы коэффициентов риска или взвешивании риска по отдельной банковской операции или группе.</w:t>
      </w:r>
    </w:p>
    <w:p w:rsidR="00A521C9" w:rsidRPr="0027654D" w:rsidRDefault="00A521C9" w:rsidP="0021207F">
      <w:pPr>
        <w:pStyle w:val="20"/>
        <w:rPr>
          <w:b w:val="0"/>
        </w:rPr>
      </w:pPr>
      <w:r w:rsidRPr="0027654D">
        <w:rPr>
          <w:b w:val="0"/>
        </w:rPr>
        <w:t xml:space="preserve">     По типу банка риски  коммерческих банков подразделяются на </w:t>
      </w:r>
      <w:r w:rsidRPr="0027654D">
        <w:rPr>
          <w:b w:val="0"/>
          <w:bCs/>
        </w:rPr>
        <w:t>специализированные</w:t>
      </w:r>
      <w:r w:rsidRPr="0027654D">
        <w:rPr>
          <w:b w:val="0"/>
        </w:rPr>
        <w:t xml:space="preserve">, </w:t>
      </w:r>
      <w:r w:rsidRPr="0027654D">
        <w:rPr>
          <w:b w:val="0"/>
          <w:bCs/>
        </w:rPr>
        <w:t>отраслевые</w:t>
      </w:r>
      <w:r w:rsidRPr="0027654D">
        <w:rPr>
          <w:b w:val="0"/>
        </w:rPr>
        <w:t xml:space="preserve"> и </w:t>
      </w:r>
      <w:r w:rsidRPr="0027654D">
        <w:rPr>
          <w:b w:val="0"/>
          <w:bCs/>
        </w:rPr>
        <w:t>универсальные</w:t>
      </w:r>
      <w:r w:rsidRPr="0027654D">
        <w:rPr>
          <w:b w:val="0"/>
        </w:rPr>
        <w:t>. В каждом из них присутствуют все виды рисков, но вероятность частоты их возникновения и специфика зависят от типа самого банковского учреждения.</w:t>
      </w:r>
    </w:p>
    <w:p w:rsidR="00A521C9" w:rsidRPr="0027654D" w:rsidRDefault="00A521C9" w:rsidP="0021207F">
      <w:pPr>
        <w:pStyle w:val="20"/>
        <w:rPr>
          <w:b w:val="0"/>
        </w:rPr>
      </w:pPr>
      <w:r w:rsidRPr="0027654D">
        <w:rPr>
          <w:b w:val="0"/>
        </w:rPr>
        <w:t xml:space="preserve">     Деятельность универсальных коммерческих банков также универсальна. Они занимаются практически всеми видами банковских услуг (кредитными, расчетными и финансовыми). Поэтому они обладают всей сферой рисков, но эти риски взвешены.  Универсальные банки считаются менее рискованными. </w:t>
      </w:r>
    </w:p>
    <w:p w:rsidR="00A521C9" w:rsidRPr="0027654D" w:rsidRDefault="00A521C9" w:rsidP="0021207F">
      <w:pPr>
        <w:pStyle w:val="20"/>
        <w:rPr>
          <w:b w:val="0"/>
        </w:rPr>
      </w:pPr>
      <w:r w:rsidRPr="0027654D">
        <w:rPr>
          <w:b w:val="0"/>
        </w:rPr>
        <w:t xml:space="preserve">     Специализированные коммерческие банки ориентируют свою деятельность на предоставление в основном каких-то конкретных услуг, т.е. имеют четко выраженную товарную ориентацию. Например, инновационные, инвестиционные, ссудосберегательные, ипотечные, депозитные, клиринговые и прочие банки.  Отраслевые банки специализируются на обслуживании определенных категорий клиентов по отраслевому (сельскохозяйственные, промышленные, строительные) или функциональному (биржевые, страховые, трастовые, кооперативные, коммунальные) признакам.</w:t>
      </w:r>
    </w:p>
    <w:p w:rsidR="00A521C9" w:rsidRPr="00A521C9" w:rsidRDefault="00A521C9" w:rsidP="00A5347B">
      <w:pPr>
        <w:spacing w:line="360" w:lineRule="auto"/>
        <w:jc w:val="both"/>
        <w:rPr>
          <w:color w:val="000000"/>
          <w:sz w:val="28"/>
          <w:szCs w:val="28"/>
        </w:rPr>
      </w:pPr>
      <w:r>
        <w:rPr>
          <w:color w:val="000000"/>
          <w:sz w:val="28"/>
          <w:szCs w:val="28"/>
        </w:rPr>
        <w:t xml:space="preserve">     </w:t>
      </w:r>
      <w:r w:rsidRPr="00A521C9">
        <w:rPr>
          <w:color w:val="000000"/>
          <w:sz w:val="28"/>
          <w:szCs w:val="28"/>
        </w:rPr>
        <w:t>Риски по составу клиентов (</w:t>
      </w:r>
      <w:r w:rsidRPr="00A521C9">
        <w:rPr>
          <w:bCs/>
          <w:color w:val="000000"/>
          <w:sz w:val="28"/>
          <w:szCs w:val="28"/>
        </w:rPr>
        <w:t>мелкие</w:t>
      </w:r>
      <w:r w:rsidRPr="00A521C9">
        <w:rPr>
          <w:color w:val="000000"/>
          <w:sz w:val="28"/>
          <w:szCs w:val="28"/>
        </w:rPr>
        <w:t xml:space="preserve">, </w:t>
      </w:r>
      <w:r w:rsidRPr="00A521C9">
        <w:rPr>
          <w:bCs/>
          <w:color w:val="000000"/>
          <w:sz w:val="28"/>
          <w:szCs w:val="28"/>
        </w:rPr>
        <w:t>средние</w:t>
      </w:r>
      <w:r w:rsidRPr="00A521C9">
        <w:rPr>
          <w:color w:val="000000"/>
          <w:sz w:val="28"/>
          <w:szCs w:val="28"/>
        </w:rPr>
        <w:t xml:space="preserve"> и </w:t>
      </w:r>
      <w:r w:rsidRPr="00A521C9">
        <w:rPr>
          <w:bCs/>
          <w:color w:val="000000"/>
          <w:sz w:val="28"/>
          <w:szCs w:val="28"/>
        </w:rPr>
        <w:t>крупные</w:t>
      </w:r>
      <w:r w:rsidRPr="00A521C9">
        <w:rPr>
          <w:color w:val="000000"/>
          <w:sz w:val="28"/>
          <w:szCs w:val="28"/>
        </w:rPr>
        <w:t>) определяют степень самого риска. Так, мелкий заемщик подвержен большей зависимости от случайностей рыночной экономики, чем крупный. Вместе с тем значительные кредиты, выданные одному крупному клиенту часто являются причиной банковских банкротств.</w:t>
      </w:r>
    </w:p>
    <w:p w:rsidR="00A521C9" w:rsidRPr="00A521C9" w:rsidRDefault="00A521C9" w:rsidP="00A5347B">
      <w:pPr>
        <w:spacing w:line="360" w:lineRule="auto"/>
        <w:jc w:val="both"/>
        <w:rPr>
          <w:color w:val="000000"/>
          <w:sz w:val="28"/>
          <w:szCs w:val="28"/>
        </w:rPr>
      </w:pPr>
      <w:r>
        <w:rPr>
          <w:color w:val="000000"/>
          <w:sz w:val="28"/>
          <w:szCs w:val="28"/>
        </w:rPr>
        <w:t xml:space="preserve">     </w:t>
      </w:r>
      <w:r w:rsidRPr="00A521C9">
        <w:rPr>
          <w:color w:val="000000"/>
          <w:sz w:val="28"/>
          <w:szCs w:val="28"/>
        </w:rPr>
        <w:t xml:space="preserve">По основным факторам возникновения банковские риски подразделяют на </w:t>
      </w:r>
      <w:r w:rsidRPr="00A521C9">
        <w:rPr>
          <w:bCs/>
          <w:color w:val="000000"/>
          <w:sz w:val="28"/>
          <w:szCs w:val="28"/>
        </w:rPr>
        <w:t>экономические</w:t>
      </w:r>
      <w:r w:rsidRPr="00A521C9">
        <w:rPr>
          <w:color w:val="000000"/>
          <w:sz w:val="28"/>
          <w:szCs w:val="28"/>
        </w:rPr>
        <w:t xml:space="preserve"> и </w:t>
      </w:r>
      <w:r w:rsidRPr="00A521C9">
        <w:rPr>
          <w:bCs/>
          <w:color w:val="000000"/>
          <w:sz w:val="28"/>
          <w:szCs w:val="28"/>
        </w:rPr>
        <w:t>политические</w:t>
      </w:r>
      <w:r w:rsidRPr="00A521C9">
        <w:rPr>
          <w:color w:val="000000"/>
          <w:sz w:val="28"/>
          <w:szCs w:val="28"/>
        </w:rPr>
        <w:t>. Политические риски – риски, обусловленные изменением политической обстановки, отрицательно влияющей на результаты деятельности предприятий (военные действия на территории страны, закрытие границ, запрет на вывоз или ввоз товаров и т.д.). Экономические риски – риски, обусловленные неблагоприятными изменениями в экономике страны или в экономике самого банка или страны в целом. Они могут быть представлены изменением конъюнктуры рынка, уровня управления и т.д. Эти основные виды рисков связаны между собой, и на практике их часто трудно разделить.</w:t>
      </w:r>
    </w:p>
    <w:p w:rsidR="00A521C9" w:rsidRPr="00A521C9" w:rsidRDefault="00A521C9" w:rsidP="00A5347B">
      <w:pPr>
        <w:spacing w:line="360" w:lineRule="auto"/>
        <w:jc w:val="both"/>
        <w:rPr>
          <w:color w:val="000000"/>
          <w:sz w:val="28"/>
          <w:szCs w:val="28"/>
        </w:rPr>
      </w:pPr>
      <w:r>
        <w:rPr>
          <w:color w:val="000000"/>
          <w:sz w:val="28"/>
          <w:szCs w:val="28"/>
        </w:rPr>
        <w:t xml:space="preserve">     </w:t>
      </w:r>
      <w:r w:rsidRPr="00A521C9">
        <w:rPr>
          <w:color w:val="000000"/>
          <w:sz w:val="28"/>
          <w:szCs w:val="28"/>
        </w:rPr>
        <w:t>По сфере действия банковские риски также можно классифицировать так: риск стран; риск финансовой надежности отдельного банка (риски недостаточности капитала банка, несбалансированной ликвидности, недостаточности обязательных резервов); риск отдельного вида банковской операции (риск неплатежа, невозмещения, инкассирования – банковской гарантии, юридического риска, риска нерентабельности кредита и т.д.)</w:t>
      </w:r>
    </w:p>
    <w:p w:rsidR="00FE7395" w:rsidRPr="0027654D" w:rsidRDefault="00A521C9" w:rsidP="0021207F">
      <w:pPr>
        <w:pStyle w:val="20"/>
        <w:rPr>
          <w:b w:val="0"/>
        </w:rPr>
      </w:pPr>
      <w:r w:rsidRPr="0027654D">
        <w:rPr>
          <w:b w:val="0"/>
          <w:color w:val="000000"/>
        </w:rPr>
        <w:t xml:space="preserve">     По характеру учета операций банковские риски делятся на</w:t>
      </w:r>
      <w:r w:rsidRPr="0027654D">
        <w:rPr>
          <w:b w:val="0"/>
        </w:rPr>
        <w:t xml:space="preserve"> риски </w:t>
      </w:r>
      <w:r w:rsidRPr="0027654D">
        <w:rPr>
          <w:b w:val="0"/>
          <w:bCs/>
        </w:rPr>
        <w:t>по балансовым</w:t>
      </w:r>
      <w:r w:rsidRPr="0027654D">
        <w:rPr>
          <w:b w:val="0"/>
        </w:rPr>
        <w:t xml:space="preserve"> и </w:t>
      </w:r>
      <w:r w:rsidRPr="0027654D">
        <w:rPr>
          <w:b w:val="0"/>
          <w:bCs/>
        </w:rPr>
        <w:t>по забалансовым операциям</w:t>
      </w:r>
      <w:r w:rsidRPr="0027654D">
        <w:rPr>
          <w:b w:val="0"/>
        </w:rPr>
        <w:t xml:space="preserve">; и те, и другие подразделяются на </w:t>
      </w:r>
      <w:r w:rsidRPr="0027654D">
        <w:rPr>
          <w:b w:val="0"/>
          <w:bCs/>
        </w:rPr>
        <w:t>риски активных</w:t>
      </w:r>
      <w:r w:rsidRPr="0027654D">
        <w:rPr>
          <w:b w:val="0"/>
        </w:rPr>
        <w:t xml:space="preserve"> и </w:t>
      </w:r>
      <w:r w:rsidRPr="0027654D">
        <w:rPr>
          <w:b w:val="0"/>
          <w:bCs/>
        </w:rPr>
        <w:t>риски пассивных операций</w:t>
      </w:r>
      <w:r w:rsidRPr="0027654D">
        <w:rPr>
          <w:b w:val="0"/>
        </w:rPr>
        <w:t>. К рискам активных операций можно отнести процентные и портфельные риски, риски инфляции, кредитные, транспортные, лизинговые, факторинговые и др. К рискам по пассивным операциям относятся риски, связанные с увеличением уставного капитала за счет прибыли, кредитами, полученными от других юридических лиц, депозитными операциями и пр.</w:t>
      </w:r>
    </w:p>
    <w:p w:rsidR="00A521C9" w:rsidRPr="0027654D" w:rsidRDefault="00FE7395" w:rsidP="0021207F">
      <w:pPr>
        <w:pStyle w:val="20"/>
        <w:rPr>
          <w:b w:val="0"/>
        </w:rPr>
      </w:pPr>
      <w:r w:rsidRPr="0027654D">
        <w:rPr>
          <w:b w:val="0"/>
        </w:rPr>
        <w:t xml:space="preserve">    </w:t>
      </w:r>
      <w:r w:rsidR="00A521C9" w:rsidRPr="0027654D">
        <w:rPr>
          <w:b w:val="0"/>
          <w:iCs/>
        </w:rPr>
        <w:t>Риск инфляции</w:t>
      </w:r>
      <w:r w:rsidR="00A521C9" w:rsidRPr="0027654D">
        <w:rPr>
          <w:b w:val="0"/>
        </w:rPr>
        <w:t xml:space="preserve"> — это риск, который определяется жизненным </w:t>
      </w:r>
      <w:bookmarkStart w:id="3" w:name="OCRUncertain277"/>
      <w:r w:rsidR="00A521C9" w:rsidRPr="0027654D">
        <w:rPr>
          <w:b w:val="0"/>
        </w:rPr>
        <w:t>цик</w:t>
      </w:r>
      <w:bookmarkEnd w:id="3"/>
      <w:r w:rsidR="00A521C9" w:rsidRPr="0027654D">
        <w:rPr>
          <w:b w:val="0"/>
        </w:rPr>
        <w:t xml:space="preserve">лом отраслей. </w:t>
      </w:r>
    </w:p>
    <w:p w:rsidR="00A521C9" w:rsidRPr="0027654D" w:rsidRDefault="00FE7395" w:rsidP="0021207F">
      <w:pPr>
        <w:pStyle w:val="20"/>
        <w:rPr>
          <w:b w:val="0"/>
        </w:rPr>
      </w:pPr>
      <w:r w:rsidRPr="0027654D">
        <w:rPr>
          <w:b w:val="0"/>
        </w:rPr>
        <w:t xml:space="preserve">    </w:t>
      </w:r>
      <w:r w:rsidR="00A521C9" w:rsidRPr="0027654D">
        <w:rPr>
          <w:b w:val="0"/>
        </w:rPr>
        <w:t xml:space="preserve">Особый интерес представляют так называемые </w:t>
      </w:r>
      <w:r w:rsidR="00A521C9" w:rsidRPr="0027654D">
        <w:rPr>
          <w:b w:val="0"/>
          <w:iCs/>
        </w:rPr>
        <w:t>транспортные риски</w:t>
      </w:r>
      <w:r w:rsidR="00A521C9" w:rsidRPr="0027654D">
        <w:rPr>
          <w:b w:val="0"/>
        </w:rPr>
        <w:t xml:space="preserve">. Их классификация впервые была приведена Международной торговой палатой в Париже (1919г.) и унифицирована в 1936г., когда были обнародованы первые правила </w:t>
      </w:r>
      <w:bookmarkStart w:id="4" w:name="OCRUncertain323"/>
      <w:r w:rsidR="00A521C9" w:rsidRPr="0027654D">
        <w:rPr>
          <w:b w:val="0"/>
        </w:rPr>
        <w:t>ИНКОТЕРМС.</w:t>
      </w:r>
      <w:bookmarkEnd w:id="4"/>
      <w:r w:rsidR="00A521C9" w:rsidRPr="0027654D">
        <w:rPr>
          <w:b w:val="0"/>
        </w:rPr>
        <w:t xml:space="preserve"> После последних коррекций (1990г.) различные транспортные риски классифицируются по степени и по ответственности в четырех группах E, F, С и D.</w:t>
      </w:r>
    </w:p>
    <w:p w:rsidR="00A521C9" w:rsidRPr="0027654D" w:rsidRDefault="00FE7395" w:rsidP="0021207F">
      <w:pPr>
        <w:pStyle w:val="20"/>
        <w:rPr>
          <w:b w:val="0"/>
        </w:rPr>
      </w:pPr>
      <w:r w:rsidRPr="0027654D">
        <w:rPr>
          <w:b w:val="0"/>
          <w:iCs/>
        </w:rPr>
        <w:t xml:space="preserve">    </w:t>
      </w:r>
      <w:r w:rsidR="00A521C9" w:rsidRPr="0027654D">
        <w:rPr>
          <w:b w:val="0"/>
          <w:iCs/>
        </w:rPr>
        <w:t>Лизинговый</w:t>
      </w:r>
      <w:r w:rsidR="00A521C9" w:rsidRPr="0027654D">
        <w:rPr>
          <w:b w:val="0"/>
        </w:rPr>
        <w:t xml:space="preserve"> и </w:t>
      </w:r>
      <w:r w:rsidR="00407E9F" w:rsidRPr="0027654D">
        <w:rPr>
          <w:b w:val="0"/>
          <w:iCs/>
        </w:rPr>
        <w:t>факторинговой</w:t>
      </w:r>
      <w:r w:rsidR="00A521C9" w:rsidRPr="0027654D">
        <w:rPr>
          <w:b w:val="0"/>
          <w:iCs/>
        </w:rPr>
        <w:t xml:space="preserve"> риски</w:t>
      </w:r>
      <w:r w:rsidR="00A521C9" w:rsidRPr="0027654D">
        <w:rPr>
          <w:b w:val="0"/>
        </w:rPr>
        <w:t xml:space="preserve">  возникают  при осуществлении лизинговых и факторинговых операций.</w:t>
      </w:r>
    </w:p>
    <w:p w:rsidR="00A521C9" w:rsidRPr="0027654D" w:rsidRDefault="00FE7395" w:rsidP="0021207F">
      <w:pPr>
        <w:pStyle w:val="20"/>
        <w:rPr>
          <w:b w:val="0"/>
        </w:rPr>
      </w:pPr>
      <w:r w:rsidRPr="0027654D">
        <w:rPr>
          <w:b w:val="0"/>
          <w:iCs/>
        </w:rPr>
        <w:t xml:space="preserve">     </w:t>
      </w:r>
      <w:r w:rsidR="00A521C9" w:rsidRPr="0027654D">
        <w:rPr>
          <w:b w:val="0"/>
          <w:iCs/>
        </w:rPr>
        <w:t>Процентный риск</w:t>
      </w:r>
      <w:r w:rsidR="00A521C9" w:rsidRPr="0027654D">
        <w:rPr>
          <w:b w:val="0"/>
        </w:rPr>
        <w:t xml:space="preserve"> - это опасность потерь банка вследствие превышения процентных ставок  по депозитам над ставками по кредитам (либо значительного уменьшения маржи), а также вследствие роста рыночных процентных ставок по ценным бумагам, который ведет к их обесцениванию. </w:t>
      </w:r>
    </w:p>
    <w:p w:rsidR="00A521C9" w:rsidRPr="0027654D" w:rsidRDefault="00FE7395" w:rsidP="0021207F">
      <w:pPr>
        <w:pStyle w:val="20"/>
        <w:rPr>
          <w:b w:val="0"/>
        </w:rPr>
      </w:pPr>
      <w:r w:rsidRPr="0027654D">
        <w:rPr>
          <w:b w:val="0"/>
          <w:iCs/>
        </w:rPr>
        <w:t xml:space="preserve">    </w:t>
      </w:r>
      <w:r w:rsidR="00A521C9" w:rsidRPr="0027654D">
        <w:rPr>
          <w:b w:val="0"/>
          <w:iCs/>
        </w:rPr>
        <w:t>Портфельный риск</w:t>
      </w:r>
      <w:r w:rsidR="00A521C9" w:rsidRPr="0027654D">
        <w:rPr>
          <w:b w:val="0"/>
          <w:bCs/>
          <w:u w:val="single"/>
        </w:rPr>
        <w:t xml:space="preserve"> </w:t>
      </w:r>
      <w:r w:rsidR="00A521C9" w:rsidRPr="0027654D">
        <w:rPr>
          <w:b w:val="0"/>
          <w:bCs/>
        </w:rPr>
        <w:t xml:space="preserve">- </w:t>
      </w:r>
      <w:r w:rsidR="00A521C9" w:rsidRPr="0027654D">
        <w:rPr>
          <w:b w:val="0"/>
        </w:rPr>
        <w:t>заключается в вероятности потери по отдельным типам ценных бумаг, а также по всей категории ссуд. Портфельные риски подразделяются на финансовые, риски ликвидности, систематические и несистематические.</w:t>
      </w:r>
    </w:p>
    <w:p w:rsidR="00A521C9" w:rsidRPr="0027654D" w:rsidRDefault="00FE7395" w:rsidP="0021207F">
      <w:pPr>
        <w:pStyle w:val="20"/>
        <w:rPr>
          <w:b w:val="0"/>
        </w:rPr>
      </w:pPr>
      <w:r w:rsidRPr="0027654D">
        <w:rPr>
          <w:b w:val="0"/>
          <w:iCs/>
        </w:rPr>
        <w:t xml:space="preserve">     </w:t>
      </w:r>
      <w:r w:rsidR="00A521C9" w:rsidRPr="0027654D">
        <w:rPr>
          <w:b w:val="0"/>
          <w:iCs/>
        </w:rPr>
        <w:t>Валютный риск</w:t>
      </w:r>
      <w:r w:rsidR="00A521C9" w:rsidRPr="0027654D">
        <w:rPr>
          <w:b w:val="0"/>
        </w:rPr>
        <w:t xml:space="preserve"> –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w:t>
      </w:r>
    </w:p>
    <w:p w:rsidR="00A521C9" w:rsidRPr="0027654D" w:rsidRDefault="00FE7395" w:rsidP="0021207F">
      <w:pPr>
        <w:pStyle w:val="20"/>
        <w:rPr>
          <w:b w:val="0"/>
        </w:rPr>
      </w:pPr>
      <w:r w:rsidRPr="0027654D">
        <w:rPr>
          <w:rStyle w:val="21"/>
          <w:b w:val="0"/>
          <w:iCs/>
        </w:rPr>
        <w:t xml:space="preserve">     </w:t>
      </w:r>
      <w:r w:rsidR="00A521C9" w:rsidRPr="0027654D">
        <w:rPr>
          <w:rStyle w:val="21"/>
          <w:b w:val="0"/>
          <w:iCs/>
        </w:rPr>
        <w:t>Кредитный риск</w:t>
      </w:r>
      <w:r w:rsidR="00A521C9" w:rsidRPr="0027654D">
        <w:rPr>
          <w:rStyle w:val="21"/>
          <w:b w:val="0"/>
        </w:rPr>
        <w:t xml:space="preserve">  - это риск невозврата заёмщиком основного долга и процентов (в более широком понимании сюда относятся любые риски банка, связанные с неисполнением другими участниками рынка своих обязательств перед банком). Выражением степени риска кредитных операций является наиболее высокая процентная ставка по операциям, имеющим кредитную природу (собственно кредиты, факторинг</w:t>
      </w:r>
      <w:r w:rsidR="00A521C9" w:rsidRPr="0027654D">
        <w:rPr>
          <w:b w:val="0"/>
        </w:rPr>
        <w:t>, учет векселей, предоставление гарантий) по сравнению с другими активами. Ставки по кредиту должны компенсировать банку стоимость предоставляемых на срок средств, риск изменения стоимости обеспечения и риск неисполнения    заемщиком обязательств. Риск неисполнения заемщиком обязательств   определяется большим количеством факторов, объединенным в понятие кредитоспособность клиента: юридическая правоспособность, финансовое положение, репутация клиента, качество предлагаемого обеспечения, прогноз развития фирмы, рыночный риск и так далее. Правильность оценки зависит от обоснованности выбора  методики оценки,  своевременного реагирования на изменение финансового состояния клиента.</w:t>
      </w:r>
    </w:p>
    <w:p w:rsidR="00A521C9" w:rsidRPr="0027654D" w:rsidRDefault="00FE7395" w:rsidP="0021207F">
      <w:pPr>
        <w:pStyle w:val="20"/>
        <w:rPr>
          <w:b w:val="0"/>
        </w:rPr>
      </w:pPr>
      <w:r w:rsidRPr="0027654D">
        <w:rPr>
          <w:b w:val="0"/>
        </w:rPr>
        <w:t xml:space="preserve">     </w:t>
      </w:r>
      <w:r w:rsidR="00A521C9" w:rsidRPr="0027654D">
        <w:rPr>
          <w:b w:val="0"/>
        </w:rPr>
        <w:t>Очень часто кредитный риск, возникающий по балансовым операциям, распространяется и на внебалансовые операции, например, при банкротстве предприятия. Важным является правильный учёт степени возможных потерь от одной и той же деятельности, проходящей одновременно как по балансовым, так и по внебалансовым счетам. К балансовым рискам банка относят риски – кредитный, процентный, ликвидности, структуры капитала (несоблюдения норматива достаточности капитала, нерациональной организации его структуры).</w:t>
      </w:r>
    </w:p>
    <w:p w:rsidR="00A521C9" w:rsidRPr="0027654D" w:rsidRDefault="00FE7395" w:rsidP="0021207F">
      <w:pPr>
        <w:pStyle w:val="20"/>
        <w:rPr>
          <w:b w:val="0"/>
        </w:rPr>
      </w:pPr>
      <w:r w:rsidRPr="0027654D">
        <w:rPr>
          <w:b w:val="0"/>
          <w:iCs/>
        </w:rPr>
        <w:t xml:space="preserve">     </w:t>
      </w:r>
      <w:r w:rsidR="00A521C9" w:rsidRPr="0027654D">
        <w:rPr>
          <w:b w:val="0"/>
          <w:iCs/>
        </w:rPr>
        <w:t>Риск ликвидности</w:t>
      </w:r>
      <w:r w:rsidR="00A521C9" w:rsidRPr="0027654D">
        <w:rPr>
          <w:b w:val="0"/>
        </w:rPr>
        <w:t xml:space="preserve"> — это способность финансовых активов оперативно обращаться в наличность. Приоритетная задача – поддержание мгновенной ликвидности – связана с необходимостью проведения клиентских платежей день в день. Последствия потери мгновенной ликвидности могут быть весьма значительными; возникнут проблемы с клиентами и банками контрагентами.</w:t>
      </w:r>
    </w:p>
    <w:p w:rsidR="00A521C9" w:rsidRPr="0027654D" w:rsidRDefault="00FE7395" w:rsidP="0021207F">
      <w:pPr>
        <w:pStyle w:val="20"/>
        <w:rPr>
          <w:b w:val="0"/>
        </w:rPr>
      </w:pPr>
      <w:r w:rsidRPr="0027654D">
        <w:rPr>
          <w:b w:val="0"/>
          <w:iCs/>
        </w:rPr>
        <w:t xml:space="preserve">     </w:t>
      </w:r>
      <w:r w:rsidR="00A521C9" w:rsidRPr="0027654D">
        <w:rPr>
          <w:b w:val="0"/>
          <w:iCs/>
        </w:rPr>
        <w:t xml:space="preserve">Риск структуры капитала - </w:t>
      </w:r>
      <w:r w:rsidR="00A521C9" w:rsidRPr="0027654D">
        <w:rPr>
          <w:b w:val="0"/>
        </w:rPr>
        <w:t>состоит в том, что при структуре капитала с большим удельным весом статей переоценки основных средств   банк, вложивший значительные средства клиентов в кредитные операции со сроком погашения, превышающим сроки привлечения ресурсов при изменении ситуации на рынке может понести как дополнительные расходы (в случае удорожания ресурсов), так и оказаться банкротом из-за признания</w:t>
      </w:r>
    </w:p>
    <w:p w:rsidR="00A521C9" w:rsidRPr="0027654D" w:rsidRDefault="00FE7395" w:rsidP="00A5347B">
      <w:pPr>
        <w:spacing w:line="360" w:lineRule="auto"/>
        <w:jc w:val="both"/>
        <w:rPr>
          <w:sz w:val="28"/>
          <w:szCs w:val="28"/>
        </w:rPr>
      </w:pPr>
      <w:r w:rsidRPr="0027654D">
        <w:rPr>
          <w:sz w:val="28"/>
          <w:szCs w:val="28"/>
        </w:rPr>
        <w:t xml:space="preserve">     </w:t>
      </w:r>
      <w:r w:rsidR="00A521C9" w:rsidRPr="0027654D">
        <w:rPr>
          <w:sz w:val="28"/>
          <w:szCs w:val="28"/>
        </w:rPr>
        <w:t xml:space="preserve">Внебалансовые риски означают, что банк окажется не в состоянии ответить по выданным гарантиям, заключенным сделкам с ценными бумагами, кредитным обязательствам, заключенным валютным сделкам. </w:t>
      </w:r>
    </w:p>
    <w:p w:rsidR="00A521C9" w:rsidRPr="0027654D" w:rsidRDefault="00FE7395" w:rsidP="0021207F">
      <w:pPr>
        <w:pStyle w:val="20"/>
        <w:rPr>
          <w:b w:val="0"/>
        </w:rPr>
      </w:pPr>
      <w:r w:rsidRPr="0027654D">
        <w:rPr>
          <w:b w:val="0"/>
        </w:rPr>
        <w:t xml:space="preserve">     </w:t>
      </w:r>
      <w:r w:rsidR="00A521C9" w:rsidRPr="0027654D">
        <w:rPr>
          <w:b w:val="0"/>
        </w:rPr>
        <w:t>По возможностям регулирования</w:t>
      </w:r>
      <w:r w:rsidR="00A521C9" w:rsidRPr="0027654D">
        <w:rPr>
          <w:b w:val="0"/>
          <w:iCs/>
        </w:rPr>
        <w:t xml:space="preserve"> </w:t>
      </w:r>
      <w:r w:rsidR="00A521C9" w:rsidRPr="0027654D">
        <w:rPr>
          <w:b w:val="0"/>
        </w:rPr>
        <w:t xml:space="preserve">выделяют </w:t>
      </w:r>
      <w:r w:rsidR="00A521C9" w:rsidRPr="0027654D">
        <w:rPr>
          <w:b w:val="0"/>
          <w:bCs/>
        </w:rPr>
        <w:t>открытые</w:t>
      </w:r>
      <w:r w:rsidR="00A521C9" w:rsidRPr="0027654D">
        <w:rPr>
          <w:b w:val="0"/>
        </w:rPr>
        <w:t xml:space="preserve"> и </w:t>
      </w:r>
      <w:r w:rsidR="00A521C9" w:rsidRPr="0027654D">
        <w:rPr>
          <w:b w:val="0"/>
          <w:bCs/>
        </w:rPr>
        <w:t>закрытые</w:t>
      </w:r>
      <w:r w:rsidR="00A521C9" w:rsidRPr="0027654D">
        <w:rPr>
          <w:b w:val="0"/>
        </w:rPr>
        <w:t xml:space="preserve"> </w:t>
      </w:r>
      <w:r w:rsidR="00A521C9" w:rsidRPr="0027654D">
        <w:rPr>
          <w:b w:val="0"/>
          <w:bCs/>
        </w:rPr>
        <w:t>риски</w:t>
      </w:r>
      <w:r w:rsidR="00A521C9" w:rsidRPr="0027654D">
        <w:rPr>
          <w:b w:val="0"/>
        </w:rPr>
        <w:t xml:space="preserve">. Открытые риски банк не имеет возможности локализовать. Закрытые риски регулируются путём проведения политики диверсификации, то есть путём широкого перераспределения кредитов в мелких суммах, предоставленных большому количеству клиентов при сохранении общего объёма операций банка; введения депозитных сертификатов; страхования кредитов и депозитов и др. </w:t>
      </w:r>
    </w:p>
    <w:p w:rsidR="003751F5" w:rsidRPr="001B58D8" w:rsidRDefault="003751F5" w:rsidP="001B58D8">
      <w:pPr>
        <w:pStyle w:val="2"/>
        <w:jc w:val="center"/>
        <w:rPr>
          <w:rFonts w:ascii="Times New Roman" w:hAnsi="Times New Roman" w:cs="Times New Roman"/>
          <w:b w:val="0"/>
          <w:i w:val="0"/>
        </w:rPr>
      </w:pPr>
    </w:p>
    <w:p w:rsidR="00B86584" w:rsidRPr="00196E10" w:rsidRDefault="009D199E" w:rsidP="00196E10">
      <w:pPr>
        <w:pStyle w:val="2"/>
        <w:jc w:val="center"/>
        <w:rPr>
          <w:rFonts w:ascii="Times New Roman" w:hAnsi="Times New Roman" w:cs="Times New Roman"/>
          <w:b w:val="0"/>
          <w:i w:val="0"/>
        </w:rPr>
      </w:pPr>
      <w:bookmarkStart w:id="5" w:name="_Toc229572176"/>
      <w:bookmarkStart w:id="6" w:name="_Toc229572498"/>
      <w:r w:rsidRPr="00196E10">
        <w:rPr>
          <w:rFonts w:ascii="Times New Roman" w:hAnsi="Times New Roman" w:cs="Times New Roman"/>
          <w:b w:val="0"/>
          <w:i w:val="0"/>
        </w:rPr>
        <w:t>1.2. Сущность и содержание кредитного риска.</w:t>
      </w:r>
      <w:bookmarkEnd w:id="5"/>
      <w:bookmarkEnd w:id="6"/>
    </w:p>
    <w:p w:rsidR="009D199E" w:rsidRDefault="009D199E" w:rsidP="00A5347B">
      <w:pPr>
        <w:autoSpaceDE w:val="0"/>
        <w:autoSpaceDN w:val="0"/>
        <w:adjustRightInd w:val="0"/>
        <w:spacing w:line="360" w:lineRule="auto"/>
        <w:jc w:val="both"/>
        <w:rPr>
          <w:sz w:val="28"/>
          <w:szCs w:val="28"/>
        </w:rPr>
      </w:pPr>
    </w:p>
    <w:p w:rsidR="00CA5807" w:rsidRPr="00CA5807" w:rsidRDefault="00CA5807" w:rsidP="00A5347B">
      <w:pPr>
        <w:autoSpaceDE w:val="0"/>
        <w:autoSpaceDN w:val="0"/>
        <w:adjustRightInd w:val="0"/>
        <w:spacing w:line="360" w:lineRule="auto"/>
        <w:jc w:val="both"/>
        <w:rPr>
          <w:sz w:val="28"/>
          <w:szCs w:val="28"/>
        </w:rPr>
      </w:pPr>
      <w:r>
        <w:rPr>
          <w:sz w:val="28"/>
          <w:szCs w:val="28"/>
        </w:rPr>
        <w:t xml:space="preserve">     </w:t>
      </w:r>
      <w:r w:rsidRPr="00CA5807">
        <w:rPr>
          <w:sz w:val="28"/>
          <w:szCs w:val="28"/>
        </w:rPr>
        <w:t>Кредитные операции коммерческих банков являются одним</w:t>
      </w:r>
      <w:r>
        <w:rPr>
          <w:sz w:val="28"/>
          <w:szCs w:val="28"/>
        </w:rPr>
        <w:t xml:space="preserve"> </w:t>
      </w:r>
      <w:r w:rsidRPr="00CA5807">
        <w:rPr>
          <w:sz w:val="28"/>
          <w:szCs w:val="28"/>
        </w:rPr>
        <w:t>из важнейших видов банковской деятельности. На финансовом рынке</w:t>
      </w:r>
      <w:r>
        <w:rPr>
          <w:sz w:val="28"/>
          <w:szCs w:val="28"/>
        </w:rPr>
        <w:t xml:space="preserve"> </w:t>
      </w:r>
      <w:r w:rsidRPr="00CA5807">
        <w:rPr>
          <w:sz w:val="28"/>
          <w:szCs w:val="28"/>
        </w:rPr>
        <w:t>кредитование сохраняет позицию наиболее доходной статьи активов</w:t>
      </w:r>
      <w:r>
        <w:rPr>
          <w:sz w:val="28"/>
          <w:szCs w:val="28"/>
        </w:rPr>
        <w:t xml:space="preserve"> </w:t>
      </w:r>
      <w:r w:rsidRPr="00CA5807">
        <w:rPr>
          <w:sz w:val="28"/>
          <w:szCs w:val="28"/>
        </w:rPr>
        <w:t>кредитных организаций, хотя и наиболее рискованной. Кредитный</w:t>
      </w:r>
      <w:r>
        <w:rPr>
          <w:sz w:val="28"/>
          <w:szCs w:val="28"/>
        </w:rPr>
        <w:t xml:space="preserve"> </w:t>
      </w:r>
      <w:r w:rsidRPr="00CA5807">
        <w:rPr>
          <w:sz w:val="28"/>
          <w:szCs w:val="28"/>
        </w:rPr>
        <w:t>риск, таким образом, был и остается основным видом банковского риска.</w:t>
      </w:r>
    </w:p>
    <w:p w:rsidR="0016199F" w:rsidRDefault="00CA5807" w:rsidP="00A5347B">
      <w:pPr>
        <w:autoSpaceDE w:val="0"/>
        <w:autoSpaceDN w:val="0"/>
        <w:adjustRightInd w:val="0"/>
        <w:spacing w:line="360" w:lineRule="auto"/>
        <w:jc w:val="both"/>
        <w:rPr>
          <w:sz w:val="28"/>
          <w:szCs w:val="28"/>
        </w:rPr>
      </w:pPr>
      <w:r>
        <w:rPr>
          <w:iCs/>
          <w:sz w:val="28"/>
          <w:szCs w:val="28"/>
        </w:rPr>
        <w:t xml:space="preserve">     </w:t>
      </w:r>
      <w:r w:rsidR="00295EEE">
        <w:rPr>
          <w:sz w:val="28"/>
          <w:szCs w:val="28"/>
        </w:rPr>
        <w:t>Н</w:t>
      </w:r>
      <w:r w:rsidR="006A5B64" w:rsidRPr="006A5B64">
        <w:rPr>
          <w:sz w:val="28"/>
          <w:szCs w:val="28"/>
        </w:rPr>
        <w:t>евозврат кредитов,</w:t>
      </w:r>
      <w:r w:rsidR="009C5693">
        <w:rPr>
          <w:sz w:val="28"/>
          <w:szCs w:val="28"/>
        </w:rPr>
        <w:t xml:space="preserve"> </w:t>
      </w:r>
      <w:r w:rsidR="006A5B64" w:rsidRPr="006A5B64">
        <w:rPr>
          <w:sz w:val="28"/>
          <w:szCs w:val="28"/>
        </w:rPr>
        <w:t>особенно крупных, может привести банк к банкротству, а в силу его</w:t>
      </w:r>
      <w:r w:rsidR="009C5693">
        <w:rPr>
          <w:sz w:val="28"/>
          <w:szCs w:val="28"/>
        </w:rPr>
        <w:t xml:space="preserve"> </w:t>
      </w:r>
      <w:r w:rsidR="006A5B64" w:rsidRPr="006A5B64">
        <w:rPr>
          <w:sz w:val="28"/>
          <w:szCs w:val="28"/>
        </w:rPr>
        <w:t>положения в экономике, к целому ряду банкротств, связанных с ним</w:t>
      </w:r>
      <w:r w:rsidR="009C5693">
        <w:rPr>
          <w:sz w:val="28"/>
          <w:szCs w:val="28"/>
        </w:rPr>
        <w:t xml:space="preserve"> </w:t>
      </w:r>
      <w:r w:rsidR="006A5B64" w:rsidRPr="006A5B64">
        <w:rPr>
          <w:sz w:val="28"/>
          <w:szCs w:val="28"/>
        </w:rPr>
        <w:t>предприятий, банков и частных лиц. Поэтому управление кредитным</w:t>
      </w:r>
      <w:r w:rsidR="009C5693">
        <w:rPr>
          <w:sz w:val="28"/>
          <w:szCs w:val="28"/>
        </w:rPr>
        <w:t xml:space="preserve"> </w:t>
      </w:r>
      <w:r w:rsidR="006A5B64" w:rsidRPr="006A5B64">
        <w:rPr>
          <w:sz w:val="28"/>
          <w:szCs w:val="28"/>
        </w:rPr>
        <w:t>риском является необходимой частью стратегии и тактики выживания</w:t>
      </w:r>
      <w:r w:rsidR="00295EEE">
        <w:rPr>
          <w:sz w:val="28"/>
          <w:szCs w:val="28"/>
        </w:rPr>
        <w:t xml:space="preserve"> </w:t>
      </w:r>
      <w:r w:rsidR="006A5B64" w:rsidRPr="006A5B64">
        <w:rPr>
          <w:sz w:val="28"/>
          <w:szCs w:val="28"/>
        </w:rPr>
        <w:t>и развития любого коммерческого банка.</w:t>
      </w:r>
      <w:r w:rsidR="009C5693">
        <w:rPr>
          <w:sz w:val="28"/>
          <w:szCs w:val="28"/>
        </w:rPr>
        <w:t xml:space="preserve"> </w:t>
      </w:r>
      <w:r w:rsidR="006A5B64" w:rsidRPr="006A5B64">
        <w:rPr>
          <w:sz w:val="28"/>
          <w:szCs w:val="28"/>
        </w:rPr>
        <w:t>В экономической литературе, как зарубежной, так и отечественной, кредитному риску уделяется наиболее</w:t>
      </w:r>
      <w:r w:rsidR="009C5693">
        <w:rPr>
          <w:sz w:val="28"/>
          <w:szCs w:val="28"/>
        </w:rPr>
        <w:t xml:space="preserve"> </w:t>
      </w:r>
      <w:r w:rsidR="006A5B64" w:rsidRPr="006A5B64">
        <w:rPr>
          <w:sz w:val="28"/>
          <w:szCs w:val="28"/>
        </w:rPr>
        <w:t>пристальное внимание. Это связано с тем, что банковскому кредитованию отводится ведущая роль при</w:t>
      </w:r>
      <w:r w:rsidR="009C5693">
        <w:rPr>
          <w:sz w:val="28"/>
          <w:szCs w:val="28"/>
        </w:rPr>
        <w:t xml:space="preserve"> </w:t>
      </w:r>
      <w:r w:rsidR="006A5B64" w:rsidRPr="006A5B64">
        <w:rPr>
          <w:sz w:val="28"/>
          <w:szCs w:val="28"/>
        </w:rPr>
        <w:t>формировании портфеля активов, а также благодаря тому, что кредитный риск присутствует во всех балансовых</w:t>
      </w:r>
      <w:r w:rsidR="009C5693">
        <w:rPr>
          <w:sz w:val="28"/>
          <w:szCs w:val="28"/>
        </w:rPr>
        <w:t xml:space="preserve"> </w:t>
      </w:r>
      <w:r w:rsidR="006A5B64" w:rsidRPr="006A5B64">
        <w:rPr>
          <w:sz w:val="28"/>
          <w:szCs w:val="28"/>
        </w:rPr>
        <w:t xml:space="preserve">активах, которыми владеет банк, и в забалансовых операциях, в которых банк участвует. </w:t>
      </w:r>
      <w:r w:rsidR="0016199F">
        <w:rPr>
          <w:sz w:val="28"/>
          <w:szCs w:val="28"/>
        </w:rPr>
        <w:t xml:space="preserve">  </w:t>
      </w:r>
    </w:p>
    <w:p w:rsidR="0016199F" w:rsidRPr="0016199F" w:rsidRDefault="00B51978" w:rsidP="00A5347B">
      <w:pPr>
        <w:autoSpaceDE w:val="0"/>
        <w:autoSpaceDN w:val="0"/>
        <w:adjustRightInd w:val="0"/>
        <w:spacing w:line="360" w:lineRule="auto"/>
        <w:jc w:val="both"/>
        <w:rPr>
          <w:sz w:val="28"/>
          <w:szCs w:val="28"/>
        </w:rPr>
      </w:pPr>
      <w:r>
        <w:rPr>
          <w:sz w:val="28"/>
          <w:szCs w:val="28"/>
        </w:rPr>
        <w:t xml:space="preserve">     </w:t>
      </w:r>
      <w:r w:rsidR="0016199F" w:rsidRPr="0016199F">
        <w:rPr>
          <w:sz w:val="28"/>
          <w:szCs w:val="28"/>
        </w:rPr>
        <w:t>Наиболее часто кредитный риск определяют как</w:t>
      </w:r>
      <w:r w:rsidR="00E35F9E">
        <w:rPr>
          <w:sz w:val="28"/>
          <w:szCs w:val="28"/>
        </w:rPr>
        <w:t xml:space="preserve"> </w:t>
      </w:r>
      <w:r w:rsidR="0016199F" w:rsidRPr="0016199F">
        <w:rPr>
          <w:sz w:val="28"/>
          <w:szCs w:val="28"/>
        </w:rPr>
        <w:t>риск неуплаты заемщиком основного долга и процентов по</w:t>
      </w:r>
      <w:r w:rsidR="00E35F9E">
        <w:rPr>
          <w:sz w:val="28"/>
          <w:szCs w:val="28"/>
        </w:rPr>
        <w:t xml:space="preserve"> </w:t>
      </w:r>
      <w:r w:rsidR="0016199F" w:rsidRPr="0016199F">
        <w:rPr>
          <w:sz w:val="28"/>
          <w:szCs w:val="28"/>
        </w:rPr>
        <w:t>обслуживанию кредитов или</w:t>
      </w:r>
      <w:r w:rsidR="00E35F9E">
        <w:rPr>
          <w:sz w:val="28"/>
          <w:szCs w:val="28"/>
        </w:rPr>
        <w:t xml:space="preserve"> </w:t>
      </w:r>
      <w:r w:rsidR="0016199F" w:rsidRPr="0016199F">
        <w:rPr>
          <w:sz w:val="28"/>
          <w:szCs w:val="28"/>
        </w:rPr>
        <w:t>вероятность несоблюдения заемщиком первоначальных условий кредитного</w:t>
      </w:r>
      <w:r w:rsidR="00E35F9E">
        <w:rPr>
          <w:sz w:val="28"/>
          <w:szCs w:val="28"/>
        </w:rPr>
        <w:t xml:space="preserve"> </w:t>
      </w:r>
      <w:r w:rsidR="0016199F" w:rsidRPr="0016199F">
        <w:rPr>
          <w:sz w:val="28"/>
          <w:szCs w:val="28"/>
        </w:rPr>
        <w:t>договора.</w:t>
      </w:r>
    </w:p>
    <w:p w:rsidR="0016199F" w:rsidRDefault="00E35F9E" w:rsidP="00A5347B">
      <w:pPr>
        <w:autoSpaceDE w:val="0"/>
        <w:autoSpaceDN w:val="0"/>
        <w:adjustRightInd w:val="0"/>
        <w:spacing w:line="360" w:lineRule="auto"/>
        <w:jc w:val="both"/>
        <w:rPr>
          <w:sz w:val="28"/>
          <w:szCs w:val="28"/>
        </w:rPr>
      </w:pPr>
      <w:r>
        <w:rPr>
          <w:sz w:val="28"/>
          <w:szCs w:val="28"/>
        </w:rPr>
        <w:t xml:space="preserve">     </w:t>
      </w:r>
      <w:r w:rsidR="0016199F" w:rsidRPr="0016199F">
        <w:rPr>
          <w:sz w:val="28"/>
          <w:szCs w:val="28"/>
        </w:rPr>
        <w:t>Однако, учитывая вышесказанное, можно дать более полное определение: кредитный риск – вероятность</w:t>
      </w:r>
      <w:r>
        <w:rPr>
          <w:sz w:val="28"/>
          <w:szCs w:val="28"/>
        </w:rPr>
        <w:t xml:space="preserve"> </w:t>
      </w:r>
      <w:r w:rsidR="0016199F" w:rsidRPr="0016199F">
        <w:rPr>
          <w:sz w:val="28"/>
          <w:szCs w:val="28"/>
        </w:rPr>
        <w:t>потерь, возникающих при неблагоприятном изменении структуры денежных потоков банка в результате</w:t>
      </w:r>
      <w:r>
        <w:rPr>
          <w:sz w:val="28"/>
          <w:szCs w:val="28"/>
        </w:rPr>
        <w:t xml:space="preserve"> </w:t>
      </w:r>
      <w:r w:rsidR="0016199F" w:rsidRPr="0016199F">
        <w:rPr>
          <w:sz w:val="28"/>
          <w:szCs w:val="28"/>
        </w:rPr>
        <w:t>неисполнения (или неточного исполнения) клиентами, контрагентами или эмитентами своих обязательств перед</w:t>
      </w:r>
      <w:r>
        <w:rPr>
          <w:sz w:val="28"/>
          <w:szCs w:val="28"/>
        </w:rPr>
        <w:t xml:space="preserve"> </w:t>
      </w:r>
      <w:r w:rsidR="0016199F" w:rsidRPr="0016199F">
        <w:rPr>
          <w:sz w:val="28"/>
          <w:szCs w:val="28"/>
        </w:rPr>
        <w:t>банком либо обязательств по сделкам, гарантированным банком. В данную</w:t>
      </w:r>
      <w:r>
        <w:rPr>
          <w:sz w:val="28"/>
          <w:szCs w:val="28"/>
        </w:rPr>
        <w:t xml:space="preserve"> </w:t>
      </w:r>
      <w:r w:rsidR="0016199F" w:rsidRPr="0016199F">
        <w:rPr>
          <w:sz w:val="28"/>
          <w:szCs w:val="28"/>
        </w:rPr>
        <w:t>категорию попадают риски,</w:t>
      </w:r>
      <w:r>
        <w:rPr>
          <w:sz w:val="28"/>
          <w:szCs w:val="28"/>
        </w:rPr>
        <w:t xml:space="preserve"> </w:t>
      </w:r>
      <w:r w:rsidR="0016199F" w:rsidRPr="0016199F">
        <w:rPr>
          <w:sz w:val="28"/>
          <w:szCs w:val="28"/>
        </w:rPr>
        <w:t>связанные как с осуществлением прямого кредитования заемщиков и оказанием им услуг кредитного характера,</w:t>
      </w:r>
      <w:r w:rsidR="00FE4C91">
        <w:rPr>
          <w:sz w:val="28"/>
          <w:szCs w:val="28"/>
        </w:rPr>
        <w:t xml:space="preserve"> </w:t>
      </w:r>
      <w:r w:rsidR="0016199F" w:rsidRPr="0016199F">
        <w:rPr>
          <w:sz w:val="28"/>
          <w:szCs w:val="28"/>
        </w:rPr>
        <w:t>так и риски, связанные с нарушениями условий расчетов по сделкам, заключаемым банком на открытом рынке.</w:t>
      </w:r>
    </w:p>
    <w:p w:rsidR="00482F0C" w:rsidRPr="00482F0C" w:rsidRDefault="00FE4C91" w:rsidP="00A5347B">
      <w:pPr>
        <w:autoSpaceDE w:val="0"/>
        <w:autoSpaceDN w:val="0"/>
        <w:adjustRightInd w:val="0"/>
        <w:spacing w:line="360" w:lineRule="auto"/>
        <w:jc w:val="both"/>
        <w:rPr>
          <w:sz w:val="28"/>
          <w:szCs w:val="28"/>
        </w:rPr>
      </w:pPr>
      <w:r>
        <w:rPr>
          <w:sz w:val="28"/>
          <w:szCs w:val="28"/>
        </w:rPr>
        <w:t xml:space="preserve">     </w:t>
      </w:r>
      <w:r w:rsidR="00482F0C" w:rsidRPr="00482F0C">
        <w:rPr>
          <w:sz w:val="28"/>
          <w:szCs w:val="28"/>
        </w:rPr>
        <w:t>К числу таких операций относятся:</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предоставленные и полученные кредиты (займы);</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размещенные и привлеченные депозиты;</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прочие размещенные средства, включая требования на получение</w:t>
      </w:r>
      <w:r w:rsidR="005A5C35">
        <w:rPr>
          <w:sz w:val="28"/>
          <w:szCs w:val="28"/>
        </w:rPr>
        <w:t xml:space="preserve"> </w:t>
      </w:r>
      <w:r w:rsidRPr="00482F0C">
        <w:rPr>
          <w:sz w:val="28"/>
          <w:szCs w:val="28"/>
        </w:rPr>
        <w:t>(возврат) долговых ценных бумаг, акций и векселей, предоставленных</w:t>
      </w:r>
      <w:r w:rsidR="005A5C35">
        <w:rPr>
          <w:sz w:val="28"/>
          <w:szCs w:val="28"/>
        </w:rPr>
        <w:t xml:space="preserve"> </w:t>
      </w:r>
      <w:r w:rsidRPr="00482F0C">
        <w:rPr>
          <w:sz w:val="28"/>
          <w:szCs w:val="28"/>
        </w:rPr>
        <w:t>по договору займа;</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учтенные векселя;</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уплата кредитной организацией бенефициару по банковским</w:t>
      </w:r>
      <w:r w:rsidR="00B04E9C">
        <w:rPr>
          <w:sz w:val="28"/>
          <w:szCs w:val="28"/>
        </w:rPr>
        <w:t xml:space="preserve"> </w:t>
      </w:r>
      <w:r w:rsidRPr="00482F0C">
        <w:rPr>
          <w:sz w:val="28"/>
          <w:szCs w:val="28"/>
        </w:rPr>
        <w:t>гарантиям, не взысканная с принципала;</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денежные требования кредитной организации по сделкам</w:t>
      </w:r>
      <w:r w:rsidR="00B04E9C">
        <w:rPr>
          <w:sz w:val="28"/>
          <w:szCs w:val="28"/>
        </w:rPr>
        <w:t xml:space="preserve"> </w:t>
      </w:r>
      <w:r w:rsidRPr="00482F0C">
        <w:rPr>
          <w:sz w:val="28"/>
          <w:szCs w:val="28"/>
        </w:rPr>
        <w:t>финансирования под уступку денежного требования (факторинг);</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требования кредитной организации по приобретенным</w:t>
      </w:r>
      <w:r w:rsidR="00B04E9C">
        <w:rPr>
          <w:sz w:val="28"/>
          <w:szCs w:val="28"/>
        </w:rPr>
        <w:t xml:space="preserve"> </w:t>
      </w:r>
      <w:r w:rsidRPr="00482F0C">
        <w:rPr>
          <w:sz w:val="28"/>
          <w:szCs w:val="28"/>
        </w:rPr>
        <w:t>по сделке правам (уступка требования);</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требования кредитной организации по приобретенным на вторичном</w:t>
      </w:r>
      <w:r w:rsidR="00B04E9C">
        <w:rPr>
          <w:sz w:val="28"/>
          <w:szCs w:val="28"/>
        </w:rPr>
        <w:t xml:space="preserve"> </w:t>
      </w:r>
      <w:r w:rsidRPr="00482F0C">
        <w:rPr>
          <w:sz w:val="28"/>
          <w:szCs w:val="28"/>
        </w:rPr>
        <w:t>рынке закладным;</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требования кредитной организации по сделкам продажи</w:t>
      </w:r>
      <w:r w:rsidR="00B04E9C">
        <w:rPr>
          <w:sz w:val="28"/>
          <w:szCs w:val="28"/>
        </w:rPr>
        <w:t xml:space="preserve"> </w:t>
      </w:r>
      <w:r w:rsidRPr="00482F0C">
        <w:rPr>
          <w:sz w:val="28"/>
          <w:szCs w:val="28"/>
        </w:rPr>
        <w:t>(покупки) финансовых активов с отсрочкой платежа (поставки финансовых</w:t>
      </w:r>
      <w:r w:rsidR="00B04E9C">
        <w:rPr>
          <w:sz w:val="28"/>
          <w:szCs w:val="28"/>
        </w:rPr>
        <w:t xml:space="preserve"> </w:t>
      </w:r>
      <w:r w:rsidRPr="00482F0C">
        <w:rPr>
          <w:sz w:val="28"/>
          <w:szCs w:val="28"/>
        </w:rPr>
        <w:t>активов);</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требования кредитной организации к плательщикам по оплаченным</w:t>
      </w:r>
      <w:r w:rsidR="00B04E9C">
        <w:rPr>
          <w:sz w:val="28"/>
          <w:szCs w:val="28"/>
        </w:rPr>
        <w:t xml:space="preserve"> </w:t>
      </w:r>
      <w:r w:rsidRPr="00482F0C">
        <w:rPr>
          <w:sz w:val="28"/>
          <w:szCs w:val="28"/>
        </w:rPr>
        <w:t>аккредитивам (в части непокрытых экспортных и импортных</w:t>
      </w:r>
      <w:r w:rsidR="00B04E9C">
        <w:rPr>
          <w:sz w:val="28"/>
          <w:szCs w:val="28"/>
        </w:rPr>
        <w:t xml:space="preserve"> </w:t>
      </w:r>
      <w:r w:rsidRPr="00482F0C">
        <w:rPr>
          <w:sz w:val="28"/>
          <w:szCs w:val="28"/>
        </w:rPr>
        <w:t>аккредитивов);</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требования к контрагенту по возврату денежных средств</w:t>
      </w:r>
      <w:r w:rsidR="00B04E9C">
        <w:rPr>
          <w:sz w:val="28"/>
          <w:szCs w:val="28"/>
        </w:rPr>
        <w:t xml:space="preserve"> </w:t>
      </w:r>
      <w:r w:rsidRPr="00482F0C">
        <w:rPr>
          <w:sz w:val="28"/>
          <w:szCs w:val="28"/>
        </w:rPr>
        <w:t>по второй части сделки по приобретению ценных бумаг или иных</w:t>
      </w:r>
      <w:r w:rsidR="00B04E9C">
        <w:rPr>
          <w:sz w:val="28"/>
          <w:szCs w:val="28"/>
        </w:rPr>
        <w:t xml:space="preserve"> </w:t>
      </w:r>
      <w:r w:rsidRPr="00482F0C">
        <w:rPr>
          <w:sz w:val="28"/>
          <w:szCs w:val="28"/>
        </w:rPr>
        <w:t>финансовых активов с обязательством их обратного отчуждения в случае,</w:t>
      </w:r>
      <w:r w:rsidR="00B04E9C">
        <w:rPr>
          <w:sz w:val="28"/>
          <w:szCs w:val="28"/>
        </w:rPr>
        <w:t xml:space="preserve"> </w:t>
      </w:r>
      <w:r w:rsidRPr="00482F0C">
        <w:rPr>
          <w:sz w:val="28"/>
          <w:szCs w:val="28"/>
        </w:rPr>
        <w:t>если ценные бумаги являются некотируемыми;</w:t>
      </w:r>
    </w:p>
    <w:p w:rsidR="00482F0C" w:rsidRPr="00482F0C" w:rsidRDefault="00482F0C" w:rsidP="00A5347B">
      <w:pPr>
        <w:numPr>
          <w:ilvl w:val="0"/>
          <w:numId w:val="2"/>
        </w:numPr>
        <w:autoSpaceDE w:val="0"/>
        <w:autoSpaceDN w:val="0"/>
        <w:adjustRightInd w:val="0"/>
        <w:spacing w:line="360" w:lineRule="auto"/>
        <w:jc w:val="both"/>
        <w:rPr>
          <w:sz w:val="28"/>
          <w:szCs w:val="28"/>
        </w:rPr>
      </w:pPr>
      <w:r w:rsidRPr="00482F0C">
        <w:rPr>
          <w:sz w:val="28"/>
          <w:szCs w:val="28"/>
        </w:rPr>
        <w:t>требования кредитной организации (лизингодателя) к лизингополучателю</w:t>
      </w:r>
      <w:r w:rsidR="0016447D">
        <w:rPr>
          <w:sz w:val="28"/>
          <w:szCs w:val="28"/>
        </w:rPr>
        <w:t xml:space="preserve"> </w:t>
      </w:r>
      <w:r w:rsidRPr="00482F0C">
        <w:rPr>
          <w:sz w:val="28"/>
          <w:szCs w:val="28"/>
        </w:rPr>
        <w:t>по операциям финансовой аренды (лизинга).</w:t>
      </w:r>
    </w:p>
    <w:p w:rsidR="00482F0C" w:rsidRPr="00482F0C" w:rsidRDefault="0016447D" w:rsidP="00A5347B">
      <w:pPr>
        <w:autoSpaceDE w:val="0"/>
        <w:autoSpaceDN w:val="0"/>
        <w:adjustRightInd w:val="0"/>
        <w:spacing w:line="360" w:lineRule="auto"/>
        <w:jc w:val="both"/>
        <w:rPr>
          <w:sz w:val="28"/>
          <w:szCs w:val="28"/>
        </w:rPr>
      </w:pPr>
      <w:r>
        <w:rPr>
          <w:sz w:val="28"/>
          <w:szCs w:val="28"/>
        </w:rPr>
        <w:t xml:space="preserve">    </w:t>
      </w:r>
      <w:r w:rsidR="00482F0C" w:rsidRPr="00482F0C">
        <w:rPr>
          <w:sz w:val="28"/>
          <w:szCs w:val="28"/>
        </w:rPr>
        <w:t>Степень кредитного риска зависит от следующих факторов:</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экономической и политической ситуации в стране и регионе,</w:t>
      </w:r>
      <w:r w:rsidR="0016447D">
        <w:rPr>
          <w:sz w:val="28"/>
          <w:szCs w:val="28"/>
        </w:rPr>
        <w:t xml:space="preserve"> </w:t>
      </w:r>
      <w:r w:rsidRPr="00482F0C">
        <w:rPr>
          <w:sz w:val="28"/>
          <w:szCs w:val="28"/>
        </w:rPr>
        <w:t>т.е. на нее воздействуют макроэкономические и микроэкономические</w:t>
      </w:r>
      <w:r w:rsidR="008D2D7D">
        <w:rPr>
          <w:sz w:val="28"/>
          <w:szCs w:val="28"/>
        </w:rPr>
        <w:t xml:space="preserve"> </w:t>
      </w:r>
      <w:r w:rsidRPr="00482F0C">
        <w:rPr>
          <w:sz w:val="28"/>
          <w:szCs w:val="28"/>
        </w:rPr>
        <w:t>факторы (кризисное состояние экономики переходного периода, незавершенность</w:t>
      </w:r>
      <w:r w:rsidR="008D2D7D">
        <w:rPr>
          <w:sz w:val="28"/>
          <w:szCs w:val="28"/>
        </w:rPr>
        <w:t xml:space="preserve"> </w:t>
      </w:r>
      <w:r w:rsidRPr="00482F0C">
        <w:rPr>
          <w:sz w:val="28"/>
          <w:szCs w:val="28"/>
        </w:rPr>
        <w:t>формирования банковской системы и т.д.);</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степени концентрации кредитной деятельности в отдельных</w:t>
      </w:r>
      <w:r w:rsidR="008D2D7D">
        <w:rPr>
          <w:sz w:val="28"/>
          <w:szCs w:val="28"/>
        </w:rPr>
        <w:t xml:space="preserve"> </w:t>
      </w:r>
      <w:r w:rsidRPr="00482F0C">
        <w:rPr>
          <w:sz w:val="28"/>
          <w:szCs w:val="28"/>
        </w:rPr>
        <w:t>отраслях, чувствительных к изменениям в экономике (т.е. значительный</w:t>
      </w:r>
      <w:r w:rsidR="008D2D7D">
        <w:rPr>
          <w:sz w:val="28"/>
          <w:szCs w:val="28"/>
        </w:rPr>
        <w:t xml:space="preserve"> </w:t>
      </w:r>
      <w:r w:rsidRPr="00482F0C">
        <w:rPr>
          <w:sz w:val="28"/>
          <w:szCs w:val="28"/>
        </w:rPr>
        <w:t>объем сумм, выданных узкому кругу заемщиков или отраслей);</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кредитоспособности, репутации и типов заемщиков по формам</w:t>
      </w:r>
      <w:r w:rsidR="008D2D7D">
        <w:rPr>
          <w:sz w:val="28"/>
          <w:szCs w:val="28"/>
        </w:rPr>
        <w:t xml:space="preserve"> </w:t>
      </w:r>
      <w:r w:rsidRPr="00482F0C">
        <w:rPr>
          <w:sz w:val="28"/>
          <w:szCs w:val="28"/>
        </w:rPr>
        <w:t>собственности, принадлежности и их. взаимоотношений с поставщиками</w:t>
      </w:r>
      <w:r w:rsidR="008D2D7D">
        <w:rPr>
          <w:sz w:val="28"/>
          <w:szCs w:val="28"/>
        </w:rPr>
        <w:t xml:space="preserve"> </w:t>
      </w:r>
      <w:r w:rsidRPr="00482F0C">
        <w:rPr>
          <w:sz w:val="28"/>
          <w:szCs w:val="28"/>
        </w:rPr>
        <w:t>и другими кредиторами;</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банкротства заемщика;</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большого удельного веса кредитов и других банковских контрактов,</w:t>
      </w:r>
      <w:r w:rsidR="00E3583A">
        <w:rPr>
          <w:sz w:val="28"/>
          <w:szCs w:val="28"/>
        </w:rPr>
        <w:t xml:space="preserve"> </w:t>
      </w:r>
      <w:r w:rsidRPr="00482F0C">
        <w:rPr>
          <w:sz w:val="28"/>
          <w:szCs w:val="28"/>
        </w:rPr>
        <w:t>приходящихся на клиентов, испытывающих финансовые трудности;</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удельного веса новых и недавно привлеченных клиентов,</w:t>
      </w:r>
      <w:r w:rsidR="00E3583A">
        <w:rPr>
          <w:sz w:val="28"/>
          <w:szCs w:val="28"/>
        </w:rPr>
        <w:t xml:space="preserve"> </w:t>
      </w:r>
      <w:r w:rsidRPr="00482F0C">
        <w:rPr>
          <w:sz w:val="28"/>
          <w:szCs w:val="28"/>
        </w:rPr>
        <w:t>о которых банк не располагает достаточной информацией;</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злоупотреблений со стороны заемщика, мошенничества;</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принятия в качестве залога труднореализуемых или подверженных</w:t>
      </w:r>
      <w:r w:rsidR="00E3583A">
        <w:rPr>
          <w:sz w:val="28"/>
          <w:szCs w:val="28"/>
        </w:rPr>
        <w:t xml:space="preserve"> </w:t>
      </w:r>
      <w:r w:rsidRPr="00482F0C">
        <w:rPr>
          <w:sz w:val="28"/>
          <w:szCs w:val="28"/>
        </w:rPr>
        <w:t>быстрому обесценению ценностей или неспособности получить</w:t>
      </w:r>
      <w:r w:rsidR="00E3583A">
        <w:rPr>
          <w:sz w:val="28"/>
          <w:szCs w:val="28"/>
        </w:rPr>
        <w:t xml:space="preserve"> </w:t>
      </w:r>
      <w:r w:rsidRPr="00482F0C">
        <w:rPr>
          <w:sz w:val="28"/>
          <w:szCs w:val="28"/>
        </w:rPr>
        <w:t>соответствующее обеспечение для кредита, утрата залога;</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диверсификации кредитного портфеля;</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точности технико-экономического обоснования кредитной</w:t>
      </w:r>
      <w:r w:rsidR="00E3583A">
        <w:rPr>
          <w:sz w:val="28"/>
          <w:szCs w:val="28"/>
        </w:rPr>
        <w:t xml:space="preserve"> </w:t>
      </w:r>
      <w:r w:rsidRPr="00482F0C">
        <w:rPr>
          <w:sz w:val="28"/>
          <w:szCs w:val="28"/>
        </w:rPr>
        <w:t>сделки и коммерческого или инвестиционного проекта;</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внесения частых изменений в политику кредитной организации</w:t>
      </w:r>
      <w:r w:rsidR="00960D3D">
        <w:rPr>
          <w:sz w:val="28"/>
          <w:szCs w:val="28"/>
        </w:rPr>
        <w:t xml:space="preserve"> </w:t>
      </w:r>
      <w:r w:rsidRPr="00482F0C">
        <w:rPr>
          <w:sz w:val="28"/>
          <w:szCs w:val="28"/>
        </w:rPr>
        <w:t>по предоставлению кредитов и формированию портфеля выданных</w:t>
      </w:r>
      <w:r w:rsidR="00960D3D">
        <w:rPr>
          <w:sz w:val="28"/>
          <w:szCs w:val="28"/>
        </w:rPr>
        <w:t xml:space="preserve"> </w:t>
      </w:r>
      <w:r w:rsidRPr="00482F0C">
        <w:rPr>
          <w:sz w:val="28"/>
          <w:szCs w:val="28"/>
        </w:rPr>
        <w:t>кредитов;</w:t>
      </w:r>
    </w:p>
    <w:p w:rsidR="00482F0C" w:rsidRPr="00482F0C" w:rsidRDefault="00482F0C" w:rsidP="00A5347B">
      <w:pPr>
        <w:numPr>
          <w:ilvl w:val="0"/>
          <w:numId w:val="3"/>
        </w:numPr>
        <w:autoSpaceDE w:val="0"/>
        <w:autoSpaceDN w:val="0"/>
        <w:adjustRightInd w:val="0"/>
        <w:spacing w:line="360" w:lineRule="auto"/>
        <w:jc w:val="both"/>
        <w:rPr>
          <w:sz w:val="28"/>
          <w:szCs w:val="28"/>
        </w:rPr>
      </w:pPr>
      <w:r w:rsidRPr="00482F0C">
        <w:rPr>
          <w:sz w:val="28"/>
          <w:szCs w:val="28"/>
        </w:rPr>
        <w:t>вида, формы и размера предоставляемого кредита и его обеспечения</w:t>
      </w:r>
      <w:r w:rsidR="00960D3D">
        <w:rPr>
          <w:sz w:val="28"/>
          <w:szCs w:val="28"/>
        </w:rPr>
        <w:t xml:space="preserve"> </w:t>
      </w:r>
      <w:r w:rsidRPr="00482F0C">
        <w:rPr>
          <w:sz w:val="28"/>
          <w:szCs w:val="28"/>
        </w:rPr>
        <w:t>и т.д.</w:t>
      </w:r>
    </w:p>
    <w:p w:rsidR="00482F0C" w:rsidRPr="00482F0C" w:rsidRDefault="00960D3D" w:rsidP="00A5347B">
      <w:pPr>
        <w:autoSpaceDE w:val="0"/>
        <w:autoSpaceDN w:val="0"/>
        <w:adjustRightInd w:val="0"/>
        <w:spacing w:line="360" w:lineRule="auto"/>
        <w:jc w:val="both"/>
        <w:rPr>
          <w:sz w:val="28"/>
          <w:szCs w:val="28"/>
        </w:rPr>
      </w:pPr>
      <w:r>
        <w:rPr>
          <w:sz w:val="28"/>
          <w:szCs w:val="28"/>
        </w:rPr>
        <w:t xml:space="preserve">     </w:t>
      </w:r>
      <w:r w:rsidR="00482F0C" w:rsidRPr="00482F0C">
        <w:rPr>
          <w:sz w:val="28"/>
          <w:szCs w:val="28"/>
        </w:rPr>
        <w:t>Поскольку на практике эти факторы могут действовать в противоположных</w:t>
      </w:r>
      <w:r>
        <w:rPr>
          <w:sz w:val="28"/>
          <w:szCs w:val="28"/>
        </w:rPr>
        <w:t xml:space="preserve"> </w:t>
      </w:r>
      <w:r w:rsidR="00482F0C" w:rsidRPr="00482F0C">
        <w:rPr>
          <w:sz w:val="28"/>
          <w:szCs w:val="28"/>
        </w:rPr>
        <w:t>направлениях, то влияние положительных факторов нивелирует</w:t>
      </w:r>
      <w:r>
        <w:rPr>
          <w:sz w:val="28"/>
          <w:szCs w:val="28"/>
        </w:rPr>
        <w:t xml:space="preserve"> </w:t>
      </w:r>
      <w:r w:rsidR="00482F0C" w:rsidRPr="00482F0C">
        <w:rPr>
          <w:sz w:val="28"/>
          <w:szCs w:val="28"/>
        </w:rPr>
        <w:t>действие отрицательных, а если они действуют в одном направлении,</w:t>
      </w:r>
      <w:r>
        <w:rPr>
          <w:sz w:val="28"/>
          <w:szCs w:val="28"/>
        </w:rPr>
        <w:t xml:space="preserve"> </w:t>
      </w:r>
      <w:r w:rsidR="00482F0C" w:rsidRPr="00482F0C">
        <w:rPr>
          <w:sz w:val="28"/>
          <w:szCs w:val="28"/>
        </w:rPr>
        <w:t>то возможно и другое — отрицательное влияние одного фактора</w:t>
      </w:r>
      <w:r>
        <w:rPr>
          <w:sz w:val="28"/>
          <w:szCs w:val="28"/>
        </w:rPr>
        <w:t xml:space="preserve"> </w:t>
      </w:r>
      <w:r w:rsidR="00482F0C" w:rsidRPr="00482F0C">
        <w:rPr>
          <w:sz w:val="28"/>
          <w:szCs w:val="28"/>
        </w:rPr>
        <w:t>будет увеличиваться действием другого.</w:t>
      </w:r>
      <w:r>
        <w:rPr>
          <w:sz w:val="28"/>
          <w:szCs w:val="28"/>
        </w:rPr>
        <w:t xml:space="preserve"> </w:t>
      </w:r>
      <w:r w:rsidR="00482F0C" w:rsidRPr="00482F0C">
        <w:rPr>
          <w:sz w:val="28"/>
          <w:szCs w:val="28"/>
        </w:rPr>
        <w:t>Перечисленные факторы кредитного риска можно сгруппировать</w:t>
      </w:r>
      <w:r w:rsidR="00287DF8">
        <w:rPr>
          <w:sz w:val="28"/>
          <w:szCs w:val="28"/>
        </w:rPr>
        <w:t xml:space="preserve"> </w:t>
      </w:r>
      <w:r w:rsidR="00482F0C" w:rsidRPr="00482F0C">
        <w:rPr>
          <w:sz w:val="28"/>
          <w:szCs w:val="28"/>
        </w:rPr>
        <w:t>как внешние и внутренние.</w:t>
      </w:r>
    </w:p>
    <w:p w:rsidR="00482F0C" w:rsidRPr="00482F0C" w:rsidRDefault="00287DF8" w:rsidP="00A5347B">
      <w:pPr>
        <w:autoSpaceDE w:val="0"/>
        <w:autoSpaceDN w:val="0"/>
        <w:adjustRightInd w:val="0"/>
        <w:spacing w:line="360" w:lineRule="auto"/>
        <w:jc w:val="both"/>
        <w:rPr>
          <w:sz w:val="28"/>
          <w:szCs w:val="28"/>
        </w:rPr>
      </w:pPr>
      <w:r>
        <w:rPr>
          <w:sz w:val="28"/>
          <w:szCs w:val="28"/>
        </w:rPr>
        <w:t xml:space="preserve">     </w:t>
      </w:r>
      <w:r w:rsidR="00482F0C" w:rsidRPr="00482F0C">
        <w:rPr>
          <w:sz w:val="28"/>
          <w:szCs w:val="28"/>
        </w:rPr>
        <w:t xml:space="preserve">К группе </w:t>
      </w:r>
      <w:r w:rsidR="00482F0C" w:rsidRPr="00482F0C">
        <w:rPr>
          <w:iCs/>
          <w:sz w:val="28"/>
          <w:szCs w:val="28"/>
        </w:rPr>
        <w:t xml:space="preserve">внешних факторов </w:t>
      </w:r>
      <w:r w:rsidR="00482F0C" w:rsidRPr="00482F0C">
        <w:rPr>
          <w:sz w:val="28"/>
          <w:szCs w:val="28"/>
        </w:rPr>
        <w:t>относятся: состояние и перспективы</w:t>
      </w:r>
      <w:r>
        <w:rPr>
          <w:sz w:val="28"/>
          <w:szCs w:val="28"/>
        </w:rPr>
        <w:t xml:space="preserve"> </w:t>
      </w:r>
      <w:r w:rsidR="00482F0C" w:rsidRPr="00482F0C">
        <w:rPr>
          <w:sz w:val="28"/>
          <w:szCs w:val="28"/>
        </w:rPr>
        <w:t>развития экономики страны в целом, денежно-кредитная, внешняя</w:t>
      </w:r>
      <w:r w:rsidR="00A02FBC">
        <w:rPr>
          <w:sz w:val="28"/>
          <w:szCs w:val="28"/>
        </w:rPr>
        <w:t xml:space="preserve"> </w:t>
      </w:r>
      <w:r w:rsidR="00482F0C" w:rsidRPr="00482F0C">
        <w:rPr>
          <w:sz w:val="28"/>
          <w:szCs w:val="28"/>
        </w:rPr>
        <w:t>и внутренняя политика государства и возможные ее изменения</w:t>
      </w:r>
      <w:r w:rsidR="00A02FBC">
        <w:rPr>
          <w:sz w:val="28"/>
          <w:szCs w:val="28"/>
        </w:rPr>
        <w:t xml:space="preserve"> </w:t>
      </w:r>
      <w:r w:rsidR="00482F0C" w:rsidRPr="00482F0C">
        <w:rPr>
          <w:sz w:val="28"/>
          <w:szCs w:val="28"/>
        </w:rPr>
        <w:t>в результате государственного регулирования. К внешним кредитным</w:t>
      </w:r>
      <w:r w:rsidR="00A02FBC">
        <w:rPr>
          <w:sz w:val="28"/>
          <w:szCs w:val="28"/>
        </w:rPr>
        <w:t xml:space="preserve"> </w:t>
      </w:r>
      <w:r w:rsidR="00482F0C" w:rsidRPr="00482F0C">
        <w:rPr>
          <w:sz w:val="28"/>
          <w:szCs w:val="28"/>
        </w:rPr>
        <w:t>рискам относятся: политический, макроэкономический, социальный,</w:t>
      </w:r>
      <w:r w:rsidR="00A02FBC">
        <w:rPr>
          <w:sz w:val="28"/>
          <w:szCs w:val="28"/>
        </w:rPr>
        <w:t xml:space="preserve"> </w:t>
      </w:r>
      <w:r w:rsidR="00482F0C" w:rsidRPr="00482F0C">
        <w:rPr>
          <w:sz w:val="28"/>
          <w:szCs w:val="28"/>
        </w:rPr>
        <w:t>инфляционный, отраслевой, региональный, риск законодательных</w:t>
      </w:r>
      <w:r w:rsidR="00A02FBC">
        <w:rPr>
          <w:sz w:val="28"/>
          <w:szCs w:val="28"/>
        </w:rPr>
        <w:t xml:space="preserve"> </w:t>
      </w:r>
      <w:r w:rsidR="00482F0C" w:rsidRPr="00482F0C">
        <w:rPr>
          <w:sz w:val="28"/>
          <w:szCs w:val="28"/>
        </w:rPr>
        <w:t>изменений (например, создание регулятивных благоприятных условий</w:t>
      </w:r>
      <w:r w:rsidR="00A02FBC">
        <w:rPr>
          <w:sz w:val="28"/>
          <w:szCs w:val="28"/>
        </w:rPr>
        <w:t xml:space="preserve"> </w:t>
      </w:r>
      <w:r w:rsidR="00482F0C" w:rsidRPr="00482F0C">
        <w:rPr>
          <w:sz w:val="28"/>
          <w:szCs w:val="28"/>
        </w:rPr>
        <w:t>для предоставления одних видов кредитов и ограничений по другим),</w:t>
      </w:r>
      <w:r w:rsidR="00A02FBC">
        <w:rPr>
          <w:sz w:val="28"/>
          <w:szCs w:val="28"/>
        </w:rPr>
        <w:t xml:space="preserve"> </w:t>
      </w:r>
      <w:r w:rsidR="00482F0C" w:rsidRPr="00482F0C">
        <w:rPr>
          <w:sz w:val="28"/>
          <w:szCs w:val="28"/>
        </w:rPr>
        <w:t>риск изменения процентной ставки. Кредитная организация не может</w:t>
      </w:r>
      <w:r w:rsidR="00A02FBC">
        <w:rPr>
          <w:sz w:val="28"/>
          <w:szCs w:val="28"/>
        </w:rPr>
        <w:t xml:space="preserve"> </w:t>
      </w:r>
      <w:r w:rsidR="00482F0C" w:rsidRPr="00482F0C">
        <w:rPr>
          <w:sz w:val="28"/>
          <w:szCs w:val="28"/>
        </w:rPr>
        <w:t>точно прогнозировать уровень процента, а только учесть при управлении</w:t>
      </w:r>
      <w:r w:rsidR="00A02FBC">
        <w:rPr>
          <w:sz w:val="28"/>
          <w:szCs w:val="28"/>
        </w:rPr>
        <w:t xml:space="preserve"> </w:t>
      </w:r>
      <w:r w:rsidR="00482F0C" w:rsidRPr="00482F0C">
        <w:rPr>
          <w:sz w:val="28"/>
          <w:szCs w:val="28"/>
        </w:rPr>
        <w:t>кредитными рисками дополнительные резервы на покрытие возможных</w:t>
      </w:r>
    </w:p>
    <w:p w:rsidR="00482F0C" w:rsidRPr="00482F0C" w:rsidRDefault="00482F0C" w:rsidP="00A5347B">
      <w:pPr>
        <w:autoSpaceDE w:val="0"/>
        <w:autoSpaceDN w:val="0"/>
        <w:adjustRightInd w:val="0"/>
        <w:spacing w:line="360" w:lineRule="auto"/>
        <w:jc w:val="both"/>
        <w:rPr>
          <w:sz w:val="28"/>
          <w:szCs w:val="28"/>
        </w:rPr>
      </w:pPr>
      <w:r w:rsidRPr="00482F0C">
        <w:rPr>
          <w:sz w:val="28"/>
          <w:szCs w:val="28"/>
        </w:rPr>
        <w:t>убытков как прямого, так и скрытого характера.</w:t>
      </w:r>
    </w:p>
    <w:p w:rsidR="00482F0C" w:rsidRPr="00482F0C" w:rsidRDefault="00A02FBC" w:rsidP="00A5347B">
      <w:pPr>
        <w:autoSpaceDE w:val="0"/>
        <w:autoSpaceDN w:val="0"/>
        <w:adjustRightInd w:val="0"/>
        <w:spacing w:line="360" w:lineRule="auto"/>
        <w:jc w:val="both"/>
        <w:rPr>
          <w:sz w:val="28"/>
          <w:szCs w:val="28"/>
        </w:rPr>
      </w:pPr>
      <w:r>
        <w:rPr>
          <w:iCs/>
          <w:sz w:val="28"/>
          <w:szCs w:val="28"/>
        </w:rPr>
        <w:t xml:space="preserve">     </w:t>
      </w:r>
      <w:r w:rsidR="00482F0C" w:rsidRPr="00482F0C">
        <w:rPr>
          <w:iCs/>
          <w:sz w:val="28"/>
          <w:szCs w:val="28"/>
        </w:rPr>
        <w:t xml:space="preserve">Внутренние факторы </w:t>
      </w:r>
      <w:r w:rsidR="00482F0C" w:rsidRPr="00482F0C">
        <w:rPr>
          <w:sz w:val="28"/>
          <w:szCs w:val="28"/>
        </w:rPr>
        <w:t>могут быть связаны как с деятельностью</w:t>
      </w:r>
      <w:r>
        <w:rPr>
          <w:sz w:val="28"/>
          <w:szCs w:val="28"/>
        </w:rPr>
        <w:t xml:space="preserve"> </w:t>
      </w:r>
      <w:r w:rsidR="00482F0C" w:rsidRPr="00482F0C">
        <w:rPr>
          <w:sz w:val="28"/>
          <w:szCs w:val="28"/>
        </w:rPr>
        <w:t>банка-кредитора, так и с деятельностью заемщика.</w:t>
      </w:r>
    </w:p>
    <w:p w:rsidR="00482F0C" w:rsidRPr="00482F0C" w:rsidRDefault="00A02FBC" w:rsidP="00A5347B">
      <w:pPr>
        <w:autoSpaceDE w:val="0"/>
        <w:autoSpaceDN w:val="0"/>
        <w:adjustRightInd w:val="0"/>
        <w:spacing w:line="360" w:lineRule="auto"/>
        <w:jc w:val="both"/>
        <w:rPr>
          <w:sz w:val="28"/>
          <w:szCs w:val="28"/>
        </w:rPr>
      </w:pPr>
      <w:r>
        <w:rPr>
          <w:sz w:val="28"/>
          <w:szCs w:val="28"/>
        </w:rPr>
        <w:t xml:space="preserve">     </w:t>
      </w:r>
      <w:r w:rsidR="00482F0C" w:rsidRPr="00482F0C">
        <w:rPr>
          <w:sz w:val="28"/>
          <w:szCs w:val="28"/>
        </w:rPr>
        <w:t>К первой группе факторов относятся: уровень менеджмента</w:t>
      </w:r>
      <w:r>
        <w:rPr>
          <w:sz w:val="28"/>
          <w:szCs w:val="28"/>
        </w:rPr>
        <w:t xml:space="preserve"> </w:t>
      </w:r>
      <w:r w:rsidR="00482F0C" w:rsidRPr="00482F0C">
        <w:rPr>
          <w:sz w:val="28"/>
          <w:szCs w:val="28"/>
        </w:rPr>
        <w:t>на всех уровнях кредитной организации, тип рыночной стратегии, способность</w:t>
      </w:r>
      <w:r>
        <w:rPr>
          <w:sz w:val="28"/>
          <w:szCs w:val="28"/>
        </w:rPr>
        <w:t xml:space="preserve"> </w:t>
      </w:r>
      <w:r w:rsidR="00482F0C" w:rsidRPr="00482F0C">
        <w:rPr>
          <w:sz w:val="28"/>
          <w:szCs w:val="28"/>
        </w:rPr>
        <w:t>разрабатывать, предлагать и продвигать новые кредитные продукты,</w:t>
      </w:r>
      <w:r>
        <w:rPr>
          <w:sz w:val="28"/>
          <w:szCs w:val="28"/>
        </w:rPr>
        <w:t xml:space="preserve"> </w:t>
      </w:r>
      <w:r w:rsidR="00482F0C" w:rsidRPr="00482F0C">
        <w:rPr>
          <w:sz w:val="28"/>
          <w:szCs w:val="28"/>
        </w:rPr>
        <w:t>адекватность выбора кредитной политики, структура кредитного</w:t>
      </w:r>
      <w:r>
        <w:rPr>
          <w:sz w:val="28"/>
          <w:szCs w:val="28"/>
        </w:rPr>
        <w:t xml:space="preserve"> </w:t>
      </w:r>
      <w:r w:rsidR="00482F0C" w:rsidRPr="00482F0C">
        <w:rPr>
          <w:sz w:val="28"/>
          <w:szCs w:val="28"/>
        </w:rPr>
        <w:t>портфеля, факторы временного риска (при длительном сроке</w:t>
      </w:r>
      <w:r>
        <w:rPr>
          <w:sz w:val="28"/>
          <w:szCs w:val="28"/>
        </w:rPr>
        <w:t xml:space="preserve"> </w:t>
      </w:r>
      <w:r w:rsidR="00482F0C" w:rsidRPr="00482F0C">
        <w:rPr>
          <w:sz w:val="28"/>
          <w:szCs w:val="28"/>
        </w:rPr>
        <w:t>кредитной сделки повышается вероятность изменения процента, валютных</w:t>
      </w:r>
      <w:r>
        <w:rPr>
          <w:sz w:val="28"/>
          <w:szCs w:val="28"/>
        </w:rPr>
        <w:t xml:space="preserve"> </w:t>
      </w:r>
      <w:r w:rsidR="00482F0C" w:rsidRPr="00482F0C">
        <w:rPr>
          <w:sz w:val="28"/>
          <w:szCs w:val="28"/>
        </w:rPr>
        <w:t>курсов, доходов по ценным бумагам, процентной маржи и т.д.),</w:t>
      </w:r>
      <w:r>
        <w:rPr>
          <w:sz w:val="28"/>
          <w:szCs w:val="28"/>
        </w:rPr>
        <w:t xml:space="preserve"> </w:t>
      </w:r>
      <w:r w:rsidR="00482F0C" w:rsidRPr="00482F0C">
        <w:rPr>
          <w:sz w:val="28"/>
          <w:szCs w:val="28"/>
        </w:rPr>
        <w:t>досрочный отзыв кредита в связи с невыполнением условий кредитного</w:t>
      </w:r>
      <w:r>
        <w:rPr>
          <w:sz w:val="28"/>
          <w:szCs w:val="28"/>
        </w:rPr>
        <w:t xml:space="preserve"> </w:t>
      </w:r>
      <w:r w:rsidR="00482F0C" w:rsidRPr="00482F0C">
        <w:rPr>
          <w:sz w:val="28"/>
          <w:szCs w:val="28"/>
        </w:rPr>
        <w:t>договора, квалификация персонала, качество технологий и т.д.</w:t>
      </w:r>
    </w:p>
    <w:p w:rsidR="00482F0C" w:rsidRPr="00482F0C" w:rsidRDefault="00A02FBC" w:rsidP="00A5347B">
      <w:pPr>
        <w:autoSpaceDE w:val="0"/>
        <w:autoSpaceDN w:val="0"/>
        <w:adjustRightInd w:val="0"/>
        <w:spacing w:line="360" w:lineRule="auto"/>
        <w:jc w:val="both"/>
        <w:rPr>
          <w:sz w:val="28"/>
          <w:szCs w:val="28"/>
        </w:rPr>
      </w:pPr>
      <w:r>
        <w:rPr>
          <w:sz w:val="28"/>
          <w:szCs w:val="28"/>
        </w:rPr>
        <w:t xml:space="preserve">     </w:t>
      </w:r>
      <w:r w:rsidR="00482F0C" w:rsidRPr="00482F0C">
        <w:rPr>
          <w:sz w:val="28"/>
          <w:szCs w:val="28"/>
        </w:rPr>
        <w:t>Следует отметить, что указанные выше внешние факторы кредитного</w:t>
      </w:r>
      <w:r w:rsidR="00446A28">
        <w:rPr>
          <w:sz w:val="28"/>
          <w:szCs w:val="28"/>
        </w:rPr>
        <w:t xml:space="preserve"> </w:t>
      </w:r>
      <w:r w:rsidR="00482F0C" w:rsidRPr="00482F0C">
        <w:rPr>
          <w:sz w:val="28"/>
          <w:szCs w:val="28"/>
        </w:rPr>
        <w:t>риска также связаны с деятельностью банка - они определяют</w:t>
      </w:r>
      <w:r w:rsidR="00446A28">
        <w:rPr>
          <w:sz w:val="28"/>
          <w:szCs w:val="28"/>
        </w:rPr>
        <w:t xml:space="preserve"> </w:t>
      </w:r>
      <w:r w:rsidR="00482F0C" w:rsidRPr="00482F0C">
        <w:rPr>
          <w:sz w:val="28"/>
          <w:szCs w:val="28"/>
        </w:rPr>
        <w:t>условия его функционирования. Однако эти связи различны по своему</w:t>
      </w:r>
      <w:r w:rsidR="00446A28">
        <w:rPr>
          <w:sz w:val="28"/>
          <w:szCs w:val="28"/>
        </w:rPr>
        <w:t xml:space="preserve"> </w:t>
      </w:r>
      <w:r w:rsidR="00482F0C" w:rsidRPr="00482F0C">
        <w:rPr>
          <w:sz w:val="28"/>
          <w:szCs w:val="28"/>
        </w:rPr>
        <w:t>характеру: внешние факторы не зависят от деятельности банка,</w:t>
      </w:r>
      <w:r w:rsidR="00446A28">
        <w:rPr>
          <w:sz w:val="28"/>
          <w:szCs w:val="28"/>
        </w:rPr>
        <w:t xml:space="preserve"> </w:t>
      </w:r>
      <w:r w:rsidR="00482F0C" w:rsidRPr="00482F0C">
        <w:rPr>
          <w:sz w:val="28"/>
          <w:szCs w:val="28"/>
        </w:rPr>
        <w:t>а внутренние — зависят.</w:t>
      </w:r>
    </w:p>
    <w:p w:rsidR="00482F0C" w:rsidRDefault="00446A28" w:rsidP="00A5347B">
      <w:pPr>
        <w:autoSpaceDE w:val="0"/>
        <w:autoSpaceDN w:val="0"/>
        <w:adjustRightInd w:val="0"/>
        <w:spacing w:line="360" w:lineRule="auto"/>
        <w:jc w:val="both"/>
        <w:rPr>
          <w:sz w:val="28"/>
          <w:szCs w:val="28"/>
        </w:rPr>
      </w:pPr>
      <w:r>
        <w:rPr>
          <w:sz w:val="28"/>
          <w:szCs w:val="28"/>
        </w:rPr>
        <w:t xml:space="preserve">     </w:t>
      </w:r>
      <w:r w:rsidR="00482F0C" w:rsidRPr="00482F0C">
        <w:rPr>
          <w:sz w:val="28"/>
          <w:szCs w:val="28"/>
        </w:rPr>
        <w:t>Как уже говорилось, выделяется группа факторов, связанных</w:t>
      </w:r>
      <w:r>
        <w:rPr>
          <w:sz w:val="28"/>
          <w:szCs w:val="28"/>
        </w:rPr>
        <w:t xml:space="preserve"> </w:t>
      </w:r>
      <w:r w:rsidR="00482F0C" w:rsidRPr="00482F0C">
        <w:rPr>
          <w:sz w:val="28"/>
          <w:szCs w:val="28"/>
        </w:rPr>
        <w:t>с деятельностью заемщика или другого контрагента операции кредитного</w:t>
      </w:r>
      <w:r>
        <w:rPr>
          <w:sz w:val="28"/>
          <w:szCs w:val="28"/>
        </w:rPr>
        <w:t xml:space="preserve"> </w:t>
      </w:r>
      <w:r w:rsidR="00482F0C" w:rsidRPr="00482F0C">
        <w:rPr>
          <w:sz w:val="28"/>
          <w:szCs w:val="28"/>
        </w:rPr>
        <w:t>характера. Сюда относятся содержание и условия коммерческой</w:t>
      </w:r>
      <w:r>
        <w:rPr>
          <w:sz w:val="28"/>
          <w:szCs w:val="28"/>
        </w:rPr>
        <w:t xml:space="preserve"> </w:t>
      </w:r>
      <w:r w:rsidR="00482F0C" w:rsidRPr="00482F0C">
        <w:rPr>
          <w:sz w:val="28"/>
          <w:szCs w:val="28"/>
        </w:rPr>
        <w:t>деятельности заемщика, его кредитоспособность, уровень менеджмента,</w:t>
      </w:r>
      <w:r>
        <w:rPr>
          <w:sz w:val="28"/>
          <w:szCs w:val="28"/>
        </w:rPr>
        <w:t xml:space="preserve"> </w:t>
      </w:r>
      <w:r w:rsidR="00482F0C" w:rsidRPr="00482F0C">
        <w:rPr>
          <w:sz w:val="28"/>
          <w:szCs w:val="28"/>
        </w:rPr>
        <w:t>репутация, факторы риска, связанные с объектом кредитования.</w:t>
      </w:r>
    </w:p>
    <w:p w:rsidR="00843143" w:rsidRPr="00E569F0" w:rsidRDefault="00A0115D" w:rsidP="00A0115D">
      <w:pPr>
        <w:shd w:val="clear" w:color="auto" w:fill="FFFFFF"/>
        <w:spacing w:before="94" w:line="360" w:lineRule="auto"/>
        <w:jc w:val="both"/>
        <w:rPr>
          <w:sz w:val="28"/>
          <w:szCs w:val="28"/>
        </w:rPr>
      </w:pPr>
      <w:r>
        <w:rPr>
          <w:sz w:val="28"/>
          <w:szCs w:val="28"/>
        </w:rPr>
        <w:t xml:space="preserve">      </w:t>
      </w:r>
      <w:r w:rsidR="00843143" w:rsidRPr="00E569F0">
        <w:rPr>
          <w:color w:val="000000"/>
          <w:spacing w:val="-5"/>
          <w:sz w:val="28"/>
          <w:szCs w:val="28"/>
        </w:rPr>
        <w:t xml:space="preserve">Факторы кредитного риска являются основными критериями его </w:t>
      </w:r>
      <w:r w:rsidR="00843143" w:rsidRPr="00E569F0">
        <w:rPr>
          <w:color w:val="000000"/>
          <w:spacing w:val="-3"/>
          <w:sz w:val="28"/>
          <w:szCs w:val="28"/>
        </w:rPr>
        <w:t>классификации. В зависимости от сферы действия факторов выделя</w:t>
      </w:r>
      <w:r w:rsidR="00843143" w:rsidRPr="00E569F0">
        <w:rPr>
          <w:color w:val="000000"/>
          <w:spacing w:val="-3"/>
          <w:sz w:val="28"/>
          <w:szCs w:val="28"/>
        </w:rPr>
        <w:softHyphen/>
        <w:t>ются внутренние и внешние кредитные риски; от степени связи фак</w:t>
      </w:r>
      <w:r w:rsidR="00843143" w:rsidRPr="00E569F0">
        <w:rPr>
          <w:color w:val="000000"/>
          <w:spacing w:val="-3"/>
          <w:sz w:val="28"/>
          <w:szCs w:val="28"/>
        </w:rPr>
        <w:softHyphen/>
      </w:r>
      <w:r w:rsidR="00843143" w:rsidRPr="00E569F0">
        <w:rPr>
          <w:color w:val="000000"/>
          <w:sz w:val="28"/>
          <w:szCs w:val="28"/>
        </w:rPr>
        <w:t xml:space="preserve">торов с деятельностью банка - кредитный риск, зависимый или не зависимый от деятельности банка. Кредитные риски, зависимые </w:t>
      </w:r>
      <w:r w:rsidR="00843143" w:rsidRPr="00E569F0">
        <w:rPr>
          <w:color w:val="000000"/>
          <w:spacing w:val="-7"/>
          <w:sz w:val="28"/>
          <w:szCs w:val="28"/>
        </w:rPr>
        <w:t>от деятельности банка, с учетом ее масштабов делятся на фундаменталь</w:t>
      </w:r>
      <w:r w:rsidR="00843143" w:rsidRPr="00E569F0">
        <w:rPr>
          <w:color w:val="000000"/>
          <w:spacing w:val="-7"/>
          <w:sz w:val="28"/>
          <w:szCs w:val="28"/>
        </w:rPr>
        <w:softHyphen/>
      </w:r>
      <w:r w:rsidR="00843143" w:rsidRPr="00E569F0">
        <w:rPr>
          <w:color w:val="000000"/>
          <w:spacing w:val="-4"/>
          <w:sz w:val="28"/>
          <w:szCs w:val="28"/>
        </w:rPr>
        <w:t xml:space="preserve">ные (связанные с принятием решений менеджерами, занимающимися </w:t>
      </w:r>
      <w:r w:rsidR="00843143" w:rsidRPr="00E569F0">
        <w:rPr>
          <w:color w:val="000000"/>
          <w:spacing w:val="-1"/>
          <w:sz w:val="28"/>
          <w:szCs w:val="28"/>
        </w:rPr>
        <w:t xml:space="preserve">управлением активными и пассивными операциями); коммерческие </w:t>
      </w:r>
      <w:r w:rsidR="00843143" w:rsidRPr="00E569F0">
        <w:rPr>
          <w:color w:val="000000"/>
          <w:sz w:val="28"/>
          <w:szCs w:val="28"/>
        </w:rPr>
        <w:t xml:space="preserve">(связанные с направлением деятельности ЦФО); индивидуальные </w:t>
      </w:r>
      <w:r w:rsidR="00843143" w:rsidRPr="00E569F0">
        <w:rPr>
          <w:color w:val="000000"/>
          <w:spacing w:val="-2"/>
          <w:sz w:val="28"/>
          <w:szCs w:val="28"/>
        </w:rPr>
        <w:t>и совокупные (риск кредитного портфеля, риск совокупности опера</w:t>
      </w:r>
      <w:r w:rsidR="00843143" w:rsidRPr="00E569F0">
        <w:rPr>
          <w:color w:val="000000"/>
          <w:spacing w:val="-2"/>
          <w:sz w:val="28"/>
          <w:szCs w:val="28"/>
        </w:rPr>
        <w:softHyphen/>
      </w:r>
      <w:r w:rsidR="00843143" w:rsidRPr="00E569F0">
        <w:rPr>
          <w:color w:val="000000"/>
          <w:sz w:val="28"/>
          <w:szCs w:val="28"/>
        </w:rPr>
        <w:t>ций кредитного характера).</w:t>
      </w:r>
    </w:p>
    <w:p w:rsidR="00843143" w:rsidRPr="00E569F0" w:rsidRDefault="00843143" w:rsidP="00A5347B">
      <w:pPr>
        <w:shd w:val="clear" w:color="auto" w:fill="FFFFFF"/>
        <w:spacing w:line="360" w:lineRule="auto"/>
        <w:ind w:left="24" w:right="5" w:firstLine="576"/>
        <w:jc w:val="both"/>
        <w:rPr>
          <w:sz w:val="28"/>
          <w:szCs w:val="28"/>
        </w:rPr>
      </w:pPr>
      <w:r w:rsidRPr="00E569F0">
        <w:rPr>
          <w:color w:val="000000"/>
          <w:spacing w:val="-2"/>
          <w:sz w:val="28"/>
          <w:szCs w:val="28"/>
        </w:rPr>
        <w:t>К фундаментальным кредитным рискам относятся риски, свя</w:t>
      </w:r>
      <w:r w:rsidRPr="00E569F0">
        <w:rPr>
          <w:color w:val="000000"/>
          <w:spacing w:val="-2"/>
          <w:sz w:val="28"/>
          <w:szCs w:val="28"/>
        </w:rPr>
        <w:softHyphen/>
      </w:r>
      <w:r w:rsidRPr="00E569F0">
        <w:rPr>
          <w:color w:val="000000"/>
          <w:spacing w:val="-7"/>
          <w:sz w:val="28"/>
          <w:szCs w:val="28"/>
        </w:rPr>
        <w:t xml:space="preserve">занные со стандартами маржи залога, принятием решений о выдаче ссуд </w:t>
      </w:r>
      <w:r w:rsidRPr="00E569F0">
        <w:rPr>
          <w:color w:val="000000"/>
          <w:spacing w:val="-1"/>
          <w:sz w:val="28"/>
          <w:szCs w:val="28"/>
        </w:rPr>
        <w:t xml:space="preserve">заемщикам, не отвечающим стандартам банка, а также являющиеся </w:t>
      </w:r>
      <w:r w:rsidRPr="00E569F0">
        <w:rPr>
          <w:color w:val="000000"/>
          <w:spacing w:val="-3"/>
          <w:sz w:val="28"/>
          <w:szCs w:val="28"/>
        </w:rPr>
        <w:t>следствием процентного и валютного риска банка и т.д.</w:t>
      </w:r>
    </w:p>
    <w:p w:rsidR="00843143" w:rsidRPr="00E569F0" w:rsidRDefault="00843143" w:rsidP="00A5347B">
      <w:pPr>
        <w:shd w:val="clear" w:color="auto" w:fill="FFFFFF"/>
        <w:spacing w:before="2" w:line="360" w:lineRule="auto"/>
        <w:ind w:left="26" w:right="10" w:firstLine="571"/>
        <w:jc w:val="both"/>
        <w:rPr>
          <w:sz w:val="28"/>
          <w:szCs w:val="28"/>
        </w:rPr>
      </w:pPr>
      <w:r w:rsidRPr="00E569F0">
        <w:rPr>
          <w:color w:val="000000"/>
          <w:spacing w:val="-4"/>
          <w:sz w:val="28"/>
          <w:szCs w:val="28"/>
        </w:rPr>
        <w:t>Коммерческие риски связаны с кредитной политикой в отноше</w:t>
      </w:r>
      <w:r w:rsidRPr="00E569F0">
        <w:rPr>
          <w:color w:val="000000"/>
          <w:spacing w:val="-4"/>
          <w:sz w:val="28"/>
          <w:szCs w:val="28"/>
        </w:rPr>
        <w:softHyphen/>
      </w:r>
      <w:r w:rsidRPr="00E569F0">
        <w:rPr>
          <w:color w:val="000000"/>
          <w:sz w:val="28"/>
          <w:szCs w:val="28"/>
        </w:rPr>
        <w:t xml:space="preserve">нии малого бизнеса, крупных и средних клиентов - юридических </w:t>
      </w:r>
      <w:r w:rsidRPr="00E569F0">
        <w:rPr>
          <w:color w:val="000000"/>
          <w:spacing w:val="-3"/>
          <w:sz w:val="28"/>
          <w:szCs w:val="28"/>
        </w:rPr>
        <w:t>и физических лиц, с отдельными направлениями кредитной деятель</w:t>
      </w:r>
      <w:r w:rsidRPr="00E569F0">
        <w:rPr>
          <w:color w:val="000000"/>
          <w:spacing w:val="-3"/>
          <w:sz w:val="28"/>
          <w:szCs w:val="28"/>
        </w:rPr>
        <w:softHyphen/>
      </w:r>
      <w:r w:rsidRPr="00E569F0">
        <w:rPr>
          <w:color w:val="000000"/>
          <w:sz w:val="28"/>
          <w:szCs w:val="28"/>
        </w:rPr>
        <w:t>ности банка.</w:t>
      </w:r>
    </w:p>
    <w:p w:rsidR="00843143" w:rsidRPr="00E569F0" w:rsidRDefault="00A0115D" w:rsidP="00A0115D">
      <w:pPr>
        <w:shd w:val="clear" w:color="auto" w:fill="FFFFFF"/>
        <w:spacing w:line="360" w:lineRule="auto"/>
        <w:ind w:left="24" w:right="14"/>
        <w:jc w:val="both"/>
        <w:rPr>
          <w:sz w:val="28"/>
          <w:szCs w:val="28"/>
        </w:rPr>
      </w:pPr>
      <w:r>
        <w:rPr>
          <w:color w:val="000000"/>
          <w:spacing w:val="-3"/>
          <w:sz w:val="28"/>
          <w:szCs w:val="28"/>
        </w:rPr>
        <w:t xml:space="preserve">      </w:t>
      </w:r>
      <w:r w:rsidR="00843143" w:rsidRPr="00E569F0">
        <w:rPr>
          <w:color w:val="000000"/>
          <w:spacing w:val="-3"/>
          <w:sz w:val="28"/>
          <w:szCs w:val="28"/>
        </w:rPr>
        <w:t xml:space="preserve">Индивидуальные кредитные риски включают риск кредитного </w:t>
      </w:r>
      <w:r w:rsidR="00843143" w:rsidRPr="00E569F0">
        <w:rPr>
          <w:color w:val="000000"/>
          <w:spacing w:val="-4"/>
          <w:sz w:val="28"/>
          <w:szCs w:val="28"/>
        </w:rPr>
        <w:t>продукта, услуги, операции (сделки), а также риск заемщика или дру</w:t>
      </w:r>
      <w:r w:rsidR="00843143" w:rsidRPr="00E569F0">
        <w:rPr>
          <w:color w:val="000000"/>
          <w:spacing w:val="-4"/>
          <w:sz w:val="28"/>
          <w:szCs w:val="28"/>
        </w:rPr>
        <w:softHyphen/>
      </w:r>
      <w:r w:rsidR="00843143" w:rsidRPr="00E569F0">
        <w:rPr>
          <w:color w:val="000000"/>
          <w:sz w:val="28"/>
          <w:szCs w:val="28"/>
        </w:rPr>
        <w:t>гого контрагента.</w:t>
      </w:r>
    </w:p>
    <w:p w:rsidR="00843143" w:rsidRPr="00E569F0" w:rsidRDefault="00A0115D" w:rsidP="00A0115D">
      <w:pPr>
        <w:shd w:val="clear" w:color="auto" w:fill="FFFFFF"/>
        <w:spacing w:line="360" w:lineRule="auto"/>
        <w:ind w:left="12" w:right="12"/>
        <w:jc w:val="both"/>
        <w:rPr>
          <w:sz w:val="28"/>
          <w:szCs w:val="28"/>
        </w:rPr>
      </w:pPr>
      <w:r>
        <w:rPr>
          <w:color w:val="000000"/>
          <w:sz w:val="28"/>
          <w:szCs w:val="28"/>
        </w:rPr>
        <w:t xml:space="preserve">     </w:t>
      </w:r>
      <w:r w:rsidR="00843143" w:rsidRPr="00E569F0">
        <w:rPr>
          <w:color w:val="000000"/>
          <w:sz w:val="28"/>
          <w:szCs w:val="28"/>
        </w:rPr>
        <w:t xml:space="preserve">Факторами риска кредитного продукта (услуги) являются, </w:t>
      </w:r>
      <w:r w:rsidR="00843143" w:rsidRPr="00E569F0">
        <w:rPr>
          <w:color w:val="000000"/>
          <w:spacing w:val="-7"/>
          <w:sz w:val="28"/>
          <w:szCs w:val="28"/>
        </w:rPr>
        <w:t xml:space="preserve">во-первых, его соответствие потребностям заемщика (особенно по сроку </w:t>
      </w:r>
      <w:r w:rsidR="00843143" w:rsidRPr="00E569F0">
        <w:rPr>
          <w:color w:val="000000"/>
          <w:spacing w:val="-3"/>
          <w:sz w:val="28"/>
          <w:szCs w:val="28"/>
        </w:rPr>
        <w:t>и сумме); во-вторых, факторы делового риска, вытекающие из содер</w:t>
      </w:r>
      <w:r w:rsidR="00843143" w:rsidRPr="00E569F0">
        <w:rPr>
          <w:color w:val="000000"/>
          <w:spacing w:val="-3"/>
          <w:sz w:val="28"/>
          <w:szCs w:val="28"/>
        </w:rPr>
        <w:softHyphen/>
      </w:r>
      <w:r w:rsidR="00843143" w:rsidRPr="00E569F0">
        <w:rPr>
          <w:color w:val="000000"/>
          <w:spacing w:val="-4"/>
          <w:sz w:val="28"/>
          <w:szCs w:val="28"/>
        </w:rPr>
        <w:t xml:space="preserve">жания кредитуемого мероприятия; в-третьих, надежность источников </w:t>
      </w:r>
      <w:r w:rsidR="00843143" w:rsidRPr="00E569F0">
        <w:rPr>
          <w:color w:val="000000"/>
          <w:spacing w:val="-5"/>
          <w:sz w:val="28"/>
          <w:szCs w:val="28"/>
        </w:rPr>
        <w:t xml:space="preserve">погашения; в-четвертых, достаточность и качество обеспечения. Кроме </w:t>
      </w:r>
      <w:r w:rsidR="00843143" w:rsidRPr="00E569F0">
        <w:rPr>
          <w:color w:val="000000"/>
          <w:sz w:val="28"/>
          <w:szCs w:val="28"/>
        </w:rPr>
        <w:t xml:space="preserve">того, факторы кредитного риска могут вытекать из операционного </w:t>
      </w:r>
      <w:r w:rsidR="00843143" w:rsidRPr="00E569F0">
        <w:rPr>
          <w:color w:val="000000"/>
          <w:spacing w:val="-3"/>
          <w:sz w:val="28"/>
          <w:szCs w:val="28"/>
        </w:rPr>
        <w:t xml:space="preserve">риска, так как в процессе создания продукта и его разновидности — </w:t>
      </w:r>
      <w:r w:rsidR="00843143" w:rsidRPr="00E569F0">
        <w:rPr>
          <w:color w:val="000000"/>
          <w:sz w:val="28"/>
          <w:szCs w:val="28"/>
        </w:rPr>
        <w:t>услуги — могут быть допущены технологические и бухгалтерские ошибки в документах, а также злоупотребления.</w:t>
      </w:r>
    </w:p>
    <w:p w:rsidR="00843143" w:rsidRPr="00E569F0" w:rsidRDefault="00A0115D" w:rsidP="00A0115D">
      <w:pPr>
        <w:shd w:val="clear" w:color="auto" w:fill="FFFFFF"/>
        <w:spacing w:line="360" w:lineRule="auto"/>
        <w:ind w:right="19"/>
        <w:jc w:val="both"/>
        <w:rPr>
          <w:sz w:val="28"/>
          <w:szCs w:val="28"/>
        </w:rPr>
      </w:pPr>
      <w:r>
        <w:rPr>
          <w:color w:val="000000"/>
          <w:spacing w:val="-4"/>
          <w:sz w:val="28"/>
          <w:szCs w:val="28"/>
        </w:rPr>
        <w:t xml:space="preserve">     </w:t>
      </w:r>
      <w:r w:rsidR="00843143" w:rsidRPr="00E569F0">
        <w:rPr>
          <w:color w:val="000000"/>
          <w:spacing w:val="-4"/>
          <w:sz w:val="28"/>
          <w:szCs w:val="28"/>
        </w:rPr>
        <w:t xml:space="preserve">Технология (механизм) оказания конкретной кредитной услуги, </w:t>
      </w:r>
      <w:r w:rsidR="00843143" w:rsidRPr="00E569F0">
        <w:rPr>
          <w:color w:val="000000"/>
          <w:spacing w:val="-2"/>
          <w:sz w:val="28"/>
          <w:szCs w:val="28"/>
        </w:rPr>
        <w:t xml:space="preserve">которую можно условно назвать видом кредита, представляет собой </w:t>
      </w:r>
      <w:r w:rsidR="00843143" w:rsidRPr="00E569F0">
        <w:rPr>
          <w:color w:val="000000"/>
          <w:spacing w:val="-6"/>
          <w:sz w:val="28"/>
          <w:szCs w:val="28"/>
        </w:rPr>
        <w:t xml:space="preserve">определенное направление кредитной деятельности банка. Вид кредита </w:t>
      </w:r>
      <w:r w:rsidR="00843143" w:rsidRPr="00E569F0">
        <w:rPr>
          <w:color w:val="000000"/>
          <w:spacing w:val="-3"/>
          <w:sz w:val="28"/>
          <w:szCs w:val="28"/>
        </w:rPr>
        <w:t>также позволяет классифицировать кредитные риски: риски кредито</w:t>
      </w:r>
      <w:r w:rsidR="00843143" w:rsidRPr="00E569F0">
        <w:rPr>
          <w:color w:val="000000"/>
          <w:spacing w:val="-3"/>
          <w:sz w:val="28"/>
          <w:szCs w:val="28"/>
        </w:rPr>
        <w:softHyphen/>
      </w:r>
      <w:r w:rsidR="00843143" w:rsidRPr="00E569F0">
        <w:rPr>
          <w:color w:val="000000"/>
          <w:spacing w:val="-4"/>
          <w:sz w:val="28"/>
          <w:szCs w:val="28"/>
        </w:rPr>
        <w:t>вания по овердрафту, на основе кредитной линии и т.д. Для видов кре</w:t>
      </w:r>
      <w:r w:rsidR="00843143" w:rsidRPr="00E569F0">
        <w:rPr>
          <w:color w:val="000000"/>
          <w:spacing w:val="-4"/>
          <w:sz w:val="28"/>
          <w:szCs w:val="28"/>
        </w:rPr>
        <w:softHyphen/>
      </w:r>
      <w:r w:rsidR="00843143" w:rsidRPr="00E569F0">
        <w:rPr>
          <w:color w:val="000000"/>
          <w:spacing w:val="-3"/>
          <w:sz w:val="28"/>
          <w:szCs w:val="28"/>
        </w:rPr>
        <w:t>дита характерно как общее, так и специфическое проявление кредит</w:t>
      </w:r>
      <w:r w:rsidR="00843143" w:rsidRPr="00E569F0">
        <w:rPr>
          <w:color w:val="000000"/>
          <w:spacing w:val="-3"/>
          <w:sz w:val="28"/>
          <w:szCs w:val="28"/>
        </w:rPr>
        <w:softHyphen/>
      </w:r>
      <w:r w:rsidR="00843143" w:rsidRPr="00E569F0">
        <w:rPr>
          <w:color w:val="000000"/>
          <w:spacing w:val="-2"/>
          <w:sz w:val="28"/>
          <w:szCs w:val="28"/>
        </w:rPr>
        <w:t>ных рисков. Например, при кредитовании по овердрафту существует</w:t>
      </w:r>
    </w:p>
    <w:p w:rsidR="003A6774" w:rsidRPr="001D30C8" w:rsidRDefault="003A6774" w:rsidP="00A5347B">
      <w:pPr>
        <w:shd w:val="clear" w:color="auto" w:fill="FFFFFF"/>
        <w:spacing w:before="10" w:line="360" w:lineRule="auto"/>
        <w:ind w:left="29" w:right="10" w:firstLine="355"/>
        <w:jc w:val="both"/>
        <w:rPr>
          <w:sz w:val="28"/>
          <w:szCs w:val="28"/>
        </w:rPr>
      </w:pPr>
      <w:r w:rsidRPr="001D30C8">
        <w:rPr>
          <w:color w:val="000000"/>
          <w:sz w:val="28"/>
          <w:szCs w:val="28"/>
        </w:rPr>
        <w:t>Кредитный риск в одинаковой степени относится как к банкам, так и к клиентам и может быть связан с вероятностью спада производ</w:t>
      </w:r>
      <w:r w:rsidRPr="001D30C8">
        <w:rPr>
          <w:color w:val="000000"/>
          <w:sz w:val="28"/>
          <w:szCs w:val="28"/>
        </w:rPr>
        <w:softHyphen/>
        <w:t>ства или спроса на продукцию определенной отрасли, невыполнением по каким-то причинам договорных отношений, трансформацией ви</w:t>
      </w:r>
      <w:r w:rsidRPr="001D30C8">
        <w:rPr>
          <w:color w:val="000000"/>
          <w:sz w:val="28"/>
          <w:szCs w:val="28"/>
        </w:rPr>
        <w:softHyphen/>
        <w:t>дов ресурсов (чаше всего по сроку) и форс-мажорными обстоятельст</w:t>
      </w:r>
      <w:r w:rsidRPr="001D30C8">
        <w:rPr>
          <w:color w:val="000000"/>
          <w:sz w:val="28"/>
          <w:szCs w:val="28"/>
        </w:rPr>
        <w:softHyphen/>
        <w:t>вами.</w:t>
      </w:r>
    </w:p>
    <w:p w:rsidR="003A6774" w:rsidRPr="001D30C8" w:rsidRDefault="003A6774" w:rsidP="00A5347B">
      <w:pPr>
        <w:shd w:val="clear" w:color="auto" w:fill="FFFFFF"/>
        <w:spacing w:line="360" w:lineRule="auto"/>
        <w:ind w:left="38" w:firstLine="355"/>
        <w:jc w:val="both"/>
        <w:rPr>
          <w:sz w:val="28"/>
          <w:szCs w:val="28"/>
        </w:rPr>
      </w:pPr>
      <w:r w:rsidRPr="001D30C8">
        <w:rPr>
          <w:color w:val="000000"/>
          <w:sz w:val="28"/>
          <w:szCs w:val="28"/>
        </w:rPr>
        <w:t xml:space="preserve">Рассматривая вопрос о сущности кредитного риска, необходимо определить его как риск, связанный с движением кредита. </w:t>
      </w:r>
      <w:r w:rsidR="001D30C8">
        <w:rPr>
          <w:color w:val="000000"/>
          <w:sz w:val="28"/>
          <w:szCs w:val="28"/>
        </w:rPr>
        <w:t>Сущность кредитного</w:t>
      </w:r>
      <w:r w:rsidRPr="001D30C8">
        <w:rPr>
          <w:color w:val="000000"/>
          <w:sz w:val="28"/>
          <w:szCs w:val="28"/>
        </w:rPr>
        <w:t xml:space="preserve"> риска находится в неразрывной связи с сущностью кате</w:t>
      </w:r>
      <w:r w:rsidRPr="001D30C8">
        <w:rPr>
          <w:color w:val="000000"/>
          <w:sz w:val="28"/>
          <w:szCs w:val="28"/>
        </w:rPr>
        <w:softHyphen/>
        <w:t>горий кредита (т.е. формой движения ссудного капитала). Следова</w:t>
      </w:r>
      <w:r w:rsidRPr="001D30C8">
        <w:rPr>
          <w:color w:val="000000"/>
          <w:sz w:val="28"/>
          <w:szCs w:val="28"/>
        </w:rPr>
        <w:softHyphen/>
        <w:t>тельно, сферой возникновения кредитного риска может быть одна из стадий движения</w:t>
      </w:r>
      <w:r w:rsidR="001D30C8">
        <w:rPr>
          <w:color w:val="000000"/>
          <w:sz w:val="28"/>
          <w:szCs w:val="28"/>
        </w:rPr>
        <w:t xml:space="preserve"> ссужаемой стоимости.</w:t>
      </w:r>
    </w:p>
    <w:p w:rsidR="00B516CF" w:rsidRDefault="003A6774" w:rsidP="00A5347B">
      <w:pPr>
        <w:shd w:val="clear" w:color="auto" w:fill="FFFFFF"/>
        <w:spacing w:line="360" w:lineRule="auto"/>
        <w:ind w:left="19" w:firstLine="346"/>
        <w:jc w:val="both"/>
        <w:rPr>
          <w:sz w:val="28"/>
          <w:szCs w:val="28"/>
        </w:rPr>
      </w:pPr>
      <w:r w:rsidRPr="001D30C8">
        <w:rPr>
          <w:color w:val="000000"/>
          <w:sz w:val="28"/>
          <w:szCs w:val="28"/>
        </w:rPr>
        <w:t>В процессе кругооборота ссужаемой стоимости принцип возврат</w:t>
      </w:r>
      <w:r w:rsidRPr="001D30C8">
        <w:rPr>
          <w:color w:val="000000"/>
          <w:sz w:val="28"/>
          <w:szCs w:val="28"/>
        </w:rPr>
        <w:softHyphen/>
        <w:t>ности пронизывает все движение кредита и является всеобщим и объ</w:t>
      </w:r>
      <w:r w:rsidRPr="001D30C8">
        <w:rPr>
          <w:color w:val="000000"/>
          <w:sz w:val="28"/>
          <w:szCs w:val="28"/>
        </w:rPr>
        <w:softHyphen/>
        <w:t>ективным свойством любой кредитной сделки. Следовательно, нару</w:t>
      </w:r>
      <w:r w:rsidRPr="001D30C8">
        <w:rPr>
          <w:color w:val="000000"/>
          <w:sz w:val="28"/>
          <w:szCs w:val="28"/>
        </w:rPr>
        <w:softHyphen/>
        <w:t>шение по каким-либо причинам всеобщего свойства кредита приво</w:t>
      </w:r>
      <w:r w:rsidRPr="001D30C8">
        <w:rPr>
          <w:color w:val="000000"/>
          <w:sz w:val="28"/>
          <w:szCs w:val="28"/>
        </w:rPr>
        <w:softHyphen/>
        <w:t>дит к возникновению негативных последствий, убытков, потерь от невозврата ссуды, т.е. к кредитному риску. Одной из сущностных ха</w:t>
      </w:r>
      <w:r w:rsidRPr="001D30C8">
        <w:rPr>
          <w:color w:val="000000"/>
          <w:sz w:val="28"/>
          <w:szCs w:val="28"/>
        </w:rPr>
        <w:softHyphen/>
        <w:t>рактеристик кредитного риска является несоблюдение принципа воз</w:t>
      </w:r>
      <w:r w:rsidRPr="001D30C8">
        <w:rPr>
          <w:color w:val="000000"/>
          <w:sz w:val="28"/>
          <w:szCs w:val="28"/>
        </w:rPr>
        <w:softHyphen/>
        <w:t>вратности кредита, возникающего в результате разрыва кругооборота движения ссужаемой стоимости.</w:t>
      </w:r>
    </w:p>
    <w:p w:rsidR="00295E23" w:rsidRDefault="00295E23" w:rsidP="00A5347B">
      <w:pPr>
        <w:spacing w:line="360" w:lineRule="auto"/>
        <w:jc w:val="both"/>
        <w:rPr>
          <w:sz w:val="28"/>
          <w:szCs w:val="28"/>
        </w:rPr>
      </w:pPr>
    </w:p>
    <w:p w:rsidR="00295E23" w:rsidRPr="00196E10" w:rsidRDefault="00295E23" w:rsidP="00196E10">
      <w:pPr>
        <w:pStyle w:val="2"/>
        <w:jc w:val="center"/>
        <w:rPr>
          <w:rFonts w:ascii="Times New Roman" w:hAnsi="Times New Roman" w:cs="Times New Roman"/>
          <w:b w:val="0"/>
          <w:i w:val="0"/>
        </w:rPr>
      </w:pPr>
      <w:bookmarkStart w:id="7" w:name="_Toc229572177"/>
      <w:bookmarkStart w:id="8" w:name="_Toc229572499"/>
      <w:r w:rsidRPr="00196E10">
        <w:rPr>
          <w:rFonts w:ascii="Times New Roman" w:hAnsi="Times New Roman" w:cs="Times New Roman"/>
          <w:b w:val="0"/>
          <w:i w:val="0"/>
        </w:rPr>
        <w:t xml:space="preserve">1.3. </w:t>
      </w:r>
      <w:r w:rsidR="00725546" w:rsidRPr="00196E10">
        <w:rPr>
          <w:rFonts w:ascii="Times New Roman" w:hAnsi="Times New Roman" w:cs="Times New Roman"/>
          <w:b w:val="0"/>
          <w:i w:val="0"/>
        </w:rPr>
        <w:t>Основы</w:t>
      </w:r>
      <w:r w:rsidRPr="00196E10">
        <w:rPr>
          <w:rFonts w:ascii="Times New Roman" w:hAnsi="Times New Roman" w:cs="Times New Roman"/>
          <w:b w:val="0"/>
          <w:i w:val="0"/>
        </w:rPr>
        <w:t xml:space="preserve"> построения системы управления кредитными рисками.</w:t>
      </w:r>
      <w:bookmarkEnd w:id="7"/>
      <w:bookmarkEnd w:id="8"/>
    </w:p>
    <w:p w:rsidR="00050543" w:rsidRDefault="00050543" w:rsidP="00A5347B">
      <w:pPr>
        <w:spacing w:line="360" w:lineRule="auto"/>
        <w:jc w:val="both"/>
        <w:rPr>
          <w:sz w:val="28"/>
          <w:szCs w:val="28"/>
        </w:rPr>
      </w:pPr>
    </w:p>
    <w:p w:rsidR="00A56B3F" w:rsidRDefault="00050543" w:rsidP="00A5347B">
      <w:pPr>
        <w:spacing w:line="360" w:lineRule="auto"/>
        <w:jc w:val="both"/>
        <w:rPr>
          <w:sz w:val="28"/>
          <w:szCs w:val="28"/>
        </w:rPr>
      </w:pPr>
      <w:r>
        <w:rPr>
          <w:sz w:val="28"/>
          <w:szCs w:val="28"/>
        </w:rPr>
        <w:t xml:space="preserve">     </w:t>
      </w:r>
      <w:r w:rsidR="00A56B3F">
        <w:rPr>
          <w:sz w:val="28"/>
          <w:szCs w:val="28"/>
        </w:rPr>
        <w:t>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есть минимизация банковских потерь.</w:t>
      </w:r>
    </w:p>
    <w:p w:rsidR="00A56B3F" w:rsidRDefault="00050543" w:rsidP="00A5347B">
      <w:pPr>
        <w:spacing w:line="360" w:lineRule="auto"/>
        <w:jc w:val="both"/>
        <w:rPr>
          <w:sz w:val="28"/>
          <w:szCs w:val="28"/>
        </w:rPr>
      </w:pPr>
      <w:r>
        <w:rPr>
          <w:sz w:val="28"/>
          <w:szCs w:val="28"/>
        </w:rPr>
        <w:t xml:space="preserve">     </w:t>
      </w:r>
      <w:r w:rsidR="00A56B3F">
        <w:rPr>
          <w:sz w:val="28"/>
          <w:szCs w:val="28"/>
        </w:rPr>
        <w:t>Эффективное управление уровнем риска должно решать целый ряд проблем - от отслеживания (мониторинга) риска до его стоимостной оценки.</w:t>
      </w:r>
    </w:p>
    <w:p w:rsidR="00A56B3F" w:rsidRDefault="00050543" w:rsidP="00A5347B">
      <w:pPr>
        <w:spacing w:line="360" w:lineRule="auto"/>
        <w:jc w:val="both"/>
        <w:rPr>
          <w:sz w:val="28"/>
          <w:szCs w:val="28"/>
        </w:rPr>
      </w:pPr>
      <w:r>
        <w:rPr>
          <w:sz w:val="28"/>
          <w:szCs w:val="28"/>
        </w:rPr>
        <w:t xml:space="preserve">     </w:t>
      </w:r>
      <w:r w:rsidR="00A56B3F">
        <w:rPr>
          <w:sz w:val="28"/>
          <w:szCs w:val="28"/>
        </w:rPr>
        <w:t>Уровень риска, связанного с тем или иным событием, постоянно меняется из-за динамичного характера внешнего окружения банков. Это заставляет банк регулярно уточнять свое место на рынке, давать оценку риска тех или иных событий, пересматривать отношения с клиентами и оценивать качество собственных активов и пассивов, следовательно, корректировать свою политику в области управления рисками.</w:t>
      </w:r>
    </w:p>
    <w:p w:rsidR="00A56B3F" w:rsidRDefault="00F922D6" w:rsidP="00A5347B">
      <w:pPr>
        <w:spacing w:line="360" w:lineRule="auto"/>
        <w:jc w:val="both"/>
        <w:rPr>
          <w:sz w:val="28"/>
          <w:szCs w:val="28"/>
        </w:rPr>
      </w:pPr>
      <w:r>
        <w:rPr>
          <w:sz w:val="28"/>
          <w:szCs w:val="28"/>
        </w:rPr>
        <w:t xml:space="preserve">     </w:t>
      </w:r>
      <w:r w:rsidR="00A56B3F">
        <w:rPr>
          <w:sz w:val="28"/>
          <w:szCs w:val="28"/>
        </w:rPr>
        <w:t>Каждый банк должен думать о минимизации своих рисков. Это нужно для его выживания и для здорового развития банковской системы страны. Мин</w:t>
      </w:r>
      <w:r w:rsidR="00B4553E">
        <w:rPr>
          <w:sz w:val="28"/>
          <w:szCs w:val="28"/>
        </w:rPr>
        <w:t xml:space="preserve">имизация рисков - это </w:t>
      </w:r>
      <w:r w:rsidR="00F06918">
        <w:rPr>
          <w:sz w:val="28"/>
          <w:szCs w:val="28"/>
        </w:rPr>
        <w:t>политика снижения</w:t>
      </w:r>
      <w:r w:rsidR="00A56B3F">
        <w:rPr>
          <w:sz w:val="28"/>
          <w:szCs w:val="28"/>
        </w:rPr>
        <w:t xml:space="preserve"> потерь, иначе называемая </w:t>
      </w:r>
      <w:r w:rsidR="00A56B3F" w:rsidRPr="00F06918">
        <w:rPr>
          <w:sz w:val="28"/>
          <w:szCs w:val="28"/>
        </w:rPr>
        <w:t>управлением</w:t>
      </w:r>
      <w:r w:rsidR="00A56B3F">
        <w:rPr>
          <w:b/>
          <w:sz w:val="28"/>
          <w:szCs w:val="28"/>
        </w:rPr>
        <w:t xml:space="preserve"> </w:t>
      </w:r>
      <w:r w:rsidR="00A56B3F" w:rsidRPr="00F06918">
        <w:rPr>
          <w:sz w:val="28"/>
          <w:szCs w:val="28"/>
        </w:rPr>
        <w:t>рисками.</w:t>
      </w:r>
      <w:r w:rsidR="00A56B3F">
        <w:rPr>
          <w:sz w:val="28"/>
          <w:szCs w:val="28"/>
        </w:rPr>
        <w:t xml:space="preserve"> Этот процесс управления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rsidR="00E841FE" w:rsidRDefault="00F06918" w:rsidP="00A5347B">
      <w:pPr>
        <w:spacing w:line="360" w:lineRule="auto"/>
        <w:jc w:val="both"/>
        <w:rPr>
          <w:sz w:val="28"/>
          <w:szCs w:val="28"/>
        </w:rPr>
      </w:pPr>
      <w:r>
        <w:rPr>
          <w:sz w:val="28"/>
          <w:szCs w:val="28"/>
        </w:rPr>
        <w:t xml:space="preserve">     </w:t>
      </w:r>
      <w:r w:rsidR="00A56B3F">
        <w:rPr>
          <w:sz w:val="28"/>
          <w:szCs w:val="28"/>
        </w:rPr>
        <w:t>Все это предполагает разработку каждым банком собственной страте</w:t>
      </w:r>
      <w:r w:rsidR="00374A36">
        <w:rPr>
          <w:sz w:val="28"/>
          <w:szCs w:val="28"/>
        </w:rPr>
        <w:t xml:space="preserve">гии управления рисками, позволяющей </w:t>
      </w:r>
      <w:r w:rsidR="00A56B3F">
        <w:rPr>
          <w:sz w:val="28"/>
          <w:szCs w:val="28"/>
        </w:rPr>
        <w:t>своевременно и последовательно использовать все возможности развития банка и одновременно удерживать риски на приемлемом и управляемом уровне.</w:t>
      </w:r>
    </w:p>
    <w:p w:rsidR="00E841FE" w:rsidRDefault="00E841FE" w:rsidP="00A5347B">
      <w:pPr>
        <w:spacing w:line="360" w:lineRule="auto"/>
        <w:jc w:val="both"/>
        <w:rPr>
          <w:sz w:val="28"/>
          <w:szCs w:val="28"/>
        </w:rPr>
      </w:pPr>
      <w:r>
        <w:rPr>
          <w:sz w:val="28"/>
          <w:szCs w:val="28"/>
        </w:rPr>
        <w:t xml:space="preserve">     </w:t>
      </w:r>
      <w:r w:rsidR="009C3AEB" w:rsidRPr="00C85C57">
        <w:rPr>
          <w:color w:val="000000"/>
          <w:sz w:val="28"/>
          <w:szCs w:val="28"/>
        </w:rPr>
        <w:t>Управление кредитным риском состоит из следующих этапов:</w:t>
      </w:r>
    </w:p>
    <w:p w:rsidR="00E841FE" w:rsidRDefault="009C3AEB" w:rsidP="00A5347B">
      <w:pPr>
        <w:numPr>
          <w:ilvl w:val="0"/>
          <w:numId w:val="10"/>
        </w:numPr>
        <w:spacing w:line="360" w:lineRule="auto"/>
        <w:jc w:val="both"/>
        <w:rPr>
          <w:sz w:val="28"/>
          <w:szCs w:val="28"/>
        </w:rPr>
      </w:pPr>
      <w:r w:rsidRPr="00C85C57">
        <w:rPr>
          <w:color w:val="000000"/>
          <w:sz w:val="28"/>
          <w:szCs w:val="28"/>
        </w:rPr>
        <w:t>оценка кредитного риска;</w:t>
      </w:r>
    </w:p>
    <w:p w:rsidR="00E841FE" w:rsidRDefault="009C3AEB" w:rsidP="00A5347B">
      <w:pPr>
        <w:numPr>
          <w:ilvl w:val="0"/>
          <w:numId w:val="10"/>
        </w:numPr>
        <w:spacing w:line="360" w:lineRule="auto"/>
        <w:jc w:val="both"/>
        <w:rPr>
          <w:sz w:val="28"/>
          <w:szCs w:val="28"/>
        </w:rPr>
      </w:pPr>
      <w:r w:rsidRPr="00C85C57">
        <w:rPr>
          <w:color w:val="000000"/>
          <w:sz w:val="28"/>
          <w:szCs w:val="28"/>
        </w:rPr>
        <w:t>мониторинг кредитного риска;</w:t>
      </w:r>
    </w:p>
    <w:p w:rsidR="009C3AEB" w:rsidRPr="00E841FE" w:rsidRDefault="009C3AEB" w:rsidP="00A5347B">
      <w:pPr>
        <w:numPr>
          <w:ilvl w:val="0"/>
          <w:numId w:val="10"/>
        </w:numPr>
        <w:spacing w:line="360" w:lineRule="auto"/>
        <w:jc w:val="both"/>
        <w:rPr>
          <w:sz w:val="28"/>
          <w:szCs w:val="28"/>
        </w:rPr>
      </w:pPr>
      <w:r w:rsidRPr="00C85C57">
        <w:rPr>
          <w:color w:val="000000"/>
          <w:sz w:val="28"/>
          <w:szCs w:val="28"/>
        </w:rPr>
        <w:t>регулирование кредитного риска.</w:t>
      </w:r>
    </w:p>
    <w:p w:rsidR="00A56B3F" w:rsidRDefault="007625B3" w:rsidP="00A5347B">
      <w:pPr>
        <w:spacing w:line="360" w:lineRule="auto"/>
        <w:jc w:val="both"/>
        <w:rPr>
          <w:sz w:val="28"/>
          <w:szCs w:val="28"/>
        </w:rPr>
      </w:pPr>
      <w:r>
        <w:rPr>
          <w:sz w:val="28"/>
          <w:szCs w:val="28"/>
        </w:rPr>
        <w:t xml:space="preserve">     </w:t>
      </w:r>
      <w:r w:rsidR="00A56B3F">
        <w:rPr>
          <w:sz w:val="28"/>
          <w:szCs w:val="28"/>
        </w:rPr>
        <w:t>В основу банковского управления</w:t>
      </w:r>
      <w:r w:rsidR="00520055">
        <w:rPr>
          <w:sz w:val="28"/>
          <w:szCs w:val="28"/>
        </w:rPr>
        <w:t xml:space="preserve"> кредитными</w:t>
      </w:r>
      <w:r w:rsidR="00A56B3F">
        <w:rPr>
          <w:sz w:val="28"/>
          <w:szCs w:val="28"/>
        </w:rPr>
        <w:t xml:space="preserve"> рисками должны быть положены следующие </w:t>
      </w:r>
      <w:r w:rsidR="005F31CE">
        <w:rPr>
          <w:sz w:val="28"/>
          <w:szCs w:val="28"/>
        </w:rPr>
        <w:t>постулаты</w:t>
      </w:r>
      <w:r w:rsidR="00A56B3F">
        <w:rPr>
          <w:sz w:val="28"/>
          <w:szCs w:val="28"/>
        </w:rPr>
        <w:t>:</w:t>
      </w:r>
    </w:p>
    <w:p w:rsidR="001C398A" w:rsidRPr="00C622FE" w:rsidRDefault="001C398A" w:rsidP="00A5347B">
      <w:pPr>
        <w:spacing w:line="360" w:lineRule="auto"/>
        <w:jc w:val="both"/>
        <w:rPr>
          <w:sz w:val="28"/>
          <w:szCs w:val="28"/>
        </w:rPr>
      </w:pPr>
      <w:r>
        <w:rPr>
          <w:sz w:val="28"/>
          <w:szCs w:val="28"/>
        </w:rPr>
        <w:t xml:space="preserve">    </w:t>
      </w:r>
      <w:r w:rsidRPr="00C622FE">
        <w:rPr>
          <w:sz w:val="28"/>
          <w:szCs w:val="28"/>
        </w:rPr>
        <w:t>1. Формирование политики управления рисками. Такая политика должна включать в себя меры по предотвращению ряда неблагоприятных ситуаций и смягчению последствий тех из них, которые невозможно исключить полностью. Кредитный комитет банка должен рассматривать только кредитные заявки, отвечающие установленной политике управления рисками.</w:t>
      </w:r>
    </w:p>
    <w:p w:rsidR="001C398A" w:rsidRPr="00C622FE" w:rsidRDefault="001C398A" w:rsidP="00A5347B">
      <w:pPr>
        <w:spacing w:line="360" w:lineRule="auto"/>
        <w:jc w:val="both"/>
        <w:rPr>
          <w:sz w:val="28"/>
          <w:szCs w:val="28"/>
        </w:rPr>
      </w:pPr>
      <w:r>
        <w:rPr>
          <w:sz w:val="28"/>
          <w:szCs w:val="28"/>
        </w:rPr>
        <w:t xml:space="preserve">     </w:t>
      </w:r>
      <w:r w:rsidRPr="00C622FE">
        <w:rPr>
          <w:sz w:val="28"/>
          <w:szCs w:val="28"/>
        </w:rPr>
        <w:t>2. Разработка рекомендаций, регламентирующих процедуру заключения кредитного договора. Они должны определять состав документации, сопровождающей кредитную заявку; проверку кредитоспособности, платежеспособности клиентов, их классификацию по надежности, основанную на кредитной истории, состоянии банковских счетов и обязательств; порядок действий по проведению экспертного анализа кредитуемого проекта, проверке информации службой безопасности, оформлению кредитного договора.</w:t>
      </w:r>
    </w:p>
    <w:p w:rsidR="001C398A" w:rsidRPr="00C622FE" w:rsidRDefault="001C398A" w:rsidP="00A5347B">
      <w:pPr>
        <w:spacing w:line="360" w:lineRule="auto"/>
        <w:jc w:val="both"/>
        <w:rPr>
          <w:sz w:val="28"/>
          <w:szCs w:val="28"/>
        </w:rPr>
      </w:pPr>
      <w:r w:rsidRPr="00C622FE">
        <w:rPr>
          <w:sz w:val="28"/>
          <w:szCs w:val="28"/>
        </w:rPr>
        <w:t>Необходимы подробно описанные регламенты проведения и контроля кредитной операции, утверждение перечня лиц, принимающих решения по кредитованию, разграничение их обязанностей и ответственности; разработка бланков документов.</w:t>
      </w:r>
    </w:p>
    <w:p w:rsidR="00520055" w:rsidRDefault="001C398A" w:rsidP="00A5347B">
      <w:pPr>
        <w:pStyle w:val="Default"/>
        <w:spacing w:line="360" w:lineRule="auto"/>
        <w:jc w:val="both"/>
        <w:rPr>
          <w:sz w:val="28"/>
          <w:szCs w:val="28"/>
        </w:rPr>
      </w:pPr>
      <w:r>
        <w:rPr>
          <w:sz w:val="28"/>
          <w:szCs w:val="28"/>
        </w:rPr>
        <w:t xml:space="preserve">      3.</w:t>
      </w:r>
      <w:r w:rsidR="00A51111">
        <w:rPr>
          <w:sz w:val="28"/>
          <w:szCs w:val="28"/>
        </w:rPr>
        <w:t xml:space="preserve">Осведомленность о риске.  </w:t>
      </w:r>
      <w:r w:rsidR="00520055" w:rsidRPr="007C1879">
        <w:rPr>
          <w:sz w:val="28"/>
          <w:szCs w:val="28"/>
        </w:rPr>
        <w:t xml:space="preserve">Процесс управления рисками </w:t>
      </w:r>
      <w:r w:rsidR="00850E96">
        <w:rPr>
          <w:sz w:val="28"/>
          <w:szCs w:val="28"/>
        </w:rPr>
        <w:t>должен затрагивать каждого сотрудника б</w:t>
      </w:r>
      <w:r w:rsidR="00520055" w:rsidRPr="007C1879">
        <w:rPr>
          <w:sz w:val="28"/>
          <w:szCs w:val="28"/>
        </w:rPr>
        <w:t>анка</w:t>
      </w:r>
      <w:r w:rsidR="00850E96">
        <w:rPr>
          <w:sz w:val="28"/>
          <w:szCs w:val="28"/>
        </w:rPr>
        <w:t>, п</w:t>
      </w:r>
      <w:r w:rsidR="00520055" w:rsidRPr="007C1879">
        <w:rPr>
          <w:sz w:val="28"/>
          <w:szCs w:val="28"/>
        </w:rPr>
        <w:t>ринятие решений о проведении банковской операции производится только после всестороннего анализа рисков, возникающих в результате такой опер</w:t>
      </w:r>
      <w:r w:rsidR="00A51111">
        <w:rPr>
          <w:sz w:val="28"/>
          <w:szCs w:val="28"/>
        </w:rPr>
        <w:t>ации. Со</w:t>
      </w:r>
      <w:r w:rsidR="00520055" w:rsidRPr="007C1879">
        <w:rPr>
          <w:sz w:val="28"/>
          <w:szCs w:val="28"/>
        </w:rPr>
        <w:t xml:space="preserve">трудники Банка, совершающие операции, подверженные рискам, осведомлены о риске операций и осуществляют идентификацию, анализ и оценку рисков перед совершением операций. </w:t>
      </w:r>
      <w:r w:rsidR="004A53A2">
        <w:rPr>
          <w:sz w:val="28"/>
          <w:szCs w:val="28"/>
        </w:rPr>
        <w:t>В банках должны  действовать</w:t>
      </w:r>
      <w:r w:rsidR="00520055" w:rsidRPr="007C1879">
        <w:rPr>
          <w:sz w:val="28"/>
          <w:szCs w:val="28"/>
        </w:rPr>
        <w:t xml:space="preserve"> нормативные документы, р</w:t>
      </w:r>
      <w:r w:rsidR="00FC3C5B">
        <w:rPr>
          <w:sz w:val="28"/>
          <w:szCs w:val="28"/>
        </w:rPr>
        <w:t>егламентирующие порядок соверше</w:t>
      </w:r>
      <w:r w:rsidR="00520055" w:rsidRPr="007C1879">
        <w:rPr>
          <w:sz w:val="28"/>
          <w:szCs w:val="28"/>
        </w:rPr>
        <w:t xml:space="preserve">ния всех операций, подверженных рискам. Проведение новых банковских операций при отсутствии нормативных документов или соответствующих решений коллегиальных органов, регламентирующих порядок их совершения, не допускается. </w:t>
      </w:r>
    </w:p>
    <w:p w:rsidR="00520055" w:rsidRPr="007C1879" w:rsidRDefault="001C398A" w:rsidP="00A5347B">
      <w:pPr>
        <w:pStyle w:val="Default"/>
        <w:spacing w:line="360" w:lineRule="auto"/>
        <w:jc w:val="both"/>
        <w:rPr>
          <w:sz w:val="28"/>
          <w:szCs w:val="28"/>
        </w:rPr>
      </w:pPr>
      <w:r>
        <w:rPr>
          <w:iCs/>
          <w:sz w:val="28"/>
          <w:szCs w:val="28"/>
        </w:rPr>
        <w:t xml:space="preserve">     4. </w:t>
      </w:r>
      <w:r w:rsidR="004A53A2">
        <w:rPr>
          <w:iCs/>
          <w:sz w:val="28"/>
          <w:szCs w:val="28"/>
        </w:rPr>
        <w:t xml:space="preserve">Разделение полномочий. </w:t>
      </w:r>
      <w:r w:rsidR="00727044">
        <w:rPr>
          <w:sz w:val="28"/>
          <w:szCs w:val="28"/>
        </w:rPr>
        <w:t>Должна быть</w:t>
      </w:r>
      <w:r w:rsidR="00520055" w:rsidRPr="007C1879">
        <w:rPr>
          <w:sz w:val="28"/>
          <w:szCs w:val="28"/>
        </w:rPr>
        <w:t xml:space="preserve"> реализована управленческая структура, в которой отсутствует конфликт интересов: разделены обязанности подразделений и</w:t>
      </w:r>
      <w:r w:rsidR="00727044">
        <w:rPr>
          <w:sz w:val="28"/>
          <w:szCs w:val="28"/>
        </w:rPr>
        <w:t xml:space="preserve"> сотрудников банка, осуществляю</w:t>
      </w:r>
      <w:r w:rsidR="00520055" w:rsidRPr="007C1879">
        <w:rPr>
          <w:sz w:val="28"/>
          <w:szCs w:val="28"/>
        </w:rPr>
        <w:t xml:space="preserve">щих операции, подверженные </w:t>
      </w:r>
      <w:r w:rsidR="00727044">
        <w:rPr>
          <w:sz w:val="28"/>
          <w:szCs w:val="28"/>
        </w:rPr>
        <w:t xml:space="preserve">кредитному </w:t>
      </w:r>
      <w:r w:rsidR="00520055" w:rsidRPr="007C1879">
        <w:rPr>
          <w:sz w:val="28"/>
          <w:szCs w:val="28"/>
        </w:rPr>
        <w:t xml:space="preserve">риску, учитывающих операции (в бухгалтерском и / или управленческом учете), и осуществляющих функции управления и контроля рисков. </w:t>
      </w:r>
    </w:p>
    <w:p w:rsidR="00520055" w:rsidRPr="007C1879" w:rsidRDefault="001C398A" w:rsidP="00A5347B">
      <w:pPr>
        <w:pStyle w:val="Default"/>
        <w:spacing w:line="360" w:lineRule="auto"/>
        <w:jc w:val="both"/>
        <w:rPr>
          <w:sz w:val="28"/>
          <w:szCs w:val="28"/>
        </w:rPr>
      </w:pPr>
      <w:r>
        <w:rPr>
          <w:iCs/>
          <w:sz w:val="28"/>
          <w:szCs w:val="28"/>
        </w:rPr>
        <w:t xml:space="preserve">      5.</w:t>
      </w:r>
      <w:r w:rsidR="00520055" w:rsidRPr="007C1879">
        <w:rPr>
          <w:iCs/>
          <w:sz w:val="28"/>
          <w:szCs w:val="28"/>
        </w:rPr>
        <w:t>К</w:t>
      </w:r>
      <w:r w:rsidR="00F36E9C">
        <w:rPr>
          <w:iCs/>
          <w:sz w:val="28"/>
          <w:szCs w:val="28"/>
        </w:rPr>
        <w:t>онтроль за проведением операций.</w:t>
      </w:r>
      <w:r w:rsidR="00F36E9C">
        <w:rPr>
          <w:sz w:val="28"/>
          <w:szCs w:val="28"/>
        </w:rPr>
        <w:t xml:space="preserve"> </w:t>
      </w:r>
      <w:r w:rsidR="00520055" w:rsidRPr="007C1879">
        <w:rPr>
          <w:sz w:val="28"/>
          <w:szCs w:val="28"/>
        </w:rPr>
        <w:t xml:space="preserve">За совершением операции, подверженной </w:t>
      </w:r>
      <w:r w:rsidR="00F36E9C">
        <w:rPr>
          <w:sz w:val="28"/>
          <w:szCs w:val="28"/>
        </w:rPr>
        <w:t xml:space="preserve"> кредитному риску, осуществляется предвари</w:t>
      </w:r>
      <w:r w:rsidR="00520055" w:rsidRPr="007C1879">
        <w:rPr>
          <w:sz w:val="28"/>
          <w:szCs w:val="28"/>
        </w:rPr>
        <w:t xml:space="preserve">тельный, текущий и последующий контроль. </w:t>
      </w:r>
    </w:p>
    <w:p w:rsidR="00520055" w:rsidRDefault="001C398A" w:rsidP="00A5347B">
      <w:pPr>
        <w:pStyle w:val="Default"/>
        <w:spacing w:line="360" w:lineRule="auto"/>
        <w:jc w:val="both"/>
        <w:rPr>
          <w:sz w:val="28"/>
          <w:szCs w:val="28"/>
        </w:rPr>
      </w:pPr>
      <w:r>
        <w:rPr>
          <w:iCs/>
          <w:sz w:val="28"/>
          <w:szCs w:val="28"/>
        </w:rPr>
        <w:t xml:space="preserve">     6. </w:t>
      </w:r>
      <w:r w:rsidR="00520055" w:rsidRPr="007C1879">
        <w:rPr>
          <w:iCs/>
          <w:sz w:val="28"/>
          <w:szCs w:val="28"/>
        </w:rPr>
        <w:t>Контроль со стороны руководства и ко</w:t>
      </w:r>
      <w:r w:rsidR="00F36E9C">
        <w:rPr>
          <w:iCs/>
          <w:sz w:val="28"/>
          <w:szCs w:val="28"/>
        </w:rPr>
        <w:t>ллегиальных органов.</w:t>
      </w:r>
      <w:r w:rsidR="00F36E9C">
        <w:rPr>
          <w:sz w:val="28"/>
          <w:szCs w:val="28"/>
        </w:rPr>
        <w:t xml:space="preserve"> </w:t>
      </w:r>
      <w:r w:rsidR="003A7D7E">
        <w:rPr>
          <w:sz w:val="28"/>
          <w:szCs w:val="28"/>
        </w:rPr>
        <w:t xml:space="preserve">В банке должна  действовать </w:t>
      </w:r>
      <w:r w:rsidR="00520055" w:rsidRPr="007C1879">
        <w:rPr>
          <w:sz w:val="28"/>
          <w:szCs w:val="28"/>
        </w:rPr>
        <w:t>система лимитов и ограниче</w:t>
      </w:r>
      <w:r w:rsidR="003A7D7E">
        <w:rPr>
          <w:sz w:val="28"/>
          <w:szCs w:val="28"/>
        </w:rPr>
        <w:t>ний, позволяющая обеспечить при</w:t>
      </w:r>
      <w:r w:rsidR="00520055" w:rsidRPr="007C1879">
        <w:rPr>
          <w:sz w:val="28"/>
          <w:szCs w:val="28"/>
        </w:rPr>
        <w:t>емлемый уровень рисков по агрегированн</w:t>
      </w:r>
      <w:r w:rsidR="009E2689">
        <w:rPr>
          <w:sz w:val="28"/>
          <w:szCs w:val="28"/>
        </w:rPr>
        <w:t>ым позициям Банка. Руководство б</w:t>
      </w:r>
      <w:r w:rsidR="00520055" w:rsidRPr="007C1879">
        <w:rPr>
          <w:sz w:val="28"/>
          <w:szCs w:val="28"/>
        </w:rPr>
        <w:t>анка, его коллегиальные органы на регулярной основе</w:t>
      </w:r>
      <w:r w:rsidR="009E2689">
        <w:rPr>
          <w:sz w:val="28"/>
          <w:szCs w:val="28"/>
        </w:rPr>
        <w:t xml:space="preserve"> должны рассматривать</w:t>
      </w:r>
      <w:r w:rsidR="00520055" w:rsidRPr="007C1879">
        <w:rPr>
          <w:sz w:val="28"/>
          <w:szCs w:val="28"/>
        </w:rPr>
        <w:t xml:space="preserve"> отчеты об уровне приня</w:t>
      </w:r>
      <w:r w:rsidR="009E2689">
        <w:rPr>
          <w:sz w:val="28"/>
          <w:szCs w:val="28"/>
        </w:rPr>
        <w:t>тых б</w:t>
      </w:r>
      <w:r w:rsidR="00520055" w:rsidRPr="007C1879">
        <w:rPr>
          <w:sz w:val="28"/>
          <w:szCs w:val="28"/>
        </w:rPr>
        <w:t>анком рисков и фак</w:t>
      </w:r>
      <w:r w:rsidR="009E2689">
        <w:rPr>
          <w:sz w:val="28"/>
          <w:szCs w:val="28"/>
        </w:rPr>
        <w:t>тах нарушений установленных про</w:t>
      </w:r>
      <w:r w:rsidR="00520055" w:rsidRPr="007C1879">
        <w:rPr>
          <w:sz w:val="28"/>
          <w:szCs w:val="28"/>
        </w:rPr>
        <w:t xml:space="preserve">цедур, лимитов и ограничений. </w:t>
      </w:r>
    </w:p>
    <w:p w:rsidR="001C398A" w:rsidRPr="00C622FE" w:rsidRDefault="001C398A" w:rsidP="00A5347B">
      <w:pPr>
        <w:spacing w:line="360" w:lineRule="auto"/>
        <w:jc w:val="both"/>
        <w:rPr>
          <w:sz w:val="28"/>
          <w:szCs w:val="28"/>
        </w:rPr>
      </w:pPr>
      <w:r>
        <w:rPr>
          <w:sz w:val="28"/>
          <w:szCs w:val="28"/>
        </w:rPr>
        <w:t xml:space="preserve">     7. </w:t>
      </w:r>
      <w:r w:rsidRPr="00C622FE">
        <w:rPr>
          <w:sz w:val="28"/>
          <w:szCs w:val="28"/>
        </w:rPr>
        <w:t>Сбор информации о кредитном риске и применение системы его оценки, включающие:</w:t>
      </w:r>
    </w:p>
    <w:p w:rsidR="001C398A" w:rsidRPr="00C622FE" w:rsidRDefault="001C398A" w:rsidP="00A5347B">
      <w:pPr>
        <w:numPr>
          <w:ilvl w:val="0"/>
          <w:numId w:val="7"/>
        </w:numPr>
        <w:spacing w:line="360" w:lineRule="auto"/>
        <w:jc w:val="both"/>
        <w:rPr>
          <w:sz w:val="28"/>
          <w:szCs w:val="28"/>
        </w:rPr>
      </w:pPr>
      <w:r w:rsidRPr="00C622FE">
        <w:rPr>
          <w:sz w:val="28"/>
          <w:szCs w:val="28"/>
        </w:rPr>
        <w:t>разработку системы количественных и качественных показателей по всем значимым факторам кредитного риска;</w:t>
      </w:r>
    </w:p>
    <w:p w:rsidR="001C398A" w:rsidRPr="00C622FE" w:rsidRDefault="001C398A" w:rsidP="00A5347B">
      <w:pPr>
        <w:numPr>
          <w:ilvl w:val="0"/>
          <w:numId w:val="7"/>
        </w:numPr>
        <w:spacing w:line="360" w:lineRule="auto"/>
        <w:jc w:val="both"/>
        <w:rPr>
          <w:sz w:val="28"/>
          <w:szCs w:val="28"/>
        </w:rPr>
      </w:pPr>
      <w:r w:rsidRPr="00C622FE">
        <w:rPr>
          <w:sz w:val="28"/>
          <w:szCs w:val="28"/>
        </w:rPr>
        <w:t>определение оптимальных и критических значений для каждого фактора кредитного риска в отдельности и кредитного риска в целом;</w:t>
      </w:r>
    </w:p>
    <w:p w:rsidR="001C398A" w:rsidRPr="00C622FE" w:rsidRDefault="001C398A" w:rsidP="00A5347B">
      <w:pPr>
        <w:numPr>
          <w:ilvl w:val="0"/>
          <w:numId w:val="7"/>
        </w:numPr>
        <w:spacing w:line="360" w:lineRule="auto"/>
        <w:jc w:val="both"/>
        <w:rPr>
          <w:sz w:val="28"/>
          <w:szCs w:val="28"/>
        </w:rPr>
      </w:pPr>
      <w:r w:rsidRPr="00C622FE">
        <w:rPr>
          <w:sz w:val="28"/>
          <w:szCs w:val="28"/>
        </w:rPr>
        <w:t>проведение общей оценки кредитоспособности каждого потенциального заемщика;</w:t>
      </w:r>
    </w:p>
    <w:p w:rsidR="001C398A" w:rsidRPr="00C622FE" w:rsidRDefault="001C398A" w:rsidP="00A5347B">
      <w:pPr>
        <w:numPr>
          <w:ilvl w:val="0"/>
          <w:numId w:val="7"/>
        </w:numPr>
        <w:spacing w:line="360" w:lineRule="auto"/>
        <w:jc w:val="both"/>
        <w:rPr>
          <w:sz w:val="28"/>
          <w:szCs w:val="28"/>
        </w:rPr>
      </w:pPr>
      <w:r w:rsidRPr="00C622FE">
        <w:rPr>
          <w:sz w:val="28"/>
          <w:szCs w:val="28"/>
        </w:rPr>
        <w:t>разработку стандартов банка в отношении качества кредитов и соблюдение требований, устанавливаемых регулирующими органами;</w:t>
      </w:r>
    </w:p>
    <w:p w:rsidR="001C398A" w:rsidRPr="00C622FE" w:rsidRDefault="001C398A" w:rsidP="00A5347B">
      <w:pPr>
        <w:numPr>
          <w:ilvl w:val="0"/>
          <w:numId w:val="7"/>
        </w:numPr>
        <w:spacing w:line="360" w:lineRule="auto"/>
        <w:jc w:val="both"/>
        <w:rPr>
          <w:sz w:val="28"/>
          <w:szCs w:val="28"/>
        </w:rPr>
      </w:pPr>
      <w:r w:rsidRPr="00C622FE">
        <w:rPr>
          <w:sz w:val="28"/>
          <w:szCs w:val="28"/>
        </w:rPr>
        <w:t>классификацию выданных кредитов по степени риска.</w:t>
      </w:r>
    </w:p>
    <w:p w:rsidR="00520055" w:rsidRPr="007C1879" w:rsidRDefault="00593BF6" w:rsidP="00A5347B">
      <w:pPr>
        <w:pStyle w:val="Default"/>
        <w:spacing w:line="360" w:lineRule="auto"/>
        <w:jc w:val="both"/>
        <w:rPr>
          <w:sz w:val="28"/>
          <w:szCs w:val="28"/>
        </w:rPr>
      </w:pPr>
      <w:r>
        <w:rPr>
          <w:iCs/>
          <w:sz w:val="28"/>
          <w:szCs w:val="28"/>
        </w:rPr>
        <w:t xml:space="preserve"> </w:t>
      </w:r>
      <w:r w:rsidR="001C398A">
        <w:rPr>
          <w:iCs/>
          <w:sz w:val="28"/>
          <w:szCs w:val="28"/>
        </w:rPr>
        <w:t xml:space="preserve">     8. </w:t>
      </w:r>
      <w:r w:rsidR="00520055" w:rsidRPr="007C1879">
        <w:rPr>
          <w:iCs/>
          <w:sz w:val="28"/>
          <w:szCs w:val="28"/>
        </w:rPr>
        <w:t>Использо</w:t>
      </w:r>
      <w:r>
        <w:rPr>
          <w:iCs/>
          <w:sz w:val="28"/>
          <w:szCs w:val="28"/>
        </w:rPr>
        <w:t>вание информационных технологий.</w:t>
      </w:r>
      <w:r>
        <w:rPr>
          <w:sz w:val="28"/>
          <w:szCs w:val="28"/>
        </w:rPr>
        <w:t xml:space="preserve"> </w:t>
      </w:r>
      <w:r w:rsidR="00520055" w:rsidRPr="007C1879">
        <w:rPr>
          <w:sz w:val="28"/>
          <w:szCs w:val="28"/>
        </w:rPr>
        <w:t xml:space="preserve">Процесс управления </w:t>
      </w:r>
      <w:r>
        <w:rPr>
          <w:sz w:val="28"/>
          <w:szCs w:val="28"/>
        </w:rPr>
        <w:t xml:space="preserve">кредитными </w:t>
      </w:r>
      <w:r w:rsidR="00520055" w:rsidRPr="007C1879">
        <w:rPr>
          <w:sz w:val="28"/>
          <w:szCs w:val="28"/>
        </w:rPr>
        <w:t>рисками строится на осно</w:t>
      </w:r>
      <w:r>
        <w:rPr>
          <w:sz w:val="28"/>
          <w:szCs w:val="28"/>
        </w:rPr>
        <w:t>ве использования современных ин</w:t>
      </w:r>
      <w:r w:rsidR="00520055" w:rsidRPr="007C1879">
        <w:rPr>
          <w:sz w:val="28"/>
          <w:szCs w:val="28"/>
        </w:rPr>
        <w:t xml:space="preserve">формационных технологий. </w:t>
      </w:r>
      <w:r>
        <w:rPr>
          <w:sz w:val="28"/>
          <w:szCs w:val="28"/>
        </w:rPr>
        <w:t>Должны применя</w:t>
      </w:r>
      <w:r w:rsidR="00520055" w:rsidRPr="007C1879">
        <w:rPr>
          <w:sz w:val="28"/>
          <w:szCs w:val="28"/>
        </w:rPr>
        <w:t>т</w:t>
      </w:r>
      <w:r>
        <w:rPr>
          <w:sz w:val="28"/>
          <w:szCs w:val="28"/>
        </w:rPr>
        <w:t>ь</w:t>
      </w:r>
      <w:r w:rsidR="00520055" w:rsidRPr="007C1879">
        <w:rPr>
          <w:sz w:val="28"/>
          <w:szCs w:val="28"/>
        </w:rPr>
        <w:t>ся и</w:t>
      </w:r>
      <w:r>
        <w:rPr>
          <w:sz w:val="28"/>
          <w:szCs w:val="28"/>
        </w:rPr>
        <w:t>нформационные системы, позво</w:t>
      </w:r>
      <w:r w:rsidR="00520055" w:rsidRPr="007C1879">
        <w:rPr>
          <w:sz w:val="28"/>
          <w:szCs w:val="28"/>
        </w:rPr>
        <w:t>ляющие своевременно идентифицировать, анализиров</w:t>
      </w:r>
      <w:r>
        <w:rPr>
          <w:sz w:val="28"/>
          <w:szCs w:val="28"/>
        </w:rPr>
        <w:t>ать, оценивать, управлять и кон</w:t>
      </w:r>
      <w:r w:rsidR="00520055" w:rsidRPr="007C1879">
        <w:rPr>
          <w:sz w:val="28"/>
          <w:szCs w:val="28"/>
        </w:rPr>
        <w:t xml:space="preserve">тролировать риски. </w:t>
      </w:r>
    </w:p>
    <w:p w:rsidR="00520055" w:rsidRPr="007C1879" w:rsidRDefault="00594393" w:rsidP="00A5347B">
      <w:pPr>
        <w:pStyle w:val="Default"/>
        <w:spacing w:line="360" w:lineRule="auto"/>
        <w:jc w:val="both"/>
        <w:rPr>
          <w:sz w:val="28"/>
          <w:szCs w:val="28"/>
        </w:rPr>
      </w:pPr>
      <w:r>
        <w:rPr>
          <w:iCs/>
          <w:sz w:val="28"/>
          <w:szCs w:val="28"/>
        </w:rPr>
        <w:t xml:space="preserve"> </w:t>
      </w:r>
      <w:r w:rsidR="001C398A">
        <w:rPr>
          <w:iCs/>
          <w:sz w:val="28"/>
          <w:szCs w:val="28"/>
        </w:rPr>
        <w:t xml:space="preserve">     9.</w:t>
      </w:r>
      <w:r w:rsidR="00520055" w:rsidRPr="007C1879">
        <w:rPr>
          <w:iCs/>
          <w:sz w:val="28"/>
          <w:szCs w:val="28"/>
        </w:rPr>
        <w:t xml:space="preserve"> Постоянное совершенствование систем управления рисками</w:t>
      </w:r>
      <w:r>
        <w:rPr>
          <w:iCs/>
          <w:sz w:val="28"/>
          <w:szCs w:val="28"/>
        </w:rPr>
        <w:t>.</w:t>
      </w:r>
      <w:r>
        <w:rPr>
          <w:sz w:val="28"/>
          <w:szCs w:val="28"/>
        </w:rPr>
        <w:t xml:space="preserve"> Предполагает постоянно совершенствовать</w:t>
      </w:r>
      <w:r w:rsidR="00520055" w:rsidRPr="007C1879">
        <w:rPr>
          <w:sz w:val="28"/>
          <w:szCs w:val="28"/>
        </w:rPr>
        <w:t xml:space="preserve"> все элементы управления рисками, </w:t>
      </w:r>
      <w:r>
        <w:rPr>
          <w:sz w:val="28"/>
          <w:szCs w:val="28"/>
        </w:rPr>
        <w:t>включая ин</w:t>
      </w:r>
      <w:r w:rsidR="00520055" w:rsidRPr="007C1879">
        <w:rPr>
          <w:sz w:val="28"/>
          <w:szCs w:val="28"/>
        </w:rPr>
        <w:t xml:space="preserve">формационные системы, процедуры и технологии с </w:t>
      </w:r>
      <w:r>
        <w:rPr>
          <w:sz w:val="28"/>
          <w:szCs w:val="28"/>
        </w:rPr>
        <w:t>учетом стратегических задач, из</w:t>
      </w:r>
      <w:r w:rsidR="00520055" w:rsidRPr="007C1879">
        <w:rPr>
          <w:sz w:val="28"/>
          <w:szCs w:val="28"/>
        </w:rPr>
        <w:t xml:space="preserve">менений во внешней среде, нововведений в мировой практике управления рисками. </w:t>
      </w:r>
    </w:p>
    <w:p w:rsidR="00520055" w:rsidRDefault="001C398A" w:rsidP="00A5347B">
      <w:pPr>
        <w:pStyle w:val="Default"/>
        <w:spacing w:line="360" w:lineRule="auto"/>
        <w:jc w:val="both"/>
        <w:rPr>
          <w:sz w:val="28"/>
          <w:szCs w:val="28"/>
        </w:rPr>
      </w:pPr>
      <w:r>
        <w:rPr>
          <w:iCs/>
          <w:sz w:val="28"/>
          <w:szCs w:val="28"/>
        </w:rPr>
        <w:t xml:space="preserve">     10. </w:t>
      </w:r>
      <w:r w:rsidR="00520055" w:rsidRPr="007C1879">
        <w:rPr>
          <w:iCs/>
          <w:sz w:val="28"/>
          <w:szCs w:val="28"/>
        </w:rPr>
        <w:t>Сочетание централизованного и децентрализованн</w:t>
      </w:r>
      <w:r w:rsidR="00594393">
        <w:rPr>
          <w:iCs/>
          <w:sz w:val="28"/>
          <w:szCs w:val="28"/>
        </w:rPr>
        <w:t>ого подходов управления рисками.</w:t>
      </w:r>
      <w:r w:rsidR="00594393">
        <w:rPr>
          <w:sz w:val="28"/>
          <w:szCs w:val="28"/>
        </w:rPr>
        <w:t xml:space="preserve"> Предполагает, что </w:t>
      </w:r>
      <w:r w:rsidR="00717209">
        <w:rPr>
          <w:sz w:val="28"/>
          <w:szCs w:val="28"/>
        </w:rPr>
        <w:t>должны сочета</w:t>
      </w:r>
      <w:r w:rsidR="00520055" w:rsidRPr="007C1879">
        <w:rPr>
          <w:sz w:val="28"/>
          <w:szCs w:val="28"/>
        </w:rPr>
        <w:t>т</w:t>
      </w:r>
      <w:r w:rsidR="00717209">
        <w:rPr>
          <w:sz w:val="28"/>
          <w:szCs w:val="28"/>
        </w:rPr>
        <w:t>ь</w:t>
      </w:r>
      <w:r w:rsidR="00520055" w:rsidRPr="007C1879">
        <w:rPr>
          <w:sz w:val="28"/>
          <w:szCs w:val="28"/>
        </w:rPr>
        <w:t>ся централизованный и децентрализованный подходы управления рисками. Коллегиальные органы утверждают методики</w:t>
      </w:r>
      <w:r w:rsidR="007C1879" w:rsidRPr="007C1879">
        <w:rPr>
          <w:sz w:val="28"/>
          <w:szCs w:val="28"/>
        </w:rPr>
        <w:t xml:space="preserve"> расчета лимитов и/или лимиты </w:t>
      </w:r>
      <w:r w:rsidR="00520055" w:rsidRPr="007C1879">
        <w:rPr>
          <w:sz w:val="28"/>
          <w:szCs w:val="28"/>
        </w:rPr>
        <w:t>для территориальных банков. В соответствии с утвержденными методиками расчета лимитов и/или в рамках утвержденных лимитов территориальные банки самостоятельно решением уполномоченного коллегиального орга</w:t>
      </w:r>
      <w:r w:rsidR="00684840">
        <w:rPr>
          <w:sz w:val="28"/>
          <w:szCs w:val="28"/>
        </w:rPr>
        <w:t>на территориального банка утвер</w:t>
      </w:r>
      <w:r w:rsidR="00520055" w:rsidRPr="007C1879">
        <w:rPr>
          <w:sz w:val="28"/>
          <w:szCs w:val="28"/>
        </w:rPr>
        <w:t xml:space="preserve">ждают лимиты для своих подразделений. </w:t>
      </w:r>
    </w:p>
    <w:p w:rsidR="001C398A" w:rsidRPr="00C622FE" w:rsidRDefault="001C398A" w:rsidP="00A5347B">
      <w:pPr>
        <w:spacing w:line="360" w:lineRule="auto"/>
        <w:jc w:val="both"/>
        <w:rPr>
          <w:sz w:val="28"/>
          <w:szCs w:val="28"/>
        </w:rPr>
      </w:pPr>
      <w:r>
        <w:rPr>
          <w:sz w:val="28"/>
          <w:szCs w:val="28"/>
        </w:rPr>
        <w:t xml:space="preserve">    11. Проведение мероприятий</w:t>
      </w:r>
      <w:r w:rsidRPr="00C622FE">
        <w:rPr>
          <w:sz w:val="28"/>
          <w:szCs w:val="28"/>
        </w:rPr>
        <w:t xml:space="preserve"> по </w:t>
      </w:r>
      <w:r>
        <w:rPr>
          <w:sz w:val="28"/>
          <w:szCs w:val="28"/>
        </w:rPr>
        <w:t>минимизации</w:t>
      </w:r>
      <w:r w:rsidRPr="00C622FE">
        <w:rPr>
          <w:sz w:val="28"/>
          <w:szCs w:val="28"/>
        </w:rPr>
        <w:t xml:space="preserve"> риска, то есть по уменьшению величины возможных убытков и их влияния на платежеспособность банка, включающие:</w:t>
      </w:r>
    </w:p>
    <w:p w:rsidR="001C398A" w:rsidRPr="00C622FE" w:rsidRDefault="001C398A" w:rsidP="00A5347B">
      <w:pPr>
        <w:numPr>
          <w:ilvl w:val="0"/>
          <w:numId w:val="8"/>
        </w:numPr>
        <w:spacing w:line="360" w:lineRule="auto"/>
        <w:jc w:val="both"/>
        <w:rPr>
          <w:sz w:val="28"/>
          <w:szCs w:val="28"/>
        </w:rPr>
      </w:pPr>
      <w:r w:rsidRPr="00C622FE">
        <w:rPr>
          <w:sz w:val="28"/>
          <w:szCs w:val="28"/>
        </w:rPr>
        <w:t>создание специальных резервов на случай невозврата долга и их отражение в балансе банка;</w:t>
      </w:r>
    </w:p>
    <w:p w:rsidR="001C398A" w:rsidRPr="00C622FE" w:rsidRDefault="001C398A" w:rsidP="00A5347B">
      <w:pPr>
        <w:numPr>
          <w:ilvl w:val="0"/>
          <w:numId w:val="8"/>
        </w:numPr>
        <w:spacing w:line="360" w:lineRule="auto"/>
        <w:jc w:val="both"/>
        <w:rPr>
          <w:sz w:val="28"/>
          <w:szCs w:val="28"/>
        </w:rPr>
      </w:pPr>
      <w:r w:rsidRPr="00C622FE">
        <w:rPr>
          <w:sz w:val="28"/>
          <w:szCs w:val="28"/>
        </w:rPr>
        <w:t>перекладывание риска на имущество заемщика или третьих лиц (гарантов, поручителей) оформлением залога;</w:t>
      </w:r>
    </w:p>
    <w:p w:rsidR="001C398A" w:rsidRPr="00C622FE" w:rsidRDefault="001C398A" w:rsidP="00A5347B">
      <w:pPr>
        <w:numPr>
          <w:ilvl w:val="0"/>
          <w:numId w:val="8"/>
        </w:numPr>
        <w:spacing w:line="360" w:lineRule="auto"/>
        <w:jc w:val="both"/>
        <w:rPr>
          <w:sz w:val="28"/>
          <w:szCs w:val="28"/>
        </w:rPr>
      </w:pPr>
      <w:r w:rsidRPr="00C622FE">
        <w:rPr>
          <w:sz w:val="28"/>
          <w:szCs w:val="28"/>
        </w:rPr>
        <w:t>передача риска страховой компании. Как правило, страхуется не риск невозврата кредитов, а объект кредитования и(или) его залоговое обеспечение (от пожара, взрыва газа, удара молнии, стихийных бедствий, повреждений водой, кражи, злоумышленных действий третьих лиц и прочее). Страхование производится за счет заемщика, но выгодоприобретателем может выступать банк;</w:t>
      </w:r>
    </w:p>
    <w:p w:rsidR="001C398A" w:rsidRPr="00C622FE" w:rsidRDefault="001C398A" w:rsidP="00A5347B">
      <w:pPr>
        <w:numPr>
          <w:ilvl w:val="0"/>
          <w:numId w:val="8"/>
        </w:numPr>
        <w:spacing w:line="360" w:lineRule="auto"/>
        <w:jc w:val="both"/>
        <w:rPr>
          <w:sz w:val="28"/>
          <w:szCs w:val="28"/>
        </w:rPr>
      </w:pPr>
      <w:r w:rsidRPr="00C622FE">
        <w:rPr>
          <w:sz w:val="28"/>
          <w:szCs w:val="28"/>
        </w:rPr>
        <w:t>разделение риска при консорциальном (синдицированном) кредитовании;</w:t>
      </w:r>
    </w:p>
    <w:p w:rsidR="001C398A" w:rsidRPr="00C622FE" w:rsidRDefault="001C398A" w:rsidP="00A5347B">
      <w:pPr>
        <w:numPr>
          <w:ilvl w:val="0"/>
          <w:numId w:val="8"/>
        </w:numPr>
        <w:spacing w:line="360" w:lineRule="auto"/>
        <w:jc w:val="both"/>
        <w:rPr>
          <w:sz w:val="28"/>
          <w:szCs w:val="28"/>
        </w:rPr>
      </w:pPr>
      <w:r w:rsidRPr="00C622FE">
        <w:rPr>
          <w:sz w:val="28"/>
          <w:szCs w:val="28"/>
        </w:rPr>
        <w:t>портфельная и географическая диверсификация риска среди не связанных между собой клиентов;</w:t>
      </w:r>
    </w:p>
    <w:p w:rsidR="001C398A" w:rsidRPr="00C622FE" w:rsidRDefault="001C398A" w:rsidP="00A5347B">
      <w:pPr>
        <w:numPr>
          <w:ilvl w:val="0"/>
          <w:numId w:val="8"/>
        </w:numPr>
        <w:spacing w:line="360" w:lineRule="auto"/>
        <w:jc w:val="both"/>
        <w:rPr>
          <w:sz w:val="28"/>
          <w:szCs w:val="28"/>
        </w:rPr>
      </w:pPr>
      <w:r w:rsidRPr="00C622FE">
        <w:rPr>
          <w:sz w:val="28"/>
          <w:szCs w:val="28"/>
        </w:rPr>
        <w:t>изменение или передача (продажа) прав требования по кредитному договору</w:t>
      </w:r>
      <w:r>
        <w:rPr>
          <w:sz w:val="28"/>
          <w:szCs w:val="28"/>
        </w:rPr>
        <w:t>.</w:t>
      </w:r>
      <w:r w:rsidRPr="00C622FE">
        <w:rPr>
          <w:sz w:val="28"/>
          <w:szCs w:val="28"/>
        </w:rPr>
        <w:t xml:space="preserve"> </w:t>
      </w:r>
    </w:p>
    <w:p w:rsidR="00A56B3F" w:rsidRDefault="00F87FB4" w:rsidP="00A5347B">
      <w:pPr>
        <w:spacing w:line="360" w:lineRule="auto"/>
        <w:jc w:val="both"/>
        <w:rPr>
          <w:sz w:val="28"/>
          <w:szCs w:val="28"/>
        </w:rPr>
      </w:pPr>
      <w:r>
        <w:rPr>
          <w:sz w:val="28"/>
          <w:szCs w:val="28"/>
        </w:rPr>
        <w:t xml:space="preserve">     </w:t>
      </w:r>
      <w:r w:rsidR="00CD3B7E">
        <w:rPr>
          <w:sz w:val="28"/>
          <w:szCs w:val="28"/>
        </w:rPr>
        <w:t xml:space="preserve"> </w:t>
      </w:r>
      <w:r>
        <w:rPr>
          <w:sz w:val="28"/>
          <w:szCs w:val="28"/>
        </w:rPr>
        <w:t xml:space="preserve">     </w:t>
      </w:r>
      <w:r w:rsidR="00A56B3F">
        <w:rPr>
          <w:sz w:val="28"/>
          <w:szCs w:val="28"/>
        </w:rPr>
        <w:t>Очевидно, что наибольшее влияние на степень кредитного риска оказывают факторы кредитоспособности клиента, а также те изменения, которые затрагивают конъюнктуру рынков,</w:t>
      </w:r>
      <w:r w:rsidR="006B274D">
        <w:rPr>
          <w:sz w:val="28"/>
          <w:szCs w:val="28"/>
        </w:rPr>
        <w:t xml:space="preserve"> на которых действует заемщик</w:t>
      </w:r>
      <w:r w:rsidR="00A56B3F">
        <w:rPr>
          <w:sz w:val="28"/>
          <w:szCs w:val="28"/>
        </w:rPr>
        <w:t>. Именно по причине неплатежеспособности заемщики не могут выполнять обязательства по кредитному договору, заставляя банк искать пути решения вопросов, касающихся погашения проблемных ссуд.</w:t>
      </w:r>
    </w:p>
    <w:p w:rsidR="00A56B3F" w:rsidRDefault="006B274D" w:rsidP="00A5347B">
      <w:pPr>
        <w:spacing w:line="360" w:lineRule="auto"/>
        <w:jc w:val="both"/>
        <w:rPr>
          <w:sz w:val="28"/>
          <w:szCs w:val="28"/>
        </w:rPr>
      </w:pPr>
      <w:r>
        <w:rPr>
          <w:sz w:val="28"/>
          <w:szCs w:val="28"/>
        </w:rPr>
        <w:t xml:space="preserve">     </w:t>
      </w:r>
      <w:r w:rsidR="00A56B3F">
        <w:rPr>
          <w:sz w:val="28"/>
          <w:szCs w:val="28"/>
        </w:rPr>
        <w:t>Управление кредитным риском предполагает применение совокупности методов и инструментов минимизации риска.</w:t>
      </w:r>
    </w:p>
    <w:p w:rsidR="00A56B3F" w:rsidRDefault="006B274D" w:rsidP="00A5347B">
      <w:pPr>
        <w:spacing w:line="360" w:lineRule="auto"/>
        <w:jc w:val="both"/>
        <w:rPr>
          <w:sz w:val="28"/>
          <w:szCs w:val="28"/>
        </w:rPr>
      </w:pPr>
      <w:r>
        <w:rPr>
          <w:sz w:val="28"/>
          <w:szCs w:val="28"/>
        </w:rPr>
        <w:t xml:space="preserve">     </w:t>
      </w:r>
      <w:r w:rsidR="00A56B3F">
        <w:rPr>
          <w:sz w:val="28"/>
          <w:szCs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ценных долговых бумаг и т. д.</w:t>
      </w:r>
    </w:p>
    <w:p w:rsidR="00A56B3F" w:rsidRDefault="004418F8" w:rsidP="00A5347B">
      <w:pPr>
        <w:spacing w:line="360" w:lineRule="auto"/>
        <w:jc w:val="both"/>
        <w:rPr>
          <w:sz w:val="28"/>
          <w:szCs w:val="28"/>
        </w:rPr>
      </w:pPr>
      <w:r>
        <w:rPr>
          <w:sz w:val="28"/>
          <w:szCs w:val="28"/>
        </w:rPr>
        <w:t xml:space="preserve">     </w:t>
      </w:r>
      <w:r w:rsidR="00A56B3F">
        <w:rPr>
          <w:sz w:val="28"/>
          <w:szCs w:val="28"/>
        </w:rPr>
        <w:t>Управление кредитными рисками является основным в банковском деле. Ключевыми элементами эффективного управления являются хорошо развиты</w:t>
      </w:r>
      <w:r w:rsidR="00DE4FF2">
        <w:rPr>
          <w:sz w:val="28"/>
          <w:szCs w:val="28"/>
        </w:rPr>
        <w:t>е кредитная политика</w:t>
      </w:r>
      <w:r w:rsidR="00A56B3F">
        <w:rPr>
          <w:sz w:val="28"/>
          <w:szCs w:val="28"/>
        </w:rPr>
        <w:t>, хорошее управление по</w:t>
      </w:r>
      <w:r w:rsidR="00DE4FF2">
        <w:rPr>
          <w:sz w:val="28"/>
          <w:szCs w:val="28"/>
        </w:rPr>
        <w:t>ртфелем, эффективный мониторинг кредитного портфеля</w:t>
      </w:r>
      <w:r w:rsidR="00A56B3F">
        <w:rPr>
          <w:sz w:val="28"/>
          <w:szCs w:val="28"/>
        </w:rPr>
        <w:t>.</w:t>
      </w:r>
    </w:p>
    <w:p w:rsidR="00A56B3F" w:rsidRDefault="004418F8" w:rsidP="00A5347B">
      <w:pPr>
        <w:spacing w:line="360" w:lineRule="auto"/>
        <w:jc w:val="both"/>
        <w:rPr>
          <w:sz w:val="28"/>
          <w:szCs w:val="28"/>
        </w:rPr>
      </w:pPr>
      <w:r>
        <w:rPr>
          <w:sz w:val="28"/>
          <w:szCs w:val="28"/>
        </w:rPr>
        <w:t xml:space="preserve">     </w:t>
      </w:r>
      <w:r w:rsidR="00A56B3F">
        <w:rPr>
          <w:sz w:val="28"/>
          <w:szCs w:val="28"/>
        </w:rPr>
        <w:t>Кредитная политика создает основу все</w:t>
      </w:r>
      <w:r w:rsidR="00DE4FF2">
        <w:rPr>
          <w:sz w:val="28"/>
          <w:szCs w:val="28"/>
        </w:rPr>
        <w:t>го процесса управления кредитными операциями</w:t>
      </w:r>
      <w:r w:rsidR="00A56B3F">
        <w:rPr>
          <w:sz w:val="28"/>
          <w:szCs w:val="28"/>
        </w:rPr>
        <w:t xml:space="preserve">. </w:t>
      </w:r>
    </w:p>
    <w:p w:rsidR="00096D5A" w:rsidRPr="00B135D3" w:rsidRDefault="00C6705A" w:rsidP="00A5347B">
      <w:pPr>
        <w:spacing w:line="360" w:lineRule="auto"/>
        <w:jc w:val="both"/>
        <w:rPr>
          <w:sz w:val="28"/>
          <w:szCs w:val="28"/>
        </w:rPr>
      </w:pPr>
      <w:r>
        <w:rPr>
          <w:sz w:val="28"/>
          <w:szCs w:val="28"/>
        </w:rPr>
        <w:t xml:space="preserve">    </w:t>
      </w:r>
      <w:r w:rsidR="00096D5A" w:rsidRPr="00417B81">
        <w:rPr>
          <w:sz w:val="28"/>
          <w:szCs w:val="28"/>
        </w:rPr>
        <w:t>Кредитн</w:t>
      </w:r>
      <w:r w:rsidR="00096D5A" w:rsidRPr="00B135D3">
        <w:rPr>
          <w:color w:val="000000"/>
          <w:sz w:val="28"/>
          <w:szCs w:val="28"/>
        </w:rPr>
        <w:t>ая политика определяет задачи и приоритеты кредитной деятельности банков. В вопросе о содержательной стороне кредитной политики банка существуют различные направления. Например, в финансово-кредитном словаре кредитная политика трактуется как составная часть экономической политики, представляющей собой систему мер в области кредитования народного хозяйства. В зарубеж</w:t>
      </w:r>
      <w:r w:rsidR="00096D5A" w:rsidRPr="00B135D3">
        <w:rPr>
          <w:color w:val="000000"/>
          <w:sz w:val="28"/>
          <w:szCs w:val="28"/>
        </w:rPr>
        <w:softHyphen/>
        <w:t>ной научной литературе кредитная политика трактуется как способ выполнения последовательно связанных действий при кредитовании, где принципы представляют собой основу определения соответствую</w:t>
      </w:r>
      <w:r w:rsidR="00096D5A" w:rsidRPr="00B135D3">
        <w:rPr>
          <w:color w:val="000000"/>
          <w:sz w:val="28"/>
          <w:szCs w:val="28"/>
        </w:rPr>
        <w:softHyphen/>
        <w:t>щей политики и способов ее осуществления.</w:t>
      </w:r>
    </w:p>
    <w:p w:rsidR="00096D5A" w:rsidRPr="00B135D3" w:rsidRDefault="00096D5A" w:rsidP="00A5347B">
      <w:pPr>
        <w:shd w:val="clear" w:color="auto" w:fill="FFFFFF"/>
        <w:spacing w:before="38" w:line="360" w:lineRule="auto"/>
        <w:ind w:left="10" w:right="-57" w:firstLine="355"/>
        <w:jc w:val="both"/>
        <w:rPr>
          <w:sz w:val="28"/>
          <w:szCs w:val="28"/>
        </w:rPr>
      </w:pPr>
      <w:r w:rsidRPr="00B135D3">
        <w:rPr>
          <w:color w:val="000000"/>
          <w:sz w:val="28"/>
          <w:szCs w:val="28"/>
        </w:rPr>
        <w:t>Некоторые авторы считают, что кредитная политика — это стра</w:t>
      </w:r>
      <w:r w:rsidRPr="00B135D3">
        <w:rPr>
          <w:color w:val="000000"/>
          <w:sz w:val="28"/>
          <w:szCs w:val="28"/>
        </w:rPr>
        <w:softHyphen/>
        <w:t>тегия и тактика банка в области кредитных операций. Кредитная политика в части стратегии вбирает в себя приоритеты, принципы и со</w:t>
      </w:r>
      <w:r w:rsidRPr="00B135D3">
        <w:rPr>
          <w:color w:val="000000"/>
          <w:sz w:val="28"/>
          <w:szCs w:val="28"/>
        </w:rPr>
        <w:softHyphen/>
        <w:t>держательные цели конкретного банка на кредитном рынке, а в части тактики — финансовый и иной инструментарий, используемый дан</w:t>
      </w:r>
      <w:r w:rsidRPr="00B135D3">
        <w:rPr>
          <w:color w:val="000000"/>
          <w:sz w:val="28"/>
          <w:szCs w:val="28"/>
        </w:rPr>
        <w:softHyphen/>
        <w:t>ным банком для реализации его целей при осуществлении кредитных сделок, правила их совершения и порядок организации кредитного процесса. Кредитная политика является одной из граней широкого спектра политики, проводимой банком в его деятельности, поэтому основным моментом при разработке банковской кредитной политики является правильная постановка целей и выбор соответствующих ин</w:t>
      </w:r>
      <w:r w:rsidRPr="00B135D3">
        <w:rPr>
          <w:color w:val="000000"/>
          <w:sz w:val="28"/>
          <w:szCs w:val="28"/>
        </w:rPr>
        <w:softHyphen/>
        <w:t>струментов для ее реализации.</w:t>
      </w:r>
    </w:p>
    <w:p w:rsidR="00096D5A" w:rsidRPr="00B135D3" w:rsidRDefault="00096D5A" w:rsidP="00A5347B">
      <w:pPr>
        <w:shd w:val="clear" w:color="auto" w:fill="FFFFFF"/>
        <w:spacing w:line="360" w:lineRule="auto"/>
        <w:ind w:left="29" w:right="-57" w:firstLine="336"/>
        <w:jc w:val="both"/>
        <w:rPr>
          <w:sz w:val="28"/>
          <w:szCs w:val="28"/>
        </w:rPr>
      </w:pPr>
      <w:r w:rsidRPr="00B135D3">
        <w:rPr>
          <w:color w:val="000000"/>
          <w:sz w:val="28"/>
          <w:szCs w:val="28"/>
        </w:rPr>
        <w:t>Рассматривая кредитную политику банка как элемент банковской политики, следует подчеркнуть, что цели кредитной политики нахо</w:t>
      </w:r>
      <w:r w:rsidRPr="00B135D3">
        <w:rPr>
          <w:color w:val="000000"/>
          <w:sz w:val="28"/>
          <w:szCs w:val="28"/>
        </w:rPr>
        <w:softHyphen/>
        <w:t>дятся в органической связи с общими стратегическими целями банка, согласуются с целями его банковской политики. Исходя из этого, це</w:t>
      </w:r>
      <w:r w:rsidRPr="00B135D3">
        <w:rPr>
          <w:color w:val="000000"/>
          <w:sz w:val="28"/>
          <w:szCs w:val="28"/>
        </w:rPr>
        <w:softHyphen/>
        <w:t>лью кредитной политики является создание условий для эффектив</w:t>
      </w:r>
      <w:r w:rsidRPr="00B135D3">
        <w:rPr>
          <w:color w:val="000000"/>
          <w:sz w:val="28"/>
          <w:szCs w:val="28"/>
        </w:rPr>
        <w:softHyphen/>
        <w:t>ного размещения привлеченных средств, обеспечение стабильного роста прибыли банка.</w:t>
      </w:r>
    </w:p>
    <w:p w:rsidR="00096D5A" w:rsidRPr="00B135D3" w:rsidRDefault="00096D5A" w:rsidP="00A5347B">
      <w:pPr>
        <w:shd w:val="clear" w:color="auto" w:fill="FFFFFF"/>
        <w:spacing w:line="360" w:lineRule="auto"/>
        <w:ind w:left="19" w:right="-57" w:firstLine="346"/>
        <w:jc w:val="both"/>
        <w:rPr>
          <w:sz w:val="28"/>
          <w:szCs w:val="28"/>
        </w:rPr>
      </w:pPr>
      <w:r w:rsidRPr="00B135D3">
        <w:rPr>
          <w:color w:val="000000"/>
          <w:sz w:val="28"/>
          <w:szCs w:val="28"/>
        </w:rPr>
        <w:t>Важнейшие общие принципы кредитной политики банка: науч</w:t>
      </w:r>
      <w:r w:rsidRPr="00B135D3">
        <w:rPr>
          <w:color w:val="000000"/>
          <w:sz w:val="28"/>
          <w:szCs w:val="28"/>
        </w:rPr>
        <w:softHyphen/>
        <w:t>ная обоснованность, оптимальность, эффективность, а также единст</w:t>
      </w:r>
      <w:r w:rsidRPr="00B135D3">
        <w:rPr>
          <w:color w:val="000000"/>
          <w:sz w:val="28"/>
          <w:szCs w:val="28"/>
        </w:rPr>
        <w:softHyphen/>
        <w:t>во всех элементов кредитной политики, поскольку только научно обоснованная кредитная политика, сформированная с учетом объек</w:t>
      </w:r>
      <w:r w:rsidRPr="00B135D3">
        <w:rPr>
          <w:color w:val="000000"/>
          <w:sz w:val="28"/>
          <w:szCs w:val="28"/>
        </w:rPr>
        <w:softHyphen/>
        <w:t>тивных реалий жизни, позволяет наиболее полно выразить интересы государства, банка и его клиентов. Специфическими принципами кредитной политики коммерческого банка являются: доходность, прибыльность, а также безопасность и надежность.</w:t>
      </w:r>
    </w:p>
    <w:p w:rsidR="00096D5A" w:rsidRPr="00B135D3" w:rsidRDefault="00096D5A" w:rsidP="00A5347B">
      <w:pPr>
        <w:shd w:val="clear" w:color="auto" w:fill="FFFFFF"/>
        <w:spacing w:line="360" w:lineRule="auto"/>
        <w:ind w:left="19" w:right="-57" w:firstLine="336"/>
        <w:jc w:val="both"/>
        <w:rPr>
          <w:sz w:val="28"/>
          <w:szCs w:val="28"/>
        </w:rPr>
      </w:pPr>
      <w:r w:rsidRPr="00B135D3">
        <w:rPr>
          <w:color w:val="000000"/>
          <w:sz w:val="28"/>
          <w:szCs w:val="28"/>
        </w:rPr>
        <w:t>Таким образом, кредитную политику можно определить как сис</w:t>
      </w:r>
      <w:r w:rsidRPr="00B135D3">
        <w:rPr>
          <w:color w:val="000000"/>
          <w:sz w:val="28"/>
          <w:szCs w:val="28"/>
        </w:rPr>
        <w:softHyphen/>
        <w:t>тему мер банка в области кредитования его клиентов, осуществляе</w:t>
      </w:r>
      <w:r w:rsidRPr="00B135D3">
        <w:rPr>
          <w:color w:val="000000"/>
          <w:sz w:val="28"/>
          <w:szCs w:val="28"/>
        </w:rPr>
        <w:softHyphen/>
        <w:t>мых банком для реализации его стратегии и тактики, с определением приоритетов в процессе развития кредитных отношений, с одной сто</w:t>
      </w:r>
      <w:r w:rsidRPr="00B135D3">
        <w:rPr>
          <w:color w:val="000000"/>
          <w:sz w:val="28"/>
          <w:szCs w:val="28"/>
        </w:rPr>
        <w:softHyphen/>
        <w:t>роны, и функционирования кредитного механизма — с другой.</w:t>
      </w:r>
    </w:p>
    <w:p w:rsidR="00096D5A" w:rsidRPr="00B135D3" w:rsidRDefault="00096D5A" w:rsidP="00A5347B">
      <w:pPr>
        <w:shd w:val="clear" w:color="auto" w:fill="FFFFFF"/>
        <w:spacing w:line="360" w:lineRule="auto"/>
        <w:ind w:left="19" w:right="-57" w:firstLine="346"/>
        <w:jc w:val="both"/>
        <w:rPr>
          <w:sz w:val="28"/>
          <w:szCs w:val="28"/>
        </w:rPr>
      </w:pPr>
      <w:r w:rsidRPr="00B135D3">
        <w:rPr>
          <w:color w:val="000000"/>
          <w:sz w:val="28"/>
          <w:szCs w:val="28"/>
        </w:rPr>
        <w:t>Кредитная политика коммерческого банка имеет внутреннюю структуру, которая включает:</w:t>
      </w:r>
    </w:p>
    <w:p w:rsidR="00096D5A" w:rsidRPr="00B135D3" w:rsidRDefault="00096D5A" w:rsidP="00A5347B">
      <w:pPr>
        <w:widowControl w:val="0"/>
        <w:numPr>
          <w:ilvl w:val="0"/>
          <w:numId w:val="4"/>
        </w:numPr>
        <w:shd w:val="clear" w:color="auto" w:fill="FFFFFF"/>
        <w:tabs>
          <w:tab w:val="left" w:pos="586"/>
        </w:tabs>
        <w:autoSpaceDE w:val="0"/>
        <w:autoSpaceDN w:val="0"/>
        <w:adjustRightInd w:val="0"/>
        <w:spacing w:line="360" w:lineRule="auto"/>
        <w:ind w:right="-57"/>
        <w:jc w:val="both"/>
        <w:rPr>
          <w:color w:val="000000"/>
          <w:spacing w:val="-16"/>
          <w:sz w:val="28"/>
          <w:szCs w:val="28"/>
        </w:rPr>
      </w:pPr>
      <w:r w:rsidRPr="00B135D3">
        <w:rPr>
          <w:color w:val="000000"/>
          <w:sz w:val="28"/>
          <w:szCs w:val="28"/>
        </w:rPr>
        <w:t>стратегию банка по разработке основных направлений кредит</w:t>
      </w:r>
      <w:r w:rsidRPr="00B135D3">
        <w:rPr>
          <w:color w:val="000000"/>
          <w:sz w:val="28"/>
          <w:szCs w:val="28"/>
        </w:rPr>
        <w:softHyphen/>
        <w:t>ного процесса;</w:t>
      </w:r>
    </w:p>
    <w:p w:rsidR="00096D5A" w:rsidRPr="00B135D3" w:rsidRDefault="00096D5A" w:rsidP="00A5347B">
      <w:pPr>
        <w:widowControl w:val="0"/>
        <w:numPr>
          <w:ilvl w:val="0"/>
          <w:numId w:val="4"/>
        </w:numPr>
        <w:shd w:val="clear" w:color="auto" w:fill="FFFFFF"/>
        <w:tabs>
          <w:tab w:val="left" w:pos="586"/>
        </w:tabs>
        <w:autoSpaceDE w:val="0"/>
        <w:autoSpaceDN w:val="0"/>
        <w:adjustRightInd w:val="0"/>
        <w:spacing w:line="360" w:lineRule="auto"/>
        <w:ind w:right="-57"/>
        <w:rPr>
          <w:color w:val="000000"/>
          <w:spacing w:val="-7"/>
          <w:sz w:val="28"/>
          <w:szCs w:val="28"/>
        </w:rPr>
      </w:pPr>
      <w:r w:rsidRPr="00B135D3">
        <w:rPr>
          <w:color w:val="000000"/>
          <w:sz w:val="28"/>
          <w:szCs w:val="28"/>
        </w:rPr>
        <w:t>тактику банка по организации кредитования;</w:t>
      </w:r>
    </w:p>
    <w:p w:rsidR="00096D5A" w:rsidRPr="00B135D3" w:rsidRDefault="00096D5A" w:rsidP="00A5347B">
      <w:pPr>
        <w:widowControl w:val="0"/>
        <w:numPr>
          <w:ilvl w:val="0"/>
          <w:numId w:val="4"/>
        </w:numPr>
        <w:shd w:val="clear" w:color="auto" w:fill="FFFFFF"/>
        <w:tabs>
          <w:tab w:val="left" w:pos="586"/>
        </w:tabs>
        <w:autoSpaceDE w:val="0"/>
        <w:autoSpaceDN w:val="0"/>
        <w:adjustRightInd w:val="0"/>
        <w:spacing w:line="360" w:lineRule="auto"/>
        <w:ind w:right="-57"/>
        <w:rPr>
          <w:color w:val="000000"/>
          <w:spacing w:val="-7"/>
          <w:sz w:val="28"/>
          <w:szCs w:val="28"/>
        </w:rPr>
      </w:pPr>
      <w:r w:rsidRPr="00B135D3">
        <w:rPr>
          <w:color w:val="000000"/>
          <w:sz w:val="28"/>
          <w:szCs w:val="28"/>
        </w:rPr>
        <w:t>контроль за реализацией кредитной политики.</w:t>
      </w:r>
    </w:p>
    <w:p w:rsidR="00096D5A" w:rsidRPr="00B135D3" w:rsidRDefault="00096D5A" w:rsidP="00A5347B">
      <w:pPr>
        <w:shd w:val="clear" w:color="auto" w:fill="FFFFFF"/>
        <w:spacing w:line="360" w:lineRule="auto"/>
        <w:ind w:right="-57" w:firstLine="365"/>
        <w:jc w:val="both"/>
        <w:rPr>
          <w:sz w:val="28"/>
          <w:szCs w:val="28"/>
        </w:rPr>
      </w:pPr>
      <w:r w:rsidRPr="00B135D3">
        <w:rPr>
          <w:color w:val="000000"/>
          <w:sz w:val="28"/>
          <w:szCs w:val="28"/>
        </w:rPr>
        <w:t>В свою очередь, внутренняя структура кредитной политики дол</w:t>
      </w:r>
      <w:r w:rsidRPr="00B135D3">
        <w:rPr>
          <w:color w:val="000000"/>
          <w:sz w:val="28"/>
          <w:szCs w:val="28"/>
        </w:rPr>
        <w:softHyphen/>
        <w:t>жна отражать следующие ключевые элементы:</w:t>
      </w:r>
    </w:p>
    <w:p w:rsidR="00096D5A" w:rsidRPr="00B135D3" w:rsidRDefault="00096D5A" w:rsidP="00A5347B">
      <w:pPr>
        <w:widowControl w:val="0"/>
        <w:numPr>
          <w:ilvl w:val="0"/>
          <w:numId w:val="5"/>
        </w:numPr>
        <w:shd w:val="clear" w:color="auto" w:fill="FFFFFF"/>
        <w:tabs>
          <w:tab w:val="left" w:pos="538"/>
        </w:tabs>
        <w:autoSpaceDE w:val="0"/>
        <w:autoSpaceDN w:val="0"/>
        <w:adjustRightInd w:val="0"/>
        <w:spacing w:line="360" w:lineRule="auto"/>
        <w:ind w:right="-57"/>
        <w:rPr>
          <w:color w:val="000000"/>
          <w:sz w:val="28"/>
          <w:szCs w:val="28"/>
        </w:rPr>
      </w:pPr>
      <w:r w:rsidRPr="00B135D3">
        <w:rPr>
          <w:color w:val="000000"/>
          <w:sz w:val="28"/>
          <w:szCs w:val="28"/>
        </w:rPr>
        <w:t>организацию кредитной деятельности;</w:t>
      </w:r>
    </w:p>
    <w:p w:rsidR="00096D5A" w:rsidRPr="00B135D3" w:rsidRDefault="00096D5A" w:rsidP="00A5347B">
      <w:pPr>
        <w:widowControl w:val="0"/>
        <w:numPr>
          <w:ilvl w:val="0"/>
          <w:numId w:val="5"/>
        </w:numPr>
        <w:shd w:val="clear" w:color="auto" w:fill="FFFFFF"/>
        <w:tabs>
          <w:tab w:val="left" w:pos="538"/>
        </w:tabs>
        <w:autoSpaceDE w:val="0"/>
        <w:autoSpaceDN w:val="0"/>
        <w:adjustRightInd w:val="0"/>
        <w:spacing w:line="360" w:lineRule="auto"/>
        <w:ind w:right="-57"/>
        <w:rPr>
          <w:color w:val="000000"/>
          <w:sz w:val="28"/>
          <w:szCs w:val="28"/>
        </w:rPr>
      </w:pPr>
      <w:r w:rsidRPr="00B135D3">
        <w:rPr>
          <w:color w:val="000000"/>
          <w:sz w:val="28"/>
          <w:szCs w:val="28"/>
        </w:rPr>
        <w:t>управление кредитным портфелем;</w:t>
      </w:r>
    </w:p>
    <w:p w:rsidR="00096D5A" w:rsidRPr="00B135D3" w:rsidRDefault="00096D5A" w:rsidP="00A5347B">
      <w:pPr>
        <w:widowControl w:val="0"/>
        <w:numPr>
          <w:ilvl w:val="0"/>
          <w:numId w:val="5"/>
        </w:numPr>
        <w:shd w:val="clear" w:color="auto" w:fill="FFFFFF"/>
        <w:tabs>
          <w:tab w:val="left" w:pos="538"/>
        </w:tabs>
        <w:autoSpaceDE w:val="0"/>
        <w:autoSpaceDN w:val="0"/>
        <w:adjustRightInd w:val="0"/>
        <w:spacing w:line="360" w:lineRule="auto"/>
        <w:ind w:right="-57"/>
        <w:rPr>
          <w:color w:val="000000"/>
          <w:sz w:val="28"/>
          <w:szCs w:val="28"/>
        </w:rPr>
      </w:pPr>
      <w:r w:rsidRPr="00B135D3">
        <w:rPr>
          <w:color w:val="000000"/>
          <w:sz w:val="28"/>
          <w:szCs w:val="28"/>
        </w:rPr>
        <w:t>контроль над кредитованием;</w:t>
      </w:r>
    </w:p>
    <w:p w:rsidR="00096D5A" w:rsidRPr="00B135D3" w:rsidRDefault="00096D5A" w:rsidP="00A5347B">
      <w:pPr>
        <w:widowControl w:val="0"/>
        <w:numPr>
          <w:ilvl w:val="0"/>
          <w:numId w:val="5"/>
        </w:numPr>
        <w:shd w:val="clear" w:color="auto" w:fill="FFFFFF"/>
        <w:autoSpaceDE w:val="0"/>
        <w:autoSpaceDN w:val="0"/>
        <w:adjustRightInd w:val="0"/>
        <w:spacing w:before="10" w:line="360" w:lineRule="auto"/>
        <w:ind w:right="-57"/>
        <w:rPr>
          <w:sz w:val="28"/>
          <w:szCs w:val="28"/>
        </w:rPr>
      </w:pPr>
      <w:r w:rsidRPr="00B135D3">
        <w:rPr>
          <w:color w:val="000000"/>
          <w:sz w:val="28"/>
          <w:szCs w:val="28"/>
        </w:rPr>
        <w:t>принципы распределения полномочий;</w:t>
      </w:r>
    </w:p>
    <w:p w:rsidR="00096D5A" w:rsidRPr="00850583" w:rsidRDefault="00096D5A" w:rsidP="00A5347B">
      <w:pPr>
        <w:widowControl w:val="0"/>
        <w:numPr>
          <w:ilvl w:val="0"/>
          <w:numId w:val="5"/>
        </w:numPr>
        <w:shd w:val="clear" w:color="auto" w:fill="FFFFFF"/>
        <w:tabs>
          <w:tab w:val="left" w:pos="538"/>
        </w:tabs>
        <w:autoSpaceDE w:val="0"/>
        <w:autoSpaceDN w:val="0"/>
        <w:adjustRightInd w:val="0"/>
        <w:spacing w:line="360" w:lineRule="auto"/>
        <w:ind w:right="-57"/>
        <w:rPr>
          <w:sz w:val="28"/>
          <w:szCs w:val="28"/>
        </w:rPr>
      </w:pPr>
      <w:r w:rsidRPr="00B135D3">
        <w:rPr>
          <w:color w:val="000000"/>
          <w:sz w:val="28"/>
          <w:szCs w:val="28"/>
        </w:rPr>
        <w:t>общие критерии отбора кредитов;</w:t>
      </w:r>
    </w:p>
    <w:p w:rsidR="00850583" w:rsidRPr="00C622FE" w:rsidRDefault="00850583" w:rsidP="00A5347B">
      <w:pPr>
        <w:spacing w:line="360" w:lineRule="auto"/>
        <w:jc w:val="both"/>
        <w:rPr>
          <w:sz w:val="28"/>
          <w:szCs w:val="28"/>
        </w:rPr>
      </w:pPr>
      <w:r>
        <w:rPr>
          <w:color w:val="000000"/>
          <w:sz w:val="28"/>
          <w:szCs w:val="28"/>
        </w:rPr>
        <w:t xml:space="preserve">     </w:t>
      </w:r>
      <w:r w:rsidRPr="00C622FE">
        <w:rPr>
          <w:sz w:val="28"/>
          <w:szCs w:val="28"/>
        </w:rPr>
        <w:t>Работа банка, связанная с управлением кредитным риском, должна носить комплексный характер, охватывать всю организацию и содержание кредитной деятельности банка. При этом под управлением кредитным риском понимается комплекс мер, направленных на снижение вероятности невозврата выданных кредитов и (или) уменьшение связанных с этим убытков.</w:t>
      </w:r>
    </w:p>
    <w:p w:rsidR="00C045F6" w:rsidRPr="009B7A5D" w:rsidRDefault="0043310E" w:rsidP="00A5347B">
      <w:pPr>
        <w:autoSpaceDE w:val="0"/>
        <w:autoSpaceDN w:val="0"/>
        <w:adjustRightInd w:val="0"/>
        <w:spacing w:line="360" w:lineRule="auto"/>
        <w:jc w:val="both"/>
        <w:rPr>
          <w:iCs/>
          <w:sz w:val="28"/>
          <w:szCs w:val="28"/>
        </w:rPr>
      </w:pPr>
      <w:r>
        <w:rPr>
          <w:sz w:val="28"/>
          <w:szCs w:val="28"/>
        </w:rPr>
        <w:t xml:space="preserve">     Таким образом, можно сделать вывод</w:t>
      </w:r>
      <w:r w:rsidR="00C045F6">
        <w:rPr>
          <w:sz w:val="28"/>
          <w:szCs w:val="28"/>
        </w:rPr>
        <w:t>ы</w:t>
      </w:r>
      <w:r>
        <w:rPr>
          <w:sz w:val="28"/>
          <w:szCs w:val="28"/>
        </w:rPr>
        <w:t xml:space="preserve"> о том, что</w:t>
      </w:r>
      <w:r w:rsidR="00C045F6">
        <w:rPr>
          <w:sz w:val="28"/>
          <w:szCs w:val="28"/>
        </w:rPr>
        <w:t xml:space="preserve"> банковский риск – это </w:t>
      </w:r>
      <w:r w:rsidR="00C045F6" w:rsidRPr="009B7A5D">
        <w:rPr>
          <w:iCs/>
          <w:sz w:val="28"/>
          <w:szCs w:val="28"/>
        </w:rPr>
        <w:t>присущая банковской деятельности воз</w:t>
      </w:r>
      <w:r w:rsidR="00C045F6">
        <w:rPr>
          <w:iCs/>
          <w:sz w:val="28"/>
          <w:szCs w:val="28"/>
        </w:rPr>
        <w:t>можность (вероятность) получения</w:t>
      </w:r>
      <w:r w:rsidR="00C045F6" w:rsidRPr="009B7A5D">
        <w:rPr>
          <w:iCs/>
          <w:sz w:val="28"/>
          <w:szCs w:val="28"/>
        </w:rPr>
        <w:t xml:space="preserve"> кредитной организацией потерь и (или) ухудшения ликвидности вследствие наступления неблагоприятных событий, связанных с внутренними факторами (сложность организационной структуры, уровень квалификации служащих, организационные изменения, текучесть кадров и т.д.) и (или) внешними факторами (изменение экономических условий деятельности кредитной организации, применяемые технологии и т.д.).</w:t>
      </w:r>
    </w:p>
    <w:p w:rsidR="00333C3B" w:rsidRDefault="00333C3B" w:rsidP="00A5347B">
      <w:pPr>
        <w:spacing w:line="360" w:lineRule="auto"/>
        <w:jc w:val="both"/>
        <w:rPr>
          <w:sz w:val="28"/>
          <w:szCs w:val="28"/>
        </w:rPr>
      </w:pPr>
      <w:r>
        <w:rPr>
          <w:sz w:val="28"/>
          <w:szCs w:val="28"/>
        </w:rPr>
        <w:t xml:space="preserve">    Одним из основных банков</w:t>
      </w:r>
      <w:r w:rsidR="00B71982">
        <w:rPr>
          <w:sz w:val="28"/>
          <w:szCs w:val="28"/>
        </w:rPr>
        <w:t>ских рисков является кредитный, т.е.</w:t>
      </w:r>
      <w:r w:rsidR="00F3135D" w:rsidRPr="00F3135D">
        <w:rPr>
          <w:color w:val="000000"/>
          <w:sz w:val="28"/>
          <w:szCs w:val="28"/>
        </w:rPr>
        <w:t xml:space="preserve"> </w:t>
      </w:r>
      <w:r w:rsidR="00F3135D">
        <w:rPr>
          <w:color w:val="000000"/>
          <w:sz w:val="28"/>
          <w:szCs w:val="28"/>
        </w:rPr>
        <w:t>риск возникновения у б</w:t>
      </w:r>
      <w:r w:rsidR="00F3135D" w:rsidRPr="00151FFC">
        <w:rPr>
          <w:color w:val="000000"/>
          <w:sz w:val="28"/>
          <w:szCs w:val="28"/>
        </w:rPr>
        <w:t>анка убытков вследствие неисполнения, несвоевременного либо неполного исполнения должником</w:t>
      </w:r>
      <w:r w:rsidR="00F3135D">
        <w:rPr>
          <w:color w:val="000000"/>
          <w:sz w:val="28"/>
          <w:szCs w:val="28"/>
        </w:rPr>
        <w:t xml:space="preserve"> финансовых обязательств перед б</w:t>
      </w:r>
      <w:r w:rsidR="00F3135D" w:rsidRPr="00151FFC">
        <w:rPr>
          <w:color w:val="000000"/>
          <w:sz w:val="28"/>
          <w:szCs w:val="28"/>
        </w:rPr>
        <w:t>анком в соответствии с условиями договора</w:t>
      </w:r>
      <w:r w:rsidR="00B71982">
        <w:rPr>
          <w:sz w:val="28"/>
          <w:szCs w:val="28"/>
        </w:rPr>
        <w:t xml:space="preserve">.  </w:t>
      </w:r>
      <w:r w:rsidR="007C66EC">
        <w:rPr>
          <w:sz w:val="28"/>
          <w:szCs w:val="28"/>
        </w:rPr>
        <w:t>В целях минимизации данного риска, банку необходимо разработать гра</w:t>
      </w:r>
      <w:r w:rsidR="00450886">
        <w:rPr>
          <w:sz w:val="28"/>
          <w:szCs w:val="28"/>
        </w:rPr>
        <w:t>мотную политику управления риском</w:t>
      </w:r>
      <w:r w:rsidR="00855103">
        <w:rPr>
          <w:sz w:val="28"/>
          <w:szCs w:val="28"/>
        </w:rPr>
        <w:t>, позвол</w:t>
      </w:r>
      <w:r w:rsidR="00450886">
        <w:rPr>
          <w:sz w:val="28"/>
          <w:szCs w:val="28"/>
        </w:rPr>
        <w:t>яющую наиболее полно оценить его</w:t>
      </w:r>
      <w:r w:rsidR="00855103">
        <w:rPr>
          <w:sz w:val="28"/>
          <w:szCs w:val="28"/>
        </w:rPr>
        <w:t xml:space="preserve"> и п</w:t>
      </w:r>
      <w:r w:rsidR="00287AB2">
        <w:rPr>
          <w:sz w:val="28"/>
          <w:szCs w:val="28"/>
        </w:rPr>
        <w:t xml:space="preserve">ринять все необходимые меры, позволяющие </w:t>
      </w:r>
      <w:r w:rsidR="002E5D3B">
        <w:rPr>
          <w:sz w:val="28"/>
          <w:szCs w:val="28"/>
        </w:rPr>
        <w:t>уменьшить или избежать потери</w:t>
      </w:r>
      <w:r w:rsidR="00287AB2">
        <w:rPr>
          <w:sz w:val="28"/>
          <w:szCs w:val="28"/>
        </w:rPr>
        <w:t xml:space="preserve">. </w:t>
      </w:r>
    </w:p>
    <w:p w:rsidR="00333C3B" w:rsidRDefault="00333C3B" w:rsidP="00A5347B">
      <w:pPr>
        <w:spacing w:line="360" w:lineRule="auto"/>
        <w:jc w:val="both"/>
        <w:rPr>
          <w:sz w:val="28"/>
          <w:szCs w:val="28"/>
        </w:rPr>
      </w:pPr>
    </w:p>
    <w:p w:rsidR="00850583" w:rsidRDefault="00850583" w:rsidP="00A5347B">
      <w:pPr>
        <w:spacing w:line="360" w:lineRule="auto"/>
        <w:jc w:val="both"/>
        <w:rPr>
          <w:sz w:val="28"/>
          <w:szCs w:val="28"/>
        </w:rPr>
      </w:pPr>
    </w:p>
    <w:p w:rsidR="00C6705A" w:rsidRPr="00196E10" w:rsidRDefault="00C6705A" w:rsidP="00765B10">
      <w:pPr>
        <w:pStyle w:val="1"/>
        <w:spacing w:line="360" w:lineRule="auto"/>
        <w:jc w:val="center"/>
        <w:rPr>
          <w:rFonts w:ascii="Times New Roman" w:hAnsi="Times New Roman" w:cs="Times New Roman"/>
          <w:b w:val="0"/>
          <w:sz w:val="28"/>
          <w:szCs w:val="28"/>
        </w:rPr>
      </w:pPr>
      <w:bookmarkStart w:id="9" w:name="_Toc229572178"/>
      <w:bookmarkStart w:id="10" w:name="_Toc229572500"/>
      <w:r w:rsidRPr="00196E10">
        <w:rPr>
          <w:rFonts w:ascii="Times New Roman" w:hAnsi="Times New Roman" w:cs="Times New Roman"/>
          <w:b w:val="0"/>
          <w:sz w:val="28"/>
          <w:szCs w:val="28"/>
        </w:rPr>
        <w:t>ГЛАВА 2. ОРГАНИЗАЦИЯ ПРОЦЕССА УПРАВЛЕНИЯ КРЕДИТНЫМИ РИСКАМИ В КОММЕРЧЕСКОМ БАНКЕ.</w:t>
      </w:r>
      <w:bookmarkEnd w:id="9"/>
      <w:bookmarkEnd w:id="10"/>
    </w:p>
    <w:p w:rsidR="0092197C" w:rsidRPr="00E40ACF" w:rsidRDefault="0092197C" w:rsidP="00A5347B">
      <w:pPr>
        <w:spacing w:line="360" w:lineRule="auto"/>
        <w:jc w:val="center"/>
        <w:rPr>
          <w:sz w:val="28"/>
          <w:szCs w:val="28"/>
        </w:rPr>
      </w:pPr>
    </w:p>
    <w:p w:rsidR="004F74F2" w:rsidRPr="00196E10" w:rsidRDefault="004F74F2" w:rsidP="00196E10">
      <w:pPr>
        <w:pStyle w:val="2"/>
        <w:jc w:val="center"/>
        <w:rPr>
          <w:rFonts w:ascii="Times New Roman" w:hAnsi="Times New Roman" w:cs="Times New Roman"/>
          <w:b w:val="0"/>
          <w:i w:val="0"/>
        </w:rPr>
      </w:pPr>
      <w:bookmarkStart w:id="11" w:name="_Toc229572179"/>
      <w:bookmarkStart w:id="12" w:name="_Toc229572501"/>
      <w:r w:rsidRPr="00196E10">
        <w:rPr>
          <w:rFonts w:ascii="Times New Roman" w:hAnsi="Times New Roman" w:cs="Times New Roman"/>
          <w:b w:val="0"/>
          <w:i w:val="0"/>
        </w:rPr>
        <w:t>2.1.</w:t>
      </w:r>
      <w:r w:rsidR="00F745EE" w:rsidRPr="00196E10">
        <w:rPr>
          <w:rFonts w:ascii="Times New Roman" w:hAnsi="Times New Roman" w:cs="Times New Roman"/>
          <w:b w:val="0"/>
          <w:i w:val="0"/>
        </w:rPr>
        <w:t xml:space="preserve"> </w:t>
      </w:r>
      <w:r w:rsidRPr="00196E10">
        <w:rPr>
          <w:rFonts w:ascii="Times New Roman" w:hAnsi="Times New Roman" w:cs="Times New Roman"/>
          <w:b w:val="0"/>
          <w:i w:val="0"/>
        </w:rPr>
        <w:t>Анализ и оценка кредитного риска в коммерческом банке.</w:t>
      </w:r>
      <w:bookmarkEnd w:id="11"/>
      <w:bookmarkEnd w:id="12"/>
    </w:p>
    <w:p w:rsidR="00F91F0F" w:rsidRDefault="00F91F0F" w:rsidP="00A5347B">
      <w:pPr>
        <w:shd w:val="clear" w:color="auto" w:fill="FFFFFF"/>
        <w:spacing w:line="360" w:lineRule="auto"/>
        <w:ind w:right="5"/>
        <w:jc w:val="both"/>
        <w:rPr>
          <w:sz w:val="28"/>
          <w:szCs w:val="28"/>
        </w:rPr>
      </w:pPr>
    </w:p>
    <w:p w:rsidR="00F91F0F" w:rsidRPr="00016182" w:rsidRDefault="00FE3558" w:rsidP="003D2EDE">
      <w:pPr>
        <w:shd w:val="clear" w:color="auto" w:fill="FFFFFF"/>
        <w:spacing w:line="360" w:lineRule="auto"/>
        <w:ind w:right="5"/>
        <w:jc w:val="both"/>
        <w:rPr>
          <w:sz w:val="28"/>
          <w:szCs w:val="28"/>
        </w:rPr>
      </w:pPr>
      <w:r>
        <w:rPr>
          <w:sz w:val="28"/>
          <w:szCs w:val="28"/>
        </w:rPr>
        <w:t xml:space="preserve">     </w:t>
      </w:r>
      <w:r w:rsidR="00F91F0F" w:rsidRPr="00016182">
        <w:rPr>
          <w:color w:val="000000"/>
          <w:sz w:val="28"/>
          <w:szCs w:val="28"/>
        </w:rPr>
        <w:t>Поскольку основным банковским риском является кредитный, то коммерческим банкам необходимо разработать качественную систему управления риск</w:t>
      </w:r>
      <w:r w:rsidR="00F91F0F">
        <w:rPr>
          <w:color w:val="000000"/>
          <w:sz w:val="28"/>
          <w:szCs w:val="28"/>
        </w:rPr>
        <w:t>ом (риск-менеджмент)</w:t>
      </w:r>
      <w:r w:rsidR="00F91F0F" w:rsidRPr="00016182">
        <w:rPr>
          <w:color w:val="000000"/>
          <w:sz w:val="28"/>
          <w:szCs w:val="28"/>
        </w:rPr>
        <w:t>.</w:t>
      </w:r>
    </w:p>
    <w:p w:rsidR="00FE3558" w:rsidRDefault="00F91F0F" w:rsidP="003D2EDE">
      <w:pPr>
        <w:shd w:val="clear" w:color="auto" w:fill="FFFFFF"/>
        <w:spacing w:line="360" w:lineRule="auto"/>
        <w:jc w:val="both"/>
        <w:rPr>
          <w:color w:val="000000"/>
          <w:sz w:val="28"/>
          <w:szCs w:val="28"/>
        </w:rPr>
      </w:pPr>
      <w:r>
        <w:rPr>
          <w:color w:val="000000"/>
          <w:sz w:val="28"/>
          <w:szCs w:val="28"/>
        </w:rPr>
        <w:t xml:space="preserve">  </w:t>
      </w:r>
      <w:r w:rsidR="00FE3558">
        <w:rPr>
          <w:color w:val="000000"/>
          <w:sz w:val="28"/>
          <w:szCs w:val="28"/>
        </w:rPr>
        <w:t xml:space="preserve">   </w:t>
      </w:r>
      <w:r w:rsidRPr="00016182">
        <w:rPr>
          <w:color w:val="000000"/>
          <w:sz w:val="28"/>
          <w:szCs w:val="28"/>
        </w:rPr>
        <w:t>Риск-менеджмент представляет собой управление рисками во всех процессах и продуктах, на всех уровнях банковской структуры и выступает как стратегический компонент оптимизации использов</w:t>
      </w:r>
      <w:r w:rsidR="00FE3558">
        <w:rPr>
          <w:color w:val="000000"/>
          <w:sz w:val="28"/>
          <w:szCs w:val="28"/>
        </w:rPr>
        <w:t>ания капитала с учетом риска</w:t>
      </w:r>
      <w:r w:rsidRPr="00016182">
        <w:rPr>
          <w:color w:val="000000"/>
          <w:sz w:val="28"/>
          <w:szCs w:val="28"/>
        </w:rPr>
        <w:t xml:space="preserve">. </w:t>
      </w:r>
      <w:r w:rsidR="00FE3558">
        <w:rPr>
          <w:color w:val="000000"/>
          <w:sz w:val="28"/>
          <w:szCs w:val="28"/>
        </w:rPr>
        <w:t xml:space="preserve">   </w:t>
      </w:r>
    </w:p>
    <w:p w:rsidR="00F91F0F" w:rsidRPr="00016182" w:rsidRDefault="00FE3558" w:rsidP="003D2EDE">
      <w:pPr>
        <w:shd w:val="clear" w:color="auto" w:fill="FFFFFF"/>
        <w:spacing w:line="360" w:lineRule="auto"/>
        <w:jc w:val="both"/>
        <w:rPr>
          <w:sz w:val="28"/>
          <w:szCs w:val="28"/>
        </w:rPr>
      </w:pPr>
      <w:r>
        <w:rPr>
          <w:color w:val="000000"/>
          <w:sz w:val="28"/>
          <w:szCs w:val="28"/>
        </w:rPr>
        <w:t xml:space="preserve">     </w:t>
      </w:r>
      <w:r w:rsidR="00F91F0F" w:rsidRPr="00016182">
        <w:rPr>
          <w:color w:val="000000"/>
          <w:sz w:val="28"/>
          <w:szCs w:val="28"/>
        </w:rPr>
        <w:t xml:space="preserve">Иными словами, управление рисками – это совокупность методов, инструментов и </w:t>
      </w:r>
      <w:r w:rsidR="00F91F0F" w:rsidRPr="00016182">
        <w:rPr>
          <w:color w:val="000000"/>
          <w:spacing w:val="-1"/>
          <w:sz w:val="28"/>
          <w:szCs w:val="28"/>
        </w:rPr>
        <w:t xml:space="preserve">целенаправленных действий банка, призванных идентифицировать риски, в определенной мере прогнозировать </w:t>
      </w:r>
      <w:r w:rsidR="00F91F0F" w:rsidRPr="00016182">
        <w:rPr>
          <w:color w:val="000000"/>
          <w:sz w:val="28"/>
          <w:szCs w:val="28"/>
        </w:rPr>
        <w:t>их наступление и исключать или минимизировать последствия их реализации.</w:t>
      </w:r>
    </w:p>
    <w:p w:rsidR="00AB3A48" w:rsidRPr="00C622FE" w:rsidRDefault="00F91F0F" w:rsidP="003D2EDE">
      <w:pPr>
        <w:spacing w:line="360" w:lineRule="auto"/>
        <w:jc w:val="both"/>
        <w:rPr>
          <w:sz w:val="28"/>
          <w:szCs w:val="28"/>
        </w:rPr>
      </w:pPr>
      <w:r>
        <w:rPr>
          <w:sz w:val="28"/>
          <w:szCs w:val="28"/>
        </w:rPr>
        <w:t xml:space="preserve">  </w:t>
      </w:r>
      <w:r w:rsidR="00FE3558">
        <w:rPr>
          <w:sz w:val="28"/>
          <w:szCs w:val="28"/>
        </w:rPr>
        <w:t xml:space="preserve">   </w:t>
      </w:r>
      <w:r w:rsidR="00AB3A48" w:rsidRPr="00C622FE">
        <w:rPr>
          <w:sz w:val="28"/>
          <w:szCs w:val="28"/>
        </w:rPr>
        <w:t>В процессе управления рисками необходимо решить следующие главные задачи:</w:t>
      </w:r>
    </w:p>
    <w:p w:rsidR="00AB3A48" w:rsidRPr="00C622FE" w:rsidRDefault="00AB3A48" w:rsidP="003D2EDE">
      <w:pPr>
        <w:numPr>
          <w:ilvl w:val="0"/>
          <w:numId w:val="6"/>
        </w:numPr>
        <w:spacing w:line="360" w:lineRule="auto"/>
        <w:jc w:val="both"/>
        <w:rPr>
          <w:sz w:val="28"/>
          <w:szCs w:val="28"/>
        </w:rPr>
      </w:pPr>
      <w:r w:rsidRPr="00C622FE">
        <w:rPr>
          <w:sz w:val="28"/>
          <w:szCs w:val="28"/>
        </w:rPr>
        <w:t>выявить факторы того или иного риска;</w:t>
      </w:r>
    </w:p>
    <w:p w:rsidR="00AB3A48" w:rsidRPr="00C622FE" w:rsidRDefault="00AB3A48" w:rsidP="003D2EDE">
      <w:pPr>
        <w:numPr>
          <w:ilvl w:val="0"/>
          <w:numId w:val="6"/>
        </w:numPr>
        <w:spacing w:line="360" w:lineRule="auto"/>
        <w:jc w:val="both"/>
        <w:rPr>
          <w:sz w:val="28"/>
          <w:szCs w:val="28"/>
        </w:rPr>
      </w:pPr>
      <w:r w:rsidRPr="00C622FE">
        <w:rPr>
          <w:sz w:val="28"/>
          <w:szCs w:val="28"/>
        </w:rPr>
        <w:t>оценить масштабы предполагаемого ущерба;</w:t>
      </w:r>
    </w:p>
    <w:p w:rsidR="00AB3A48" w:rsidRPr="00C622FE" w:rsidRDefault="00AB3A48" w:rsidP="003D2EDE">
      <w:pPr>
        <w:numPr>
          <w:ilvl w:val="0"/>
          <w:numId w:val="6"/>
        </w:numPr>
        <w:spacing w:line="360" w:lineRule="auto"/>
        <w:jc w:val="both"/>
        <w:rPr>
          <w:sz w:val="28"/>
          <w:szCs w:val="28"/>
        </w:rPr>
      </w:pPr>
      <w:r w:rsidRPr="00C622FE">
        <w:rPr>
          <w:sz w:val="28"/>
          <w:szCs w:val="28"/>
        </w:rPr>
        <w:t>найти способы предупреждения или источники возмещения ущерба.</w:t>
      </w:r>
    </w:p>
    <w:p w:rsidR="00AB3A48" w:rsidRPr="00C622FE" w:rsidRDefault="00AB3A48" w:rsidP="003D2EDE">
      <w:pPr>
        <w:spacing w:line="360" w:lineRule="auto"/>
        <w:jc w:val="both"/>
        <w:rPr>
          <w:sz w:val="28"/>
          <w:szCs w:val="28"/>
        </w:rPr>
      </w:pPr>
      <w:r>
        <w:rPr>
          <w:sz w:val="28"/>
          <w:szCs w:val="28"/>
        </w:rPr>
        <w:t xml:space="preserve">     </w:t>
      </w:r>
      <w:r w:rsidRPr="00C622FE">
        <w:rPr>
          <w:sz w:val="28"/>
          <w:szCs w:val="28"/>
        </w:rPr>
        <w:t>Существующие методы и приемы управления риском включают этапы распознавания риска, его количественной оценки, регулирования, контроля.</w:t>
      </w:r>
    </w:p>
    <w:p w:rsidR="00AB3A48" w:rsidRPr="00C622FE" w:rsidRDefault="00AB3A48" w:rsidP="003D2EDE">
      <w:pPr>
        <w:spacing w:line="360" w:lineRule="auto"/>
        <w:jc w:val="both"/>
        <w:rPr>
          <w:sz w:val="28"/>
          <w:szCs w:val="28"/>
        </w:rPr>
      </w:pPr>
      <w:r>
        <w:rPr>
          <w:sz w:val="28"/>
          <w:szCs w:val="28"/>
        </w:rPr>
        <w:t xml:space="preserve">    </w:t>
      </w:r>
      <w:r w:rsidRPr="00C622FE">
        <w:rPr>
          <w:sz w:val="28"/>
          <w:szCs w:val="28"/>
        </w:rPr>
        <w:t>Идентификация (распознавание) риска - это выявление вероятности убытков, их причин, факторов и обстоятельств возникновения.</w:t>
      </w:r>
    </w:p>
    <w:p w:rsidR="00AB3A48" w:rsidRPr="00C622FE" w:rsidRDefault="00AB3A48" w:rsidP="003D2EDE">
      <w:pPr>
        <w:spacing w:line="360" w:lineRule="auto"/>
        <w:jc w:val="both"/>
        <w:rPr>
          <w:sz w:val="28"/>
          <w:szCs w:val="28"/>
        </w:rPr>
      </w:pPr>
      <w:r>
        <w:rPr>
          <w:sz w:val="28"/>
          <w:szCs w:val="28"/>
        </w:rPr>
        <w:t xml:space="preserve">    </w:t>
      </w:r>
      <w:r w:rsidRPr="00C622FE">
        <w:rPr>
          <w:sz w:val="28"/>
          <w:szCs w:val="28"/>
        </w:rPr>
        <w:t>Детальный анализ причин возникновения потерь является залогом успеха в управлении риском. Поэтому на первоначальном этапе важно выявить неблагоприятные варианты развития, характеризующие конкретный риск, определить источники и объемы информации, позволяющие снизить неопределенность в отношении факторов риска, методы ее сбора и обработки. В качестве источников информации по кредитному риску рассматривают бухгалтерскую и статистическую отчетность, оперативные данные, экспертные оценки, прогнозы, нормативно-правовые сведения.</w:t>
      </w:r>
    </w:p>
    <w:p w:rsidR="00AB3A48" w:rsidRPr="00C622FE" w:rsidRDefault="00AB3A48" w:rsidP="003D2EDE">
      <w:pPr>
        <w:spacing w:line="360" w:lineRule="auto"/>
        <w:jc w:val="both"/>
        <w:rPr>
          <w:sz w:val="28"/>
          <w:szCs w:val="28"/>
        </w:rPr>
      </w:pPr>
      <w:r>
        <w:rPr>
          <w:sz w:val="28"/>
          <w:szCs w:val="28"/>
        </w:rPr>
        <w:t xml:space="preserve">     </w:t>
      </w:r>
      <w:r w:rsidRPr="00C622FE">
        <w:rPr>
          <w:sz w:val="28"/>
          <w:szCs w:val="28"/>
        </w:rPr>
        <w:t>Для измерения кредитного риска может применяться подход, основанный на применении сценариев, предполагающий:</w:t>
      </w:r>
    </w:p>
    <w:p w:rsidR="00AB3A48" w:rsidRPr="00C622FE" w:rsidRDefault="00AB3A48" w:rsidP="003D2EDE">
      <w:pPr>
        <w:numPr>
          <w:ilvl w:val="0"/>
          <w:numId w:val="9"/>
        </w:numPr>
        <w:spacing w:line="360" w:lineRule="auto"/>
        <w:jc w:val="both"/>
        <w:rPr>
          <w:sz w:val="28"/>
          <w:szCs w:val="28"/>
        </w:rPr>
      </w:pPr>
      <w:r w:rsidRPr="00C622FE">
        <w:rPr>
          <w:sz w:val="28"/>
          <w:szCs w:val="28"/>
        </w:rPr>
        <w:t>описание возможных сценариев развития событий, связанных с риском;</w:t>
      </w:r>
    </w:p>
    <w:p w:rsidR="00AB3A48" w:rsidRPr="00C622FE" w:rsidRDefault="00AB3A48" w:rsidP="003D2EDE">
      <w:pPr>
        <w:numPr>
          <w:ilvl w:val="0"/>
          <w:numId w:val="9"/>
        </w:numPr>
        <w:spacing w:line="360" w:lineRule="auto"/>
        <w:jc w:val="both"/>
        <w:rPr>
          <w:sz w:val="28"/>
          <w:szCs w:val="28"/>
        </w:rPr>
      </w:pPr>
      <w:r w:rsidRPr="00C622FE">
        <w:rPr>
          <w:sz w:val="28"/>
          <w:szCs w:val="28"/>
        </w:rPr>
        <w:t>выявление вероятности каждого из этих сценариев;</w:t>
      </w:r>
    </w:p>
    <w:p w:rsidR="00AB3A48" w:rsidRPr="00C622FE" w:rsidRDefault="00AB3A48" w:rsidP="003D2EDE">
      <w:pPr>
        <w:numPr>
          <w:ilvl w:val="0"/>
          <w:numId w:val="9"/>
        </w:numPr>
        <w:spacing w:line="360" w:lineRule="auto"/>
        <w:jc w:val="both"/>
        <w:rPr>
          <w:sz w:val="28"/>
          <w:szCs w:val="28"/>
        </w:rPr>
      </w:pPr>
      <w:r w:rsidRPr="00C622FE">
        <w:rPr>
          <w:sz w:val="28"/>
          <w:szCs w:val="28"/>
        </w:rPr>
        <w:t>выявление последствий реализации этих сценариев.</w:t>
      </w:r>
    </w:p>
    <w:p w:rsidR="00AB3A48" w:rsidRPr="00C622FE" w:rsidRDefault="00AB3A48" w:rsidP="003D2EDE">
      <w:pPr>
        <w:spacing w:line="360" w:lineRule="auto"/>
        <w:jc w:val="both"/>
        <w:rPr>
          <w:sz w:val="28"/>
          <w:szCs w:val="28"/>
        </w:rPr>
      </w:pPr>
      <w:r>
        <w:rPr>
          <w:sz w:val="28"/>
          <w:szCs w:val="28"/>
        </w:rPr>
        <w:t xml:space="preserve">     </w:t>
      </w:r>
      <w:r w:rsidRPr="00C622FE">
        <w:rPr>
          <w:sz w:val="28"/>
          <w:szCs w:val="28"/>
        </w:rPr>
        <w:t>Такой подход предполагает наличие достаточно надежной информации обо всех сценариях и вероятностях убытков, возникающих при их реализации.</w:t>
      </w:r>
    </w:p>
    <w:p w:rsidR="00AB3A48" w:rsidRDefault="00AB3A48" w:rsidP="003D2EDE">
      <w:pPr>
        <w:spacing w:line="360" w:lineRule="auto"/>
        <w:jc w:val="both"/>
        <w:rPr>
          <w:sz w:val="28"/>
          <w:szCs w:val="28"/>
        </w:rPr>
      </w:pPr>
      <w:r>
        <w:rPr>
          <w:sz w:val="28"/>
          <w:szCs w:val="28"/>
        </w:rPr>
        <w:t xml:space="preserve">     </w:t>
      </w:r>
      <w:r w:rsidRPr="00C622FE">
        <w:rPr>
          <w:sz w:val="28"/>
          <w:szCs w:val="28"/>
        </w:rPr>
        <w:t>В случае, когда непосредственное количественное измерение предполагаемых убытков или их вероятностей невозможно, применяется косвенный подход. При этом рассматривают какие-либо показатели (факторы риска), влияющие на убытки и доступные для практического измерения.</w:t>
      </w:r>
    </w:p>
    <w:p w:rsidR="00FA6CD0" w:rsidRDefault="00FA6CD0" w:rsidP="00FA6CD0">
      <w:pPr>
        <w:spacing w:line="360" w:lineRule="auto"/>
        <w:rPr>
          <w:color w:val="000000"/>
          <w:sz w:val="28"/>
          <w:szCs w:val="28"/>
        </w:rPr>
      </w:pPr>
      <w:r>
        <w:rPr>
          <w:color w:val="000000"/>
          <w:sz w:val="28"/>
          <w:szCs w:val="28"/>
        </w:rPr>
        <w:t xml:space="preserve">      Основными методами регулирования кредитного риска являются:</w:t>
      </w:r>
    </w:p>
    <w:p w:rsidR="00FA6CD0" w:rsidRPr="003C494B" w:rsidRDefault="00FA6CD0" w:rsidP="00FA6CD0">
      <w:pPr>
        <w:numPr>
          <w:ilvl w:val="0"/>
          <w:numId w:val="33"/>
        </w:numPr>
        <w:spacing w:line="360" w:lineRule="auto"/>
        <w:jc w:val="both"/>
        <w:rPr>
          <w:color w:val="000000"/>
          <w:sz w:val="28"/>
          <w:szCs w:val="28"/>
        </w:rPr>
      </w:pPr>
      <w:r w:rsidRPr="003C494B">
        <w:rPr>
          <w:color w:val="000000"/>
          <w:sz w:val="28"/>
          <w:szCs w:val="28"/>
        </w:rPr>
        <w:t>диверсификация;</w:t>
      </w:r>
    </w:p>
    <w:p w:rsidR="00FA6CD0" w:rsidRPr="003C494B" w:rsidRDefault="00FA6CD0" w:rsidP="00FA6CD0">
      <w:pPr>
        <w:numPr>
          <w:ilvl w:val="0"/>
          <w:numId w:val="33"/>
        </w:numPr>
        <w:spacing w:line="360" w:lineRule="auto"/>
        <w:jc w:val="both"/>
        <w:rPr>
          <w:color w:val="000000"/>
          <w:sz w:val="28"/>
          <w:szCs w:val="28"/>
        </w:rPr>
      </w:pPr>
      <w:r w:rsidRPr="003C494B">
        <w:rPr>
          <w:color w:val="000000"/>
          <w:sz w:val="28"/>
          <w:szCs w:val="28"/>
        </w:rPr>
        <w:t>концентрация;</w:t>
      </w:r>
    </w:p>
    <w:p w:rsidR="00FA6CD0" w:rsidRPr="003C494B" w:rsidRDefault="00FA6CD0" w:rsidP="00FA6CD0">
      <w:pPr>
        <w:numPr>
          <w:ilvl w:val="0"/>
          <w:numId w:val="33"/>
        </w:numPr>
        <w:spacing w:line="360" w:lineRule="auto"/>
        <w:jc w:val="both"/>
        <w:rPr>
          <w:color w:val="000000"/>
          <w:sz w:val="28"/>
          <w:szCs w:val="28"/>
        </w:rPr>
      </w:pPr>
      <w:r w:rsidRPr="003C494B">
        <w:rPr>
          <w:color w:val="000000"/>
          <w:sz w:val="28"/>
          <w:szCs w:val="28"/>
        </w:rPr>
        <w:t>лимитирование;</w:t>
      </w:r>
    </w:p>
    <w:p w:rsidR="00FA6CD0" w:rsidRPr="003C494B" w:rsidRDefault="00FA6CD0" w:rsidP="00FA6CD0">
      <w:pPr>
        <w:numPr>
          <w:ilvl w:val="0"/>
          <w:numId w:val="33"/>
        </w:numPr>
        <w:spacing w:line="360" w:lineRule="auto"/>
        <w:jc w:val="both"/>
        <w:rPr>
          <w:color w:val="000000"/>
          <w:sz w:val="28"/>
          <w:szCs w:val="28"/>
        </w:rPr>
      </w:pPr>
      <w:r w:rsidRPr="003C494B">
        <w:rPr>
          <w:color w:val="000000"/>
          <w:sz w:val="28"/>
          <w:szCs w:val="28"/>
        </w:rPr>
        <w:t>резервирование.</w:t>
      </w:r>
    </w:p>
    <w:p w:rsidR="00FA6CD0" w:rsidRPr="003C494B" w:rsidRDefault="00FA6CD0" w:rsidP="00FA6CD0">
      <w:pPr>
        <w:spacing w:line="360" w:lineRule="auto"/>
        <w:jc w:val="both"/>
        <w:rPr>
          <w:color w:val="000000"/>
          <w:sz w:val="28"/>
          <w:szCs w:val="28"/>
        </w:rPr>
      </w:pPr>
      <w:r>
        <w:rPr>
          <w:bCs/>
          <w:color w:val="000000"/>
          <w:sz w:val="28"/>
          <w:szCs w:val="28"/>
        </w:rPr>
        <w:t xml:space="preserve">     </w:t>
      </w:r>
      <w:r w:rsidRPr="003C494B">
        <w:rPr>
          <w:bCs/>
          <w:color w:val="000000"/>
          <w:sz w:val="28"/>
          <w:szCs w:val="28"/>
        </w:rPr>
        <w:t>Диверсификация кредитного портфеля Банка</w:t>
      </w:r>
      <w:r w:rsidRPr="003C494B">
        <w:rPr>
          <w:color w:val="000000"/>
          <w:sz w:val="28"/>
          <w:szCs w:val="28"/>
        </w:rPr>
        <w:t xml:space="preserve"> осуществляется путем распределения ссуд по различным категориям заемщиков, срокам предоставления, видам обеспечения, по отраслевому признаку.</w:t>
      </w:r>
    </w:p>
    <w:p w:rsidR="00FA6CD0" w:rsidRPr="003C494B" w:rsidRDefault="00FA6CD0" w:rsidP="00FA6CD0">
      <w:pPr>
        <w:spacing w:line="360" w:lineRule="auto"/>
        <w:jc w:val="both"/>
        <w:rPr>
          <w:color w:val="000000"/>
          <w:sz w:val="28"/>
          <w:szCs w:val="28"/>
        </w:rPr>
      </w:pPr>
      <w:r>
        <w:rPr>
          <w:color w:val="000000"/>
          <w:sz w:val="28"/>
          <w:szCs w:val="28"/>
        </w:rPr>
        <w:t xml:space="preserve">    </w:t>
      </w:r>
      <w:r w:rsidRPr="003C494B">
        <w:rPr>
          <w:color w:val="000000"/>
          <w:sz w:val="28"/>
          <w:szCs w:val="28"/>
        </w:rPr>
        <w:t>Диверсификация заемщиков может осуществляться посредством распределения кредитов между различными группами населения в зависимости от цели кредитования (на потребительские нужды, на строительство жилья, на обучение и др.). Относительно хозяйствующих субъектов диверсификация кредитного портфеля осуществляется между большими и средними компаниями, предприятиями малого бизнеса, государственными и частными</w:t>
      </w:r>
      <w:r>
        <w:rPr>
          <w:color w:val="000000"/>
          <w:sz w:val="28"/>
          <w:szCs w:val="28"/>
        </w:rPr>
        <w:t xml:space="preserve"> организациями и т.п. При этом банк стремит</w:t>
      </w:r>
      <w:r w:rsidRPr="003C494B">
        <w:rPr>
          <w:color w:val="000000"/>
          <w:sz w:val="28"/>
          <w:szCs w:val="28"/>
        </w:rPr>
        <w:t>ся осуществлять диверсификацию кредитного портфеля путем размещения большего количества средних кредитов, чем малого количества крупных.</w:t>
      </w:r>
    </w:p>
    <w:p w:rsidR="00FA6CD0" w:rsidRPr="003C494B" w:rsidRDefault="00FA6CD0" w:rsidP="00FA6CD0">
      <w:pPr>
        <w:spacing w:line="360" w:lineRule="auto"/>
        <w:jc w:val="both"/>
        <w:rPr>
          <w:color w:val="000000"/>
          <w:sz w:val="28"/>
          <w:szCs w:val="28"/>
        </w:rPr>
      </w:pPr>
      <w:r>
        <w:rPr>
          <w:color w:val="000000"/>
          <w:sz w:val="28"/>
          <w:szCs w:val="28"/>
        </w:rPr>
        <w:t xml:space="preserve">    </w:t>
      </w:r>
      <w:r w:rsidRPr="003C494B">
        <w:rPr>
          <w:color w:val="000000"/>
          <w:sz w:val="28"/>
          <w:szCs w:val="28"/>
        </w:rPr>
        <w:t>Имеет особое значение диверсификация кредитного портфеля по срокам, так как уровень кредитного риска Банка, как правило, увеличивается по мере увеличения срока кредита.</w:t>
      </w:r>
    </w:p>
    <w:p w:rsidR="00FA6CD0" w:rsidRPr="003C494B" w:rsidRDefault="00FA6CD0" w:rsidP="00FA6CD0">
      <w:pPr>
        <w:spacing w:line="360" w:lineRule="auto"/>
        <w:jc w:val="both"/>
        <w:rPr>
          <w:color w:val="000000"/>
          <w:sz w:val="28"/>
          <w:szCs w:val="28"/>
        </w:rPr>
      </w:pPr>
      <w:r w:rsidRPr="003C494B">
        <w:rPr>
          <w:color w:val="000000"/>
          <w:sz w:val="28"/>
          <w:szCs w:val="28"/>
        </w:rPr>
        <w:t>Диверсификация принимаемого обеспечения по кредитам дает Банку возможность оптимально возмещать кредитные потери за счет имущества заемщика. Банк выдает только обеспеченные кредиты, так как необеспеченные или недостаточно обеспеченные кредиты увеличивают для Банка вероятность потерь.</w:t>
      </w:r>
    </w:p>
    <w:p w:rsidR="00FA6CD0" w:rsidRPr="003C494B" w:rsidRDefault="00FA6CD0" w:rsidP="00FA6CD0">
      <w:pPr>
        <w:spacing w:line="360" w:lineRule="auto"/>
        <w:jc w:val="both"/>
        <w:rPr>
          <w:color w:val="000000"/>
          <w:sz w:val="28"/>
          <w:szCs w:val="28"/>
        </w:rPr>
      </w:pPr>
      <w:r w:rsidRPr="003C494B">
        <w:rPr>
          <w:color w:val="000000"/>
          <w:sz w:val="28"/>
          <w:szCs w:val="28"/>
        </w:rPr>
        <w:t>Отраслевая диверсификация предполагает распределение кредитов между клиентами, которые осуществляют деятельность в разных областях экономики. Для снижения общего риска кредитного портфеля решающее значение имеет отбор областей. Отбор производится по результатам статистических исследований. Наилучший эффект достигается, когда заемщики работают в областях с противоположными фазами колебаний делового цикла. Если одна область находится на стадии экономического роста, то другая переживает стадию спада, а с течением времени их позиции изменяются на противоположные. Тогда снижение доходов от одной группы клиентов компенсируются повышением доходов от другой группы, что помогает стабилизировать доходы банка и существенно снизить риск.</w:t>
      </w:r>
    </w:p>
    <w:p w:rsidR="00FA6CD0" w:rsidRPr="003C494B" w:rsidRDefault="00FA6CD0" w:rsidP="00FA6CD0">
      <w:pPr>
        <w:spacing w:line="360" w:lineRule="auto"/>
        <w:jc w:val="both"/>
        <w:rPr>
          <w:color w:val="000000"/>
          <w:sz w:val="28"/>
          <w:szCs w:val="28"/>
        </w:rPr>
      </w:pPr>
      <w:r>
        <w:rPr>
          <w:color w:val="000000"/>
          <w:sz w:val="28"/>
          <w:szCs w:val="28"/>
        </w:rPr>
        <w:t xml:space="preserve">     </w:t>
      </w:r>
      <w:r w:rsidRPr="003C494B">
        <w:rPr>
          <w:color w:val="000000"/>
          <w:sz w:val="28"/>
          <w:szCs w:val="28"/>
        </w:rPr>
        <w:t>При формировании кредитного портфеля Банк стремится избегать чрезмерной диверсификации и концентрации. Задача определения оптимального соотношения решается путем установления</w:t>
      </w:r>
      <w:r w:rsidRPr="003C494B">
        <w:rPr>
          <w:bCs/>
          <w:color w:val="000000"/>
          <w:sz w:val="28"/>
          <w:szCs w:val="28"/>
        </w:rPr>
        <w:t xml:space="preserve"> лимитов кредитования</w:t>
      </w:r>
      <w:r w:rsidRPr="003C494B">
        <w:rPr>
          <w:color w:val="000000"/>
          <w:sz w:val="28"/>
          <w:szCs w:val="28"/>
        </w:rPr>
        <w:t xml:space="preserve"> и </w:t>
      </w:r>
      <w:r w:rsidRPr="003C494B">
        <w:rPr>
          <w:bCs/>
          <w:color w:val="000000"/>
          <w:sz w:val="28"/>
          <w:szCs w:val="28"/>
        </w:rPr>
        <w:t>резервирования</w:t>
      </w:r>
      <w:r w:rsidRPr="003C494B">
        <w:rPr>
          <w:color w:val="000000"/>
          <w:sz w:val="28"/>
          <w:szCs w:val="28"/>
        </w:rPr>
        <w:t>.</w:t>
      </w:r>
    </w:p>
    <w:p w:rsidR="00FA6CD0" w:rsidRPr="003C494B" w:rsidRDefault="00FA6CD0" w:rsidP="00FA6CD0">
      <w:pPr>
        <w:spacing w:line="360" w:lineRule="auto"/>
        <w:jc w:val="both"/>
        <w:rPr>
          <w:color w:val="000000"/>
          <w:sz w:val="28"/>
          <w:szCs w:val="28"/>
        </w:rPr>
      </w:pPr>
      <w:r w:rsidRPr="003C494B">
        <w:rPr>
          <w:color w:val="000000"/>
          <w:sz w:val="28"/>
          <w:szCs w:val="28"/>
        </w:rPr>
        <w:t>Благодаря установлению лимитов кредитования Банку удается избежать критических потерь вследствие необдуманной концентрации любого вида риска, а также диверсифицировать кредитный портфель и обеспечить стабильные доходы. Лимиты могут устанавливаться по видам кредитов, категориям заемщиков или группам взаимосвязанных заемщиков, наиболее рискованным направлениям кредитования (предоставление долгосрочных ссуд, кредитование в иностранной валюте и т.п.). Лимитирование используется для определения полномочий кредитных работников разных рангов относительно объемов предоставленных ссуд.</w:t>
      </w:r>
    </w:p>
    <w:p w:rsidR="00FA6CD0" w:rsidRPr="003C494B" w:rsidRDefault="00FA6CD0" w:rsidP="00FA6CD0">
      <w:pPr>
        <w:spacing w:line="360" w:lineRule="auto"/>
        <w:jc w:val="both"/>
        <w:rPr>
          <w:color w:val="000000"/>
          <w:sz w:val="28"/>
          <w:szCs w:val="28"/>
        </w:rPr>
      </w:pPr>
      <w:r>
        <w:rPr>
          <w:color w:val="000000"/>
          <w:sz w:val="28"/>
          <w:szCs w:val="28"/>
        </w:rPr>
        <w:t xml:space="preserve">      </w:t>
      </w:r>
      <w:r w:rsidRPr="003C494B">
        <w:rPr>
          <w:color w:val="000000"/>
          <w:sz w:val="28"/>
          <w:szCs w:val="28"/>
        </w:rPr>
        <w:t>Лимиты выражаются как в абсолютных предельных величинах (сумма кредита в денежном выражении), так и в относительных показателях (коэффициенты, индексы, нормативы).</w:t>
      </w:r>
    </w:p>
    <w:p w:rsidR="00FA6CD0" w:rsidRPr="003C494B" w:rsidRDefault="00FA6CD0" w:rsidP="00FA6CD0">
      <w:pPr>
        <w:spacing w:line="360" w:lineRule="auto"/>
        <w:jc w:val="both"/>
        <w:rPr>
          <w:color w:val="000000"/>
          <w:sz w:val="28"/>
          <w:szCs w:val="28"/>
        </w:rPr>
      </w:pPr>
      <w:r>
        <w:rPr>
          <w:color w:val="000000"/>
          <w:sz w:val="28"/>
          <w:szCs w:val="28"/>
        </w:rPr>
        <w:t xml:space="preserve">     </w:t>
      </w:r>
      <w:r w:rsidRPr="003C494B">
        <w:rPr>
          <w:color w:val="000000"/>
          <w:sz w:val="28"/>
          <w:szCs w:val="28"/>
        </w:rPr>
        <w:t>При минимизации рисков экономическим нормативам, определенным Инструкцией ЦБ РФ N 110-И, отводится ведущая роль. Несоблюдение Банком установленных экономических нормативов не допускается.</w:t>
      </w:r>
    </w:p>
    <w:p w:rsidR="00FA6CD0" w:rsidRPr="00C622FE" w:rsidRDefault="00FA6CD0" w:rsidP="00FA6CD0">
      <w:pPr>
        <w:spacing w:line="360" w:lineRule="auto"/>
        <w:jc w:val="both"/>
        <w:rPr>
          <w:sz w:val="28"/>
          <w:szCs w:val="28"/>
        </w:rPr>
      </w:pPr>
      <w:r>
        <w:rPr>
          <w:color w:val="000000"/>
          <w:sz w:val="28"/>
          <w:szCs w:val="28"/>
        </w:rPr>
        <w:t xml:space="preserve">     </w:t>
      </w:r>
      <w:r w:rsidRPr="003C494B">
        <w:rPr>
          <w:color w:val="000000"/>
          <w:sz w:val="28"/>
          <w:szCs w:val="28"/>
        </w:rPr>
        <w:t>Наиболее эффективным методом снижения уровн</w:t>
      </w:r>
      <w:r>
        <w:rPr>
          <w:color w:val="000000"/>
          <w:sz w:val="28"/>
          <w:szCs w:val="28"/>
        </w:rPr>
        <w:t>я кредитного риска по кредитному портфелю б</w:t>
      </w:r>
      <w:r w:rsidRPr="003C494B">
        <w:rPr>
          <w:color w:val="000000"/>
          <w:sz w:val="28"/>
          <w:szCs w:val="28"/>
        </w:rPr>
        <w:t xml:space="preserve">анка является </w:t>
      </w:r>
      <w:r w:rsidRPr="003C494B">
        <w:rPr>
          <w:bCs/>
          <w:color w:val="000000"/>
          <w:sz w:val="28"/>
          <w:szCs w:val="28"/>
        </w:rPr>
        <w:t>резервирование</w:t>
      </w:r>
      <w:r w:rsidRPr="003C494B">
        <w:rPr>
          <w:color w:val="000000"/>
          <w:sz w:val="28"/>
          <w:szCs w:val="28"/>
        </w:rPr>
        <w:t>. Данный метод направлен на защиту вкладчиков, кредиторов и акционеров, одновременно повышая качество кредитного портфеля и надежность Банка. Резервирование осуществляется с целью недопущения убытков от невозврата долга из-за неплатежеспособности заемщиков.</w:t>
      </w:r>
    </w:p>
    <w:p w:rsidR="00AB3A48" w:rsidRPr="00C622FE" w:rsidRDefault="00AB3A48" w:rsidP="003D2EDE">
      <w:pPr>
        <w:spacing w:line="360" w:lineRule="auto"/>
        <w:jc w:val="both"/>
        <w:rPr>
          <w:sz w:val="28"/>
          <w:szCs w:val="28"/>
        </w:rPr>
      </w:pPr>
      <w:r>
        <w:rPr>
          <w:sz w:val="28"/>
          <w:szCs w:val="28"/>
        </w:rPr>
        <w:t xml:space="preserve">    </w:t>
      </w:r>
      <w:r w:rsidRPr="00C622FE">
        <w:rPr>
          <w:sz w:val="28"/>
          <w:szCs w:val="28"/>
        </w:rPr>
        <w:t>Различают аналитический, экспертный, статистический</w:t>
      </w:r>
      <w:r w:rsidR="00BC5BEC">
        <w:rPr>
          <w:sz w:val="28"/>
          <w:szCs w:val="28"/>
        </w:rPr>
        <w:t>, коэффициентный</w:t>
      </w:r>
      <w:r w:rsidRPr="00C622FE">
        <w:rPr>
          <w:sz w:val="28"/>
          <w:szCs w:val="28"/>
        </w:rPr>
        <w:t xml:space="preserve"> и комбинированный методы оценки кредитного риска.</w:t>
      </w:r>
    </w:p>
    <w:p w:rsidR="006806F6" w:rsidRDefault="00AB3A48" w:rsidP="003D2EDE">
      <w:pPr>
        <w:spacing w:line="360" w:lineRule="auto"/>
        <w:jc w:val="both"/>
        <w:rPr>
          <w:color w:val="000000"/>
          <w:sz w:val="28"/>
          <w:szCs w:val="28"/>
        </w:rPr>
      </w:pPr>
      <w:r>
        <w:rPr>
          <w:sz w:val="28"/>
          <w:szCs w:val="28"/>
        </w:rPr>
        <w:t xml:space="preserve">    </w:t>
      </w:r>
      <w:r w:rsidR="006806F6" w:rsidRPr="00CB3247">
        <w:rPr>
          <w:bCs/>
          <w:color w:val="000000"/>
          <w:sz w:val="28"/>
          <w:szCs w:val="28"/>
        </w:rPr>
        <w:t>Аналитический метод</w:t>
      </w:r>
      <w:r w:rsidR="006806F6" w:rsidRPr="00151FFC">
        <w:rPr>
          <w:color w:val="000000"/>
          <w:sz w:val="28"/>
          <w:szCs w:val="28"/>
        </w:rPr>
        <w:t xml:space="preserve"> представляет собой оценку возможных потерь (уровня риска) Банка и осуществляется в соответствии с Положением Банка России от 26.03.2004 г. № 254-П “О порядке формирования кредитными организациями резервов на возможные потери по ссудам, по ссудной и приравненной к ней задолженности” (далее – Положение ЦБ РФ).</w:t>
      </w:r>
    </w:p>
    <w:p w:rsidR="006806F6" w:rsidRPr="00151FFC" w:rsidRDefault="006806F6" w:rsidP="003D2EDE">
      <w:pPr>
        <w:spacing w:line="360" w:lineRule="auto"/>
        <w:jc w:val="both"/>
        <w:rPr>
          <w:color w:val="000000"/>
          <w:sz w:val="28"/>
          <w:szCs w:val="28"/>
        </w:rPr>
      </w:pPr>
      <w:r>
        <w:rPr>
          <w:color w:val="000000"/>
          <w:sz w:val="28"/>
          <w:szCs w:val="28"/>
        </w:rPr>
        <w:t xml:space="preserve">    </w:t>
      </w:r>
      <w:r w:rsidRPr="00151FFC">
        <w:rPr>
          <w:color w:val="000000"/>
          <w:sz w:val="28"/>
          <w:szCs w:val="28"/>
        </w:rPr>
        <w:t xml:space="preserve">Методика оценки риска кредитного портфеля банка в соответствии с Положением ЦБ РФ предусматривает оценку уровня риска по каждой кредитной операции с учетом финансового состояния заемщика, обслуживания им кредитной задолженности и уровня ее обеспечения, после чего, производится классификация ссуды в одну из пяти категорий качества: </w:t>
      </w:r>
    </w:p>
    <w:p w:rsidR="006806F6" w:rsidRPr="00151FFC" w:rsidRDefault="006806F6" w:rsidP="003D2EDE">
      <w:pPr>
        <w:numPr>
          <w:ilvl w:val="0"/>
          <w:numId w:val="11"/>
        </w:numPr>
        <w:spacing w:line="360" w:lineRule="auto"/>
        <w:jc w:val="both"/>
        <w:rPr>
          <w:color w:val="000000"/>
          <w:sz w:val="28"/>
          <w:szCs w:val="28"/>
        </w:rPr>
      </w:pPr>
      <w:r w:rsidRPr="00151FFC">
        <w:rPr>
          <w:color w:val="000000"/>
          <w:sz w:val="28"/>
          <w:szCs w:val="28"/>
        </w:rPr>
        <w:t>I (высшая) категория качества (стандартные ссуды);</w:t>
      </w:r>
    </w:p>
    <w:p w:rsidR="006806F6" w:rsidRPr="00151FFC" w:rsidRDefault="006806F6" w:rsidP="003D2EDE">
      <w:pPr>
        <w:numPr>
          <w:ilvl w:val="0"/>
          <w:numId w:val="11"/>
        </w:numPr>
        <w:spacing w:line="360" w:lineRule="auto"/>
        <w:jc w:val="both"/>
        <w:rPr>
          <w:color w:val="000000"/>
          <w:sz w:val="28"/>
          <w:szCs w:val="28"/>
        </w:rPr>
      </w:pPr>
      <w:r w:rsidRPr="00151FFC">
        <w:rPr>
          <w:color w:val="000000"/>
          <w:sz w:val="28"/>
          <w:szCs w:val="28"/>
        </w:rPr>
        <w:t>II категория качества (нестандартные ссуды);</w:t>
      </w:r>
    </w:p>
    <w:p w:rsidR="006806F6" w:rsidRPr="00151FFC" w:rsidRDefault="006806F6" w:rsidP="003D2EDE">
      <w:pPr>
        <w:numPr>
          <w:ilvl w:val="0"/>
          <w:numId w:val="11"/>
        </w:numPr>
        <w:spacing w:line="360" w:lineRule="auto"/>
        <w:jc w:val="both"/>
        <w:rPr>
          <w:color w:val="000000"/>
          <w:sz w:val="28"/>
          <w:szCs w:val="28"/>
        </w:rPr>
      </w:pPr>
      <w:r w:rsidRPr="00151FFC">
        <w:rPr>
          <w:color w:val="000000"/>
          <w:sz w:val="28"/>
          <w:szCs w:val="28"/>
        </w:rPr>
        <w:t>III категория качества (сомнительные ссуды);</w:t>
      </w:r>
    </w:p>
    <w:p w:rsidR="006806F6" w:rsidRPr="00151FFC" w:rsidRDefault="006806F6" w:rsidP="003D2EDE">
      <w:pPr>
        <w:numPr>
          <w:ilvl w:val="0"/>
          <w:numId w:val="11"/>
        </w:numPr>
        <w:spacing w:line="360" w:lineRule="auto"/>
        <w:jc w:val="both"/>
        <w:rPr>
          <w:color w:val="000000"/>
          <w:sz w:val="28"/>
          <w:szCs w:val="28"/>
        </w:rPr>
      </w:pPr>
      <w:r w:rsidRPr="00151FFC">
        <w:rPr>
          <w:color w:val="000000"/>
          <w:sz w:val="28"/>
          <w:szCs w:val="28"/>
        </w:rPr>
        <w:t>IV категория качества (проблемные ссуды);</w:t>
      </w:r>
    </w:p>
    <w:p w:rsidR="006806F6" w:rsidRPr="00151FFC" w:rsidRDefault="006806F6" w:rsidP="003D2EDE">
      <w:pPr>
        <w:numPr>
          <w:ilvl w:val="0"/>
          <w:numId w:val="11"/>
        </w:numPr>
        <w:spacing w:line="360" w:lineRule="auto"/>
        <w:jc w:val="both"/>
        <w:rPr>
          <w:color w:val="000000"/>
          <w:sz w:val="28"/>
          <w:szCs w:val="28"/>
        </w:rPr>
      </w:pPr>
      <w:r w:rsidRPr="00151FFC">
        <w:rPr>
          <w:color w:val="000000"/>
          <w:sz w:val="28"/>
          <w:szCs w:val="28"/>
        </w:rPr>
        <w:t>V (низшая) категория качества (безнадежные ссуды).</w:t>
      </w:r>
    </w:p>
    <w:p w:rsidR="00A5347B" w:rsidRDefault="006806F6" w:rsidP="003D2EDE">
      <w:pPr>
        <w:spacing w:line="360" w:lineRule="auto"/>
        <w:jc w:val="both"/>
        <w:rPr>
          <w:color w:val="000000"/>
          <w:sz w:val="28"/>
          <w:szCs w:val="28"/>
        </w:rPr>
      </w:pPr>
      <w:r>
        <w:rPr>
          <w:color w:val="000000"/>
          <w:sz w:val="28"/>
          <w:szCs w:val="28"/>
        </w:rPr>
        <w:t xml:space="preserve">     </w:t>
      </w:r>
      <w:r w:rsidRPr="00151FFC">
        <w:rPr>
          <w:color w:val="000000"/>
          <w:sz w:val="28"/>
          <w:szCs w:val="28"/>
        </w:rPr>
        <w:t xml:space="preserve">Классификация Банком ссуд производится согласно “Положению о порядке формирования Банком резервов на возможные потери по ссудам, по ссудной и приравненной к ней задолженности”, а оценка финансового состояния заемщиков производится согласно “Правилам оценки финансового положения заемщиков”. </w:t>
      </w:r>
      <w:r w:rsidR="0094372A">
        <w:rPr>
          <w:color w:val="000000"/>
          <w:sz w:val="28"/>
          <w:szCs w:val="28"/>
        </w:rPr>
        <w:t xml:space="preserve">          </w:t>
      </w:r>
      <w:r w:rsidR="00AB3A48" w:rsidRPr="00C622FE">
        <w:rPr>
          <w:sz w:val="28"/>
          <w:szCs w:val="28"/>
        </w:rPr>
        <w:t xml:space="preserve">Метод применяют для определения необходимого резерва на возможные потери по кредитам и включения его в затраты банка. </w:t>
      </w:r>
      <w:r w:rsidR="0094372A">
        <w:rPr>
          <w:color w:val="000000"/>
          <w:sz w:val="28"/>
          <w:szCs w:val="28"/>
        </w:rPr>
        <w:t xml:space="preserve"> </w:t>
      </w:r>
    </w:p>
    <w:p w:rsidR="00CD1EA4" w:rsidRDefault="00A5347B" w:rsidP="003D2EDE">
      <w:pPr>
        <w:spacing w:line="360" w:lineRule="auto"/>
        <w:jc w:val="both"/>
        <w:rPr>
          <w:color w:val="000000"/>
          <w:sz w:val="28"/>
          <w:szCs w:val="28"/>
        </w:rPr>
      </w:pPr>
      <w:r>
        <w:rPr>
          <w:color w:val="000000"/>
          <w:sz w:val="28"/>
          <w:szCs w:val="28"/>
        </w:rPr>
        <w:t xml:space="preserve">     </w:t>
      </w:r>
      <w:r w:rsidR="0094372A" w:rsidRPr="00151FFC">
        <w:rPr>
          <w:color w:val="000000"/>
          <w:sz w:val="28"/>
          <w:szCs w:val="28"/>
        </w:rPr>
        <w:t xml:space="preserve">Оценка кредитного риска при помощи методов </w:t>
      </w:r>
      <w:r w:rsidR="0094372A" w:rsidRPr="00CB3247">
        <w:rPr>
          <w:color w:val="000000"/>
          <w:sz w:val="28"/>
          <w:szCs w:val="28"/>
        </w:rPr>
        <w:t>статистического</w:t>
      </w:r>
      <w:r w:rsidR="0094372A" w:rsidRPr="00151FFC">
        <w:rPr>
          <w:color w:val="000000"/>
          <w:sz w:val="28"/>
          <w:szCs w:val="28"/>
        </w:rPr>
        <w:t xml:space="preserve"> анализа предполагает, что совокупные воздействия рисков на кредитный портфель отражаются на его качестве. Такое утверждение дает основание трактовать вариацию кредитных рисков относительно соглашений, составляющих кредитный портфель Банка, как обобщающий показатель рискованности кредитной деятельности.</w:t>
      </w:r>
    </w:p>
    <w:p w:rsidR="00CD1EA4" w:rsidRDefault="00CD1EA4" w:rsidP="003D2EDE">
      <w:pPr>
        <w:spacing w:line="360" w:lineRule="auto"/>
        <w:jc w:val="both"/>
        <w:rPr>
          <w:color w:val="000000"/>
          <w:sz w:val="28"/>
          <w:szCs w:val="28"/>
        </w:rPr>
      </w:pPr>
      <w:r>
        <w:rPr>
          <w:color w:val="000000"/>
          <w:sz w:val="28"/>
          <w:szCs w:val="28"/>
        </w:rPr>
        <w:t xml:space="preserve">     </w:t>
      </w:r>
      <w:r w:rsidR="0094372A" w:rsidRPr="00151FFC">
        <w:rPr>
          <w:color w:val="000000"/>
          <w:sz w:val="28"/>
          <w:szCs w:val="28"/>
        </w:rPr>
        <w:t xml:space="preserve">Сущность статистического метода заключается в следующем: </w:t>
      </w:r>
    </w:p>
    <w:p w:rsidR="00CD1EA4" w:rsidRDefault="0094372A" w:rsidP="003D2EDE">
      <w:pPr>
        <w:numPr>
          <w:ilvl w:val="0"/>
          <w:numId w:val="12"/>
        </w:numPr>
        <w:spacing w:line="360" w:lineRule="auto"/>
        <w:jc w:val="both"/>
        <w:rPr>
          <w:color w:val="000000"/>
          <w:sz w:val="28"/>
          <w:szCs w:val="28"/>
        </w:rPr>
      </w:pPr>
      <w:r w:rsidRPr="00151FFC">
        <w:rPr>
          <w:color w:val="000000"/>
          <w:sz w:val="28"/>
          <w:szCs w:val="28"/>
        </w:rPr>
        <w:t>анализ статистики кредитных рисков относительно соглашений, составляющих кредитный портфель Банка;</w:t>
      </w:r>
    </w:p>
    <w:p w:rsidR="0094372A" w:rsidRPr="00151FFC" w:rsidRDefault="0094372A" w:rsidP="003D2EDE">
      <w:pPr>
        <w:numPr>
          <w:ilvl w:val="0"/>
          <w:numId w:val="12"/>
        </w:numPr>
        <w:spacing w:line="360" w:lineRule="auto"/>
        <w:jc w:val="both"/>
        <w:rPr>
          <w:color w:val="000000"/>
          <w:sz w:val="28"/>
          <w:szCs w:val="28"/>
        </w:rPr>
      </w:pPr>
      <w:r w:rsidRPr="00151FFC">
        <w:rPr>
          <w:color w:val="000000"/>
          <w:sz w:val="28"/>
          <w:szCs w:val="28"/>
        </w:rPr>
        <w:t>характеристика меры распыленности кредитных рисков по ссудному портфелю;</w:t>
      </w:r>
    </w:p>
    <w:p w:rsidR="0094372A" w:rsidRPr="00151FFC" w:rsidRDefault="0094372A" w:rsidP="003D2EDE">
      <w:pPr>
        <w:numPr>
          <w:ilvl w:val="0"/>
          <w:numId w:val="12"/>
        </w:numPr>
        <w:spacing w:line="360" w:lineRule="auto"/>
        <w:jc w:val="both"/>
        <w:rPr>
          <w:color w:val="000000"/>
          <w:sz w:val="28"/>
          <w:szCs w:val="28"/>
        </w:rPr>
      </w:pPr>
      <w:r w:rsidRPr="00151FFC">
        <w:rPr>
          <w:color w:val="000000"/>
          <w:sz w:val="28"/>
          <w:szCs w:val="28"/>
        </w:rPr>
        <w:t>установление величины и частоты возникновения кредитного риска.</w:t>
      </w:r>
    </w:p>
    <w:p w:rsidR="00FE4FB5" w:rsidRDefault="00A5347B" w:rsidP="003D2EDE">
      <w:pPr>
        <w:spacing w:line="360" w:lineRule="auto"/>
        <w:jc w:val="both"/>
        <w:rPr>
          <w:color w:val="000000"/>
          <w:sz w:val="28"/>
          <w:szCs w:val="28"/>
        </w:rPr>
      </w:pPr>
      <w:r>
        <w:rPr>
          <w:color w:val="000000"/>
          <w:sz w:val="28"/>
          <w:szCs w:val="28"/>
        </w:rPr>
        <w:t xml:space="preserve">     </w:t>
      </w:r>
      <w:r w:rsidR="0094372A" w:rsidRPr="00151FFC">
        <w:rPr>
          <w:color w:val="000000"/>
          <w:sz w:val="28"/>
          <w:szCs w:val="28"/>
        </w:rPr>
        <w:t>Основными инструментами статистического метода расчета и оценки риска кредитного портфеля Банка являются известные из общей теории</w:t>
      </w:r>
      <w:r w:rsidR="00FE4FB5">
        <w:rPr>
          <w:color w:val="000000"/>
          <w:sz w:val="28"/>
          <w:szCs w:val="28"/>
        </w:rPr>
        <w:t xml:space="preserve"> статистики</w:t>
      </w:r>
      <w:r w:rsidR="0094372A" w:rsidRPr="00151FFC">
        <w:rPr>
          <w:color w:val="000000"/>
          <w:sz w:val="28"/>
          <w:szCs w:val="28"/>
        </w:rPr>
        <w:t>: дисперсия, вариация, стандартное отклонение, коэффициент вариации и асимметрии.</w:t>
      </w:r>
    </w:p>
    <w:p w:rsidR="0094372A" w:rsidRPr="00151FFC" w:rsidRDefault="00FE4FB5" w:rsidP="003D2EDE">
      <w:pPr>
        <w:spacing w:line="360" w:lineRule="auto"/>
        <w:jc w:val="both"/>
        <w:rPr>
          <w:color w:val="000000"/>
          <w:sz w:val="28"/>
          <w:szCs w:val="28"/>
        </w:rPr>
      </w:pPr>
      <w:r>
        <w:rPr>
          <w:color w:val="000000"/>
          <w:sz w:val="28"/>
          <w:szCs w:val="28"/>
        </w:rPr>
        <w:t xml:space="preserve">      </w:t>
      </w:r>
      <w:r w:rsidR="0094372A" w:rsidRPr="00151FFC">
        <w:rPr>
          <w:color w:val="000000"/>
          <w:sz w:val="28"/>
          <w:szCs w:val="28"/>
        </w:rPr>
        <w:t>Вероятность реализации кредитного риска Банка характеризуется распределением вероятностей. Основным статистическим показателем определения такой вероятности (уровня риска) выступает стандартное отклонение или коэффициент вариации. Расчет средневзвешенного кредитного портфельного риска, его дисперсии и среднеквадратического отклонения позволяет отследить уровень диверсификации кредитного портфеля Банка. Использование таких статистических величин, как по</w:t>
      </w:r>
      <w:r w:rsidR="00BA78AD">
        <w:rPr>
          <w:color w:val="000000"/>
          <w:sz w:val="28"/>
          <w:szCs w:val="28"/>
        </w:rPr>
        <w:t xml:space="preserve">ложительная и отрицательная </w:t>
      </w:r>
      <w:r w:rsidR="0094372A" w:rsidRPr="00151FFC">
        <w:rPr>
          <w:color w:val="000000"/>
          <w:sz w:val="28"/>
          <w:szCs w:val="28"/>
        </w:rPr>
        <w:t>вариация, положитель</w:t>
      </w:r>
      <w:r w:rsidR="00BA78AD">
        <w:rPr>
          <w:color w:val="000000"/>
          <w:sz w:val="28"/>
          <w:szCs w:val="28"/>
        </w:rPr>
        <w:t xml:space="preserve">ное и отрицательное среднее </w:t>
      </w:r>
      <w:r w:rsidR="0094372A" w:rsidRPr="00151FFC">
        <w:rPr>
          <w:color w:val="000000"/>
          <w:sz w:val="28"/>
          <w:szCs w:val="28"/>
        </w:rPr>
        <w:t xml:space="preserve">квадратическое отклонение, а также расчет коэффициента асимметрии по кредитным рискам относительно соглашений, составляющих кредитный портфель, дает возможность определить для Банка частоту возникновения убытков в зависимости от количества случаев наступления соответствующих потерь и общего числа рисковых случаев в статистических данных. </w:t>
      </w:r>
    </w:p>
    <w:p w:rsidR="0094372A" w:rsidRPr="00151FFC" w:rsidRDefault="00BA78AD" w:rsidP="003D2EDE">
      <w:pPr>
        <w:spacing w:line="360" w:lineRule="auto"/>
        <w:jc w:val="both"/>
        <w:rPr>
          <w:color w:val="000000"/>
          <w:sz w:val="28"/>
          <w:szCs w:val="28"/>
        </w:rPr>
      </w:pPr>
      <w:r>
        <w:rPr>
          <w:color w:val="000000"/>
          <w:sz w:val="28"/>
          <w:szCs w:val="28"/>
        </w:rPr>
        <w:t xml:space="preserve">     </w:t>
      </w:r>
      <w:r w:rsidR="0094372A" w:rsidRPr="00151FFC">
        <w:rPr>
          <w:color w:val="000000"/>
          <w:sz w:val="28"/>
          <w:szCs w:val="28"/>
        </w:rPr>
        <w:t>Общий объем потерь от кредитных операций можно оценить как совокупную сумму обязательств заемщика (или группы) перед Банком, умноженную на вероятность потерь при проведении кредитных операций. Под вероятностью потерь от проведения кредитных операций понима</w:t>
      </w:r>
      <w:r w:rsidR="00D327CC">
        <w:rPr>
          <w:color w:val="000000"/>
          <w:sz w:val="28"/>
          <w:szCs w:val="28"/>
        </w:rPr>
        <w:t xml:space="preserve">ется средняя за предшествующий </w:t>
      </w:r>
      <w:r w:rsidR="0094372A" w:rsidRPr="00151FFC">
        <w:rPr>
          <w:color w:val="000000"/>
          <w:sz w:val="28"/>
          <w:szCs w:val="28"/>
        </w:rPr>
        <w:t xml:space="preserve"> период деятельности Банка доля невозврата кредитов и невыполнения прочих обязательств клиентами (или их группами), имеющими похожие характеристики и показатели кредитоспособности.</w:t>
      </w:r>
    </w:p>
    <w:p w:rsidR="0094372A" w:rsidRDefault="00D327CC" w:rsidP="003D2EDE">
      <w:pPr>
        <w:spacing w:line="360" w:lineRule="auto"/>
        <w:jc w:val="both"/>
        <w:rPr>
          <w:color w:val="000000"/>
          <w:sz w:val="28"/>
          <w:szCs w:val="28"/>
        </w:rPr>
      </w:pPr>
      <w:r>
        <w:rPr>
          <w:color w:val="000000"/>
          <w:sz w:val="28"/>
          <w:szCs w:val="28"/>
        </w:rPr>
        <w:t xml:space="preserve">     </w:t>
      </w:r>
      <w:r w:rsidR="0094372A" w:rsidRPr="00151FFC">
        <w:rPr>
          <w:color w:val="000000"/>
          <w:sz w:val="28"/>
          <w:szCs w:val="28"/>
        </w:rPr>
        <w:t xml:space="preserve">Статистический метод оценки кредитного портфельного риска Банка строится на анализе статистических данных, связанных с финансовым состоянием заемщиков за определенный период времени. Такое исследование является основой для сравнения фактической частоты возникновения банковских потерь с прогнозными оценками. </w:t>
      </w:r>
    </w:p>
    <w:p w:rsidR="00ED2CED" w:rsidRPr="00151FFC" w:rsidRDefault="00ED2CED" w:rsidP="003D2EDE">
      <w:pPr>
        <w:spacing w:line="360" w:lineRule="auto"/>
        <w:jc w:val="both"/>
        <w:rPr>
          <w:color w:val="000000"/>
          <w:sz w:val="28"/>
          <w:szCs w:val="28"/>
        </w:rPr>
      </w:pPr>
      <w:r>
        <w:rPr>
          <w:color w:val="000000"/>
          <w:sz w:val="28"/>
          <w:szCs w:val="28"/>
        </w:rPr>
        <w:t xml:space="preserve">     </w:t>
      </w:r>
      <w:r w:rsidRPr="00151FFC">
        <w:rPr>
          <w:color w:val="000000"/>
          <w:sz w:val="28"/>
          <w:szCs w:val="28"/>
        </w:rPr>
        <w:t xml:space="preserve">Третий метод оценки кредитного портфельного риска – </w:t>
      </w:r>
      <w:r w:rsidRPr="00804B82">
        <w:rPr>
          <w:bCs/>
          <w:color w:val="000000"/>
          <w:sz w:val="28"/>
          <w:szCs w:val="28"/>
        </w:rPr>
        <w:t>коэффициентный</w:t>
      </w:r>
      <w:r w:rsidRPr="00804B82">
        <w:rPr>
          <w:color w:val="000000"/>
          <w:sz w:val="28"/>
          <w:szCs w:val="28"/>
        </w:rPr>
        <w:t>.</w:t>
      </w:r>
      <w:r w:rsidRPr="00151FFC">
        <w:rPr>
          <w:color w:val="000000"/>
          <w:sz w:val="28"/>
          <w:szCs w:val="28"/>
        </w:rPr>
        <w:t xml:space="preserve"> Сущность метода заключается в расчете относительных показателей, позволяющих оценить кредитные риски, входящие в состав кредитного портфеля Банка, расчетные значения которых сравниваются с нормативными критериями оценки, и на этой основе качественно и количественно определяется уровень совокупного кредитного риска Банка.</w:t>
      </w:r>
    </w:p>
    <w:p w:rsidR="00ED2CED" w:rsidRPr="00151FFC" w:rsidRDefault="00ED2CED" w:rsidP="003D2EDE">
      <w:pPr>
        <w:spacing w:line="360" w:lineRule="auto"/>
        <w:jc w:val="both"/>
        <w:rPr>
          <w:color w:val="000000"/>
          <w:sz w:val="28"/>
          <w:szCs w:val="28"/>
        </w:rPr>
      </w:pPr>
      <w:r w:rsidRPr="00151FFC">
        <w:rPr>
          <w:color w:val="000000"/>
          <w:sz w:val="28"/>
          <w:szCs w:val="28"/>
        </w:rPr>
        <w:t>Сложность применения метода коэффициентов при оценке совокупного риска кредитного портфеля Банка возникает в момент сравнения расчетных показателей с нормативными значениями. Поскольку значение одних рассчитанных показателей может соответствовать нормативным критериям, а другие – нет, в данном случае, необходимо выделить обобщающий показатель определения уровня риска.</w:t>
      </w:r>
    </w:p>
    <w:p w:rsidR="00AB3A48" w:rsidRPr="00C622FE" w:rsidRDefault="00AB3A48" w:rsidP="003D2EDE">
      <w:pPr>
        <w:spacing w:line="360" w:lineRule="auto"/>
        <w:jc w:val="both"/>
        <w:rPr>
          <w:sz w:val="28"/>
          <w:szCs w:val="28"/>
        </w:rPr>
      </w:pPr>
      <w:r w:rsidRPr="00C73C2F">
        <w:rPr>
          <w:b/>
          <w:sz w:val="28"/>
          <w:szCs w:val="28"/>
        </w:rPr>
        <w:t xml:space="preserve">     </w:t>
      </w:r>
      <w:r w:rsidRPr="00CB3247">
        <w:rPr>
          <w:sz w:val="28"/>
          <w:szCs w:val="28"/>
        </w:rPr>
        <w:t>Экспертный метод</w:t>
      </w:r>
      <w:r w:rsidRPr="00C622FE">
        <w:rPr>
          <w:sz w:val="28"/>
          <w:szCs w:val="28"/>
        </w:rPr>
        <w:t xml:space="preserve"> связан с обработкой мнений опытных специалистов. Он применяется по факторам риска, не поддающимся количественному измерению. Как правило, метод предполагает проведение анкетирования и выставление балльных оценок.</w:t>
      </w:r>
    </w:p>
    <w:p w:rsidR="00AB3A48" w:rsidRDefault="00AB3A48" w:rsidP="003D2EDE">
      <w:pPr>
        <w:spacing w:line="360" w:lineRule="auto"/>
        <w:jc w:val="both"/>
        <w:rPr>
          <w:sz w:val="28"/>
          <w:szCs w:val="28"/>
        </w:rPr>
      </w:pPr>
      <w:r>
        <w:rPr>
          <w:sz w:val="28"/>
          <w:szCs w:val="28"/>
        </w:rPr>
        <w:t xml:space="preserve">     </w:t>
      </w:r>
      <w:r w:rsidRPr="00CB3247">
        <w:rPr>
          <w:sz w:val="28"/>
          <w:szCs w:val="28"/>
        </w:rPr>
        <w:t>Комбинированный</w:t>
      </w:r>
      <w:r w:rsidRPr="00C622FE">
        <w:rPr>
          <w:sz w:val="28"/>
          <w:szCs w:val="28"/>
        </w:rPr>
        <w:t xml:space="preserve"> метод сочетает экспертную оценку с расчетами показателей, характеризующих финансовое состояние предприятия-заемщика. Он широко используется в кредитной работе на предварительном этапе и в процессе кредитования в форме оценки кредитоспособности предприятий и организаций. Как правило, его также формализуют в виде стандартных расчетов ключевых показателей финансового состояния организаций и предприятий, затем производят рейтинговую оценку их величины, на основе которой определяют класс надежности заемщика и уровень возникающего риска (отсутствие, незначительный, допустимый, недопустимый). Обычно такие процедуры включают также составление экономического заключения специалиста банка (экспертную оценку) на основе имеющейся кредитной информации, наблюдений и проведенного финансового анализа. Классы надежности и допустимые значения финансовых показателей формируют с учетом обобщенных статистических сведений по группам клиентов банка и их кредитным историям.</w:t>
      </w:r>
    </w:p>
    <w:p w:rsidR="00CA446C" w:rsidRPr="003C494B" w:rsidRDefault="00CA446C" w:rsidP="003D2EDE">
      <w:pPr>
        <w:spacing w:line="360" w:lineRule="auto"/>
        <w:jc w:val="both"/>
        <w:rPr>
          <w:color w:val="000000"/>
          <w:sz w:val="28"/>
          <w:szCs w:val="28"/>
        </w:rPr>
      </w:pPr>
      <w:r w:rsidRPr="003C494B">
        <w:rPr>
          <w:b/>
          <w:bCs/>
          <w:color w:val="000000"/>
          <w:sz w:val="28"/>
          <w:szCs w:val="28"/>
        </w:rPr>
        <w:t xml:space="preserve">     </w:t>
      </w:r>
      <w:r w:rsidRPr="00CB3247">
        <w:rPr>
          <w:bCs/>
          <w:color w:val="000000"/>
          <w:sz w:val="28"/>
          <w:szCs w:val="28"/>
        </w:rPr>
        <w:t>Комплексная оценка</w:t>
      </w:r>
      <w:r w:rsidRPr="003C494B">
        <w:rPr>
          <w:bCs/>
          <w:color w:val="000000"/>
          <w:sz w:val="28"/>
          <w:szCs w:val="28"/>
        </w:rPr>
        <w:t xml:space="preserve"> риска кредитного портфеля банка</w:t>
      </w:r>
      <w:r w:rsidRPr="003C494B">
        <w:rPr>
          <w:color w:val="000000"/>
          <w:sz w:val="28"/>
          <w:szCs w:val="28"/>
        </w:rPr>
        <w:t xml:space="preserve"> предусматривает одновременное проведение количественной и качественной оценки кредитного риска. </w:t>
      </w:r>
      <w:r>
        <w:rPr>
          <w:color w:val="000000"/>
          <w:sz w:val="28"/>
          <w:szCs w:val="28"/>
        </w:rPr>
        <w:t xml:space="preserve">                                                                                                                                                                                                                                                                                                             </w:t>
      </w:r>
      <w:r w:rsidRPr="003C494B">
        <w:rPr>
          <w:color w:val="000000"/>
          <w:sz w:val="28"/>
          <w:szCs w:val="28"/>
        </w:rPr>
        <w:t>Методология оценки степени риска кредитного портфеля банка -  это математическая процедура для структуризации и иерархического предоставления множества показателей, которые определяют фактический уровень риска и предоставляют возможность выбрать эффективные методы его регулирования. Процесс построения комплексной системы оценки риска кредитного портфеля Банка начинается с формирования иерархической структуры этих интегральных показателей.</w:t>
      </w:r>
      <w:r>
        <w:rPr>
          <w:color w:val="000000"/>
          <w:sz w:val="28"/>
          <w:szCs w:val="28"/>
        </w:rPr>
        <w:t xml:space="preserve">                                                                                                                     </w:t>
      </w:r>
      <w:r w:rsidRPr="003C494B">
        <w:rPr>
          <w:color w:val="000000"/>
          <w:sz w:val="28"/>
          <w:szCs w:val="28"/>
        </w:rPr>
        <w:t xml:space="preserve">Возможная (ожидаемая) величина убытков по кредитному портфелю - это </w:t>
      </w:r>
      <w:r w:rsidRPr="003C494B">
        <w:rPr>
          <w:iCs/>
          <w:color w:val="000000"/>
          <w:sz w:val="28"/>
          <w:szCs w:val="28"/>
        </w:rPr>
        <w:t>важнейшая характеристика кредитного риска, так как служит центром распределения его вероятностей. Смысл данного показателя заключается в том, что он показывает наиболее правдоподобное значение уровня риска</w:t>
      </w:r>
      <w:r w:rsidRPr="003C494B">
        <w:rPr>
          <w:color w:val="000000"/>
          <w:sz w:val="28"/>
          <w:szCs w:val="28"/>
        </w:rPr>
        <w:t xml:space="preserve"> </w:t>
      </w:r>
      <w:r>
        <w:rPr>
          <w:color w:val="000000"/>
          <w:sz w:val="28"/>
          <w:szCs w:val="28"/>
        </w:rPr>
        <w:t>и определяется следующим образом по формуле 1</w:t>
      </w:r>
      <w:r w:rsidRPr="00813C5E">
        <w:rPr>
          <w:color w:val="000000"/>
          <w:sz w:val="28"/>
          <w:szCs w:val="28"/>
        </w:rPr>
        <w:t>[</w:t>
      </w:r>
      <w:r w:rsidR="002C353B">
        <w:rPr>
          <w:color w:val="000000"/>
          <w:sz w:val="28"/>
          <w:szCs w:val="28"/>
        </w:rPr>
        <w:t>21, с. 236</w:t>
      </w:r>
      <w:r w:rsidRPr="00813C5E">
        <w:rPr>
          <w:color w:val="000000"/>
          <w:sz w:val="28"/>
          <w:szCs w:val="28"/>
        </w:rPr>
        <w:t>]</w:t>
      </w:r>
      <w:r w:rsidRPr="003C494B">
        <w:rPr>
          <w:color w:val="000000"/>
          <w:sz w:val="28"/>
          <w:szCs w:val="28"/>
        </w:rPr>
        <w:t>:</w:t>
      </w:r>
    </w:p>
    <w:p w:rsidR="00CA446C" w:rsidRDefault="007F34BA" w:rsidP="003D2EDE">
      <w:pPr>
        <w:spacing w:line="360" w:lineRule="auto"/>
        <w:jc w:val="center"/>
        <w:rPr>
          <w:color w:val="000000"/>
          <w:sz w:val="28"/>
          <w:szCs w:val="28"/>
        </w:rPr>
      </w:pPr>
      <w:r>
        <w:rPr>
          <w:color w:val="000000"/>
          <w:sz w:val="28"/>
          <w:szCs w:val="28"/>
        </w:rPr>
        <w:pict>
          <v:shape id="_x0000_i1042" type="#_x0000_t75" style="width:90.75pt;height:35.25pt">
            <v:imagedata r:id="rId9" o:title=""/>
          </v:shape>
        </w:pict>
      </w:r>
      <w:r w:rsidR="00CA446C" w:rsidRPr="000C0C83">
        <w:rPr>
          <w:color w:val="000000"/>
          <w:sz w:val="28"/>
          <w:szCs w:val="28"/>
        </w:rPr>
        <w:t xml:space="preserve"> </w:t>
      </w:r>
      <w:r w:rsidR="00247675">
        <w:rPr>
          <w:color w:val="000000"/>
          <w:sz w:val="28"/>
          <w:szCs w:val="28"/>
        </w:rPr>
        <w:t>(1),</w:t>
      </w:r>
    </w:p>
    <w:p w:rsidR="00CA446C" w:rsidRPr="003C494B" w:rsidRDefault="00CA446C" w:rsidP="003D2EDE">
      <w:pPr>
        <w:spacing w:line="360" w:lineRule="auto"/>
        <w:jc w:val="both"/>
        <w:rPr>
          <w:color w:val="000000"/>
          <w:sz w:val="28"/>
          <w:szCs w:val="28"/>
        </w:rPr>
      </w:pPr>
      <w:r w:rsidRPr="003C494B">
        <w:rPr>
          <w:color w:val="000000"/>
          <w:sz w:val="28"/>
          <w:szCs w:val="28"/>
        </w:rPr>
        <w:t>где S</w:t>
      </w:r>
      <w:r w:rsidRPr="003C494B">
        <w:rPr>
          <w:color w:val="000000"/>
          <w:sz w:val="28"/>
          <w:szCs w:val="28"/>
          <w:vertAlign w:val="subscript"/>
        </w:rPr>
        <w:t>i</w:t>
      </w:r>
      <w:r w:rsidRPr="003C494B">
        <w:rPr>
          <w:color w:val="000000"/>
          <w:sz w:val="28"/>
          <w:szCs w:val="28"/>
        </w:rPr>
        <w:t xml:space="preserve"> – сумма предоставленных кредитов і-ой группе контрагентов, і = 1, n;</w:t>
      </w:r>
      <w:r w:rsidRPr="003C494B">
        <w:rPr>
          <w:color w:val="000000"/>
          <w:sz w:val="28"/>
          <w:szCs w:val="28"/>
        </w:rPr>
        <w:br/>
        <w:t>p</w:t>
      </w:r>
      <w:r w:rsidRPr="003C494B">
        <w:rPr>
          <w:color w:val="000000"/>
          <w:sz w:val="28"/>
          <w:szCs w:val="28"/>
          <w:vertAlign w:val="subscript"/>
        </w:rPr>
        <w:t>i</w:t>
      </w:r>
      <w:r w:rsidRPr="003C494B">
        <w:rPr>
          <w:color w:val="000000"/>
          <w:sz w:val="28"/>
          <w:szCs w:val="28"/>
        </w:rPr>
        <w:t>(c) – кредитный риск относительно і-ой группы контрагентов.</w:t>
      </w:r>
    </w:p>
    <w:p w:rsidR="00CA446C" w:rsidRPr="003C494B" w:rsidRDefault="00CA446C" w:rsidP="003D2EDE">
      <w:pPr>
        <w:spacing w:line="360" w:lineRule="auto"/>
        <w:jc w:val="both"/>
        <w:rPr>
          <w:color w:val="000000"/>
          <w:sz w:val="28"/>
          <w:szCs w:val="28"/>
        </w:rPr>
      </w:pPr>
      <w:r w:rsidRPr="003C494B">
        <w:rPr>
          <w:color w:val="000000"/>
          <w:sz w:val="28"/>
          <w:szCs w:val="28"/>
        </w:rPr>
        <w:t xml:space="preserve">     Данный показатель является обобщенной количественной характеристикой, которая не позволяет принимать решение по поводу применения основных методов регулирования риска кредитного портфеля (диверсификации или концентрации). Однако для принятия решения необходимо определить меру изменчивости риска кредитного портфеля. Для этого применяют две близко связанные категории: дисперсию и среднеквадратическое отклонение. Для их расчета необходимо определить средневзвешенный риск кредитного портфеля Банка по следующей формуле</w:t>
      </w:r>
      <w:r w:rsidRPr="00175AF1">
        <w:rPr>
          <w:color w:val="000000"/>
          <w:sz w:val="28"/>
          <w:szCs w:val="28"/>
        </w:rPr>
        <w:t xml:space="preserve"> 2 </w:t>
      </w:r>
      <w:r w:rsidRPr="00813C5E">
        <w:rPr>
          <w:color w:val="000000"/>
          <w:sz w:val="28"/>
          <w:szCs w:val="28"/>
        </w:rPr>
        <w:t>[</w:t>
      </w:r>
      <w:r w:rsidR="00085BB0">
        <w:rPr>
          <w:color w:val="000000"/>
          <w:sz w:val="28"/>
          <w:szCs w:val="28"/>
        </w:rPr>
        <w:t>21, с. 236</w:t>
      </w:r>
      <w:r w:rsidRPr="00813C5E">
        <w:rPr>
          <w:color w:val="000000"/>
          <w:sz w:val="28"/>
          <w:szCs w:val="28"/>
        </w:rPr>
        <w:t>]</w:t>
      </w:r>
      <w:r w:rsidRPr="00175AF1">
        <w:rPr>
          <w:color w:val="000000"/>
          <w:sz w:val="28"/>
          <w:szCs w:val="28"/>
        </w:rPr>
        <w:t xml:space="preserve"> </w:t>
      </w:r>
      <w:r w:rsidRPr="003C494B">
        <w:rPr>
          <w:color w:val="000000"/>
          <w:sz w:val="28"/>
          <w:szCs w:val="28"/>
        </w:rPr>
        <w:t>:</w:t>
      </w:r>
    </w:p>
    <w:p w:rsidR="00CA446C" w:rsidRPr="003C494B" w:rsidRDefault="007F34BA" w:rsidP="00BB75B7">
      <w:pPr>
        <w:spacing w:line="360" w:lineRule="auto"/>
        <w:jc w:val="center"/>
        <w:rPr>
          <w:color w:val="000000"/>
          <w:sz w:val="28"/>
          <w:szCs w:val="28"/>
        </w:rPr>
      </w:pPr>
      <w:r>
        <w:rPr>
          <w:color w:val="000000"/>
          <w:sz w:val="28"/>
          <w:szCs w:val="28"/>
        </w:rPr>
        <w:pict>
          <v:shape id="_x0000_i1045" type="#_x0000_t75" style="width:125.25pt;height:65.25pt">
            <v:imagedata r:id="rId10" o:title=""/>
          </v:shape>
        </w:pict>
      </w:r>
      <w:r w:rsidR="00085BB0">
        <w:rPr>
          <w:color w:val="000000"/>
          <w:sz w:val="28"/>
          <w:szCs w:val="28"/>
        </w:rPr>
        <w:t>(2)</w:t>
      </w:r>
    </w:p>
    <w:p w:rsidR="00CA446C" w:rsidRPr="00CA446C" w:rsidRDefault="00CA446C" w:rsidP="003D2EDE">
      <w:pPr>
        <w:spacing w:line="360" w:lineRule="auto"/>
        <w:jc w:val="both"/>
        <w:rPr>
          <w:color w:val="000000"/>
          <w:sz w:val="28"/>
          <w:szCs w:val="28"/>
        </w:rPr>
      </w:pPr>
      <w:r w:rsidRPr="00515008">
        <w:rPr>
          <w:color w:val="000000"/>
          <w:sz w:val="28"/>
          <w:szCs w:val="28"/>
        </w:rPr>
        <w:t xml:space="preserve">     </w:t>
      </w:r>
      <w:r w:rsidRPr="003C494B">
        <w:rPr>
          <w:color w:val="000000"/>
          <w:sz w:val="28"/>
          <w:szCs w:val="28"/>
        </w:rPr>
        <w:t>Приведенный показатель является базисной величиной для расчета вариации кредитного риска относительно соглашений по і-ой группе контрагентов, которые составляют кредитный портфель Банка.</w:t>
      </w:r>
      <w:r w:rsidRPr="00515008">
        <w:rPr>
          <w:color w:val="000000"/>
          <w:sz w:val="28"/>
          <w:szCs w:val="28"/>
        </w:rPr>
        <w:t xml:space="preserve">                                                                                           </w:t>
      </w:r>
    </w:p>
    <w:p w:rsidR="00CA446C" w:rsidRPr="00CF5F4A" w:rsidRDefault="00CA446C" w:rsidP="003D2EDE">
      <w:pPr>
        <w:spacing w:line="360" w:lineRule="auto"/>
        <w:jc w:val="both"/>
        <w:rPr>
          <w:color w:val="000000"/>
          <w:sz w:val="28"/>
          <w:szCs w:val="28"/>
        </w:rPr>
      </w:pPr>
      <w:r w:rsidRPr="00515008">
        <w:rPr>
          <w:color w:val="000000"/>
          <w:sz w:val="28"/>
          <w:szCs w:val="28"/>
        </w:rPr>
        <w:t xml:space="preserve">     </w:t>
      </w:r>
      <w:r w:rsidRPr="003C494B">
        <w:rPr>
          <w:color w:val="000000"/>
          <w:sz w:val="28"/>
          <w:szCs w:val="28"/>
        </w:rPr>
        <w:t xml:space="preserve">Дисперсию кредитного риска относительно соглашений по і-ой группе контрагентов, которые составляют кредитный портфель Банка, можно определить </w:t>
      </w:r>
      <w:r w:rsidRPr="00CF5F4A">
        <w:rPr>
          <w:color w:val="000000"/>
          <w:sz w:val="28"/>
          <w:szCs w:val="28"/>
        </w:rPr>
        <w:t>следующим образом:</w:t>
      </w:r>
    </w:p>
    <w:p w:rsidR="00CA446C" w:rsidRDefault="007F34BA" w:rsidP="00BB75B7">
      <w:pPr>
        <w:spacing w:line="360" w:lineRule="auto"/>
        <w:jc w:val="center"/>
        <w:rPr>
          <w:color w:val="000000"/>
          <w:sz w:val="28"/>
          <w:szCs w:val="28"/>
        </w:rPr>
      </w:pPr>
      <w:r>
        <w:rPr>
          <w:color w:val="000000"/>
          <w:sz w:val="28"/>
          <w:szCs w:val="28"/>
        </w:rPr>
        <w:pict>
          <v:shape id="_x0000_i1048" type="#_x0000_t75" style="width:134.25pt;height:25.5pt">
            <v:imagedata r:id="rId11" o:title=""/>
          </v:shape>
        </w:pict>
      </w:r>
      <w:r w:rsidR="00C2196F">
        <w:rPr>
          <w:color w:val="000000"/>
          <w:sz w:val="28"/>
          <w:szCs w:val="28"/>
        </w:rPr>
        <w:t>(3)</w:t>
      </w:r>
      <w:r w:rsidR="0092631D">
        <w:rPr>
          <w:color w:val="000000"/>
          <w:sz w:val="28"/>
          <w:szCs w:val="28"/>
        </w:rPr>
        <w:t>,</w:t>
      </w:r>
    </w:p>
    <w:p w:rsidR="00C2196F" w:rsidRDefault="00C2196F" w:rsidP="003D2EDE">
      <w:pPr>
        <w:spacing w:line="360" w:lineRule="auto"/>
        <w:jc w:val="both"/>
        <w:rPr>
          <w:color w:val="000000"/>
          <w:sz w:val="28"/>
          <w:szCs w:val="28"/>
        </w:rPr>
      </w:pPr>
      <w:r>
        <w:rPr>
          <w:color w:val="000000"/>
          <w:sz w:val="28"/>
          <w:szCs w:val="28"/>
        </w:rPr>
        <w:t xml:space="preserve">где, </w:t>
      </w:r>
      <w:r>
        <w:rPr>
          <w:color w:val="000000"/>
          <w:sz w:val="28"/>
          <w:szCs w:val="28"/>
          <w:lang w:val="en-US"/>
        </w:rPr>
        <w:t>V</w:t>
      </w:r>
      <w:r w:rsidRPr="0015586C">
        <w:rPr>
          <w:color w:val="000000"/>
          <w:sz w:val="28"/>
          <w:szCs w:val="28"/>
        </w:rPr>
        <w:t>(</w:t>
      </w:r>
      <w:r>
        <w:rPr>
          <w:color w:val="000000"/>
          <w:sz w:val="28"/>
          <w:szCs w:val="28"/>
          <w:lang w:val="en-US"/>
        </w:rPr>
        <w:t>p</w:t>
      </w:r>
      <w:r w:rsidRPr="0015586C">
        <w:rPr>
          <w:color w:val="000000"/>
          <w:sz w:val="28"/>
          <w:szCs w:val="28"/>
        </w:rPr>
        <w:t xml:space="preserve">) – </w:t>
      </w:r>
      <w:r>
        <w:rPr>
          <w:color w:val="000000"/>
          <w:sz w:val="28"/>
          <w:szCs w:val="28"/>
        </w:rPr>
        <w:t>вариация;</w:t>
      </w:r>
    </w:p>
    <w:p w:rsidR="00C2196F" w:rsidRDefault="0015586C" w:rsidP="003D2EDE">
      <w:pPr>
        <w:spacing w:line="360" w:lineRule="auto"/>
        <w:jc w:val="both"/>
        <w:rPr>
          <w:color w:val="000000"/>
          <w:sz w:val="28"/>
          <w:szCs w:val="28"/>
        </w:rPr>
      </w:pPr>
      <w:r>
        <w:rPr>
          <w:color w:val="000000"/>
          <w:sz w:val="28"/>
          <w:szCs w:val="28"/>
          <w:lang w:val="en-US"/>
        </w:rPr>
        <w:t>S</w:t>
      </w:r>
      <w:r w:rsidRPr="0015586C">
        <w:rPr>
          <w:color w:val="000000"/>
          <w:sz w:val="28"/>
          <w:szCs w:val="28"/>
        </w:rPr>
        <w:t xml:space="preserve"> – </w:t>
      </w:r>
      <w:r>
        <w:rPr>
          <w:color w:val="000000"/>
          <w:sz w:val="28"/>
          <w:szCs w:val="28"/>
        </w:rPr>
        <w:t>общая сумма предоставленных кредитов.</w:t>
      </w:r>
      <w:r w:rsidR="00C2196F">
        <w:rPr>
          <w:color w:val="000000"/>
          <w:sz w:val="28"/>
          <w:szCs w:val="28"/>
        </w:rPr>
        <w:t xml:space="preserve"> </w:t>
      </w:r>
    </w:p>
    <w:p w:rsidR="00CA446C" w:rsidRPr="003C494B" w:rsidRDefault="00CA446C" w:rsidP="003D2EDE">
      <w:pPr>
        <w:spacing w:line="360" w:lineRule="auto"/>
        <w:jc w:val="both"/>
        <w:rPr>
          <w:color w:val="000000"/>
          <w:sz w:val="28"/>
          <w:szCs w:val="28"/>
        </w:rPr>
      </w:pPr>
      <w:r w:rsidRPr="00CF5F4A">
        <w:rPr>
          <w:color w:val="000000"/>
          <w:sz w:val="28"/>
          <w:szCs w:val="28"/>
        </w:rPr>
        <w:t xml:space="preserve">     </w:t>
      </w:r>
      <w:r w:rsidRPr="003C494B">
        <w:rPr>
          <w:color w:val="000000"/>
          <w:sz w:val="28"/>
          <w:szCs w:val="28"/>
        </w:rPr>
        <w:t>Приведенный показатель отражает вариацию признака по всей исследуемой совокупности под влиянием всех факторов, обусловивших эту вариацию.</w:t>
      </w:r>
    </w:p>
    <w:p w:rsidR="00CA446C" w:rsidRPr="003C494B" w:rsidRDefault="00CA446C" w:rsidP="003D2EDE">
      <w:pPr>
        <w:spacing w:line="360" w:lineRule="auto"/>
        <w:jc w:val="both"/>
        <w:rPr>
          <w:color w:val="000000"/>
          <w:sz w:val="28"/>
          <w:szCs w:val="28"/>
        </w:rPr>
      </w:pPr>
      <w:r w:rsidRPr="009D36D1">
        <w:rPr>
          <w:color w:val="000000"/>
          <w:sz w:val="28"/>
          <w:szCs w:val="28"/>
        </w:rPr>
        <w:t xml:space="preserve">      </w:t>
      </w:r>
      <w:r w:rsidRPr="003C494B">
        <w:rPr>
          <w:color w:val="000000"/>
          <w:sz w:val="28"/>
          <w:szCs w:val="28"/>
        </w:rPr>
        <w:t>Результаты анализа более наглядны, если показатель разброса случайной величины выражен в тех же единицах измерения, что и сама случайная величина. Для этих целей используют среднеквадратичное отклонение кредитного риска относительно соглашений по і-ой группе контрагентов, которые составляют кредитный портфель Банка:</w:t>
      </w:r>
    </w:p>
    <w:p w:rsidR="00CA446C" w:rsidRDefault="007F34BA" w:rsidP="003D2EDE">
      <w:pPr>
        <w:spacing w:line="360" w:lineRule="auto"/>
        <w:jc w:val="center"/>
        <w:rPr>
          <w:color w:val="000000"/>
          <w:sz w:val="28"/>
          <w:szCs w:val="28"/>
        </w:rPr>
      </w:pPr>
      <w:r>
        <w:rPr>
          <w:color w:val="000000"/>
          <w:sz w:val="28"/>
          <w:szCs w:val="28"/>
        </w:rPr>
        <w:pict>
          <v:shape id="_x0000_i1051" type="#_x0000_t75" style="width:69pt;height:20.25pt">
            <v:imagedata r:id="rId12" o:title=""/>
          </v:shape>
        </w:pict>
      </w:r>
      <w:r w:rsidR="0092631D">
        <w:rPr>
          <w:color w:val="000000"/>
          <w:sz w:val="28"/>
          <w:szCs w:val="28"/>
        </w:rPr>
        <w:t xml:space="preserve"> (4),</w:t>
      </w:r>
    </w:p>
    <w:p w:rsidR="0092631D" w:rsidRDefault="0092631D" w:rsidP="0092631D">
      <w:pPr>
        <w:spacing w:line="360" w:lineRule="auto"/>
        <w:jc w:val="both"/>
        <w:rPr>
          <w:color w:val="000000"/>
          <w:sz w:val="28"/>
          <w:szCs w:val="28"/>
        </w:rPr>
      </w:pPr>
      <w:r>
        <w:rPr>
          <w:color w:val="000000"/>
          <w:sz w:val="28"/>
          <w:szCs w:val="28"/>
        </w:rPr>
        <w:t>где,</w:t>
      </w:r>
      <w:r w:rsidR="00BF352F">
        <w:rPr>
          <w:color w:val="000000"/>
          <w:sz w:val="28"/>
          <w:szCs w:val="28"/>
        </w:rPr>
        <w:t xml:space="preserve"> </w:t>
      </w:r>
      <w:r w:rsidR="003B6E16" w:rsidRPr="00BF352F">
        <w:rPr>
          <w:color w:val="000000"/>
          <w:position w:val="-6"/>
          <w:sz w:val="28"/>
          <w:szCs w:val="28"/>
        </w:rPr>
        <w:object w:dxaOrig="240" w:dyaOrig="220">
          <v:shape id="_x0000_i1030" type="#_x0000_t75" style="width:12pt;height:11.25pt" o:ole="">
            <v:imagedata r:id="rId13" o:title=""/>
          </v:shape>
          <o:OLEObject Type="Embed" ProgID="Equation.3" ShapeID="_x0000_i1030" DrawAspect="Content" ObjectID="_1457594181" r:id="rId14"/>
        </w:object>
      </w:r>
      <w:r>
        <w:rPr>
          <w:color w:val="000000"/>
          <w:sz w:val="28"/>
          <w:szCs w:val="28"/>
        </w:rPr>
        <w:t xml:space="preserve"> </w:t>
      </w:r>
      <w:r w:rsidR="00BF352F">
        <w:rPr>
          <w:color w:val="000000"/>
          <w:sz w:val="28"/>
          <w:szCs w:val="28"/>
        </w:rPr>
        <w:t xml:space="preserve">- </w:t>
      </w:r>
      <w:r w:rsidR="003B6E16">
        <w:rPr>
          <w:color w:val="000000"/>
          <w:sz w:val="28"/>
          <w:szCs w:val="28"/>
        </w:rPr>
        <w:t>среднеквадратическое отклонение кредитного риска;</w:t>
      </w:r>
    </w:p>
    <w:p w:rsidR="003B6E16" w:rsidRPr="003C494B" w:rsidRDefault="003B6E16" w:rsidP="0092631D">
      <w:pPr>
        <w:spacing w:line="360" w:lineRule="auto"/>
        <w:jc w:val="both"/>
        <w:rPr>
          <w:color w:val="000000"/>
          <w:sz w:val="28"/>
          <w:szCs w:val="28"/>
        </w:rPr>
      </w:pPr>
      <w:r>
        <w:rPr>
          <w:color w:val="000000"/>
          <w:sz w:val="28"/>
          <w:szCs w:val="28"/>
          <w:lang w:val="en-US"/>
        </w:rPr>
        <w:t>V</w:t>
      </w:r>
      <w:r w:rsidRPr="0015586C">
        <w:rPr>
          <w:color w:val="000000"/>
          <w:sz w:val="28"/>
          <w:szCs w:val="28"/>
        </w:rPr>
        <w:t>(</w:t>
      </w:r>
      <w:r>
        <w:rPr>
          <w:color w:val="000000"/>
          <w:sz w:val="28"/>
          <w:szCs w:val="28"/>
          <w:lang w:val="en-US"/>
        </w:rPr>
        <w:t>p</w:t>
      </w:r>
      <w:r w:rsidRPr="0015586C">
        <w:rPr>
          <w:color w:val="000000"/>
          <w:sz w:val="28"/>
          <w:szCs w:val="28"/>
        </w:rPr>
        <w:t xml:space="preserve">) – </w:t>
      </w:r>
      <w:r>
        <w:rPr>
          <w:color w:val="000000"/>
          <w:sz w:val="28"/>
          <w:szCs w:val="28"/>
        </w:rPr>
        <w:t>вариация.</w:t>
      </w:r>
    </w:p>
    <w:p w:rsidR="00CA446C" w:rsidRPr="003C494B" w:rsidRDefault="003B6E16" w:rsidP="003D2EDE">
      <w:pPr>
        <w:spacing w:line="360" w:lineRule="auto"/>
        <w:jc w:val="both"/>
        <w:rPr>
          <w:color w:val="000000"/>
          <w:sz w:val="28"/>
          <w:szCs w:val="28"/>
        </w:rPr>
      </w:pPr>
      <w:r>
        <w:rPr>
          <w:color w:val="000000"/>
          <w:sz w:val="28"/>
          <w:szCs w:val="28"/>
        </w:rPr>
        <w:t xml:space="preserve">     </w:t>
      </w:r>
      <w:r w:rsidR="00CA446C" w:rsidRPr="003C494B">
        <w:rPr>
          <w:color w:val="000000"/>
          <w:sz w:val="28"/>
          <w:szCs w:val="28"/>
        </w:rPr>
        <w:t>Расчет этого показателя позволяет определить тесноту связи результативного и группировочного факторного признака. Оно имеет следующие пределы:</w:t>
      </w:r>
    </w:p>
    <w:tbl>
      <w:tblPr>
        <w:tblW w:w="500" w:type="pct"/>
        <w:jc w:val="center"/>
        <w:tblCellSpacing w:w="0" w:type="dxa"/>
        <w:tblCellMar>
          <w:left w:w="0" w:type="dxa"/>
          <w:right w:w="0" w:type="dxa"/>
        </w:tblCellMar>
        <w:tblLook w:val="0000" w:firstRow="0" w:lastRow="0" w:firstColumn="0" w:lastColumn="0" w:noHBand="0" w:noVBand="0"/>
      </w:tblPr>
      <w:tblGrid>
        <w:gridCol w:w="140"/>
        <w:gridCol w:w="158"/>
        <w:gridCol w:w="480"/>
        <w:gridCol w:w="158"/>
        <w:gridCol w:w="140"/>
      </w:tblGrid>
      <w:tr w:rsidR="00CA446C" w:rsidRPr="003C494B">
        <w:trPr>
          <w:tblCellSpacing w:w="0" w:type="dxa"/>
          <w:jc w:val="center"/>
        </w:trPr>
        <w:tc>
          <w:tcPr>
            <w:tcW w:w="1000" w:type="pct"/>
            <w:vAlign w:val="center"/>
          </w:tcPr>
          <w:p w:rsidR="00CA446C" w:rsidRPr="003C494B" w:rsidRDefault="00CA446C" w:rsidP="003D2EDE">
            <w:pPr>
              <w:spacing w:line="360" w:lineRule="auto"/>
              <w:jc w:val="both"/>
              <w:rPr>
                <w:color w:val="000000"/>
                <w:sz w:val="28"/>
                <w:szCs w:val="28"/>
              </w:rPr>
            </w:pPr>
            <w:r w:rsidRPr="003C494B">
              <w:rPr>
                <w:color w:val="000000"/>
                <w:sz w:val="28"/>
                <w:szCs w:val="28"/>
              </w:rPr>
              <w:t>0</w:t>
            </w:r>
          </w:p>
        </w:tc>
        <w:tc>
          <w:tcPr>
            <w:tcW w:w="1000" w:type="pct"/>
            <w:vAlign w:val="center"/>
          </w:tcPr>
          <w:p w:rsidR="00CA446C" w:rsidRPr="003C494B" w:rsidRDefault="00CA446C" w:rsidP="003D2EDE">
            <w:pPr>
              <w:spacing w:line="360" w:lineRule="auto"/>
              <w:jc w:val="both"/>
              <w:rPr>
                <w:color w:val="000000"/>
                <w:sz w:val="28"/>
                <w:szCs w:val="28"/>
              </w:rPr>
            </w:pPr>
            <w:r w:rsidRPr="003C494B">
              <w:rPr>
                <w:color w:val="000000"/>
                <w:sz w:val="28"/>
                <w:szCs w:val="28"/>
              </w:rPr>
              <w:t>&lt;</w:t>
            </w:r>
          </w:p>
        </w:tc>
        <w:tc>
          <w:tcPr>
            <w:tcW w:w="1000" w:type="pct"/>
            <w:vAlign w:val="center"/>
          </w:tcPr>
          <w:p w:rsidR="00CA446C" w:rsidRPr="003C494B" w:rsidRDefault="007F34BA" w:rsidP="003D2EDE">
            <w:pPr>
              <w:spacing w:line="360" w:lineRule="auto"/>
              <w:jc w:val="both"/>
              <w:rPr>
                <w:color w:val="000000"/>
                <w:sz w:val="28"/>
                <w:szCs w:val="28"/>
              </w:rPr>
            </w:pPr>
            <w:r>
              <w:rPr>
                <w:color w:val="000000"/>
                <w:sz w:val="28"/>
                <w:szCs w:val="28"/>
              </w:rPr>
              <w:pict>
                <v:shape id="_x0000_i1054" type="#_x0000_t75" style="width:24pt;height:13.5pt">
                  <v:imagedata r:id="rId15" o:title=""/>
                </v:shape>
              </w:pict>
            </w:r>
          </w:p>
        </w:tc>
        <w:tc>
          <w:tcPr>
            <w:tcW w:w="1000" w:type="pct"/>
            <w:vAlign w:val="center"/>
          </w:tcPr>
          <w:p w:rsidR="00CA446C" w:rsidRPr="003C494B" w:rsidRDefault="00CA446C" w:rsidP="003D2EDE">
            <w:pPr>
              <w:spacing w:line="360" w:lineRule="auto"/>
              <w:jc w:val="both"/>
              <w:rPr>
                <w:color w:val="000000"/>
                <w:sz w:val="28"/>
                <w:szCs w:val="28"/>
              </w:rPr>
            </w:pPr>
            <w:r w:rsidRPr="003C494B">
              <w:rPr>
                <w:color w:val="000000"/>
                <w:sz w:val="28"/>
                <w:szCs w:val="28"/>
              </w:rPr>
              <w:t>&lt;</w:t>
            </w:r>
          </w:p>
        </w:tc>
        <w:tc>
          <w:tcPr>
            <w:tcW w:w="1000" w:type="pct"/>
            <w:vAlign w:val="center"/>
          </w:tcPr>
          <w:p w:rsidR="00CA446C" w:rsidRPr="003C494B" w:rsidRDefault="00CA446C" w:rsidP="003D2EDE">
            <w:pPr>
              <w:spacing w:line="360" w:lineRule="auto"/>
              <w:jc w:val="both"/>
              <w:rPr>
                <w:color w:val="000000"/>
                <w:sz w:val="28"/>
                <w:szCs w:val="28"/>
              </w:rPr>
            </w:pPr>
            <w:r w:rsidRPr="003C494B">
              <w:rPr>
                <w:color w:val="000000"/>
                <w:sz w:val="28"/>
                <w:szCs w:val="28"/>
              </w:rPr>
              <w:t>1</w:t>
            </w:r>
          </w:p>
        </w:tc>
      </w:tr>
    </w:tbl>
    <w:p w:rsidR="00CA446C" w:rsidRPr="003C494B" w:rsidRDefault="00CA446C" w:rsidP="003D2EDE">
      <w:pPr>
        <w:spacing w:line="360" w:lineRule="auto"/>
        <w:jc w:val="both"/>
        <w:rPr>
          <w:color w:val="000000"/>
          <w:sz w:val="28"/>
          <w:szCs w:val="28"/>
        </w:rPr>
      </w:pPr>
      <w:r w:rsidRPr="003C494B">
        <w:rPr>
          <w:color w:val="000000"/>
          <w:sz w:val="28"/>
          <w:szCs w:val="28"/>
        </w:rPr>
        <w:t xml:space="preserve">Если </w:t>
      </w:r>
      <w:r w:rsidR="007F34BA">
        <w:rPr>
          <w:color w:val="000000"/>
          <w:sz w:val="28"/>
          <w:szCs w:val="28"/>
        </w:rPr>
        <w:pict>
          <v:shape id="_x0000_i1057" type="#_x0000_t75" style="width:24pt;height:13.5pt">
            <v:imagedata r:id="rId15" o:title=""/>
          </v:shape>
        </w:pict>
      </w:r>
      <w:r w:rsidRPr="003C494B">
        <w:rPr>
          <w:color w:val="000000"/>
          <w:sz w:val="28"/>
          <w:szCs w:val="28"/>
        </w:rPr>
        <w:t xml:space="preserve">= 0, то группировочный признак не влияет на результативный, а если </w:t>
      </w:r>
      <w:r w:rsidR="007F34BA">
        <w:rPr>
          <w:color w:val="000000"/>
          <w:sz w:val="28"/>
          <w:szCs w:val="28"/>
        </w:rPr>
        <w:pict>
          <v:shape id="_x0000_i1060" type="#_x0000_t75" style="width:24pt;height:13.5pt">
            <v:imagedata r:id="rId15" o:title=""/>
          </v:shape>
        </w:pict>
      </w:r>
      <w:r w:rsidRPr="003C494B">
        <w:rPr>
          <w:color w:val="000000"/>
          <w:sz w:val="28"/>
          <w:szCs w:val="28"/>
        </w:rPr>
        <w:t>= 1 – результативный признак изменяется только в зависимости от группировочного.</w:t>
      </w:r>
    </w:p>
    <w:p w:rsidR="00CA446C" w:rsidRPr="003C494B" w:rsidRDefault="00B77791" w:rsidP="003D2EDE">
      <w:pPr>
        <w:spacing w:line="360" w:lineRule="auto"/>
        <w:jc w:val="both"/>
        <w:rPr>
          <w:color w:val="000000"/>
          <w:sz w:val="28"/>
          <w:szCs w:val="28"/>
        </w:rPr>
      </w:pPr>
      <w:r>
        <w:rPr>
          <w:color w:val="000000"/>
          <w:sz w:val="28"/>
          <w:szCs w:val="28"/>
        </w:rPr>
        <w:t xml:space="preserve">     </w:t>
      </w:r>
      <w:r w:rsidR="00CA446C" w:rsidRPr="003C494B">
        <w:rPr>
          <w:color w:val="000000"/>
          <w:sz w:val="28"/>
          <w:szCs w:val="28"/>
        </w:rPr>
        <w:t>В относительном выражении степень риска кредитного портфеля Банка можно определить следующим образом:</w:t>
      </w:r>
    </w:p>
    <w:p w:rsidR="00CA446C" w:rsidRPr="003C494B" w:rsidRDefault="004D23F1" w:rsidP="004D23F1">
      <w:pPr>
        <w:spacing w:line="360" w:lineRule="auto"/>
        <w:jc w:val="center"/>
        <w:rPr>
          <w:color w:val="000000"/>
          <w:sz w:val="28"/>
          <w:szCs w:val="28"/>
        </w:rPr>
      </w:pPr>
      <w:r w:rsidRPr="0043441C">
        <w:rPr>
          <w:color w:val="000000"/>
          <w:position w:val="-24"/>
          <w:sz w:val="28"/>
          <w:szCs w:val="28"/>
        </w:rPr>
        <w:object w:dxaOrig="4459" w:dyaOrig="639">
          <v:shape id="_x0000_i1034" type="#_x0000_t75" style="width:222.75pt;height:32.25pt" o:ole="">
            <v:imagedata r:id="rId16" o:title=""/>
          </v:shape>
          <o:OLEObject Type="Embed" ProgID="Equation.3" ShapeID="_x0000_i1034" DrawAspect="Content" ObjectID="_1457594182" r:id="rId17"/>
        </w:object>
      </w:r>
      <w:r>
        <w:rPr>
          <w:color w:val="000000"/>
          <w:sz w:val="28"/>
          <w:szCs w:val="28"/>
        </w:rPr>
        <w:t>(5),</w:t>
      </w:r>
    </w:p>
    <w:p w:rsidR="00CA446C" w:rsidRPr="003C494B" w:rsidRDefault="004D23F1" w:rsidP="003D2EDE">
      <w:pPr>
        <w:spacing w:line="360" w:lineRule="auto"/>
        <w:jc w:val="both"/>
        <w:rPr>
          <w:color w:val="000000"/>
          <w:sz w:val="28"/>
          <w:szCs w:val="28"/>
        </w:rPr>
      </w:pPr>
      <w:r>
        <w:rPr>
          <w:color w:val="000000"/>
          <w:sz w:val="28"/>
          <w:szCs w:val="28"/>
        </w:rPr>
        <w:t>г</w:t>
      </w:r>
      <w:r w:rsidR="00CA446C" w:rsidRPr="003C494B">
        <w:rPr>
          <w:color w:val="000000"/>
          <w:sz w:val="28"/>
          <w:szCs w:val="28"/>
        </w:rPr>
        <w:t>де</w:t>
      </w:r>
      <w:r>
        <w:rPr>
          <w:color w:val="000000"/>
          <w:sz w:val="28"/>
          <w:szCs w:val="28"/>
        </w:rPr>
        <w:t xml:space="preserve">, </w:t>
      </w:r>
      <w:r w:rsidR="00CA446C" w:rsidRPr="003C494B">
        <w:rPr>
          <w:color w:val="000000"/>
          <w:sz w:val="28"/>
          <w:szCs w:val="28"/>
        </w:rPr>
        <w:t>К</w:t>
      </w:r>
      <w:r w:rsidR="00CA446C" w:rsidRPr="003C494B">
        <w:rPr>
          <w:color w:val="000000"/>
          <w:sz w:val="28"/>
          <w:szCs w:val="28"/>
          <w:vertAlign w:val="subscript"/>
        </w:rPr>
        <w:t>1</w:t>
      </w:r>
      <w:r w:rsidR="00CA446C" w:rsidRPr="003C494B">
        <w:rPr>
          <w:color w:val="000000"/>
          <w:sz w:val="28"/>
          <w:szCs w:val="28"/>
        </w:rPr>
        <w:t xml:space="preserve"> – волатильность кредитного портфельного риска;</w:t>
      </w:r>
      <w:r w:rsidR="00CA446C" w:rsidRPr="003C494B">
        <w:rPr>
          <w:color w:val="000000"/>
          <w:sz w:val="28"/>
          <w:szCs w:val="28"/>
        </w:rPr>
        <w:br/>
        <w:t>К</w:t>
      </w:r>
      <w:r w:rsidR="00CA446C" w:rsidRPr="003C494B">
        <w:rPr>
          <w:color w:val="000000"/>
          <w:sz w:val="28"/>
          <w:szCs w:val="28"/>
          <w:vertAlign w:val="subscript"/>
        </w:rPr>
        <w:t>2</w:t>
      </w:r>
      <w:r w:rsidR="00CA446C" w:rsidRPr="003C494B">
        <w:rPr>
          <w:color w:val="000000"/>
          <w:sz w:val="28"/>
          <w:szCs w:val="28"/>
        </w:rPr>
        <w:t xml:space="preserve"> – удельный вес ссудной задолженности, не являющейся стандартной, в совокупном объеме предоставленных кредитов;</w:t>
      </w:r>
      <w:r w:rsidR="00CA446C" w:rsidRPr="003C494B">
        <w:rPr>
          <w:color w:val="000000"/>
          <w:sz w:val="28"/>
          <w:szCs w:val="28"/>
        </w:rPr>
        <w:br/>
        <w:t>К</w:t>
      </w:r>
      <w:r w:rsidR="00CA446C" w:rsidRPr="003C494B">
        <w:rPr>
          <w:color w:val="000000"/>
          <w:sz w:val="28"/>
          <w:szCs w:val="28"/>
          <w:vertAlign w:val="subscript"/>
        </w:rPr>
        <w:t>21</w:t>
      </w:r>
      <w:r w:rsidR="00CA446C" w:rsidRPr="003C494B">
        <w:rPr>
          <w:color w:val="000000"/>
          <w:sz w:val="28"/>
          <w:szCs w:val="28"/>
        </w:rPr>
        <w:t xml:space="preserve"> – удельный вес нестандартных ссуд в совокупном объеме кредитного портфеля;</w:t>
      </w:r>
      <w:r w:rsidR="00CA446C" w:rsidRPr="003C494B">
        <w:rPr>
          <w:color w:val="000000"/>
          <w:sz w:val="28"/>
          <w:szCs w:val="28"/>
        </w:rPr>
        <w:br/>
        <w:t>К</w:t>
      </w:r>
      <w:r w:rsidR="00CA446C" w:rsidRPr="003C494B">
        <w:rPr>
          <w:color w:val="000000"/>
          <w:sz w:val="28"/>
          <w:szCs w:val="28"/>
          <w:vertAlign w:val="subscript"/>
        </w:rPr>
        <w:t>22</w:t>
      </w:r>
      <w:r w:rsidR="00CA446C" w:rsidRPr="003C494B">
        <w:rPr>
          <w:color w:val="000000"/>
          <w:sz w:val="28"/>
          <w:szCs w:val="28"/>
        </w:rPr>
        <w:t xml:space="preserve"> – удельный вес сомнительных ссуд в совокупном объеме кредитного портфеля;</w:t>
      </w:r>
      <w:r w:rsidR="00CA446C" w:rsidRPr="003C494B">
        <w:rPr>
          <w:color w:val="000000"/>
          <w:sz w:val="28"/>
          <w:szCs w:val="28"/>
        </w:rPr>
        <w:br/>
        <w:t>К</w:t>
      </w:r>
      <w:r w:rsidR="00CA446C" w:rsidRPr="003C494B">
        <w:rPr>
          <w:color w:val="000000"/>
          <w:sz w:val="28"/>
          <w:szCs w:val="28"/>
          <w:vertAlign w:val="subscript"/>
        </w:rPr>
        <w:t>23</w:t>
      </w:r>
      <w:r w:rsidR="00CA446C" w:rsidRPr="003C494B">
        <w:rPr>
          <w:color w:val="000000"/>
          <w:sz w:val="28"/>
          <w:szCs w:val="28"/>
        </w:rPr>
        <w:t xml:space="preserve"> – удельный вес проблемных ссуд в кредитном портфеле;</w:t>
      </w:r>
      <w:r w:rsidR="00CA446C" w:rsidRPr="003C494B">
        <w:rPr>
          <w:color w:val="000000"/>
          <w:sz w:val="28"/>
          <w:szCs w:val="28"/>
        </w:rPr>
        <w:br/>
        <w:t>К</w:t>
      </w:r>
      <w:r w:rsidR="00CA446C" w:rsidRPr="003C494B">
        <w:rPr>
          <w:color w:val="000000"/>
          <w:sz w:val="28"/>
          <w:szCs w:val="28"/>
          <w:vertAlign w:val="subscript"/>
        </w:rPr>
        <w:t>24</w:t>
      </w:r>
      <w:r w:rsidR="00CA446C" w:rsidRPr="003C494B">
        <w:rPr>
          <w:color w:val="000000"/>
          <w:sz w:val="28"/>
          <w:szCs w:val="28"/>
        </w:rPr>
        <w:t xml:space="preserve"> –– удельный вес безнадежных ссуд в кредитном портфеле</w:t>
      </w:r>
      <w:r w:rsidR="008D3F2F">
        <w:rPr>
          <w:color w:val="000000"/>
          <w:sz w:val="28"/>
          <w:szCs w:val="28"/>
        </w:rPr>
        <w:t xml:space="preserve"> </w:t>
      </w:r>
      <w:r w:rsidR="008D3F2F" w:rsidRPr="008D3F2F">
        <w:rPr>
          <w:color w:val="000000"/>
          <w:sz w:val="28"/>
          <w:szCs w:val="28"/>
        </w:rPr>
        <w:t xml:space="preserve">[23, </w:t>
      </w:r>
      <w:r w:rsidR="008D3F2F">
        <w:rPr>
          <w:color w:val="000000"/>
          <w:sz w:val="28"/>
          <w:szCs w:val="28"/>
          <w:lang w:val="en-US"/>
        </w:rPr>
        <w:t>c</w:t>
      </w:r>
      <w:r w:rsidR="008D3F2F" w:rsidRPr="008D3F2F">
        <w:rPr>
          <w:color w:val="000000"/>
          <w:sz w:val="28"/>
          <w:szCs w:val="28"/>
        </w:rPr>
        <w:t>355]</w:t>
      </w:r>
      <w:r w:rsidR="00CA446C" w:rsidRPr="003C494B">
        <w:rPr>
          <w:color w:val="000000"/>
          <w:sz w:val="28"/>
          <w:szCs w:val="28"/>
        </w:rPr>
        <w:t>.</w:t>
      </w:r>
    </w:p>
    <w:p w:rsidR="00CA446C" w:rsidRDefault="004D23F1" w:rsidP="003D2EDE">
      <w:pPr>
        <w:spacing w:line="360" w:lineRule="auto"/>
        <w:jc w:val="both"/>
        <w:rPr>
          <w:color w:val="000000"/>
          <w:sz w:val="28"/>
          <w:szCs w:val="28"/>
        </w:rPr>
      </w:pPr>
      <w:r>
        <w:rPr>
          <w:color w:val="000000"/>
          <w:sz w:val="28"/>
          <w:szCs w:val="28"/>
        </w:rPr>
        <w:t xml:space="preserve">      </w:t>
      </w:r>
      <w:r w:rsidR="00CA446C" w:rsidRPr="003C494B">
        <w:rPr>
          <w:color w:val="000000"/>
          <w:sz w:val="28"/>
          <w:szCs w:val="28"/>
        </w:rPr>
        <w:t>По результатам проведенного комплексного анализа совокупного кредитного риска Банка можно определить его степень следующим образом</w:t>
      </w:r>
      <w:r w:rsidR="00444581">
        <w:rPr>
          <w:color w:val="000000"/>
          <w:sz w:val="28"/>
          <w:szCs w:val="28"/>
        </w:rPr>
        <w:t xml:space="preserve"> (Таблица 2)</w:t>
      </w:r>
      <w:r w:rsidR="00CA446C" w:rsidRPr="003C494B">
        <w:rPr>
          <w:color w:val="000000"/>
          <w:sz w:val="28"/>
          <w:szCs w:val="28"/>
        </w:rPr>
        <w:t>:</w:t>
      </w:r>
    </w:p>
    <w:p w:rsidR="00B5631E" w:rsidRDefault="00B5631E" w:rsidP="00B64DAC">
      <w:pPr>
        <w:spacing w:line="360" w:lineRule="auto"/>
        <w:jc w:val="right"/>
        <w:rPr>
          <w:color w:val="000000"/>
          <w:sz w:val="28"/>
          <w:szCs w:val="28"/>
        </w:rPr>
      </w:pPr>
    </w:p>
    <w:p w:rsidR="00444581" w:rsidRDefault="00B64DAC" w:rsidP="00B64DAC">
      <w:pPr>
        <w:spacing w:line="360" w:lineRule="auto"/>
        <w:jc w:val="right"/>
        <w:rPr>
          <w:color w:val="000000"/>
          <w:sz w:val="28"/>
          <w:szCs w:val="28"/>
        </w:rPr>
      </w:pPr>
      <w:r>
        <w:rPr>
          <w:color w:val="000000"/>
          <w:sz w:val="28"/>
          <w:szCs w:val="28"/>
        </w:rPr>
        <w:t>Таблица 2</w:t>
      </w:r>
    </w:p>
    <w:p w:rsidR="00B64DAC" w:rsidRDefault="00B64DAC" w:rsidP="00B64DAC">
      <w:pPr>
        <w:spacing w:line="360" w:lineRule="auto"/>
        <w:jc w:val="center"/>
        <w:rPr>
          <w:color w:val="000000"/>
          <w:sz w:val="28"/>
          <w:szCs w:val="28"/>
        </w:rPr>
      </w:pPr>
      <w:r>
        <w:rPr>
          <w:color w:val="000000"/>
          <w:sz w:val="28"/>
          <w:szCs w:val="28"/>
        </w:rPr>
        <w:t>Степень кредитного риска.</w:t>
      </w:r>
    </w:p>
    <w:p w:rsidR="001259E7" w:rsidRDefault="001259E7" w:rsidP="00B64DAC">
      <w:pPr>
        <w:spacing w:line="360" w:lineRule="auto"/>
        <w:jc w:val="center"/>
        <w:rPr>
          <w:color w:val="000000"/>
          <w:sz w:val="28"/>
          <w:szCs w:val="28"/>
        </w:rPr>
      </w:pPr>
    </w:p>
    <w:tbl>
      <w:tblPr>
        <w:tblW w:w="0" w:type="auto"/>
        <w:tblLayout w:type="fixed"/>
        <w:tblCellMar>
          <w:left w:w="30" w:type="dxa"/>
          <w:right w:w="30" w:type="dxa"/>
        </w:tblCellMar>
        <w:tblLook w:val="0000" w:firstRow="0" w:lastRow="0" w:firstColumn="0" w:lastColumn="0" w:noHBand="0" w:noVBand="0"/>
      </w:tblPr>
      <w:tblGrid>
        <w:gridCol w:w="4560"/>
        <w:gridCol w:w="4487"/>
      </w:tblGrid>
      <w:tr w:rsidR="002B27A1" w:rsidRPr="00BB75B7">
        <w:trPr>
          <w:trHeight w:val="387"/>
        </w:trPr>
        <w:tc>
          <w:tcPr>
            <w:tcW w:w="4560" w:type="dxa"/>
            <w:tcBorders>
              <w:top w:val="single" w:sz="6" w:space="0" w:color="auto"/>
              <w:left w:val="single" w:sz="6" w:space="0" w:color="auto"/>
              <w:bottom w:val="single" w:sz="6" w:space="0" w:color="auto"/>
              <w:right w:val="single" w:sz="6" w:space="0" w:color="auto"/>
            </w:tcBorders>
          </w:tcPr>
          <w:p w:rsidR="002B27A1" w:rsidRPr="001259E7" w:rsidRDefault="002B27A1">
            <w:pPr>
              <w:autoSpaceDE w:val="0"/>
              <w:autoSpaceDN w:val="0"/>
              <w:adjustRightInd w:val="0"/>
              <w:jc w:val="center"/>
              <w:rPr>
                <w:color w:val="000000"/>
                <w:sz w:val="28"/>
                <w:szCs w:val="28"/>
              </w:rPr>
            </w:pPr>
            <w:r w:rsidRPr="001259E7">
              <w:rPr>
                <w:color w:val="000000"/>
                <w:sz w:val="28"/>
                <w:szCs w:val="28"/>
              </w:rPr>
              <w:t>Качественная оценка риска</w:t>
            </w:r>
          </w:p>
        </w:tc>
        <w:tc>
          <w:tcPr>
            <w:tcW w:w="4487" w:type="dxa"/>
            <w:tcBorders>
              <w:top w:val="single" w:sz="6" w:space="0" w:color="auto"/>
              <w:left w:val="single" w:sz="6" w:space="0" w:color="auto"/>
              <w:bottom w:val="single" w:sz="6" w:space="0" w:color="auto"/>
              <w:right w:val="single" w:sz="6" w:space="0" w:color="auto"/>
            </w:tcBorders>
          </w:tcPr>
          <w:p w:rsidR="002B27A1" w:rsidRPr="001259E7" w:rsidRDefault="002B27A1">
            <w:pPr>
              <w:autoSpaceDE w:val="0"/>
              <w:autoSpaceDN w:val="0"/>
              <w:adjustRightInd w:val="0"/>
              <w:jc w:val="center"/>
              <w:rPr>
                <w:color w:val="000000"/>
                <w:sz w:val="28"/>
                <w:szCs w:val="28"/>
              </w:rPr>
            </w:pPr>
            <w:r w:rsidRPr="001259E7">
              <w:rPr>
                <w:color w:val="000000"/>
                <w:sz w:val="28"/>
                <w:szCs w:val="28"/>
              </w:rPr>
              <w:t>Количественная оценка риска</w:t>
            </w:r>
          </w:p>
        </w:tc>
      </w:tr>
      <w:tr w:rsidR="002B27A1" w:rsidRPr="00BB75B7">
        <w:trPr>
          <w:trHeight w:val="339"/>
        </w:trPr>
        <w:tc>
          <w:tcPr>
            <w:tcW w:w="4560" w:type="dxa"/>
            <w:tcBorders>
              <w:top w:val="single" w:sz="6" w:space="0" w:color="auto"/>
              <w:left w:val="single" w:sz="6" w:space="0" w:color="auto"/>
              <w:bottom w:val="single" w:sz="6" w:space="0" w:color="auto"/>
              <w:right w:val="single" w:sz="6" w:space="0" w:color="auto"/>
            </w:tcBorders>
          </w:tcPr>
          <w:p w:rsidR="002B27A1" w:rsidRPr="001259E7" w:rsidRDefault="002B27A1">
            <w:pPr>
              <w:autoSpaceDE w:val="0"/>
              <w:autoSpaceDN w:val="0"/>
              <w:adjustRightInd w:val="0"/>
              <w:jc w:val="center"/>
              <w:rPr>
                <w:color w:val="000000"/>
                <w:sz w:val="28"/>
                <w:szCs w:val="28"/>
              </w:rPr>
            </w:pPr>
            <w:r w:rsidRPr="001259E7">
              <w:rPr>
                <w:color w:val="000000"/>
                <w:sz w:val="28"/>
                <w:szCs w:val="28"/>
              </w:rPr>
              <w:t>Допустимый уровень риска</w:t>
            </w:r>
          </w:p>
        </w:tc>
        <w:tc>
          <w:tcPr>
            <w:tcW w:w="4487" w:type="dxa"/>
            <w:tcBorders>
              <w:top w:val="single" w:sz="6" w:space="0" w:color="auto"/>
              <w:left w:val="single" w:sz="6" w:space="0" w:color="auto"/>
              <w:bottom w:val="single" w:sz="6" w:space="0" w:color="auto"/>
              <w:right w:val="single" w:sz="6" w:space="0" w:color="auto"/>
            </w:tcBorders>
          </w:tcPr>
          <w:p w:rsidR="002B27A1" w:rsidRPr="001259E7" w:rsidRDefault="002B27A1">
            <w:pPr>
              <w:autoSpaceDE w:val="0"/>
              <w:autoSpaceDN w:val="0"/>
              <w:adjustRightInd w:val="0"/>
              <w:jc w:val="center"/>
              <w:rPr>
                <w:color w:val="000000"/>
                <w:sz w:val="28"/>
                <w:szCs w:val="28"/>
              </w:rPr>
            </w:pPr>
            <w:r w:rsidRPr="001259E7">
              <w:rPr>
                <w:color w:val="000000"/>
                <w:sz w:val="28"/>
                <w:szCs w:val="28"/>
              </w:rPr>
              <w:t>0-20 %</w:t>
            </w:r>
          </w:p>
        </w:tc>
      </w:tr>
      <w:tr w:rsidR="002B27A1" w:rsidRPr="00BB75B7">
        <w:trPr>
          <w:trHeight w:val="350"/>
        </w:trPr>
        <w:tc>
          <w:tcPr>
            <w:tcW w:w="4560" w:type="dxa"/>
            <w:tcBorders>
              <w:top w:val="single" w:sz="6" w:space="0" w:color="auto"/>
              <w:left w:val="single" w:sz="6" w:space="0" w:color="auto"/>
              <w:bottom w:val="single" w:sz="6" w:space="0" w:color="auto"/>
              <w:right w:val="single" w:sz="6" w:space="0" w:color="auto"/>
            </w:tcBorders>
          </w:tcPr>
          <w:p w:rsidR="002B27A1" w:rsidRPr="001259E7" w:rsidRDefault="002B27A1">
            <w:pPr>
              <w:autoSpaceDE w:val="0"/>
              <w:autoSpaceDN w:val="0"/>
              <w:adjustRightInd w:val="0"/>
              <w:jc w:val="center"/>
              <w:rPr>
                <w:color w:val="000000"/>
                <w:sz w:val="28"/>
                <w:szCs w:val="28"/>
              </w:rPr>
            </w:pPr>
            <w:r w:rsidRPr="001259E7">
              <w:rPr>
                <w:color w:val="000000"/>
                <w:sz w:val="28"/>
                <w:szCs w:val="28"/>
              </w:rPr>
              <w:t>Высокий уровень риска</w:t>
            </w:r>
          </w:p>
        </w:tc>
        <w:tc>
          <w:tcPr>
            <w:tcW w:w="4487" w:type="dxa"/>
            <w:tcBorders>
              <w:top w:val="single" w:sz="6" w:space="0" w:color="auto"/>
              <w:left w:val="single" w:sz="6" w:space="0" w:color="auto"/>
              <w:bottom w:val="single" w:sz="6" w:space="0" w:color="auto"/>
              <w:right w:val="single" w:sz="6" w:space="0" w:color="auto"/>
            </w:tcBorders>
          </w:tcPr>
          <w:p w:rsidR="002B27A1" w:rsidRPr="001259E7" w:rsidRDefault="002B27A1">
            <w:pPr>
              <w:autoSpaceDE w:val="0"/>
              <w:autoSpaceDN w:val="0"/>
              <w:adjustRightInd w:val="0"/>
              <w:jc w:val="center"/>
              <w:rPr>
                <w:color w:val="000000"/>
                <w:sz w:val="28"/>
                <w:szCs w:val="28"/>
              </w:rPr>
            </w:pPr>
            <w:r w:rsidRPr="001259E7">
              <w:rPr>
                <w:color w:val="000000"/>
                <w:sz w:val="28"/>
                <w:szCs w:val="28"/>
              </w:rPr>
              <w:t>Более 21 %</w:t>
            </w:r>
          </w:p>
        </w:tc>
      </w:tr>
    </w:tbl>
    <w:p w:rsidR="002B27A1" w:rsidRPr="003C494B" w:rsidRDefault="002B27A1" w:rsidP="00B64DAC">
      <w:pPr>
        <w:spacing w:line="360" w:lineRule="auto"/>
        <w:jc w:val="center"/>
        <w:rPr>
          <w:color w:val="000000"/>
          <w:sz w:val="28"/>
          <w:szCs w:val="28"/>
        </w:rPr>
      </w:pPr>
    </w:p>
    <w:p w:rsidR="00CA446C" w:rsidRPr="003C494B" w:rsidRDefault="00444581" w:rsidP="003D2EDE">
      <w:pPr>
        <w:spacing w:line="360" w:lineRule="auto"/>
        <w:jc w:val="both"/>
        <w:rPr>
          <w:color w:val="000000"/>
          <w:sz w:val="28"/>
          <w:szCs w:val="28"/>
        </w:rPr>
      </w:pPr>
      <w:r>
        <w:rPr>
          <w:color w:val="000000"/>
          <w:sz w:val="28"/>
          <w:szCs w:val="28"/>
        </w:rPr>
        <w:t xml:space="preserve">     </w:t>
      </w:r>
      <w:r w:rsidR="00CA446C" w:rsidRPr="003C494B">
        <w:rPr>
          <w:color w:val="000000"/>
          <w:sz w:val="28"/>
          <w:szCs w:val="28"/>
        </w:rPr>
        <w:t>Под кредитным портфелем с допустимым уровнем кредитного риска следует понимать такой кредитный портфель, который обеспечивает прибыльность Банку даже при наступлении всех возможных рисков.</w:t>
      </w:r>
    </w:p>
    <w:p w:rsidR="00CA446C" w:rsidRDefault="00A447FF" w:rsidP="003D2EDE">
      <w:pPr>
        <w:spacing w:line="360" w:lineRule="auto"/>
        <w:jc w:val="both"/>
        <w:rPr>
          <w:color w:val="000000"/>
          <w:sz w:val="28"/>
          <w:szCs w:val="28"/>
        </w:rPr>
      </w:pPr>
      <w:r w:rsidRPr="00A447FF">
        <w:rPr>
          <w:color w:val="000000"/>
          <w:sz w:val="28"/>
          <w:szCs w:val="28"/>
        </w:rPr>
        <w:t xml:space="preserve">     </w:t>
      </w:r>
      <w:r w:rsidR="00CA446C" w:rsidRPr="003C494B">
        <w:rPr>
          <w:color w:val="000000"/>
          <w:sz w:val="28"/>
          <w:szCs w:val="28"/>
        </w:rPr>
        <w:t xml:space="preserve">Кредитный портфель с высоким уровнем характеризуется наличием такого уровня риска по кредитным операциям, реализация которого в полном объеме угрожает в целом функционированию Банка, т.е. в случае реализации всех рисков собственных ресурсов Банка окажется недостаточно для их покрытия, что может привести к банкротству Банка. </w:t>
      </w:r>
    </w:p>
    <w:p w:rsidR="00804B82" w:rsidRPr="003C494B" w:rsidRDefault="00804B82" w:rsidP="00804B82">
      <w:pPr>
        <w:spacing w:line="360" w:lineRule="auto"/>
        <w:jc w:val="both"/>
        <w:rPr>
          <w:color w:val="000000"/>
          <w:sz w:val="28"/>
          <w:szCs w:val="28"/>
        </w:rPr>
      </w:pPr>
      <w:r>
        <w:rPr>
          <w:color w:val="000000"/>
          <w:sz w:val="28"/>
          <w:szCs w:val="28"/>
        </w:rPr>
        <w:t xml:space="preserve">      </w:t>
      </w:r>
    </w:p>
    <w:p w:rsidR="00EA791B" w:rsidRPr="00196E10" w:rsidRDefault="00EA791B" w:rsidP="00196E10">
      <w:pPr>
        <w:pStyle w:val="2"/>
        <w:jc w:val="center"/>
        <w:rPr>
          <w:rFonts w:ascii="Times New Roman" w:hAnsi="Times New Roman" w:cs="Times New Roman"/>
          <w:b w:val="0"/>
          <w:i w:val="0"/>
        </w:rPr>
      </w:pPr>
      <w:bookmarkStart w:id="13" w:name="_Toc229572180"/>
      <w:bookmarkStart w:id="14" w:name="_Toc229572502"/>
      <w:r w:rsidRPr="00196E10">
        <w:rPr>
          <w:rFonts w:ascii="Times New Roman" w:hAnsi="Times New Roman" w:cs="Times New Roman"/>
          <w:b w:val="0"/>
          <w:i w:val="0"/>
        </w:rPr>
        <w:t>2.2 Порядок оценки кредитоспособности заемщика.</w:t>
      </w:r>
      <w:bookmarkEnd w:id="13"/>
      <w:bookmarkEnd w:id="14"/>
    </w:p>
    <w:p w:rsidR="007B5E41" w:rsidRDefault="007B5E41" w:rsidP="007B5E41">
      <w:pPr>
        <w:spacing w:line="360" w:lineRule="auto"/>
        <w:jc w:val="center"/>
        <w:rPr>
          <w:sz w:val="28"/>
          <w:szCs w:val="28"/>
        </w:rPr>
      </w:pPr>
    </w:p>
    <w:p w:rsidR="007B5E41" w:rsidRDefault="00587F4F" w:rsidP="007B5E41">
      <w:pPr>
        <w:spacing w:line="360" w:lineRule="auto"/>
        <w:jc w:val="both"/>
        <w:rPr>
          <w:sz w:val="28"/>
          <w:szCs w:val="28"/>
        </w:rPr>
      </w:pPr>
      <w:r>
        <w:rPr>
          <w:sz w:val="28"/>
          <w:szCs w:val="28"/>
        </w:rPr>
        <w:t xml:space="preserve">     Ключевое значение в системе управления кредитными рисками играет оценка кредитоспособности заемщиков. Именно от того, насколько эффективн</w:t>
      </w:r>
      <w:r w:rsidR="00E57BEE">
        <w:rPr>
          <w:sz w:val="28"/>
          <w:szCs w:val="28"/>
        </w:rPr>
        <w:t>о в банке построена система оценки кредитоспособности, зависит качество кредитного портфеля банка и как след</w:t>
      </w:r>
      <w:r w:rsidR="008B5CAC">
        <w:rPr>
          <w:sz w:val="28"/>
          <w:szCs w:val="28"/>
        </w:rPr>
        <w:t>ствие доходность банка</w:t>
      </w:r>
      <w:r w:rsidR="00E57BEE">
        <w:rPr>
          <w:sz w:val="28"/>
          <w:szCs w:val="28"/>
        </w:rPr>
        <w:t>.</w:t>
      </w:r>
    </w:p>
    <w:p w:rsidR="008B5CAC" w:rsidRDefault="008B5CAC" w:rsidP="007B5E41">
      <w:pPr>
        <w:spacing w:line="360" w:lineRule="auto"/>
        <w:jc w:val="both"/>
        <w:rPr>
          <w:sz w:val="28"/>
          <w:szCs w:val="28"/>
        </w:rPr>
      </w:pPr>
      <w:r>
        <w:rPr>
          <w:sz w:val="28"/>
          <w:szCs w:val="28"/>
        </w:rPr>
        <w:t xml:space="preserve">     </w:t>
      </w:r>
      <w:r w:rsidR="00071F32">
        <w:rPr>
          <w:sz w:val="28"/>
          <w:szCs w:val="28"/>
        </w:rPr>
        <w:t>Кредитоспособность клиента коммерческого банка – способность заемщика</w:t>
      </w:r>
      <w:r w:rsidR="001B760A">
        <w:rPr>
          <w:sz w:val="28"/>
          <w:szCs w:val="28"/>
        </w:rPr>
        <w:t xml:space="preserve"> полностью и в срок рассчитываться по своим долговым обязательствам (основному долгу и процентам). В отличие от его платежеспособности она не фиксирует</w:t>
      </w:r>
      <w:r w:rsidR="00122291">
        <w:rPr>
          <w:sz w:val="28"/>
          <w:szCs w:val="28"/>
        </w:rPr>
        <w:t xml:space="preserve"> неплатежи за истекший период или на какую-то дату, а прогнозирует способность к погашению долга на ближайшую перспективу</w:t>
      </w:r>
      <w:r w:rsidR="004E4901">
        <w:rPr>
          <w:sz w:val="28"/>
          <w:szCs w:val="28"/>
        </w:rPr>
        <w:t>. Уровень кредитоспособности клиента определяет степень риска банка, связанного с выдачей ссуды конкретному заемщику.</w:t>
      </w:r>
    </w:p>
    <w:p w:rsidR="004E4901" w:rsidRDefault="004E4901" w:rsidP="007B5E41">
      <w:pPr>
        <w:spacing w:line="360" w:lineRule="auto"/>
        <w:jc w:val="both"/>
        <w:rPr>
          <w:sz w:val="28"/>
          <w:szCs w:val="28"/>
        </w:rPr>
      </w:pPr>
      <w:r>
        <w:rPr>
          <w:sz w:val="28"/>
          <w:szCs w:val="28"/>
        </w:rPr>
        <w:t xml:space="preserve">     </w:t>
      </w:r>
      <w:r w:rsidR="008419B1">
        <w:rPr>
          <w:sz w:val="28"/>
          <w:szCs w:val="28"/>
        </w:rPr>
        <w:t>Мировая и отечественная банковская практика позволила выделить критерии оценки кредитного риска и кредитоспособности клиента:</w:t>
      </w:r>
    </w:p>
    <w:p w:rsidR="008419B1" w:rsidRDefault="003A54A9" w:rsidP="005D52C9">
      <w:pPr>
        <w:numPr>
          <w:ilvl w:val="0"/>
          <w:numId w:val="22"/>
        </w:numPr>
        <w:spacing w:line="360" w:lineRule="auto"/>
        <w:jc w:val="both"/>
        <w:rPr>
          <w:sz w:val="28"/>
          <w:szCs w:val="28"/>
        </w:rPr>
      </w:pPr>
      <w:r>
        <w:rPr>
          <w:sz w:val="28"/>
          <w:szCs w:val="28"/>
        </w:rPr>
        <w:t>х</w:t>
      </w:r>
      <w:r w:rsidR="008419B1">
        <w:rPr>
          <w:sz w:val="28"/>
          <w:szCs w:val="28"/>
        </w:rPr>
        <w:t>арактер кли</w:t>
      </w:r>
      <w:r>
        <w:rPr>
          <w:sz w:val="28"/>
          <w:szCs w:val="28"/>
        </w:rPr>
        <w:t>ента;</w:t>
      </w:r>
    </w:p>
    <w:p w:rsidR="003A54A9" w:rsidRDefault="003A54A9" w:rsidP="005D52C9">
      <w:pPr>
        <w:numPr>
          <w:ilvl w:val="0"/>
          <w:numId w:val="22"/>
        </w:numPr>
        <w:spacing w:line="360" w:lineRule="auto"/>
        <w:jc w:val="both"/>
        <w:rPr>
          <w:sz w:val="28"/>
          <w:szCs w:val="28"/>
        </w:rPr>
      </w:pPr>
      <w:r>
        <w:rPr>
          <w:sz w:val="28"/>
          <w:szCs w:val="28"/>
        </w:rPr>
        <w:t>способность заимствовать средства;</w:t>
      </w:r>
    </w:p>
    <w:p w:rsidR="003A54A9" w:rsidRDefault="003A54A9" w:rsidP="005D52C9">
      <w:pPr>
        <w:numPr>
          <w:ilvl w:val="0"/>
          <w:numId w:val="22"/>
        </w:numPr>
        <w:spacing w:line="360" w:lineRule="auto"/>
        <w:jc w:val="both"/>
        <w:rPr>
          <w:sz w:val="28"/>
          <w:szCs w:val="28"/>
        </w:rPr>
      </w:pPr>
      <w:r>
        <w:rPr>
          <w:sz w:val="28"/>
          <w:szCs w:val="28"/>
        </w:rPr>
        <w:t>способность зарабатывать средства для погашения долга (финансовые возможности);</w:t>
      </w:r>
    </w:p>
    <w:p w:rsidR="003A54A9" w:rsidRDefault="005C7C01" w:rsidP="005D52C9">
      <w:pPr>
        <w:numPr>
          <w:ilvl w:val="0"/>
          <w:numId w:val="22"/>
        </w:numPr>
        <w:spacing w:line="360" w:lineRule="auto"/>
        <w:jc w:val="both"/>
        <w:rPr>
          <w:sz w:val="28"/>
          <w:szCs w:val="28"/>
        </w:rPr>
      </w:pPr>
      <w:r>
        <w:rPr>
          <w:sz w:val="28"/>
          <w:szCs w:val="28"/>
        </w:rPr>
        <w:t>капитал;</w:t>
      </w:r>
    </w:p>
    <w:p w:rsidR="005C7C01" w:rsidRDefault="005C7C01" w:rsidP="005D52C9">
      <w:pPr>
        <w:numPr>
          <w:ilvl w:val="0"/>
          <w:numId w:val="22"/>
        </w:numPr>
        <w:spacing w:line="360" w:lineRule="auto"/>
        <w:jc w:val="both"/>
        <w:rPr>
          <w:sz w:val="28"/>
          <w:szCs w:val="28"/>
        </w:rPr>
      </w:pPr>
      <w:r>
        <w:rPr>
          <w:sz w:val="28"/>
          <w:szCs w:val="28"/>
        </w:rPr>
        <w:t>обеспечение кредита;</w:t>
      </w:r>
    </w:p>
    <w:p w:rsidR="005C7C01" w:rsidRDefault="005C7C01" w:rsidP="005D52C9">
      <w:pPr>
        <w:numPr>
          <w:ilvl w:val="0"/>
          <w:numId w:val="22"/>
        </w:numPr>
        <w:spacing w:line="360" w:lineRule="auto"/>
        <w:jc w:val="both"/>
        <w:rPr>
          <w:sz w:val="28"/>
          <w:szCs w:val="28"/>
        </w:rPr>
      </w:pPr>
      <w:r>
        <w:rPr>
          <w:sz w:val="28"/>
          <w:szCs w:val="28"/>
        </w:rPr>
        <w:t>условия, в которых совершается кредитная операция;</w:t>
      </w:r>
    </w:p>
    <w:p w:rsidR="005C7C01" w:rsidRDefault="005C7C01" w:rsidP="005D52C9">
      <w:pPr>
        <w:numPr>
          <w:ilvl w:val="0"/>
          <w:numId w:val="22"/>
        </w:numPr>
        <w:spacing w:line="360" w:lineRule="auto"/>
        <w:jc w:val="both"/>
        <w:rPr>
          <w:sz w:val="28"/>
          <w:szCs w:val="28"/>
        </w:rPr>
      </w:pPr>
      <w:r>
        <w:rPr>
          <w:sz w:val="28"/>
          <w:szCs w:val="28"/>
        </w:rPr>
        <w:t>контроль (законодательная основа деятельности заемщика, соответствие характера</w:t>
      </w:r>
      <w:r w:rsidR="005D52C9">
        <w:rPr>
          <w:sz w:val="28"/>
          <w:szCs w:val="28"/>
        </w:rPr>
        <w:t xml:space="preserve"> кредита стандартам банка и органов надзора).</w:t>
      </w:r>
    </w:p>
    <w:p w:rsidR="005D52C9" w:rsidRDefault="005D52C9" w:rsidP="005D52C9">
      <w:pPr>
        <w:spacing w:line="360" w:lineRule="auto"/>
        <w:jc w:val="both"/>
        <w:rPr>
          <w:sz w:val="28"/>
          <w:szCs w:val="28"/>
        </w:rPr>
      </w:pPr>
      <w:r>
        <w:rPr>
          <w:sz w:val="28"/>
          <w:szCs w:val="28"/>
        </w:rPr>
        <w:t xml:space="preserve">     </w:t>
      </w:r>
      <w:r w:rsidR="0068719D">
        <w:rPr>
          <w:sz w:val="28"/>
          <w:szCs w:val="28"/>
        </w:rPr>
        <w:t>Способами оценки кредитоспособности клиента являются:</w:t>
      </w:r>
    </w:p>
    <w:p w:rsidR="0068719D" w:rsidRDefault="0068719D" w:rsidP="003767F0">
      <w:pPr>
        <w:numPr>
          <w:ilvl w:val="0"/>
          <w:numId w:val="23"/>
        </w:numPr>
        <w:spacing w:line="360" w:lineRule="auto"/>
        <w:jc w:val="both"/>
        <w:rPr>
          <w:sz w:val="28"/>
          <w:szCs w:val="28"/>
        </w:rPr>
      </w:pPr>
      <w:r>
        <w:rPr>
          <w:sz w:val="28"/>
          <w:szCs w:val="28"/>
        </w:rPr>
        <w:t>оценка менеджмента;</w:t>
      </w:r>
    </w:p>
    <w:p w:rsidR="0068719D" w:rsidRDefault="0068719D" w:rsidP="003767F0">
      <w:pPr>
        <w:numPr>
          <w:ilvl w:val="0"/>
          <w:numId w:val="23"/>
        </w:numPr>
        <w:spacing w:line="360" w:lineRule="auto"/>
        <w:jc w:val="both"/>
        <w:rPr>
          <w:sz w:val="28"/>
          <w:szCs w:val="28"/>
        </w:rPr>
      </w:pPr>
      <w:r>
        <w:rPr>
          <w:sz w:val="28"/>
          <w:szCs w:val="28"/>
        </w:rPr>
        <w:t>оценка финансовой устойчивости клиента;</w:t>
      </w:r>
    </w:p>
    <w:p w:rsidR="0068719D" w:rsidRDefault="0068719D" w:rsidP="003767F0">
      <w:pPr>
        <w:numPr>
          <w:ilvl w:val="0"/>
          <w:numId w:val="23"/>
        </w:numPr>
        <w:spacing w:line="360" w:lineRule="auto"/>
        <w:jc w:val="both"/>
        <w:rPr>
          <w:sz w:val="28"/>
          <w:szCs w:val="28"/>
        </w:rPr>
      </w:pPr>
      <w:r>
        <w:rPr>
          <w:sz w:val="28"/>
          <w:szCs w:val="28"/>
        </w:rPr>
        <w:t>анализ денежного потока;</w:t>
      </w:r>
    </w:p>
    <w:p w:rsidR="0068719D" w:rsidRDefault="0068719D" w:rsidP="003767F0">
      <w:pPr>
        <w:numPr>
          <w:ilvl w:val="0"/>
          <w:numId w:val="23"/>
        </w:numPr>
        <w:spacing w:line="360" w:lineRule="auto"/>
        <w:jc w:val="both"/>
        <w:rPr>
          <w:sz w:val="28"/>
          <w:szCs w:val="28"/>
        </w:rPr>
      </w:pPr>
      <w:r>
        <w:rPr>
          <w:sz w:val="28"/>
          <w:szCs w:val="28"/>
        </w:rPr>
        <w:t>сбор информации о клиенте;</w:t>
      </w:r>
    </w:p>
    <w:p w:rsidR="0068719D" w:rsidRDefault="003767F0" w:rsidP="003767F0">
      <w:pPr>
        <w:numPr>
          <w:ilvl w:val="0"/>
          <w:numId w:val="23"/>
        </w:numPr>
        <w:spacing w:line="360" w:lineRule="auto"/>
        <w:jc w:val="both"/>
        <w:rPr>
          <w:sz w:val="28"/>
          <w:szCs w:val="28"/>
        </w:rPr>
      </w:pPr>
      <w:r>
        <w:rPr>
          <w:sz w:val="28"/>
          <w:szCs w:val="28"/>
        </w:rPr>
        <w:t>наблюдение за работой клиента путем выхода на место.</w:t>
      </w:r>
    </w:p>
    <w:p w:rsidR="0068719D" w:rsidRDefault="008534D5" w:rsidP="005D52C9">
      <w:pPr>
        <w:spacing w:line="360" w:lineRule="auto"/>
        <w:jc w:val="both"/>
        <w:rPr>
          <w:sz w:val="28"/>
          <w:szCs w:val="28"/>
        </w:rPr>
      </w:pPr>
      <w:r>
        <w:rPr>
          <w:sz w:val="28"/>
          <w:szCs w:val="28"/>
        </w:rPr>
        <w:t xml:space="preserve">     Специфика оценки кредитоспособности юридических и физических лиц, </w:t>
      </w:r>
      <w:r w:rsidR="00EB75C6">
        <w:rPr>
          <w:sz w:val="28"/>
          <w:szCs w:val="28"/>
        </w:rPr>
        <w:t>крупных, средних и мелких клиентов определяет комбинацию применяемых способов оценки.</w:t>
      </w:r>
    </w:p>
    <w:p w:rsidR="00181B69" w:rsidRDefault="00181B69" w:rsidP="005D52C9">
      <w:pPr>
        <w:spacing w:line="360" w:lineRule="auto"/>
        <w:jc w:val="both"/>
        <w:rPr>
          <w:sz w:val="28"/>
          <w:szCs w:val="28"/>
        </w:rPr>
      </w:pPr>
      <w:r>
        <w:rPr>
          <w:sz w:val="28"/>
          <w:szCs w:val="28"/>
        </w:rPr>
        <w:t xml:space="preserve">     </w:t>
      </w:r>
      <w:r w:rsidR="00833909">
        <w:rPr>
          <w:sz w:val="28"/>
          <w:szCs w:val="28"/>
        </w:rPr>
        <w:t>Оценка кредитоспособности крупных и средних предприятий базируется на данных баланса</w:t>
      </w:r>
      <w:r w:rsidR="0078322F">
        <w:rPr>
          <w:sz w:val="28"/>
          <w:szCs w:val="28"/>
        </w:rPr>
        <w:t>, отчета о прибылях и убытках, кредитной заявке, информации об истории и его менеджерах. В качестве оценки кредитоспособности используются система финансовых коэффициентов</w:t>
      </w:r>
      <w:r w:rsidR="00180368">
        <w:rPr>
          <w:sz w:val="28"/>
          <w:szCs w:val="28"/>
        </w:rPr>
        <w:t>, анализ денежного потока, делового риска и менеджмента.</w:t>
      </w:r>
    </w:p>
    <w:p w:rsidR="00180368" w:rsidRDefault="00180368" w:rsidP="005D52C9">
      <w:pPr>
        <w:spacing w:line="360" w:lineRule="auto"/>
        <w:jc w:val="both"/>
        <w:rPr>
          <w:sz w:val="28"/>
          <w:szCs w:val="28"/>
        </w:rPr>
      </w:pPr>
      <w:r>
        <w:rPr>
          <w:sz w:val="28"/>
          <w:szCs w:val="28"/>
        </w:rPr>
        <w:t xml:space="preserve">      Выбор финансовых коэффициентов определяется особенностью клиентуры банка, возможными причинами финансовых затруднений, кредитной политикой банка. Можно выделить пять групп коэффициентов:</w:t>
      </w:r>
    </w:p>
    <w:p w:rsidR="00180368" w:rsidRDefault="00C044BF" w:rsidP="00C044BF">
      <w:pPr>
        <w:numPr>
          <w:ilvl w:val="0"/>
          <w:numId w:val="24"/>
        </w:numPr>
        <w:spacing w:line="360" w:lineRule="auto"/>
        <w:jc w:val="both"/>
        <w:rPr>
          <w:sz w:val="28"/>
          <w:szCs w:val="28"/>
        </w:rPr>
      </w:pPr>
      <w:r>
        <w:rPr>
          <w:sz w:val="28"/>
          <w:szCs w:val="28"/>
        </w:rPr>
        <w:t>ликвидности;</w:t>
      </w:r>
    </w:p>
    <w:p w:rsidR="00C044BF" w:rsidRDefault="00C044BF" w:rsidP="00C044BF">
      <w:pPr>
        <w:numPr>
          <w:ilvl w:val="0"/>
          <w:numId w:val="24"/>
        </w:numPr>
        <w:spacing w:line="360" w:lineRule="auto"/>
        <w:jc w:val="both"/>
        <w:rPr>
          <w:sz w:val="28"/>
          <w:szCs w:val="28"/>
        </w:rPr>
      </w:pPr>
      <w:r>
        <w:rPr>
          <w:sz w:val="28"/>
          <w:szCs w:val="28"/>
        </w:rPr>
        <w:t>эффективности, или оборачиваемости;</w:t>
      </w:r>
    </w:p>
    <w:p w:rsidR="00C044BF" w:rsidRDefault="00C044BF" w:rsidP="00C044BF">
      <w:pPr>
        <w:numPr>
          <w:ilvl w:val="0"/>
          <w:numId w:val="24"/>
        </w:numPr>
        <w:spacing w:line="360" w:lineRule="auto"/>
        <w:jc w:val="both"/>
        <w:rPr>
          <w:sz w:val="28"/>
          <w:szCs w:val="28"/>
        </w:rPr>
      </w:pPr>
      <w:r>
        <w:rPr>
          <w:sz w:val="28"/>
          <w:szCs w:val="28"/>
        </w:rPr>
        <w:t>финансового левеража;</w:t>
      </w:r>
    </w:p>
    <w:p w:rsidR="00C044BF" w:rsidRDefault="00C044BF" w:rsidP="00C044BF">
      <w:pPr>
        <w:numPr>
          <w:ilvl w:val="0"/>
          <w:numId w:val="24"/>
        </w:numPr>
        <w:spacing w:line="360" w:lineRule="auto"/>
        <w:jc w:val="both"/>
        <w:rPr>
          <w:sz w:val="28"/>
          <w:szCs w:val="28"/>
        </w:rPr>
      </w:pPr>
      <w:r>
        <w:rPr>
          <w:sz w:val="28"/>
          <w:szCs w:val="28"/>
        </w:rPr>
        <w:t>прибыльности;</w:t>
      </w:r>
    </w:p>
    <w:p w:rsidR="00C044BF" w:rsidRDefault="00C044BF" w:rsidP="00C044BF">
      <w:pPr>
        <w:numPr>
          <w:ilvl w:val="0"/>
          <w:numId w:val="24"/>
        </w:numPr>
        <w:spacing w:line="360" w:lineRule="auto"/>
        <w:jc w:val="both"/>
        <w:rPr>
          <w:sz w:val="28"/>
          <w:szCs w:val="28"/>
        </w:rPr>
      </w:pPr>
      <w:r>
        <w:rPr>
          <w:sz w:val="28"/>
          <w:szCs w:val="28"/>
        </w:rPr>
        <w:t>обслуживание долга.</w:t>
      </w:r>
    </w:p>
    <w:p w:rsidR="00C044BF" w:rsidRDefault="00C044BF" w:rsidP="005D52C9">
      <w:pPr>
        <w:spacing w:line="360" w:lineRule="auto"/>
        <w:jc w:val="both"/>
        <w:rPr>
          <w:sz w:val="28"/>
          <w:szCs w:val="28"/>
        </w:rPr>
      </w:pPr>
      <w:r>
        <w:rPr>
          <w:sz w:val="28"/>
          <w:szCs w:val="28"/>
        </w:rPr>
        <w:t xml:space="preserve">     </w:t>
      </w:r>
      <w:r w:rsidR="00040A87">
        <w:rPr>
          <w:sz w:val="28"/>
          <w:szCs w:val="28"/>
        </w:rPr>
        <w:t xml:space="preserve">Коэффициент текущей ликвидности (Ктл) показывает, способен ли заемщик рассчитаться </w:t>
      </w:r>
      <w:r w:rsidR="00FF2E42">
        <w:rPr>
          <w:sz w:val="28"/>
          <w:szCs w:val="28"/>
        </w:rPr>
        <w:t>по долговым обязательствам:</w:t>
      </w:r>
    </w:p>
    <w:p w:rsidR="00FF2E42" w:rsidRDefault="00FF2E42" w:rsidP="00FF2E42">
      <w:pPr>
        <w:spacing w:line="360" w:lineRule="auto"/>
        <w:jc w:val="center"/>
        <w:rPr>
          <w:sz w:val="28"/>
          <w:szCs w:val="28"/>
        </w:rPr>
      </w:pPr>
      <w:r>
        <w:rPr>
          <w:sz w:val="28"/>
          <w:szCs w:val="28"/>
        </w:rPr>
        <w:t>Ктл = Текущие активы : Текущие пассивы.</w:t>
      </w:r>
    </w:p>
    <w:p w:rsidR="00FF2E42" w:rsidRDefault="00FF2E42" w:rsidP="00FF2E42">
      <w:pPr>
        <w:spacing w:line="360" w:lineRule="auto"/>
        <w:jc w:val="both"/>
        <w:rPr>
          <w:sz w:val="28"/>
          <w:szCs w:val="28"/>
        </w:rPr>
      </w:pPr>
      <w:r>
        <w:rPr>
          <w:sz w:val="28"/>
          <w:szCs w:val="28"/>
        </w:rPr>
        <w:t xml:space="preserve">     Коэффициент текущей ликвидности</w:t>
      </w:r>
      <w:r w:rsidR="00A632A9">
        <w:rPr>
          <w:sz w:val="28"/>
          <w:szCs w:val="28"/>
        </w:rPr>
        <w:t xml:space="preserve"> предполагает сопоставление текущих активов, т.е. средств, которыми располагает клиент в различной форме</w:t>
      </w:r>
      <w:r w:rsidR="004B1FFE">
        <w:rPr>
          <w:sz w:val="28"/>
          <w:szCs w:val="28"/>
        </w:rPr>
        <w:t xml:space="preserve"> (денежные средства, дебиторская задолженность ближайших сроков погашения</w:t>
      </w:r>
      <w:r w:rsidR="009F41F2">
        <w:rPr>
          <w:sz w:val="28"/>
          <w:szCs w:val="28"/>
        </w:rPr>
        <w:t>, стоимость запасов ТМЦ и прочих активов), с текущими пассивами, т.е. обязательствами ближайших сроков погашения</w:t>
      </w:r>
      <w:r w:rsidR="00747E98">
        <w:rPr>
          <w:sz w:val="28"/>
          <w:szCs w:val="28"/>
        </w:rPr>
        <w:t xml:space="preserve"> (ссуды, долг поставщикам</w:t>
      </w:r>
      <w:r w:rsidR="00034E9A">
        <w:rPr>
          <w:sz w:val="28"/>
          <w:szCs w:val="28"/>
        </w:rPr>
        <w:t>, по векселям, бюджету, заработной плат</w:t>
      </w:r>
      <w:r w:rsidR="00017E49">
        <w:rPr>
          <w:sz w:val="28"/>
          <w:szCs w:val="28"/>
        </w:rPr>
        <w:t>е). Если долговые обязательства превышают средствуа клиента, последний является некредитоспособным.</w:t>
      </w:r>
    </w:p>
    <w:p w:rsidR="00017E49" w:rsidRDefault="00017E49" w:rsidP="007705C4">
      <w:pPr>
        <w:spacing w:before="240" w:line="360" w:lineRule="auto"/>
        <w:jc w:val="both"/>
        <w:rPr>
          <w:sz w:val="28"/>
          <w:szCs w:val="28"/>
        </w:rPr>
      </w:pPr>
      <w:r>
        <w:rPr>
          <w:sz w:val="28"/>
          <w:szCs w:val="28"/>
        </w:rPr>
        <w:t xml:space="preserve">      </w:t>
      </w:r>
      <w:r w:rsidR="007705C4">
        <w:rPr>
          <w:sz w:val="28"/>
          <w:szCs w:val="28"/>
        </w:rPr>
        <w:t>Коэффициент быстрой (оперативной) ликвидности (Кбл) рассчитывается следующим образом:</w:t>
      </w:r>
    </w:p>
    <w:p w:rsidR="007705C4" w:rsidRDefault="007D3884" w:rsidP="007D3884">
      <w:pPr>
        <w:spacing w:before="240" w:line="360" w:lineRule="auto"/>
        <w:jc w:val="center"/>
        <w:rPr>
          <w:sz w:val="28"/>
          <w:szCs w:val="28"/>
        </w:rPr>
      </w:pPr>
      <w:r>
        <w:rPr>
          <w:sz w:val="28"/>
          <w:szCs w:val="28"/>
        </w:rPr>
        <w:t>Кбл = Ликвидные активы: Текущие пассивы.</w:t>
      </w:r>
    </w:p>
    <w:p w:rsidR="0064517F" w:rsidRDefault="007D3884" w:rsidP="005D52C9">
      <w:pPr>
        <w:spacing w:line="360" w:lineRule="auto"/>
        <w:jc w:val="both"/>
        <w:rPr>
          <w:sz w:val="28"/>
          <w:szCs w:val="28"/>
        </w:rPr>
      </w:pPr>
      <w:r>
        <w:rPr>
          <w:sz w:val="28"/>
          <w:szCs w:val="28"/>
        </w:rPr>
        <w:t xml:space="preserve">     Ликвидные активы – та часть </w:t>
      </w:r>
      <w:r w:rsidR="0084498F">
        <w:rPr>
          <w:sz w:val="28"/>
          <w:szCs w:val="28"/>
        </w:rPr>
        <w:t>текущих</w:t>
      </w:r>
      <w:r>
        <w:rPr>
          <w:sz w:val="28"/>
          <w:szCs w:val="28"/>
        </w:rPr>
        <w:t xml:space="preserve"> активов, которая </w:t>
      </w:r>
      <w:r w:rsidR="0084498F">
        <w:rPr>
          <w:sz w:val="28"/>
          <w:szCs w:val="28"/>
        </w:rPr>
        <w:t xml:space="preserve">быстро превращается в наличность, готовую для погашения долга. К ликвидным активам относят денежные средства и дебиторскую задолженность </w:t>
      </w:r>
      <w:r w:rsidR="00BE56D0">
        <w:rPr>
          <w:sz w:val="28"/>
          <w:szCs w:val="28"/>
        </w:rPr>
        <w:t>и часть быстрореализуемых запасов.</w:t>
      </w:r>
      <w:r w:rsidR="0064517F">
        <w:rPr>
          <w:sz w:val="28"/>
          <w:szCs w:val="28"/>
        </w:rPr>
        <w:t xml:space="preserve"> С помощью коэффициента быстрой ликвидности прогнозируют способность заемщика быстро выс</w:t>
      </w:r>
      <w:r w:rsidR="001D4174">
        <w:rPr>
          <w:sz w:val="28"/>
          <w:szCs w:val="28"/>
        </w:rPr>
        <w:t>вобождать из оборота денежные с</w:t>
      </w:r>
      <w:r w:rsidR="0064517F">
        <w:rPr>
          <w:sz w:val="28"/>
          <w:szCs w:val="28"/>
        </w:rPr>
        <w:t>редства</w:t>
      </w:r>
      <w:r w:rsidR="001D4174">
        <w:rPr>
          <w:sz w:val="28"/>
          <w:szCs w:val="28"/>
        </w:rPr>
        <w:t xml:space="preserve"> для погашения долга банка в срок.</w:t>
      </w:r>
    </w:p>
    <w:p w:rsidR="001D4174" w:rsidRDefault="001D4174" w:rsidP="005D52C9">
      <w:pPr>
        <w:spacing w:line="360" w:lineRule="auto"/>
        <w:jc w:val="both"/>
        <w:rPr>
          <w:sz w:val="28"/>
          <w:szCs w:val="28"/>
        </w:rPr>
      </w:pPr>
      <w:r>
        <w:rPr>
          <w:sz w:val="28"/>
          <w:szCs w:val="28"/>
        </w:rPr>
        <w:t xml:space="preserve">     Коэффициенты эффективности (оборачиваемости) дополняют коэффициенты ликвидности</w:t>
      </w:r>
      <w:r w:rsidR="00F16301">
        <w:rPr>
          <w:sz w:val="28"/>
          <w:szCs w:val="28"/>
        </w:rPr>
        <w:t xml:space="preserve"> и позволяют сделать заключение более обоснованным. Если показатели ликвидности</w:t>
      </w:r>
      <w:r w:rsidR="00B60BA2">
        <w:rPr>
          <w:sz w:val="28"/>
          <w:szCs w:val="28"/>
        </w:rPr>
        <w:t xml:space="preserve"> растут за счет увеличения дебиторской задолженности и стоимости запасов при одновременном замедлении их оборачиваемости</w:t>
      </w:r>
      <w:r w:rsidR="00026AEC">
        <w:rPr>
          <w:sz w:val="28"/>
          <w:szCs w:val="28"/>
        </w:rPr>
        <w:t xml:space="preserve">, нельзя повышать класс кредитоспособности заемщика. </w:t>
      </w:r>
      <w:r w:rsidR="00B207BC">
        <w:rPr>
          <w:sz w:val="28"/>
          <w:szCs w:val="28"/>
        </w:rPr>
        <w:t xml:space="preserve"> Коэффициенты эффективности рассчитывают следующим образом:</w:t>
      </w:r>
    </w:p>
    <w:p w:rsidR="00B207BC" w:rsidRDefault="00B207BC" w:rsidP="005D52C9">
      <w:pPr>
        <w:spacing w:line="360" w:lineRule="auto"/>
        <w:jc w:val="both"/>
        <w:rPr>
          <w:sz w:val="28"/>
          <w:szCs w:val="28"/>
        </w:rPr>
      </w:pPr>
      <w:r>
        <w:rPr>
          <w:sz w:val="28"/>
          <w:szCs w:val="28"/>
        </w:rPr>
        <w:t>Оборачиваемость запасов:</w:t>
      </w:r>
    </w:p>
    <w:p w:rsidR="008E05F0" w:rsidRDefault="00B10CFB" w:rsidP="005D52C9">
      <w:pPr>
        <w:spacing w:line="360" w:lineRule="auto"/>
        <w:jc w:val="both"/>
        <w:rPr>
          <w:sz w:val="28"/>
          <w:szCs w:val="28"/>
        </w:rPr>
      </w:pPr>
      <w:r>
        <w:rPr>
          <w:sz w:val="28"/>
          <w:szCs w:val="28"/>
        </w:rPr>
        <w:t>а</w:t>
      </w:r>
      <w:r w:rsidR="00EB07A6">
        <w:rPr>
          <w:sz w:val="28"/>
          <w:szCs w:val="28"/>
        </w:rPr>
        <w:t xml:space="preserve">) </w:t>
      </w:r>
      <w:r w:rsidR="008E05F0">
        <w:rPr>
          <w:sz w:val="28"/>
          <w:szCs w:val="28"/>
        </w:rPr>
        <w:t xml:space="preserve"> Длительность оборота в днях:</w:t>
      </w:r>
    </w:p>
    <w:p w:rsidR="00B207BC" w:rsidRDefault="00B10CFB" w:rsidP="008E05F0">
      <w:pPr>
        <w:spacing w:line="360" w:lineRule="auto"/>
        <w:jc w:val="center"/>
        <w:rPr>
          <w:sz w:val="28"/>
          <w:szCs w:val="28"/>
        </w:rPr>
      </w:pPr>
      <w:r w:rsidRPr="00566FC5">
        <w:rPr>
          <w:position w:val="-24"/>
          <w:sz w:val="28"/>
          <w:szCs w:val="28"/>
        </w:rPr>
        <w:object w:dxaOrig="639" w:dyaOrig="660">
          <v:shape id="_x0000_i1035" type="#_x0000_t75" style="width:32.25pt;height:33pt" o:ole="">
            <v:imagedata r:id="rId18" o:title=""/>
          </v:shape>
          <o:OLEObject Type="Embed" ProgID="Equation.3" ShapeID="_x0000_i1035" DrawAspect="Content" ObjectID="_1457594183" r:id="rId19"/>
        </w:object>
      </w:r>
      <w:r w:rsidR="00B5631E">
        <w:rPr>
          <w:sz w:val="28"/>
          <w:szCs w:val="28"/>
        </w:rPr>
        <w:t>(6),</w:t>
      </w:r>
    </w:p>
    <w:p w:rsidR="008E05F0" w:rsidRDefault="008E05F0" w:rsidP="008E05F0">
      <w:pPr>
        <w:spacing w:line="360" w:lineRule="auto"/>
        <w:jc w:val="both"/>
        <w:rPr>
          <w:sz w:val="28"/>
          <w:szCs w:val="28"/>
        </w:rPr>
      </w:pPr>
      <w:r>
        <w:rPr>
          <w:sz w:val="28"/>
          <w:szCs w:val="28"/>
        </w:rPr>
        <w:t xml:space="preserve">где, </w:t>
      </w:r>
      <w:r>
        <w:rPr>
          <w:sz w:val="28"/>
          <w:szCs w:val="28"/>
          <w:lang w:val="en-US"/>
        </w:rPr>
        <w:t>T</w:t>
      </w:r>
      <w:r>
        <w:rPr>
          <w:sz w:val="28"/>
          <w:szCs w:val="28"/>
        </w:rPr>
        <w:t xml:space="preserve"> – длительность оборота;</w:t>
      </w:r>
    </w:p>
    <w:p w:rsidR="008E05F0" w:rsidRDefault="00566FC5" w:rsidP="008E05F0">
      <w:pPr>
        <w:spacing w:line="360" w:lineRule="auto"/>
        <w:jc w:val="both"/>
        <w:rPr>
          <w:sz w:val="28"/>
          <w:szCs w:val="28"/>
        </w:rPr>
      </w:pPr>
      <w:r>
        <w:rPr>
          <w:sz w:val="28"/>
          <w:szCs w:val="28"/>
        </w:rPr>
        <w:t>З – средние остатки запасов в периоде;</w:t>
      </w:r>
    </w:p>
    <w:p w:rsidR="00566FC5" w:rsidRDefault="00566FC5" w:rsidP="008E05F0">
      <w:pPr>
        <w:spacing w:line="360" w:lineRule="auto"/>
        <w:jc w:val="both"/>
        <w:rPr>
          <w:sz w:val="28"/>
          <w:szCs w:val="28"/>
        </w:rPr>
      </w:pPr>
      <w:r>
        <w:rPr>
          <w:sz w:val="28"/>
          <w:szCs w:val="28"/>
        </w:rPr>
        <w:t>В – однодневная выручка от реализации.</w:t>
      </w:r>
    </w:p>
    <w:p w:rsidR="00566FC5" w:rsidRDefault="00B10CFB" w:rsidP="008E05F0">
      <w:pPr>
        <w:spacing w:line="360" w:lineRule="auto"/>
        <w:jc w:val="both"/>
        <w:rPr>
          <w:sz w:val="28"/>
          <w:szCs w:val="28"/>
        </w:rPr>
      </w:pPr>
      <w:r>
        <w:rPr>
          <w:sz w:val="28"/>
          <w:szCs w:val="28"/>
        </w:rPr>
        <w:t>б) количество оборотов в периоде</w:t>
      </w:r>
    </w:p>
    <w:p w:rsidR="00B10CFB" w:rsidRPr="008E05F0" w:rsidRDefault="00B23C79" w:rsidP="00B10CFB">
      <w:pPr>
        <w:spacing w:line="360" w:lineRule="auto"/>
        <w:jc w:val="center"/>
        <w:rPr>
          <w:sz w:val="28"/>
          <w:szCs w:val="28"/>
        </w:rPr>
      </w:pPr>
      <w:r w:rsidRPr="00D01A21">
        <w:rPr>
          <w:position w:val="-26"/>
          <w:sz w:val="28"/>
          <w:szCs w:val="28"/>
        </w:rPr>
        <w:object w:dxaOrig="920" w:dyaOrig="639">
          <v:shape id="_x0000_i1036" type="#_x0000_t75" style="width:45.75pt;height:32.25pt" o:ole="">
            <v:imagedata r:id="rId20" o:title=""/>
          </v:shape>
          <o:OLEObject Type="Embed" ProgID="Equation.3" ShapeID="_x0000_i1036" DrawAspect="Content" ObjectID="_1457594184" r:id="rId21"/>
        </w:object>
      </w:r>
      <w:r w:rsidR="00B5631E">
        <w:rPr>
          <w:sz w:val="28"/>
          <w:szCs w:val="28"/>
        </w:rPr>
        <w:t>(7),</w:t>
      </w:r>
    </w:p>
    <w:p w:rsidR="001D4174" w:rsidRDefault="00D01A21" w:rsidP="005D52C9">
      <w:pPr>
        <w:spacing w:line="360" w:lineRule="auto"/>
        <w:jc w:val="both"/>
        <w:rPr>
          <w:sz w:val="28"/>
          <w:szCs w:val="28"/>
        </w:rPr>
      </w:pPr>
      <w:r>
        <w:rPr>
          <w:sz w:val="28"/>
          <w:szCs w:val="28"/>
        </w:rPr>
        <w:t xml:space="preserve">где, </w:t>
      </w:r>
      <w:r w:rsidR="00B23C79">
        <w:rPr>
          <w:sz w:val="28"/>
          <w:szCs w:val="28"/>
        </w:rPr>
        <w:t>Коб – количество оборотов;</w:t>
      </w:r>
    </w:p>
    <w:p w:rsidR="00B23C79" w:rsidRDefault="00B23C79" w:rsidP="00B23C79">
      <w:pPr>
        <w:spacing w:line="360" w:lineRule="auto"/>
        <w:jc w:val="both"/>
        <w:rPr>
          <w:sz w:val="28"/>
          <w:szCs w:val="28"/>
        </w:rPr>
      </w:pPr>
      <w:r>
        <w:rPr>
          <w:sz w:val="28"/>
          <w:szCs w:val="28"/>
        </w:rPr>
        <w:t>З – средние остатки запасов в периоде;</w:t>
      </w:r>
    </w:p>
    <w:p w:rsidR="00B23C79" w:rsidRDefault="00B23C79" w:rsidP="00B23C79">
      <w:pPr>
        <w:spacing w:line="360" w:lineRule="auto"/>
        <w:jc w:val="both"/>
        <w:rPr>
          <w:sz w:val="28"/>
          <w:szCs w:val="28"/>
        </w:rPr>
      </w:pPr>
      <w:r>
        <w:rPr>
          <w:sz w:val="28"/>
          <w:szCs w:val="28"/>
        </w:rPr>
        <w:t>В – однодневная выручка от реализации.</w:t>
      </w:r>
    </w:p>
    <w:p w:rsidR="003A54A9" w:rsidRDefault="00D928E4" w:rsidP="007B5E41">
      <w:pPr>
        <w:spacing w:line="360" w:lineRule="auto"/>
        <w:jc w:val="both"/>
        <w:rPr>
          <w:sz w:val="28"/>
          <w:szCs w:val="28"/>
        </w:rPr>
      </w:pPr>
      <w:r>
        <w:rPr>
          <w:sz w:val="28"/>
          <w:szCs w:val="28"/>
        </w:rPr>
        <w:t xml:space="preserve">     Также рассчитывается оборачиваемость дебиторской задолженности, оборачиваемость основного капитала, оборачиваемость активов</w:t>
      </w:r>
      <w:r w:rsidR="00C10A73">
        <w:rPr>
          <w:sz w:val="28"/>
          <w:szCs w:val="28"/>
        </w:rPr>
        <w:t xml:space="preserve">. </w:t>
      </w:r>
    </w:p>
    <w:p w:rsidR="00C10A73" w:rsidRDefault="00C10A73" w:rsidP="007B5E41">
      <w:pPr>
        <w:spacing w:line="360" w:lineRule="auto"/>
        <w:jc w:val="both"/>
        <w:rPr>
          <w:sz w:val="28"/>
          <w:szCs w:val="28"/>
        </w:rPr>
      </w:pPr>
      <w:r>
        <w:rPr>
          <w:sz w:val="28"/>
          <w:szCs w:val="28"/>
        </w:rPr>
        <w:t xml:space="preserve">     Коэффициенты эффекти</w:t>
      </w:r>
      <w:r w:rsidR="00B977CD">
        <w:rPr>
          <w:sz w:val="28"/>
          <w:szCs w:val="28"/>
        </w:rPr>
        <w:t>вности анализируются в динамике</w:t>
      </w:r>
      <w:r>
        <w:rPr>
          <w:sz w:val="28"/>
          <w:szCs w:val="28"/>
        </w:rPr>
        <w:t>, а также сравниваются</w:t>
      </w:r>
      <w:r w:rsidR="00B977CD">
        <w:rPr>
          <w:sz w:val="28"/>
          <w:szCs w:val="28"/>
        </w:rPr>
        <w:t xml:space="preserve"> со среднеотраслевыми показателями.</w:t>
      </w:r>
    </w:p>
    <w:p w:rsidR="006418A7" w:rsidRDefault="00B977CD" w:rsidP="007B5E41">
      <w:pPr>
        <w:spacing w:line="360" w:lineRule="auto"/>
        <w:jc w:val="both"/>
        <w:rPr>
          <w:sz w:val="28"/>
          <w:szCs w:val="28"/>
        </w:rPr>
      </w:pPr>
      <w:r>
        <w:rPr>
          <w:sz w:val="28"/>
          <w:szCs w:val="28"/>
        </w:rPr>
        <w:t xml:space="preserve">     Коэффициент финансового левеража </w:t>
      </w:r>
      <w:r w:rsidR="00D377E0">
        <w:rPr>
          <w:sz w:val="28"/>
          <w:szCs w:val="28"/>
        </w:rPr>
        <w:t>характеризует степень обеспеченности</w:t>
      </w:r>
      <w:r w:rsidR="00B25EEC">
        <w:rPr>
          <w:sz w:val="28"/>
          <w:szCs w:val="28"/>
        </w:rPr>
        <w:t xml:space="preserve"> заемщика собственным капиталом. Варианты расчета этого коэффициента различны</w:t>
      </w:r>
      <w:r w:rsidR="006418A7">
        <w:rPr>
          <w:sz w:val="28"/>
          <w:szCs w:val="28"/>
        </w:rPr>
        <w:t>, но экономический смысл один</w:t>
      </w:r>
      <w:r w:rsidR="002B5E6A">
        <w:rPr>
          <w:sz w:val="28"/>
          <w:szCs w:val="28"/>
        </w:rPr>
        <w:t>: оценка размера собственного капитала и степени зависимости клиента от привлеченных ресурсов. При расчете данного коэффициента учитываются все долговые обязательства</w:t>
      </w:r>
      <w:r w:rsidR="003D7B3F">
        <w:rPr>
          <w:sz w:val="28"/>
          <w:szCs w:val="28"/>
        </w:rPr>
        <w:t xml:space="preserve"> клиента банка</w:t>
      </w:r>
      <w:r w:rsidR="006C0C30">
        <w:rPr>
          <w:sz w:val="28"/>
          <w:szCs w:val="28"/>
        </w:rPr>
        <w:t xml:space="preserve">, независимо от их сроков. Чем выше доля привлеченных средств (краткосрочных и долгосрочных), тем ниже </w:t>
      </w:r>
      <w:r w:rsidR="007E3A0A">
        <w:rPr>
          <w:sz w:val="28"/>
          <w:szCs w:val="28"/>
        </w:rPr>
        <w:t>класс кредитоспособности клиента. Окончательный вывод делают с учетом динамики коэффициентов прибыльности.</w:t>
      </w:r>
    </w:p>
    <w:p w:rsidR="007E3A0A" w:rsidRDefault="007E3A0A" w:rsidP="007B5E41">
      <w:pPr>
        <w:spacing w:line="360" w:lineRule="auto"/>
        <w:jc w:val="both"/>
        <w:rPr>
          <w:sz w:val="28"/>
          <w:szCs w:val="28"/>
        </w:rPr>
      </w:pPr>
      <w:r>
        <w:rPr>
          <w:sz w:val="28"/>
          <w:szCs w:val="28"/>
        </w:rPr>
        <w:t xml:space="preserve">     Коэффициенты прибыльности характеризуют эффективность использования всего капитала</w:t>
      </w:r>
      <w:r w:rsidR="001A5A23">
        <w:rPr>
          <w:sz w:val="28"/>
          <w:szCs w:val="28"/>
        </w:rPr>
        <w:t>, включая его привлеченную часть. Их разновидностями являются следующие:</w:t>
      </w:r>
    </w:p>
    <w:p w:rsidR="001A5A23" w:rsidRDefault="001A5A23" w:rsidP="00563027">
      <w:pPr>
        <w:numPr>
          <w:ilvl w:val="0"/>
          <w:numId w:val="25"/>
        </w:numPr>
        <w:spacing w:line="360" w:lineRule="auto"/>
        <w:jc w:val="both"/>
        <w:rPr>
          <w:sz w:val="28"/>
          <w:szCs w:val="28"/>
        </w:rPr>
      </w:pPr>
      <w:r>
        <w:rPr>
          <w:sz w:val="28"/>
          <w:szCs w:val="28"/>
        </w:rPr>
        <w:t xml:space="preserve">коэффициенты </w:t>
      </w:r>
      <w:r w:rsidR="00E73040">
        <w:rPr>
          <w:sz w:val="28"/>
          <w:szCs w:val="28"/>
        </w:rPr>
        <w:t>нормы прибыли;</w:t>
      </w:r>
    </w:p>
    <w:p w:rsidR="001A5A23" w:rsidRDefault="001A5A23" w:rsidP="00563027">
      <w:pPr>
        <w:numPr>
          <w:ilvl w:val="0"/>
          <w:numId w:val="25"/>
        </w:numPr>
        <w:spacing w:line="360" w:lineRule="auto"/>
        <w:jc w:val="both"/>
        <w:rPr>
          <w:sz w:val="28"/>
          <w:szCs w:val="28"/>
        </w:rPr>
      </w:pPr>
      <w:r>
        <w:rPr>
          <w:sz w:val="28"/>
          <w:szCs w:val="28"/>
        </w:rPr>
        <w:t>коэ</w:t>
      </w:r>
      <w:r w:rsidR="00E73040">
        <w:rPr>
          <w:sz w:val="28"/>
          <w:szCs w:val="28"/>
        </w:rPr>
        <w:t>ффициенты рентабельности;</w:t>
      </w:r>
    </w:p>
    <w:p w:rsidR="00E73040" w:rsidRDefault="00563027" w:rsidP="00563027">
      <w:pPr>
        <w:numPr>
          <w:ilvl w:val="0"/>
          <w:numId w:val="25"/>
        </w:numPr>
        <w:spacing w:line="360" w:lineRule="auto"/>
        <w:jc w:val="both"/>
        <w:rPr>
          <w:sz w:val="28"/>
          <w:szCs w:val="28"/>
        </w:rPr>
      </w:pPr>
      <w:r>
        <w:rPr>
          <w:sz w:val="28"/>
          <w:szCs w:val="28"/>
        </w:rPr>
        <w:t>коэффициенты нормы прибыли на акцию.</w:t>
      </w:r>
    </w:p>
    <w:p w:rsidR="00E73040" w:rsidRDefault="00563027" w:rsidP="007B5E41">
      <w:pPr>
        <w:spacing w:line="360" w:lineRule="auto"/>
        <w:jc w:val="both"/>
        <w:rPr>
          <w:sz w:val="28"/>
          <w:szCs w:val="28"/>
        </w:rPr>
      </w:pPr>
      <w:r>
        <w:rPr>
          <w:sz w:val="28"/>
          <w:szCs w:val="28"/>
        </w:rPr>
        <w:t xml:space="preserve">     Если доля прибыли в выручке от реализации растет, </w:t>
      </w:r>
      <w:r w:rsidR="005B3890">
        <w:rPr>
          <w:sz w:val="28"/>
          <w:szCs w:val="28"/>
        </w:rPr>
        <w:t>увеличивается прибыльности активов или капитала, то можно не понижать рейтинг клиента даже при ухудшении коэффициента финансового леве</w:t>
      </w:r>
      <w:r w:rsidR="005C7B83">
        <w:rPr>
          <w:sz w:val="28"/>
          <w:szCs w:val="28"/>
        </w:rPr>
        <w:t>ража.</w:t>
      </w:r>
    </w:p>
    <w:p w:rsidR="005C7B83" w:rsidRDefault="005C7B83" w:rsidP="007B5E41">
      <w:pPr>
        <w:spacing w:line="360" w:lineRule="auto"/>
        <w:jc w:val="both"/>
        <w:rPr>
          <w:sz w:val="28"/>
          <w:szCs w:val="28"/>
        </w:rPr>
      </w:pPr>
      <w:r>
        <w:rPr>
          <w:sz w:val="28"/>
          <w:szCs w:val="28"/>
        </w:rPr>
        <w:t xml:space="preserve">     </w:t>
      </w:r>
      <w:r w:rsidR="007046A9">
        <w:rPr>
          <w:sz w:val="28"/>
          <w:szCs w:val="28"/>
        </w:rPr>
        <w:t xml:space="preserve">Коэффициенты обслуживания долга показывают, какая часть прибыли поглощается процентными и фиксированными </w:t>
      </w:r>
      <w:r w:rsidR="00B40F46">
        <w:rPr>
          <w:sz w:val="28"/>
          <w:szCs w:val="28"/>
        </w:rPr>
        <w:t xml:space="preserve">платежами. </w:t>
      </w:r>
    </w:p>
    <w:p w:rsidR="00B40F46" w:rsidRDefault="00B40F46" w:rsidP="007B5E41">
      <w:pPr>
        <w:spacing w:line="360" w:lineRule="auto"/>
        <w:jc w:val="both"/>
        <w:rPr>
          <w:sz w:val="28"/>
          <w:szCs w:val="28"/>
        </w:rPr>
      </w:pPr>
      <w:r>
        <w:rPr>
          <w:sz w:val="28"/>
          <w:szCs w:val="28"/>
        </w:rPr>
        <w:t xml:space="preserve">     Еще одним способом оценки кредитоспособности заемщиков является анализ денежного потока. Метод оценки кредитоспособности клиента коммерческого банка</w:t>
      </w:r>
      <w:r w:rsidR="003D1AC6">
        <w:rPr>
          <w:sz w:val="28"/>
          <w:szCs w:val="28"/>
        </w:rPr>
        <w:t xml:space="preserve">, в основе которого лежит использование фактических показателей, характеризующих оборот средств клиента в отчетном периоде. </w:t>
      </w:r>
      <w:r w:rsidR="00A02C84">
        <w:rPr>
          <w:sz w:val="28"/>
          <w:szCs w:val="28"/>
        </w:rPr>
        <w:t>Этим он принципиально отличается от метода оценки на основе финансовых коэффициентов.</w:t>
      </w:r>
    </w:p>
    <w:p w:rsidR="00A02C84" w:rsidRDefault="00A02C84" w:rsidP="007B5E41">
      <w:pPr>
        <w:spacing w:line="360" w:lineRule="auto"/>
        <w:jc w:val="both"/>
        <w:rPr>
          <w:sz w:val="28"/>
          <w:szCs w:val="28"/>
        </w:rPr>
      </w:pPr>
      <w:r>
        <w:rPr>
          <w:sz w:val="28"/>
          <w:szCs w:val="28"/>
        </w:rPr>
        <w:t xml:space="preserve">     Анализ денежного потока заключается в сопоставлении оттока и притока у заемщика </w:t>
      </w:r>
      <w:r w:rsidR="00DB7425">
        <w:rPr>
          <w:sz w:val="28"/>
          <w:szCs w:val="28"/>
        </w:rPr>
        <w:t>за период, обычно соответствующий сроку испрашиваемой ссуды. При выдаче ссуды на год анализ денежного потока проводят в годовом разрезе</w:t>
      </w:r>
      <w:r w:rsidR="00B2792C">
        <w:rPr>
          <w:sz w:val="28"/>
          <w:szCs w:val="28"/>
        </w:rPr>
        <w:t xml:space="preserve">, на срок до 90 дней – в квартальном и т.д. </w:t>
      </w:r>
    </w:p>
    <w:p w:rsidR="00B2792C" w:rsidRDefault="00B82C50" w:rsidP="007B5E41">
      <w:pPr>
        <w:spacing w:line="360" w:lineRule="auto"/>
        <w:jc w:val="both"/>
        <w:rPr>
          <w:sz w:val="28"/>
          <w:szCs w:val="28"/>
        </w:rPr>
      </w:pPr>
      <w:r>
        <w:rPr>
          <w:sz w:val="28"/>
          <w:szCs w:val="28"/>
        </w:rPr>
        <w:t xml:space="preserve">     Элементами притока средств за период являются:</w:t>
      </w:r>
    </w:p>
    <w:p w:rsidR="00B82C50" w:rsidRDefault="00B82C50" w:rsidP="00A76B61">
      <w:pPr>
        <w:numPr>
          <w:ilvl w:val="0"/>
          <w:numId w:val="26"/>
        </w:numPr>
        <w:spacing w:line="360" w:lineRule="auto"/>
        <w:jc w:val="both"/>
        <w:rPr>
          <w:sz w:val="28"/>
          <w:szCs w:val="28"/>
        </w:rPr>
      </w:pPr>
      <w:r>
        <w:rPr>
          <w:sz w:val="28"/>
          <w:szCs w:val="28"/>
        </w:rPr>
        <w:t>прибыль, полученная в данном периоде;</w:t>
      </w:r>
    </w:p>
    <w:p w:rsidR="00B82C50" w:rsidRDefault="00B82C50" w:rsidP="00A76B61">
      <w:pPr>
        <w:numPr>
          <w:ilvl w:val="0"/>
          <w:numId w:val="26"/>
        </w:numPr>
        <w:spacing w:line="360" w:lineRule="auto"/>
        <w:jc w:val="both"/>
        <w:rPr>
          <w:sz w:val="28"/>
          <w:szCs w:val="28"/>
        </w:rPr>
      </w:pPr>
      <w:r>
        <w:rPr>
          <w:sz w:val="28"/>
          <w:szCs w:val="28"/>
        </w:rPr>
        <w:t>амортизация, начисленная за период;</w:t>
      </w:r>
    </w:p>
    <w:p w:rsidR="00B82C50" w:rsidRDefault="00B822C3" w:rsidP="00A76B61">
      <w:pPr>
        <w:numPr>
          <w:ilvl w:val="0"/>
          <w:numId w:val="26"/>
        </w:numPr>
        <w:spacing w:line="360" w:lineRule="auto"/>
        <w:jc w:val="both"/>
        <w:rPr>
          <w:sz w:val="28"/>
          <w:szCs w:val="28"/>
        </w:rPr>
      </w:pPr>
      <w:r>
        <w:rPr>
          <w:sz w:val="28"/>
          <w:szCs w:val="28"/>
        </w:rPr>
        <w:t>высвобождение средств (из запасов, дебиторской задолженности, основных фондов, прочих активов);</w:t>
      </w:r>
    </w:p>
    <w:p w:rsidR="00B822C3" w:rsidRDefault="00A76B61" w:rsidP="00A76B61">
      <w:pPr>
        <w:numPr>
          <w:ilvl w:val="0"/>
          <w:numId w:val="26"/>
        </w:numPr>
        <w:spacing w:line="360" w:lineRule="auto"/>
        <w:jc w:val="both"/>
        <w:rPr>
          <w:sz w:val="28"/>
          <w:szCs w:val="28"/>
        </w:rPr>
      </w:pPr>
      <w:r>
        <w:rPr>
          <w:sz w:val="28"/>
          <w:szCs w:val="28"/>
        </w:rPr>
        <w:t>увеличение кредиторской задолженности;</w:t>
      </w:r>
    </w:p>
    <w:p w:rsidR="00A76B61" w:rsidRDefault="00A76B61" w:rsidP="00A76B61">
      <w:pPr>
        <w:numPr>
          <w:ilvl w:val="0"/>
          <w:numId w:val="26"/>
        </w:numPr>
        <w:spacing w:line="360" w:lineRule="auto"/>
        <w:jc w:val="both"/>
        <w:rPr>
          <w:sz w:val="28"/>
          <w:szCs w:val="28"/>
        </w:rPr>
      </w:pPr>
      <w:r>
        <w:rPr>
          <w:sz w:val="28"/>
          <w:szCs w:val="28"/>
        </w:rPr>
        <w:t>рост прочих пассивов;</w:t>
      </w:r>
    </w:p>
    <w:p w:rsidR="00A76B61" w:rsidRDefault="00A76B61" w:rsidP="00A76B61">
      <w:pPr>
        <w:numPr>
          <w:ilvl w:val="0"/>
          <w:numId w:val="26"/>
        </w:numPr>
        <w:spacing w:line="360" w:lineRule="auto"/>
        <w:jc w:val="both"/>
        <w:rPr>
          <w:sz w:val="28"/>
          <w:szCs w:val="28"/>
        </w:rPr>
      </w:pPr>
      <w:r>
        <w:rPr>
          <w:sz w:val="28"/>
          <w:szCs w:val="28"/>
        </w:rPr>
        <w:t>увеличение акционерного капитала;</w:t>
      </w:r>
    </w:p>
    <w:p w:rsidR="00A76B61" w:rsidRDefault="00A76B61" w:rsidP="00A76B61">
      <w:pPr>
        <w:numPr>
          <w:ilvl w:val="0"/>
          <w:numId w:val="26"/>
        </w:numPr>
        <w:spacing w:line="360" w:lineRule="auto"/>
        <w:jc w:val="both"/>
        <w:rPr>
          <w:sz w:val="28"/>
          <w:szCs w:val="28"/>
        </w:rPr>
      </w:pPr>
      <w:r>
        <w:rPr>
          <w:sz w:val="28"/>
          <w:szCs w:val="28"/>
        </w:rPr>
        <w:t>получение новых ссуд.</w:t>
      </w:r>
    </w:p>
    <w:p w:rsidR="00A76B61" w:rsidRDefault="00A76B61" w:rsidP="007B5E41">
      <w:pPr>
        <w:spacing w:line="360" w:lineRule="auto"/>
        <w:jc w:val="both"/>
        <w:rPr>
          <w:sz w:val="28"/>
          <w:szCs w:val="28"/>
        </w:rPr>
      </w:pPr>
      <w:r>
        <w:rPr>
          <w:sz w:val="28"/>
          <w:szCs w:val="28"/>
        </w:rPr>
        <w:t xml:space="preserve">     В качестве элементов оттока </w:t>
      </w:r>
      <w:r w:rsidR="001E325C">
        <w:rPr>
          <w:sz w:val="28"/>
          <w:szCs w:val="28"/>
        </w:rPr>
        <w:t>средств выделяют:</w:t>
      </w:r>
    </w:p>
    <w:p w:rsidR="001E325C" w:rsidRDefault="001E325C" w:rsidP="00A4314E">
      <w:pPr>
        <w:numPr>
          <w:ilvl w:val="0"/>
          <w:numId w:val="27"/>
        </w:numPr>
        <w:spacing w:line="360" w:lineRule="auto"/>
        <w:jc w:val="both"/>
        <w:rPr>
          <w:sz w:val="28"/>
          <w:szCs w:val="28"/>
        </w:rPr>
      </w:pPr>
      <w:r>
        <w:rPr>
          <w:sz w:val="28"/>
          <w:szCs w:val="28"/>
        </w:rPr>
        <w:t>уплату, налогов, процентов, дивидендов, штрафов и пеней;</w:t>
      </w:r>
    </w:p>
    <w:p w:rsidR="001E325C" w:rsidRDefault="001E325C" w:rsidP="00A4314E">
      <w:pPr>
        <w:numPr>
          <w:ilvl w:val="0"/>
          <w:numId w:val="27"/>
        </w:numPr>
        <w:spacing w:line="360" w:lineRule="auto"/>
        <w:jc w:val="both"/>
        <w:rPr>
          <w:sz w:val="28"/>
          <w:szCs w:val="28"/>
        </w:rPr>
      </w:pPr>
      <w:r>
        <w:rPr>
          <w:sz w:val="28"/>
          <w:szCs w:val="28"/>
        </w:rPr>
        <w:t xml:space="preserve">сокращение </w:t>
      </w:r>
      <w:r w:rsidR="0046345D">
        <w:rPr>
          <w:sz w:val="28"/>
          <w:szCs w:val="28"/>
        </w:rPr>
        <w:t>кредиторской задолженности;</w:t>
      </w:r>
    </w:p>
    <w:p w:rsidR="0046345D" w:rsidRDefault="00D02AF1" w:rsidP="00A4314E">
      <w:pPr>
        <w:numPr>
          <w:ilvl w:val="0"/>
          <w:numId w:val="27"/>
        </w:numPr>
        <w:spacing w:line="360" w:lineRule="auto"/>
        <w:jc w:val="both"/>
        <w:rPr>
          <w:sz w:val="28"/>
          <w:szCs w:val="28"/>
        </w:rPr>
      </w:pPr>
      <w:r>
        <w:rPr>
          <w:sz w:val="28"/>
          <w:szCs w:val="28"/>
        </w:rPr>
        <w:t>дополнительное вложение средств в запасы, дебиторскую задолженность, прочие активы, основные фонды;</w:t>
      </w:r>
    </w:p>
    <w:p w:rsidR="00D02AF1" w:rsidRDefault="00D02AF1" w:rsidP="00A4314E">
      <w:pPr>
        <w:numPr>
          <w:ilvl w:val="0"/>
          <w:numId w:val="27"/>
        </w:numPr>
        <w:spacing w:line="360" w:lineRule="auto"/>
        <w:jc w:val="both"/>
        <w:rPr>
          <w:sz w:val="28"/>
          <w:szCs w:val="28"/>
        </w:rPr>
      </w:pPr>
      <w:r>
        <w:rPr>
          <w:sz w:val="28"/>
          <w:szCs w:val="28"/>
        </w:rPr>
        <w:t>уменьшение прочих пассивов;</w:t>
      </w:r>
    </w:p>
    <w:p w:rsidR="00D02AF1" w:rsidRDefault="00A4314E" w:rsidP="00A4314E">
      <w:pPr>
        <w:numPr>
          <w:ilvl w:val="0"/>
          <w:numId w:val="27"/>
        </w:numPr>
        <w:spacing w:line="360" w:lineRule="auto"/>
        <w:jc w:val="both"/>
        <w:rPr>
          <w:sz w:val="28"/>
          <w:szCs w:val="28"/>
        </w:rPr>
      </w:pPr>
      <w:r>
        <w:rPr>
          <w:sz w:val="28"/>
          <w:szCs w:val="28"/>
        </w:rPr>
        <w:t>отток акционерного капитала;</w:t>
      </w:r>
    </w:p>
    <w:p w:rsidR="00A4314E" w:rsidRDefault="00A4314E" w:rsidP="00A4314E">
      <w:pPr>
        <w:numPr>
          <w:ilvl w:val="0"/>
          <w:numId w:val="27"/>
        </w:numPr>
        <w:spacing w:line="360" w:lineRule="auto"/>
        <w:jc w:val="both"/>
        <w:rPr>
          <w:sz w:val="28"/>
          <w:szCs w:val="28"/>
        </w:rPr>
      </w:pPr>
      <w:r>
        <w:rPr>
          <w:sz w:val="28"/>
          <w:szCs w:val="28"/>
        </w:rPr>
        <w:t>погашение ссуд.</w:t>
      </w:r>
    </w:p>
    <w:p w:rsidR="00B82C50" w:rsidRDefault="00A4314E" w:rsidP="007B5E41">
      <w:pPr>
        <w:spacing w:line="360" w:lineRule="auto"/>
        <w:jc w:val="both"/>
        <w:rPr>
          <w:sz w:val="28"/>
          <w:szCs w:val="28"/>
        </w:rPr>
      </w:pPr>
      <w:r>
        <w:rPr>
          <w:sz w:val="28"/>
          <w:szCs w:val="28"/>
        </w:rPr>
        <w:t xml:space="preserve">     Разница между притоком и оттоком средств</w:t>
      </w:r>
      <w:r w:rsidR="00C44444">
        <w:rPr>
          <w:sz w:val="28"/>
          <w:szCs w:val="28"/>
        </w:rPr>
        <w:t xml:space="preserve"> характеризует величину общего денежного потока. Изменение размера запасов, дебиторской и кредиторской задолженности</w:t>
      </w:r>
      <w:r w:rsidR="008A28EF">
        <w:rPr>
          <w:sz w:val="28"/>
          <w:szCs w:val="28"/>
        </w:rPr>
        <w:t xml:space="preserve">, прочих активов и пассивов, основных фондов по-разному влияет на общий денежный поток. </w:t>
      </w:r>
      <w:r w:rsidR="00A96659">
        <w:rPr>
          <w:sz w:val="28"/>
          <w:szCs w:val="28"/>
        </w:rPr>
        <w:t xml:space="preserve"> Для определения этого влияния</w:t>
      </w:r>
      <w:r w:rsidR="003E138E">
        <w:rPr>
          <w:sz w:val="28"/>
          <w:szCs w:val="28"/>
        </w:rPr>
        <w:t xml:space="preserve"> сравнивают остатки по статьям запасов, дебиторов, кредиторов и т.д. на начало и конец периода. Рост остатка запасов</w:t>
      </w:r>
      <w:r w:rsidR="0054262B">
        <w:rPr>
          <w:sz w:val="28"/>
          <w:szCs w:val="28"/>
        </w:rPr>
        <w:t>, дебиторов и прочих активов в течение периода означает отток средств и показывается при расчете</w:t>
      </w:r>
      <w:r w:rsidR="00D20778">
        <w:rPr>
          <w:sz w:val="28"/>
          <w:szCs w:val="28"/>
        </w:rPr>
        <w:t xml:space="preserve"> со знаком «-»</w:t>
      </w:r>
      <w:r w:rsidR="008A1E3C">
        <w:rPr>
          <w:sz w:val="28"/>
          <w:szCs w:val="28"/>
        </w:rPr>
        <w:t>, а уменьшение – приток средств и фиксируется со знаком «+»</w:t>
      </w:r>
      <w:r w:rsidR="00E45B62">
        <w:rPr>
          <w:sz w:val="28"/>
          <w:szCs w:val="28"/>
        </w:rPr>
        <w:t xml:space="preserve">. </w:t>
      </w:r>
    </w:p>
    <w:p w:rsidR="00BD3B1D" w:rsidRDefault="00BD3B1D" w:rsidP="007B5E41">
      <w:pPr>
        <w:spacing w:line="360" w:lineRule="auto"/>
        <w:jc w:val="both"/>
        <w:rPr>
          <w:sz w:val="28"/>
          <w:szCs w:val="28"/>
        </w:rPr>
      </w:pPr>
      <w:r>
        <w:rPr>
          <w:sz w:val="28"/>
          <w:szCs w:val="28"/>
        </w:rPr>
        <w:t xml:space="preserve">     Существует два метода анализа денежного потока: косвенный и прямой</w:t>
      </w:r>
      <w:r w:rsidR="00124B79">
        <w:rPr>
          <w:sz w:val="28"/>
          <w:szCs w:val="28"/>
        </w:rPr>
        <w:t>. Метод анализа, построенный на группировке элементов притока и оттока средств по сферам управления предприятием</w:t>
      </w:r>
      <w:r w:rsidR="00B051C5">
        <w:rPr>
          <w:sz w:val="28"/>
          <w:szCs w:val="28"/>
        </w:rPr>
        <w:t xml:space="preserve"> называется косвенным.</w:t>
      </w:r>
    </w:p>
    <w:p w:rsidR="00B051C5" w:rsidRDefault="00B051C5" w:rsidP="007B5E41">
      <w:pPr>
        <w:spacing w:line="360" w:lineRule="auto"/>
        <w:jc w:val="both"/>
        <w:rPr>
          <w:sz w:val="28"/>
          <w:szCs w:val="28"/>
        </w:rPr>
      </w:pPr>
      <w:r>
        <w:rPr>
          <w:sz w:val="28"/>
          <w:szCs w:val="28"/>
        </w:rPr>
        <w:t xml:space="preserve">     Содержание прямого метода заключается в следующем:</w:t>
      </w:r>
    </w:p>
    <w:p w:rsidR="00B051C5" w:rsidRDefault="00B051C5" w:rsidP="007B5E41">
      <w:pPr>
        <w:spacing w:line="360" w:lineRule="auto"/>
        <w:jc w:val="both"/>
        <w:rPr>
          <w:sz w:val="28"/>
          <w:szCs w:val="28"/>
        </w:rPr>
      </w:pPr>
      <w:r>
        <w:rPr>
          <w:sz w:val="28"/>
          <w:szCs w:val="28"/>
        </w:rPr>
        <w:t xml:space="preserve">     Общий денежный</w:t>
      </w:r>
      <w:r w:rsidR="0047093B">
        <w:rPr>
          <w:sz w:val="28"/>
          <w:szCs w:val="28"/>
        </w:rPr>
        <w:t xml:space="preserve"> поток равен сумме денежных потоков от основной, инв</w:t>
      </w:r>
      <w:r w:rsidR="001F40A3">
        <w:rPr>
          <w:sz w:val="28"/>
          <w:szCs w:val="28"/>
        </w:rPr>
        <w:t>естиционной и финансовой деятельности.</w:t>
      </w:r>
    </w:p>
    <w:p w:rsidR="001F40A3" w:rsidRDefault="001F40A3" w:rsidP="007B5E41">
      <w:pPr>
        <w:spacing w:line="360" w:lineRule="auto"/>
        <w:jc w:val="both"/>
        <w:rPr>
          <w:sz w:val="28"/>
          <w:szCs w:val="28"/>
        </w:rPr>
      </w:pPr>
      <w:r>
        <w:rPr>
          <w:sz w:val="28"/>
          <w:szCs w:val="28"/>
        </w:rPr>
        <w:t xml:space="preserve">     Для анализа денежного </w:t>
      </w:r>
      <w:r w:rsidR="008746A0">
        <w:rPr>
          <w:sz w:val="28"/>
          <w:szCs w:val="28"/>
        </w:rPr>
        <w:t xml:space="preserve">потока берут данные как минимум за три </w:t>
      </w:r>
      <w:r w:rsidR="00EA514C">
        <w:rPr>
          <w:sz w:val="28"/>
          <w:szCs w:val="28"/>
        </w:rPr>
        <w:t>истекших года. Устойчивое превышение притока над</w:t>
      </w:r>
      <w:r w:rsidR="00314982">
        <w:rPr>
          <w:sz w:val="28"/>
          <w:szCs w:val="28"/>
        </w:rPr>
        <w:t xml:space="preserve"> оттоком средств свидетельствует о кредитоспособности клиента. Колебание величины общего денежного потока</w:t>
      </w:r>
      <w:r w:rsidR="000075DF">
        <w:rPr>
          <w:sz w:val="28"/>
          <w:szCs w:val="28"/>
        </w:rPr>
        <w:t xml:space="preserve">, кратковременное превышение оттока над притоком средств говорит о более низком уровне кредитоспособности клиента. </w:t>
      </w:r>
      <w:r w:rsidR="00973BA2">
        <w:rPr>
          <w:sz w:val="28"/>
          <w:szCs w:val="28"/>
        </w:rPr>
        <w:t>Систематическое превышение оттока над притоком средств характеризует клиента как некредитоспособного. Средняя положительная величина общего денежного потока</w:t>
      </w:r>
      <w:r w:rsidR="00554FB8">
        <w:rPr>
          <w:sz w:val="28"/>
          <w:szCs w:val="28"/>
        </w:rPr>
        <w:t xml:space="preserve"> (превышение притока над оттоком) используется как предел выдачи новых ссуд. Указанное превышение показывает, в каком размере клиент может погашать</w:t>
      </w:r>
      <w:r w:rsidR="00F2201E">
        <w:rPr>
          <w:sz w:val="28"/>
          <w:szCs w:val="28"/>
        </w:rPr>
        <w:t xml:space="preserve"> за период долговое обязательство.</w:t>
      </w:r>
    </w:p>
    <w:p w:rsidR="00F2201E" w:rsidRDefault="00F2201E" w:rsidP="007B5E41">
      <w:pPr>
        <w:spacing w:line="360" w:lineRule="auto"/>
        <w:jc w:val="both"/>
        <w:rPr>
          <w:sz w:val="28"/>
          <w:szCs w:val="28"/>
        </w:rPr>
      </w:pPr>
      <w:r>
        <w:rPr>
          <w:sz w:val="28"/>
          <w:szCs w:val="28"/>
        </w:rPr>
        <w:t xml:space="preserve">     На основе соотношения величины общего денежного потока и размера долговых обязательств клиента (коэффициент денежного потока</w:t>
      </w:r>
      <w:r w:rsidR="00511CE8">
        <w:rPr>
          <w:sz w:val="28"/>
          <w:szCs w:val="28"/>
        </w:rPr>
        <w:t>) определяют его класс кредитоспособности: класс 1 – 0,75; класс 2 – 0,3; класс 3 – 0,25; класс 4 – 0,2; класс 5</w:t>
      </w:r>
      <w:r w:rsidR="00A7183F">
        <w:rPr>
          <w:sz w:val="28"/>
          <w:szCs w:val="28"/>
        </w:rPr>
        <w:t xml:space="preserve"> – 0,2; класс 6 – 0,15. </w:t>
      </w:r>
    </w:p>
    <w:p w:rsidR="000B2D3D" w:rsidRDefault="00057DEC" w:rsidP="000B2D3D">
      <w:pPr>
        <w:spacing w:line="360" w:lineRule="auto"/>
        <w:jc w:val="both"/>
        <w:rPr>
          <w:sz w:val="28"/>
          <w:szCs w:val="28"/>
        </w:rPr>
      </w:pPr>
      <w:r>
        <w:rPr>
          <w:sz w:val="28"/>
          <w:szCs w:val="28"/>
        </w:rPr>
        <w:t xml:space="preserve">     При решении вопроса о целесообразности и размере выдачи ссуды на длительный срок учитывают прогнозную информацию</w:t>
      </w:r>
      <w:r w:rsidR="00026B8D">
        <w:rPr>
          <w:sz w:val="28"/>
          <w:szCs w:val="28"/>
        </w:rPr>
        <w:t xml:space="preserve"> о денежном потоке на планируемый период. </w:t>
      </w:r>
      <w:r w:rsidR="00ED77D3">
        <w:rPr>
          <w:sz w:val="28"/>
          <w:szCs w:val="28"/>
        </w:rPr>
        <w:t>В основе прогноза величины отдельных элементов притока</w:t>
      </w:r>
      <w:r w:rsidR="00DA54D9">
        <w:rPr>
          <w:sz w:val="28"/>
          <w:szCs w:val="28"/>
        </w:rPr>
        <w:t xml:space="preserve"> и оттока средств лежат их средние значения в прошлые периоды и планируемые темпы прироста выручки от реализации.</w:t>
      </w:r>
    </w:p>
    <w:p w:rsidR="00954005" w:rsidRPr="00F33BDD" w:rsidRDefault="000B2D3D" w:rsidP="000B2D3D">
      <w:pPr>
        <w:spacing w:line="360" w:lineRule="auto"/>
        <w:jc w:val="both"/>
        <w:rPr>
          <w:sz w:val="28"/>
          <w:szCs w:val="28"/>
        </w:rPr>
      </w:pPr>
      <w:r>
        <w:rPr>
          <w:sz w:val="28"/>
          <w:szCs w:val="28"/>
        </w:rPr>
        <w:t xml:space="preserve">      </w:t>
      </w:r>
      <w:r w:rsidR="00954005" w:rsidRPr="00F33BDD">
        <w:rPr>
          <w:color w:val="000000"/>
          <w:sz w:val="28"/>
          <w:szCs w:val="28"/>
        </w:rPr>
        <w:t xml:space="preserve">В российских банках используются адаптированные зарубежные методики оценки кредитоспособности, </w:t>
      </w:r>
      <w:r>
        <w:rPr>
          <w:color w:val="000000"/>
          <w:sz w:val="28"/>
          <w:szCs w:val="28"/>
        </w:rPr>
        <w:t>в частности Модель Альтмана</w:t>
      </w:r>
      <w:r w:rsidR="00954005" w:rsidRPr="00F33BDD">
        <w:rPr>
          <w:color w:val="000000"/>
          <w:sz w:val="28"/>
          <w:szCs w:val="28"/>
        </w:rPr>
        <w:t>. Она представляет собой статистическую модель на основе оценки показателей финансового положения и платежеспособности компании и позволяет оценить уровень риска банкротства.</w:t>
      </w:r>
    </w:p>
    <w:p w:rsidR="00954005" w:rsidRPr="00F33BDD" w:rsidRDefault="00954005" w:rsidP="00954005">
      <w:pPr>
        <w:shd w:val="clear" w:color="auto" w:fill="FFFFFF"/>
        <w:spacing w:line="360" w:lineRule="auto"/>
        <w:ind w:left="710"/>
        <w:rPr>
          <w:sz w:val="28"/>
          <w:szCs w:val="28"/>
        </w:rPr>
      </w:pPr>
      <w:r w:rsidRPr="00F33BDD">
        <w:rPr>
          <w:color w:val="000000"/>
          <w:sz w:val="28"/>
          <w:szCs w:val="28"/>
        </w:rPr>
        <w:t>Оригинальная модель Альтмана имеет вид:</w:t>
      </w:r>
    </w:p>
    <w:p w:rsidR="00954005" w:rsidRPr="00F33BDD" w:rsidRDefault="00954005" w:rsidP="00954005">
      <w:pPr>
        <w:shd w:val="clear" w:color="auto" w:fill="FFFFFF"/>
        <w:tabs>
          <w:tab w:val="left" w:pos="9403"/>
        </w:tabs>
        <w:spacing w:line="360" w:lineRule="auto"/>
        <w:ind w:left="3667"/>
        <w:rPr>
          <w:sz w:val="28"/>
          <w:szCs w:val="28"/>
        </w:rPr>
      </w:pPr>
      <w:r w:rsidRPr="004435EB">
        <w:rPr>
          <w:iCs/>
          <w:color w:val="000000"/>
          <w:sz w:val="28"/>
          <w:szCs w:val="28"/>
          <w:lang w:val="en-US"/>
        </w:rPr>
        <w:t>Z</w:t>
      </w:r>
      <w:r w:rsidRPr="004435EB">
        <w:rPr>
          <w:color w:val="000000"/>
          <w:sz w:val="28"/>
          <w:szCs w:val="28"/>
          <w:vertAlign w:val="subscript"/>
        </w:rPr>
        <w:t>2</w:t>
      </w:r>
      <w:r w:rsidRPr="004435EB">
        <w:rPr>
          <w:color w:val="000000"/>
          <w:sz w:val="28"/>
          <w:szCs w:val="28"/>
        </w:rPr>
        <w:t xml:space="preserve"> =</w:t>
      </w:r>
      <w:r w:rsidRPr="00F33BDD">
        <w:rPr>
          <w:color w:val="000000"/>
          <w:sz w:val="28"/>
          <w:szCs w:val="28"/>
        </w:rPr>
        <w:t xml:space="preserve"> 1,2</w:t>
      </w:r>
      <w:r w:rsidRPr="00F33BDD">
        <w:rPr>
          <w:i/>
          <w:iCs/>
          <w:color w:val="000000"/>
          <w:sz w:val="28"/>
          <w:szCs w:val="28"/>
        </w:rPr>
        <w:t>х</w:t>
      </w:r>
      <w:r w:rsidRPr="00F33BDD">
        <w:rPr>
          <w:color w:val="000000"/>
          <w:sz w:val="28"/>
          <w:szCs w:val="28"/>
          <w:vertAlign w:val="subscript"/>
        </w:rPr>
        <w:t>1</w:t>
      </w:r>
      <w:r w:rsidRPr="00F33BDD">
        <w:rPr>
          <w:color w:val="000000"/>
          <w:sz w:val="28"/>
          <w:szCs w:val="28"/>
        </w:rPr>
        <w:t xml:space="preserve"> + 1,4</w:t>
      </w:r>
      <w:r w:rsidRPr="00F33BDD">
        <w:rPr>
          <w:i/>
          <w:iCs/>
          <w:color w:val="000000"/>
          <w:sz w:val="28"/>
          <w:szCs w:val="28"/>
        </w:rPr>
        <w:t>х</w:t>
      </w:r>
      <w:r w:rsidRPr="00F33BDD">
        <w:rPr>
          <w:color w:val="000000"/>
          <w:sz w:val="28"/>
          <w:szCs w:val="28"/>
          <w:vertAlign w:val="subscript"/>
        </w:rPr>
        <w:t>2</w:t>
      </w:r>
      <w:r w:rsidRPr="00F33BDD">
        <w:rPr>
          <w:color w:val="000000"/>
          <w:sz w:val="28"/>
          <w:szCs w:val="28"/>
        </w:rPr>
        <w:t xml:space="preserve"> + 3,3</w:t>
      </w:r>
      <w:r w:rsidRPr="00F33BDD">
        <w:rPr>
          <w:i/>
          <w:iCs/>
          <w:color w:val="000000"/>
          <w:sz w:val="28"/>
          <w:szCs w:val="28"/>
        </w:rPr>
        <w:t>х</w:t>
      </w:r>
      <w:r w:rsidRPr="00F33BDD">
        <w:rPr>
          <w:color w:val="000000"/>
          <w:sz w:val="28"/>
          <w:szCs w:val="28"/>
          <w:vertAlign w:val="subscript"/>
        </w:rPr>
        <w:t>3</w:t>
      </w:r>
      <w:r w:rsidRPr="00F33BDD">
        <w:rPr>
          <w:color w:val="000000"/>
          <w:sz w:val="28"/>
          <w:szCs w:val="28"/>
        </w:rPr>
        <w:t xml:space="preserve"> + 0,6</w:t>
      </w:r>
      <w:r w:rsidRPr="00F33BDD">
        <w:rPr>
          <w:i/>
          <w:iCs/>
          <w:color w:val="000000"/>
          <w:sz w:val="28"/>
          <w:szCs w:val="28"/>
        </w:rPr>
        <w:t>х</w:t>
      </w:r>
      <w:r w:rsidRPr="00F33BDD">
        <w:rPr>
          <w:color w:val="000000"/>
          <w:sz w:val="28"/>
          <w:szCs w:val="28"/>
          <w:vertAlign w:val="subscript"/>
        </w:rPr>
        <w:t>4</w:t>
      </w:r>
      <w:r w:rsidRPr="00F33BDD">
        <w:rPr>
          <w:color w:val="000000"/>
          <w:sz w:val="28"/>
          <w:szCs w:val="28"/>
        </w:rPr>
        <w:t xml:space="preserve"> + 0,999</w:t>
      </w:r>
      <w:r w:rsidRPr="00F33BDD">
        <w:rPr>
          <w:i/>
          <w:iCs/>
          <w:color w:val="000000"/>
          <w:sz w:val="28"/>
          <w:szCs w:val="28"/>
        </w:rPr>
        <w:t>х</w:t>
      </w:r>
      <w:r w:rsidRPr="00F33BDD">
        <w:rPr>
          <w:color w:val="000000"/>
          <w:sz w:val="28"/>
          <w:szCs w:val="28"/>
          <w:vertAlign w:val="subscript"/>
        </w:rPr>
        <w:t>5</w:t>
      </w:r>
      <w:r w:rsidRPr="00F33BDD">
        <w:rPr>
          <w:color w:val="000000"/>
          <w:sz w:val="28"/>
          <w:szCs w:val="28"/>
        </w:rPr>
        <w:t xml:space="preserve"> </w:t>
      </w:r>
      <w:r w:rsidR="004435EB">
        <w:rPr>
          <w:color w:val="000000"/>
          <w:sz w:val="28"/>
          <w:szCs w:val="28"/>
        </w:rPr>
        <w:t>(8),</w:t>
      </w:r>
    </w:p>
    <w:p w:rsidR="00954005" w:rsidRPr="00F33BDD" w:rsidRDefault="00954005" w:rsidP="00954005">
      <w:pPr>
        <w:shd w:val="clear" w:color="auto" w:fill="FFFFFF"/>
        <w:spacing w:line="360" w:lineRule="auto"/>
        <w:ind w:left="5" w:right="10"/>
        <w:jc w:val="both"/>
        <w:rPr>
          <w:sz w:val="28"/>
          <w:szCs w:val="28"/>
        </w:rPr>
      </w:pPr>
      <w:r w:rsidRPr="00F33BDD">
        <w:rPr>
          <w:color w:val="000000"/>
          <w:sz w:val="28"/>
          <w:szCs w:val="28"/>
        </w:rPr>
        <w:t xml:space="preserve">где </w:t>
      </w:r>
      <w:r w:rsidRPr="00F33BDD">
        <w:rPr>
          <w:i/>
          <w:iCs/>
          <w:color w:val="000000"/>
          <w:sz w:val="28"/>
          <w:szCs w:val="28"/>
        </w:rPr>
        <w:t>х</w:t>
      </w:r>
      <w:r w:rsidRPr="00F33BDD">
        <w:rPr>
          <w:color w:val="000000"/>
          <w:sz w:val="28"/>
          <w:szCs w:val="28"/>
          <w:vertAlign w:val="subscript"/>
        </w:rPr>
        <w:t>1</w:t>
      </w:r>
      <w:r w:rsidRPr="00F33BDD">
        <w:rPr>
          <w:color w:val="000000"/>
          <w:sz w:val="28"/>
          <w:szCs w:val="28"/>
        </w:rPr>
        <w:t xml:space="preserve"> – чистые об</w:t>
      </w:r>
      <w:r w:rsidR="004435EB">
        <w:rPr>
          <w:color w:val="000000"/>
          <w:sz w:val="28"/>
          <w:szCs w:val="28"/>
        </w:rPr>
        <w:t xml:space="preserve">оротные активы (текущие активы, </w:t>
      </w:r>
      <w:r w:rsidRPr="00F33BDD">
        <w:rPr>
          <w:color w:val="000000"/>
          <w:sz w:val="28"/>
          <w:szCs w:val="28"/>
        </w:rPr>
        <w:t>разде</w:t>
      </w:r>
      <w:r w:rsidR="00B91D20">
        <w:rPr>
          <w:color w:val="000000"/>
          <w:sz w:val="28"/>
          <w:szCs w:val="28"/>
        </w:rPr>
        <w:t>л 2 бухгалтерского баланса</w:t>
      </w:r>
      <w:r w:rsidR="004435EB">
        <w:rPr>
          <w:color w:val="000000"/>
          <w:sz w:val="28"/>
          <w:szCs w:val="28"/>
        </w:rPr>
        <w:t>, минус</w:t>
      </w:r>
      <w:r w:rsidRPr="00F33BDD">
        <w:rPr>
          <w:color w:val="000000"/>
          <w:sz w:val="28"/>
          <w:szCs w:val="28"/>
        </w:rPr>
        <w:t xml:space="preserve"> текущие об</w:t>
      </w:r>
      <w:r w:rsidR="00323F15">
        <w:rPr>
          <w:color w:val="000000"/>
          <w:sz w:val="28"/>
          <w:szCs w:val="28"/>
        </w:rPr>
        <w:t xml:space="preserve">язательства, деленное на </w:t>
      </w:r>
      <w:r w:rsidRPr="00F33BDD">
        <w:rPr>
          <w:color w:val="000000"/>
          <w:sz w:val="28"/>
          <w:szCs w:val="28"/>
        </w:rPr>
        <w:t xml:space="preserve"> </w:t>
      </w:r>
      <w:r w:rsidR="00323F15">
        <w:rPr>
          <w:color w:val="000000"/>
          <w:sz w:val="28"/>
          <w:szCs w:val="28"/>
        </w:rPr>
        <w:t>общую сумму активов</w:t>
      </w:r>
      <w:r w:rsidRPr="00F33BDD">
        <w:rPr>
          <w:color w:val="000000"/>
          <w:sz w:val="28"/>
          <w:szCs w:val="28"/>
        </w:rPr>
        <w:t xml:space="preserve"> активов;</w:t>
      </w:r>
    </w:p>
    <w:p w:rsidR="00954005" w:rsidRPr="00B91D20" w:rsidRDefault="00954005" w:rsidP="00B91D20">
      <w:pPr>
        <w:shd w:val="clear" w:color="auto" w:fill="FFFFFF"/>
        <w:spacing w:line="360" w:lineRule="auto"/>
        <w:rPr>
          <w:sz w:val="28"/>
          <w:szCs w:val="28"/>
        </w:rPr>
      </w:pPr>
      <w:r w:rsidRPr="00B91D20">
        <w:rPr>
          <w:iCs/>
          <w:color w:val="000000"/>
          <w:sz w:val="28"/>
          <w:szCs w:val="28"/>
        </w:rPr>
        <w:t>х</w:t>
      </w:r>
      <w:r w:rsidRPr="00B91D20">
        <w:rPr>
          <w:color w:val="000000"/>
          <w:sz w:val="28"/>
          <w:szCs w:val="28"/>
          <w:vertAlign w:val="subscript"/>
        </w:rPr>
        <w:t>2</w:t>
      </w:r>
      <w:r w:rsidRPr="00B91D20">
        <w:rPr>
          <w:color w:val="000000"/>
          <w:sz w:val="28"/>
          <w:szCs w:val="28"/>
        </w:rPr>
        <w:t xml:space="preserve"> – нераспред</w:t>
      </w:r>
      <w:r w:rsidR="00323F15">
        <w:rPr>
          <w:color w:val="000000"/>
          <w:sz w:val="28"/>
          <w:szCs w:val="28"/>
        </w:rPr>
        <w:t xml:space="preserve">еленная прибыль деленное на </w:t>
      </w:r>
      <w:r w:rsidR="00323F15" w:rsidRPr="00F33BDD">
        <w:rPr>
          <w:color w:val="000000"/>
          <w:sz w:val="28"/>
          <w:szCs w:val="28"/>
        </w:rPr>
        <w:t xml:space="preserve"> </w:t>
      </w:r>
      <w:r w:rsidR="00323F15">
        <w:rPr>
          <w:color w:val="000000"/>
          <w:sz w:val="28"/>
          <w:szCs w:val="28"/>
        </w:rPr>
        <w:t>общую сумму активов</w:t>
      </w:r>
      <w:r w:rsidRPr="00B91D20">
        <w:rPr>
          <w:color w:val="000000"/>
          <w:sz w:val="28"/>
          <w:szCs w:val="28"/>
        </w:rPr>
        <w:t>;</w:t>
      </w:r>
    </w:p>
    <w:p w:rsidR="00954005" w:rsidRPr="00B91D20" w:rsidRDefault="00954005" w:rsidP="00B91D20">
      <w:pPr>
        <w:shd w:val="clear" w:color="auto" w:fill="FFFFFF"/>
        <w:spacing w:line="360" w:lineRule="auto"/>
        <w:rPr>
          <w:sz w:val="28"/>
          <w:szCs w:val="28"/>
        </w:rPr>
      </w:pPr>
      <w:r w:rsidRPr="00B91D20">
        <w:rPr>
          <w:iCs/>
          <w:color w:val="000000"/>
          <w:sz w:val="28"/>
          <w:szCs w:val="28"/>
        </w:rPr>
        <w:t>х</w:t>
      </w:r>
      <w:r w:rsidRPr="00B91D20">
        <w:rPr>
          <w:color w:val="000000"/>
          <w:sz w:val="28"/>
          <w:szCs w:val="28"/>
          <w:vertAlign w:val="subscript"/>
        </w:rPr>
        <w:t>3</w:t>
      </w:r>
      <w:r w:rsidRPr="00B91D20">
        <w:rPr>
          <w:color w:val="000000"/>
          <w:sz w:val="28"/>
          <w:szCs w:val="28"/>
        </w:rPr>
        <w:t xml:space="preserve"> – прибыль до выплаты процентов и налогов (балансовая)</w:t>
      </w:r>
      <w:r w:rsidR="000432E2" w:rsidRPr="000432E2">
        <w:rPr>
          <w:color w:val="000000"/>
          <w:sz w:val="28"/>
          <w:szCs w:val="28"/>
        </w:rPr>
        <w:t xml:space="preserve"> </w:t>
      </w:r>
      <w:r w:rsidR="000432E2">
        <w:rPr>
          <w:color w:val="000000"/>
          <w:sz w:val="28"/>
          <w:szCs w:val="28"/>
        </w:rPr>
        <w:t xml:space="preserve">деленное на </w:t>
      </w:r>
      <w:r w:rsidR="000432E2" w:rsidRPr="00F33BDD">
        <w:rPr>
          <w:color w:val="000000"/>
          <w:sz w:val="28"/>
          <w:szCs w:val="28"/>
        </w:rPr>
        <w:t xml:space="preserve"> </w:t>
      </w:r>
      <w:r w:rsidR="000432E2">
        <w:rPr>
          <w:color w:val="000000"/>
          <w:sz w:val="28"/>
          <w:szCs w:val="28"/>
        </w:rPr>
        <w:t>общую сумму активов</w:t>
      </w:r>
      <w:r w:rsidR="000432E2" w:rsidRPr="00F33BDD">
        <w:rPr>
          <w:color w:val="000000"/>
          <w:sz w:val="28"/>
          <w:szCs w:val="28"/>
        </w:rPr>
        <w:t xml:space="preserve"> активов</w:t>
      </w:r>
      <w:r w:rsidRPr="00B91D20">
        <w:rPr>
          <w:color w:val="000000"/>
          <w:sz w:val="28"/>
          <w:szCs w:val="28"/>
        </w:rPr>
        <w:t>;</w:t>
      </w:r>
    </w:p>
    <w:p w:rsidR="00954005" w:rsidRPr="00B91D20" w:rsidRDefault="00954005" w:rsidP="00B91D20">
      <w:pPr>
        <w:shd w:val="clear" w:color="auto" w:fill="FFFFFF"/>
        <w:spacing w:line="360" w:lineRule="auto"/>
        <w:rPr>
          <w:sz w:val="28"/>
          <w:szCs w:val="28"/>
        </w:rPr>
      </w:pPr>
      <w:r w:rsidRPr="00B91D20">
        <w:rPr>
          <w:iCs/>
          <w:color w:val="000000"/>
          <w:sz w:val="28"/>
          <w:szCs w:val="28"/>
        </w:rPr>
        <w:t>х</w:t>
      </w:r>
      <w:r w:rsidRPr="00B91D20">
        <w:rPr>
          <w:color w:val="000000"/>
          <w:sz w:val="28"/>
          <w:szCs w:val="28"/>
          <w:vertAlign w:val="subscript"/>
        </w:rPr>
        <w:t>4</w:t>
      </w:r>
      <w:r w:rsidRPr="00B91D20">
        <w:rPr>
          <w:color w:val="000000"/>
          <w:sz w:val="28"/>
          <w:szCs w:val="28"/>
        </w:rPr>
        <w:t xml:space="preserve"> – </w:t>
      </w:r>
      <w:r w:rsidR="000432E2">
        <w:rPr>
          <w:color w:val="000000"/>
          <w:sz w:val="28"/>
          <w:szCs w:val="28"/>
        </w:rPr>
        <w:t xml:space="preserve">отношение </w:t>
      </w:r>
      <w:r w:rsidRPr="00B91D20">
        <w:rPr>
          <w:color w:val="000000"/>
          <w:sz w:val="28"/>
          <w:szCs w:val="28"/>
        </w:rPr>
        <w:t>рыночн</w:t>
      </w:r>
      <w:r w:rsidR="000432E2">
        <w:rPr>
          <w:color w:val="000000"/>
          <w:sz w:val="28"/>
          <w:szCs w:val="28"/>
        </w:rPr>
        <w:t>ой стоимости</w:t>
      </w:r>
      <w:r w:rsidRPr="00B91D20">
        <w:rPr>
          <w:color w:val="000000"/>
          <w:sz w:val="28"/>
          <w:szCs w:val="28"/>
        </w:rPr>
        <w:t xml:space="preserve"> капитала (акций)</w:t>
      </w:r>
      <w:r w:rsidR="000432E2">
        <w:rPr>
          <w:color w:val="000000"/>
          <w:sz w:val="28"/>
          <w:szCs w:val="28"/>
        </w:rPr>
        <w:t xml:space="preserve"> к </w:t>
      </w:r>
      <w:r w:rsidR="006260F8">
        <w:rPr>
          <w:color w:val="000000"/>
          <w:sz w:val="28"/>
          <w:szCs w:val="28"/>
        </w:rPr>
        <w:t>общей сумме обязательств</w:t>
      </w:r>
      <w:r w:rsidR="000432E2">
        <w:rPr>
          <w:color w:val="000000"/>
          <w:sz w:val="28"/>
          <w:szCs w:val="28"/>
        </w:rPr>
        <w:t xml:space="preserve"> </w:t>
      </w:r>
      <w:r w:rsidRPr="00B91D20">
        <w:rPr>
          <w:color w:val="000000"/>
          <w:sz w:val="28"/>
          <w:szCs w:val="28"/>
        </w:rPr>
        <w:t>;</w:t>
      </w:r>
    </w:p>
    <w:p w:rsidR="00954005" w:rsidRPr="00F33BDD" w:rsidRDefault="00954005" w:rsidP="00B91D20">
      <w:pPr>
        <w:shd w:val="clear" w:color="auto" w:fill="FFFFFF"/>
        <w:spacing w:line="360" w:lineRule="auto"/>
        <w:rPr>
          <w:sz w:val="28"/>
          <w:szCs w:val="28"/>
        </w:rPr>
      </w:pPr>
      <w:r w:rsidRPr="00B91D20">
        <w:rPr>
          <w:iCs/>
          <w:color w:val="000000"/>
          <w:sz w:val="28"/>
          <w:szCs w:val="28"/>
        </w:rPr>
        <w:t>х</w:t>
      </w:r>
      <w:r w:rsidRPr="00B91D20">
        <w:rPr>
          <w:color w:val="000000"/>
          <w:sz w:val="28"/>
          <w:szCs w:val="28"/>
          <w:vertAlign w:val="subscript"/>
        </w:rPr>
        <w:t>5</w:t>
      </w:r>
      <w:r w:rsidRPr="00B91D20">
        <w:rPr>
          <w:color w:val="000000"/>
          <w:sz w:val="28"/>
          <w:szCs w:val="28"/>
        </w:rPr>
        <w:t xml:space="preserve"> – выручка</w:t>
      </w:r>
      <w:r w:rsidRPr="00F33BDD">
        <w:rPr>
          <w:color w:val="000000"/>
          <w:sz w:val="28"/>
          <w:szCs w:val="28"/>
        </w:rPr>
        <w:t xml:space="preserve"> от реализации</w:t>
      </w:r>
      <w:r w:rsidR="006260F8" w:rsidRPr="006260F8">
        <w:rPr>
          <w:color w:val="000000"/>
          <w:sz w:val="28"/>
          <w:szCs w:val="28"/>
        </w:rPr>
        <w:t xml:space="preserve"> </w:t>
      </w:r>
      <w:r w:rsidR="006260F8">
        <w:rPr>
          <w:color w:val="000000"/>
          <w:sz w:val="28"/>
          <w:szCs w:val="28"/>
        </w:rPr>
        <w:t xml:space="preserve">деленное на </w:t>
      </w:r>
      <w:r w:rsidR="006260F8" w:rsidRPr="00F33BDD">
        <w:rPr>
          <w:color w:val="000000"/>
          <w:sz w:val="28"/>
          <w:szCs w:val="28"/>
        </w:rPr>
        <w:t xml:space="preserve"> </w:t>
      </w:r>
      <w:r w:rsidR="006260F8">
        <w:rPr>
          <w:color w:val="000000"/>
          <w:sz w:val="28"/>
          <w:szCs w:val="28"/>
        </w:rPr>
        <w:t>общую сумму активов</w:t>
      </w:r>
      <w:r w:rsidRPr="00F33BDD">
        <w:rPr>
          <w:color w:val="000000"/>
          <w:sz w:val="28"/>
          <w:szCs w:val="28"/>
        </w:rPr>
        <w:t>.</w:t>
      </w:r>
    </w:p>
    <w:p w:rsidR="00954005" w:rsidRPr="00F33BDD" w:rsidRDefault="00B91D20" w:rsidP="00B91D20">
      <w:pPr>
        <w:shd w:val="clear" w:color="auto" w:fill="FFFFFF"/>
        <w:spacing w:line="360" w:lineRule="auto"/>
        <w:ind w:left="5" w:right="10"/>
        <w:jc w:val="both"/>
        <w:rPr>
          <w:sz w:val="28"/>
          <w:szCs w:val="28"/>
        </w:rPr>
      </w:pPr>
      <w:r>
        <w:rPr>
          <w:color w:val="000000"/>
          <w:sz w:val="28"/>
          <w:szCs w:val="28"/>
        </w:rPr>
        <w:t xml:space="preserve">     </w:t>
      </w:r>
      <w:r w:rsidR="00954005" w:rsidRPr="00F33BDD">
        <w:rPr>
          <w:color w:val="000000"/>
          <w:sz w:val="28"/>
          <w:szCs w:val="28"/>
        </w:rPr>
        <w:t xml:space="preserve">В зависимости от значений показателя вероятности банкротства </w:t>
      </w:r>
      <w:r w:rsidR="00954005" w:rsidRPr="00F33BDD">
        <w:rPr>
          <w:i/>
          <w:iCs/>
          <w:color w:val="000000"/>
          <w:sz w:val="28"/>
          <w:szCs w:val="28"/>
          <w:lang w:val="en-US"/>
        </w:rPr>
        <w:t>Z</w:t>
      </w:r>
      <w:r w:rsidR="00954005" w:rsidRPr="00F33BDD">
        <w:rPr>
          <w:i/>
          <w:iCs/>
          <w:color w:val="000000"/>
          <w:sz w:val="28"/>
          <w:szCs w:val="28"/>
        </w:rPr>
        <w:t xml:space="preserve"> </w:t>
      </w:r>
      <w:r w:rsidR="00954005" w:rsidRPr="00F33BDD">
        <w:rPr>
          <w:color w:val="000000"/>
          <w:sz w:val="28"/>
          <w:szCs w:val="28"/>
        </w:rPr>
        <w:t xml:space="preserve">дается оценка вероятности банкротства предприятия: если </w:t>
      </w:r>
      <w:r w:rsidR="00954005" w:rsidRPr="00F33BDD">
        <w:rPr>
          <w:i/>
          <w:iCs/>
          <w:color w:val="000000"/>
          <w:sz w:val="28"/>
          <w:szCs w:val="28"/>
          <w:lang w:val="en-US"/>
        </w:rPr>
        <w:t>Z</w:t>
      </w:r>
      <w:r w:rsidR="00954005" w:rsidRPr="00F33BDD">
        <w:rPr>
          <w:i/>
          <w:iCs/>
          <w:color w:val="000000"/>
          <w:sz w:val="28"/>
          <w:szCs w:val="28"/>
        </w:rPr>
        <w:t xml:space="preserve"> </w:t>
      </w:r>
      <w:r w:rsidR="00954005" w:rsidRPr="00F33BDD">
        <w:rPr>
          <w:color w:val="000000"/>
          <w:sz w:val="28"/>
          <w:szCs w:val="28"/>
        </w:rPr>
        <w:t>≤ 1,8 – вероятность банкротства очень высокая; 1,81&lt;</w:t>
      </w:r>
      <w:r w:rsidR="00954005" w:rsidRPr="00F33BDD">
        <w:rPr>
          <w:i/>
          <w:iCs/>
          <w:color w:val="000000"/>
          <w:sz w:val="28"/>
          <w:szCs w:val="28"/>
          <w:lang w:val="en-US"/>
        </w:rPr>
        <w:t>Z</w:t>
      </w:r>
      <w:r w:rsidR="00954005" w:rsidRPr="00F33BDD">
        <w:rPr>
          <w:color w:val="000000"/>
          <w:sz w:val="28"/>
          <w:szCs w:val="28"/>
        </w:rPr>
        <w:t>&lt;2,7 – высокая; 2,71&lt;</w:t>
      </w:r>
      <w:r w:rsidR="00954005" w:rsidRPr="00F33BDD">
        <w:rPr>
          <w:i/>
          <w:iCs/>
          <w:color w:val="000000"/>
          <w:sz w:val="28"/>
          <w:szCs w:val="28"/>
          <w:lang w:val="en-US"/>
        </w:rPr>
        <w:t>Z</w:t>
      </w:r>
      <w:r w:rsidR="00954005" w:rsidRPr="00F33BDD">
        <w:rPr>
          <w:color w:val="000000"/>
          <w:sz w:val="28"/>
          <w:szCs w:val="28"/>
        </w:rPr>
        <w:t xml:space="preserve">&lt;2,9 – возможная; </w:t>
      </w:r>
      <w:r w:rsidR="00954005" w:rsidRPr="00F33BDD">
        <w:rPr>
          <w:i/>
          <w:iCs/>
          <w:color w:val="000000"/>
          <w:sz w:val="28"/>
          <w:szCs w:val="28"/>
          <w:lang w:val="en-US"/>
        </w:rPr>
        <w:t>Z</w:t>
      </w:r>
      <w:r w:rsidR="00954005" w:rsidRPr="00F33BDD">
        <w:rPr>
          <w:i/>
          <w:iCs/>
          <w:color w:val="000000"/>
          <w:sz w:val="28"/>
          <w:szCs w:val="28"/>
        </w:rPr>
        <w:t xml:space="preserve"> </w:t>
      </w:r>
      <w:r w:rsidR="00954005" w:rsidRPr="00F33BDD">
        <w:rPr>
          <w:color w:val="000000"/>
          <w:sz w:val="28"/>
          <w:szCs w:val="28"/>
        </w:rPr>
        <w:t>&gt;3 – очень низкая.</w:t>
      </w:r>
    </w:p>
    <w:p w:rsidR="00B82C50" w:rsidRDefault="00B91D20" w:rsidP="007B5E41">
      <w:pPr>
        <w:spacing w:line="360" w:lineRule="auto"/>
        <w:jc w:val="both"/>
        <w:rPr>
          <w:sz w:val="28"/>
          <w:szCs w:val="28"/>
        </w:rPr>
      </w:pPr>
      <w:r>
        <w:rPr>
          <w:sz w:val="28"/>
          <w:szCs w:val="28"/>
        </w:rPr>
        <w:t xml:space="preserve">     </w:t>
      </w:r>
      <w:r w:rsidR="001A1B66">
        <w:rPr>
          <w:sz w:val="28"/>
          <w:szCs w:val="28"/>
        </w:rPr>
        <w:t xml:space="preserve">Оценка кредитоспособности физического лица основана на соотношении испрашиваемой ссуды и </w:t>
      </w:r>
      <w:r w:rsidR="00EF7750">
        <w:rPr>
          <w:sz w:val="28"/>
          <w:szCs w:val="28"/>
        </w:rPr>
        <w:t>его личного дохода, общей оценке</w:t>
      </w:r>
      <w:r w:rsidR="001A1B66">
        <w:rPr>
          <w:sz w:val="28"/>
          <w:szCs w:val="28"/>
        </w:rPr>
        <w:t xml:space="preserve"> финансового положения заемщика</w:t>
      </w:r>
      <w:r w:rsidR="00EF7750">
        <w:rPr>
          <w:sz w:val="28"/>
          <w:szCs w:val="28"/>
        </w:rPr>
        <w:t xml:space="preserve"> и стоимо</w:t>
      </w:r>
      <w:r w:rsidR="002A62BE">
        <w:rPr>
          <w:sz w:val="28"/>
          <w:szCs w:val="28"/>
        </w:rPr>
        <w:t>сти его имущества, состав семьи, личностных характеристиках, изучении кредитной истории. Выделяют три основных метода оценки кредитоспособности физического лица:</w:t>
      </w:r>
    </w:p>
    <w:p w:rsidR="00561C36" w:rsidRDefault="00561C36" w:rsidP="00561C36">
      <w:pPr>
        <w:numPr>
          <w:ilvl w:val="0"/>
          <w:numId w:val="28"/>
        </w:numPr>
        <w:spacing w:line="360" w:lineRule="auto"/>
        <w:jc w:val="both"/>
        <w:rPr>
          <w:sz w:val="28"/>
          <w:szCs w:val="28"/>
        </w:rPr>
      </w:pPr>
      <w:r>
        <w:rPr>
          <w:sz w:val="28"/>
          <w:szCs w:val="28"/>
        </w:rPr>
        <w:t>скоринговая оценка;</w:t>
      </w:r>
    </w:p>
    <w:p w:rsidR="00561C36" w:rsidRDefault="00561C36" w:rsidP="00561C36">
      <w:pPr>
        <w:numPr>
          <w:ilvl w:val="0"/>
          <w:numId w:val="28"/>
        </w:numPr>
        <w:spacing w:line="360" w:lineRule="auto"/>
        <w:jc w:val="both"/>
        <w:rPr>
          <w:sz w:val="28"/>
          <w:szCs w:val="28"/>
        </w:rPr>
      </w:pPr>
      <w:r>
        <w:rPr>
          <w:sz w:val="28"/>
          <w:szCs w:val="28"/>
        </w:rPr>
        <w:t>изучение кредитной истории;</w:t>
      </w:r>
    </w:p>
    <w:p w:rsidR="00561C36" w:rsidRDefault="00561C36" w:rsidP="00561C36">
      <w:pPr>
        <w:numPr>
          <w:ilvl w:val="0"/>
          <w:numId w:val="28"/>
        </w:numPr>
        <w:spacing w:line="360" w:lineRule="auto"/>
        <w:jc w:val="both"/>
        <w:rPr>
          <w:sz w:val="28"/>
          <w:szCs w:val="28"/>
        </w:rPr>
      </w:pPr>
      <w:r>
        <w:rPr>
          <w:sz w:val="28"/>
          <w:szCs w:val="28"/>
        </w:rPr>
        <w:t>оценка по финансовым показателям платежеспособности.</w:t>
      </w:r>
    </w:p>
    <w:p w:rsidR="002A62BE" w:rsidRDefault="00561C36" w:rsidP="007B5E41">
      <w:pPr>
        <w:spacing w:line="360" w:lineRule="auto"/>
        <w:jc w:val="both"/>
        <w:rPr>
          <w:sz w:val="28"/>
          <w:szCs w:val="28"/>
        </w:rPr>
      </w:pPr>
      <w:r>
        <w:rPr>
          <w:sz w:val="28"/>
          <w:szCs w:val="28"/>
        </w:rPr>
        <w:t xml:space="preserve">     </w:t>
      </w:r>
      <w:r w:rsidR="00087B71">
        <w:rPr>
          <w:sz w:val="28"/>
          <w:szCs w:val="28"/>
        </w:rPr>
        <w:t>При скоринговой оценке определяется система критериев и соответс</w:t>
      </w:r>
      <w:r w:rsidR="003E79F4">
        <w:rPr>
          <w:sz w:val="28"/>
          <w:szCs w:val="28"/>
        </w:rPr>
        <w:t>т</w:t>
      </w:r>
      <w:r w:rsidR="00087B71">
        <w:rPr>
          <w:sz w:val="28"/>
          <w:szCs w:val="28"/>
        </w:rPr>
        <w:t>вующих им показателей сп</w:t>
      </w:r>
      <w:r w:rsidR="003E79F4">
        <w:rPr>
          <w:sz w:val="28"/>
          <w:szCs w:val="28"/>
        </w:rPr>
        <w:t>о</w:t>
      </w:r>
      <w:r w:rsidR="00087B71">
        <w:rPr>
          <w:sz w:val="28"/>
          <w:szCs w:val="28"/>
        </w:rPr>
        <w:t>собности заемщика</w:t>
      </w:r>
      <w:r w:rsidR="00492F48">
        <w:rPr>
          <w:sz w:val="28"/>
          <w:szCs w:val="28"/>
        </w:rPr>
        <w:t xml:space="preserve"> вернуть банку основной долг и проценты, показатели оцениваются в баллах в пределах</w:t>
      </w:r>
      <w:r w:rsidR="005B4BB4">
        <w:rPr>
          <w:sz w:val="28"/>
          <w:szCs w:val="28"/>
        </w:rPr>
        <w:t xml:space="preserve"> установленного банком максимума, общая бальная оценка кредитоспособности. Известны разные модели скоринговой оценки кредито</w:t>
      </w:r>
      <w:r w:rsidR="00372AB6">
        <w:rPr>
          <w:sz w:val="28"/>
          <w:szCs w:val="28"/>
        </w:rPr>
        <w:t>с</w:t>
      </w:r>
      <w:r w:rsidR="005B4BB4">
        <w:rPr>
          <w:sz w:val="28"/>
          <w:szCs w:val="28"/>
        </w:rPr>
        <w:t>пособности</w:t>
      </w:r>
      <w:r w:rsidR="00071A02">
        <w:rPr>
          <w:sz w:val="28"/>
          <w:szCs w:val="28"/>
        </w:rPr>
        <w:t>.</w:t>
      </w:r>
    </w:p>
    <w:p w:rsidR="001A61B0" w:rsidRDefault="005D48E4" w:rsidP="007B5E41">
      <w:pPr>
        <w:spacing w:line="360" w:lineRule="auto"/>
        <w:jc w:val="both"/>
        <w:rPr>
          <w:sz w:val="28"/>
          <w:szCs w:val="28"/>
        </w:rPr>
      </w:pPr>
      <w:r>
        <w:rPr>
          <w:sz w:val="28"/>
          <w:szCs w:val="28"/>
        </w:rPr>
        <w:t xml:space="preserve">     </w:t>
      </w:r>
      <w:r w:rsidR="001A61B0">
        <w:rPr>
          <w:sz w:val="28"/>
          <w:szCs w:val="28"/>
        </w:rPr>
        <w:t>В России коммерческие банки используют разные модели скорринговых оценок</w:t>
      </w:r>
      <w:r w:rsidR="000130B2">
        <w:rPr>
          <w:sz w:val="28"/>
          <w:szCs w:val="28"/>
        </w:rPr>
        <w:t xml:space="preserve"> кредитоспособности клиентов. Они адаптированы к российским условиям</w:t>
      </w:r>
      <w:r w:rsidR="00372790">
        <w:rPr>
          <w:sz w:val="28"/>
          <w:szCs w:val="28"/>
        </w:rPr>
        <w:t>. При оценке в баллах системы отдельных показателей  на первом этапе дают предварит</w:t>
      </w:r>
      <w:r w:rsidR="00AE7CA2">
        <w:rPr>
          <w:sz w:val="28"/>
          <w:szCs w:val="28"/>
        </w:rPr>
        <w:t>ельную оценку возможности выдачи ссуды, основанную на данных тест-анкеты клиента.</w:t>
      </w:r>
      <w:r w:rsidR="00014F69">
        <w:rPr>
          <w:sz w:val="28"/>
          <w:szCs w:val="28"/>
        </w:rPr>
        <w:t xml:space="preserve"> По результатам заполнения тест-анкеты определяют число набранных заемщиком баллов и подписывают протокол</w:t>
      </w:r>
      <w:r w:rsidR="00427268">
        <w:rPr>
          <w:sz w:val="28"/>
          <w:szCs w:val="28"/>
        </w:rPr>
        <w:t xml:space="preserve"> оценки возможности выдачи ссуды. </w:t>
      </w:r>
      <w:r w:rsidR="001A61B0">
        <w:rPr>
          <w:sz w:val="28"/>
          <w:szCs w:val="28"/>
        </w:rPr>
        <w:t xml:space="preserve"> </w:t>
      </w:r>
      <w:r w:rsidR="00427268">
        <w:rPr>
          <w:sz w:val="28"/>
          <w:szCs w:val="28"/>
        </w:rPr>
        <w:t>Если клиент получил достаточное количество баллов</w:t>
      </w:r>
      <w:r w:rsidR="00297AD4">
        <w:rPr>
          <w:sz w:val="28"/>
          <w:szCs w:val="28"/>
        </w:rPr>
        <w:t xml:space="preserve"> риск оценивается более тщательно с учетом дополнительных фактов. </w:t>
      </w:r>
      <w:r w:rsidR="00D05074">
        <w:rPr>
          <w:sz w:val="28"/>
          <w:szCs w:val="28"/>
        </w:rPr>
        <w:t xml:space="preserve"> </w:t>
      </w:r>
      <w:r w:rsidR="00297AD4">
        <w:rPr>
          <w:sz w:val="28"/>
          <w:szCs w:val="28"/>
        </w:rPr>
        <w:t xml:space="preserve"> </w:t>
      </w:r>
    </w:p>
    <w:p w:rsidR="00071A02" w:rsidRDefault="00D05074" w:rsidP="007B5E41">
      <w:pPr>
        <w:spacing w:line="360" w:lineRule="auto"/>
        <w:jc w:val="both"/>
        <w:rPr>
          <w:sz w:val="28"/>
          <w:szCs w:val="28"/>
        </w:rPr>
      </w:pPr>
      <w:r>
        <w:rPr>
          <w:sz w:val="28"/>
          <w:szCs w:val="28"/>
        </w:rPr>
        <w:t xml:space="preserve">     </w:t>
      </w:r>
      <w:r w:rsidR="00BD4DD7">
        <w:rPr>
          <w:sz w:val="28"/>
          <w:szCs w:val="28"/>
        </w:rPr>
        <w:t xml:space="preserve">В модели, построенной на оценке в баллах системы отдельных показателей, таких как (возраст, профессия, семейное положение, наличие счета в банке, </w:t>
      </w:r>
      <w:r w:rsidR="003D7459">
        <w:rPr>
          <w:sz w:val="28"/>
          <w:szCs w:val="28"/>
        </w:rPr>
        <w:t xml:space="preserve">срок кредита и т.д.), значимость показателей кредитоспособности физического лица определяется через дифференциацию </w:t>
      </w:r>
      <w:r w:rsidR="007A19A4">
        <w:rPr>
          <w:sz w:val="28"/>
          <w:szCs w:val="28"/>
        </w:rPr>
        <w:t>уровня максимальной балльной оценки.</w:t>
      </w:r>
    </w:p>
    <w:p w:rsidR="007A19A4" w:rsidRDefault="007A19A4" w:rsidP="007B5E41">
      <w:pPr>
        <w:spacing w:line="360" w:lineRule="auto"/>
        <w:jc w:val="both"/>
        <w:rPr>
          <w:sz w:val="28"/>
          <w:szCs w:val="28"/>
        </w:rPr>
      </w:pPr>
      <w:r>
        <w:rPr>
          <w:sz w:val="28"/>
          <w:szCs w:val="28"/>
        </w:rPr>
        <w:t xml:space="preserve">     </w:t>
      </w:r>
      <w:r w:rsidR="00D05074">
        <w:rPr>
          <w:sz w:val="28"/>
          <w:szCs w:val="28"/>
        </w:rPr>
        <w:t>Для изучения кредитной истории заемщика банк обращается в специализированное бюро кредитных историй, реестр которых ведет Банк России.</w:t>
      </w:r>
    </w:p>
    <w:p w:rsidR="005F2623" w:rsidRDefault="00D05074" w:rsidP="007B5E41">
      <w:pPr>
        <w:spacing w:line="360" w:lineRule="auto"/>
        <w:jc w:val="both"/>
        <w:rPr>
          <w:sz w:val="28"/>
          <w:szCs w:val="28"/>
        </w:rPr>
      </w:pPr>
      <w:r>
        <w:rPr>
          <w:sz w:val="28"/>
          <w:szCs w:val="28"/>
        </w:rPr>
        <w:t xml:space="preserve">    </w:t>
      </w:r>
      <w:r w:rsidR="00CA721F">
        <w:rPr>
          <w:sz w:val="28"/>
          <w:szCs w:val="28"/>
        </w:rPr>
        <w:t xml:space="preserve">Оценка кредитоспособности физического лица на основе финансовых показателей его платежеспособности </w:t>
      </w:r>
      <w:r w:rsidR="00713B54">
        <w:rPr>
          <w:sz w:val="28"/>
          <w:szCs w:val="28"/>
        </w:rPr>
        <w:t xml:space="preserve">базируется на данных о доходах и степени риска потери этого дохода. </w:t>
      </w:r>
    </w:p>
    <w:p w:rsidR="005F2623" w:rsidRDefault="005F2623" w:rsidP="007B5E41">
      <w:pPr>
        <w:spacing w:line="360" w:lineRule="auto"/>
        <w:jc w:val="both"/>
        <w:rPr>
          <w:sz w:val="28"/>
          <w:szCs w:val="28"/>
        </w:rPr>
      </w:pPr>
    </w:p>
    <w:p w:rsidR="007B5E41" w:rsidRPr="00196E10" w:rsidRDefault="005F2623" w:rsidP="00196E10">
      <w:pPr>
        <w:pStyle w:val="2"/>
        <w:jc w:val="center"/>
        <w:rPr>
          <w:rFonts w:ascii="Times New Roman" w:hAnsi="Times New Roman" w:cs="Times New Roman"/>
          <w:b w:val="0"/>
          <w:i w:val="0"/>
        </w:rPr>
      </w:pPr>
      <w:bookmarkStart w:id="15" w:name="_Toc229572181"/>
      <w:bookmarkStart w:id="16" w:name="_Toc229572503"/>
      <w:r w:rsidRPr="00196E10">
        <w:rPr>
          <w:rFonts w:ascii="Times New Roman" w:hAnsi="Times New Roman" w:cs="Times New Roman"/>
          <w:b w:val="0"/>
          <w:i w:val="0"/>
        </w:rPr>
        <w:t>2.3 Формирование резерва на возможные потери по ссудам.</w:t>
      </w:r>
      <w:bookmarkEnd w:id="15"/>
      <w:bookmarkEnd w:id="16"/>
    </w:p>
    <w:p w:rsidR="00A50A13" w:rsidRDefault="00A50A13" w:rsidP="005F2623">
      <w:pPr>
        <w:jc w:val="center"/>
        <w:rPr>
          <w:sz w:val="28"/>
          <w:szCs w:val="28"/>
        </w:rPr>
      </w:pPr>
    </w:p>
    <w:p w:rsidR="005F2623" w:rsidRDefault="005F2623" w:rsidP="005F2623">
      <w:pPr>
        <w:jc w:val="center"/>
        <w:rPr>
          <w:sz w:val="28"/>
          <w:szCs w:val="28"/>
        </w:rPr>
      </w:pPr>
    </w:p>
    <w:p w:rsidR="006B3178" w:rsidRDefault="00EA251D" w:rsidP="00A50A13">
      <w:pPr>
        <w:spacing w:line="360" w:lineRule="auto"/>
        <w:jc w:val="both"/>
        <w:rPr>
          <w:sz w:val="28"/>
          <w:szCs w:val="28"/>
        </w:rPr>
      </w:pPr>
      <w:r>
        <w:rPr>
          <w:sz w:val="28"/>
          <w:szCs w:val="28"/>
        </w:rPr>
        <w:t xml:space="preserve">      В соответствии с положением ЦБ РФ </w:t>
      </w:r>
      <w:r w:rsidR="00A50A13">
        <w:rPr>
          <w:sz w:val="28"/>
          <w:szCs w:val="28"/>
        </w:rPr>
        <w:t>«О порядке формирования кредитными организациями резервов на возможные потери по</w:t>
      </w:r>
      <w:r w:rsidR="002B255B">
        <w:rPr>
          <w:sz w:val="28"/>
          <w:szCs w:val="28"/>
        </w:rPr>
        <w:t xml:space="preserve"> ссудам, по</w:t>
      </w:r>
      <w:r w:rsidR="00A50A13">
        <w:rPr>
          <w:sz w:val="28"/>
          <w:szCs w:val="28"/>
        </w:rPr>
        <w:t xml:space="preserve"> ссудной и приравненной к ней задолженности»</w:t>
      </w:r>
      <w:r w:rsidR="008E7FF6">
        <w:rPr>
          <w:sz w:val="28"/>
          <w:szCs w:val="28"/>
        </w:rPr>
        <w:t xml:space="preserve"> </w:t>
      </w:r>
      <w:r w:rsidR="002B255B">
        <w:rPr>
          <w:sz w:val="28"/>
          <w:szCs w:val="28"/>
        </w:rPr>
        <w:t xml:space="preserve"> </w:t>
      </w:r>
      <w:r w:rsidR="002B255B">
        <w:rPr>
          <w:sz w:val="28"/>
          <w:szCs w:val="28"/>
          <w:lang w:val="en-US"/>
        </w:rPr>
        <w:t>N</w:t>
      </w:r>
      <w:r w:rsidR="002B255B" w:rsidRPr="002B255B">
        <w:rPr>
          <w:sz w:val="28"/>
          <w:szCs w:val="28"/>
        </w:rPr>
        <w:t xml:space="preserve"> 254-</w:t>
      </w:r>
      <w:r w:rsidR="002B255B">
        <w:rPr>
          <w:sz w:val="28"/>
          <w:szCs w:val="28"/>
        </w:rPr>
        <w:t xml:space="preserve">П от 26 марта </w:t>
      </w:r>
      <w:smartTag w:uri="urn:schemas-microsoft-com:office:smarttags" w:element="metricconverter">
        <w:smartTagPr>
          <w:attr w:name="ProductID" w:val="2004 г"/>
        </w:smartTagPr>
        <w:r w:rsidR="002B255B">
          <w:rPr>
            <w:sz w:val="28"/>
            <w:szCs w:val="28"/>
          </w:rPr>
          <w:t>2004 г</w:t>
        </w:r>
      </w:smartTag>
      <w:r w:rsidR="002B255B">
        <w:rPr>
          <w:sz w:val="28"/>
          <w:szCs w:val="28"/>
        </w:rPr>
        <w:t xml:space="preserve">. кредитные организации обязаны формировать </w:t>
      </w:r>
      <w:r w:rsidR="006B3178">
        <w:rPr>
          <w:sz w:val="28"/>
          <w:szCs w:val="28"/>
        </w:rPr>
        <w:t>резервы на возможные потери по ссудам.</w:t>
      </w:r>
    </w:p>
    <w:p w:rsidR="00C113AC" w:rsidRPr="00C90FB1" w:rsidRDefault="0061295B" w:rsidP="00C113AC">
      <w:pPr>
        <w:pStyle w:val="ConsPlusNormal"/>
        <w:spacing w:line="360" w:lineRule="auto"/>
        <w:ind w:firstLine="0"/>
        <w:jc w:val="both"/>
        <w:rPr>
          <w:rFonts w:ascii="Times New Roman" w:hAnsi="Times New Roman" w:cs="Times New Roman"/>
          <w:sz w:val="28"/>
          <w:szCs w:val="28"/>
        </w:rPr>
      </w:pPr>
      <w:r>
        <w:rPr>
          <w:sz w:val="28"/>
          <w:szCs w:val="28"/>
        </w:rPr>
        <w:t xml:space="preserve"> </w:t>
      </w:r>
      <w:r w:rsidR="00C113AC">
        <w:rPr>
          <w:sz w:val="28"/>
          <w:szCs w:val="28"/>
        </w:rPr>
        <w:t xml:space="preserve">     </w:t>
      </w:r>
      <w:r w:rsidR="00C113AC" w:rsidRPr="00C90FB1">
        <w:rPr>
          <w:rFonts w:ascii="Times New Roman" w:hAnsi="Times New Roman" w:cs="Times New Roman"/>
          <w:sz w:val="28"/>
          <w:szCs w:val="28"/>
        </w:rPr>
        <w:t>Классификация ссуд и формирование (регулирование) резерва осуществляются на основании следующих принципов:</w:t>
      </w:r>
    </w:p>
    <w:p w:rsidR="00C113AC" w:rsidRPr="00C90FB1" w:rsidRDefault="00C113AC" w:rsidP="00C113AC">
      <w:pPr>
        <w:pStyle w:val="ConsPlusNormal"/>
        <w:numPr>
          <w:ilvl w:val="0"/>
          <w:numId w:val="29"/>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соответствие фактических действий по классификации ссуд и формировани</w:t>
      </w:r>
      <w:r>
        <w:rPr>
          <w:rFonts w:ascii="Times New Roman" w:hAnsi="Times New Roman" w:cs="Times New Roman"/>
          <w:sz w:val="28"/>
          <w:szCs w:val="28"/>
        </w:rPr>
        <w:t>ю резерва требованиям  п</w:t>
      </w:r>
      <w:r w:rsidRPr="00C90FB1">
        <w:rPr>
          <w:rFonts w:ascii="Times New Roman" w:hAnsi="Times New Roman" w:cs="Times New Roman"/>
          <w:sz w:val="28"/>
          <w:szCs w:val="28"/>
        </w:rPr>
        <w:t>оложения и внутренних документов кредитной организации;</w:t>
      </w:r>
    </w:p>
    <w:p w:rsidR="00C113AC" w:rsidRPr="00C90FB1" w:rsidRDefault="00C113AC" w:rsidP="00C113AC">
      <w:pPr>
        <w:pStyle w:val="ConsPlusNormal"/>
        <w:numPr>
          <w:ilvl w:val="0"/>
          <w:numId w:val="29"/>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комплексный и объективный анализ всей информации, относящейся к сфере классификации ссуд и формирования резервов;</w:t>
      </w:r>
    </w:p>
    <w:p w:rsidR="00C113AC" w:rsidRPr="00C90FB1" w:rsidRDefault="00C113AC" w:rsidP="00C113AC">
      <w:pPr>
        <w:pStyle w:val="ConsPlusNormal"/>
        <w:numPr>
          <w:ilvl w:val="0"/>
          <w:numId w:val="29"/>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своевременность классификации (реклассификации) ссуды и формирования (регулирования) резерва и достоверность отражения изменений размера резерва в учете и отчетности.</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Резерв формируется кредитной организацией при обесценении ссуды (ссуд), то есть при потере ссудой стоимости вследствие неисполнения либо ненадлежащего исполнения заемщиком обязательств по ссуде перед кредитной организацией в соответствии с условиями договора либо существования реальной угрозы такого неисполне</w:t>
      </w:r>
      <w:r>
        <w:rPr>
          <w:rFonts w:ascii="Times New Roman" w:hAnsi="Times New Roman" w:cs="Times New Roman"/>
          <w:sz w:val="28"/>
          <w:szCs w:val="28"/>
        </w:rPr>
        <w:t>ния (ненадлежащего исполнения)</w:t>
      </w:r>
      <w:r w:rsidRPr="00C90FB1">
        <w:rPr>
          <w:rFonts w:ascii="Times New Roman" w:hAnsi="Times New Roman" w:cs="Times New Roman"/>
          <w:sz w:val="28"/>
          <w:szCs w:val="28"/>
        </w:rPr>
        <w:t>.</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Величина потери ссудой стоимости определяется как разность между балансовой стоимостью ссуды, то есть остатком задолженности по ссуде, отраженным по счетам бухгалтерского учета на момент ее оценки, и ее справедливой стоимостью на момент оценки. Оценка справедливой стоимости ссуды осуществляется на постоянной основе начиная с момента выдачи ссуды.</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Резерв формируется по конкретной ссуде либо по портфелю однородных ссуд, то есть по группе ссуд со сходными характеристиками кредитного риска,</w:t>
      </w:r>
      <w:r>
        <w:rPr>
          <w:rFonts w:ascii="Times New Roman" w:hAnsi="Times New Roman" w:cs="Times New Roman"/>
          <w:sz w:val="28"/>
          <w:szCs w:val="28"/>
        </w:rPr>
        <w:t xml:space="preserve"> соответствующих требованиям, </w:t>
      </w:r>
      <w:r w:rsidRPr="00C90FB1">
        <w:rPr>
          <w:rFonts w:ascii="Times New Roman" w:hAnsi="Times New Roman" w:cs="Times New Roman"/>
          <w:sz w:val="28"/>
          <w:szCs w:val="28"/>
        </w:rPr>
        <w:t xml:space="preserve"> и обособленных</w:t>
      </w:r>
      <w:r>
        <w:rPr>
          <w:rFonts w:ascii="Times New Roman" w:hAnsi="Times New Roman" w:cs="Times New Roman"/>
          <w:sz w:val="28"/>
          <w:szCs w:val="28"/>
        </w:rPr>
        <w:t xml:space="preserve"> в целях формирования резерва </w:t>
      </w:r>
      <w:r w:rsidRPr="00C90FB1">
        <w:rPr>
          <w:rFonts w:ascii="Times New Roman" w:hAnsi="Times New Roman" w:cs="Times New Roman"/>
          <w:sz w:val="28"/>
          <w:szCs w:val="28"/>
        </w:rPr>
        <w:t xml:space="preserve"> в связи с кредитным риском, обусловленным деятельностью конкретного заемщика либо группы заемщиков, предоставленные которым ссуды включены в портфель однородных ссуд.</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В целях определения размера расчетного резерва в связи с действием факторов кредитного риска ссуды классифицируются на основании профессионального суждения (за исключением ссуд, сгруппированных в портфель однородных ссуд) в одну из пяти категорий качества:</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I (высшая) категория качества (стандартные ссуды) - отсутствие кредитного риска (вероятность финансовых потерь вследствие неисполнения либо ненадлежащего исполнения заемщиком обязательств по ссуде равна нулю);</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II категория качества (нестандартные ссуды) - умеренный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одного до 20 процентов);</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III категория качества (сомнительные ссуды) - значительный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21 до 50 процентов);</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IV категория качества (проблемные ссуды) - высокий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51 процента до 100 процентов);</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V (низшая) категория качества (безнадежные ссуды) - отсутствует вероятность возврата ссуды в силу неспособности или отказа заемщика выполнять обязательства по ссуде, что обусловливает полное (в размере 100 процентов) обесценение ссуды.</w:t>
      </w:r>
    </w:p>
    <w:p w:rsidR="00C113AC"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Ссуды, отнесенные ко II - V категориям качества, являются обесцененными.</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Резерв формируется в пределах суммы основного долга (балансовой стоимости ссуды). В сумму основного долга не включаются: обусловленные законом, обычаями делового оборота или договором о предоставлении ссуды платежи в виде процентов за пользование ссудой, комиссионные, неустойки, а также иные платежи в пользу кредитной организации, вытекающие из договора о предоставлении с</w:t>
      </w:r>
      <w:r>
        <w:rPr>
          <w:rFonts w:ascii="Times New Roman" w:hAnsi="Times New Roman" w:cs="Times New Roman"/>
          <w:sz w:val="28"/>
          <w:szCs w:val="28"/>
        </w:rPr>
        <w:t>суды</w:t>
      </w:r>
      <w:r w:rsidRPr="00C90FB1">
        <w:rPr>
          <w:rFonts w:ascii="Times New Roman" w:hAnsi="Times New Roman" w:cs="Times New Roman"/>
          <w:sz w:val="28"/>
          <w:szCs w:val="28"/>
        </w:rPr>
        <w:t>.</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sidRPr="00403D33">
        <w:rPr>
          <w:rFonts w:ascii="Times New Roman" w:hAnsi="Times New Roman" w:cs="Times New Roman"/>
          <w:sz w:val="28"/>
          <w:szCs w:val="28"/>
        </w:rPr>
        <w:t xml:space="preserve">     Резерв формируется в валюте Российской Федерации независимо от валюты ссуды.</w:t>
      </w:r>
    </w:p>
    <w:p w:rsidR="00C113AC" w:rsidRPr="003C24D9" w:rsidRDefault="00C113AC" w:rsidP="00C113AC">
      <w:pPr>
        <w:pStyle w:val="ConsPlusNormal"/>
        <w:spacing w:line="360" w:lineRule="auto"/>
        <w:ind w:firstLine="0"/>
        <w:jc w:val="both"/>
        <w:rPr>
          <w:rFonts w:ascii="Times New Roman" w:hAnsi="Times New Roman" w:cs="Times New Roman"/>
          <w:sz w:val="28"/>
          <w:szCs w:val="28"/>
        </w:rPr>
      </w:pPr>
      <w:r>
        <w:t xml:space="preserve">      </w:t>
      </w:r>
      <w:r w:rsidRPr="003C24D9">
        <w:rPr>
          <w:rFonts w:ascii="Times New Roman" w:hAnsi="Times New Roman" w:cs="Times New Roman"/>
          <w:sz w:val="28"/>
          <w:szCs w:val="28"/>
        </w:rPr>
        <w:t xml:space="preserve">Оценка кредитного риска, классификация и оценка ссуды, определение размера расчетного резерва и резерва производятся при возникновении оснований, но не реже одного раза в месяц на отчетную дату. </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Внутренние документы кредитной организации по вопросам классификации ссуд и формирования резерв</w:t>
      </w:r>
      <w:r>
        <w:rPr>
          <w:rFonts w:ascii="Times New Roman" w:hAnsi="Times New Roman" w:cs="Times New Roman"/>
          <w:sz w:val="28"/>
          <w:szCs w:val="28"/>
        </w:rPr>
        <w:t>а</w:t>
      </w:r>
      <w:r w:rsidRPr="00C90FB1">
        <w:rPr>
          <w:rFonts w:ascii="Times New Roman" w:hAnsi="Times New Roman" w:cs="Times New Roman"/>
          <w:sz w:val="28"/>
          <w:szCs w:val="28"/>
        </w:rPr>
        <w:t xml:space="preserve">, принимаемые уполномоченным органом кредитной организации, должны соответствовать требованиям </w:t>
      </w:r>
      <w:r>
        <w:rPr>
          <w:rFonts w:ascii="Times New Roman" w:hAnsi="Times New Roman" w:cs="Times New Roman"/>
          <w:sz w:val="28"/>
          <w:szCs w:val="28"/>
        </w:rPr>
        <w:t>п</w:t>
      </w:r>
      <w:r w:rsidRPr="00C90FB1">
        <w:rPr>
          <w:rFonts w:ascii="Times New Roman" w:hAnsi="Times New Roman" w:cs="Times New Roman"/>
          <w:sz w:val="28"/>
          <w:szCs w:val="28"/>
        </w:rPr>
        <w:t>оложения</w:t>
      </w:r>
      <w:r>
        <w:rPr>
          <w:rFonts w:ascii="Times New Roman" w:hAnsi="Times New Roman" w:cs="Times New Roman"/>
          <w:sz w:val="28"/>
          <w:szCs w:val="28"/>
        </w:rPr>
        <w:t xml:space="preserve"> о формировании РВПС</w:t>
      </w:r>
      <w:r w:rsidRPr="00C90FB1">
        <w:rPr>
          <w:rFonts w:ascii="Times New Roman" w:hAnsi="Times New Roman" w:cs="Times New Roman"/>
          <w:sz w:val="28"/>
          <w:szCs w:val="28"/>
        </w:rPr>
        <w:t xml:space="preserve"> и иных нормативных правовых актов по вопросам кредитной политики кредитных организаций и методов ее реализации.</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Кредитная организация отражает во внутренних документах:</w:t>
      </w:r>
    </w:p>
    <w:p w:rsidR="00C113AC" w:rsidRPr="00C90FB1" w:rsidRDefault="00C113AC" w:rsidP="00C113AC">
      <w:pPr>
        <w:pStyle w:val="ConsPlusNormal"/>
        <w:numPr>
          <w:ilvl w:val="0"/>
          <w:numId w:val="30"/>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 xml:space="preserve">систему оценки кредитного риска по ссудам, позволяющую классифицировать ссуды по категориям качества,  в том числе содержащую более детализированные процедуры оценки качества ссуд и формирования резерва, чем это предусмотрено </w:t>
      </w:r>
      <w:r>
        <w:rPr>
          <w:rFonts w:ascii="Times New Roman" w:hAnsi="Times New Roman" w:cs="Times New Roman"/>
          <w:sz w:val="28"/>
          <w:szCs w:val="28"/>
        </w:rPr>
        <w:t>п</w:t>
      </w:r>
      <w:r w:rsidRPr="00C90FB1">
        <w:rPr>
          <w:rFonts w:ascii="Times New Roman" w:hAnsi="Times New Roman" w:cs="Times New Roman"/>
          <w:sz w:val="28"/>
          <w:szCs w:val="28"/>
        </w:rPr>
        <w:t>оложением;</w:t>
      </w:r>
    </w:p>
    <w:p w:rsidR="00C113AC" w:rsidRPr="00C90FB1" w:rsidRDefault="00C113AC" w:rsidP="00C113AC">
      <w:pPr>
        <w:pStyle w:val="ConsPlusNormal"/>
        <w:numPr>
          <w:ilvl w:val="0"/>
          <w:numId w:val="30"/>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порядок оценки ссуд, в том числе критерии оценки ссуд, порядок документального оформления и подтверждения оценки ссуд;</w:t>
      </w:r>
    </w:p>
    <w:p w:rsidR="00C113AC" w:rsidRPr="00C90FB1" w:rsidRDefault="00C113AC" w:rsidP="00C113AC">
      <w:pPr>
        <w:pStyle w:val="ConsPlusNormal"/>
        <w:numPr>
          <w:ilvl w:val="0"/>
          <w:numId w:val="30"/>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процедуры принятия и исполнения решений по формированию резерва;</w:t>
      </w:r>
    </w:p>
    <w:p w:rsidR="00C113AC" w:rsidRPr="00C90FB1" w:rsidRDefault="00C113AC" w:rsidP="00C113AC">
      <w:pPr>
        <w:pStyle w:val="ConsPlusNormal"/>
        <w:numPr>
          <w:ilvl w:val="0"/>
          <w:numId w:val="30"/>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процедуры принятия и исполнения решений по списанию с баланса кредитной организации нереальных для взыскания ссуд, то есть ссуд, в отношении которых кредитной организацией предприняты все необходимые и достаточные юридические и фактические действия по их взысканию, а также по реализации прав, вытекающих из наличия обеспечения по ссуде (реализация залога, обращение требования к гаранту (поручителю), и проведение дальнейших действий по взысканию ссуды либо по реализации прав, вытекающих из наличия обеспечения по ссуде, юридически невозможно и (или) когда предполагаемые издержки кредитной организации будут выше получаемого результата, включая указания на документы и (или) акты уполномоченных государственных органов, необходимые и достаточные для принятия решения о списании ссуды с баланса кредитной организации;</w:t>
      </w:r>
    </w:p>
    <w:p w:rsidR="00C113AC" w:rsidRPr="00C90FB1" w:rsidRDefault="00C113AC" w:rsidP="00C113AC">
      <w:pPr>
        <w:pStyle w:val="ConsPlusNormal"/>
        <w:numPr>
          <w:ilvl w:val="0"/>
          <w:numId w:val="30"/>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описание методов, правил и процедур, используемых при оценке финансового положения заемщика, перечень основных используемых источников информации по данному вопросу, круг сведений, необходимых для оценки финансового положения заемщика, а также полномочия работников кредитной организации, участвующих в проведении указанной оценки;</w:t>
      </w:r>
    </w:p>
    <w:p w:rsidR="00C113AC" w:rsidRDefault="00C113AC" w:rsidP="00C113AC">
      <w:pPr>
        <w:pStyle w:val="ConsPlusNormal"/>
        <w:numPr>
          <w:ilvl w:val="0"/>
          <w:numId w:val="30"/>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порядок составления и дал</w:t>
      </w:r>
      <w:r>
        <w:rPr>
          <w:rFonts w:ascii="Times New Roman" w:hAnsi="Times New Roman" w:cs="Times New Roman"/>
          <w:sz w:val="28"/>
          <w:szCs w:val="28"/>
        </w:rPr>
        <w:t>ьнейшего ведения досье заемщика.</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Оценка кредитного риска по каждой выданной ссуде (профессиональное суждение) должна проводиться кредитной организацией на постоянной основе.</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Профессиональное суждение выносится по результатам комплексного и объективного анализа деятельности заемщика с учетом его финансового положения, качества обслуживания заемщиком долга по ссуде, а также всей имеющейся в распоряжении кредитной организации информации о любых рисках заемщика, включая сведения о внешних обязательствах заемщика, о функционировании рынка (рынков), на котором (которых) работает заемщик.</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Вся информация о заемщике, включая информацию о рисках заемщика, фиксируется в досье заемщика. Информация, использованная кредитной организацией для оценки качества ссуды, включая оценку финансового положения заемщика, должна быть доступна органам управления, подразделениям внутреннего контроля кредитной организации, аудиторам и органам банковского надзора.</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При изменении суммы основного долга по ссуде в связи с изменением курса иностранной валюты к рублю, в которой номинирована ссуда, размер резерва по ссуде регулируется не реже одного раза в месяц на отчетную дату.</w:t>
      </w:r>
    </w:p>
    <w:p w:rsidR="00C113AC"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Финансовое положение заемщика:</w:t>
      </w:r>
      <w:r>
        <w:rPr>
          <w:rFonts w:ascii="Times New Roman" w:hAnsi="Times New Roman" w:cs="Times New Roman"/>
          <w:sz w:val="28"/>
          <w:szCs w:val="28"/>
        </w:rPr>
        <w:t xml:space="preserve"> </w:t>
      </w:r>
    </w:p>
    <w:p w:rsidR="00C113AC" w:rsidRPr="00C90FB1" w:rsidRDefault="00C113AC" w:rsidP="00C113AC">
      <w:pPr>
        <w:pStyle w:val="ConsPlusNormal"/>
        <w:numPr>
          <w:ilvl w:val="0"/>
          <w:numId w:val="31"/>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может быть оценено как хорошее, если комплексный анализ производственной и финансово-хозяйственной деятельности заемщика и иные сведения о нем, включая информацию о внешних условиях, свидетельствуют о стабильности производства, положительной величине чистых активов, рентабельности и платежеспособности и отсутствуют какие-либо негативные явления (тенденции), способные повлиять на финансовую устойчивость заемщика в перспективе. К негативным явлениям (тенденциям) могут быть отнесены не связанные с сезонными факторами существенное снижение темпов роста объемов производства, показателей рентабельности, существенный рост кредиторской и (или) дебиторской задолженности, другие явления;</w:t>
      </w:r>
    </w:p>
    <w:p w:rsidR="00C113AC" w:rsidRPr="00C90FB1" w:rsidRDefault="00C113AC" w:rsidP="00C113AC">
      <w:pPr>
        <w:pStyle w:val="ConsPlusNormal"/>
        <w:numPr>
          <w:ilvl w:val="0"/>
          <w:numId w:val="31"/>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оценивается не лучше, чем среднее, если комплексный анализ производственной и финансово-хозяйственной деятельности заемщика и (или) иные сведения о нем свидетельствуют об отсутствии прямых угроз текущему финансовому положению при наличии в деятельности заемщика негативных явлений (тенденций), которые в обозримой перспективе (год или менее) могут привести к появлению финансовых трудностей, если заемщиком не будут приняты меры, позволяющие улучшить ситуацию;</w:t>
      </w:r>
    </w:p>
    <w:p w:rsidR="00C113AC" w:rsidRPr="00C90FB1" w:rsidRDefault="00C113AC" w:rsidP="00C113AC">
      <w:pPr>
        <w:pStyle w:val="ConsPlusNormal"/>
        <w:numPr>
          <w:ilvl w:val="0"/>
          <w:numId w:val="31"/>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оценивается как плохое, если заемщик признан несостоятельным (банкротом) в соответствии с законодательством либо если он является устойчиво неплатежеспособным, а также если анализ производственной и (или) финансово-хозяйственной деятельности заемщика и (или) иные сведения о нем свидетельствуют об угрожающих негативных явлениях (тенденциях), вероятным результатом которых могут явиться несостоятельность (банкротство) либо устойчивая неплатежеспособность заемщика. К угрожающим негативным явлениям (тенденциям) в деятельности заемщика могут относиться: убыточная деятельность, отрицательная величина либо существенное сокращение чистых активов, существенное падение объемов производства, существенный рост кредиторской и (или) дебиторской задолженности, другие явления.</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 xml:space="preserve"> В зависимости от качества обслуживания заемщиком долга ссуды относятся в одну из трех категорий: хорошее, среднее, неудовлетворительное обслуживание долга.</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Обслуживание долга по ссуде может быть признано хорошим, если:</w:t>
      </w:r>
    </w:p>
    <w:p w:rsidR="00C113AC" w:rsidRPr="00C90FB1" w:rsidRDefault="00C113AC" w:rsidP="00C113A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C90FB1">
        <w:rPr>
          <w:rFonts w:ascii="Times New Roman" w:hAnsi="Times New Roman" w:cs="Times New Roman"/>
          <w:sz w:val="28"/>
          <w:szCs w:val="28"/>
        </w:rPr>
        <w:t>платежи по основному долгу и процентам осуществляются своевременно и в полном объеме;</w:t>
      </w:r>
    </w:p>
    <w:p w:rsidR="00C113AC" w:rsidRPr="00C90FB1" w:rsidRDefault="00C113AC" w:rsidP="00C113AC">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90FB1">
        <w:rPr>
          <w:rFonts w:ascii="Times New Roman" w:hAnsi="Times New Roman" w:cs="Times New Roman"/>
          <w:sz w:val="28"/>
          <w:szCs w:val="28"/>
        </w:rPr>
        <w:t>имеется единичный случай просроченных платежей по основному долгу и (или) процентам в течение последних 180 календарных дней, в том числе:</w:t>
      </w:r>
    </w:p>
    <w:p w:rsidR="00C113AC" w:rsidRPr="00C90FB1" w:rsidRDefault="00C113AC" w:rsidP="00C113AC">
      <w:pPr>
        <w:pStyle w:val="ConsPlusNormal"/>
        <w:numPr>
          <w:ilvl w:val="0"/>
          <w:numId w:val="32"/>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по ссудам, предоставленным юридическим лицам, - до пяти календарных дней включительно,</w:t>
      </w:r>
    </w:p>
    <w:p w:rsidR="00C113AC" w:rsidRPr="00C90FB1" w:rsidRDefault="00C113AC" w:rsidP="00C113AC">
      <w:pPr>
        <w:pStyle w:val="ConsPlusNormal"/>
        <w:numPr>
          <w:ilvl w:val="0"/>
          <w:numId w:val="32"/>
        </w:numPr>
        <w:spacing w:line="360" w:lineRule="auto"/>
        <w:jc w:val="both"/>
        <w:rPr>
          <w:rFonts w:ascii="Times New Roman" w:hAnsi="Times New Roman" w:cs="Times New Roman"/>
          <w:sz w:val="28"/>
          <w:szCs w:val="28"/>
        </w:rPr>
      </w:pPr>
      <w:r w:rsidRPr="00C90FB1">
        <w:rPr>
          <w:rFonts w:ascii="Times New Roman" w:hAnsi="Times New Roman" w:cs="Times New Roman"/>
          <w:sz w:val="28"/>
          <w:szCs w:val="28"/>
        </w:rPr>
        <w:t>по ссудам, предоставленным физическим лицам, - до 30 календарных дней включительно.</w:t>
      </w:r>
    </w:p>
    <w:p w:rsidR="003443B1" w:rsidRDefault="00C113AC" w:rsidP="003443B1">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Определение категории качества ссуды (определение вероятности обесценения ссуды) в отсутствие иных существенных факторов, принимаемых во внимание при классификации ссуды, осуществляется с применением профессионального суждения на основе комбинации двух классификационных критериев (финансовое положение заемщика и качество обслуживания им до</w:t>
      </w:r>
      <w:r w:rsidR="006260F8">
        <w:rPr>
          <w:rFonts w:ascii="Times New Roman" w:hAnsi="Times New Roman" w:cs="Times New Roman"/>
          <w:sz w:val="28"/>
          <w:szCs w:val="28"/>
        </w:rPr>
        <w:t>лга) в соответствии с таблицей 3</w:t>
      </w:r>
      <w:r w:rsidRPr="00C90FB1">
        <w:rPr>
          <w:rFonts w:ascii="Times New Roman" w:hAnsi="Times New Roman" w:cs="Times New Roman"/>
          <w:sz w:val="28"/>
          <w:szCs w:val="28"/>
        </w:rPr>
        <w:t>.</w:t>
      </w:r>
    </w:p>
    <w:p w:rsidR="008B43DA" w:rsidRDefault="008B43DA" w:rsidP="003443B1">
      <w:pPr>
        <w:pStyle w:val="ConsPlusNormal"/>
        <w:spacing w:line="360" w:lineRule="auto"/>
        <w:ind w:firstLine="0"/>
        <w:jc w:val="right"/>
        <w:rPr>
          <w:rFonts w:ascii="Times New Roman" w:hAnsi="Times New Roman" w:cs="Times New Roman"/>
          <w:sz w:val="28"/>
          <w:szCs w:val="28"/>
        </w:rPr>
      </w:pPr>
    </w:p>
    <w:p w:rsidR="008B43DA" w:rsidRDefault="008B43DA" w:rsidP="003443B1">
      <w:pPr>
        <w:pStyle w:val="ConsPlusNormal"/>
        <w:spacing w:line="360" w:lineRule="auto"/>
        <w:ind w:firstLine="0"/>
        <w:jc w:val="right"/>
        <w:rPr>
          <w:rFonts w:ascii="Times New Roman" w:hAnsi="Times New Roman" w:cs="Times New Roman"/>
          <w:sz w:val="28"/>
          <w:szCs w:val="28"/>
        </w:rPr>
      </w:pPr>
    </w:p>
    <w:p w:rsidR="008B43DA" w:rsidRDefault="008B43DA" w:rsidP="003443B1">
      <w:pPr>
        <w:pStyle w:val="ConsPlusNormal"/>
        <w:spacing w:line="360" w:lineRule="auto"/>
        <w:ind w:firstLine="0"/>
        <w:jc w:val="right"/>
        <w:rPr>
          <w:rFonts w:ascii="Times New Roman" w:hAnsi="Times New Roman" w:cs="Times New Roman"/>
          <w:sz w:val="28"/>
          <w:szCs w:val="28"/>
        </w:rPr>
      </w:pPr>
    </w:p>
    <w:p w:rsidR="008B43DA" w:rsidRDefault="008B43DA" w:rsidP="003443B1">
      <w:pPr>
        <w:pStyle w:val="ConsPlusNormal"/>
        <w:spacing w:line="360" w:lineRule="auto"/>
        <w:ind w:firstLine="0"/>
        <w:jc w:val="right"/>
        <w:rPr>
          <w:rFonts w:ascii="Times New Roman" w:hAnsi="Times New Roman" w:cs="Times New Roman"/>
          <w:sz w:val="28"/>
          <w:szCs w:val="28"/>
        </w:rPr>
      </w:pPr>
    </w:p>
    <w:p w:rsidR="008B43DA" w:rsidRDefault="008B43DA" w:rsidP="003443B1">
      <w:pPr>
        <w:pStyle w:val="ConsPlusNormal"/>
        <w:spacing w:line="360" w:lineRule="auto"/>
        <w:ind w:firstLine="0"/>
        <w:jc w:val="right"/>
        <w:rPr>
          <w:rFonts w:ascii="Times New Roman" w:hAnsi="Times New Roman" w:cs="Times New Roman"/>
          <w:sz w:val="28"/>
          <w:szCs w:val="28"/>
        </w:rPr>
      </w:pPr>
    </w:p>
    <w:p w:rsidR="008B43DA" w:rsidRDefault="008B43DA" w:rsidP="003443B1">
      <w:pPr>
        <w:pStyle w:val="ConsPlusNormal"/>
        <w:spacing w:line="360" w:lineRule="auto"/>
        <w:ind w:firstLine="0"/>
        <w:jc w:val="right"/>
        <w:rPr>
          <w:rFonts w:ascii="Times New Roman" w:hAnsi="Times New Roman" w:cs="Times New Roman"/>
          <w:sz w:val="28"/>
          <w:szCs w:val="28"/>
        </w:rPr>
      </w:pPr>
    </w:p>
    <w:p w:rsidR="008B43DA" w:rsidRDefault="008B43DA" w:rsidP="003443B1">
      <w:pPr>
        <w:pStyle w:val="ConsPlusNormal"/>
        <w:spacing w:line="360" w:lineRule="auto"/>
        <w:ind w:firstLine="0"/>
        <w:jc w:val="right"/>
        <w:rPr>
          <w:rFonts w:ascii="Times New Roman" w:hAnsi="Times New Roman" w:cs="Times New Roman"/>
          <w:sz w:val="28"/>
          <w:szCs w:val="28"/>
        </w:rPr>
      </w:pPr>
    </w:p>
    <w:p w:rsidR="008B43DA" w:rsidRDefault="008B43DA" w:rsidP="003443B1">
      <w:pPr>
        <w:pStyle w:val="ConsPlusNormal"/>
        <w:spacing w:line="360" w:lineRule="auto"/>
        <w:ind w:firstLine="0"/>
        <w:jc w:val="right"/>
        <w:rPr>
          <w:rFonts w:ascii="Times New Roman" w:hAnsi="Times New Roman" w:cs="Times New Roman"/>
          <w:sz w:val="28"/>
          <w:szCs w:val="28"/>
        </w:rPr>
      </w:pPr>
    </w:p>
    <w:p w:rsidR="00C113AC" w:rsidRDefault="006260F8" w:rsidP="003443B1">
      <w:pPr>
        <w:pStyle w:val="ConsPlusNormal"/>
        <w:spacing w:line="360" w:lineRule="auto"/>
        <w:ind w:firstLine="0"/>
        <w:jc w:val="right"/>
        <w:rPr>
          <w:rFonts w:ascii="Times New Roman" w:hAnsi="Times New Roman" w:cs="Times New Roman"/>
          <w:sz w:val="28"/>
          <w:szCs w:val="28"/>
        </w:rPr>
      </w:pPr>
      <w:r>
        <w:rPr>
          <w:rFonts w:ascii="Times New Roman" w:hAnsi="Times New Roman" w:cs="Times New Roman"/>
          <w:sz w:val="28"/>
          <w:szCs w:val="28"/>
        </w:rPr>
        <w:t>Таблица 3</w:t>
      </w:r>
      <w:r w:rsidR="00C113AC">
        <w:rPr>
          <w:rFonts w:ascii="Times New Roman" w:hAnsi="Times New Roman" w:cs="Times New Roman"/>
          <w:sz w:val="28"/>
          <w:szCs w:val="28"/>
        </w:rPr>
        <w:t>.</w:t>
      </w:r>
    </w:p>
    <w:p w:rsidR="00C113AC" w:rsidRDefault="00C113AC" w:rsidP="00C113AC">
      <w:pPr>
        <w:pStyle w:val="ConsPlusNormal"/>
        <w:spacing w:line="360" w:lineRule="auto"/>
        <w:ind w:firstLine="0"/>
        <w:jc w:val="center"/>
        <w:rPr>
          <w:rFonts w:ascii="Times New Roman" w:hAnsi="Times New Roman" w:cs="Times New Roman"/>
          <w:sz w:val="28"/>
          <w:szCs w:val="28"/>
        </w:rPr>
      </w:pPr>
      <w:r w:rsidRPr="00C90FB1">
        <w:rPr>
          <w:rFonts w:ascii="Times New Roman" w:hAnsi="Times New Roman" w:cs="Times New Roman"/>
          <w:sz w:val="28"/>
          <w:szCs w:val="28"/>
        </w:rPr>
        <w:t>Определение категории качества ссуды</w:t>
      </w:r>
      <w:r>
        <w:rPr>
          <w:rFonts w:ascii="Times New Roman" w:hAnsi="Times New Roman" w:cs="Times New Roman"/>
          <w:sz w:val="28"/>
          <w:szCs w:val="28"/>
        </w:rPr>
        <w:t xml:space="preserve"> </w:t>
      </w:r>
      <w:r w:rsidRPr="00C90FB1">
        <w:rPr>
          <w:rFonts w:ascii="Times New Roman" w:hAnsi="Times New Roman" w:cs="Times New Roman"/>
          <w:sz w:val="28"/>
          <w:szCs w:val="28"/>
        </w:rPr>
        <w:t>с учетом финансового положения заемщика и качества</w:t>
      </w:r>
      <w:r>
        <w:rPr>
          <w:rFonts w:ascii="Times New Roman" w:hAnsi="Times New Roman" w:cs="Times New Roman"/>
          <w:sz w:val="28"/>
          <w:szCs w:val="28"/>
        </w:rPr>
        <w:t xml:space="preserve"> </w:t>
      </w:r>
      <w:r w:rsidRPr="00C90FB1">
        <w:rPr>
          <w:rFonts w:ascii="Times New Roman" w:hAnsi="Times New Roman" w:cs="Times New Roman"/>
          <w:sz w:val="28"/>
          <w:szCs w:val="28"/>
        </w:rPr>
        <w:t>обслуживания долга</w:t>
      </w:r>
    </w:p>
    <w:p w:rsidR="00C113AC" w:rsidRPr="00C90FB1" w:rsidRDefault="00C113AC" w:rsidP="00C113AC">
      <w:pPr>
        <w:pStyle w:val="ConsPlusNormal"/>
        <w:spacing w:line="360" w:lineRule="auto"/>
        <w:ind w:firstLine="0"/>
        <w:jc w:val="center"/>
        <w:rPr>
          <w:rFonts w:ascii="Times New Roman" w:hAnsi="Times New Roman" w:cs="Times New Roman"/>
          <w:sz w:val="28"/>
          <w:szCs w:val="28"/>
        </w:rPr>
      </w:pPr>
    </w:p>
    <w:tbl>
      <w:tblPr>
        <w:tblW w:w="9783" w:type="dxa"/>
        <w:tblInd w:w="93" w:type="dxa"/>
        <w:tblLook w:val="0000" w:firstRow="0" w:lastRow="0" w:firstColumn="0" w:lastColumn="0" w:noHBand="0" w:noVBand="0"/>
      </w:tblPr>
      <w:tblGrid>
        <w:gridCol w:w="2249"/>
        <w:gridCol w:w="2534"/>
        <w:gridCol w:w="2538"/>
        <w:gridCol w:w="2462"/>
      </w:tblGrid>
      <w:tr w:rsidR="00C113AC">
        <w:trPr>
          <w:trHeight w:val="355"/>
        </w:trPr>
        <w:tc>
          <w:tcPr>
            <w:tcW w:w="22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3AC" w:rsidRPr="00745812" w:rsidRDefault="00C113AC" w:rsidP="00CC3ABE">
            <w:pPr>
              <w:jc w:val="center"/>
              <w:rPr>
                <w:b/>
                <w:bCs/>
                <w:color w:val="000000"/>
                <w:sz w:val="28"/>
                <w:szCs w:val="28"/>
              </w:rPr>
            </w:pPr>
            <w:r w:rsidRPr="00745812">
              <w:rPr>
                <w:b/>
                <w:bCs/>
                <w:color w:val="000000"/>
                <w:sz w:val="28"/>
                <w:szCs w:val="28"/>
              </w:rPr>
              <w:t>Финансовое положение</w:t>
            </w:r>
          </w:p>
        </w:tc>
        <w:tc>
          <w:tcPr>
            <w:tcW w:w="7534" w:type="dxa"/>
            <w:gridSpan w:val="3"/>
            <w:tcBorders>
              <w:top w:val="single" w:sz="4" w:space="0" w:color="auto"/>
              <w:left w:val="nil"/>
              <w:bottom w:val="single" w:sz="4" w:space="0" w:color="auto"/>
              <w:right w:val="single" w:sz="4" w:space="0" w:color="auto"/>
            </w:tcBorders>
            <w:shd w:val="clear" w:color="auto" w:fill="auto"/>
            <w:vAlign w:val="center"/>
          </w:tcPr>
          <w:p w:rsidR="00C113AC" w:rsidRPr="00745812" w:rsidRDefault="00C113AC" w:rsidP="00CC3ABE">
            <w:pPr>
              <w:jc w:val="center"/>
              <w:rPr>
                <w:b/>
                <w:bCs/>
                <w:color w:val="000000"/>
                <w:sz w:val="28"/>
                <w:szCs w:val="28"/>
              </w:rPr>
            </w:pPr>
            <w:r w:rsidRPr="00745812">
              <w:rPr>
                <w:b/>
                <w:bCs/>
                <w:color w:val="000000"/>
                <w:sz w:val="28"/>
                <w:szCs w:val="28"/>
              </w:rPr>
              <w:t>Обслуживание долга</w:t>
            </w:r>
          </w:p>
        </w:tc>
      </w:tr>
      <w:tr w:rsidR="00C113AC">
        <w:trPr>
          <w:trHeight w:val="355"/>
        </w:trPr>
        <w:tc>
          <w:tcPr>
            <w:tcW w:w="2249" w:type="dxa"/>
            <w:vMerge/>
            <w:tcBorders>
              <w:top w:val="single" w:sz="4" w:space="0" w:color="auto"/>
              <w:left w:val="single" w:sz="4" w:space="0" w:color="auto"/>
              <w:bottom w:val="single" w:sz="4" w:space="0" w:color="auto"/>
              <w:right w:val="single" w:sz="4" w:space="0" w:color="auto"/>
            </w:tcBorders>
            <w:vAlign w:val="center"/>
          </w:tcPr>
          <w:p w:rsidR="00C113AC" w:rsidRPr="00745812" w:rsidRDefault="00C113AC" w:rsidP="00CC3ABE">
            <w:pPr>
              <w:rPr>
                <w:b/>
                <w:bCs/>
                <w:color w:val="000000"/>
                <w:sz w:val="28"/>
                <w:szCs w:val="28"/>
              </w:rPr>
            </w:pPr>
          </w:p>
        </w:tc>
        <w:tc>
          <w:tcPr>
            <w:tcW w:w="2534"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b/>
                <w:bCs/>
                <w:color w:val="000000"/>
                <w:sz w:val="28"/>
                <w:szCs w:val="28"/>
              </w:rPr>
            </w:pPr>
            <w:r w:rsidRPr="00745812">
              <w:rPr>
                <w:b/>
                <w:bCs/>
                <w:color w:val="000000"/>
                <w:sz w:val="28"/>
                <w:szCs w:val="28"/>
              </w:rPr>
              <w:t>хорошее</w:t>
            </w:r>
          </w:p>
        </w:tc>
        <w:tc>
          <w:tcPr>
            <w:tcW w:w="2538"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b/>
                <w:bCs/>
                <w:color w:val="000000"/>
                <w:sz w:val="28"/>
                <w:szCs w:val="28"/>
              </w:rPr>
            </w:pPr>
            <w:r w:rsidRPr="00745812">
              <w:rPr>
                <w:b/>
                <w:bCs/>
                <w:color w:val="000000"/>
                <w:sz w:val="28"/>
                <w:szCs w:val="28"/>
              </w:rPr>
              <w:t>среднее</w:t>
            </w:r>
          </w:p>
        </w:tc>
        <w:tc>
          <w:tcPr>
            <w:tcW w:w="2462"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b/>
                <w:bCs/>
                <w:color w:val="000000"/>
                <w:sz w:val="28"/>
                <w:szCs w:val="28"/>
              </w:rPr>
            </w:pPr>
            <w:r w:rsidRPr="00745812">
              <w:rPr>
                <w:b/>
                <w:bCs/>
                <w:color w:val="000000"/>
                <w:sz w:val="28"/>
                <w:szCs w:val="28"/>
              </w:rPr>
              <w:t>Плохое</w:t>
            </w:r>
          </w:p>
        </w:tc>
      </w:tr>
      <w:tr w:rsidR="00C113AC">
        <w:trPr>
          <w:trHeight w:val="711"/>
        </w:trPr>
        <w:tc>
          <w:tcPr>
            <w:tcW w:w="2249" w:type="dxa"/>
            <w:vMerge w:val="restart"/>
            <w:tcBorders>
              <w:top w:val="nil"/>
              <w:left w:val="single" w:sz="4" w:space="0" w:color="auto"/>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Хорошее</w:t>
            </w:r>
          </w:p>
        </w:tc>
        <w:tc>
          <w:tcPr>
            <w:tcW w:w="2534"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Стандартные ссуды</w:t>
            </w:r>
          </w:p>
        </w:tc>
        <w:tc>
          <w:tcPr>
            <w:tcW w:w="2538"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Нестандартные ссуды</w:t>
            </w:r>
          </w:p>
        </w:tc>
        <w:tc>
          <w:tcPr>
            <w:tcW w:w="2462"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Сомнительные ссуды</w:t>
            </w:r>
          </w:p>
        </w:tc>
      </w:tr>
      <w:tr w:rsidR="00C113AC">
        <w:trPr>
          <w:trHeight w:val="711"/>
        </w:trPr>
        <w:tc>
          <w:tcPr>
            <w:tcW w:w="2249" w:type="dxa"/>
            <w:vMerge/>
            <w:tcBorders>
              <w:top w:val="nil"/>
              <w:left w:val="single" w:sz="4" w:space="0" w:color="auto"/>
              <w:bottom w:val="single" w:sz="4" w:space="0" w:color="auto"/>
              <w:right w:val="single" w:sz="4" w:space="0" w:color="auto"/>
            </w:tcBorders>
            <w:vAlign w:val="center"/>
          </w:tcPr>
          <w:p w:rsidR="00C113AC" w:rsidRPr="00745812" w:rsidRDefault="00C113AC" w:rsidP="00CC3ABE">
            <w:pPr>
              <w:rPr>
                <w:color w:val="000000"/>
                <w:sz w:val="28"/>
                <w:szCs w:val="28"/>
              </w:rPr>
            </w:pPr>
          </w:p>
        </w:tc>
        <w:tc>
          <w:tcPr>
            <w:tcW w:w="2534"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(I категория качества)</w:t>
            </w:r>
          </w:p>
        </w:tc>
        <w:tc>
          <w:tcPr>
            <w:tcW w:w="2538"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(II категория качества)</w:t>
            </w:r>
          </w:p>
        </w:tc>
        <w:tc>
          <w:tcPr>
            <w:tcW w:w="2462"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(III категория качества)</w:t>
            </w:r>
          </w:p>
        </w:tc>
      </w:tr>
      <w:tr w:rsidR="00C113AC">
        <w:trPr>
          <w:trHeight w:val="711"/>
        </w:trPr>
        <w:tc>
          <w:tcPr>
            <w:tcW w:w="2249" w:type="dxa"/>
            <w:vMerge w:val="restart"/>
            <w:tcBorders>
              <w:top w:val="nil"/>
              <w:left w:val="single" w:sz="4" w:space="0" w:color="auto"/>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Среднее</w:t>
            </w:r>
          </w:p>
        </w:tc>
        <w:tc>
          <w:tcPr>
            <w:tcW w:w="2534"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Нестандартные ссуды</w:t>
            </w:r>
          </w:p>
        </w:tc>
        <w:tc>
          <w:tcPr>
            <w:tcW w:w="2538"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Сомнительные ссуды</w:t>
            </w:r>
          </w:p>
        </w:tc>
        <w:tc>
          <w:tcPr>
            <w:tcW w:w="2462"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Проблемные ссуды</w:t>
            </w:r>
          </w:p>
        </w:tc>
      </w:tr>
      <w:tr w:rsidR="00C113AC">
        <w:trPr>
          <w:trHeight w:val="711"/>
        </w:trPr>
        <w:tc>
          <w:tcPr>
            <w:tcW w:w="2249" w:type="dxa"/>
            <w:vMerge/>
            <w:tcBorders>
              <w:top w:val="nil"/>
              <w:left w:val="single" w:sz="4" w:space="0" w:color="auto"/>
              <w:bottom w:val="single" w:sz="4" w:space="0" w:color="auto"/>
              <w:right w:val="single" w:sz="4" w:space="0" w:color="auto"/>
            </w:tcBorders>
            <w:vAlign w:val="center"/>
          </w:tcPr>
          <w:p w:rsidR="00C113AC" w:rsidRPr="00745812" w:rsidRDefault="00C113AC" w:rsidP="00CC3ABE">
            <w:pPr>
              <w:rPr>
                <w:color w:val="000000"/>
                <w:sz w:val="28"/>
                <w:szCs w:val="28"/>
              </w:rPr>
            </w:pPr>
          </w:p>
        </w:tc>
        <w:tc>
          <w:tcPr>
            <w:tcW w:w="2534"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(II категория качества)</w:t>
            </w:r>
          </w:p>
        </w:tc>
        <w:tc>
          <w:tcPr>
            <w:tcW w:w="2538"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(III категория качества)</w:t>
            </w:r>
          </w:p>
        </w:tc>
        <w:tc>
          <w:tcPr>
            <w:tcW w:w="2462"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(IV категория качества)</w:t>
            </w:r>
          </w:p>
        </w:tc>
      </w:tr>
      <w:tr w:rsidR="00C113AC">
        <w:trPr>
          <w:trHeight w:val="643"/>
        </w:trPr>
        <w:tc>
          <w:tcPr>
            <w:tcW w:w="2249" w:type="dxa"/>
            <w:vMerge w:val="restart"/>
            <w:tcBorders>
              <w:top w:val="nil"/>
              <w:left w:val="single" w:sz="4" w:space="0" w:color="auto"/>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Плохое</w:t>
            </w:r>
          </w:p>
        </w:tc>
        <w:tc>
          <w:tcPr>
            <w:tcW w:w="2534"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Сомнительные ссуды</w:t>
            </w:r>
          </w:p>
        </w:tc>
        <w:tc>
          <w:tcPr>
            <w:tcW w:w="2538"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Проблемные ссуды</w:t>
            </w:r>
          </w:p>
        </w:tc>
        <w:tc>
          <w:tcPr>
            <w:tcW w:w="2462"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Безнадежные ссуды</w:t>
            </w:r>
          </w:p>
        </w:tc>
      </w:tr>
      <w:tr w:rsidR="00C113AC">
        <w:trPr>
          <w:trHeight w:val="627"/>
        </w:trPr>
        <w:tc>
          <w:tcPr>
            <w:tcW w:w="2249" w:type="dxa"/>
            <w:vMerge/>
            <w:tcBorders>
              <w:top w:val="nil"/>
              <w:left w:val="single" w:sz="4" w:space="0" w:color="auto"/>
              <w:bottom w:val="single" w:sz="4" w:space="0" w:color="auto"/>
              <w:right w:val="single" w:sz="4" w:space="0" w:color="auto"/>
            </w:tcBorders>
            <w:vAlign w:val="center"/>
          </w:tcPr>
          <w:p w:rsidR="00C113AC" w:rsidRPr="00745812" w:rsidRDefault="00C113AC" w:rsidP="00CC3ABE">
            <w:pPr>
              <w:rPr>
                <w:color w:val="000000"/>
                <w:sz w:val="28"/>
                <w:szCs w:val="28"/>
              </w:rPr>
            </w:pPr>
          </w:p>
        </w:tc>
        <w:tc>
          <w:tcPr>
            <w:tcW w:w="2534"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(III категория качества)</w:t>
            </w:r>
          </w:p>
        </w:tc>
        <w:tc>
          <w:tcPr>
            <w:tcW w:w="2538"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(IV категория качества)</w:t>
            </w:r>
          </w:p>
        </w:tc>
        <w:tc>
          <w:tcPr>
            <w:tcW w:w="2462" w:type="dxa"/>
            <w:tcBorders>
              <w:top w:val="nil"/>
              <w:left w:val="nil"/>
              <w:bottom w:val="single" w:sz="4" w:space="0" w:color="auto"/>
              <w:right w:val="single" w:sz="4" w:space="0" w:color="auto"/>
            </w:tcBorders>
            <w:shd w:val="clear" w:color="auto" w:fill="auto"/>
            <w:vAlign w:val="center"/>
          </w:tcPr>
          <w:p w:rsidR="00C113AC" w:rsidRPr="00745812" w:rsidRDefault="00C113AC" w:rsidP="00CC3ABE">
            <w:pPr>
              <w:jc w:val="center"/>
              <w:rPr>
                <w:color w:val="000000"/>
                <w:sz w:val="28"/>
                <w:szCs w:val="28"/>
              </w:rPr>
            </w:pPr>
            <w:r w:rsidRPr="00745812">
              <w:rPr>
                <w:color w:val="000000"/>
                <w:sz w:val="28"/>
                <w:szCs w:val="28"/>
              </w:rPr>
              <w:t>(V категория качества)</w:t>
            </w:r>
          </w:p>
        </w:tc>
      </w:tr>
    </w:tbl>
    <w:p w:rsidR="00C113AC" w:rsidRPr="00C90FB1" w:rsidRDefault="00C113AC" w:rsidP="00C113AC">
      <w:pPr>
        <w:pStyle w:val="ConsPlusNormal"/>
        <w:spacing w:line="360" w:lineRule="auto"/>
        <w:ind w:firstLine="0"/>
        <w:jc w:val="both"/>
        <w:rPr>
          <w:rFonts w:ascii="Times New Roman" w:hAnsi="Times New Roman" w:cs="Times New Roman"/>
          <w:sz w:val="28"/>
          <w:szCs w:val="28"/>
        </w:rPr>
      </w:pPr>
    </w:p>
    <w:p w:rsidR="00C113AC" w:rsidRPr="00C90FB1" w:rsidRDefault="00C113AC" w:rsidP="00C113AC">
      <w:pPr>
        <w:pStyle w:val="ConsPlusNormal"/>
        <w:spacing w:line="360" w:lineRule="auto"/>
        <w:ind w:firstLine="540"/>
        <w:jc w:val="both"/>
        <w:rPr>
          <w:rFonts w:ascii="Times New Roman" w:hAnsi="Times New Roman" w:cs="Times New Roman"/>
          <w:sz w:val="28"/>
          <w:szCs w:val="28"/>
        </w:rPr>
      </w:pPr>
      <w:r w:rsidRPr="00C90FB1">
        <w:rPr>
          <w:rFonts w:ascii="Times New Roman" w:hAnsi="Times New Roman" w:cs="Times New Roman"/>
          <w:sz w:val="28"/>
          <w:szCs w:val="28"/>
        </w:rPr>
        <w:t>Размер расчетного резерва определяется исходя из результатов классификации ссуды в соответствии с пунктами 3.1 - 3.10 Положения</w:t>
      </w:r>
      <w:r>
        <w:rPr>
          <w:rFonts w:ascii="Times New Roman" w:hAnsi="Times New Roman" w:cs="Times New Roman"/>
          <w:sz w:val="28"/>
          <w:szCs w:val="28"/>
        </w:rPr>
        <w:t xml:space="preserve"> о </w:t>
      </w:r>
      <w:r w:rsidR="004E5546">
        <w:rPr>
          <w:rFonts w:ascii="Times New Roman" w:hAnsi="Times New Roman" w:cs="Times New Roman"/>
          <w:sz w:val="28"/>
          <w:szCs w:val="28"/>
        </w:rPr>
        <w:t>РВПС в соответствии с таблицей 4</w:t>
      </w:r>
      <w:r w:rsidRPr="00C90FB1">
        <w:rPr>
          <w:rFonts w:ascii="Times New Roman" w:hAnsi="Times New Roman" w:cs="Times New Roman"/>
          <w:sz w:val="28"/>
          <w:szCs w:val="28"/>
        </w:rPr>
        <w:t>.</w:t>
      </w:r>
    </w:p>
    <w:p w:rsidR="00C113AC" w:rsidRPr="00C90FB1" w:rsidRDefault="00C113AC" w:rsidP="00C113AC">
      <w:pPr>
        <w:pStyle w:val="ConsPlusNormal"/>
        <w:spacing w:line="360" w:lineRule="auto"/>
        <w:ind w:firstLine="0"/>
        <w:jc w:val="right"/>
        <w:rPr>
          <w:rFonts w:ascii="Times New Roman" w:hAnsi="Times New Roman" w:cs="Times New Roman"/>
          <w:sz w:val="28"/>
          <w:szCs w:val="28"/>
        </w:rPr>
      </w:pPr>
      <w:r w:rsidRPr="00C90FB1">
        <w:rPr>
          <w:rFonts w:ascii="Times New Roman" w:hAnsi="Times New Roman" w:cs="Times New Roman"/>
          <w:sz w:val="28"/>
          <w:szCs w:val="28"/>
        </w:rPr>
        <w:t xml:space="preserve">Таблица </w:t>
      </w:r>
      <w:r w:rsidR="004E5546">
        <w:rPr>
          <w:rFonts w:ascii="Times New Roman" w:hAnsi="Times New Roman" w:cs="Times New Roman"/>
          <w:sz w:val="28"/>
          <w:szCs w:val="28"/>
        </w:rPr>
        <w:t>4</w:t>
      </w:r>
    </w:p>
    <w:p w:rsidR="00C113AC" w:rsidRPr="00C90FB1" w:rsidRDefault="00C113AC" w:rsidP="00C113AC">
      <w:pPr>
        <w:pStyle w:val="ConsPlusNormal"/>
        <w:spacing w:line="360" w:lineRule="auto"/>
        <w:ind w:firstLine="540"/>
        <w:jc w:val="center"/>
        <w:rPr>
          <w:rFonts w:ascii="Times New Roman" w:hAnsi="Times New Roman" w:cs="Times New Roman"/>
          <w:sz w:val="28"/>
          <w:szCs w:val="28"/>
        </w:rPr>
      </w:pPr>
    </w:p>
    <w:p w:rsidR="00C113AC" w:rsidRPr="00C90FB1" w:rsidRDefault="00C113AC" w:rsidP="00C113AC">
      <w:pPr>
        <w:pStyle w:val="ConsPlusNormal"/>
        <w:spacing w:line="360" w:lineRule="auto"/>
        <w:ind w:firstLine="0"/>
        <w:jc w:val="center"/>
        <w:rPr>
          <w:rFonts w:ascii="Times New Roman" w:hAnsi="Times New Roman" w:cs="Times New Roman"/>
          <w:sz w:val="28"/>
          <w:szCs w:val="28"/>
        </w:rPr>
      </w:pPr>
      <w:r w:rsidRPr="00C90FB1">
        <w:rPr>
          <w:rFonts w:ascii="Times New Roman" w:hAnsi="Times New Roman" w:cs="Times New Roman"/>
          <w:sz w:val="28"/>
          <w:szCs w:val="28"/>
        </w:rPr>
        <w:t>Величина расчетного резерва по классифицированным ссудам</w:t>
      </w:r>
    </w:p>
    <w:p w:rsidR="00C113AC" w:rsidRPr="00C90FB1" w:rsidRDefault="00C113AC" w:rsidP="00C113AC">
      <w:pPr>
        <w:pStyle w:val="ConsPlusNormal"/>
        <w:spacing w:line="360" w:lineRule="auto"/>
        <w:ind w:firstLine="540"/>
        <w:jc w:val="both"/>
        <w:rPr>
          <w:rFonts w:ascii="Times New Roman" w:hAnsi="Times New Roman" w:cs="Times New Roman"/>
          <w:sz w:val="28"/>
          <w:szCs w:val="28"/>
        </w:rPr>
      </w:pPr>
    </w:p>
    <w:tbl>
      <w:tblPr>
        <w:tblW w:w="10133" w:type="dxa"/>
        <w:tblInd w:w="93" w:type="dxa"/>
        <w:tblLook w:val="0000" w:firstRow="0" w:lastRow="0" w:firstColumn="0" w:lastColumn="0" w:noHBand="0" w:noVBand="0"/>
      </w:tblPr>
      <w:tblGrid>
        <w:gridCol w:w="3077"/>
        <w:gridCol w:w="3077"/>
        <w:gridCol w:w="3979"/>
      </w:tblGrid>
      <w:tr w:rsidR="00C113AC">
        <w:trPr>
          <w:trHeight w:val="1041"/>
        </w:trPr>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C113AC" w:rsidRPr="009C3607" w:rsidRDefault="00C113AC" w:rsidP="00CC3ABE">
            <w:pPr>
              <w:jc w:val="center"/>
              <w:rPr>
                <w:b/>
                <w:sz w:val="28"/>
                <w:szCs w:val="28"/>
              </w:rPr>
            </w:pPr>
            <w:r w:rsidRPr="009C3607">
              <w:rPr>
                <w:b/>
                <w:sz w:val="28"/>
                <w:szCs w:val="28"/>
              </w:rPr>
              <w:t>Категория качества</w:t>
            </w:r>
          </w:p>
        </w:tc>
        <w:tc>
          <w:tcPr>
            <w:tcW w:w="3077" w:type="dxa"/>
            <w:tcBorders>
              <w:top w:val="single" w:sz="4" w:space="0" w:color="auto"/>
              <w:left w:val="nil"/>
              <w:bottom w:val="single" w:sz="4" w:space="0" w:color="auto"/>
              <w:right w:val="single" w:sz="4" w:space="0" w:color="auto"/>
            </w:tcBorders>
            <w:shd w:val="clear" w:color="auto" w:fill="auto"/>
            <w:vAlign w:val="center"/>
          </w:tcPr>
          <w:p w:rsidR="00C113AC" w:rsidRPr="009C3607" w:rsidRDefault="00C113AC" w:rsidP="00CC3ABE">
            <w:pPr>
              <w:jc w:val="center"/>
              <w:rPr>
                <w:b/>
                <w:sz w:val="28"/>
                <w:szCs w:val="28"/>
              </w:rPr>
            </w:pPr>
            <w:r w:rsidRPr="009C3607">
              <w:rPr>
                <w:b/>
                <w:sz w:val="28"/>
                <w:szCs w:val="28"/>
              </w:rPr>
              <w:t>Наименование</w:t>
            </w:r>
          </w:p>
        </w:tc>
        <w:tc>
          <w:tcPr>
            <w:tcW w:w="3979" w:type="dxa"/>
            <w:tcBorders>
              <w:top w:val="single" w:sz="4" w:space="0" w:color="auto"/>
              <w:left w:val="nil"/>
              <w:bottom w:val="single" w:sz="4" w:space="0" w:color="auto"/>
              <w:right w:val="single" w:sz="4" w:space="0" w:color="auto"/>
            </w:tcBorders>
            <w:shd w:val="clear" w:color="auto" w:fill="auto"/>
            <w:vAlign w:val="center"/>
          </w:tcPr>
          <w:p w:rsidR="00C113AC" w:rsidRPr="009C3607" w:rsidRDefault="00C113AC" w:rsidP="00CC3ABE">
            <w:pPr>
              <w:jc w:val="center"/>
              <w:rPr>
                <w:b/>
                <w:sz w:val="28"/>
                <w:szCs w:val="28"/>
              </w:rPr>
            </w:pPr>
            <w:r w:rsidRPr="009C3607">
              <w:rPr>
                <w:b/>
                <w:sz w:val="28"/>
                <w:szCs w:val="28"/>
              </w:rPr>
              <w:t>Размер расчетного резерва в % от суммы основного долга</w:t>
            </w:r>
          </w:p>
        </w:tc>
      </w:tr>
      <w:tr w:rsidR="00C113AC">
        <w:trPr>
          <w:trHeight w:val="663"/>
        </w:trPr>
        <w:tc>
          <w:tcPr>
            <w:tcW w:w="3077" w:type="dxa"/>
            <w:tcBorders>
              <w:top w:val="nil"/>
              <w:left w:val="single" w:sz="4" w:space="0" w:color="auto"/>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1 категория     качества (высшая)</w:t>
            </w:r>
          </w:p>
        </w:tc>
        <w:tc>
          <w:tcPr>
            <w:tcW w:w="3077"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Стандартные</w:t>
            </w:r>
          </w:p>
        </w:tc>
        <w:tc>
          <w:tcPr>
            <w:tcW w:w="3979"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0%</w:t>
            </w:r>
          </w:p>
        </w:tc>
      </w:tr>
      <w:tr w:rsidR="00C113AC">
        <w:trPr>
          <w:trHeight w:val="663"/>
        </w:trPr>
        <w:tc>
          <w:tcPr>
            <w:tcW w:w="3077" w:type="dxa"/>
            <w:tcBorders>
              <w:top w:val="nil"/>
              <w:left w:val="single" w:sz="4" w:space="0" w:color="auto"/>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2 категория     качества</w:t>
            </w:r>
          </w:p>
        </w:tc>
        <w:tc>
          <w:tcPr>
            <w:tcW w:w="3077"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Нестандартные</w:t>
            </w:r>
          </w:p>
        </w:tc>
        <w:tc>
          <w:tcPr>
            <w:tcW w:w="3979"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от 1% до 20%</w:t>
            </w:r>
          </w:p>
        </w:tc>
      </w:tr>
      <w:tr w:rsidR="00C113AC">
        <w:trPr>
          <w:trHeight w:val="663"/>
        </w:trPr>
        <w:tc>
          <w:tcPr>
            <w:tcW w:w="3077" w:type="dxa"/>
            <w:tcBorders>
              <w:top w:val="nil"/>
              <w:left w:val="single" w:sz="4" w:space="0" w:color="auto"/>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3 категория     качества</w:t>
            </w:r>
          </w:p>
        </w:tc>
        <w:tc>
          <w:tcPr>
            <w:tcW w:w="3077"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Сомнительные</w:t>
            </w:r>
          </w:p>
        </w:tc>
        <w:tc>
          <w:tcPr>
            <w:tcW w:w="3979"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от 21% до 50%</w:t>
            </w:r>
          </w:p>
        </w:tc>
      </w:tr>
      <w:tr w:rsidR="00C113AC">
        <w:trPr>
          <w:trHeight w:val="663"/>
        </w:trPr>
        <w:tc>
          <w:tcPr>
            <w:tcW w:w="3077" w:type="dxa"/>
            <w:tcBorders>
              <w:top w:val="nil"/>
              <w:left w:val="single" w:sz="4" w:space="0" w:color="auto"/>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4 категория     качества</w:t>
            </w:r>
          </w:p>
        </w:tc>
        <w:tc>
          <w:tcPr>
            <w:tcW w:w="3077"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Проблемные</w:t>
            </w:r>
          </w:p>
        </w:tc>
        <w:tc>
          <w:tcPr>
            <w:tcW w:w="3979"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от 51% до 100%</w:t>
            </w:r>
          </w:p>
        </w:tc>
      </w:tr>
      <w:tr w:rsidR="00C113AC">
        <w:trPr>
          <w:trHeight w:val="663"/>
        </w:trPr>
        <w:tc>
          <w:tcPr>
            <w:tcW w:w="3077" w:type="dxa"/>
            <w:tcBorders>
              <w:top w:val="nil"/>
              <w:left w:val="single" w:sz="4" w:space="0" w:color="auto"/>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5 категория     качества (низшая)</w:t>
            </w:r>
          </w:p>
        </w:tc>
        <w:tc>
          <w:tcPr>
            <w:tcW w:w="3077"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Безнадежные</w:t>
            </w:r>
          </w:p>
        </w:tc>
        <w:tc>
          <w:tcPr>
            <w:tcW w:w="3979" w:type="dxa"/>
            <w:tcBorders>
              <w:top w:val="nil"/>
              <w:left w:val="nil"/>
              <w:bottom w:val="single" w:sz="4" w:space="0" w:color="auto"/>
              <w:right w:val="single" w:sz="4" w:space="0" w:color="auto"/>
            </w:tcBorders>
            <w:shd w:val="clear" w:color="auto" w:fill="auto"/>
            <w:vAlign w:val="center"/>
          </w:tcPr>
          <w:p w:rsidR="00C113AC" w:rsidRPr="007522C4" w:rsidRDefault="00C113AC" w:rsidP="00CC3ABE">
            <w:pPr>
              <w:jc w:val="center"/>
              <w:rPr>
                <w:sz w:val="28"/>
                <w:szCs w:val="28"/>
              </w:rPr>
            </w:pPr>
            <w:r w:rsidRPr="007522C4">
              <w:rPr>
                <w:sz w:val="28"/>
                <w:szCs w:val="28"/>
              </w:rPr>
              <w:t>100%</w:t>
            </w:r>
          </w:p>
        </w:tc>
      </w:tr>
    </w:tbl>
    <w:p w:rsidR="00C113AC" w:rsidRDefault="00C113AC" w:rsidP="00C113AC">
      <w:pPr>
        <w:pStyle w:val="ConsPlusNormal"/>
        <w:spacing w:line="360" w:lineRule="auto"/>
        <w:ind w:firstLine="0"/>
        <w:jc w:val="both"/>
        <w:rPr>
          <w:rFonts w:ascii="Times New Roman" w:hAnsi="Times New Roman" w:cs="Times New Roman"/>
          <w:sz w:val="28"/>
          <w:szCs w:val="28"/>
        </w:rPr>
      </w:pP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По ссудам, отнесенным ко II - V категориям качества, резерв формируется с учетом обеспечения I и II категории качества.</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 xml:space="preserve"> При наличии обеспечения I или II категории качества минимальный размер резерва определяется по формуле</w:t>
      </w:r>
      <w:r w:rsidR="007079CB">
        <w:rPr>
          <w:rFonts w:ascii="Times New Roman" w:hAnsi="Times New Roman" w:cs="Times New Roman"/>
          <w:sz w:val="28"/>
          <w:szCs w:val="28"/>
        </w:rPr>
        <w:t xml:space="preserve"> 10 </w:t>
      </w:r>
      <w:r w:rsidR="007079CB" w:rsidRPr="007079CB">
        <w:rPr>
          <w:rFonts w:ascii="Times New Roman" w:hAnsi="Times New Roman" w:cs="Times New Roman"/>
          <w:sz w:val="28"/>
          <w:szCs w:val="28"/>
        </w:rPr>
        <w:t>[3]</w:t>
      </w:r>
      <w:r w:rsidRPr="00C90FB1">
        <w:rPr>
          <w:rFonts w:ascii="Times New Roman" w:hAnsi="Times New Roman" w:cs="Times New Roman"/>
          <w:sz w:val="28"/>
          <w:szCs w:val="28"/>
        </w:rPr>
        <w:t>:</w:t>
      </w:r>
    </w:p>
    <w:p w:rsidR="00C113AC" w:rsidRPr="00C90FB1" w:rsidRDefault="00C113AC" w:rsidP="00C113AC">
      <w:pPr>
        <w:pStyle w:val="ConsPlusNormal"/>
        <w:spacing w:line="360" w:lineRule="auto"/>
        <w:ind w:firstLine="540"/>
        <w:jc w:val="both"/>
        <w:rPr>
          <w:rFonts w:ascii="Times New Roman" w:hAnsi="Times New Roman" w:cs="Times New Roman"/>
          <w:sz w:val="28"/>
          <w:szCs w:val="28"/>
        </w:rPr>
      </w:pPr>
    </w:p>
    <w:p w:rsidR="00C113AC" w:rsidRDefault="00C113AC" w:rsidP="00C113AC">
      <w:pPr>
        <w:pStyle w:val="ConsPlusNormal"/>
        <w:spacing w:line="360" w:lineRule="auto"/>
        <w:ind w:firstLine="540"/>
        <w:jc w:val="center"/>
        <w:rPr>
          <w:rFonts w:ascii="Times New Roman" w:hAnsi="Times New Roman" w:cs="Times New Roman"/>
          <w:sz w:val="28"/>
          <w:szCs w:val="28"/>
        </w:rPr>
      </w:pPr>
      <w:r w:rsidRPr="00D92266">
        <w:rPr>
          <w:rFonts w:ascii="Times New Roman" w:hAnsi="Times New Roman" w:cs="Times New Roman"/>
          <w:position w:val="-30"/>
          <w:sz w:val="28"/>
          <w:szCs w:val="28"/>
        </w:rPr>
        <w:object w:dxaOrig="2240" w:dyaOrig="720">
          <v:shape id="_x0000_i1037" type="#_x0000_t75" style="width:111.75pt;height:36pt" o:ole="">
            <v:imagedata r:id="rId22" o:title=""/>
          </v:shape>
          <o:OLEObject Type="Embed" ProgID="Equation.3" ShapeID="_x0000_i1037" DrawAspect="Content" ObjectID="_1457594185" r:id="rId23"/>
        </w:object>
      </w:r>
      <w:r w:rsidR="004E5546">
        <w:rPr>
          <w:rFonts w:ascii="Times New Roman" w:hAnsi="Times New Roman" w:cs="Times New Roman"/>
          <w:sz w:val="28"/>
          <w:szCs w:val="28"/>
        </w:rPr>
        <w:t>(10),</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где, </w:t>
      </w:r>
      <w:r w:rsidRPr="00C90FB1">
        <w:rPr>
          <w:rFonts w:ascii="Times New Roman" w:hAnsi="Times New Roman" w:cs="Times New Roman"/>
          <w:sz w:val="28"/>
          <w:szCs w:val="28"/>
        </w:rPr>
        <w:t>Р - минимальный размер резерва. Резерв, формируемый кредитной организацией, не может быть меньше минимального размера резерва;</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sidRPr="00C90FB1">
        <w:rPr>
          <w:rFonts w:ascii="Times New Roman" w:hAnsi="Times New Roman" w:cs="Times New Roman"/>
          <w:sz w:val="28"/>
          <w:szCs w:val="28"/>
        </w:rPr>
        <w:t>РР - размер расчетного резерва;</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sidRPr="00C90FB1">
        <w:rPr>
          <w:rFonts w:ascii="Times New Roman" w:hAnsi="Times New Roman" w:cs="Times New Roman"/>
          <w:sz w:val="28"/>
          <w:szCs w:val="28"/>
        </w:rPr>
        <w:t>ki - коэффициент (индекс) категории качества обеспечения. Для обеспечения I категории качества ki (k1) принимается равным единице (1,0). Для обеспечения II категории качества ki (k2) принимается равным 0,5.</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sidRPr="00C90FB1">
        <w:rPr>
          <w:rFonts w:ascii="Times New Roman" w:hAnsi="Times New Roman" w:cs="Times New Roman"/>
          <w:sz w:val="28"/>
          <w:szCs w:val="28"/>
        </w:rPr>
        <w:t>Обi - стоимость обеспечения соответствующей категории качества (за вычетом дополнительных расходов кредитной организации, связанных с реализацией обеспечения);</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sidRPr="00C90FB1">
        <w:rPr>
          <w:rFonts w:ascii="Times New Roman" w:hAnsi="Times New Roman" w:cs="Times New Roman"/>
          <w:sz w:val="28"/>
          <w:szCs w:val="28"/>
        </w:rPr>
        <w:t>Ср - величина основного долга по ссуде.</w:t>
      </w:r>
    </w:p>
    <w:p w:rsidR="00C113AC" w:rsidRPr="00C90FB1" w:rsidRDefault="00C113AC" w:rsidP="00C113AC">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90FB1">
        <w:rPr>
          <w:rFonts w:ascii="Times New Roman" w:hAnsi="Times New Roman" w:cs="Times New Roman"/>
          <w:sz w:val="28"/>
          <w:szCs w:val="28"/>
        </w:rPr>
        <w:t xml:space="preserve"> Определение размера расчетного резерва и размера резерва производится на постоянной основе одновременно с оценкой кредитных рисков по ссудам, осуществляемой кредитной организацией</w:t>
      </w:r>
      <w:r>
        <w:rPr>
          <w:rFonts w:ascii="Times New Roman" w:hAnsi="Times New Roman" w:cs="Times New Roman"/>
          <w:sz w:val="28"/>
          <w:szCs w:val="28"/>
        </w:rPr>
        <w:t>.</w:t>
      </w:r>
      <w:r w:rsidRPr="00C90FB1">
        <w:rPr>
          <w:rFonts w:ascii="Times New Roman" w:hAnsi="Times New Roman" w:cs="Times New Roman"/>
          <w:sz w:val="28"/>
          <w:szCs w:val="28"/>
        </w:rPr>
        <w:t xml:space="preserve"> </w:t>
      </w:r>
    </w:p>
    <w:p w:rsidR="00F70E74" w:rsidRPr="00697D5E" w:rsidRDefault="00C068D5" w:rsidP="00697D5E">
      <w:pPr>
        <w:shd w:val="clear" w:color="auto" w:fill="FFFFFF"/>
        <w:spacing w:line="360" w:lineRule="auto"/>
        <w:ind w:right="5"/>
        <w:jc w:val="both"/>
        <w:rPr>
          <w:sz w:val="28"/>
          <w:szCs w:val="28"/>
        </w:rPr>
        <w:sectPr w:rsidR="00F70E74" w:rsidRPr="00697D5E" w:rsidSect="00E13F79">
          <w:headerReference w:type="even" r:id="rId24"/>
          <w:headerReference w:type="default" r:id="rId25"/>
          <w:pgSz w:w="11907" w:h="16840" w:code="9"/>
          <w:pgMar w:top="899" w:right="507" w:bottom="663" w:left="1480" w:header="397" w:footer="1089" w:gutter="0"/>
          <w:pgNumType w:start="2"/>
          <w:cols w:space="708"/>
          <w:titlePg/>
          <w:docGrid w:linePitch="360"/>
        </w:sectPr>
      </w:pPr>
      <w:r w:rsidRPr="00697D5E">
        <w:rPr>
          <w:sz w:val="28"/>
          <w:szCs w:val="28"/>
        </w:rPr>
        <w:t xml:space="preserve">     </w:t>
      </w:r>
      <w:r w:rsidR="00CA140F" w:rsidRPr="00697D5E">
        <w:rPr>
          <w:color w:val="1A171B"/>
          <w:sz w:val="28"/>
          <w:szCs w:val="28"/>
        </w:rPr>
        <w:t>Количество кредитных организаций, кредитные портфели которых более чем наполовину состояли из стандартных ссуд, по итогам 2008 года сократилось с 437 до 322 (удельный вес таких банков в совокуп</w:t>
      </w:r>
      <w:r w:rsidR="00CA140F" w:rsidRPr="00697D5E">
        <w:rPr>
          <w:color w:val="1A171B"/>
          <w:sz w:val="28"/>
          <w:szCs w:val="28"/>
        </w:rPr>
        <w:softHyphen/>
        <w:t>ных активах банковского сектора п</w:t>
      </w:r>
      <w:r w:rsidR="002525D2">
        <w:rPr>
          <w:color w:val="1A171B"/>
          <w:sz w:val="28"/>
          <w:szCs w:val="28"/>
        </w:rPr>
        <w:t>рактически не из</w:t>
      </w:r>
      <w:r w:rsidR="002525D2">
        <w:rPr>
          <w:color w:val="1A171B"/>
          <w:sz w:val="28"/>
          <w:szCs w:val="28"/>
        </w:rPr>
        <w:softHyphen/>
        <w:t>менился — 42,1  на 1.01.2008 и 42,6 процента</w:t>
      </w:r>
      <w:r w:rsidR="00CA140F" w:rsidRPr="00697D5E">
        <w:rPr>
          <w:color w:val="1A171B"/>
          <w:sz w:val="28"/>
          <w:szCs w:val="28"/>
        </w:rPr>
        <w:t xml:space="preserve"> на 1.01.2009). В 2008 году повышение кредитного риска обусло</w:t>
      </w:r>
      <w:r w:rsidR="00CA140F" w:rsidRPr="00697D5E">
        <w:rPr>
          <w:color w:val="1A171B"/>
          <w:sz w:val="28"/>
          <w:szCs w:val="28"/>
        </w:rPr>
        <w:softHyphen/>
        <w:t>вило наращивание резервов на возможные потери по ссудам (РВПС). В целом сформированный по</w:t>
      </w:r>
      <w:r w:rsidR="00881EF3">
        <w:rPr>
          <w:color w:val="1A171B"/>
          <w:sz w:val="28"/>
          <w:szCs w:val="28"/>
        </w:rPr>
        <w:t xml:space="preserve"> состоянию</w:t>
      </w:r>
      <w:r w:rsidR="00CA140F" w:rsidRPr="00697D5E">
        <w:rPr>
          <w:color w:val="1A171B"/>
          <w:sz w:val="28"/>
          <w:szCs w:val="28"/>
        </w:rPr>
        <w:t xml:space="preserve"> </w:t>
      </w:r>
    </w:p>
    <w:p w:rsidR="00CA140F" w:rsidRPr="00697D5E" w:rsidRDefault="00881EF3" w:rsidP="00697D5E">
      <w:pPr>
        <w:shd w:val="clear" w:color="auto" w:fill="FFFFFF"/>
        <w:tabs>
          <w:tab w:val="right" w:pos="9542"/>
        </w:tabs>
        <w:spacing w:line="360" w:lineRule="auto"/>
        <w:ind w:right="5"/>
        <w:jc w:val="both"/>
        <w:rPr>
          <w:sz w:val="28"/>
          <w:szCs w:val="28"/>
        </w:rPr>
      </w:pPr>
      <w:r>
        <w:rPr>
          <w:color w:val="1A171B"/>
          <w:sz w:val="28"/>
          <w:szCs w:val="28"/>
        </w:rPr>
        <w:t xml:space="preserve"> на 1.01.2009 РВПС составил 4,5 процента</w:t>
      </w:r>
      <w:r w:rsidR="00CA140F" w:rsidRPr="00697D5E">
        <w:rPr>
          <w:color w:val="1A171B"/>
          <w:sz w:val="28"/>
          <w:szCs w:val="28"/>
        </w:rPr>
        <w:t xml:space="preserve"> от фактической судной </w:t>
      </w:r>
      <w:r>
        <w:rPr>
          <w:color w:val="1A171B"/>
          <w:sz w:val="28"/>
          <w:szCs w:val="28"/>
        </w:rPr>
        <w:t>задолженности, в том числе 41,1 процента</w:t>
      </w:r>
      <w:r w:rsidR="00CA140F" w:rsidRPr="00697D5E">
        <w:rPr>
          <w:color w:val="1A171B"/>
          <w:sz w:val="28"/>
          <w:szCs w:val="28"/>
        </w:rPr>
        <w:t xml:space="preserve"> от проблемных ссуд</w:t>
      </w:r>
      <w:r>
        <w:rPr>
          <w:color w:val="1A171B"/>
          <w:sz w:val="28"/>
          <w:szCs w:val="28"/>
        </w:rPr>
        <w:t xml:space="preserve"> и 86,1 процента</w:t>
      </w:r>
      <w:r w:rsidR="00CA140F" w:rsidRPr="00697D5E">
        <w:rPr>
          <w:color w:val="1A171B"/>
          <w:sz w:val="28"/>
          <w:szCs w:val="28"/>
        </w:rPr>
        <w:t xml:space="preserve"> от безнадежных ссуд (на</w:t>
      </w:r>
      <w:r w:rsidR="00F70E74" w:rsidRPr="00697D5E">
        <w:rPr>
          <w:color w:val="1A171B"/>
          <w:sz w:val="28"/>
          <w:szCs w:val="28"/>
        </w:rPr>
        <w:t xml:space="preserve"> </w:t>
      </w:r>
      <w:r w:rsidR="00CA140F" w:rsidRPr="00697D5E">
        <w:rPr>
          <w:color w:val="1A171B"/>
          <w:sz w:val="28"/>
          <w:szCs w:val="28"/>
        </w:rPr>
        <w:t>.01.2008 эти показат</w:t>
      </w:r>
      <w:r>
        <w:rPr>
          <w:color w:val="1A171B"/>
          <w:sz w:val="28"/>
          <w:szCs w:val="28"/>
        </w:rPr>
        <w:t xml:space="preserve">ели составляли 3,4; 35,1 и 86,9 процента </w:t>
      </w:r>
      <w:r w:rsidR="00895AA1">
        <w:rPr>
          <w:color w:val="1A171B"/>
          <w:sz w:val="28"/>
          <w:szCs w:val="28"/>
        </w:rPr>
        <w:t>со</w:t>
      </w:r>
      <w:r w:rsidR="00CA140F" w:rsidRPr="00697D5E">
        <w:rPr>
          <w:color w:val="1A171B"/>
          <w:sz w:val="28"/>
          <w:szCs w:val="28"/>
        </w:rPr>
        <w:t>ответственно).</w:t>
      </w:r>
      <w:r w:rsidR="00CA140F" w:rsidRPr="00697D5E">
        <w:rPr>
          <w:color w:val="1A171B"/>
          <w:sz w:val="28"/>
          <w:szCs w:val="28"/>
        </w:rPr>
        <w:tab/>
      </w:r>
    </w:p>
    <w:p w:rsidR="009F29CB" w:rsidRDefault="00AF2827" w:rsidP="00697D5E">
      <w:pPr>
        <w:shd w:val="clear" w:color="auto" w:fill="FFFFFF"/>
        <w:spacing w:line="360" w:lineRule="auto"/>
        <w:jc w:val="both"/>
        <w:rPr>
          <w:color w:val="1A171B"/>
          <w:sz w:val="28"/>
          <w:szCs w:val="28"/>
        </w:rPr>
      </w:pPr>
      <w:r>
        <w:rPr>
          <w:color w:val="1A171B"/>
          <w:sz w:val="28"/>
          <w:szCs w:val="28"/>
        </w:rPr>
        <w:t xml:space="preserve">     </w:t>
      </w:r>
      <w:r w:rsidR="00CA140F" w:rsidRPr="00697D5E">
        <w:rPr>
          <w:color w:val="1A171B"/>
          <w:sz w:val="28"/>
          <w:szCs w:val="28"/>
        </w:rPr>
        <w:t>Практически на все отчетные даты показатель</w:t>
      </w:r>
      <w:r w:rsidR="00F70E74" w:rsidRPr="00697D5E">
        <w:rPr>
          <w:color w:val="1A171B"/>
          <w:sz w:val="28"/>
          <w:szCs w:val="28"/>
        </w:rPr>
        <w:t xml:space="preserve"> ф</w:t>
      </w:r>
      <w:r w:rsidR="00CA140F" w:rsidRPr="00697D5E">
        <w:rPr>
          <w:color w:val="1A171B"/>
          <w:sz w:val="28"/>
          <w:szCs w:val="28"/>
        </w:rPr>
        <w:t>актически сформированного резерва у большинства банков полностью соответствовал минимальной</w:t>
      </w:r>
      <w:r w:rsidR="00895AA1">
        <w:rPr>
          <w:color w:val="1A171B"/>
          <w:sz w:val="28"/>
          <w:szCs w:val="28"/>
        </w:rPr>
        <w:t xml:space="preserve"> </w:t>
      </w:r>
      <w:r w:rsidR="00CA140F" w:rsidRPr="00697D5E">
        <w:rPr>
          <w:color w:val="1A171B"/>
          <w:sz w:val="28"/>
          <w:szCs w:val="28"/>
        </w:rPr>
        <w:t xml:space="preserve">требуемой величине. </w:t>
      </w:r>
    </w:p>
    <w:p w:rsidR="009F29CB" w:rsidRDefault="009F29CB" w:rsidP="00697D5E">
      <w:pPr>
        <w:shd w:val="clear" w:color="auto" w:fill="FFFFFF"/>
        <w:spacing w:line="360" w:lineRule="auto"/>
        <w:jc w:val="both"/>
        <w:rPr>
          <w:color w:val="1A171B"/>
          <w:sz w:val="28"/>
          <w:szCs w:val="28"/>
        </w:rPr>
      </w:pPr>
      <w:r>
        <w:rPr>
          <w:color w:val="1A171B"/>
          <w:sz w:val="28"/>
          <w:szCs w:val="28"/>
        </w:rPr>
        <w:t xml:space="preserve">      Таким образом, можно сделать следующие выводы. Основными методами регулирования риска являются:</w:t>
      </w:r>
    </w:p>
    <w:p w:rsidR="00061AB2" w:rsidRDefault="00061AB2" w:rsidP="00061AB2">
      <w:pPr>
        <w:numPr>
          <w:ilvl w:val="0"/>
          <w:numId w:val="35"/>
        </w:numPr>
        <w:shd w:val="clear" w:color="auto" w:fill="FFFFFF"/>
        <w:spacing w:line="360" w:lineRule="auto"/>
        <w:jc w:val="both"/>
        <w:rPr>
          <w:color w:val="1A171B"/>
          <w:sz w:val="28"/>
          <w:szCs w:val="28"/>
        </w:rPr>
      </w:pPr>
      <w:r>
        <w:rPr>
          <w:color w:val="1A171B"/>
          <w:sz w:val="28"/>
          <w:szCs w:val="28"/>
        </w:rPr>
        <w:t>диверсификация;</w:t>
      </w:r>
    </w:p>
    <w:p w:rsidR="00061AB2" w:rsidRDefault="00061AB2" w:rsidP="00061AB2">
      <w:pPr>
        <w:numPr>
          <w:ilvl w:val="0"/>
          <w:numId w:val="35"/>
        </w:numPr>
        <w:shd w:val="clear" w:color="auto" w:fill="FFFFFF"/>
        <w:spacing w:line="360" w:lineRule="auto"/>
        <w:jc w:val="both"/>
        <w:rPr>
          <w:color w:val="1A171B"/>
          <w:sz w:val="28"/>
          <w:szCs w:val="28"/>
        </w:rPr>
      </w:pPr>
      <w:r>
        <w:rPr>
          <w:color w:val="1A171B"/>
          <w:sz w:val="28"/>
          <w:szCs w:val="28"/>
        </w:rPr>
        <w:t>концентрация;</w:t>
      </w:r>
    </w:p>
    <w:p w:rsidR="00061AB2" w:rsidRDefault="00061AB2" w:rsidP="00061AB2">
      <w:pPr>
        <w:numPr>
          <w:ilvl w:val="0"/>
          <w:numId w:val="35"/>
        </w:numPr>
        <w:shd w:val="clear" w:color="auto" w:fill="FFFFFF"/>
        <w:spacing w:line="360" w:lineRule="auto"/>
        <w:jc w:val="both"/>
        <w:rPr>
          <w:color w:val="1A171B"/>
          <w:sz w:val="28"/>
          <w:szCs w:val="28"/>
        </w:rPr>
      </w:pPr>
      <w:r>
        <w:rPr>
          <w:color w:val="1A171B"/>
          <w:sz w:val="28"/>
          <w:szCs w:val="28"/>
        </w:rPr>
        <w:t>лимитирование;</w:t>
      </w:r>
    </w:p>
    <w:p w:rsidR="00061AB2" w:rsidRDefault="00061AB2" w:rsidP="00061AB2">
      <w:pPr>
        <w:numPr>
          <w:ilvl w:val="0"/>
          <w:numId w:val="35"/>
        </w:numPr>
        <w:shd w:val="clear" w:color="auto" w:fill="FFFFFF"/>
        <w:spacing w:line="360" w:lineRule="auto"/>
        <w:jc w:val="both"/>
        <w:rPr>
          <w:color w:val="1A171B"/>
          <w:sz w:val="28"/>
          <w:szCs w:val="28"/>
        </w:rPr>
      </w:pPr>
      <w:r>
        <w:rPr>
          <w:color w:val="1A171B"/>
          <w:sz w:val="28"/>
          <w:szCs w:val="28"/>
        </w:rPr>
        <w:t>резервирование.</w:t>
      </w:r>
    </w:p>
    <w:p w:rsidR="005F2623" w:rsidRDefault="00895AA1" w:rsidP="00697D5E">
      <w:pPr>
        <w:shd w:val="clear" w:color="auto" w:fill="FFFFFF"/>
        <w:spacing w:line="360" w:lineRule="auto"/>
        <w:jc w:val="both"/>
        <w:rPr>
          <w:color w:val="1A171B"/>
          <w:sz w:val="28"/>
          <w:szCs w:val="28"/>
        </w:rPr>
      </w:pPr>
      <w:r>
        <w:rPr>
          <w:color w:val="1A171B"/>
          <w:sz w:val="28"/>
          <w:szCs w:val="28"/>
        </w:rPr>
        <w:t xml:space="preserve"> </w:t>
      </w:r>
      <w:r w:rsidR="00061AB2">
        <w:rPr>
          <w:color w:val="1A171B"/>
          <w:sz w:val="28"/>
          <w:szCs w:val="28"/>
        </w:rPr>
        <w:t xml:space="preserve">    Основными методами расчета риска являются аналитический, статистический, коэффициентный и комбинированный. </w:t>
      </w:r>
    </w:p>
    <w:p w:rsidR="00B9273A" w:rsidRDefault="00623CC8" w:rsidP="00697D5E">
      <w:pPr>
        <w:shd w:val="clear" w:color="auto" w:fill="FFFFFF"/>
        <w:spacing w:line="360" w:lineRule="auto"/>
        <w:jc w:val="both"/>
        <w:rPr>
          <w:color w:val="1A171B"/>
          <w:sz w:val="28"/>
          <w:szCs w:val="28"/>
        </w:rPr>
      </w:pPr>
      <w:r>
        <w:rPr>
          <w:color w:val="1A171B"/>
          <w:sz w:val="28"/>
          <w:szCs w:val="28"/>
        </w:rPr>
        <w:t xml:space="preserve">     Важным способ минимизации риска является анализ кредитоспособности</w:t>
      </w:r>
      <w:r w:rsidR="00B9273A">
        <w:rPr>
          <w:color w:val="1A171B"/>
          <w:sz w:val="28"/>
          <w:szCs w:val="28"/>
        </w:rPr>
        <w:t xml:space="preserve">.    </w:t>
      </w:r>
    </w:p>
    <w:p w:rsidR="00B9273A" w:rsidRPr="00B9273A" w:rsidRDefault="00B9273A" w:rsidP="00697D5E">
      <w:pPr>
        <w:shd w:val="clear" w:color="auto" w:fill="FFFFFF"/>
        <w:spacing w:line="360" w:lineRule="auto"/>
        <w:jc w:val="both"/>
        <w:rPr>
          <w:color w:val="1A171B"/>
          <w:sz w:val="28"/>
          <w:szCs w:val="28"/>
        </w:rPr>
      </w:pPr>
      <w:r>
        <w:rPr>
          <w:color w:val="1A171B"/>
          <w:sz w:val="28"/>
          <w:szCs w:val="28"/>
        </w:rPr>
        <w:t xml:space="preserve">    Анализ кредитоспособности юридических лиц проводится путем анализа финансовых коэффициентов и денежного потока. Кредитоспособность физических лиц проводится на основе скор</w:t>
      </w:r>
      <w:r w:rsidR="008B43DA">
        <w:rPr>
          <w:color w:val="1A171B"/>
          <w:sz w:val="28"/>
          <w:szCs w:val="28"/>
        </w:rPr>
        <w:t>р</w:t>
      </w:r>
      <w:r>
        <w:rPr>
          <w:color w:val="1A171B"/>
          <w:sz w:val="28"/>
          <w:szCs w:val="28"/>
        </w:rPr>
        <w:t>инговой оценки и путем анализа их доходов.</w:t>
      </w:r>
    </w:p>
    <w:p w:rsidR="00F70E74" w:rsidRDefault="00F70E74"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B9273A" w:rsidRDefault="00B9273A" w:rsidP="00697D5E">
      <w:pPr>
        <w:spacing w:line="360" w:lineRule="auto"/>
        <w:jc w:val="center"/>
        <w:rPr>
          <w:sz w:val="28"/>
          <w:szCs w:val="28"/>
        </w:rPr>
      </w:pPr>
    </w:p>
    <w:p w:rsidR="00F745EE" w:rsidRPr="00196E10" w:rsidRDefault="00A50CE2" w:rsidP="00967ED1">
      <w:pPr>
        <w:pStyle w:val="1"/>
        <w:spacing w:line="360" w:lineRule="auto"/>
        <w:jc w:val="center"/>
        <w:rPr>
          <w:rFonts w:ascii="Times New Roman" w:hAnsi="Times New Roman" w:cs="Times New Roman"/>
          <w:b w:val="0"/>
          <w:sz w:val="28"/>
          <w:szCs w:val="28"/>
        </w:rPr>
      </w:pPr>
      <w:bookmarkStart w:id="17" w:name="_Toc229572504"/>
      <w:r w:rsidRPr="00196E10">
        <w:rPr>
          <w:rFonts w:ascii="Times New Roman" w:hAnsi="Times New Roman" w:cs="Times New Roman"/>
          <w:b w:val="0"/>
          <w:sz w:val="28"/>
          <w:szCs w:val="28"/>
        </w:rPr>
        <w:t>ГЛАВА 3. СОВЕРШЕНСТВОВАНИЕ ПРОЦЕССА УПРАВЛЕНИЯ КРЕДИТНЫМИ РИСКАМИ В КОММЕРЧЕСКОМ БАНКЕ.</w:t>
      </w:r>
      <w:bookmarkEnd w:id="17"/>
    </w:p>
    <w:p w:rsidR="004F74F2" w:rsidRPr="00A521C9" w:rsidRDefault="004F74F2" w:rsidP="00967ED1">
      <w:pPr>
        <w:spacing w:line="360" w:lineRule="auto"/>
        <w:jc w:val="center"/>
        <w:rPr>
          <w:sz w:val="28"/>
          <w:szCs w:val="28"/>
        </w:rPr>
      </w:pPr>
    </w:p>
    <w:p w:rsidR="00A50CE2" w:rsidRPr="00196E10" w:rsidRDefault="00A50CE2" w:rsidP="00967ED1">
      <w:pPr>
        <w:pStyle w:val="2"/>
        <w:spacing w:line="360" w:lineRule="auto"/>
        <w:jc w:val="center"/>
        <w:rPr>
          <w:rFonts w:ascii="Times New Roman" w:hAnsi="Times New Roman" w:cs="Times New Roman"/>
          <w:b w:val="0"/>
          <w:i w:val="0"/>
        </w:rPr>
      </w:pPr>
      <w:bookmarkStart w:id="18" w:name="_Toc229572182"/>
      <w:bookmarkStart w:id="19" w:name="_Toc229572505"/>
      <w:r w:rsidRPr="00196E10">
        <w:rPr>
          <w:rFonts w:ascii="Times New Roman" w:hAnsi="Times New Roman" w:cs="Times New Roman"/>
          <w:b w:val="0"/>
          <w:i w:val="0"/>
        </w:rPr>
        <w:t>3.1 Совершенствование системы управления кредитными рисками на основе зарубежного опыта.</w:t>
      </w:r>
      <w:bookmarkEnd w:id="18"/>
      <w:bookmarkEnd w:id="19"/>
    </w:p>
    <w:p w:rsidR="00AC1E80" w:rsidRDefault="00AC1E80" w:rsidP="003A20EB">
      <w:pPr>
        <w:spacing w:line="360" w:lineRule="auto"/>
        <w:jc w:val="center"/>
        <w:rPr>
          <w:sz w:val="28"/>
          <w:szCs w:val="28"/>
        </w:rPr>
      </w:pPr>
    </w:p>
    <w:p w:rsidR="00AC1E80" w:rsidRPr="00AC1E80" w:rsidRDefault="003A20EB" w:rsidP="00AC1E80">
      <w:pPr>
        <w:spacing w:line="360" w:lineRule="auto"/>
        <w:jc w:val="both"/>
        <w:rPr>
          <w:sz w:val="28"/>
          <w:szCs w:val="28"/>
        </w:rPr>
      </w:pPr>
      <w:r w:rsidRPr="00AC1E80">
        <w:rPr>
          <w:sz w:val="28"/>
          <w:szCs w:val="28"/>
        </w:rPr>
        <w:t xml:space="preserve">     </w:t>
      </w:r>
      <w:r w:rsidR="00AC1E80" w:rsidRPr="00AC1E80">
        <w:rPr>
          <w:sz w:val="28"/>
          <w:szCs w:val="28"/>
        </w:rPr>
        <w:t xml:space="preserve">Базельский комитет по банковскому надзору предлагает подход, основанный на расчете вероятности потерь (IRB-метод). При соблюдении определенных минимальных условий и требований по раскрытию информации банки, получившие одобрение от органов надзора на использование подхода IRB, могут полагаться на свои собственные внутренние оценки компонентов риска при расчете покрытия капиталом определенного риска. Компоненты риска включают показатели вероятности дефолта (PD), удельного веса убытков в случае дефолта (LGD), стоимости под риском дефолта (EAD) и эффективных сроков погашения (М). Подход IRB основан на измерении непредвиденных убытков (UL) и ожидаемых убытков (EL).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 рамках подхода IRB банки должны распределить кредитные требования банковского портфеля по широким классам активов с различными базовыми характеристиками рисков согласно изложенным далее определениям. Классами активов являются (а) корпоративные, (b) суверенные, (с) банковские, (d) розничные и (e) вложения в капитал (акции). Для каждого из классов активов, покрываемых подходом IRB, имеются три ключевых элемента: </w:t>
      </w:r>
    </w:p>
    <w:p w:rsidR="00AC1E80" w:rsidRPr="008B4D80" w:rsidRDefault="00AC1E80" w:rsidP="00AC1E80">
      <w:pPr>
        <w:pStyle w:val="a5"/>
        <w:numPr>
          <w:ilvl w:val="0"/>
          <w:numId w:val="13"/>
        </w:numPr>
        <w:spacing w:before="0" w:beforeAutospacing="0" w:after="0" w:afterAutospacing="0" w:line="360" w:lineRule="auto"/>
        <w:jc w:val="both"/>
        <w:rPr>
          <w:sz w:val="28"/>
          <w:szCs w:val="28"/>
        </w:rPr>
      </w:pPr>
      <w:r w:rsidRPr="008B4D80">
        <w:rPr>
          <w:bCs/>
          <w:sz w:val="28"/>
          <w:szCs w:val="28"/>
        </w:rPr>
        <w:t>Компоненты риска</w:t>
      </w:r>
      <w:r w:rsidRPr="008B4D80">
        <w:rPr>
          <w:sz w:val="28"/>
          <w:szCs w:val="28"/>
        </w:rPr>
        <w:t xml:space="preserve"> — оценки параметров риска, предоставленные банками, некоторые из которых являются оценками органов надзора;</w:t>
      </w:r>
    </w:p>
    <w:p w:rsidR="00AC1E80" w:rsidRPr="008B4D80" w:rsidRDefault="00AC1E80" w:rsidP="00AC1E80">
      <w:pPr>
        <w:pStyle w:val="a5"/>
        <w:numPr>
          <w:ilvl w:val="0"/>
          <w:numId w:val="13"/>
        </w:numPr>
        <w:spacing w:before="0" w:beforeAutospacing="0" w:after="0" w:afterAutospacing="0" w:line="360" w:lineRule="auto"/>
        <w:jc w:val="both"/>
        <w:rPr>
          <w:sz w:val="28"/>
          <w:szCs w:val="28"/>
        </w:rPr>
      </w:pPr>
      <w:r w:rsidRPr="008B4D80">
        <w:rPr>
          <w:bCs/>
          <w:sz w:val="28"/>
          <w:szCs w:val="28"/>
        </w:rPr>
        <w:t>Функции взвешивания по риску</w:t>
      </w:r>
      <w:r w:rsidRPr="008B4D80">
        <w:rPr>
          <w:sz w:val="28"/>
          <w:szCs w:val="28"/>
        </w:rPr>
        <w:t xml:space="preserve"> — средство, посредством которого компоненты риска трансформируются во взвешенные по риску активы и, таким образом, в требования к капиталу;</w:t>
      </w:r>
    </w:p>
    <w:p w:rsidR="00AC1E80" w:rsidRPr="008B4D80" w:rsidRDefault="00AC1E80" w:rsidP="00AC1E80">
      <w:pPr>
        <w:pStyle w:val="a5"/>
        <w:numPr>
          <w:ilvl w:val="0"/>
          <w:numId w:val="13"/>
        </w:numPr>
        <w:spacing w:before="0" w:beforeAutospacing="0" w:after="0" w:afterAutospacing="0" w:line="360" w:lineRule="auto"/>
        <w:jc w:val="both"/>
        <w:rPr>
          <w:sz w:val="28"/>
          <w:szCs w:val="28"/>
        </w:rPr>
      </w:pPr>
      <w:r w:rsidRPr="008B4D80">
        <w:rPr>
          <w:bCs/>
          <w:sz w:val="28"/>
          <w:szCs w:val="28"/>
        </w:rPr>
        <w:t>Минимальные требования</w:t>
      </w:r>
      <w:r w:rsidRPr="008B4D80">
        <w:rPr>
          <w:sz w:val="28"/>
          <w:szCs w:val="28"/>
        </w:rPr>
        <w:t xml:space="preserve"> — минимальные стандарты, которые должны быть соблюдены для того, чтобы банк мог использовать подход IRB для данного класса активов.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Для многих классов активов Базельский комитет по банковскому надзору ввел два широких подхода: фундаментальный и продвинутый.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 рамках фундаментального подхода банки по общему правилу предоставляют собственные оценки PD и полагаются на надзорные оценки для прочих компонентов риска.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 рамках продвинутого подхода банки предоставляют больше собственных оценок вероятности дефолта (PD), удельного веса убытков в случае дефолта (LGD), стоимости под риском дефолта (EAD) и собственный расчет эффективных сроков погашения М.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Таблица  разъясняет важные для большинства заемщиков различия между различными подходами, используемыми в правилах Базельского комитета: обычные для средних предприятий виды обеспечения могут признаваться в значительно большем объеме, чем по действующим в настоящее время правилам. Это действительно в особенности для переуступки прав требований по поставкам товаров и услуг, складским товарным остаткам и движимому имуществу. </w:t>
      </w:r>
      <w:r w:rsidRPr="008B4D80">
        <w:rPr>
          <w:b/>
          <w:sz w:val="28"/>
          <w:szCs w:val="28"/>
        </w:rPr>
        <w:t xml:space="preserve">                  </w:t>
      </w:r>
    </w:p>
    <w:p w:rsidR="00AC1E80" w:rsidRPr="00AC1E80" w:rsidRDefault="00AC1E80" w:rsidP="00AC1E80">
      <w:pPr>
        <w:pStyle w:val="4"/>
        <w:tabs>
          <w:tab w:val="left" w:pos="630"/>
        </w:tabs>
        <w:spacing w:before="0" w:beforeAutospacing="0" w:after="0" w:afterAutospacing="0" w:line="360" w:lineRule="auto"/>
        <w:rPr>
          <w:b w:val="0"/>
          <w:sz w:val="28"/>
          <w:szCs w:val="28"/>
        </w:rPr>
      </w:pPr>
      <w:r>
        <w:rPr>
          <w:b w:val="0"/>
          <w:sz w:val="28"/>
          <w:szCs w:val="28"/>
        </w:rPr>
        <w:t xml:space="preserve">     </w:t>
      </w:r>
      <w:r w:rsidRPr="00AC1E80">
        <w:rPr>
          <w:b w:val="0"/>
          <w:sz w:val="28"/>
          <w:szCs w:val="28"/>
        </w:rPr>
        <w:t xml:space="preserve">Банки, которые получили разрешение на применение подхода IRB для типа требований, подвергшихся секьюритизации (т.е. для своих корпоративных или розничных портфелей), обязаны применять подход IRB к секьюритизации. И наоборот, банки не могут применять подход IRB к секьюритизации, если они не получили разрешение национальных органов надзора на применение подхода IRB к лежащим в основе требованиям. </w:t>
      </w:r>
    </w:p>
    <w:p w:rsidR="00AC1E80" w:rsidRPr="008B4D80" w:rsidRDefault="00AC1E80" w:rsidP="00AC1E80">
      <w:pPr>
        <w:spacing w:line="360" w:lineRule="auto"/>
        <w:jc w:val="both"/>
        <w:rPr>
          <w:sz w:val="28"/>
          <w:szCs w:val="28"/>
        </w:rPr>
      </w:pPr>
      <w:r>
        <w:rPr>
          <w:sz w:val="28"/>
          <w:szCs w:val="28"/>
        </w:rPr>
        <w:t xml:space="preserve">     </w:t>
      </w:r>
      <w:r w:rsidRPr="008B4D80">
        <w:rPr>
          <w:sz w:val="28"/>
          <w:szCs w:val="28"/>
        </w:rPr>
        <w:t xml:space="preserve">В рамках подхода RBA взвешенные по риску активы определяются путем умножения суммы требований на весовые коэффициенты риска. Весовые коэффициенты риска зависят от (1) внешнего или расчетного рейтинга, (2) представляет ли кредитный рейтинг (внешний или расчетный) долгосрочный или краткосрочный рейтинг, (3) дробности лежащего в основе пула и (4) старшинства позиций.  </w:t>
      </w:r>
    </w:p>
    <w:p w:rsidR="00AC1E80" w:rsidRPr="008B4D80" w:rsidRDefault="00AC1E80" w:rsidP="00AC1E80">
      <w:pPr>
        <w:spacing w:line="360" w:lineRule="auto"/>
        <w:jc w:val="both"/>
        <w:rPr>
          <w:sz w:val="28"/>
          <w:szCs w:val="28"/>
        </w:rPr>
      </w:pPr>
      <w:r w:rsidRPr="008B4D80">
        <w:rPr>
          <w:sz w:val="28"/>
          <w:szCs w:val="28"/>
        </w:rPr>
        <w:t xml:space="preserve">     В целях RBA секьюритизационное требование расценивается как старший транш, если эффективно поддерживается или обеспечивается первым требованием на всю сумму активов в лежащем в основе секьюритизованном пуле. Поскольку это, как правило, включает только самые старшие позиции в рамках секьюритизационной операции, в некоторых случаях может иметься иное, технически более старшее требование (например, требование по свопу), которое можно не учитывать в целях определения позиций, подлежащих учету в колонке «старших траншей».    </w:t>
      </w:r>
    </w:p>
    <w:p w:rsidR="00AC1E80" w:rsidRPr="008B4D80" w:rsidRDefault="00AC1E80" w:rsidP="00AC1E80">
      <w:pPr>
        <w:spacing w:line="360" w:lineRule="auto"/>
        <w:jc w:val="both"/>
        <w:rPr>
          <w:sz w:val="28"/>
          <w:szCs w:val="28"/>
        </w:rPr>
      </w:pPr>
      <w:r w:rsidRPr="008B4D80">
        <w:rPr>
          <w:sz w:val="28"/>
          <w:szCs w:val="28"/>
        </w:rPr>
        <w:t xml:space="preserve">     Банк может использовать свои внутренние оценки кредитного качества секьюритизационных операций, применяемых к программе АВСР (например, инструменты ликвидности и дополнительное кредитное обеспечение), если внутрибанковский процесс оценки удовлетворяет операционным требованиям, изложенным ниже. Внутренние оценки требований, предоставленных программам АВСР, должны соответствовать эквивалентным внешним рейтингам ECAI. Эти эквиваленты рейтинга используются для определения соответствующих весовых коэффициентов риска в рамках RBA в целях присвоения оценок номинальным суммам требований. </w:t>
      </w:r>
    </w:p>
    <w:p w:rsidR="00AC1E80" w:rsidRPr="008B4D80" w:rsidRDefault="00AC1E80" w:rsidP="00AC1E80">
      <w:pPr>
        <w:spacing w:line="360" w:lineRule="auto"/>
        <w:jc w:val="both"/>
        <w:rPr>
          <w:sz w:val="28"/>
          <w:szCs w:val="28"/>
        </w:rPr>
      </w:pPr>
      <w:r w:rsidRPr="008B4D80">
        <w:rPr>
          <w:sz w:val="28"/>
          <w:szCs w:val="28"/>
        </w:rPr>
        <w:t xml:space="preserve">     Процесс внутренней оценки с целью использования внутренних рейтингов при определении требования к капиталу в рамках подхода IRB, возникающего в связи с инструментами ликвидности, дополнительным кредитным обеспечением или прочими кредитами, предоставленными в программе АВСР, должен удовлетворять операционным требованиям в следующих случаях.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Чтобы к требованию без рейтинга можно было применять подход IAA, АВСР должна иметь внешний рейтинг. Сама АВСР подлежит подходу RBA.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Внутренняя оценка кредитного качества секьюритизационного требования к программе АВСР должна основываться на критериях EСАI для приобретенных активов и быть эквивалентна как минимум инвестиционному рейтингу при его первоначальном присвоении. Кроме того, внутренняя оценка должна использоваться в рамках внутрибанковских процессов управления рисками, включая системы информационного обеспечения менеджмента и расчета экономического капитала, и в целом удовлетворять всем релевантным требованиям подхода IRB.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Чтобы банки могли использовать IAA, их органы надзора должны быть удовлетворены выполнением ECAI условий параграфов 90–108 и рейтинговыми методологиями ECAI, используемыми в процессе. Кроме того, банки должны продемонстрировать органам надзора, каким образом эти внутренние оценки соответствуют аналогичным стандартам ECAI.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Например, при подсчете уровня дополнительного кредитного обеспечения в контексте IAA органы надзора могут, если это оправданно, не разрешить на полной или частичной основе любое использование регрессных гарантий или избыточных спредов, предоставляемых продавцами, а также любого иного дополнительного кредитного обеспечения убытков первого уровня, которое предоставляет банку ограниченную защиту.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Внутрибанковский процесс оценки должен выявлять градации риска. Внутренние оценки должны корреспондировать с внешними рейтингами ECAI, с тем чтобы органы надзора могли определить, какие внутренние рейтинги соответствуют каждой категории внешнего рейтинга ECAI.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Внутрибанковский процесс оценки (особенно стресс-факторы) для определения требований к дополнительному кредитному обеспечению должен быть как минимум столь же консервативен, как и публично доступные рейтинговые критерии крупнейших ECAI, которые присваивают внешние рейтинги коммерческим бумагам программы АВСР для приобретаемого программой типа активов. Однако банки должны в процессе внутренних оценок хотя бы в какой-то мере рассматривать все публично доступные рейтинговые методологии.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Если коммерческие обязательства, эмитируемые в рамках программы АВСР, имеют внешний рейтинг двух или более ECAI и ориентировочные (benchmark) стресс-факторы ECAI требуют различных уровней дополнительного кредитного обеспечения для достижения аналогичного эквивалента внешнего рейтинга, банк должен применять стресс-фактор ECAI, требующий самого консервативного или высокого уровня кредитной защиты.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Например, если одно ECAI требует дополнительное обеспечение, в 2,5–3,5 раза превышающее исторические убытки этого типа активов, для получения эквивалента рейтингу А, а другое требует двух-, трехкратного превышения исторических убытков, банк должен использовать более высокий диапазон стресс-факторов при определении уровня предоставленного продавцом дополнительного кредитного обеспечения.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При выборе ECAI для присвоения внешнего рейтинга АВСР банк не должен выбирать исключительно ECAI, в целом имеющие более мягкие рейтинговые методологии. Кроме того, изменения в методологии одного из выбранных ECAI, включая стресс-факторы, которые отрицательно влияют на внешний рейтинг коммерческих обязательств программы, должны учитываться при оценке необходимости пересмотра внутренних рейтингов, присвоенных требованиям программы АВСР.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Банк не может использовать рейтинговую методологию ECAI для внутренней оценки, если рейтинговые критерии ECAI или процесс их присвоения не являются общедоступными. Однако банки должны учитывать методологии, не являющиеся общедоступными (в той мере, в какой они имеют доступ к подобной информации), при разработке своих внутренних оценок, особенно если они являются более консервативными, чем общедоступные критерии.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 принципе публичная недоступность методологии присвоения рейтингов ECAI активу или требованию запрещает использование подхода IAA. Однако в определенных случаях, например для новых или уникально структурированных операций, которые в настоящее время не учитываются рейтинговыми критериями ECAI, присваивающих рейтинг коммерческим обязательствам программы, банк может обсудить со своим органом надзора возможность применения IAA к требованиям, возникающим в рамках конкретной операции.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Внутренние или внешние аудиторы ECAI или банковские подразделения внутреннего кредитного контроля или управления рисками должны регулярно анализировать внутренние процессы присвоения рейтингов и оценивать их обоснованность. Службы внутреннего аудита, проверки кредитов или управления рисками, анализирующие процедуры внутренней оценки, должны быть независимыми от подразделений, реализующих программу АВСР, а также от соответствующих отношений с клиентами.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Банк должен постоянно отслеживать результаты внутренних оценок, для того чтобы делать выводы об их адекватности и при необходимости вносить корректировки в процесс оценки, если результаты требований постоянно отклоняются от присваиваемых им внутренних оценок.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Программа АВСР должна содержать принципы кредитования и инвестирования, т.е. стандарты андеррайтинга для программы АВСР. При рассмотрении покупки активов администратор программы АВСР должен разработать описание структуры операции. Следует обсудить тип приобретаемых активов, тип и денежную стоимость требований, возникающих от предоставления инструментов ликвидности и дополнительного кредитного обеспечения, уровни убытков, юридическую и экономическую изоляцию передаваемых активов от организации, продающей активы.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Должен быть проведен кредитный анализ профиля риска продавца, учитывающий, например, прошлые и ожидаемые финансовые результаты, текущую рыночную позицию, прогнозируемую конкурентоспособность, уровень кредитования, денежные потоки и процентное покрытие, а также долговой рейтинг. Кроме того, необходимо проанализировать стандарты андеррайтинга продавца, возможности обслуживания долга и процедуры получения денег.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Андеррайтинговая политика программы АВСР должна устанавливать минимальные критерии приемлемости активов, которые, помимо прочего, исключают приобретение активов, которые значительно просрочены или подверглись дефолту, ограничивают чрезмерную концентрацию на одного должника или один географический регион и ограничивают тип приобретаемых активов.</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Программа АВСР должна определять процедуры сбора денежных средств, которые учитывают операционные возможности и кредитное качество провайдера услуги. Программа должна максимально ограничивать риск продавца/провайдера путем использования различных методов, таких как инициаторы событий (triggers), основанные на текущем кредитном качестве, исключающие смешивание средств и налагающие ограничительные обязательства, содействующие непрерывности платежей в рамках программы АВСР.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Агрегированная оценка убытка пула активов, которые рассматриваются для приобретения программой АВСР, должна учитывать все источники потенциального риска, например кредитный риск и риск разводнения. Если размер предоставляемого продавцом дополнительного кредитного обеспечения основан исключительно на убытках по кредитам, то следует создавать отдельный резерв под риск разводнения, существенный для данного пула требований. Кроме того, при оценке требуемого уровня дополнительного обеспечения банк должен учитывать накопленную за несколько лет информацию, включая убытки, просроченную задолженность, разводнение и коэффициент дебиторской задолженности. Кроме того, банк должен оценивать характеристики лежащего в основе пула активов, например средневзвешенный кредитный балл, выявлять любую концентрацию на одного должника или географический регион и определять дробность пула активов.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Программа АВСР должна инкорпорировать структурные характеристики в покупку активов, чтобы ограничить потенциальное ухудшение кредитного качества лежащего в основе портфеля. Подобные характеристики могут включать понижательные механизмы (wind down triggers), характерные для пула требований.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Как и в подходах IRB, взвешенные по риску активы генерируются с использованием SF и рассчитываются путем умножения требования к капиталу на 12,5. В рамках SF требование к капиталу для секьюритизованного транша зависит от пяти полученных от банка составляющих расчета достаточности капитала: </w:t>
      </w:r>
    </w:p>
    <w:p w:rsidR="00AC1E80" w:rsidRPr="008B4D80" w:rsidRDefault="00AC1E80" w:rsidP="00AC1E80">
      <w:pPr>
        <w:pStyle w:val="a5"/>
        <w:numPr>
          <w:ilvl w:val="0"/>
          <w:numId w:val="14"/>
        </w:numPr>
        <w:spacing w:before="0" w:beforeAutospacing="0" w:after="0" w:afterAutospacing="0" w:line="360" w:lineRule="auto"/>
        <w:jc w:val="both"/>
        <w:rPr>
          <w:sz w:val="28"/>
          <w:szCs w:val="28"/>
        </w:rPr>
      </w:pPr>
      <w:r w:rsidRPr="008B4D80">
        <w:rPr>
          <w:sz w:val="28"/>
          <w:szCs w:val="28"/>
        </w:rPr>
        <w:t xml:space="preserve">отчислений капитала по методу IRB, если лежащие в основе требования не секьюритизированы (KIRB); </w:t>
      </w:r>
    </w:p>
    <w:p w:rsidR="00AC1E80" w:rsidRPr="008B4D80" w:rsidRDefault="00AC1E80" w:rsidP="00AC1E80">
      <w:pPr>
        <w:pStyle w:val="a5"/>
        <w:numPr>
          <w:ilvl w:val="0"/>
          <w:numId w:val="14"/>
        </w:numPr>
        <w:spacing w:before="0" w:beforeAutospacing="0" w:after="0" w:afterAutospacing="0" w:line="360" w:lineRule="auto"/>
        <w:jc w:val="both"/>
        <w:rPr>
          <w:sz w:val="28"/>
          <w:szCs w:val="28"/>
        </w:rPr>
      </w:pPr>
      <w:r w:rsidRPr="008B4D80">
        <w:rPr>
          <w:sz w:val="28"/>
          <w:szCs w:val="28"/>
        </w:rPr>
        <w:t xml:space="preserve">уровня дополнительного кредитного обеспечения (L); </w:t>
      </w:r>
    </w:p>
    <w:p w:rsidR="00AC1E80" w:rsidRPr="008B4D80" w:rsidRDefault="00AC1E80" w:rsidP="00AC1E80">
      <w:pPr>
        <w:pStyle w:val="a5"/>
        <w:numPr>
          <w:ilvl w:val="0"/>
          <w:numId w:val="14"/>
        </w:numPr>
        <w:spacing w:before="0" w:beforeAutospacing="0" w:after="0" w:afterAutospacing="0" w:line="360" w:lineRule="auto"/>
        <w:jc w:val="both"/>
        <w:rPr>
          <w:sz w:val="28"/>
          <w:szCs w:val="28"/>
        </w:rPr>
      </w:pPr>
      <w:r w:rsidRPr="008B4D80">
        <w:rPr>
          <w:sz w:val="28"/>
          <w:szCs w:val="28"/>
        </w:rPr>
        <w:t xml:space="preserve">толщины (thickness) (Т) транша; </w:t>
      </w:r>
    </w:p>
    <w:p w:rsidR="00AC1E80" w:rsidRPr="008B4D80" w:rsidRDefault="00AC1E80" w:rsidP="00AC1E80">
      <w:pPr>
        <w:pStyle w:val="a5"/>
        <w:numPr>
          <w:ilvl w:val="0"/>
          <w:numId w:val="14"/>
        </w:numPr>
        <w:spacing w:before="0" w:beforeAutospacing="0" w:after="0" w:afterAutospacing="0" w:line="360" w:lineRule="auto"/>
        <w:jc w:val="both"/>
        <w:rPr>
          <w:sz w:val="28"/>
          <w:szCs w:val="28"/>
        </w:rPr>
      </w:pPr>
      <w:r w:rsidRPr="008B4D80">
        <w:rPr>
          <w:sz w:val="28"/>
          <w:szCs w:val="28"/>
        </w:rPr>
        <w:t xml:space="preserve">фактического количества требований в пуле (N); </w:t>
      </w:r>
    </w:p>
    <w:p w:rsidR="00AC1E80" w:rsidRPr="008B4D80" w:rsidRDefault="00AC1E80" w:rsidP="00AC1E80">
      <w:pPr>
        <w:pStyle w:val="a5"/>
        <w:numPr>
          <w:ilvl w:val="0"/>
          <w:numId w:val="14"/>
        </w:numPr>
        <w:spacing w:before="0" w:beforeAutospacing="0" w:after="0" w:afterAutospacing="0" w:line="360" w:lineRule="auto"/>
        <w:jc w:val="both"/>
        <w:rPr>
          <w:sz w:val="28"/>
          <w:szCs w:val="28"/>
        </w:rPr>
      </w:pPr>
      <w:r w:rsidRPr="008B4D80">
        <w:rPr>
          <w:sz w:val="28"/>
          <w:szCs w:val="28"/>
        </w:rPr>
        <w:t xml:space="preserve">взвешенного по риску среднего показателя LGD пула.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На основании проведенного сопоставительного анализа можно выявить основные различия в расчетных процедурах между российской и европейской практикой оценки риска по ссудам. В частности, в положении ЦБ РФ рассчитываются такие показатели, как сумма денежного потока и минимальный размер резерва, тогда как в положениях Базельского комитета все строится на методе IRB и рассчитываются показатели вероятности дефолта (PD), удельного веса убытков в случае дефолта (LGD), стоимости под риском дефолта (EAD) и эффективных сроков погашения (М). Также в положениях Базельского комитета при выполнении определенных требований кредитная организация получает возможность не только базироваться на внешних (в большей части международных) рейтингах, но и вести свою внутреннюю рейтинговую систему в соответствии с требованиями подхода IRB.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Полезность подобной практики в России пока находится под вопросом. С одной стороны, в России существуют банки, которые по своим масштабам и объему операций могут получить право применять новые стандарты Базельского комитета в своей кредитной практике. С другой стороны, большинство указанных банков де-факто являются государственными, поэтому возможные убытки будут финансироваться из государственного бюджета. Такая ситуация может негативно сказаться на суверенном рейтинге России. Наряду с макроэкономическими проблемами принятие решения о введении в практику отечественных банков положений Базельского комитета должно учитывать реальное положение национальной экономики. Российская экономическая действительность сама препятствует внедрению прогрессивных требований по следующим причинам: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во-первых, отсутствует реальная практика оценки нематериальных активов без рыночных ориентиров;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во-вторых, до настоящего времени отсутствует сопоставительная система оценки ликвидности по видам имущества, которая позволяла бы осуществлять реальный оборот недвижимого имущества;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в-третьих, ужесточение земельного законодательства препятствует быстрому возмещению ущерба по непогашенным ссудам; </w:t>
      </w:r>
    </w:p>
    <w:p w:rsidR="00AC1E80" w:rsidRPr="008B4D80" w:rsidRDefault="00AC1E80" w:rsidP="00AC1E80">
      <w:pPr>
        <w:pStyle w:val="a5"/>
        <w:spacing w:before="0" w:beforeAutospacing="0" w:after="0" w:afterAutospacing="0" w:line="360" w:lineRule="auto"/>
        <w:jc w:val="both"/>
        <w:rPr>
          <w:sz w:val="28"/>
          <w:szCs w:val="28"/>
        </w:rPr>
      </w:pPr>
      <w:r w:rsidRPr="008B4D80">
        <w:rPr>
          <w:sz w:val="28"/>
          <w:szCs w:val="28"/>
        </w:rPr>
        <w:t xml:space="preserve">- в-четвертых, уровень информационной, финансовой и экономической прозрачности отечественных компаний не соответствует требованиям корпоративной этики для средних и малых предприятий. </w:t>
      </w:r>
    </w:p>
    <w:p w:rsidR="00AC1E80" w:rsidRDefault="00AC1E80" w:rsidP="00AC1E80">
      <w:pPr>
        <w:pStyle w:val="a5"/>
        <w:spacing w:before="0" w:beforeAutospacing="0" w:after="0" w:afterAutospacing="0" w:line="360" w:lineRule="auto"/>
        <w:jc w:val="both"/>
        <w:rPr>
          <w:sz w:val="28"/>
          <w:szCs w:val="28"/>
        </w:rPr>
      </w:pPr>
      <w:r w:rsidRPr="008B4D80">
        <w:rPr>
          <w:sz w:val="28"/>
          <w:szCs w:val="28"/>
        </w:rPr>
        <w:t xml:space="preserve">     Таким образом, использование Базельских принципов в настоящее время в России может быть реализовано только в пилотном режиме для отдельных банков по ограниченному кругу заемщиков. Тем не менее выбор банков и разработка критериев для выделения заемщиков должны осуществляться банковским сообществом для поддержания положений Базельского комитета по банковскому надзору в отечественной банковской практике. </w:t>
      </w:r>
    </w:p>
    <w:p w:rsidR="001D2190" w:rsidRDefault="001D2190" w:rsidP="007205CB">
      <w:pPr>
        <w:pStyle w:val="a5"/>
        <w:spacing w:before="0" w:beforeAutospacing="0" w:after="0" w:afterAutospacing="0" w:line="360" w:lineRule="auto"/>
        <w:jc w:val="both"/>
        <w:rPr>
          <w:sz w:val="28"/>
          <w:szCs w:val="28"/>
        </w:rPr>
      </w:pPr>
    </w:p>
    <w:p w:rsidR="00A0551C" w:rsidRPr="00196E10" w:rsidRDefault="001D2190" w:rsidP="00196E10">
      <w:pPr>
        <w:pStyle w:val="2"/>
        <w:jc w:val="center"/>
        <w:rPr>
          <w:rFonts w:ascii="Times New Roman" w:hAnsi="Times New Roman" w:cs="Times New Roman"/>
          <w:b w:val="0"/>
          <w:i w:val="0"/>
        </w:rPr>
      </w:pPr>
      <w:bookmarkStart w:id="20" w:name="_Toc229572183"/>
      <w:bookmarkStart w:id="21" w:name="_Toc229572506"/>
      <w:r w:rsidRPr="00196E10">
        <w:rPr>
          <w:rFonts w:ascii="Times New Roman" w:hAnsi="Times New Roman" w:cs="Times New Roman"/>
          <w:b w:val="0"/>
          <w:i w:val="0"/>
        </w:rPr>
        <w:t xml:space="preserve">3.2. </w:t>
      </w:r>
      <w:r w:rsidR="00A0551C" w:rsidRPr="00196E10">
        <w:rPr>
          <w:rFonts w:ascii="Times New Roman" w:hAnsi="Times New Roman" w:cs="Times New Roman"/>
          <w:b w:val="0"/>
          <w:i w:val="0"/>
        </w:rPr>
        <w:t>Правильная интерпретация отчетов об оценке залога как фактор снижения кредитных рисков.</w:t>
      </w:r>
      <w:bookmarkEnd w:id="20"/>
      <w:bookmarkEnd w:id="21"/>
    </w:p>
    <w:p w:rsidR="007205CB" w:rsidRPr="007205CB" w:rsidRDefault="007205CB" w:rsidP="007205CB">
      <w:pPr>
        <w:spacing w:line="360" w:lineRule="auto"/>
        <w:jc w:val="center"/>
        <w:rPr>
          <w:sz w:val="28"/>
          <w:szCs w:val="28"/>
        </w:rPr>
      </w:pPr>
    </w:p>
    <w:p w:rsidR="00A0551C" w:rsidRPr="00A0551C" w:rsidRDefault="00A0551C" w:rsidP="00A0551C">
      <w:pPr>
        <w:spacing w:line="360" w:lineRule="auto"/>
        <w:jc w:val="both"/>
        <w:rPr>
          <w:iCs/>
          <w:sz w:val="28"/>
          <w:szCs w:val="28"/>
        </w:rPr>
      </w:pPr>
      <w:r w:rsidRPr="00A0551C">
        <w:rPr>
          <w:iCs/>
          <w:sz w:val="28"/>
          <w:szCs w:val="28"/>
        </w:rPr>
        <w:t xml:space="preserve">     Оценка залогового имущества является важным фактором снижения кредитных рисков. На фоне усиления конкуренции в банковском секторе признание банком независимой оценки служит составной частью дружественной политики по отношению к заемщику. Результатом проведенной оценки является отчет — документ доказательственного значения. Использование отчета об оценке позволяет банковскому работнику принять более взвешенное и обоснованное решение о величине залоговой стоимости, а также застраховаться от возможных потерь при обращении взыскания на залог.</w:t>
      </w:r>
    </w:p>
    <w:p w:rsidR="00A0551C" w:rsidRPr="00A0551C" w:rsidRDefault="00A0551C" w:rsidP="00A0551C">
      <w:pPr>
        <w:spacing w:line="360" w:lineRule="auto"/>
        <w:jc w:val="both"/>
        <w:rPr>
          <w:sz w:val="28"/>
          <w:szCs w:val="28"/>
        </w:rPr>
      </w:pPr>
      <w:r w:rsidRPr="00A0551C">
        <w:rPr>
          <w:iCs/>
          <w:sz w:val="28"/>
          <w:szCs w:val="28"/>
        </w:rPr>
        <w:t xml:space="preserve">     </w:t>
      </w:r>
      <w:r w:rsidRPr="00A0551C">
        <w:rPr>
          <w:sz w:val="28"/>
          <w:szCs w:val="28"/>
        </w:rPr>
        <w:t xml:space="preserve"> Банковский кризис июля 2004 года заставил многие банки обратить повышенное внимание на управление кредитными рисками и, в частности, на залоговое обеспечение выдаваемых кредитов. Кроме летних проблем 2004 года этому способствовало вступление в силу с 1 августа 2004 года Положения ЦБ РФ № 254-П «О порядке формирования кредитными организациями резервов на возможные потери по ссудам, по ссудной и приравненной к ней задолженности».    </w:t>
      </w:r>
    </w:p>
    <w:p w:rsidR="00A0551C" w:rsidRPr="00A0551C" w:rsidRDefault="00A0551C" w:rsidP="00A0551C">
      <w:pPr>
        <w:spacing w:line="360" w:lineRule="auto"/>
        <w:jc w:val="both"/>
        <w:rPr>
          <w:iCs/>
          <w:sz w:val="28"/>
          <w:szCs w:val="28"/>
        </w:rPr>
      </w:pPr>
      <w:r w:rsidRPr="00A0551C">
        <w:rPr>
          <w:sz w:val="28"/>
          <w:szCs w:val="28"/>
        </w:rPr>
        <w:t xml:space="preserve">     Ведущие банки придают большое значение проведению оценки залога. Когда банк рассматривает кредитную сделку, оценка залога является необходимым действием. Оценка залога должна быть объективной, банк не заинтересован ни в занижении стоимости, ни в завышении, поскольку в одном случае рискует попасть на убытки, в другом случае — недополучить доход. В этом случае оценщик выступает, образно говоря, как агент экономической безопасности, поскольку дефолт по кредиту приводит к негативным последствиям не только для банка, но и для вкладчиков и опосредованно наносит урон достаточно существенным секторам экономики. Поэтому банки в первую очередь заинтересованы в улучшении качества работ по оценке имущества, по оценке собственности. Привлечение сторонних оценщиков придает объективный характер оценке залога и уменьшает риски, связанные с неправильной оценкой. Результатом работы оценщика является отчет об оценке. Являясь документом доказательственного значения, отчет должен соответствовать законодательно определенным требованиям. Помимо вывода об итоговой величине стоимости залога отчет содержит основания, допущения и ограничения, при которых эта стоимость была получена. Не каждый отчет об оценке, который заемщик предъявляет в банк, подходит для принятия решения о стоимости залога. Основными причинами, по которым отчет об оценке нельзя использовать, являются: </w:t>
      </w:r>
    </w:p>
    <w:p w:rsidR="00A0551C" w:rsidRPr="00A0551C" w:rsidRDefault="00A0551C" w:rsidP="00A0551C">
      <w:pPr>
        <w:numPr>
          <w:ilvl w:val="0"/>
          <w:numId w:val="15"/>
        </w:numPr>
        <w:spacing w:line="360" w:lineRule="auto"/>
        <w:jc w:val="both"/>
        <w:rPr>
          <w:sz w:val="28"/>
          <w:szCs w:val="28"/>
        </w:rPr>
      </w:pPr>
      <w:r w:rsidRPr="00A0551C">
        <w:rPr>
          <w:sz w:val="28"/>
          <w:szCs w:val="28"/>
        </w:rPr>
        <w:t xml:space="preserve">несоответствие отчета требованиям законодательства; </w:t>
      </w:r>
    </w:p>
    <w:p w:rsidR="00A0551C" w:rsidRPr="00A0551C" w:rsidRDefault="00A0551C" w:rsidP="00A0551C">
      <w:pPr>
        <w:numPr>
          <w:ilvl w:val="0"/>
          <w:numId w:val="15"/>
        </w:numPr>
        <w:spacing w:line="360" w:lineRule="auto"/>
        <w:jc w:val="both"/>
        <w:rPr>
          <w:sz w:val="28"/>
          <w:szCs w:val="28"/>
        </w:rPr>
      </w:pPr>
      <w:r w:rsidRPr="00A0551C">
        <w:rPr>
          <w:sz w:val="28"/>
          <w:szCs w:val="28"/>
        </w:rPr>
        <w:t xml:space="preserve">неправильная идентификация объекта оценки; </w:t>
      </w:r>
    </w:p>
    <w:p w:rsidR="00A0551C" w:rsidRPr="00A0551C" w:rsidRDefault="00A0551C" w:rsidP="00A0551C">
      <w:pPr>
        <w:numPr>
          <w:ilvl w:val="0"/>
          <w:numId w:val="15"/>
        </w:numPr>
        <w:spacing w:line="360" w:lineRule="auto"/>
        <w:jc w:val="both"/>
        <w:rPr>
          <w:sz w:val="28"/>
          <w:szCs w:val="28"/>
        </w:rPr>
      </w:pPr>
      <w:r w:rsidRPr="00A0551C">
        <w:rPr>
          <w:sz w:val="28"/>
          <w:szCs w:val="28"/>
        </w:rPr>
        <w:t xml:space="preserve">несоответствие цели оценки и вида определяемой стоимости задаче кредитования; </w:t>
      </w:r>
    </w:p>
    <w:p w:rsidR="00A0551C" w:rsidRPr="00A0551C" w:rsidRDefault="00A0551C" w:rsidP="00A0551C">
      <w:pPr>
        <w:numPr>
          <w:ilvl w:val="0"/>
          <w:numId w:val="15"/>
        </w:numPr>
        <w:spacing w:line="360" w:lineRule="auto"/>
        <w:jc w:val="both"/>
        <w:rPr>
          <w:sz w:val="28"/>
          <w:szCs w:val="28"/>
        </w:rPr>
      </w:pPr>
      <w:r w:rsidRPr="00A0551C">
        <w:rPr>
          <w:sz w:val="28"/>
          <w:szCs w:val="28"/>
        </w:rPr>
        <w:t>неверный выбор подходов к оценке и неправильное согласование результатов.</w:t>
      </w:r>
    </w:p>
    <w:p w:rsidR="00A0551C" w:rsidRPr="00A0551C" w:rsidRDefault="00A0551C" w:rsidP="00A0551C">
      <w:pPr>
        <w:spacing w:line="360" w:lineRule="auto"/>
        <w:jc w:val="both"/>
        <w:rPr>
          <w:sz w:val="28"/>
          <w:szCs w:val="28"/>
        </w:rPr>
      </w:pPr>
      <w:r w:rsidRPr="00A0551C">
        <w:rPr>
          <w:sz w:val="28"/>
          <w:szCs w:val="28"/>
        </w:rPr>
        <w:t xml:space="preserve">     Соответственно, чтобы отчет об оценке был полезным инструментом в процессе кредитования, позволял снижать кредитные риски, работник залогового подразделения или кредитный специалист должен знать основные требования к отчетам, а также правильно интерпретировать их содержание. </w:t>
      </w:r>
    </w:p>
    <w:p w:rsidR="00A0551C" w:rsidRPr="00A0551C" w:rsidRDefault="00A0551C" w:rsidP="00A0551C">
      <w:pPr>
        <w:spacing w:line="360" w:lineRule="auto"/>
        <w:jc w:val="both"/>
        <w:rPr>
          <w:sz w:val="28"/>
          <w:szCs w:val="28"/>
        </w:rPr>
      </w:pPr>
      <w:r w:rsidRPr="00A0551C">
        <w:rPr>
          <w:sz w:val="28"/>
          <w:szCs w:val="28"/>
        </w:rPr>
        <w:t xml:space="preserve">     По российским стандартам оценки, обязательным к применению субъектами оценочной деятельности оценщик обязан провести и отразить в отчете следующее: </w:t>
      </w:r>
    </w:p>
    <w:p w:rsidR="00A0551C" w:rsidRPr="00A0551C" w:rsidRDefault="00A0551C" w:rsidP="00A0551C">
      <w:pPr>
        <w:numPr>
          <w:ilvl w:val="0"/>
          <w:numId w:val="16"/>
        </w:numPr>
        <w:spacing w:line="360" w:lineRule="auto"/>
        <w:jc w:val="both"/>
        <w:rPr>
          <w:sz w:val="28"/>
          <w:szCs w:val="28"/>
        </w:rPr>
      </w:pPr>
      <w:r w:rsidRPr="00A0551C">
        <w:rPr>
          <w:sz w:val="28"/>
          <w:szCs w:val="28"/>
        </w:rPr>
        <w:t xml:space="preserve">анализ рынка, к которому относится объект оценки, его историю, текущую конъюнктуру и тенденции, а также аналоги объекта оценки и обоснование их выбора; </w:t>
      </w:r>
    </w:p>
    <w:p w:rsidR="00A0551C" w:rsidRPr="00A0551C" w:rsidRDefault="00A0551C" w:rsidP="00A0551C">
      <w:pPr>
        <w:numPr>
          <w:ilvl w:val="0"/>
          <w:numId w:val="16"/>
        </w:numPr>
        <w:spacing w:line="360" w:lineRule="auto"/>
        <w:jc w:val="both"/>
        <w:rPr>
          <w:sz w:val="28"/>
          <w:szCs w:val="28"/>
        </w:rPr>
      </w:pPr>
      <w:r w:rsidRPr="00A0551C">
        <w:rPr>
          <w:sz w:val="28"/>
          <w:szCs w:val="28"/>
        </w:rPr>
        <w:t xml:space="preserve">выбор вида стоимости объекта оценки с учетом полученных количественных и качественных характеристик и результатов анализа рынка, к которому относится объект оценки; </w:t>
      </w:r>
    </w:p>
    <w:p w:rsidR="00A0551C" w:rsidRPr="00A0551C" w:rsidRDefault="00A0551C" w:rsidP="00A0551C">
      <w:pPr>
        <w:numPr>
          <w:ilvl w:val="0"/>
          <w:numId w:val="16"/>
        </w:numPr>
        <w:spacing w:line="360" w:lineRule="auto"/>
        <w:jc w:val="both"/>
        <w:rPr>
          <w:sz w:val="28"/>
          <w:szCs w:val="28"/>
        </w:rPr>
      </w:pPr>
      <w:r w:rsidRPr="00A0551C">
        <w:rPr>
          <w:sz w:val="28"/>
          <w:szCs w:val="28"/>
        </w:rPr>
        <w:t xml:space="preserve">использование (или обоснованный отказ от использования) затратного, сравнительного и доходного подходов к оценке; </w:t>
      </w:r>
    </w:p>
    <w:p w:rsidR="00A0551C" w:rsidRPr="00A0551C" w:rsidRDefault="00A0551C" w:rsidP="00A0551C">
      <w:pPr>
        <w:numPr>
          <w:ilvl w:val="0"/>
          <w:numId w:val="16"/>
        </w:numPr>
        <w:spacing w:line="360" w:lineRule="auto"/>
        <w:jc w:val="both"/>
        <w:rPr>
          <w:sz w:val="28"/>
          <w:szCs w:val="28"/>
        </w:rPr>
      </w:pPr>
      <w:r w:rsidRPr="00A0551C">
        <w:rPr>
          <w:sz w:val="28"/>
          <w:szCs w:val="28"/>
        </w:rPr>
        <w:t>вывод об итоговой величине стоимости объекта оценки на основе результатов, полученных в рамках каждого из подходов к оценке.</w:t>
      </w:r>
    </w:p>
    <w:p w:rsidR="00A0551C" w:rsidRPr="00A0551C" w:rsidRDefault="00A0551C" w:rsidP="00A0551C">
      <w:pPr>
        <w:spacing w:line="360" w:lineRule="auto"/>
        <w:jc w:val="both"/>
        <w:rPr>
          <w:sz w:val="28"/>
          <w:szCs w:val="28"/>
        </w:rPr>
      </w:pPr>
      <w:r w:rsidRPr="00A0551C">
        <w:rPr>
          <w:sz w:val="28"/>
          <w:szCs w:val="28"/>
        </w:rPr>
        <w:t xml:space="preserve">     Несоблюдение отчета требованиям законодательства может привести к потерям банка при обращении взыскания на залог.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Но даже если отчет формально полностью соответствует требованиям законодательства, то одного этого еще недостаточно. Для того чтобы выводы отчета об оценке можно было использовать для определения стоимости залога, необходимо обратить внимание на содержание основных положений. </w:t>
      </w:r>
    </w:p>
    <w:p w:rsidR="00A0551C" w:rsidRPr="00A0551C" w:rsidRDefault="00A0551C" w:rsidP="00A0551C">
      <w:pPr>
        <w:pStyle w:val="5"/>
        <w:spacing w:before="0" w:after="0" w:line="360" w:lineRule="auto"/>
        <w:jc w:val="both"/>
        <w:rPr>
          <w:b w:val="0"/>
          <w:i w:val="0"/>
          <w:sz w:val="28"/>
          <w:szCs w:val="28"/>
        </w:rPr>
      </w:pPr>
      <w:r w:rsidRPr="00A0551C">
        <w:rPr>
          <w:b w:val="0"/>
          <w:i w:val="0"/>
          <w:sz w:val="28"/>
          <w:szCs w:val="28"/>
        </w:rPr>
        <w:t xml:space="preserve">    В качестве цели оценки должно быть четко зафиксировано, что оценка проводилась именно для целей кредитования, а не для иных целей. Правильно поставленная цель оценки определяет все дальнейшие процедуры оценки, вид определяемой стоимости, выбор подходов к оценке, технику расчетов.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В современной практике отчеты готовятся для следующих целей, не всегда совпадающих с целями кредитования: </w:t>
      </w:r>
    </w:p>
    <w:p w:rsidR="00A0551C" w:rsidRPr="00A0551C" w:rsidRDefault="00A0551C" w:rsidP="00A0551C">
      <w:pPr>
        <w:numPr>
          <w:ilvl w:val="0"/>
          <w:numId w:val="17"/>
        </w:numPr>
        <w:spacing w:line="360" w:lineRule="auto"/>
        <w:jc w:val="both"/>
        <w:rPr>
          <w:sz w:val="28"/>
          <w:szCs w:val="28"/>
        </w:rPr>
      </w:pPr>
      <w:r w:rsidRPr="00A0551C">
        <w:rPr>
          <w:sz w:val="28"/>
          <w:szCs w:val="28"/>
        </w:rPr>
        <w:t xml:space="preserve">налогообложение; </w:t>
      </w:r>
    </w:p>
    <w:p w:rsidR="00A0551C" w:rsidRPr="00A0551C" w:rsidRDefault="00A0551C" w:rsidP="00A0551C">
      <w:pPr>
        <w:numPr>
          <w:ilvl w:val="0"/>
          <w:numId w:val="17"/>
        </w:numPr>
        <w:spacing w:line="360" w:lineRule="auto"/>
        <w:jc w:val="both"/>
        <w:rPr>
          <w:sz w:val="28"/>
          <w:szCs w:val="28"/>
        </w:rPr>
      </w:pPr>
      <w:r w:rsidRPr="00A0551C">
        <w:rPr>
          <w:sz w:val="28"/>
          <w:szCs w:val="28"/>
        </w:rPr>
        <w:t xml:space="preserve">вклад в уставный капитал; </w:t>
      </w:r>
    </w:p>
    <w:p w:rsidR="00A0551C" w:rsidRPr="00A0551C" w:rsidRDefault="00A0551C" w:rsidP="00A0551C">
      <w:pPr>
        <w:numPr>
          <w:ilvl w:val="0"/>
          <w:numId w:val="17"/>
        </w:numPr>
        <w:spacing w:line="360" w:lineRule="auto"/>
        <w:jc w:val="both"/>
        <w:rPr>
          <w:sz w:val="28"/>
          <w:szCs w:val="28"/>
        </w:rPr>
      </w:pPr>
      <w:r w:rsidRPr="00A0551C">
        <w:rPr>
          <w:sz w:val="28"/>
          <w:szCs w:val="28"/>
        </w:rPr>
        <w:t xml:space="preserve">страхование; </w:t>
      </w:r>
    </w:p>
    <w:p w:rsidR="00A0551C" w:rsidRPr="00A0551C" w:rsidRDefault="00A0551C" w:rsidP="00A0551C">
      <w:pPr>
        <w:numPr>
          <w:ilvl w:val="0"/>
          <w:numId w:val="17"/>
        </w:numPr>
        <w:spacing w:line="360" w:lineRule="auto"/>
        <w:jc w:val="both"/>
        <w:rPr>
          <w:sz w:val="28"/>
          <w:szCs w:val="28"/>
        </w:rPr>
      </w:pPr>
      <w:r w:rsidRPr="00A0551C">
        <w:rPr>
          <w:sz w:val="28"/>
          <w:szCs w:val="28"/>
        </w:rPr>
        <w:t xml:space="preserve">инвестирование; </w:t>
      </w:r>
    </w:p>
    <w:p w:rsidR="00A0551C" w:rsidRPr="00A0551C" w:rsidRDefault="00A0551C" w:rsidP="00A0551C">
      <w:pPr>
        <w:numPr>
          <w:ilvl w:val="0"/>
          <w:numId w:val="17"/>
        </w:numPr>
        <w:spacing w:line="360" w:lineRule="auto"/>
        <w:jc w:val="both"/>
        <w:rPr>
          <w:sz w:val="28"/>
          <w:szCs w:val="28"/>
        </w:rPr>
      </w:pPr>
      <w:r w:rsidRPr="00A0551C">
        <w:rPr>
          <w:sz w:val="28"/>
          <w:szCs w:val="28"/>
        </w:rPr>
        <w:t xml:space="preserve">принятие управленческого решения; </w:t>
      </w:r>
    </w:p>
    <w:p w:rsidR="00A0551C" w:rsidRPr="00A0551C" w:rsidRDefault="00A0551C" w:rsidP="00A0551C">
      <w:pPr>
        <w:numPr>
          <w:ilvl w:val="0"/>
          <w:numId w:val="17"/>
        </w:numPr>
        <w:spacing w:line="360" w:lineRule="auto"/>
        <w:jc w:val="both"/>
        <w:rPr>
          <w:sz w:val="28"/>
          <w:szCs w:val="28"/>
        </w:rPr>
      </w:pPr>
      <w:r w:rsidRPr="00A0551C">
        <w:rPr>
          <w:sz w:val="28"/>
          <w:szCs w:val="28"/>
        </w:rPr>
        <w:t xml:space="preserve">купля-продажа; </w:t>
      </w:r>
    </w:p>
    <w:p w:rsidR="00A0551C" w:rsidRPr="00A0551C" w:rsidRDefault="00A0551C" w:rsidP="00A0551C">
      <w:pPr>
        <w:numPr>
          <w:ilvl w:val="0"/>
          <w:numId w:val="17"/>
        </w:numPr>
        <w:spacing w:line="360" w:lineRule="auto"/>
        <w:jc w:val="both"/>
        <w:rPr>
          <w:sz w:val="28"/>
          <w:szCs w:val="28"/>
        </w:rPr>
      </w:pPr>
      <w:r w:rsidRPr="00A0551C">
        <w:rPr>
          <w:sz w:val="28"/>
          <w:szCs w:val="28"/>
        </w:rPr>
        <w:t>судопроизводство.</w:t>
      </w:r>
    </w:p>
    <w:p w:rsidR="00A0551C" w:rsidRPr="00A0551C" w:rsidRDefault="00A0551C" w:rsidP="00A0551C">
      <w:pPr>
        <w:rPr>
          <w:sz w:val="28"/>
          <w:szCs w:val="28"/>
        </w:rPr>
      </w:pPr>
    </w:p>
    <w:p w:rsidR="00A0551C" w:rsidRPr="00A0551C" w:rsidRDefault="00A0551C" w:rsidP="00A0551C">
      <w:pPr>
        <w:spacing w:line="360" w:lineRule="auto"/>
        <w:jc w:val="both"/>
        <w:rPr>
          <w:sz w:val="28"/>
          <w:szCs w:val="28"/>
        </w:rPr>
      </w:pPr>
      <w:r w:rsidRPr="00A0551C">
        <w:rPr>
          <w:sz w:val="28"/>
          <w:szCs w:val="28"/>
        </w:rPr>
        <w:t xml:space="preserve">     Правильная идентификация и описание объекта оценки позволят сотруднику банка сопоставить имущество, реально передаваемое в залог заемщиком, и состав объекта оценки.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Объектом оценки является не вещь как таковая, а набор прав на нее. Например, стоимость прав собственности на отдельно стоящее здание будет отличаться от стоимости прав пользования этим же зданием. В отчете должен быть четко описан набор прав залогодателя на объект с указанием всех возможных обременений.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Игнорирование учета обременений может привести к искажению результатов оценки. </w:t>
      </w:r>
    </w:p>
    <w:p w:rsidR="00A0551C" w:rsidRPr="00A0551C" w:rsidRDefault="00A0551C" w:rsidP="00A0551C">
      <w:pPr>
        <w:spacing w:line="360" w:lineRule="auto"/>
        <w:jc w:val="both"/>
        <w:rPr>
          <w:sz w:val="28"/>
          <w:szCs w:val="28"/>
        </w:rPr>
      </w:pPr>
      <w:r w:rsidRPr="00A0551C">
        <w:rPr>
          <w:sz w:val="28"/>
          <w:szCs w:val="28"/>
        </w:rPr>
        <w:t xml:space="preserve">      Вид определяемой стоимости во многом обусловливается целью оценки. Инвестор заказывает оценщику поиск инвестиционной стоимости. Для целей налогообложения может потребоваться расчет нормативной стоимости, для целей страхования — полной восстановительной стоимости. При оценке залога в подавляющем большинстве случаев требуется определение стоимости, отражающей меновой потенциал объекта залога.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Использование средств от продажи объекта залога — основной источник возврата долга кредитору. Поэтому искомая стоимость прежде всего должна отражать потенциал продажи (не затраты на создание и доходы от использования) имущества на рынке, то есть рыночную стоимость. </w:t>
      </w:r>
    </w:p>
    <w:p w:rsidR="00A0551C" w:rsidRPr="00A0551C" w:rsidRDefault="00A0551C" w:rsidP="00A0551C">
      <w:pPr>
        <w:spacing w:line="360" w:lineRule="auto"/>
        <w:jc w:val="both"/>
        <w:rPr>
          <w:sz w:val="28"/>
          <w:szCs w:val="28"/>
        </w:rPr>
      </w:pPr>
      <w:r w:rsidRPr="00A0551C">
        <w:rPr>
          <w:sz w:val="28"/>
          <w:szCs w:val="28"/>
        </w:rPr>
        <w:t xml:space="preserve">      Одно из ключевых отличий стоимости как экономической категории от категорий цены и затрат — ее вероятностный характер. Определяемая на конкретную дату, рыночная стоимость тем не менее не является фактом. Специалист банка должен понимать, что величина стоимости, приведенная в отчете, — это мнение оценщика на дату оценки. Все события политического, экономического или иного характера, способные повлиять на стоимость и наступившие после даты оценки (даже если они стали известны оценщику), в отчете не отражаются.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Вывод о степени пригодности отчета об оценке на текущий момент делает сам специалист банка. Нелишним будет обратить внимание на то, насколько дата составления отчета отличается от даты оценки (лучше, если они не очень сильно разделены во времени). </w:t>
      </w:r>
    </w:p>
    <w:p w:rsidR="00A0551C" w:rsidRPr="00A0551C" w:rsidRDefault="00A0551C" w:rsidP="00A0551C">
      <w:pPr>
        <w:spacing w:line="360" w:lineRule="auto"/>
        <w:jc w:val="both"/>
        <w:rPr>
          <w:sz w:val="28"/>
          <w:szCs w:val="28"/>
        </w:rPr>
      </w:pPr>
      <w:r w:rsidRPr="00A0551C">
        <w:rPr>
          <w:sz w:val="28"/>
          <w:szCs w:val="28"/>
        </w:rPr>
        <w:t xml:space="preserve">     Стоимостный анализ оценщик проводит, руководствуясь тремя основными подходами к оценке: затратным, сравнительным и доходным.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О существовании трех подходов известно уже практически всем, кто по тем или иным причинам сталкивался с оценкой имущества. Экономический смысл каждого подхода интуитивно понятен грамотному человеку Каждый из применяемых в практике оценки подходов имеет свою историю, принципы использования и мето</w:t>
      </w:r>
      <w:r w:rsidR="007205CB">
        <w:rPr>
          <w:sz w:val="28"/>
          <w:szCs w:val="28"/>
        </w:rPr>
        <w:t>д</w:t>
      </w:r>
      <w:r w:rsidRPr="00A0551C">
        <w:rPr>
          <w:sz w:val="28"/>
          <w:szCs w:val="28"/>
        </w:rPr>
        <w:t xml:space="preserve">ы расчетов. </w:t>
      </w:r>
    </w:p>
    <w:p w:rsidR="00A0551C" w:rsidRPr="00A0551C" w:rsidRDefault="00A0551C" w:rsidP="00A0551C">
      <w:pPr>
        <w:spacing w:line="360" w:lineRule="auto"/>
        <w:jc w:val="both"/>
        <w:rPr>
          <w:sz w:val="28"/>
          <w:szCs w:val="28"/>
        </w:rPr>
      </w:pPr>
      <w:r w:rsidRPr="00A0551C">
        <w:rPr>
          <w:sz w:val="28"/>
          <w:szCs w:val="28"/>
        </w:rPr>
        <w:t xml:space="preserve">      Сравнительный подход наиболее часто используется при оценке рыночной стоимости предлагаемого в залог имущества. Иногда его так и называют «рыночный подход», что не совсем верно. Вполне рыночными могут быть затратный и доходный подходы, если расчет по ним базируется на рыночной информации. Начало использования сравнительного подхода относится к ранним этапам развития капитализма и становления рынков. Этот подход основан на принципах сравнения и замещения, согласно которым разумный покупатель не купит вещь по цене большей, чем цены сделок по недавно проданным или предлагаемым на продажу аналогичным объектам. Сопоставимость сделок определяется по трем основным группам сравнения: </w:t>
      </w:r>
    </w:p>
    <w:p w:rsidR="00A0551C" w:rsidRPr="00A0551C" w:rsidRDefault="00A0551C" w:rsidP="00A0551C">
      <w:pPr>
        <w:numPr>
          <w:ilvl w:val="0"/>
          <w:numId w:val="18"/>
        </w:numPr>
        <w:spacing w:line="360" w:lineRule="auto"/>
        <w:jc w:val="both"/>
        <w:rPr>
          <w:sz w:val="28"/>
          <w:szCs w:val="28"/>
        </w:rPr>
      </w:pPr>
      <w:r w:rsidRPr="00A0551C">
        <w:rPr>
          <w:sz w:val="28"/>
          <w:szCs w:val="28"/>
        </w:rPr>
        <w:t xml:space="preserve">условия финансирования и обстоятельства сделки. </w:t>
      </w:r>
    </w:p>
    <w:p w:rsidR="00A0551C" w:rsidRPr="00A0551C" w:rsidRDefault="00A0551C" w:rsidP="00A0551C">
      <w:pPr>
        <w:numPr>
          <w:ilvl w:val="0"/>
          <w:numId w:val="18"/>
        </w:numPr>
        <w:spacing w:line="360" w:lineRule="auto"/>
        <w:jc w:val="both"/>
        <w:rPr>
          <w:sz w:val="28"/>
          <w:szCs w:val="28"/>
        </w:rPr>
      </w:pPr>
      <w:r w:rsidRPr="00A0551C">
        <w:rPr>
          <w:sz w:val="28"/>
          <w:szCs w:val="28"/>
        </w:rPr>
        <w:t xml:space="preserve">рыночные условия и экономические характеристики объекта. </w:t>
      </w:r>
    </w:p>
    <w:p w:rsidR="00A0551C" w:rsidRPr="00A0551C" w:rsidRDefault="00A0551C" w:rsidP="00A0551C">
      <w:pPr>
        <w:numPr>
          <w:ilvl w:val="0"/>
          <w:numId w:val="18"/>
        </w:numPr>
        <w:spacing w:line="360" w:lineRule="auto"/>
        <w:jc w:val="both"/>
        <w:rPr>
          <w:sz w:val="28"/>
          <w:szCs w:val="28"/>
        </w:rPr>
      </w:pPr>
      <w:r w:rsidRPr="00A0551C">
        <w:rPr>
          <w:sz w:val="28"/>
          <w:szCs w:val="28"/>
        </w:rPr>
        <w:t>физические характеристики объекта.</w:t>
      </w:r>
    </w:p>
    <w:p w:rsidR="00A0551C" w:rsidRPr="00A0551C" w:rsidRDefault="00A0551C" w:rsidP="00A0551C">
      <w:pPr>
        <w:spacing w:line="360" w:lineRule="auto"/>
        <w:jc w:val="both"/>
        <w:rPr>
          <w:sz w:val="28"/>
          <w:szCs w:val="28"/>
        </w:rPr>
      </w:pPr>
      <w:r w:rsidRPr="00A0551C">
        <w:rPr>
          <w:sz w:val="28"/>
          <w:szCs w:val="28"/>
        </w:rPr>
        <w:t xml:space="preserve">     Поскольку абсолютно похожих сделок, особенно с недвижимостью, не бывает, цены аналогов корректируются с учетом отличия от объекта по перечисленным группам сравнения.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Сравнительный подход в наибольшей степени применим для развитых рынков, на которых обращаются объекты с небольшим разбросом ценообразующих параметров. Затратный подход, начал использоваться в конце 1920-х — начале 1930-х годов во времена Великой депрессии. Крушение многих рынков, прежде всего рынка недвижимости, привело к тому, что рыночные сделки перестали быть единственными индикаторами стоимости. Усилиями правительства США были введены нормативные акты, предусматривающие учет фактических затрат на создание объекта недвижимости для определения его стоимости.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В современной оценочной практике затратный подход основан на принципе замещения, согласно которому стоимость недвижимости определяется сопоставимыми затратами на приобретение свободного земельного участка и строительство на нем объекта равной полезности (без существенных задержек во времени) с последующей корректировкой существующего объекта на накопленный износ, вызванный набором физических, функциональных и внешних факторов.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Особенно важным при применении затратного подхода для определения рыночной стоимости является использование рыночной информации и принципа сравнения. Так, затраты на приобретение свободного земельного участка определяются сделками со сходными участками на рынке. Затраты на строительные, монтажные, отделочные работы, благоустройство и прочее также определяются на соответствующих рынках. Немаловажным фактором стоимости является и прибыль (премия) девелопера. Использование нормативных расчетов стоимости земли и затрат на строительство при определении рыночной стоимости должно быть скорее исключением, чем правилом. Применение затратного подхода целесообразнее всего для недавно построенных объектов.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Доходный подход сформировался к 1980-м годам, в период формирования постиндустриальных экономик, получили развитие многочисленные финансовые инструменты и недвижимость стала рассматриваться как один из них. В этих условиях инвестора в большей степени интересует в недвижимости отдача на вложенный капитал, нежели затраты на приобретение объекта или на текущие сделки с аналогами.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В своей основе доходный подход основан на принципе ожидания, согласно которому инвестор определяет текущую стоимость недвижимости будущими доходами от владения ею и ее продажи. Переход от ожидаемых в будущем денежных потоков к стоимости производится методами капитализации (при неизменных регулярных денежных потоках) или дисконтирования (при изменяющихся денежных потоках). Коэффициенты перевода будущих денежных потоков (соответственно капитализации и дисконтирования) рассчитываются с учетом существующих на дату оценки ставок отдачи на капитал для альтернативных финансовых инструментов.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Доходный подход следует применять прежде всего к объектам недвижимости, способным генерировать доход при условии, что вложения в такую недвижимость с целью получения дохода являются типичными. </w:t>
      </w:r>
    </w:p>
    <w:p w:rsidR="00A0551C" w:rsidRPr="00A0551C" w:rsidRDefault="00A0551C" w:rsidP="00A0551C">
      <w:pPr>
        <w:pStyle w:val="5"/>
        <w:spacing w:before="0" w:after="0" w:line="360" w:lineRule="auto"/>
        <w:jc w:val="both"/>
        <w:rPr>
          <w:b w:val="0"/>
          <w:i w:val="0"/>
          <w:sz w:val="28"/>
          <w:szCs w:val="28"/>
        </w:rPr>
      </w:pPr>
      <w:r w:rsidRPr="00A0551C">
        <w:rPr>
          <w:b w:val="0"/>
          <w:i w:val="0"/>
          <w:sz w:val="28"/>
          <w:szCs w:val="28"/>
        </w:rPr>
        <w:t xml:space="preserve">     Для наиболее точного определения рыночной стоимости недвижимости идеальным является применение всех трех подходов. Российские Стандарты оценки определяют, что оценщик при проведении оценки обязан использовать (или обосновать отказ от использования) затратный, сравнительный и доходный подходы к оценке. Таким образом, уже на законодательном уровне допускается возможность применения не всех трех подходов. Для этого есть и экономические предпосылки. </w:t>
      </w:r>
    </w:p>
    <w:p w:rsidR="00A0551C" w:rsidRPr="00A0551C" w:rsidRDefault="00A0551C" w:rsidP="00A0551C">
      <w:pPr>
        <w:pStyle w:val="a5"/>
        <w:spacing w:before="0" w:beforeAutospacing="0" w:after="0" w:afterAutospacing="0" w:line="360" w:lineRule="auto"/>
        <w:jc w:val="both"/>
        <w:rPr>
          <w:sz w:val="28"/>
          <w:szCs w:val="28"/>
        </w:rPr>
      </w:pPr>
      <w:r w:rsidRPr="00A0551C">
        <w:rPr>
          <w:sz w:val="28"/>
          <w:szCs w:val="28"/>
        </w:rPr>
        <w:t xml:space="preserve">     Подводя итоги, можно сказать, что точность и надежность оценки определяются не столько количеством примененных подходов, сколько правильным их применением относительно оцениваемого объекта. </w:t>
      </w:r>
    </w:p>
    <w:p w:rsidR="00A0551C" w:rsidRDefault="00A0551C" w:rsidP="00A0551C">
      <w:pPr>
        <w:spacing w:line="360" w:lineRule="auto"/>
        <w:jc w:val="both"/>
        <w:rPr>
          <w:sz w:val="28"/>
          <w:szCs w:val="28"/>
        </w:rPr>
      </w:pPr>
      <w:r w:rsidRPr="00A0551C">
        <w:rPr>
          <w:sz w:val="28"/>
          <w:szCs w:val="28"/>
        </w:rPr>
        <w:t xml:space="preserve">     Важный этап процесса оценки — согласование результатов, полученных при использовании каждого подхода. Согласование результатов не является простым арифметическим действием. В данном разделе отчета оценщик обосновывает сильные и слабые стороны каждого из подходов, согласуя их с целями оценки. В конечном итоге оценщик может даже отказаться от результатов какого-либо подхода, если посчитает, что проведенные расчеты не соответствуют экономической природе оцениваемого объекта. Так, если в нашем примере с квартирой оценщик все-таки использовал затратный подход в своих расчетах, то на этапе согласования ему следовало бы полностью исключить полученные результаты из итоговой стоимости. </w:t>
      </w:r>
    </w:p>
    <w:p w:rsidR="004E4034" w:rsidRPr="00A0551C" w:rsidRDefault="004E4034" w:rsidP="00A0551C">
      <w:pPr>
        <w:spacing w:line="360" w:lineRule="auto"/>
        <w:jc w:val="both"/>
        <w:rPr>
          <w:sz w:val="28"/>
          <w:szCs w:val="28"/>
        </w:rPr>
      </w:pPr>
    </w:p>
    <w:p w:rsidR="001D2190" w:rsidRPr="00A0551C" w:rsidRDefault="001D2190" w:rsidP="000F7092">
      <w:pPr>
        <w:jc w:val="center"/>
        <w:rPr>
          <w:sz w:val="28"/>
          <w:szCs w:val="28"/>
        </w:rPr>
      </w:pPr>
    </w:p>
    <w:p w:rsidR="000216DF" w:rsidRPr="00196E10" w:rsidRDefault="004E4034" w:rsidP="00196E10">
      <w:pPr>
        <w:pStyle w:val="2"/>
        <w:jc w:val="center"/>
        <w:rPr>
          <w:rFonts w:ascii="Times New Roman" w:hAnsi="Times New Roman" w:cs="Times New Roman"/>
          <w:b w:val="0"/>
          <w:i w:val="0"/>
        </w:rPr>
      </w:pPr>
      <w:bookmarkStart w:id="22" w:name="_Toc229572184"/>
      <w:bookmarkStart w:id="23" w:name="_Toc229572507"/>
      <w:r w:rsidRPr="00196E10">
        <w:rPr>
          <w:rFonts w:ascii="Times New Roman" w:hAnsi="Times New Roman" w:cs="Times New Roman"/>
          <w:b w:val="0"/>
          <w:i w:val="0"/>
        </w:rPr>
        <w:t xml:space="preserve">3.3. </w:t>
      </w:r>
      <w:r w:rsidR="000F7092" w:rsidRPr="00196E10">
        <w:rPr>
          <w:rFonts w:ascii="Times New Roman" w:hAnsi="Times New Roman" w:cs="Times New Roman"/>
          <w:b w:val="0"/>
          <w:i w:val="0"/>
        </w:rPr>
        <w:t xml:space="preserve"> У</w:t>
      </w:r>
      <w:r w:rsidR="000216DF" w:rsidRPr="00196E10">
        <w:rPr>
          <w:rFonts w:ascii="Times New Roman" w:hAnsi="Times New Roman" w:cs="Times New Roman"/>
          <w:b w:val="0"/>
          <w:i w:val="0"/>
        </w:rPr>
        <w:t>правление кредитными рисками с учетом макроэкономических факторов.</w:t>
      </w:r>
      <w:bookmarkEnd w:id="22"/>
      <w:bookmarkEnd w:id="23"/>
    </w:p>
    <w:p w:rsidR="000F7092" w:rsidRPr="000F7092" w:rsidRDefault="000F7092" w:rsidP="000F7092">
      <w:pPr>
        <w:spacing w:line="360" w:lineRule="auto"/>
        <w:jc w:val="center"/>
        <w:rPr>
          <w:sz w:val="28"/>
          <w:szCs w:val="28"/>
        </w:rPr>
      </w:pPr>
    </w:p>
    <w:p w:rsidR="000216DF" w:rsidRPr="007F3EA0" w:rsidRDefault="000216DF" w:rsidP="000216DF">
      <w:pPr>
        <w:spacing w:line="360" w:lineRule="auto"/>
        <w:jc w:val="both"/>
        <w:rPr>
          <w:iCs/>
          <w:sz w:val="28"/>
          <w:szCs w:val="28"/>
        </w:rPr>
      </w:pPr>
      <w:r>
        <w:rPr>
          <w:iCs/>
          <w:sz w:val="28"/>
          <w:szCs w:val="28"/>
        </w:rPr>
        <w:t xml:space="preserve">      </w:t>
      </w:r>
      <w:r w:rsidRPr="007F3EA0">
        <w:rPr>
          <w:iCs/>
          <w:sz w:val="28"/>
          <w:szCs w:val="28"/>
        </w:rPr>
        <w:t xml:space="preserve">Эффективность кредитной деятельности банка определяется доходностью кредитного портфеля и принятым банком кредитным риском, уровень которого может возрастать многократно в периоды экономических кризисов и рецессий. Его недооценка ведет к росту проблемной задолженности, переоценка снижает прибыльность за счет избыточного резервирования. </w:t>
      </w:r>
      <w:r>
        <w:rPr>
          <w:iCs/>
          <w:sz w:val="28"/>
          <w:szCs w:val="28"/>
        </w:rPr>
        <w:t>Данный параграф посвящен</w:t>
      </w:r>
      <w:r w:rsidRPr="007F3EA0">
        <w:rPr>
          <w:iCs/>
          <w:sz w:val="28"/>
          <w:szCs w:val="28"/>
        </w:rPr>
        <w:t xml:space="preserve"> описанию совокупности методов, которые необходимы для грамотной оценки кредитных рисков.</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Попробуем разобраться, какие факторы определяют специфику принятых российскими банками кредитных рисков.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Во-первых, это освоение новых рыночных ниш и снижение требований к кредитоспособности заемщиков. Экономика России в последние годы росла, но опережающими темпами рос недокапитализ</w:t>
      </w:r>
      <w:r>
        <w:rPr>
          <w:sz w:val="28"/>
          <w:szCs w:val="28"/>
        </w:rPr>
        <w:t>ированный по сравнению с развитыми старнами</w:t>
      </w:r>
      <w:r w:rsidRPr="0043093E">
        <w:rPr>
          <w:sz w:val="28"/>
          <w:szCs w:val="28"/>
        </w:rPr>
        <w:t xml:space="preserve"> банковский сектор. Так, кредиты предприятиям выросли за 2006, </w:t>
      </w:r>
      <w:r>
        <w:rPr>
          <w:sz w:val="28"/>
          <w:szCs w:val="28"/>
        </w:rPr>
        <w:t>2007 и 2008 годы на 37, 49 и 35 процентов</w:t>
      </w:r>
      <w:r w:rsidRPr="0043093E">
        <w:rPr>
          <w:sz w:val="28"/>
          <w:szCs w:val="28"/>
        </w:rPr>
        <w:t xml:space="preserve"> соответственно. Рост экономики России открыл перед банками возможность получать долгосрочное дешевое финансирование на Западе и одновременно привел к внутреннему увеличению депозитной базы за счет средств физических лиц, которые также росли высокими темпами. Это позволило банкам увеличить кредитование. Поскольку крупных заемщиков осталось мало, банки начали осваивать незанятые ниши, кредитуя менее надежные компании, малый бизнес и потребителей. По опыту развития банковских кризисов известно, что при резком увеличении кредитования доля традиционных надежных заемщиков уменьшается, а менее надежных — увеличивается. К тому же для наращивания темпов роста кредитного портфеля банки снижают требования к кредитоспособности заемщиков. Справедливости ради следует признать, что фактор кредитной экспансии является интернациональным и «хорошо зарекомендовал себя» практически во время всех кризисов, являясь либо первопричиной, либо ближайшим последствием кризиса.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Во-вторых, это предложение новых кредитных продуктов и их усложнение. Возросшая конкуренция заставила российские банки предлагать заемщикам более сложные кредитные продукты, риски которых плохо понимали даже сами банки. </w:t>
      </w:r>
      <w:r>
        <w:rPr>
          <w:sz w:val="28"/>
          <w:szCs w:val="28"/>
        </w:rPr>
        <w:t>Основу</w:t>
      </w:r>
      <w:r w:rsidRPr="0043093E">
        <w:rPr>
          <w:sz w:val="28"/>
          <w:szCs w:val="28"/>
        </w:rPr>
        <w:t xml:space="preserve"> для разработки сложных кредитных продуктов создают, как правило, крупные банки, а более мелкие просто их копируют. Но и тем, и другим не хватает квалифицированных кадров, чтобы разработать систему оценки рисков для сложных кредитных продуктов. При этом и сами банки, и российский регулятор вряд ли способны отслеживать самые серьезные риски, появляющиеся вместе с новыми видами кредитных продуктов и размножающиеся при «переписывании» продуктов одними банками у других.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В-третьих, это неучет макроэкономических факторов риска при оценке заемщиков и управлении кредитным портфелем. Факторы, которые определяют существенное возрастание риска кредитного портфеля в нестабильных и негативных условиях, — это макроэкономические факторы, относящиеся к мировой экономике (цена на нефть и основные экспортные товары и пр.), стране (курс рубля, ВВП и пр.), регионам присутствия банка (ВРП, доходы населения и пр.), отраслям экономики (число убыточных предприятий, выпуск продукции, сальдированный финансовый результат и др.). И именно макроэкономические факторы определяют в наибольшей степени наблюдающийся рост проблемных долгов. </w:t>
      </w:r>
    </w:p>
    <w:p w:rsidR="000216DF"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В-четвертых, это корреляции. Еще один существенный фактор повышенного риска кредитных портфелей российских банков — то, что еще недавно служило основой уверенности и спокойствия, как ни парадоксально это звучит. А именно, высокая коррелированность ссуд, в том числе розничных и корпоративных. </w:t>
      </w:r>
      <w:r>
        <w:rPr>
          <w:sz w:val="28"/>
          <w:szCs w:val="28"/>
        </w:rPr>
        <w:t xml:space="preserve">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Кредитовать стремились </w:t>
      </w:r>
      <w:r w:rsidRPr="0043093E">
        <w:rPr>
          <w:sz w:val="28"/>
          <w:szCs w:val="28"/>
        </w:rPr>
        <w:t xml:space="preserve">лишь формально несвязанных заемщиков, а из физических лиц предпочтение отдавалось заемщикам, работающим на кредитуемых предприятиях. Очевидно, что кредитные риски розничных заемщиков — физических лиц ввиду небольших объемов кредитования вряд ли пока способны сами по себе спровоцировать системный кризис, однако вместе с дефолтами корпоративных заемщиков среднего размера могут вызвать серьезные проблемы в банковском секторе.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Последствия кризиса для кредитных портфелей российских банков трудно</w:t>
      </w:r>
      <w:r>
        <w:rPr>
          <w:sz w:val="28"/>
          <w:szCs w:val="28"/>
        </w:rPr>
        <w:t xml:space="preserve"> </w:t>
      </w:r>
      <w:r w:rsidRPr="0043093E">
        <w:rPr>
          <w:sz w:val="28"/>
          <w:szCs w:val="28"/>
        </w:rPr>
        <w:t xml:space="preserve">прогнозируемы. Банковский кризис характеризуется резким увеличением доли сомнительной и безнадежной задолженности в кредитных портфелях банков, ростом их убытков и уменьшением реальной стоимости банковских активов. И если в 1998 году в России в условиях значительной обособленности банковского сектора от производства фактор «плохих» долгов предприятий не был решающим, то во время нынешнего кризиса ситуация иная. К тому же во время кризиса, когда банки снижают кредитную активность, большому риску подвержены не только заемщики, кредитоспособность которых была средней или низкой при выдаче им кредита, но и компании с высокими темпами роста, которые работают с большим кредитным плечом, рассчитывая на высокие прибыли. Уровень «плохих» долгов может возрасти многократно. В странах, где роль банков в финансировании производства высокая, доля просроченных кредитов экономике во время кризисов достигала 30 и более процентов.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A40EFD">
        <w:rPr>
          <w:sz w:val="28"/>
          <w:szCs w:val="28"/>
        </w:rPr>
        <w:t xml:space="preserve">Для </w:t>
      </w:r>
      <w:r w:rsidRPr="0043093E">
        <w:rPr>
          <w:sz w:val="28"/>
          <w:szCs w:val="28"/>
        </w:rPr>
        <w:t xml:space="preserve">того чтобы управлять качеством кредитного портфеля и в условиях спокойного рынка и в период кризиса, банкам необходим определенный набор методических (и желательно программных, автоматизированных) компонентов. Кризис показал, что в части управления кредитными рисками необходимо резко поднять качество и, к сожалению, усложнить методические основания применяемых в банках подходов. Система управления кредитными рисками должна стать интегрированной системой взаимосвязанных блоков, выдающих управленческую информацию для принятия решений, связанных с риском.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Выделим наиболее существенные элементы процесса кредитования, в которых возникают кредитные риски. Во-первых, это планирование кредитной деятельности, когда банк определяет, в каких регионах, в каких объемах он будет работать, какие отрасли приоритетны с точки зрения кредитования и есть ли возможность привлечь заемщиков из этих отраслей. Во-вторых, это проектирование кредитных продуктов, в которые сам банк и закладывает многие риски: длительность кредитования, сумма, требования по оплате заемщиком определенной части стоимости приобретаемого товара и пр. В-третьих, это оценка рисков сделки, когда заемщик приходит за кредитом. В-четвертых, это лимитирование, которое должно способствовать ограничению рисков концентрации и корреляции в кредитном портфеле. В-пятых, это процесс использования заемщиком кредита и проводимый банком мониторинг текущего состояния кредитного портфеля и заемщиков.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На рисунке 3</w:t>
      </w:r>
      <w:r w:rsidRPr="0043093E">
        <w:rPr>
          <w:sz w:val="28"/>
          <w:szCs w:val="28"/>
        </w:rPr>
        <w:t xml:space="preserve"> представлена схема оценки кредитного риска, позволяющая охватить все элементы процесса кредитования. Какие риски мы </w:t>
      </w:r>
      <w:r>
        <w:rPr>
          <w:sz w:val="28"/>
          <w:szCs w:val="28"/>
        </w:rPr>
        <w:t>закладываем</w:t>
      </w:r>
      <w:r w:rsidRPr="0043093E">
        <w:rPr>
          <w:sz w:val="28"/>
          <w:szCs w:val="28"/>
        </w:rPr>
        <w:t xml:space="preserve"> в кредитный портфель, зависит от моделей (методик) оценки рисков отдельных заемщиков и свойств кредитных продуктов. Ограничителем для добавления рисков в портфель служит система лимитирования. Модель кредитного портфеля позволяет оценивать его доходность и риски для сценариев спокойных и негативных макроэкономических условий. Макроэкономическое моделирование делает возможным создание таких сценариев, а методология стресс-тестирования — оценку влияния негативных сценариев на риск кредитного портфеля. </w:t>
      </w:r>
    </w:p>
    <w:p w:rsidR="000216DF" w:rsidRDefault="007F34BA" w:rsidP="000216DF">
      <w:pPr>
        <w:pStyle w:val="a5"/>
        <w:spacing w:before="0" w:beforeAutospacing="0" w:after="0" w:afterAutospacing="0" w:line="360" w:lineRule="auto"/>
        <w:jc w:val="both"/>
        <w:rPr>
          <w:sz w:val="28"/>
          <w:szCs w:val="28"/>
        </w:rPr>
      </w:pPr>
      <w:r>
        <w:rPr>
          <w:sz w:val="28"/>
          <w:szCs w:val="28"/>
        </w:rPr>
      </w:r>
      <w:r>
        <w:rPr>
          <w:sz w:val="28"/>
          <w:szCs w:val="28"/>
        </w:rPr>
        <w:pict>
          <v:group id="_x0000_s1028" editas="canvas" style="width:481.75pt;height:261pt;mso-position-horizontal-relative:char;mso-position-vertical-relative:line" coordorigin="2637,1581" coordsize="6782,3685">
            <o:lock v:ext="edit" aspectratio="t"/>
            <v:shape id="_x0000_s1029" type="#_x0000_t75" style="position:absolute;left:2637;top:1581;width:6782;height:3685" o:preferrelative="f">
              <v:fill o:detectmouseclick="t"/>
              <v:path o:extrusionok="t" o:connecttype="none"/>
              <o:lock v:ext="edit" text="t"/>
            </v:shape>
            <v:rect id="_x0000_s1030" style="position:absolute;left:4202;top:2216;width:1203;height:636">
              <v:textbox style="mso-next-textbox:#_x0000_s1030">
                <w:txbxContent>
                  <w:p w:rsidR="000216DF" w:rsidRPr="006A281A" w:rsidRDefault="000216DF" w:rsidP="000216DF">
                    <w:pPr>
                      <w:jc w:val="center"/>
                      <w:rPr>
                        <w:sz w:val="20"/>
                        <w:szCs w:val="20"/>
                      </w:rPr>
                    </w:pPr>
                    <w:r w:rsidRPr="006A281A">
                      <w:rPr>
                        <w:sz w:val="20"/>
                        <w:szCs w:val="20"/>
                      </w:rPr>
                      <w:t>Система лимитов</w:t>
                    </w:r>
                  </w:p>
                </w:txbxContent>
              </v:textbox>
            </v:rect>
            <v:rect id="_x0000_s1031" style="position:absolute;left:4202;top:3233;width:1203;height:636">
              <v:textbox style="mso-next-textbox:#_x0000_s1031">
                <w:txbxContent>
                  <w:p w:rsidR="000216DF" w:rsidRPr="006A281A" w:rsidRDefault="000216DF" w:rsidP="000216DF">
                    <w:pPr>
                      <w:jc w:val="center"/>
                      <w:rPr>
                        <w:sz w:val="20"/>
                        <w:szCs w:val="20"/>
                      </w:rPr>
                    </w:pPr>
                    <w:r>
                      <w:rPr>
                        <w:sz w:val="20"/>
                        <w:szCs w:val="20"/>
                      </w:rPr>
                      <w:t>Скоринг (внутренний рейтинг)</w:t>
                    </w:r>
                  </w:p>
                </w:txbxContent>
              </v:textbox>
            </v:rect>
            <v:rect id="_x0000_s1032" style="position:absolute;left:2878;top:3106;width:1003;height:254">
              <v:textbox style="mso-next-textbox:#_x0000_s1032">
                <w:txbxContent>
                  <w:p w:rsidR="000216DF" w:rsidRPr="00BF15BD" w:rsidRDefault="000216DF" w:rsidP="000216DF">
                    <w:pPr>
                      <w:jc w:val="center"/>
                      <w:rPr>
                        <w:sz w:val="20"/>
                        <w:szCs w:val="20"/>
                      </w:rPr>
                    </w:pPr>
                    <w:r>
                      <w:rPr>
                        <w:sz w:val="20"/>
                        <w:szCs w:val="20"/>
                      </w:rPr>
                      <w:t>Заемщик</w:t>
                    </w:r>
                  </w:p>
                </w:txbxContent>
              </v:textbox>
            </v:rect>
            <v:rect id="_x0000_s1033" style="position:absolute;left:2878;top:3487;width:1003;height:254">
              <v:textbox style="mso-next-textbox:#_x0000_s1033">
                <w:txbxContent>
                  <w:p w:rsidR="000216DF" w:rsidRPr="006A281A" w:rsidRDefault="000216DF" w:rsidP="000216DF">
                    <w:pPr>
                      <w:jc w:val="center"/>
                      <w:rPr>
                        <w:sz w:val="20"/>
                        <w:szCs w:val="20"/>
                      </w:rPr>
                    </w:pPr>
                    <w:r w:rsidRPr="006A281A">
                      <w:rPr>
                        <w:sz w:val="20"/>
                        <w:szCs w:val="20"/>
                      </w:rPr>
                      <w:t>Отрасль</w:t>
                    </w:r>
                  </w:p>
                </w:txbxContent>
              </v:textbox>
            </v:rect>
            <v:rect id="_x0000_s1034" style="position:absolute;left:2878;top:3868;width:1002;height:253">
              <v:textbox style="mso-next-textbox:#_x0000_s1034">
                <w:txbxContent>
                  <w:p w:rsidR="000216DF" w:rsidRPr="006A281A" w:rsidRDefault="000216DF" w:rsidP="000216DF">
                    <w:pPr>
                      <w:jc w:val="center"/>
                      <w:rPr>
                        <w:sz w:val="20"/>
                        <w:szCs w:val="20"/>
                      </w:rPr>
                    </w:pPr>
                    <w:r w:rsidRPr="006A281A">
                      <w:rPr>
                        <w:sz w:val="20"/>
                        <w:szCs w:val="20"/>
                      </w:rPr>
                      <w:t>Продукт</w:t>
                    </w:r>
                  </w:p>
                </w:txbxContent>
              </v:textbox>
            </v:rect>
            <v:rect id="_x0000_s1035" style="position:absolute;left:4202;top:4249;width:1203;height:636">
              <v:textbox style="mso-next-textbox:#_x0000_s1035">
                <w:txbxContent>
                  <w:p w:rsidR="000216DF" w:rsidRPr="008462F0" w:rsidRDefault="000216DF" w:rsidP="000216DF">
                    <w:pPr>
                      <w:jc w:val="center"/>
                      <w:rPr>
                        <w:sz w:val="20"/>
                        <w:szCs w:val="20"/>
                      </w:rPr>
                    </w:pPr>
                    <w:r>
                      <w:rPr>
                        <w:sz w:val="20"/>
                        <w:szCs w:val="20"/>
                      </w:rPr>
                      <w:t>Моделирование оптимальных продуктов</w:t>
                    </w:r>
                  </w:p>
                </w:txbxContent>
              </v:textbox>
            </v:rect>
            <v:rect id="_x0000_s1036" style="position:absolute;left:6047;top:2216;width:1203;height:636">
              <v:textbox style="mso-next-textbox:#_x0000_s1036">
                <w:txbxContent>
                  <w:p w:rsidR="000216DF" w:rsidRPr="001D6D2D" w:rsidRDefault="000216DF" w:rsidP="000216DF">
                    <w:pPr>
                      <w:jc w:val="center"/>
                      <w:rPr>
                        <w:sz w:val="20"/>
                        <w:szCs w:val="20"/>
                      </w:rPr>
                    </w:pPr>
                    <w:r>
                      <w:rPr>
                        <w:sz w:val="20"/>
                        <w:szCs w:val="20"/>
                      </w:rPr>
                      <w:t>Макроэкономическое моделирование</w:t>
                    </w:r>
                  </w:p>
                </w:txbxContent>
              </v:textbox>
            </v:rect>
            <v:rect id="_x0000_s1037" style="position:absolute;left:7973;top:3233;width:1203;height:636">
              <v:textbox style="mso-next-textbox:#_x0000_s1037">
                <w:txbxContent>
                  <w:p w:rsidR="000216DF" w:rsidRPr="00F3162F" w:rsidRDefault="000216DF" w:rsidP="000216DF">
                    <w:pPr>
                      <w:jc w:val="center"/>
                      <w:rPr>
                        <w:sz w:val="20"/>
                        <w:szCs w:val="20"/>
                      </w:rPr>
                    </w:pPr>
                    <w:r>
                      <w:rPr>
                        <w:sz w:val="20"/>
                        <w:szCs w:val="20"/>
                      </w:rPr>
                      <w:t>Оптимизация портфеля</w:t>
                    </w:r>
                  </w:p>
                </w:txbxContent>
              </v:textbox>
            </v:rect>
            <v:rect id="_x0000_s1038" style="position:absolute;left:6047;top:4249;width:1203;height:636">
              <v:textbox style="mso-next-textbox:#_x0000_s1038">
                <w:txbxContent>
                  <w:p w:rsidR="000216DF" w:rsidRPr="001D6D2D" w:rsidRDefault="000216DF" w:rsidP="000216DF">
                    <w:pPr>
                      <w:jc w:val="center"/>
                      <w:rPr>
                        <w:sz w:val="20"/>
                        <w:szCs w:val="20"/>
                      </w:rPr>
                    </w:pPr>
                    <w:r>
                      <w:rPr>
                        <w:sz w:val="20"/>
                        <w:szCs w:val="20"/>
                      </w:rPr>
                      <w:t>Методология  стресс-тестирования</w:t>
                    </w:r>
                  </w:p>
                </w:txbxContent>
              </v:textbox>
            </v:rect>
            <v:rect id="_x0000_s1039" style="position:absolute;left:6088;top:3233;width:1203;height:636">
              <v:textbox style="mso-next-textbox:#_x0000_s1039">
                <w:txbxContent>
                  <w:p w:rsidR="000216DF" w:rsidRPr="001D6D2D" w:rsidRDefault="000216DF" w:rsidP="000216DF">
                    <w:pPr>
                      <w:jc w:val="center"/>
                      <w:rPr>
                        <w:sz w:val="20"/>
                        <w:szCs w:val="20"/>
                      </w:rPr>
                    </w:pPr>
                    <w:r>
                      <w:rPr>
                        <w:sz w:val="20"/>
                        <w:szCs w:val="20"/>
                      </w:rPr>
                      <w:t>Модель кредитного портфеля</w:t>
                    </w:r>
                  </w:p>
                </w:txbxContent>
              </v:textbox>
            </v:rect>
            <v:line id="_x0000_s1040" style="position:absolute" from="3881,3614" to="4202,3615">
              <v:stroke endarrow="block"/>
            </v:line>
            <v:line id="_x0000_s1041" style="position:absolute" from="3881,3233" to="4202,3360">
              <v:stroke endarrow="block"/>
            </v:line>
            <v:line id="_x0000_s1042" style="position:absolute;flip:y" from="3881,3741" to="4202,3995">
              <v:stroke endarrow="block"/>
            </v:line>
            <v:line id="_x0000_s1043" style="position:absolute;flip:y" from="4763,3868" to="4763,4249">
              <v:stroke endarrow="block"/>
            </v:line>
            <v:line id="_x0000_s1044" style="position:absolute" from="4763,2852" to="4763,3233">
              <v:stroke endarrow="block"/>
            </v:line>
            <v:line id="_x0000_s1045" style="position:absolute" from="5405,3614" to="6090,3615">
              <v:stroke endarrow="block"/>
            </v:line>
            <v:line id="_x0000_s1046" style="position:absolute" from="7291,3487" to="7977,3488">
              <v:stroke endarrow="block"/>
            </v:line>
            <v:line id="_x0000_s1047" style="position:absolute" from="6689,2852" to="6690,3231">
              <v:stroke endarrow="block"/>
            </v:line>
            <v:line id="_x0000_s1048" style="position:absolute;flip:y" from="6689,3868" to="6690,4251">
              <v:stroke endarrow="block"/>
            </v:line>
            <v:line id="_x0000_s1049" style="position:absolute" from="9177,3487" to="9418,3488"/>
            <v:line id="_x0000_s1050" style="position:absolute;flip:x y" from="9418,1835" to="9419,3487"/>
            <v:line id="_x0000_s1051" style="position:absolute;flip:x" from="4723,1835" to="9418,1835"/>
            <v:line id="_x0000_s1052" style="position:absolute" from="4723,1835" to="4723,2216">
              <v:stroke endarrow="block"/>
            </v:line>
            <w10:wrap type="none"/>
            <w10:anchorlock/>
          </v:group>
        </w:pict>
      </w:r>
    </w:p>
    <w:p w:rsidR="000216DF" w:rsidRDefault="00CD5689" w:rsidP="000216DF">
      <w:pPr>
        <w:pStyle w:val="a5"/>
        <w:spacing w:before="0" w:beforeAutospacing="0" w:after="0" w:afterAutospacing="0" w:line="360" w:lineRule="auto"/>
        <w:jc w:val="center"/>
        <w:rPr>
          <w:sz w:val="28"/>
          <w:szCs w:val="28"/>
        </w:rPr>
      </w:pPr>
      <w:r>
        <w:rPr>
          <w:sz w:val="28"/>
          <w:szCs w:val="28"/>
        </w:rPr>
        <w:t>Рисунок 2</w:t>
      </w:r>
      <w:r w:rsidR="000216DF">
        <w:rPr>
          <w:sz w:val="28"/>
          <w:szCs w:val="28"/>
        </w:rPr>
        <w:t>. Схема оценки кредитного риска.</w:t>
      </w:r>
    </w:p>
    <w:p w:rsidR="00F3636F" w:rsidRDefault="00F3636F" w:rsidP="000216DF">
      <w:pPr>
        <w:pStyle w:val="a5"/>
        <w:spacing w:before="0" w:beforeAutospacing="0" w:after="0" w:afterAutospacing="0" w:line="360" w:lineRule="auto"/>
        <w:jc w:val="center"/>
        <w:rPr>
          <w:sz w:val="28"/>
          <w:szCs w:val="28"/>
        </w:rPr>
      </w:pP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Результаты оценки рисков портфеля служат основой для его оптимизации и установки лимитов.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00236DF6">
        <w:rPr>
          <w:sz w:val="28"/>
          <w:szCs w:val="28"/>
        </w:rPr>
        <w:t xml:space="preserve">  Рассмотрим блоки схемы (рис. 2</w:t>
      </w:r>
      <w:r w:rsidRPr="0043093E">
        <w:rPr>
          <w:sz w:val="28"/>
          <w:szCs w:val="28"/>
        </w:rPr>
        <w:t xml:space="preserve">) более подробно. </w:t>
      </w:r>
    </w:p>
    <w:p w:rsidR="000216DF"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В условиях экономического подъема методы оценки кредитоспособности заемщиков, основанные только на анализе их финансово-хозяйственной деятельности, что в основном практикуют российские банки, работают, но они сразу же ломаются, если отрасль, страна, региональная или мировая экономика вступают в полосу рецессии или наступает кризис. Есть надежда, что нынешний кризис наконец-то заставил банки задуматься о значимости макроэкономических факторов при оценке кредитного риска. В систематизированном виде факторы кредитного риска</w:t>
      </w:r>
      <w:r w:rsidR="00236DF6">
        <w:rPr>
          <w:sz w:val="28"/>
          <w:szCs w:val="28"/>
        </w:rPr>
        <w:t xml:space="preserve"> заемщика приведены на рисунке 3</w:t>
      </w:r>
      <w:r w:rsidRPr="0043093E">
        <w:rPr>
          <w:sz w:val="28"/>
          <w:szCs w:val="28"/>
        </w:rPr>
        <w:t>, где выделены макроэкономические факторы, которые воздействуют на всех заемщиков данной отрасли, региона, с</w:t>
      </w:r>
      <w:r w:rsidR="00656D84">
        <w:rPr>
          <w:sz w:val="28"/>
          <w:szCs w:val="28"/>
        </w:rPr>
        <w:t>траны или всего мира</w:t>
      </w:r>
      <w:r w:rsidRPr="0043093E">
        <w:rPr>
          <w:sz w:val="28"/>
          <w:szCs w:val="28"/>
        </w:rPr>
        <w:t xml:space="preserve">. </w:t>
      </w:r>
    </w:p>
    <w:p w:rsidR="000216DF" w:rsidRDefault="000216DF" w:rsidP="000216DF">
      <w:pPr>
        <w:pStyle w:val="a5"/>
        <w:spacing w:before="0" w:beforeAutospacing="0" w:after="0" w:afterAutospacing="0" w:line="360" w:lineRule="auto"/>
        <w:jc w:val="both"/>
        <w:rPr>
          <w:sz w:val="28"/>
          <w:szCs w:val="28"/>
        </w:rPr>
      </w:pPr>
    </w:p>
    <w:p w:rsidR="000216DF" w:rsidRDefault="007F34BA" w:rsidP="000216DF">
      <w:pPr>
        <w:pStyle w:val="a5"/>
        <w:spacing w:before="0" w:beforeAutospacing="0" w:after="0" w:afterAutospacing="0" w:line="360" w:lineRule="auto"/>
        <w:jc w:val="both"/>
        <w:rPr>
          <w:sz w:val="28"/>
          <w:szCs w:val="28"/>
        </w:rPr>
      </w:pPr>
      <w:r>
        <w:rPr>
          <w:sz w:val="28"/>
          <w:szCs w:val="28"/>
        </w:rPr>
        <w:pict>
          <v:shape id="_x0000_i1039" type="#_x0000_t75" style="width:435pt;height:215.25pt">
            <v:imagedata r:id="rId26" o:title=""/>
          </v:shape>
        </w:pict>
      </w:r>
    </w:p>
    <w:p w:rsidR="000216DF" w:rsidRDefault="000216DF" w:rsidP="000216DF">
      <w:pPr>
        <w:pStyle w:val="a5"/>
        <w:spacing w:before="0" w:beforeAutospacing="0" w:after="0" w:afterAutospacing="0" w:line="360" w:lineRule="auto"/>
        <w:jc w:val="both"/>
        <w:rPr>
          <w:sz w:val="28"/>
          <w:szCs w:val="28"/>
        </w:rPr>
      </w:pPr>
    </w:p>
    <w:p w:rsidR="000216DF" w:rsidRDefault="00236DF6" w:rsidP="000216DF">
      <w:pPr>
        <w:pStyle w:val="a5"/>
        <w:spacing w:before="0" w:beforeAutospacing="0" w:after="0" w:afterAutospacing="0" w:line="360" w:lineRule="auto"/>
        <w:jc w:val="center"/>
        <w:rPr>
          <w:sz w:val="28"/>
          <w:szCs w:val="28"/>
        </w:rPr>
      </w:pPr>
      <w:r>
        <w:rPr>
          <w:sz w:val="28"/>
          <w:szCs w:val="28"/>
        </w:rPr>
        <w:t>Рисунок 3</w:t>
      </w:r>
      <w:r w:rsidR="000216DF" w:rsidRPr="0043093E">
        <w:rPr>
          <w:sz w:val="28"/>
          <w:szCs w:val="28"/>
        </w:rPr>
        <w:t>. Классификация факторов риска кредитоспособности заемщиков</w:t>
      </w:r>
      <w:r w:rsidR="000216DF">
        <w:rPr>
          <w:sz w:val="28"/>
          <w:szCs w:val="28"/>
        </w:rPr>
        <w:t>.</w:t>
      </w:r>
    </w:p>
    <w:p w:rsidR="00DE3EA1" w:rsidRDefault="00DE3EA1" w:rsidP="000216DF">
      <w:pPr>
        <w:pStyle w:val="a5"/>
        <w:spacing w:before="0" w:beforeAutospacing="0" w:after="0" w:afterAutospacing="0" w:line="360" w:lineRule="auto"/>
        <w:jc w:val="center"/>
        <w:rPr>
          <w:sz w:val="28"/>
          <w:szCs w:val="28"/>
        </w:rPr>
      </w:pPr>
    </w:p>
    <w:p w:rsidR="000216DF" w:rsidRPr="0043093E" w:rsidRDefault="00236DF6" w:rsidP="000216DF">
      <w:pPr>
        <w:pStyle w:val="a5"/>
        <w:spacing w:before="0" w:beforeAutospacing="0" w:after="0" w:afterAutospacing="0" w:line="360" w:lineRule="auto"/>
        <w:jc w:val="both"/>
        <w:rPr>
          <w:sz w:val="28"/>
          <w:szCs w:val="28"/>
        </w:rPr>
      </w:pPr>
      <w:r>
        <w:rPr>
          <w:sz w:val="28"/>
          <w:szCs w:val="28"/>
        </w:rPr>
        <w:t xml:space="preserve">     </w:t>
      </w:r>
      <w:r w:rsidR="000216DF" w:rsidRPr="0043093E">
        <w:rPr>
          <w:sz w:val="28"/>
          <w:szCs w:val="28"/>
        </w:rPr>
        <w:t>Модель</w:t>
      </w:r>
      <w:r w:rsidR="000216DF">
        <w:rPr>
          <w:sz w:val="28"/>
          <w:szCs w:val="28"/>
        </w:rPr>
        <w:t xml:space="preserve"> кредитного риска сделки (рисунок 5</w:t>
      </w:r>
      <w:r w:rsidR="000216DF" w:rsidRPr="0043093E">
        <w:rPr>
          <w:sz w:val="28"/>
          <w:szCs w:val="28"/>
        </w:rPr>
        <w:t xml:space="preserve">) представляет собой некое преобразование факторов риска (стрелки слева) в показатели оценки риска (стрелка справа). При этом в любой модели или методике оценки всегда присутствуют неучтенные факторы (стрелка сверху), которые помимо структуры и логики модели определяют модельный риск. Факторы финансового состояния заемщика (финансовые показатели) </w:t>
      </w:r>
      <w:r w:rsidR="000216DF" w:rsidRPr="00236DF6">
        <w:rPr>
          <w:sz w:val="28"/>
          <w:szCs w:val="28"/>
        </w:rPr>
        <w:t xml:space="preserve">отражают его </w:t>
      </w:r>
      <w:r w:rsidR="000216DF" w:rsidRPr="00236DF6">
        <w:rPr>
          <w:rStyle w:val="a6"/>
          <w:b w:val="0"/>
          <w:sz w:val="28"/>
          <w:szCs w:val="28"/>
        </w:rPr>
        <w:t>платежную мощность</w:t>
      </w:r>
      <w:r w:rsidR="000216DF" w:rsidRPr="00236DF6">
        <w:rPr>
          <w:sz w:val="28"/>
          <w:szCs w:val="28"/>
        </w:rPr>
        <w:t xml:space="preserve"> «здесь и сейчас», а большая часть нефинансовых показателей формирует </w:t>
      </w:r>
      <w:r w:rsidR="000216DF" w:rsidRPr="004109A2">
        <w:rPr>
          <w:rStyle w:val="a6"/>
          <w:b w:val="0"/>
          <w:sz w:val="28"/>
          <w:szCs w:val="28"/>
        </w:rPr>
        <w:t>устойчивость в долгосрочной перспективе.</w:t>
      </w:r>
      <w:r w:rsidR="000216DF" w:rsidRPr="004109A2">
        <w:rPr>
          <w:sz w:val="28"/>
          <w:szCs w:val="28"/>
        </w:rPr>
        <w:t xml:space="preserve"> Чем больший срок кредита, тем больше должен бы</w:t>
      </w:r>
      <w:r w:rsidR="000216DF" w:rsidRPr="0043093E">
        <w:rPr>
          <w:sz w:val="28"/>
          <w:szCs w:val="28"/>
        </w:rPr>
        <w:t xml:space="preserve">ть вклад нефинансовых показателей в совокупную оценку риска. </w:t>
      </w:r>
    </w:p>
    <w:p w:rsidR="000216DF" w:rsidRDefault="007F34BA" w:rsidP="000216DF">
      <w:pPr>
        <w:pStyle w:val="a5"/>
        <w:spacing w:before="0" w:beforeAutospacing="0" w:after="0" w:afterAutospacing="0" w:line="360" w:lineRule="auto"/>
        <w:jc w:val="both"/>
        <w:rPr>
          <w:rStyle w:val="a6"/>
          <w:sz w:val="28"/>
          <w:szCs w:val="28"/>
        </w:rPr>
      </w:pPr>
      <w:r>
        <w:pict>
          <v:shape id="_x0000_i1040" type="#_x0000_t75" style="width:439.5pt;height:227.25pt">
            <v:imagedata r:id="rId27" o:title=""/>
          </v:shape>
        </w:pict>
      </w:r>
    </w:p>
    <w:p w:rsidR="000216DF" w:rsidRDefault="000216DF" w:rsidP="000216DF">
      <w:pPr>
        <w:pStyle w:val="a5"/>
        <w:spacing w:before="0" w:beforeAutospacing="0" w:after="0" w:afterAutospacing="0" w:line="360" w:lineRule="auto"/>
        <w:jc w:val="center"/>
        <w:rPr>
          <w:color w:val="000000"/>
          <w:sz w:val="28"/>
          <w:szCs w:val="28"/>
        </w:rPr>
      </w:pPr>
      <w:r>
        <w:rPr>
          <w:color w:val="000000"/>
          <w:sz w:val="28"/>
          <w:szCs w:val="28"/>
        </w:rPr>
        <w:t>Рисунок  5</w:t>
      </w:r>
      <w:r w:rsidRPr="00281007">
        <w:rPr>
          <w:color w:val="000000"/>
          <w:sz w:val="28"/>
          <w:szCs w:val="28"/>
        </w:rPr>
        <w:t>. Логическая схема модели оценки кредитного риска заемщика</w:t>
      </w:r>
      <w:r>
        <w:rPr>
          <w:color w:val="000000"/>
          <w:sz w:val="28"/>
          <w:szCs w:val="28"/>
        </w:rPr>
        <w:t>.</w:t>
      </w:r>
    </w:p>
    <w:p w:rsidR="000216DF" w:rsidRDefault="000216DF" w:rsidP="000216DF">
      <w:pPr>
        <w:pStyle w:val="a5"/>
        <w:spacing w:before="0" w:beforeAutospacing="0" w:after="0" w:afterAutospacing="0" w:line="360" w:lineRule="auto"/>
        <w:jc w:val="both"/>
        <w:rPr>
          <w:sz w:val="28"/>
          <w:szCs w:val="28"/>
        </w:rPr>
      </w:pPr>
      <w:r>
        <w:rPr>
          <w:rStyle w:val="a6"/>
          <w:sz w:val="28"/>
          <w:szCs w:val="28"/>
        </w:rPr>
        <w:t xml:space="preserve">     </w:t>
      </w:r>
      <w:r w:rsidRPr="00B472DC">
        <w:rPr>
          <w:rStyle w:val="a6"/>
          <w:b w:val="0"/>
          <w:sz w:val="28"/>
          <w:szCs w:val="28"/>
        </w:rPr>
        <w:t>Отраслевая принадлежность заемщика</w:t>
      </w:r>
      <w:r>
        <w:rPr>
          <w:sz w:val="28"/>
          <w:szCs w:val="28"/>
        </w:rPr>
        <w:t xml:space="preserve"> —  </w:t>
      </w:r>
      <w:r w:rsidRPr="0043093E">
        <w:rPr>
          <w:sz w:val="28"/>
          <w:szCs w:val="28"/>
        </w:rPr>
        <w:t xml:space="preserve">Во-первых, это устойчивость заемщика к макрошокам. Данный показатель, который можно определить как изменение рентабельности деятельности и/или объемов продаж под влиянием негативных изменений макроэкономических факторов, хоть и не определяется целиком отраслью, но сильно зависит от принадлежности к определенной отрасли. </w:t>
      </w:r>
      <w:r>
        <w:rPr>
          <w:sz w:val="28"/>
          <w:szCs w:val="28"/>
        </w:rPr>
        <w:t xml:space="preserve">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Во-вторых, отраслевая принадлежность оказывает влияние на показатель LGD (Loss Given Default) — потери при дефолте, которые сильно зависят от отрасли. В том числе виды залогов и их ликвидность зависят от отрасли. Концентрация связанных залогов может породить большие проблемы для банка в условиях кризиса или рецессии. В-третьих, отраслевая корреляция между PD (Probability of Default) — вероятностями дефолта заемщиков, которая нужна для правильной оценки ожидаемых и неожидаемых потерь (резервов на потери по ссудам и экономического капитала), усиливается во время кризисов.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Региональная принадлежность заемщиков также существенна, так как нельзя применять одну и ту же модель скоринга к заемщикам в регионах, которые существенно отличаются по социально-экономическим показателям и их динамике. В последнее время происходила конвергенция регионов, они сближались по своим показателям, становились более однородными, и этот фактор стал играть все меньшую роль. В настоящее время происходят обратные процессы, регионы расходятся по своим характеристикам, одни проявляют устойчивость к кризису, другие тонут. И нужно понимать структуру регионов, в которых работает банк. </w:t>
      </w:r>
    </w:p>
    <w:p w:rsidR="000216DF" w:rsidRPr="0043093E" w:rsidRDefault="000216DF" w:rsidP="000216DF">
      <w:pPr>
        <w:pStyle w:val="a5"/>
        <w:spacing w:before="0" w:beforeAutospacing="0" w:after="0" w:afterAutospacing="0" w:line="360" w:lineRule="auto"/>
        <w:jc w:val="both"/>
        <w:rPr>
          <w:sz w:val="28"/>
          <w:szCs w:val="28"/>
        </w:rPr>
      </w:pPr>
      <w:r>
        <w:rPr>
          <w:rStyle w:val="a6"/>
          <w:b w:val="0"/>
          <w:sz w:val="28"/>
          <w:szCs w:val="28"/>
        </w:rPr>
        <w:t xml:space="preserve">     </w:t>
      </w:r>
      <w:r w:rsidRPr="00F85AEF">
        <w:rPr>
          <w:rStyle w:val="a6"/>
          <w:b w:val="0"/>
          <w:sz w:val="28"/>
          <w:szCs w:val="28"/>
        </w:rPr>
        <w:t>Свойства продукта</w:t>
      </w:r>
      <w:r w:rsidRPr="0043093E">
        <w:rPr>
          <w:sz w:val="28"/>
          <w:szCs w:val="28"/>
        </w:rPr>
        <w:t xml:space="preserve"> определяют существенную часть кредитных рисков. Задавая параметры кредитных продуктов, кредитную политику, методы продвижения продуктов, нацеленные на определенную аудиторию, банк, по сути, определяет свой профиль риска. Св</w:t>
      </w:r>
      <w:r>
        <w:rPr>
          <w:sz w:val="28"/>
          <w:szCs w:val="28"/>
        </w:rPr>
        <w:t>о</w:t>
      </w:r>
      <w:r w:rsidRPr="0043093E">
        <w:rPr>
          <w:sz w:val="28"/>
          <w:szCs w:val="28"/>
        </w:rPr>
        <w:t xml:space="preserve">йства продукта напрямую влияют на LGD, на распределение кредитной экспозиции EAD (Exposure at Default), то есть активов под риском. В условиях кризиса, так же как и при росте рынка, оптимальность кредитных продуктов банка имеет существенное значение с точки зрения принимаемого риска. </w:t>
      </w:r>
    </w:p>
    <w:p w:rsidR="000216DF" w:rsidRPr="0043093E" w:rsidRDefault="000216DF" w:rsidP="000216DF">
      <w:pPr>
        <w:spacing w:line="360" w:lineRule="auto"/>
        <w:jc w:val="both"/>
        <w:rPr>
          <w:sz w:val="28"/>
          <w:szCs w:val="28"/>
        </w:rPr>
      </w:pPr>
      <w:r>
        <w:rPr>
          <w:sz w:val="28"/>
          <w:szCs w:val="28"/>
        </w:rPr>
        <w:t xml:space="preserve">     </w:t>
      </w:r>
      <w:r w:rsidRPr="0043093E">
        <w:rPr>
          <w:sz w:val="28"/>
          <w:szCs w:val="28"/>
        </w:rPr>
        <w:t xml:space="preserve">Таким образом, оценка риска сделки, чтобы мы могли использовать ее результаты и в стрессовых условиях, должна, помимо данных по заемщику, включать региональные, отраслевые и макроэкономические данные. А также данные по кредитному продукту для оценки компонента кредитного риска сделки, связанного с продуктом. Ни для кого уже не секрет, что в последние годы банки США предлагали высокорискованным заемщикам высокорисковые продукты (ипотека без первого взноса или выдача кредита на первый взнос и т.п.). В системе управления кредитным риском должен присутствовать компонент </w:t>
      </w:r>
      <w:r w:rsidRPr="00EA7399">
        <w:rPr>
          <w:rStyle w:val="a6"/>
          <w:b w:val="0"/>
          <w:sz w:val="28"/>
          <w:szCs w:val="28"/>
        </w:rPr>
        <w:t>моделирования оптимальных кредитных продуктов.</w:t>
      </w:r>
      <w:r w:rsidRPr="00EA7399">
        <w:rPr>
          <w:b/>
          <w:sz w:val="28"/>
          <w:szCs w:val="28"/>
        </w:rPr>
        <w:t xml:space="preserve"> </w:t>
      </w:r>
      <w:r w:rsidRPr="0043093E">
        <w:rPr>
          <w:sz w:val="28"/>
          <w:szCs w:val="28"/>
        </w:rPr>
        <w:t xml:space="preserve">С одной стороны, это продукты, которые должны быть привлекательными для целевого клиентского сегмента, с другой — в прогнозных макроэкономических условиях они должны соответствовать </w:t>
      </w:r>
      <w:r>
        <w:rPr>
          <w:sz w:val="28"/>
          <w:szCs w:val="28"/>
        </w:rPr>
        <w:t>стремлению к риску</w:t>
      </w:r>
      <w:r w:rsidRPr="0043093E">
        <w:rPr>
          <w:sz w:val="28"/>
          <w:szCs w:val="28"/>
        </w:rPr>
        <w:t xml:space="preserve"> банка, его кредитной политике, то есть быть оптимальными и с точки зрения принимаемого риска. В соответствии с рекомендациями Базельского комитета при оценке кредитного риска необходимо учитывать рейтинг заемщика и рейтинг кредитного продукта, который включал бы независимую оценку обеспечения по ссуде с учетом риска концентрации. Рекомендация очень правильная, однако практически никто из банков самостоятельно не смог, вероятно, реализовать такую продвинутую оценку на практике, поскольку в противном случае не было бы того, что случилось сейчас, а именно всемирного экономического кризиса, порожденного неправильной оценкой рисков. При отсутствии статистики потерь по новым кредитным продуктам, которые появлялись в ипотечном кр</w:t>
      </w:r>
      <w:r>
        <w:rPr>
          <w:sz w:val="28"/>
          <w:szCs w:val="28"/>
        </w:rPr>
        <w:t>едитовании</w:t>
      </w:r>
      <w:r w:rsidRPr="0043093E">
        <w:rPr>
          <w:sz w:val="28"/>
          <w:szCs w:val="28"/>
        </w:rPr>
        <w:t xml:space="preserve">, становясь все более рискованными, ипотечные компании США и банки лишь стремились побыстрее сформировать пул ипотек и полагались на оценку рисков инвестиционных банков и рейтинговых агентств, которые обеспечивали передачу кредитного риска на открытый рынок путем секьюритизации. Инвестиционные банки также не обладали статистикой по дефолтам и к тому же верили в снижение риска путем «распыления» и в саморегулирование рынка ценных бумаг, поэтому применяли упрощенные методы оценки рисков и вряд ли проводили серьезное стресс-тестирование.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Центральное место в логической схеме</w:t>
      </w:r>
      <w:r>
        <w:rPr>
          <w:sz w:val="28"/>
          <w:szCs w:val="28"/>
        </w:rPr>
        <w:t xml:space="preserve"> оценки кредитного риска (рис. 3</w:t>
      </w:r>
      <w:r w:rsidRPr="0043093E">
        <w:rPr>
          <w:sz w:val="28"/>
          <w:szCs w:val="28"/>
        </w:rPr>
        <w:t xml:space="preserve">) занимает </w:t>
      </w:r>
      <w:r w:rsidRPr="00B35B02">
        <w:rPr>
          <w:rStyle w:val="a6"/>
          <w:b w:val="0"/>
          <w:sz w:val="28"/>
          <w:szCs w:val="28"/>
        </w:rPr>
        <w:t>модель кредитного портфеля</w:t>
      </w:r>
      <w:r w:rsidRPr="0043093E">
        <w:rPr>
          <w:rStyle w:val="a6"/>
          <w:sz w:val="28"/>
          <w:szCs w:val="28"/>
        </w:rPr>
        <w:t>,</w:t>
      </w:r>
      <w:r w:rsidRPr="0043093E">
        <w:rPr>
          <w:sz w:val="28"/>
          <w:szCs w:val="28"/>
        </w:rPr>
        <w:t xml:space="preserve"> которая позволяет банку объективно оценить такие важные для него характеристики кредитного риска, как требуемые резервы под ожидаемые потери по портфелю и экономический капитал под неожидаемые потери. Ведь даже заемщик с низкой вероятностью дефолта (высоким кредитным рейтингом) может ухудшать состояние кредитного портфеля, если факторы кредитного риска, которым он подвержен, сильно коррелированны с текущими заемщиками в портфеле, если при добавлении заемщика в портфель будут превышены лимиты на отрасли и т.д.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Модель оценки риска кредитного портфеля может строиться двумя принципиально различными способами: </w:t>
      </w:r>
    </w:p>
    <w:p w:rsidR="000216DF" w:rsidRPr="0043093E" w:rsidRDefault="000216DF" w:rsidP="000216DF">
      <w:pPr>
        <w:pStyle w:val="a5"/>
        <w:numPr>
          <w:ilvl w:val="0"/>
          <w:numId w:val="19"/>
        </w:numPr>
        <w:spacing w:before="0" w:beforeAutospacing="0" w:after="0" w:afterAutospacing="0" w:line="360" w:lineRule="auto"/>
        <w:jc w:val="both"/>
        <w:rPr>
          <w:sz w:val="28"/>
          <w:szCs w:val="28"/>
        </w:rPr>
      </w:pPr>
      <w:r w:rsidRPr="0043093E">
        <w:rPr>
          <w:sz w:val="28"/>
          <w:szCs w:val="28"/>
        </w:rPr>
        <w:t xml:space="preserve">на основе исторического распределения реальных потерь, например по поколениям кредитов; </w:t>
      </w:r>
    </w:p>
    <w:p w:rsidR="000216DF" w:rsidRPr="0043093E" w:rsidRDefault="000216DF" w:rsidP="000216DF">
      <w:pPr>
        <w:pStyle w:val="a5"/>
        <w:numPr>
          <w:ilvl w:val="0"/>
          <w:numId w:val="19"/>
        </w:numPr>
        <w:spacing w:before="0" w:beforeAutospacing="0" w:after="0" w:afterAutospacing="0" w:line="360" w:lineRule="auto"/>
        <w:jc w:val="both"/>
        <w:rPr>
          <w:sz w:val="28"/>
          <w:szCs w:val="28"/>
        </w:rPr>
      </w:pPr>
      <w:r w:rsidRPr="0043093E">
        <w:rPr>
          <w:sz w:val="28"/>
          <w:szCs w:val="28"/>
        </w:rPr>
        <w:t xml:space="preserve">на основе данных по показателям риска отдельных кредитов, в частности вероятностям дефолтов заемщиков. </w:t>
      </w:r>
    </w:p>
    <w:p w:rsidR="000216DF"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Построение модели кредитного портфеля первым способом подразумевает, что на входе модели — параметры кредитных сделок (определяемые параметрами продуктов) и платежная дисциплина заемщиков. Этот метод довольно хорошо работает в стабильных макроэкономических условиях, но при бурном росте рынка и тем более при негативных изменениях сказываются его ограничения — неучет макроэкономических факторов риска, параметров заемщиков.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Второй способ является более сложным и трудоемким, однако на выходе позволяет получить не только кривую распределения потерь по кредитному портфелю, но и методические основания для проведения анализа чувствительности портфеля к факторам риска и его стресс-тестирования.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Риски концентрации кредитного портфеля банка (по отраслям экономики, виду обеспечения и др.) являются одними из самых существенных факторов, которые оказывают влияние на финансовую устойчивость кредитной организации. Иллюстрацией влияния фактора отраслевой концентрации может служить, например, период стагнации немецкой экономики, начавшийся в 2001 году, когда прирост ее ВВП оказался в четыре раза меньше среднемирового, и повлекший за собой лавинообразный рост проблемных кредитов, а фактора коррелированности залогов — нынешний кризис. Однако, несмотря на наличие столь красноречивых примеров, банковские надзорные органы многих стран (и Россия не исключение) продолжают ограничивать лишь риски концентрации на одного заемщика или группу связанных заемщиков и никак не регулируют объем принимаемых банками рисков секторной концентрации (отраслевой и/или региональной, по виду залога), хотя и признают их исключительную важность как для устойчивости отдельных банков, так и для стабильности всей банковской системы. Безусловно, на разработку соответствующих регуляторных стандартов требуется время. Однако их отсутствие приводит к тому, что банки, особенно средние и мелкие, не имеют должной мотивации и осведомленности для управления своими концентрационными рисками, что может во время текущего кризиса привести к возникновению у них существенных проблем. </w:t>
      </w:r>
    </w:p>
    <w:p w:rsidR="000216DF" w:rsidRPr="005C03D6" w:rsidRDefault="000216DF" w:rsidP="000216DF">
      <w:pPr>
        <w:pStyle w:val="a5"/>
        <w:spacing w:before="0" w:beforeAutospacing="0" w:after="0" w:afterAutospacing="0" w:line="360" w:lineRule="auto"/>
        <w:jc w:val="both"/>
        <w:rPr>
          <w:b/>
          <w:bCs/>
          <w:sz w:val="28"/>
          <w:szCs w:val="28"/>
        </w:rPr>
      </w:pPr>
      <w:r>
        <w:rPr>
          <w:rStyle w:val="a6"/>
          <w:sz w:val="28"/>
          <w:szCs w:val="28"/>
        </w:rPr>
        <w:t xml:space="preserve">     </w:t>
      </w:r>
      <w:r w:rsidRPr="005C03D6">
        <w:rPr>
          <w:rStyle w:val="a6"/>
          <w:b w:val="0"/>
          <w:sz w:val="28"/>
          <w:szCs w:val="28"/>
        </w:rPr>
        <w:t>Методология стресс-тестирования</w:t>
      </w:r>
      <w:r w:rsidRPr="0043093E">
        <w:rPr>
          <w:sz w:val="28"/>
          <w:szCs w:val="28"/>
        </w:rPr>
        <w:t xml:space="preserve"> играет важную роль в оценке рисков, позволяя оценить стоимость кредитного портфеля в условиях рецессии или кризиса. Она должна позволять оценивать влияние как отдельных негативных факторов, так и совокупности факторов — исторических и гипотетических сценариев — на ожидаемые потери, покрываемые резервами, и неожидаемые потери по кредитному портфелю (субпортфелям).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Результаты моделирования кредитного риска портфеля (в том числе с учетом стресс-тестирования) должны позволить провести </w:t>
      </w:r>
      <w:r w:rsidRPr="005C03D6">
        <w:rPr>
          <w:rStyle w:val="a6"/>
          <w:b w:val="0"/>
          <w:sz w:val="28"/>
          <w:szCs w:val="28"/>
        </w:rPr>
        <w:t>оптимизацию кредитного</w:t>
      </w:r>
      <w:r w:rsidRPr="005C03D6">
        <w:rPr>
          <w:rStyle w:val="a6"/>
          <w:sz w:val="28"/>
          <w:szCs w:val="28"/>
        </w:rPr>
        <w:t xml:space="preserve"> </w:t>
      </w:r>
      <w:r w:rsidRPr="005C03D6">
        <w:rPr>
          <w:rStyle w:val="a6"/>
          <w:b w:val="0"/>
          <w:sz w:val="28"/>
          <w:szCs w:val="28"/>
        </w:rPr>
        <w:t>портфеля</w:t>
      </w:r>
      <w:r w:rsidRPr="005C03D6">
        <w:rPr>
          <w:sz w:val="28"/>
          <w:szCs w:val="28"/>
        </w:rPr>
        <w:t xml:space="preserve"> банка. Оптимизация отвечает на такие важные в условиях кризиса </w:t>
      </w:r>
      <w:r w:rsidRPr="0043093E">
        <w:rPr>
          <w:sz w:val="28"/>
          <w:szCs w:val="28"/>
        </w:rPr>
        <w:t xml:space="preserve">вопросы, как: в каких регионах в условиях кризиса следует прекратить кредитование; какие отрасли выводить из портфеля (по регионам).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Оптимальные соотношения обеспечивают банк </w:t>
      </w:r>
      <w:r w:rsidRPr="00F40DCD">
        <w:rPr>
          <w:rStyle w:val="a6"/>
          <w:b w:val="0"/>
          <w:sz w:val="28"/>
          <w:szCs w:val="28"/>
        </w:rPr>
        <w:t>системой лимитов,</w:t>
      </w:r>
      <w:r w:rsidRPr="0043093E">
        <w:rPr>
          <w:sz w:val="28"/>
          <w:szCs w:val="28"/>
        </w:rPr>
        <w:t xml:space="preserve"> которой он руководствуется при принятии решения о кредитовании, наряду с системой скоринговой (рейтинговой) оценки. </w:t>
      </w:r>
    </w:p>
    <w:p w:rsidR="000216DF"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Кредитный портфель характеризуется множеством параметров</w:t>
      </w:r>
      <w:r>
        <w:rPr>
          <w:sz w:val="28"/>
          <w:szCs w:val="28"/>
        </w:rPr>
        <w:t>,</w:t>
      </w:r>
      <w:r w:rsidRPr="0043093E">
        <w:rPr>
          <w:sz w:val="28"/>
          <w:szCs w:val="28"/>
        </w:rPr>
        <w:t xml:space="preserve"> что затрудняет его анализ и прогноз рисковых характеристик. Например, в одном портфеле однородных ссуд могут оказаться ссуды, факторы риска для которых сильно различаются, что делает малопродуктивным прогноз необходимых резервов. </w:t>
      </w:r>
      <w:r>
        <w:rPr>
          <w:sz w:val="28"/>
          <w:szCs w:val="28"/>
        </w:rPr>
        <w:t xml:space="preserve">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Инструменты выявления структуры многомерных объектов — самоорганизующиеся карты Кохонена (СОМ) и кластерный анализ — позволяют решить следующие задачи: </w:t>
      </w:r>
    </w:p>
    <w:p w:rsidR="000216DF" w:rsidRPr="0043093E" w:rsidRDefault="000216DF" w:rsidP="000216DF">
      <w:pPr>
        <w:pStyle w:val="a5"/>
        <w:numPr>
          <w:ilvl w:val="0"/>
          <w:numId w:val="20"/>
        </w:numPr>
        <w:spacing w:before="0" w:beforeAutospacing="0" w:after="0" w:afterAutospacing="0" w:line="360" w:lineRule="auto"/>
        <w:jc w:val="both"/>
        <w:rPr>
          <w:sz w:val="28"/>
          <w:szCs w:val="28"/>
        </w:rPr>
      </w:pPr>
      <w:r w:rsidRPr="0043093E">
        <w:rPr>
          <w:sz w:val="28"/>
          <w:szCs w:val="28"/>
        </w:rPr>
        <w:t xml:space="preserve">оценить однородность кредитного портфеля (субпортфелей); </w:t>
      </w:r>
    </w:p>
    <w:p w:rsidR="000216DF" w:rsidRPr="0043093E" w:rsidRDefault="000216DF" w:rsidP="000216DF">
      <w:pPr>
        <w:pStyle w:val="a5"/>
        <w:numPr>
          <w:ilvl w:val="0"/>
          <w:numId w:val="20"/>
        </w:numPr>
        <w:spacing w:before="0" w:beforeAutospacing="0" w:after="0" w:afterAutospacing="0" w:line="360" w:lineRule="auto"/>
        <w:jc w:val="both"/>
        <w:rPr>
          <w:sz w:val="28"/>
          <w:szCs w:val="28"/>
        </w:rPr>
      </w:pPr>
      <w:r w:rsidRPr="0043093E">
        <w:rPr>
          <w:sz w:val="28"/>
          <w:szCs w:val="28"/>
        </w:rPr>
        <w:t xml:space="preserve">выявить зоны концентрации рисков; </w:t>
      </w:r>
    </w:p>
    <w:p w:rsidR="000216DF" w:rsidRPr="0043093E" w:rsidRDefault="000216DF" w:rsidP="000216DF">
      <w:pPr>
        <w:pStyle w:val="a5"/>
        <w:numPr>
          <w:ilvl w:val="0"/>
          <w:numId w:val="20"/>
        </w:numPr>
        <w:spacing w:before="0" w:beforeAutospacing="0" w:after="0" w:afterAutospacing="0" w:line="360" w:lineRule="auto"/>
        <w:jc w:val="both"/>
        <w:rPr>
          <w:sz w:val="28"/>
          <w:szCs w:val="28"/>
        </w:rPr>
      </w:pPr>
      <w:r w:rsidRPr="0043093E">
        <w:rPr>
          <w:sz w:val="28"/>
          <w:szCs w:val="28"/>
        </w:rPr>
        <w:t xml:space="preserve">выявить структуру показателей регионов присутствия банка, то есть определить, имеются ли группы похожих регионов с точки зрения показателей региональных экономик — факторов кредитного риска; </w:t>
      </w:r>
    </w:p>
    <w:p w:rsidR="000216DF" w:rsidRPr="0043093E" w:rsidRDefault="000216DF" w:rsidP="000216DF">
      <w:pPr>
        <w:pStyle w:val="a5"/>
        <w:numPr>
          <w:ilvl w:val="0"/>
          <w:numId w:val="20"/>
        </w:numPr>
        <w:spacing w:before="0" w:beforeAutospacing="0" w:after="0" w:afterAutospacing="0" w:line="360" w:lineRule="auto"/>
        <w:jc w:val="both"/>
        <w:rPr>
          <w:sz w:val="28"/>
          <w:szCs w:val="28"/>
        </w:rPr>
      </w:pPr>
      <w:r w:rsidRPr="0043093E">
        <w:rPr>
          <w:sz w:val="28"/>
          <w:szCs w:val="28"/>
        </w:rPr>
        <w:t xml:space="preserve">выявить структуру показателей текущих заемщиков, отслеживать ее изменения, что необходимо для проверки качества моделей оценки кредитного риска заемщиков и уверенности банка в применении адекватных моделей (в том числе и стресс-тестирования).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Хотя кредитный риск порождают отдельные заемщики, при объединении их в портфель риски могут ослабляться или усиливаться. Причем усиление рисков будет наиболее значимым в негативных макроэкономических условиях. Поэтому важно проводить оценки риска концентрации кредитного портфеля: </w:t>
      </w:r>
    </w:p>
    <w:p w:rsidR="000216DF" w:rsidRPr="0043093E" w:rsidRDefault="000216DF" w:rsidP="000216DF">
      <w:pPr>
        <w:pStyle w:val="a5"/>
        <w:numPr>
          <w:ilvl w:val="0"/>
          <w:numId w:val="21"/>
        </w:numPr>
        <w:spacing w:before="0" w:beforeAutospacing="0" w:after="0" w:afterAutospacing="0" w:line="360" w:lineRule="auto"/>
        <w:jc w:val="both"/>
        <w:rPr>
          <w:sz w:val="28"/>
          <w:szCs w:val="28"/>
        </w:rPr>
      </w:pPr>
      <w:r w:rsidRPr="0043093E">
        <w:rPr>
          <w:sz w:val="28"/>
          <w:szCs w:val="28"/>
        </w:rPr>
        <w:t xml:space="preserve">по отраслевой принадлежности заемщиков; </w:t>
      </w:r>
    </w:p>
    <w:p w:rsidR="000216DF" w:rsidRPr="0043093E" w:rsidRDefault="000216DF" w:rsidP="000216DF">
      <w:pPr>
        <w:pStyle w:val="a5"/>
        <w:numPr>
          <w:ilvl w:val="0"/>
          <w:numId w:val="21"/>
        </w:numPr>
        <w:spacing w:before="0" w:beforeAutospacing="0" w:after="0" w:afterAutospacing="0" w:line="360" w:lineRule="auto"/>
        <w:jc w:val="both"/>
        <w:rPr>
          <w:sz w:val="28"/>
          <w:szCs w:val="28"/>
        </w:rPr>
      </w:pPr>
      <w:r w:rsidRPr="0043093E">
        <w:rPr>
          <w:sz w:val="28"/>
          <w:szCs w:val="28"/>
        </w:rPr>
        <w:t xml:space="preserve">чувствительности заемщиков к одному типу/фактору риска; </w:t>
      </w:r>
    </w:p>
    <w:p w:rsidR="000216DF" w:rsidRPr="0043093E" w:rsidRDefault="000216DF" w:rsidP="000216DF">
      <w:pPr>
        <w:pStyle w:val="a5"/>
        <w:numPr>
          <w:ilvl w:val="0"/>
          <w:numId w:val="21"/>
        </w:numPr>
        <w:spacing w:before="0" w:beforeAutospacing="0" w:after="0" w:afterAutospacing="0" w:line="360" w:lineRule="auto"/>
        <w:jc w:val="both"/>
        <w:rPr>
          <w:sz w:val="28"/>
          <w:szCs w:val="28"/>
        </w:rPr>
      </w:pPr>
      <w:r w:rsidRPr="0043093E">
        <w:rPr>
          <w:sz w:val="28"/>
          <w:szCs w:val="28"/>
        </w:rPr>
        <w:t xml:space="preserve">однотипным (связанным) залогам; </w:t>
      </w:r>
    </w:p>
    <w:p w:rsidR="000216DF" w:rsidRPr="0043093E" w:rsidRDefault="000216DF" w:rsidP="000216DF">
      <w:pPr>
        <w:pStyle w:val="a5"/>
        <w:numPr>
          <w:ilvl w:val="0"/>
          <w:numId w:val="21"/>
        </w:numPr>
        <w:spacing w:before="0" w:beforeAutospacing="0" w:after="0" w:afterAutospacing="0" w:line="360" w:lineRule="auto"/>
        <w:jc w:val="both"/>
        <w:rPr>
          <w:sz w:val="28"/>
          <w:szCs w:val="28"/>
        </w:rPr>
      </w:pPr>
      <w:r w:rsidRPr="0043093E">
        <w:rPr>
          <w:sz w:val="28"/>
          <w:szCs w:val="28"/>
        </w:rPr>
        <w:t xml:space="preserve">размеру кредита и пр.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Модель кредитного портфеля, во-первых, помогает идентифицировать его уязвимости, включая концентрацию рисков, во-вторых, позволяет рассчитать величину ожидаемых и неожидаемых потерь при негативном изменении макроэкономических факторов риска. </w:t>
      </w:r>
    </w:p>
    <w:p w:rsidR="000216DF" w:rsidRPr="0043093E" w:rsidRDefault="000216DF" w:rsidP="000216DF">
      <w:pPr>
        <w:pStyle w:val="a5"/>
        <w:spacing w:before="0" w:beforeAutospacing="0" w:after="0" w:afterAutospacing="0" w:line="360" w:lineRule="auto"/>
        <w:jc w:val="both"/>
        <w:rPr>
          <w:sz w:val="28"/>
          <w:szCs w:val="28"/>
        </w:rPr>
      </w:pPr>
      <w:r>
        <w:rPr>
          <w:sz w:val="28"/>
          <w:szCs w:val="28"/>
        </w:rPr>
        <w:t xml:space="preserve">     </w:t>
      </w:r>
      <w:r w:rsidRPr="0043093E">
        <w:rPr>
          <w:sz w:val="28"/>
          <w:szCs w:val="28"/>
        </w:rPr>
        <w:t xml:space="preserve">Для учета воздействия рисков на финансовый результат банка и его ликвидность необходимо связать модель портфеля с финансовой моделью банка. </w:t>
      </w:r>
    </w:p>
    <w:p w:rsidR="00784403" w:rsidRDefault="000216DF" w:rsidP="00784403">
      <w:pPr>
        <w:spacing w:line="360" w:lineRule="auto"/>
        <w:jc w:val="both"/>
        <w:rPr>
          <w:sz w:val="28"/>
          <w:szCs w:val="28"/>
        </w:rPr>
      </w:pPr>
      <w:r>
        <w:rPr>
          <w:sz w:val="28"/>
          <w:szCs w:val="28"/>
        </w:rPr>
        <w:t xml:space="preserve">    </w:t>
      </w:r>
      <w:r w:rsidR="00784403">
        <w:rPr>
          <w:sz w:val="28"/>
          <w:szCs w:val="28"/>
        </w:rPr>
        <w:t xml:space="preserve">Таким образом,  </w:t>
      </w:r>
      <w:r>
        <w:rPr>
          <w:sz w:val="28"/>
          <w:szCs w:val="28"/>
        </w:rPr>
        <w:t xml:space="preserve"> </w:t>
      </w:r>
      <w:r w:rsidR="00784403">
        <w:rPr>
          <w:sz w:val="28"/>
          <w:szCs w:val="28"/>
        </w:rPr>
        <w:t>в целях повышения эффективности управления кредитными рисками необходимо:</w:t>
      </w:r>
    </w:p>
    <w:p w:rsidR="00784403" w:rsidRDefault="00784403" w:rsidP="00784403">
      <w:pPr>
        <w:numPr>
          <w:ilvl w:val="0"/>
          <w:numId w:val="34"/>
        </w:numPr>
        <w:spacing w:line="360" w:lineRule="auto"/>
        <w:jc w:val="both"/>
        <w:rPr>
          <w:sz w:val="28"/>
          <w:szCs w:val="28"/>
        </w:rPr>
      </w:pPr>
      <w:r>
        <w:rPr>
          <w:sz w:val="28"/>
          <w:szCs w:val="28"/>
        </w:rPr>
        <w:t>правильно интерпретировать отчеты об оценки стоимости залога;</w:t>
      </w:r>
    </w:p>
    <w:p w:rsidR="00784403" w:rsidRDefault="00784403" w:rsidP="00784403">
      <w:pPr>
        <w:numPr>
          <w:ilvl w:val="0"/>
          <w:numId w:val="34"/>
        </w:numPr>
        <w:spacing w:line="360" w:lineRule="auto"/>
        <w:jc w:val="both"/>
        <w:rPr>
          <w:sz w:val="28"/>
          <w:szCs w:val="28"/>
        </w:rPr>
      </w:pPr>
      <w:r>
        <w:rPr>
          <w:sz w:val="28"/>
          <w:szCs w:val="28"/>
        </w:rPr>
        <w:t>использовать современные методы управления кредитными рисками, рекомендованные Базельским комитетом по банковскому надзору;</w:t>
      </w:r>
    </w:p>
    <w:p w:rsidR="00784403" w:rsidRPr="0069748F" w:rsidRDefault="00784403" w:rsidP="00784403">
      <w:pPr>
        <w:numPr>
          <w:ilvl w:val="0"/>
          <w:numId w:val="34"/>
        </w:numPr>
        <w:spacing w:line="360" w:lineRule="auto"/>
        <w:jc w:val="both"/>
        <w:rPr>
          <w:sz w:val="28"/>
          <w:szCs w:val="28"/>
        </w:rPr>
      </w:pPr>
      <w:r>
        <w:rPr>
          <w:sz w:val="28"/>
          <w:szCs w:val="28"/>
        </w:rPr>
        <w:t>проводить оценку кредитного риска с учетом макроэкономических факторов.</w:t>
      </w:r>
    </w:p>
    <w:p w:rsidR="000216DF" w:rsidRPr="0043093E" w:rsidRDefault="00784403" w:rsidP="000216DF">
      <w:pPr>
        <w:pStyle w:val="a5"/>
        <w:spacing w:before="0" w:beforeAutospacing="0" w:after="0" w:afterAutospacing="0" w:line="360" w:lineRule="auto"/>
        <w:jc w:val="both"/>
        <w:rPr>
          <w:sz w:val="28"/>
          <w:szCs w:val="28"/>
        </w:rPr>
      </w:pPr>
      <w:r>
        <w:rPr>
          <w:sz w:val="28"/>
          <w:szCs w:val="28"/>
        </w:rPr>
        <w:t xml:space="preserve">     </w:t>
      </w:r>
      <w:r w:rsidR="000216DF" w:rsidRPr="0043093E">
        <w:rPr>
          <w:sz w:val="28"/>
          <w:szCs w:val="28"/>
        </w:rPr>
        <w:t xml:space="preserve">Описанная совокупность методологических приемов и технологий позволяет эффективно управлять кредитными рисками как в условиях растущего рынка, так и в условиях кризиса. </w:t>
      </w:r>
    </w:p>
    <w:p w:rsidR="00784403" w:rsidRDefault="00784403" w:rsidP="00921DB8">
      <w:pPr>
        <w:pStyle w:val="1"/>
        <w:jc w:val="center"/>
        <w:rPr>
          <w:rFonts w:ascii="Times New Roman" w:hAnsi="Times New Roman" w:cs="Times New Roman"/>
          <w:b w:val="0"/>
          <w:sz w:val="28"/>
          <w:szCs w:val="28"/>
        </w:rPr>
      </w:pPr>
    </w:p>
    <w:p w:rsidR="00784403" w:rsidRPr="00784403" w:rsidRDefault="00784403" w:rsidP="00784403"/>
    <w:p w:rsidR="002F09B0" w:rsidRDefault="002F09B0" w:rsidP="002F09B0">
      <w:pPr>
        <w:spacing w:line="360" w:lineRule="auto"/>
        <w:jc w:val="both"/>
        <w:rPr>
          <w:sz w:val="28"/>
          <w:szCs w:val="28"/>
        </w:rPr>
      </w:pPr>
    </w:p>
    <w:p w:rsidR="00784403" w:rsidRDefault="00784403" w:rsidP="002F09B0">
      <w:pPr>
        <w:spacing w:line="360" w:lineRule="auto"/>
        <w:jc w:val="both"/>
        <w:rPr>
          <w:sz w:val="28"/>
          <w:szCs w:val="28"/>
        </w:rPr>
      </w:pPr>
    </w:p>
    <w:p w:rsidR="00784403" w:rsidRDefault="00784403" w:rsidP="002F09B0">
      <w:pPr>
        <w:spacing w:line="360" w:lineRule="auto"/>
        <w:jc w:val="both"/>
        <w:rPr>
          <w:sz w:val="28"/>
          <w:szCs w:val="28"/>
        </w:rPr>
      </w:pPr>
    </w:p>
    <w:p w:rsidR="00784403" w:rsidRPr="00196E10" w:rsidRDefault="00784403" w:rsidP="00196E10">
      <w:pPr>
        <w:pStyle w:val="1"/>
        <w:jc w:val="center"/>
        <w:rPr>
          <w:rFonts w:ascii="Times New Roman" w:hAnsi="Times New Roman" w:cs="Times New Roman"/>
          <w:b w:val="0"/>
          <w:sz w:val="28"/>
          <w:szCs w:val="28"/>
        </w:rPr>
      </w:pPr>
      <w:bookmarkStart w:id="24" w:name="_Toc229572185"/>
      <w:bookmarkStart w:id="25" w:name="_Toc229572508"/>
      <w:r w:rsidRPr="00196E10">
        <w:rPr>
          <w:rFonts w:ascii="Times New Roman" w:hAnsi="Times New Roman" w:cs="Times New Roman"/>
          <w:b w:val="0"/>
          <w:sz w:val="28"/>
          <w:szCs w:val="28"/>
        </w:rPr>
        <w:t>ЗАКЛЮЧЕНИЕ</w:t>
      </w:r>
      <w:bookmarkEnd w:id="24"/>
      <w:bookmarkEnd w:id="25"/>
    </w:p>
    <w:p w:rsidR="00784403" w:rsidRPr="00196E10" w:rsidRDefault="00784403" w:rsidP="00196E10">
      <w:pPr>
        <w:pStyle w:val="1"/>
        <w:jc w:val="center"/>
        <w:rPr>
          <w:rFonts w:ascii="Times New Roman" w:hAnsi="Times New Roman" w:cs="Times New Roman"/>
          <w:b w:val="0"/>
          <w:sz w:val="28"/>
          <w:szCs w:val="28"/>
        </w:rPr>
      </w:pPr>
    </w:p>
    <w:p w:rsidR="002F09B0" w:rsidRDefault="00784403" w:rsidP="002F09B0">
      <w:pPr>
        <w:spacing w:line="360" w:lineRule="auto"/>
        <w:jc w:val="both"/>
        <w:rPr>
          <w:sz w:val="28"/>
          <w:szCs w:val="28"/>
        </w:rPr>
      </w:pPr>
      <w:r>
        <w:rPr>
          <w:sz w:val="28"/>
          <w:szCs w:val="28"/>
        </w:rPr>
        <w:t xml:space="preserve">     </w:t>
      </w:r>
      <w:r w:rsidR="002F09B0">
        <w:rPr>
          <w:sz w:val="28"/>
          <w:szCs w:val="28"/>
        </w:rPr>
        <w:t>В ходе написания курсовой работы были сделаны следующие выводы:</w:t>
      </w:r>
    </w:p>
    <w:p w:rsidR="000C3785" w:rsidRPr="009B7A5D" w:rsidRDefault="000C3785" w:rsidP="000C3785">
      <w:pPr>
        <w:autoSpaceDE w:val="0"/>
        <w:autoSpaceDN w:val="0"/>
        <w:adjustRightInd w:val="0"/>
        <w:spacing w:line="360" w:lineRule="auto"/>
        <w:jc w:val="both"/>
        <w:rPr>
          <w:iCs/>
          <w:sz w:val="28"/>
          <w:szCs w:val="28"/>
        </w:rPr>
      </w:pPr>
      <w:r>
        <w:rPr>
          <w:sz w:val="28"/>
          <w:szCs w:val="28"/>
        </w:rPr>
        <w:t xml:space="preserve">     1)</w:t>
      </w:r>
      <w:r w:rsidR="002F09B0">
        <w:rPr>
          <w:sz w:val="28"/>
          <w:szCs w:val="28"/>
        </w:rPr>
        <w:t xml:space="preserve"> </w:t>
      </w:r>
      <w:r>
        <w:rPr>
          <w:sz w:val="28"/>
          <w:szCs w:val="28"/>
        </w:rPr>
        <w:t xml:space="preserve">Банковский риск – это </w:t>
      </w:r>
      <w:r w:rsidRPr="009B7A5D">
        <w:rPr>
          <w:iCs/>
          <w:sz w:val="28"/>
          <w:szCs w:val="28"/>
        </w:rPr>
        <w:t>присущая банковской деятельности воз</w:t>
      </w:r>
      <w:r>
        <w:rPr>
          <w:iCs/>
          <w:sz w:val="28"/>
          <w:szCs w:val="28"/>
        </w:rPr>
        <w:t>можность (вероятность) получения</w:t>
      </w:r>
      <w:r w:rsidRPr="009B7A5D">
        <w:rPr>
          <w:iCs/>
          <w:sz w:val="28"/>
          <w:szCs w:val="28"/>
        </w:rPr>
        <w:t xml:space="preserve"> кредитной организацией потерь и (или) ухудшения ликвидности вследствие наступления неблагоприятных событий, связанных с внутренними факторами (сложность организационной структуры, уровень квалификации служащих, организационные изменения, текучесть кадров и т.д.) и (или) внешними факторами (изменение экономических условий деятельности кредитной организации, применяемые технологии и т.д.).</w:t>
      </w:r>
    </w:p>
    <w:p w:rsidR="000C3785" w:rsidRDefault="000C3785" w:rsidP="000C3785">
      <w:pPr>
        <w:spacing w:line="360" w:lineRule="auto"/>
        <w:jc w:val="both"/>
        <w:rPr>
          <w:sz w:val="28"/>
          <w:szCs w:val="28"/>
        </w:rPr>
      </w:pPr>
      <w:r>
        <w:rPr>
          <w:sz w:val="28"/>
          <w:szCs w:val="28"/>
        </w:rPr>
        <w:t xml:space="preserve">    Одним из основных банковских рисков является кредитный, т.е.</w:t>
      </w:r>
      <w:r w:rsidRPr="00F3135D">
        <w:rPr>
          <w:color w:val="000000"/>
          <w:sz w:val="28"/>
          <w:szCs w:val="28"/>
        </w:rPr>
        <w:t xml:space="preserve"> </w:t>
      </w:r>
      <w:r>
        <w:rPr>
          <w:color w:val="000000"/>
          <w:sz w:val="28"/>
          <w:szCs w:val="28"/>
        </w:rPr>
        <w:t>риск возникновения у б</w:t>
      </w:r>
      <w:r w:rsidRPr="00151FFC">
        <w:rPr>
          <w:color w:val="000000"/>
          <w:sz w:val="28"/>
          <w:szCs w:val="28"/>
        </w:rPr>
        <w:t>анка убытков вследствие неисполнения, несвоевременного либо неполного исполнения должником</w:t>
      </w:r>
      <w:r>
        <w:rPr>
          <w:color w:val="000000"/>
          <w:sz w:val="28"/>
          <w:szCs w:val="28"/>
        </w:rPr>
        <w:t xml:space="preserve"> финансовых обязательств перед б</w:t>
      </w:r>
      <w:r w:rsidRPr="00151FFC">
        <w:rPr>
          <w:color w:val="000000"/>
          <w:sz w:val="28"/>
          <w:szCs w:val="28"/>
        </w:rPr>
        <w:t>анком в соответствии с условиями договора</w:t>
      </w:r>
      <w:r>
        <w:rPr>
          <w:sz w:val="28"/>
          <w:szCs w:val="28"/>
        </w:rPr>
        <w:t xml:space="preserve">.  В целях минимизации данного риска, банку необходимо разработать грамотную политику управления риском, позволяющую наиболее полно оценить его и принять все необходимые меры, позволяющие уменьшить или избежать потери. </w:t>
      </w:r>
    </w:p>
    <w:p w:rsidR="002F09B0" w:rsidRDefault="00CC5709" w:rsidP="002F09B0">
      <w:pPr>
        <w:spacing w:line="360" w:lineRule="auto"/>
        <w:jc w:val="both"/>
        <w:rPr>
          <w:sz w:val="28"/>
          <w:szCs w:val="28"/>
        </w:rPr>
      </w:pPr>
      <w:r>
        <w:rPr>
          <w:sz w:val="28"/>
          <w:szCs w:val="28"/>
        </w:rPr>
        <w:t xml:space="preserve">     2) Основными методами управления кредитными рисками являются:</w:t>
      </w:r>
    </w:p>
    <w:p w:rsidR="0064266A" w:rsidRDefault="00CF0C99" w:rsidP="0064266A">
      <w:pPr>
        <w:spacing w:line="360" w:lineRule="auto"/>
        <w:rPr>
          <w:color w:val="000000"/>
          <w:sz w:val="28"/>
          <w:szCs w:val="28"/>
        </w:rPr>
      </w:pPr>
      <w:r>
        <w:rPr>
          <w:sz w:val="28"/>
          <w:szCs w:val="28"/>
        </w:rPr>
        <w:t xml:space="preserve">    </w:t>
      </w:r>
      <w:r w:rsidR="0064266A">
        <w:rPr>
          <w:color w:val="000000"/>
          <w:sz w:val="28"/>
          <w:szCs w:val="28"/>
        </w:rPr>
        <w:t>Основными методами регулирования кредитного риска являются:</w:t>
      </w:r>
    </w:p>
    <w:p w:rsidR="0064266A" w:rsidRPr="003C494B" w:rsidRDefault="0064266A" w:rsidP="0064266A">
      <w:pPr>
        <w:numPr>
          <w:ilvl w:val="0"/>
          <w:numId w:val="33"/>
        </w:numPr>
        <w:spacing w:line="360" w:lineRule="auto"/>
        <w:jc w:val="both"/>
        <w:rPr>
          <w:color w:val="000000"/>
          <w:sz w:val="28"/>
          <w:szCs w:val="28"/>
        </w:rPr>
      </w:pPr>
      <w:r w:rsidRPr="003C494B">
        <w:rPr>
          <w:color w:val="000000"/>
          <w:sz w:val="28"/>
          <w:szCs w:val="28"/>
        </w:rPr>
        <w:t>диверсификация;</w:t>
      </w:r>
    </w:p>
    <w:p w:rsidR="0064266A" w:rsidRPr="003C494B" w:rsidRDefault="0064266A" w:rsidP="0064266A">
      <w:pPr>
        <w:numPr>
          <w:ilvl w:val="0"/>
          <w:numId w:val="33"/>
        </w:numPr>
        <w:spacing w:line="360" w:lineRule="auto"/>
        <w:jc w:val="both"/>
        <w:rPr>
          <w:color w:val="000000"/>
          <w:sz w:val="28"/>
          <w:szCs w:val="28"/>
        </w:rPr>
      </w:pPr>
      <w:r w:rsidRPr="003C494B">
        <w:rPr>
          <w:color w:val="000000"/>
          <w:sz w:val="28"/>
          <w:szCs w:val="28"/>
        </w:rPr>
        <w:t>концентрация;</w:t>
      </w:r>
    </w:p>
    <w:p w:rsidR="0064266A" w:rsidRPr="003C494B" w:rsidRDefault="0064266A" w:rsidP="0064266A">
      <w:pPr>
        <w:numPr>
          <w:ilvl w:val="0"/>
          <w:numId w:val="33"/>
        </w:numPr>
        <w:spacing w:line="360" w:lineRule="auto"/>
        <w:jc w:val="both"/>
        <w:rPr>
          <w:color w:val="000000"/>
          <w:sz w:val="28"/>
          <w:szCs w:val="28"/>
        </w:rPr>
      </w:pPr>
      <w:r w:rsidRPr="003C494B">
        <w:rPr>
          <w:color w:val="000000"/>
          <w:sz w:val="28"/>
          <w:szCs w:val="28"/>
        </w:rPr>
        <w:t>лимитирование;</w:t>
      </w:r>
    </w:p>
    <w:p w:rsidR="0064266A" w:rsidRPr="003C494B" w:rsidRDefault="0064266A" w:rsidP="0064266A">
      <w:pPr>
        <w:numPr>
          <w:ilvl w:val="0"/>
          <w:numId w:val="33"/>
        </w:numPr>
        <w:spacing w:line="360" w:lineRule="auto"/>
        <w:jc w:val="both"/>
        <w:rPr>
          <w:color w:val="000000"/>
          <w:sz w:val="28"/>
          <w:szCs w:val="28"/>
        </w:rPr>
      </w:pPr>
      <w:r w:rsidRPr="003C494B">
        <w:rPr>
          <w:color w:val="000000"/>
          <w:sz w:val="28"/>
          <w:szCs w:val="28"/>
        </w:rPr>
        <w:t>резервирование.</w:t>
      </w:r>
    </w:p>
    <w:p w:rsidR="0064266A" w:rsidRPr="003C494B" w:rsidRDefault="0064266A" w:rsidP="0064266A">
      <w:pPr>
        <w:spacing w:line="360" w:lineRule="auto"/>
        <w:jc w:val="both"/>
        <w:rPr>
          <w:color w:val="000000"/>
          <w:sz w:val="28"/>
          <w:szCs w:val="28"/>
        </w:rPr>
      </w:pPr>
      <w:r>
        <w:rPr>
          <w:bCs/>
          <w:color w:val="000000"/>
          <w:sz w:val="28"/>
          <w:szCs w:val="28"/>
        </w:rPr>
        <w:t xml:space="preserve">     </w:t>
      </w:r>
      <w:r w:rsidRPr="003C494B">
        <w:rPr>
          <w:bCs/>
          <w:color w:val="000000"/>
          <w:sz w:val="28"/>
          <w:szCs w:val="28"/>
        </w:rPr>
        <w:t>Диверсификация кредитного портфеля Банка</w:t>
      </w:r>
      <w:r w:rsidRPr="003C494B">
        <w:rPr>
          <w:color w:val="000000"/>
          <w:sz w:val="28"/>
          <w:szCs w:val="28"/>
        </w:rPr>
        <w:t xml:space="preserve"> осуществляется путем распределения ссуд по различным категориям заемщиков, срокам предоставления, видам обеспечения, по отраслевому признаку.</w:t>
      </w:r>
    </w:p>
    <w:p w:rsidR="0064266A" w:rsidRPr="003C494B" w:rsidRDefault="0064266A" w:rsidP="0064266A">
      <w:pPr>
        <w:spacing w:line="360" w:lineRule="auto"/>
        <w:jc w:val="both"/>
        <w:rPr>
          <w:color w:val="000000"/>
          <w:sz w:val="28"/>
          <w:szCs w:val="28"/>
        </w:rPr>
      </w:pPr>
      <w:r>
        <w:rPr>
          <w:color w:val="000000"/>
          <w:sz w:val="28"/>
          <w:szCs w:val="28"/>
        </w:rPr>
        <w:t xml:space="preserve">     </w:t>
      </w:r>
      <w:r w:rsidRPr="003C494B">
        <w:rPr>
          <w:color w:val="000000"/>
          <w:sz w:val="28"/>
          <w:szCs w:val="28"/>
        </w:rPr>
        <w:t>При формировании кредитного портфеля Банк стремится избегать чрезмерной диверсификации и концентрации. Задача определения оптимального соотношения решается путем установления</w:t>
      </w:r>
      <w:r w:rsidRPr="003C494B">
        <w:rPr>
          <w:bCs/>
          <w:color w:val="000000"/>
          <w:sz w:val="28"/>
          <w:szCs w:val="28"/>
        </w:rPr>
        <w:t xml:space="preserve"> лимитов кредитования</w:t>
      </w:r>
      <w:r w:rsidRPr="003C494B">
        <w:rPr>
          <w:color w:val="000000"/>
          <w:sz w:val="28"/>
          <w:szCs w:val="28"/>
        </w:rPr>
        <w:t xml:space="preserve"> и </w:t>
      </w:r>
      <w:r w:rsidRPr="003C494B">
        <w:rPr>
          <w:bCs/>
          <w:color w:val="000000"/>
          <w:sz w:val="28"/>
          <w:szCs w:val="28"/>
        </w:rPr>
        <w:t>резервирования</w:t>
      </w:r>
      <w:r w:rsidRPr="003C494B">
        <w:rPr>
          <w:color w:val="000000"/>
          <w:sz w:val="28"/>
          <w:szCs w:val="28"/>
        </w:rPr>
        <w:t>.</w:t>
      </w:r>
    </w:p>
    <w:p w:rsidR="0064266A" w:rsidRDefault="0064266A" w:rsidP="0064266A">
      <w:pPr>
        <w:spacing w:line="360" w:lineRule="auto"/>
      </w:pPr>
      <w:r w:rsidRPr="003C494B">
        <w:rPr>
          <w:color w:val="000000"/>
          <w:sz w:val="28"/>
          <w:szCs w:val="28"/>
        </w:rPr>
        <w:t>Благодаря установлению лимитов кредитования Банку удается избежать критических потерь вследствие необдуманной концентрации любого вида риска, а также диверсифицировать кредитный портфель и обеспечить стабильные доходы</w:t>
      </w:r>
    </w:p>
    <w:p w:rsidR="0064266A" w:rsidRPr="003C494B" w:rsidRDefault="0064266A" w:rsidP="0064266A">
      <w:pPr>
        <w:spacing w:line="360" w:lineRule="auto"/>
        <w:jc w:val="both"/>
        <w:rPr>
          <w:color w:val="000000"/>
          <w:sz w:val="28"/>
          <w:szCs w:val="28"/>
        </w:rPr>
      </w:pPr>
      <w:r>
        <w:rPr>
          <w:color w:val="000000"/>
          <w:sz w:val="28"/>
          <w:szCs w:val="28"/>
        </w:rPr>
        <w:t xml:space="preserve">      </w:t>
      </w:r>
      <w:r w:rsidRPr="003C494B">
        <w:rPr>
          <w:color w:val="000000"/>
          <w:sz w:val="28"/>
          <w:szCs w:val="28"/>
        </w:rPr>
        <w:t>Лимиты выражаются как в абсолютных предельных величинах (сумма кредита в денежном выражении), так и в относительных показателях (коэффициенты, индексы, нормативы).</w:t>
      </w:r>
    </w:p>
    <w:p w:rsidR="0064266A" w:rsidRPr="00C622FE" w:rsidRDefault="0064266A" w:rsidP="0064266A">
      <w:pPr>
        <w:spacing w:line="360" w:lineRule="auto"/>
        <w:jc w:val="both"/>
        <w:rPr>
          <w:sz w:val="28"/>
          <w:szCs w:val="28"/>
        </w:rPr>
      </w:pPr>
      <w:r>
        <w:rPr>
          <w:color w:val="000000"/>
          <w:sz w:val="28"/>
          <w:szCs w:val="28"/>
        </w:rPr>
        <w:t xml:space="preserve">     </w:t>
      </w:r>
      <w:r w:rsidRPr="003C494B">
        <w:rPr>
          <w:color w:val="000000"/>
          <w:sz w:val="28"/>
          <w:szCs w:val="28"/>
        </w:rPr>
        <w:t>Наиболее эффективным методом снижения уровн</w:t>
      </w:r>
      <w:r>
        <w:rPr>
          <w:color w:val="000000"/>
          <w:sz w:val="28"/>
          <w:szCs w:val="28"/>
        </w:rPr>
        <w:t>я кредитного риска по кредитному портфелю б</w:t>
      </w:r>
      <w:r w:rsidRPr="003C494B">
        <w:rPr>
          <w:color w:val="000000"/>
          <w:sz w:val="28"/>
          <w:szCs w:val="28"/>
        </w:rPr>
        <w:t xml:space="preserve">анка является </w:t>
      </w:r>
      <w:r w:rsidRPr="003C494B">
        <w:rPr>
          <w:bCs/>
          <w:color w:val="000000"/>
          <w:sz w:val="28"/>
          <w:szCs w:val="28"/>
        </w:rPr>
        <w:t>резервирование</w:t>
      </w:r>
      <w:r w:rsidRPr="003C494B">
        <w:rPr>
          <w:color w:val="000000"/>
          <w:sz w:val="28"/>
          <w:szCs w:val="28"/>
        </w:rPr>
        <w:t>. Данный метод направлен на защиту вкладчиков, кредиторов и акционеров, одновременно повышая качество кредитного портфеля и надежность Банка. Резервирование осуществляется с целью недопущения убытков от невозврата долга из-за неплатежеспособности заемщиков.</w:t>
      </w:r>
    </w:p>
    <w:p w:rsidR="00E13FBB" w:rsidRDefault="00913357" w:rsidP="00E13FBB">
      <w:pPr>
        <w:spacing w:line="360" w:lineRule="auto"/>
        <w:jc w:val="both"/>
        <w:rPr>
          <w:sz w:val="28"/>
          <w:szCs w:val="28"/>
        </w:rPr>
      </w:pPr>
      <w:r>
        <w:t xml:space="preserve">     </w:t>
      </w:r>
      <w:r w:rsidRPr="00E13FBB">
        <w:rPr>
          <w:sz w:val="28"/>
          <w:szCs w:val="28"/>
        </w:rPr>
        <w:t>3)</w:t>
      </w:r>
      <w:r>
        <w:t xml:space="preserve"> </w:t>
      </w:r>
      <w:r w:rsidR="00E13FBB">
        <w:rPr>
          <w:sz w:val="28"/>
          <w:szCs w:val="28"/>
        </w:rPr>
        <w:t>Мировая и отечественная банковская практика позволила выделить критерии оценки кредитного риска и кредитоспособности клиента:</w:t>
      </w:r>
    </w:p>
    <w:p w:rsidR="00E13FBB" w:rsidRDefault="00E13FBB" w:rsidP="00E13FBB">
      <w:pPr>
        <w:numPr>
          <w:ilvl w:val="0"/>
          <w:numId w:val="22"/>
        </w:numPr>
        <w:spacing w:line="360" w:lineRule="auto"/>
        <w:jc w:val="both"/>
        <w:rPr>
          <w:sz w:val="28"/>
          <w:szCs w:val="28"/>
        </w:rPr>
      </w:pPr>
      <w:r>
        <w:rPr>
          <w:sz w:val="28"/>
          <w:szCs w:val="28"/>
        </w:rPr>
        <w:t>характер клиента;</w:t>
      </w:r>
    </w:p>
    <w:p w:rsidR="00E13FBB" w:rsidRDefault="00E13FBB" w:rsidP="00E13FBB">
      <w:pPr>
        <w:numPr>
          <w:ilvl w:val="0"/>
          <w:numId w:val="22"/>
        </w:numPr>
        <w:spacing w:line="360" w:lineRule="auto"/>
        <w:jc w:val="both"/>
        <w:rPr>
          <w:sz w:val="28"/>
          <w:szCs w:val="28"/>
        </w:rPr>
      </w:pPr>
      <w:r>
        <w:rPr>
          <w:sz w:val="28"/>
          <w:szCs w:val="28"/>
        </w:rPr>
        <w:t>способность заимствовать средства;</w:t>
      </w:r>
    </w:p>
    <w:p w:rsidR="00E13FBB" w:rsidRDefault="00E13FBB" w:rsidP="00E13FBB">
      <w:pPr>
        <w:numPr>
          <w:ilvl w:val="0"/>
          <w:numId w:val="22"/>
        </w:numPr>
        <w:spacing w:line="360" w:lineRule="auto"/>
        <w:jc w:val="both"/>
        <w:rPr>
          <w:sz w:val="28"/>
          <w:szCs w:val="28"/>
        </w:rPr>
      </w:pPr>
      <w:r>
        <w:rPr>
          <w:sz w:val="28"/>
          <w:szCs w:val="28"/>
        </w:rPr>
        <w:t>способность зарабатывать средства для погашения долга (финансовые возможности);</w:t>
      </w:r>
    </w:p>
    <w:p w:rsidR="00E13FBB" w:rsidRDefault="00E13FBB" w:rsidP="00E13FBB">
      <w:pPr>
        <w:numPr>
          <w:ilvl w:val="0"/>
          <w:numId w:val="22"/>
        </w:numPr>
        <w:spacing w:line="360" w:lineRule="auto"/>
        <w:jc w:val="both"/>
        <w:rPr>
          <w:sz w:val="28"/>
          <w:szCs w:val="28"/>
        </w:rPr>
      </w:pPr>
      <w:r>
        <w:rPr>
          <w:sz w:val="28"/>
          <w:szCs w:val="28"/>
        </w:rPr>
        <w:t>капитал;</w:t>
      </w:r>
    </w:p>
    <w:p w:rsidR="00E13FBB" w:rsidRDefault="00E13FBB" w:rsidP="00E13FBB">
      <w:pPr>
        <w:numPr>
          <w:ilvl w:val="0"/>
          <w:numId w:val="22"/>
        </w:numPr>
        <w:spacing w:line="360" w:lineRule="auto"/>
        <w:jc w:val="both"/>
        <w:rPr>
          <w:sz w:val="28"/>
          <w:szCs w:val="28"/>
        </w:rPr>
      </w:pPr>
      <w:r>
        <w:rPr>
          <w:sz w:val="28"/>
          <w:szCs w:val="28"/>
        </w:rPr>
        <w:t>обеспечение кредита;</w:t>
      </w:r>
    </w:p>
    <w:p w:rsidR="00E13FBB" w:rsidRDefault="00E13FBB" w:rsidP="00E13FBB">
      <w:pPr>
        <w:numPr>
          <w:ilvl w:val="0"/>
          <w:numId w:val="22"/>
        </w:numPr>
        <w:spacing w:line="360" w:lineRule="auto"/>
        <w:jc w:val="both"/>
        <w:rPr>
          <w:sz w:val="28"/>
          <w:szCs w:val="28"/>
        </w:rPr>
      </w:pPr>
      <w:r>
        <w:rPr>
          <w:sz w:val="28"/>
          <w:szCs w:val="28"/>
        </w:rPr>
        <w:t>условия, в которых совершается кредитная операция;</w:t>
      </w:r>
    </w:p>
    <w:p w:rsidR="00E13FBB" w:rsidRDefault="00E13FBB" w:rsidP="00E13FBB">
      <w:pPr>
        <w:numPr>
          <w:ilvl w:val="0"/>
          <w:numId w:val="22"/>
        </w:numPr>
        <w:spacing w:line="360" w:lineRule="auto"/>
        <w:jc w:val="both"/>
        <w:rPr>
          <w:sz w:val="28"/>
          <w:szCs w:val="28"/>
        </w:rPr>
      </w:pPr>
      <w:r>
        <w:rPr>
          <w:sz w:val="28"/>
          <w:szCs w:val="28"/>
        </w:rPr>
        <w:t>контроль (законодательная основа деятельности заемщика, соответствие характера кредита стандартам банка и органов надзора).</w:t>
      </w:r>
    </w:p>
    <w:p w:rsidR="00E13FBB" w:rsidRDefault="00E13FBB" w:rsidP="00E13FBB">
      <w:pPr>
        <w:spacing w:line="360" w:lineRule="auto"/>
        <w:jc w:val="both"/>
        <w:rPr>
          <w:sz w:val="28"/>
          <w:szCs w:val="28"/>
        </w:rPr>
      </w:pPr>
      <w:r>
        <w:rPr>
          <w:sz w:val="28"/>
          <w:szCs w:val="28"/>
        </w:rPr>
        <w:t xml:space="preserve">     Способами оценки кредитоспособности клиента являются:</w:t>
      </w:r>
    </w:p>
    <w:p w:rsidR="00E13FBB" w:rsidRDefault="00E13FBB" w:rsidP="00E13FBB">
      <w:pPr>
        <w:numPr>
          <w:ilvl w:val="0"/>
          <w:numId w:val="23"/>
        </w:numPr>
        <w:spacing w:line="360" w:lineRule="auto"/>
        <w:jc w:val="both"/>
        <w:rPr>
          <w:sz w:val="28"/>
          <w:szCs w:val="28"/>
        </w:rPr>
      </w:pPr>
      <w:r>
        <w:rPr>
          <w:sz w:val="28"/>
          <w:szCs w:val="28"/>
        </w:rPr>
        <w:t>оценка менеджмента;</w:t>
      </w:r>
    </w:p>
    <w:p w:rsidR="00E13FBB" w:rsidRDefault="00E13FBB" w:rsidP="00E13FBB">
      <w:pPr>
        <w:numPr>
          <w:ilvl w:val="0"/>
          <w:numId w:val="23"/>
        </w:numPr>
        <w:spacing w:line="360" w:lineRule="auto"/>
        <w:jc w:val="both"/>
        <w:rPr>
          <w:sz w:val="28"/>
          <w:szCs w:val="28"/>
        </w:rPr>
      </w:pPr>
      <w:r>
        <w:rPr>
          <w:sz w:val="28"/>
          <w:szCs w:val="28"/>
        </w:rPr>
        <w:t>оценка финансовой устойчивости клиента;</w:t>
      </w:r>
    </w:p>
    <w:p w:rsidR="00E13FBB" w:rsidRDefault="00E13FBB" w:rsidP="00E13FBB">
      <w:pPr>
        <w:numPr>
          <w:ilvl w:val="0"/>
          <w:numId w:val="23"/>
        </w:numPr>
        <w:spacing w:line="360" w:lineRule="auto"/>
        <w:jc w:val="both"/>
        <w:rPr>
          <w:sz w:val="28"/>
          <w:szCs w:val="28"/>
        </w:rPr>
      </w:pPr>
      <w:r>
        <w:rPr>
          <w:sz w:val="28"/>
          <w:szCs w:val="28"/>
        </w:rPr>
        <w:t>анализ денежного потока;</w:t>
      </w:r>
    </w:p>
    <w:p w:rsidR="00E13FBB" w:rsidRDefault="00E13FBB" w:rsidP="00E13FBB">
      <w:pPr>
        <w:numPr>
          <w:ilvl w:val="0"/>
          <w:numId w:val="23"/>
        </w:numPr>
        <w:spacing w:line="360" w:lineRule="auto"/>
        <w:jc w:val="both"/>
        <w:rPr>
          <w:sz w:val="28"/>
          <w:szCs w:val="28"/>
        </w:rPr>
      </w:pPr>
      <w:r>
        <w:rPr>
          <w:sz w:val="28"/>
          <w:szCs w:val="28"/>
        </w:rPr>
        <w:t>сбор информации о клиенте;</w:t>
      </w:r>
    </w:p>
    <w:p w:rsidR="00CF0C99" w:rsidRDefault="00E13FBB" w:rsidP="0069748F">
      <w:pPr>
        <w:numPr>
          <w:ilvl w:val="0"/>
          <w:numId w:val="23"/>
        </w:numPr>
        <w:spacing w:line="360" w:lineRule="auto"/>
        <w:jc w:val="both"/>
        <w:rPr>
          <w:sz w:val="28"/>
          <w:szCs w:val="28"/>
        </w:rPr>
      </w:pPr>
      <w:r>
        <w:rPr>
          <w:sz w:val="28"/>
          <w:szCs w:val="28"/>
        </w:rPr>
        <w:t>наблюдение за работой клиента путем выхода на место.</w:t>
      </w:r>
    </w:p>
    <w:p w:rsidR="00B65E84" w:rsidRPr="00B65E84" w:rsidRDefault="0069748F" w:rsidP="00F11EF9">
      <w:pPr>
        <w:spacing w:line="360" w:lineRule="auto"/>
        <w:jc w:val="both"/>
        <w:rPr>
          <w:sz w:val="28"/>
          <w:szCs w:val="28"/>
        </w:rPr>
      </w:pPr>
      <w:r>
        <w:rPr>
          <w:sz w:val="28"/>
          <w:szCs w:val="28"/>
        </w:rPr>
        <w:t xml:space="preserve">     4) </w:t>
      </w:r>
      <w:r w:rsidR="00B65E84">
        <w:rPr>
          <w:sz w:val="28"/>
          <w:szCs w:val="28"/>
        </w:rPr>
        <w:t>Для оценки степени кредитного риска рассчитывают относительный показатель степени риска, далее полученное значение сравнивается с нормативным.</w:t>
      </w:r>
    </w:p>
    <w:p w:rsidR="00F11EF9" w:rsidRPr="003C494B" w:rsidRDefault="00B65E84" w:rsidP="00F11EF9">
      <w:pPr>
        <w:spacing w:line="360" w:lineRule="auto"/>
        <w:jc w:val="both"/>
        <w:rPr>
          <w:color w:val="000000"/>
          <w:sz w:val="28"/>
          <w:szCs w:val="28"/>
        </w:rPr>
      </w:pPr>
      <w:r>
        <w:rPr>
          <w:color w:val="000000"/>
          <w:sz w:val="28"/>
          <w:szCs w:val="28"/>
        </w:rPr>
        <w:t xml:space="preserve">     </w:t>
      </w:r>
      <w:r w:rsidR="00F11EF9" w:rsidRPr="003C494B">
        <w:rPr>
          <w:color w:val="000000"/>
          <w:sz w:val="28"/>
          <w:szCs w:val="28"/>
        </w:rPr>
        <w:t>Под кредитным портфелем с допустимым уровнем кредитного риска следует понимать такой кредитный портфель, который обеспечивает прибыльность Банку даже при наступлении всех возможных рисков.</w:t>
      </w:r>
    </w:p>
    <w:p w:rsidR="00F11EF9" w:rsidRDefault="00F11EF9" w:rsidP="00F11EF9">
      <w:pPr>
        <w:spacing w:line="360" w:lineRule="auto"/>
        <w:jc w:val="both"/>
        <w:rPr>
          <w:color w:val="000000"/>
          <w:sz w:val="28"/>
          <w:szCs w:val="28"/>
        </w:rPr>
      </w:pPr>
      <w:r w:rsidRPr="00A447FF">
        <w:rPr>
          <w:color w:val="000000"/>
          <w:sz w:val="28"/>
          <w:szCs w:val="28"/>
        </w:rPr>
        <w:t xml:space="preserve">     </w:t>
      </w:r>
      <w:r w:rsidRPr="003C494B">
        <w:rPr>
          <w:color w:val="000000"/>
          <w:sz w:val="28"/>
          <w:szCs w:val="28"/>
        </w:rPr>
        <w:t xml:space="preserve">Кредитный портфель с высоким уровнем характеризуется наличием такого уровня риска по кредитным операциям, реализация которого в полном объеме угрожает в целом функционированию Банка, т.е. в случае реализации всех рисков собственных ресурсов Банка окажется недостаточно для их покрытия, что может привести к банкротству Банка. </w:t>
      </w:r>
    </w:p>
    <w:p w:rsidR="0069748F" w:rsidRDefault="00B65E84" w:rsidP="0069748F">
      <w:pPr>
        <w:spacing w:line="360" w:lineRule="auto"/>
        <w:jc w:val="both"/>
        <w:rPr>
          <w:sz w:val="28"/>
          <w:szCs w:val="28"/>
        </w:rPr>
      </w:pPr>
      <w:r>
        <w:rPr>
          <w:sz w:val="28"/>
          <w:szCs w:val="28"/>
        </w:rPr>
        <w:t xml:space="preserve">     5)  В целях повышения </w:t>
      </w:r>
      <w:r w:rsidR="00685F29">
        <w:rPr>
          <w:sz w:val="28"/>
          <w:szCs w:val="28"/>
        </w:rPr>
        <w:t>эффективности управления кредитными рисками необходимо:</w:t>
      </w:r>
    </w:p>
    <w:p w:rsidR="00685F29" w:rsidRDefault="00685F29" w:rsidP="00453C2B">
      <w:pPr>
        <w:numPr>
          <w:ilvl w:val="0"/>
          <w:numId w:val="34"/>
        </w:numPr>
        <w:spacing w:line="360" w:lineRule="auto"/>
        <w:jc w:val="both"/>
        <w:rPr>
          <w:sz w:val="28"/>
          <w:szCs w:val="28"/>
        </w:rPr>
      </w:pPr>
      <w:r>
        <w:rPr>
          <w:sz w:val="28"/>
          <w:szCs w:val="28"/>
        </w:rPr>
        <w:t>правильно интерпретировать отчеты об оценки</w:t>
      </w:r>
      <w:r w:rsidR="00BC5195">
        <w:rPr>
          <w:sz w:val="28"/>
          <w:szCs w:val="28"/>
        </w:rPr>
        <w:t xml:space="preserve"> стоимости залога;</w:t>
      </w:r>
    </w:p>
    <w:p w:rsidR="00BC5195" w:rsidRDefault="00BC5195" w:rsidP="00453C2B">
      <w:pPr>
        <w:numPr>
          <w:ilvl w:val="0"/>
          <w:numId w:val="34"/>
        </w:numPr>
        <w:spacing w:line="360" w:lineRule="auto"/>
        <w:jc w:val="both"/>
        <w:rPr>
          <w:sz w:val="28"/>
          <w:szCs w:val="28"/>
        </w:rPr>
      </w:pPr>
      <w:r>
        <w:rPr>
          <w:sz w:val="28"/>
          <w:szCs w:val="28"/>
        </w:rPr>
        <w:t>использовать современные методы управления кредитными рисками, рекомендованные Базельским комитетом по банковскому надзору;</w:t>
      </w:r>
    </w:p>
    <w:p w:rsidR="00BC5195" w:rsidRPr="0069748F" w:rsidRDefault="00453C2B" w:rsidP="00453C2B">
      <w:pPr>
        <w:numPr>
          <w:ilvl w:val="0"/>
          <w:numId w:val="34"/>
        </w:numPr>
        <w:spacing w:line="360" w:lineRule="auto"/>
        <w:jc w:val="both"/>
        <w:rPr>
          <w:sz w:val="28"/>
          <w:szCs w:val="28"/>
        </w:rPr>
      </w:pPr>
      <w:r>
        <w:rPr>
          <w:sz w:val="28"/>
          <w:szCs w:val="28"/>
        </w:rPr>
        <w:t>проводить оценку кредитного риска с учетом макроэкономических факторов.</w:t>
      </w:r>
    </w:p>
    <w:p w:rsidR="00CC5709" w:rsidRPr="002F09B0" w:rsidRDefault="00CC5709" w:rsidP="002F09B0">
      <w:pPr>
        <w:spacing w:line="360" w:lineRule="auto"/>
        <w:jc w:val="both"/>
        <w:rPr>
          <w:sz w:val="28"/>
          <w:szCs w:val="28"/>
        </w:rPr>
      </w:pPr>
    </w:p>
    <w:p w:rsidR="002F09B0" w:rsidRDefault="002F09B0" w:rsidP="00A5347B">
      <w:pPr>
        <w:spacing w:line="360" w:lineRule="auto"/>
        <w:jc w:val="both"/>
        <w:rPr>
          <w:sz w:val="28"/>
          <w:szCs w:val="28"/>
        </w:rPr>
      </w:pPr>
    </w:p>
    <w:p w:rsidR="00FC1C76" w:rsidRDefault="00FC1C76" w:rsidP="00A5347B">
      <w:pPr>
        <w:spacing w:line="360" w:lineRule="auto"/>
        <w:jc w:val="both"/>
        <w:rPr>
          <w:sz w:val="28"/>
          <w:szCs w:val="28"/>
        </w:rPr>
      </w:pPr>
    </w:p>
    <w:p w:rsidR="00FC1C76" w:rsidRDefault="00FC1C76" w:rsidP="00A5347B">
      <w:pPr>
        <w:spacing w:line="360" w:lineRule="auto"/>
        <w:jc w:val="both"/>
        <w:rPr>
          <w:sz w:val="28"/>
          <w:szCs w:val="28"/>
        </w:rPr>
      </w:pPr>
    </w:p>
    <w:p w:rsidR="00FC1C76" w:rsidRDefault="00FC1C76" w:rsidP="00A5347B">
      <w:pPr>
        <w:spacing w:line="360" w:lineRule="auto"/>
        <w:jc w:val="both"/>
        <w:rPr>
          <w:sz w:val="28"/>
          <w:szCs w:val="28"/>
        </w:rPr>
      </w:pPr>
    </w:p>
    <w:p w:rsidR="00FC1C76" w:rsidRDefault="00FC1C76" w:rsidP="00A5347B">
      <w:pPr>
        <w:spacing w:line="360" w:lineRule="auto"/>
        <w:jc w:val="both"/>
        <w:rPr>
          <w:sz w:val="28"/>
          <w:szCs w:val="28"/>
        </w:rPr>
      </w:pPr>
    </w:p>
    <w:p w:rsidR="00FC1C76" w:rsidRDefault="00FC1C76" w:rsidP="00A5347B">
      <w:pPr>
        <w:spacing w:line="360" w:lineRule="auto"/>
        <w:jc w:val="both"/>
        <w:rPr>
          <w:sz w:val="28"/>
          <w:szCs w:val="28"/>
        </w:rPr>
      </w:pPr>
    </w:p>
    <w:p w:rsidR="00FC1C76" w:rsidRDefault="00FC1C76" w:rsidP="00A5347B">
      <w:pPr>
        <w:spacing w:line="360" w:lineRule="auto"/>
        <w:jc w:val="both"/>
        <w:rPr>
          <w:sz w:val="28"/>
          <w:szCs w:val="28"/>
        </w:rPr>
      </w:pPr>
    </w:p>
    <w:p w:rsidR="00FC1C76" w:rsidRDefault="00FC1C76" w:rsidP="00A5347B">
      <w:pPr>
        <w:spacing w:line="360" w:lineRule="auto"/>
        <w:jc w:val="both"/>
        <w:rPr>
          <w:sz w:val="28"/>
          <w:szCs w:val="28"/>
        </w:rPr>
      </w:pPr>
    </w:p>
    <w:p w:rsidR="00FC1C76" w:rsidRDefault="00FC1C76" w:rsidP="00A5347B">
      <w:pPr>
        <w:spacing w:line="360" w:lineRule="auto"/>
        <w:jc w:val="both"/>
        <w:rPr>
          <w:sz w:val="28"/>
          <w:szCs w:val="28"/>
        </w:rPr>
      </w:pPr>
    </w:p>
    <w:p w:rsidR="00FC1C76" w:rsidRDefault="00FC1C76" w:rsidP="00A5347B">
      <w:pPr>
        <w:spacing w:line="360" w:lineRule="auto"/>
        <w:jc w:val="both"/>
        <w:rPr>
          <w:sz w:val="28"/>
          <w:szCs w:val="28"/>
        </w:rPr>
      </w:pPr>
    </w:p>
    <w:p w:rsidR="00FC1C76" w:rsidRDefault="00FC1C76" w:rsidP="00A5347B">
      <w:pPr>
        <w:spacing w:line="360" w:lineRule="auto"/>
        <w:jc w:val="both"/>
        <w:rPr>
          <w:sz w:val="28"/>
          <w:szCs w:val="28"/>
        </w:rPr>
      </w:pPr>
    </w:p>
    <w:p w:rsidR="00784403" w:rsidRPr="00196E10" w:rsidRDefault="00784403" w:rsidP="00196E10">
      <w:pPr>
        <w:pStyle w:val="1"/>
        <w:jc w:val="center"/>
        <w:rPr>
          <w:rFonts w:ascii="Times New Roman" w:hAnsi="Times New Roman" w:cs="Times New Roman"/>
          <w:b w:val="0"/>
          <w:sz w:val="28"/>
          <w:szCs w:val="28"/>
        </w:rPr>
      </w:pPr>
      <w:bookmarkStart w:id="26" w:name="_Toc229572186"/>
      <w:bookmarkStart w:id="27" w:name="_Toc229572509"/>
      <w:r w:rsidRPr="00196E10">
        <w:rPr>
          <w:rFonts w:ascii="Times New Roman" w:hAnsi="Times New Roman" w:cs="Times New Roman"/>
          <w:b w:val="0"/>
          <w:sz w:val="28"/>
          <w:szCs w:val="28"/>
        </w:rPr>
        <w:t>Список используемой литературы</w:t>
      </w:r>
      <w:bookmarkEnd w:id="26"/>
      <w:bookmarkEnd w:id="27"/>
    </w:p>
    <w:p w:rsidR="00784403" w:rsidRDefault="00784403" w:rsidP="00FC1C76">
      <w:pPr>
        <w:spacing w:line="360" w:lineRule="auto"/>
        <w:jc w:val="center"/>
        <w:rPr>
          <w:sz w:val="28"/>
          <w:szCs w:val="28"/>
        </w:rPr>
      </w:pPr>
    </w:p>
    <w:p w:rsidR="0038273D" w:rsidRPr="00DE7097" w:rsidRDefault="0038273D" w:rsidP="00031ECC">
      <w:pPr>
        <w:spacing w:line="360" w:lineRule="auto"/>
        <w:jc w:val="both"/>
        <w:rPr>
          <w:sz w:val="28"/>
          <w:szCs w:val="28"/>
        </w:rPr>
      </w:pPr>
      <w:r w:rsidRPr="00DE7097">
        <w:rPr>
          <w:sz w:val="28"/>
          <w:szCs w:val="28"/>
        </w:rPr>
        <w:t>1.</w:t>
      </w:r>
      <w:r>
        <w:rPr>
          <w:sz w:val="28"/>
          <w:szCs w:val="28"/>
        </w:rPr>
        <w:t>ФЗ</w:t>
      </w:r>
      <w:r w:rsidRPr="00DE7097">
        <w:rPr>
          <w:sz w:val="28"/>
          <w:szCs w:val="28"/>
        </w:rPr>
        <w:t xml:space="preserve"> </w:t>
      </w:r>
      <w:r>
        <w:rPr>
          <w:sz w:val="28"/>
          <w:szCs w:val="28"/>
        </w:rPr>
        <w:t>«</w:t>
      </w:r>
      <w:r w:rsidRPr="00DE7097">
        <w:rPr>
          <w:sz w:val="28"/>
          <w:szCs w:val="28"/>
        </w:rPr>
        <w:t>О Центральном Банке Российской Федерации</w:t>
      </w:r>
      <w:r>
        <w:rPr>
          <w:sz w:val="28"/>
          <w:szCs w:val="28"/>
        </w:rPr>
        <w:t>»</w:t>
      </w:r>
      <w:r w:rsidRPr="00DE7097">
        <w:rPr>
          <w:sz w:val="28"/>
          <w:szCs w:val="28"/>
        </w:rPr>
        <w:t xml:space="preserve">: ФЗ РФ от 10 июля 2002 года №86-ФЗ. (Ред. От 26.04.2007 г.). </w:t>
      </w:r>
    </w:p>
    <w:p w:rsidR="0038273D" w:rsidRPr="00DE7097" w:rsidRDefault="0038273D" w:rsidP="00031ECC">
      <w:pPr>
        <w:spacing w:line="360" w:lineRule="auto"/>
        <w:jc w:val="both"/>
        <w:rPr>
          <w:sz w:val="28"/>
          <w:szCs w:val="28"/>
        </w:rPr>
      </w:pPr>
      <w:r w:rsidRPr="00DE7097">
        <w:rPr>
          <w:sz w:val="28"/>
          <w:szCs w:val="28"/>
        </w:rPr>
        <w:t xml:space="preserve">2. </w:t>
      </w:r>
      <w:r>
        <w:rPr>
          <w:sz w:val="28"/>
          <w:szCs w:val="28"/>
        </w:rPr>
        <w:t>ФЗ «</w:t>
      </w:r>
      <w:r w:rsidRPr="00DE7097">
        <w:rPr>
          <w:sz w:val="28"/>
          <w:szCs w:val="28"/>
        </w:rPr>
        <w:t>О банках и банковской деятельности</w:t>
      </w:r>
      <w:r>
        <w:rPr>
          <w:sz w:val="28"/>
          <w:szCs w:val="28"/>
        </w:rPr>
        <w:t>»</w:t>
      </w:r>
      <w:r w:rsidRPr="00DE7097">
        <w:rPr>
          <w:sz w:val="28"/>
          <w:szCs w:val="28"/>
        </w:rPr>
        <w:t xml:space="preserve">: ФЗ РФ от 02.12.1990 г. №395-1(Ред. От 17.05.2007 г.). </w:t>
      </w:r>
    </w:p>
    <w:p w:rsidR="0038273D" w:rsidRPr="00DE7097" w:rsidRDefault="0038273D" w:rsidP="00031ECC">
      <w:pPr>
        <w:spacing w:line="360" w:lineRule="auto"/>
        <w:jc w:val="both"/>
        <w:rPr>
          <w:sz w:val="28"/>
          <w:szCs w:val="28"/>
        </w:rPr>
      </w:pPr>
      <w:r w:rsidRPr="00DE7097">
        <w:rPr>
          <w:sz w:val="28"/>
          <w:szCs w:val="28"/>
        </w:rPr>
        <w:t xml:space="preserve">3. О порядке предоставления (размещения) кредитными организациями денежных средств и их возврата (погашения): Положение ЦБ РФ от 31 августа </w:t>
      </w:r>
      <w:smartTag w:uri="urn:schemas-microsoft-com:office:smarttags" w:element="metricconverter">
        <w:smartTagPr>
          <w:attr w:name="ProductID" w:val="1998 г"/>
        </w:smartTagPr>
        <w:r w:rsidRPr="00DE7097">
          <w:rPr>
            <w:sz w:val="28"/>
            <w:szCs w:val="28"/>
          </w:rPr>
          <w:t>1998 г</w:t>
        </w:r>
      </w:smartTag>
      <w:r w:rsidRPr="00DE7097">
        <w:rPr>
          <w:sz w:val="28"/>
          <w:szCs w:val="28"/>
        </w:rPr>
        <w:t>. № 54-П. (Ред. От 27.07.2001 г.).</w:t>
      </w:r>
    </w:p>
    <w:p w:rsidR="0038273D" w:rsidRPr="00DE7097" w:rsidRDefault="0038273D" w:rsidP="00031ECC">
      <w:pPr>
        <w:spacing w:line="360" w:lineRule="auto"/>
        <w:jc w:val="both"/>
        <w:rPr>
          <w:sz w:val="28"/>
          <w:szCs w:val="28"/>
        </w:rPr>
      </w:pPr>
      <w:r w:rsidRPr="00DE7097">
        <w:rPr>
          <w:sz w:val="28"/>
          <w:szCs w:val="28"/>
        </w:rPr>
        <w:t>4. Положение о порядке формирования кредитными организациями резервов на возможные потери по ссудам, по ссудной и приравненной к ней задолженности (утв. ЦБ РФ 26.03.2004 № 254-П). (Ред. От 12.12.2006 г.).</w:t>
      </w:r>
    </w:p>
    <w:p w:rsidR="0038273D" w:rsidRPr="00DE7097" w:rsidRDefault="0038273D" w:rsidP="00031ECC">
      <w:pPr>
        <w:spacing w:line="360" w:lineRule="auto"/>
        <w:jc w:val="both"/>
        <w:rPr>
          <w:sz w:val="28"/>
          <w:szCs w:val="28"/>
        </w:rPr>
      </w:pPr>
      <w:r w:rsidRPr="00DE7097">
        <w:rPr>
          <w:sz w:val="28"/>
          <w:szCs w:val="28"/>
        </w:rPr>
        <w:t xml:space="preserve">5. Об обязательных нормативах банков. Инструкция Центрального Банка Российской Федерации от 16.01.2004 г. № 110-И. (Ред. От 14.06.2007 г.). </w:t>
      </w:r>
    </w:p>
    <w:p w:rsidR="0038273D" w:rsidRPr="00DE7097" w:rsidRDefault="0038273D" w:rsidP="00031ECC">
      <w:pPr>
        <w:spacing w:line="360" w:lineRule="auto"/>
        <w:jc w:val="both"/>
        <w:rPr>
          <w:sz w:val="28"/>
          <w:szCs w:val="28"/>
        </w:rPr>
      </w:pPr>
      <w:r w:rsidRPr="00DE7097">
        <w:rPr>
          <w:sz w:val="28"/>
          <w:szCs w:val="28"/>
        </w:rPr>
        <w:t xml:space="preserve">6. О типичных банковских рисках: Письмо Банка России от 23.06.2004 № 70-Т. </w:t>
      </w:r>
    </w:p>
    <w:p w:rsidR="0038273D" w:rsidRPr="00DE7097" w:rsidRDefault="00921D50" w:rsidP="00031ECC">
      <w:pPr>
        <w:spacing w:line="360" w:lineRule="auto"/>
        <w:jc w:val="both"/>
        <w:rPr>
          <w:sz w:val="28"/>
          <w:szCs w:val="28"/>
        </w:rPr>
      </w:pPr>
      <w:r>
        <w:rPr>
          <w:sz w:val="28"/>
          <w:szCs w:val="28"/>
        </w:rPr>
        <w:t>7</w:t>
      </w:r>
      <w:r w:rsidR="0038273D" w:rsidRPr="00DE7097">
        <w:rPr>
          <w:sz w:val="28"/>
          <w:szCs w:val="28"/>
        </w:rPr>
        <w:t xml:space="preserve">. Александрова Н.Г., Александров Н.А. Банки и банковская деятельность </w:t>
      </w:r>
      <w:r>
        <w:rPr>
          <w:sz w:val="28"/>
          <w:szCs w:val="28"/>
        </w:rPr>
        <w:t>для клиентов. - СПб; Питер. 2005</w:t>
      </w:r>
      <w:r w:rsidR="0038273D" w:rsidRPr="00DE7097">
        <w:rPr>
          <w:sz w:val="28"/>
          <w:szCs w:val="28"/>
        </w:rPr>
        <w:t>. – 547 с.</w:t>
      </w:r>
    </w:p>
    <w:p w:rsidR="0038273D" w:rsidRPr="00DE7097" w:rsidRDefault="00A050A7" w:rsidP="00031ECC">
      <w:pPr>
        <w:spacing w:line="360" w:lineRule="auto"/>
        <w:jc w:val="both"/>
        <w:rPr>
          <w:sz w:val="28"/>
          <w:szCs w:val="28"/>
        </w:rPr>
      </w:pPr>
      <w:r>
        <w:rPr>
          <w:sz w:val="28"/>
          <w:szCs w:val="28"/>
        </w:rPr>
        <w:t>8</w:t>
      </w:r>
      <w:r w:rsidR="0038273D" w:rsidRPr="00DE7097">
        <w:rPr>
          <w:sz w:val="28"/>
          <w:szCs w:val="28"/>
        </w:rPr>
        <w:t xml:space="preserve">. Балабанов И.Т. Банки и банковское дело: Банковская система; Лизинг и ипотека; Электронные платежи; Маркетинг в банках. - СПб: Питер, 2007. - 304 с.  </w:t>
      </w:r>
    </w:p>
    <w:p w:rsidR="0038273D" w:rsidRPr="00DE7097" w:rsidRDefault="00A050A7" w:rsidP="00031ECC">
      <w:pPr>
        <w:spacing w:line="360" w:lineRule="auto"/>
        <w:jc w:val="both"/>
        <w:rPr>
          <w:sz w:val="28"/>
          <w:szCs w:val="28"/>
        </w:rPr>
      </w:pPr>
      <w:r>
        <w:rPr>
          <w:sz w:val="28"/>
          <w:szCs w:val="28"/>
        </w:rPr>
        <w:t>9</w:t>
      </w:r>
      <w:r w:rsidR="0038273D" w:rsidRPr="00DE7097">
        <w:rPr>
          <w:sz w:val="28"/>
          <w:szCs w:val="28"/>
        </w:rPr>
        <w:t>. Банки: учебное пособие для ВУЗов / под ред. проф. К.Д. Ульяновой. – Р-н-Д.: Издательство Ростовского госуниверситета, 2008. – 512 с.</w:t>
      </w:r>
    </w:p>
    <w:p w:rsidR="0038273D" w:rsidRPr="00DE7097" w:rsidRDefault="00A050A7" w:rsidP="00031ECC">
      <w:pPr>
        <w:spacing w:line="360" w:lineRule="auto"/>
        <w:jc w:val="both"/>
        <w:rPr>
          <w:sz w:val="28"/>
          <w:szCs w:val="28"/>
        </w:rPr>
      </w:pPr>
      <w:r>
        <w:rPr>
          <w:sz w:val="28"/>
          <w:szCs w:val="28"/>
        </w:rPr>
        <w:t>10</w:t>
      </w:r>
      <w:r w:rsidR="0038273D" w:rsidRPr="00DE7097">
        <w:rPr>
          <w:sz w:val="28"/>
          <w:szCs w:val="28"/>
        </w:rPr>
        <w:t>. Банковское дело: учебник / под ред. Г.Н. Белоглазовой, Л.П. Кроливецкой. – 5-е изд., перераб. и доп. – М.: Финансы и статистика, 2006. – 649 с.</w:t>
      </w:r>
    </w:p>
    <w:p w:rsidR="0038273D" w:rsidRPr="00DE7097" w:rsidRDefault="00A050A7" w:rsidP="00031ECC">
      <w:pPr>
        <w:spacing w:line="360" w:lineRule="auto"/>
        <w:jc w:val="both"/>
        <w:rPr>
          <w:sz w:val="28"/>
          <w:szCs w:val="28"/>
        </w:rPr>
      </w:pPr>
      <w:r>
        <w:rPr>
          <w:sz w:val="28"/>
          <w:szCs w:val="28"/>
        </w:rPr>
        <w:t>11</w:t>
      </w:r>
      <w:r w:rsidR="0038273D" w:rsidRPr="00DE7097">
        <w:rPr>
          <w:sz w:val="28"/>
          <w:szCs w:val="28"/>
        </w:rPr>
        <w:t>. Банковское дело: Учебник / Под ред. Белоглазовой Г.Н. – 5-е изд., перераб. и доп. – М.: Финансы и статистика, 2007. – 559 с.</w:t>
      </w:r>
    </w:p>
    <w:p w:rsidR="0038273D" w:rsidRPr="00DE7097" w:rsidRDefault="00F7269D" w:rsidP="00031ECC">
      <w:pPr>
        <w:spacing w:line="360" w:lineRule="auto"/>
        <w:jc w:val="both"/>
        <w:rPr>
          <w:sz w:val="28"/>
          <w:szCs w:val="28"/>
        </w:rPr>
      </w:pPr>
      <w:r>
        <w:rPr>
          <w:sz w:val="28"/>
          <w:szCs w:val="28"/>
        </w:rPr>
        <w:t>12</w:t>
      </w:r>
      <w:r w:rsidR="0038273D" w:rsidRPr="00DE7097">
        <w:rPr>
          <w:sz w:val="28"/>
          <w:szCs w:val="28"/>
        </w:rPr>
        <w:t xml:space="preserve">. Банковское дело: учебное пособие / под ред. проф. В.И. Колесникова. </w:t>
      </w:r>
      <w:r w:rsidR="00B75FC5">
        <w:rPr>
          <w:sz w:val="28"/>
          <w:szCs w:val="28"/>
        </w:rPr>
        <w:t>– М.: Финансы и статистика, 2007</w:t>
      </w:r>
      <w:r w:rsidR="0038273D" w:rsidRPr="00DE7097">
        <w:rPr>
          <w:sz w:val="28"/>
          <w:szCs w:val="28"/>
        </w:rPr>
        <w:t>. – 618 с.</w:t>
      </w:r>
    </w:p>
    <w:p w:rsidR="0038273D" w:rsidRPr="00DE7097" w:rsidRDefault="00F7269D" w:rsidP="00031ECC">
      <w:pPr>
        <w:spacing w:line="360" w:lineRule="auto"/>
        <w:jc w:val="both"/>
        <w:rPr>
          <w:sz w:val="28"/>
          <w:szCs w:val="28"/>
        </w:rPr>
      </w:pPr>
      <w:r>
        <w:rPr>
          <w:sz w:val="28"/>
          <w:szCs w:val="28"/>
        </w:rPr>
        <w:t>13</w:t>
      </w:r>
      <w:r w:rsidR="0038273D" w:rsidRPr="00DE7097">
        <w:rPr>
          <w:sz w:val="28"/>
          <w:szCs w:val="28"/>
        </w:rPr>
        <w:t>. Банковское дело / под ред. О.И. Лаврушина. – М.: Бизнес, 200</w:t>
      </w:r>
      <w:r w:rsidR="00B75FC5">
        <w:rPr>
          <w:sz w:val="28"/>
          <w:szCs w:val="28"/>
        </w:rPr>
        <w:t>6</w:t>
      </w:r>
      <w:r w:rsidR="0038273D" w:rsidRPr="00DE7097">
        <w:rPr>
          <w:sz w:val="28"/>
          <w:szCs w:val="28"/>
        </w:rPr>
        <w:t>. – 704 с.</w:t>
      </w:r>
    </w:p>
    <w:p w:rsidR="0038273D" w:rsidRPr="00DE7097" w:rsidRDefault="00F7269D" w:rsidP="00031ECC">
      <w:pPr>
        <w:spacing w:line="360" w:lineRule="auto"/>
        <w:jc w:val="both"/>
        <w:rPr>
          <w:sz w:val="28"/>
          <w:szCs w:val="28"/>
        </w:rPr>
      </w:pPr>
      <w:r>
        <w:rPr>
          <w:sz w:val="28"/>
          <w:szCs w:val="28"/>
        </w:rPr>
        <w:t>14</w:t>
      </w:r>
      <w:r w:rsidR="0038273D" w:rsidRPr="00DE7097">
        <w:rPr>
          <w:sz w:val="28"/>
          <w:szCs w:val="28"/>
        </w:rPr>
        <w:t>. Банковское дело: управлени</w:t>
      </w:r>
      <w:r w:rsidR="00B75FC5">
        <w:rPr>
          <w:sz w:val="28"/>
          <w:szCs w:val="28"/>
        </w:rPr>
        <w:t>е и технологии.- М.: ЮНИТИ, 2005</w:t>
      </w:r>
      <w:r w:rsidR="0038273D" w:rsidRPr="00DE7097">
        <w:rPr>
          <w:sz w:val="28"/>
          <w:szCs w:val="28"/>
        </w:rPr>
        <w:t>.</w:t>
      </w:r>
    </w:p>
    <w:p w:rsidR="0038273D" w:rsidRPr="00DE7097" w:rsidRDefault="00F7269D" w:rsidP="00031ECC">
      <w:pPr>
        <w:spacing w:line="360" w:lineRule="auto"/>
        <w:jc w:val="both"/>
        <w:rPr>
          <w:sz w:val="28"/>
          <w:szCs w:val="28"/>
        </w:rPr>
      </w:pPr>
      <w:r>
        <w:rPr>
          <w:sz w:val="28"/>
          <w:szCs w:val="28"/>
        </w:rPr>
        <w:t>15</w:t>
      </w:r>
      <w:r w:rsidR="0038273D" w:rsidRPr="00DE7097">
        <w:rPr>
          <w:sz w:val="28"/>
          <w:szCs w:val="28"/>
        </w:rPr>
        <w:t xml:space="preserve">. Банковское дело: Учебник / Под ред. Лаврушина О.И. – 2-е изд., перераб. и доп. </w:t>
      </w:r>
      <w:r w:rsidR="00B75FC5">
        <w:rPr>
          <w:sz w:val="28"/>
          <w:szCs w:val="28"/>
        </w:rPr>
        <w:t>– М.: Финансы и статистика, 2006</w:t>
      </w:r>
      <w:r w:rsidR="0038273D" w:rsidRPr="00DE7097">
        <w:rPr>
          <w:sz w:val="28"/>
          <w:szCs w:val="28"/>
        </w:rPr>
        <w:t>. – с. 369-370.</w:t>
      </w:r>
    </w:p>
    <w:p w:rsidR="0038273D" w:rsidRPr="00DE7097" w:rsidRDefault="00F7269D" w:rsidP="00031ECC">
      <w:pPr>
        <w:spacing w:line="360" w:lineRule="auto"/>
        <w:jc w:val="both"/>
        <w:rPr>
          <w:sz w:val="28"/>
          <w:szCs w:val="28"/>
        </w:rPr>
      </w:pPr>
      <w:r>
        <w:rPr>
          <w:sz w:val="28"/>
          <w:szCs w:val="28"/>
        </w:rPr>
        <w:t>16</w:t>
      </w:r>
      <w:r w:rsidR="0038273D" w:rsidRPr="00DE7097">
        <w:rPr>
          <w:sz w:val="28"/>
          <w:szCs w:val="28"/>
        </w:rPr>
        <w:t>. Банковское дело: Учебное пособие / Под ред. О.М.Лаврушина. – М.: Финансы и статистика, 2006. – с. 133.</w:t>
      </w:r>
    </w:p>
    <w:p w:rsidR="0038273D" w:rsidRPr="00DE7097" w:rsidRDefault="008D34AE" w:rsidP="00031ECC">
      <w:pPr>
        <w:spacing w:line="360" w:lineRule="auto"/>
        <w:jc w:val="both"/>
        <w:rPr>
          <w:sz w:val="28"/>
          <w:szCs w:val="28"/>
        </w:rPr>
      </w:pPr>
      <w:r>
        <w:rPr>
          <w:sz w:val="28"/>
          <w:szCs w:val="28"/>
        </w:rPr>
        <w:t>17</w:t>
      </w:r>
      <w:r w:rsidR="0038273D" w:rsidRPr="00DE7097">
        <w:rPr>
          <w:sz w:val="28"/>
          <w:szCs w:val="28"/>
        </w:rPr>
        <w:t>. Белоглазова Г.Н., Кроливецкая Л.П. Банковское дело. - СПб: «Питер», 200</w:t>
      </w:r>
      <w:r w:rsidR="00B75FC5">
        <w:rPr>
          <w:sz w:val="28"/>
          <w:szCs w:val="28"/>
        </w:rPr>
        <w:t>5</w:t>
      </w:r>
      <w:r w:rsidR="0038273D" w:rsidRPr="00DE7097">
        <w:rPr>
          <w:sz w:val="28"/>
          <w:szCs w:val="28"/>
        </w:rPr>
        <w:t xml:space="preserve">. - 384 с. </w:t>
      </w:r>
    </w:p>
    <w:p w:rsidR="0038273D" w:rsidRPr="00DE7097" w:rsidRDefault="008D34AE" w:rsidP="00031ECC">
      <w:pPr>
        <w:spacing w:line="360" w:lineRule="auto"/>
        <w:jc w:val="both"/>
        <w:rPr>
          <w:sz w:val="28"/>
          <w:szCs w:val="28"/>
        </w:rPr>
      </w:pPr>
      <w:r>
        <w:rPr>
          <w:sz w:val="28"/>
          <w:szCs w:val="28"/>
        </w:rPr>
        <w:t>18</w:t>
      </w:r>
      <w:r w:rsidR="0038273D" w:rsidRPr="00DE7097">
        <w:rPr>
          <w:sz w:val="28"/>
          <w:szCs w:val="28"/>
        </w:rPr>
        <w:t>. Бор М.3., Пятенко В.В. Стратегическое управление банковской деятельностью. - М.: "Приор", 2008. с.52</w:t>
      </w:r>
    </w:p>
    <w:p w:rsidR="0038273D" w:rsidRPr="00DE7097" w:rsidRDefault="008D34AE" w:rsidP="00031ECC">
      <w:pPr>
        <w:spacing w:line="360" w:lineRule="auto"/>
        <w:jc w:val="both"/>
        <w:rPr>
          <w:sz w:val="28"/>
          <w:szCs w:val="28"/>
        </w:rPr>
      </w:pPr>
      <w:r>
        <w:rPr>
          <w:sz w:val="28"/>
          <w:szCs w:val="28"/>
        </w:rPr>
        <w:t>19</w:t>
      </w:r>
      <w:r w:rsidR="0038273D" w:rsidRPr="00DE7097">
        <w:rPr>
          <w:sz w:val="28"/>
          <w:szCs w:val="28"/>
        </w:rPr>
        <w:t xml:space="preserve">. Букато В.И. и др. Банки и банковские операции в России. </w:t>
      </w:r>
      <w:r w:rsidR="00464DF1">
        <w:rPr>
          <w:sz w:val="28"/>
          <w:szCs w:val="28"/>
        </w:rPr>
        <w:t>- М.: Финансы и статистика, 2008</w:t>
      </w:r>
      <w:r w:rsidR="0038273D" w:rsidRPr="00DE7097">
        <w:rPr>
          <w:sz w:val="28"/>
          <w:szCs w:val="28"/>
        </w:rPr>
        <w:t>. – 378 с.</w:t>
      </w:r>
    </w:p>
    <w:p w:rsidR="0038273D" w:rsidRPr="00DE7097" w:rsidRDefault="008D34AE" w:rsidP="00031ECC">
      <w:pPr>
        <w:spacing w:line="360" w:lineRule="auto"/>
        <w:jc w:val="both"/>
        <w:rPr>
          <w:sz w:val="28"/>
          <w:szCs w:val="28"/>
        </w:rPr>
      </w:pPr>
      <w:r>
        <w:rPr>
          <w:sz w:val="28"/>
          <w:szCs w:val="28"/>
        </w:rPr>
        <w:t>20</w:t>
      </w:r>
      <w:r w:rsidR="0038273D" w:rsidRPr="00DE7097">
        <w:rPr>
          <w:sz w:val="28"/>
          <w:szCs w:val="28"/>
        </w:rPr>
        <w:t>. Воронин В. П., Федосова С. П. Деньги, кредит</w:t>
      </w:r>
      <w:r w:rsidR="00464DF1">
        <w:rPr>
          <w:sz w:val="28"/>
          <w:szCs w:val="28"/>
        </w:rPr>
        <w:t>, банки. - М.: Юрайт-Издат, 2007</w:t>
      </w:r>
      <w:r w:rsidR="0038273D" w:rsidRPr="00DE7097">
        <w:rPr>
          <w:sz w:val="28"/>
          <w:szCs w:val="28"/>
        </w:rPr>
        <w:t xml:space="preserve">. - 269 с. </w:t>
      </w:r>
    </w:p>
    <w:p w:rsidR="0038273D" w:rsidRPr="00DE7097" w:rsidRDefault="008D34AE" w:rsidP="00031ECC">
      <w:pPr>
        <w:spacing w:line="360" w:lineRule="auto"/>
        <w:jc w:val="both"/>
        <w:rPr>
          <w:sz w:val="28"/>
          <w:szCs w:val="28"/>
        </w:rPr>
      </w:pPr>
      <w:r>
        <w:rPr>
          <w:sz w:val="28"/>
          <w:szCs w:val="28"/>
        </w:rPr>
        <w:t>21</w:t>
      </w:r>
      <w:r w:rsidR="0038273D" w:rsidRPr="00DE7097">
        <w:rPr>
          <w:sz w:val="28"/>
          <w:szCs w:val="28"/>
        </w:rPr>
        <w:t xml:space="preserve">. Деньги. Кредит. Банки. учебник. / под ред. О.И. Лаврушиной. 2-е издание переработанное и доп. </w:t>
      </w:r>
      <w:r w:rsidR="00AB0ABD">
        <w:rPr>
          <w:sz w:val="28"/>
          <w:szCs w:val="28"/>
        </w:rPr>
        <w:t>– М.: Финансы и статистика, 2007</w:t>
      </w:r>
      <w:r w:rsidR="0038273D" w:rsidRPr="00DE7097">
        <w:rPr>
          <w:sz w:val="28"/>
          <w:szCs w:val="28"/>
        </w:rPr>
        <w:t>. – с. 464 с.</w:t>
      </w:r>
    </w:p>
    <w:p w:rsidR="0038273D" w:rsidRPr="00DE7097" w:rsidRDefault="008D34AE" w:rsidP="00031ECC">
      <w:pPr>
        <w:spacing w:line="360" w:lineRule="auto"/>
        <w:jc w:val="both"/>
        <w:rPr>
          <w:sz w:val="28"/>
          <w:szCs w:val="28"/>
        </w:rPr>
      </w:pPr>
      <w:r>
        <w:rPr>
          <w:sz w:val="28"/>
          <w:szCs w:val="28"/>
        </w:rPr>
        <w:t>22</w:t>
      </w:r>
      <w:r w:rsidR="0038273D" w:rsidRPr="00DE7097">
        <w:rPr>
          <w:sz w:val="28"/>
          <w:szCs w:val="28"/>
        </w:rPr>
        <w:t>. Деньги. Кредит. Банки: учебник для вузов. Под ред. Е.Ф. Жукова, Л.М . Максимова, А.В. П</w:t>
      </w:r>
      <w:r w:rsidR="00AB0ABD">
        <w:rPr>
          <w:sz w:val="28"/>
          <w:szCs w:val="28"/>
        </w:rPr>
        <w:t>ечникова и др. – М.: ЮНИТИ, 2005</w:t>
      </w:r>
      <w:r w:rsidR="0038273D" w:rsidRPr="00DE7097">
        <w:rPr>
          <w:sz w:val="28"/>
          <w:szCs w:val="28"/>
        </w:rPr>
        <w:t>. – 622 с.</w:t>
      </w:r>
    </w:p>
    <w:p w:rsidR="0038273D" w:rsidRPr="00DE7097" w:rsidRDefault="008D34AE" w:rsidP="00031ECC">
      <w:pPr>
        <w:spacing w:line="360" w:lineRule="auto"/>
        <w:jc w:val="both"/>
        <w:rPr>
          <w:sz w:val="28"/>
          <w:szCs w:val="28"/>
        </w:rPr>
      </w:pPr>
      <w:r>
        <w:rPr>
          <w:sz w:val="28"/>
          <w:szCs w:val="28"/>
        </w:rPr>
        <w:t>23</w:t>
      </w:r>
      <w:r w:rsidR="0038273D" w:rsidRPr="00DE7097">
        <w:rPr>
          <w:sz w:val="28"/>
          <w:szCs w:val="28"/>
        </w:rPr>
        <w:t>. Долан Дж., Кэмпбелл К., Кэмпбелл К.. Деньги, банковское дело и денежно-кредитная политика – М.: Инфра-М, 2008. – 399 с.</w:t>
      </w:r>
    </w:p>
    <w:p w:rsidR="0038273D" w:rsidRPr="00DE7097" w:rsidRDefault="008D34AE" w:rsidP="00031ECC">
      <w:pPr>
        <w:spacing w:line="360" w:lineRule="auto"/>
        <w:jc w:val="both"/>
        <w:rPr>
          <w:sz w:val="28"/>
          <w:szCs w:val="28"/>
        </w:rPr>
      </w:pPr>
      <w:r>
        <w:rPr>
          <w:sz w:val="28"/>
          <w:szCs w:val="28"/>
        </w:rPr>
        <w:t>2</w:t>
      </w:r>
      <w:r w:rsidR="0038273D" w:rsidRPr="00DE7097">
        <w:rPr>
          <w:sz w:val="28"/>
          <w:szCs w:val="28"/>
        </w:rPr>
        <w:t xml:space="preserve">4. Жарковская Е. П. , Арендс И. О. Банковское дело. - М: Омега-Л, 2004. - 399 с. </w:t>
      </w:r>
    </w:p>
    <w:p w:rsidR="0038273D" w:rsidRPr="00DE7097" w:rsidRDefault="00855BEA" w:rsidP="00031ECC">
      <w:pPr>
        <w:spacing w:line="360" w:lineRule="auto"/>
        <w:jc w:val="both"/>
        <w:rPr>
          <w:sz w:val="28"/>
          <w:szCs w:val="28"/>
        </w:rPr>
      </w:pPr>
      <w:r>
        <w:rPr>
          <w:sz w:val="28"/>
          <w:szCs w:val="28"/>
        </w:rPr>
        <w:t>25</w:t>
      </w:r>
      <w:r w:rsidR="0038273D" w:rsidRPr="00DE7097">
        <w:rPr>
          <w:sz w:val="28"/>
          <w:szCs w:val="28"/>
        </w:rPr>
        <w:t>. Жуков Е.Ф. Деньги, кредит, банки, ценные бумаги. М.: ЮНИТИ-ДАНА, 200</w:t>
      </w:r>
      <w:r>
        <w:rPr>
          <w:sz w:val="28"/>
          <w:szCs w:val="28"/>
        </w:rPr>
        <w:t>8</w:t>
      </w:r>
      <w:r w:rsidR="0038273D" w:rsidRPr="00DE7097">
        <w:rPr>
          <w:sz w:val="28"/>
          <w:szCs w:val="28"/>
        </w:rPr>
        <w:t>. - 310 с.</w:t>
      </w:r>
    </w:p>
    <w:p w:rsidR="0038273D" w:rsidRPr="00DE7097" w:rsidRDefault="00855BEA" w:rsidP="00031ECC">
      <w:pPr>
        <w:spacing w:line="360" w:lineRule="auto"/>
        <w:jc w:val="both"/>
        <w:rPr>
          <w:sz w:val="28"/>
          <w:szCs w:val="28"/>
        </w:rPr>
      </w:pPr>
      <w:r>
        <w:rPr>
          <w:sz w:val="28"/>
          <w:szCs w:val="28"/>
        </w:rPr>
        <w:t>26</w:t>
      </w:r>
      <w:r w:rsidR="0038273D" w:rsidRPr="00DE7097">
        <w:rPr>
          <w:sz w:val="28"/>
          <w:szCs w:val="28"/>
        </w:rPr>
        <w:t>. Иванов А.Н. Банковские услуги: российский и зарубежный опыт. – М.: Русская деловая литература, 2006. – 326 с.</w:t>
      </w:r>
    </w:p>
    <w:p w:rsidR="0038273D" w:rsidRPr="00DE7097" w:rsidRDefault="00855BEA" w:rsidP="00031ECC">
      <w:pPr>
        <w:spacing w:line="360" w:lineRule="auto"/>
        <w:jc w:val="both"/>
        <w:rPr>
          <w:sz w:val="28"/>
          <w:szCs w:val="28"/>
        </w:rPr>
      </w:pPr>
      <w:r>
        <w:rPr>
          <w:sz w:val="28"/>
          <w:szCs w:val="28"/>
        </w:rPr>
        <w:t>27</w:t>
      </w:r>
      <w:r w:rsidR="0038273D" w:rsidRPr="00DE7097">
        <w:rPr>
          <w:sz w:val="28"/>
          <w:szCs w:val="28"/>
        </w:rPr>
        <w:t>. Колесников В.И., Кроливецкая Л.П. Банковское дело: учебник. - М.: Финансы и статистика, 2007. – 615 с.</w:t>
      </w:r>
    </w:p>
    <w:p w:rsidR="009A01F8" w:rsidRDefault="009A01F8" w:rsidP="00031ECC">
      <w:pPr>
        <w:spacing w:line="360" w:lineRule="auto"/>
        <w:jc w:val="both"/>
        <w:rPr>
          <w:sz w:val="28"/>
          <w:szCs w:val="28"/>
        </w:rPr>
      </w:pPr>
      <w:r>
        <w:rPr>
          <w:sz w:val="28"/>
          <w:szCs w:val="28"/>
        </w:rPr>
        <w:t>28. Лаврушина О.И.</w:t>
      </w:r>
      <w:r w:rsidR="00031ECC">
        <w:rPr>
          <w:sz w:val="28"/>
          <w:szCs w:val="28"/>
        </w:rPr>
        <w:t xml:space="preserve"> Банковские риски. Кнорус -2007.</w:t>
      </w:r>
    </w:p>
    <w:p w:rsidR="00A050A7" w:rsidRPr="00DE7097" w:rsidRDefault="00031ECC" w:rsidP="00031ECC">
      <w:pPr>
        <w:spacing w:line="360" w:lineRule="auto"/>
        <w:jc w:val="both"/>
        <w:rPr>
          <w:sz w:val="28"/>
          <w:szCs w:val="28"/>
        </w:rPr>
      </w:pPr>
      <w:r>
        <w:rPr>
          <w:sz w:val="28"/>
          <w:szCs w:val="28"/>
        </w:rPr>
        <w:t>29</w:t>
      </w:r>
      <w:r w:rsidR="00A050A7" w:rsidRPr="00DE7097">
        <w:rPr>
          <w:sz w:val="28"/>
          <w:szCs w:val="28"/>
        </w:rPr>
        <w:t>. Ануреев С.В. Новые явления в организации и технологиях безналичных расчетов, и влияние на конкуренцию в денежном обороте различных форм д</w:t>
      </w:r>
      <w:r w:rsidR="00A050A7">
        <w:rPr>
          <w:sz w:val="28"/>
          <w:szCs w:val="28"/>
        </w:rPr>
        <w:t>енег // Финансы и кредит. – 2008</w:t>
      </w:r>
      <w:r w:rsidR="00A050A7" w:rsidRPr="00DE7097">
        <w:rPr>
          <w:sz w:val="28"/>
          <w:szCs w:val="28"/>
        </w:rPr>
        <w:t>. – № 6. – С. 12-24.</w:t>
      </w:r>
    </w:p>
    <w:p w:rsidR="00464DF1" w:rsidRPr="00DE7097" w:rsidRDefault="00031ECC" w:rsidP="00031ECC">
      <w:pPr>
        <w:spacing w:line="360" w:lineRule="auto"/>
        <w:jc w:val="both"/>
        <w:rPr>
          <w:sz w:val="28"/>
          <w:szCs w:val="28"/>
        </w:rPr>
      </w:pPr>
      <w:r>
        <w:rPr>
          <w:sz w:val="28"/>
          <w:szCs w:val="28"/>
        </w:rPr>
        <w:t>30</w:t>
      </w:r>
      <w:r w:rsidR="00464DF1" w:rsidRPr="00DE7097">
        <w:rPr>
          <w:sz w:val="28"/>
          <w:szCs w:val="28"/>
        </w:rPr>
        <w:t>. Герасимова Е.Б. Анализ кредитного риска: рейтинговая оценка клие</w:t>
      </w:r>
      <w:r w:rsidR="00464DF1">
        <w:rPr>
          <w:sz w:val="28"/>
          <w:szCs w:val="28"/>
        </w:rPr>
        <w:t>нтов // Финансы и кредит. – 2008</w:t>
      </w:r>
      <w:r w:rsidR="00464DF1" w:rsidRPr="00DE7097">
        <w:rPr>
          <w:sz w:val="28"/>
          <w:szCs w:val="28"/>
        </w:rPr>
        <w:t>. - № 17. – С. 30-44.</w:t>
      </w:r>
    </w:p>
    <w:p w:rsidR="00AB0ABD" w:rsidRPr="00DE7097" w:rsidRDefault="00031ECC" w:rsidP="00031ECC">
      <w:pPr>
        <w:spacing w:line="360" w:lineRule="auto"/>
        <w:jc w:val="both"/>
        <w:rPr>
          <w:sz w:val="28"/>
          <w:szCs w:val="28"/>
        </w:rPr>
      </w:pPr>
      <w:r>
        <w:rPr>
          <w:sz w:val="28"/>
          <w:szCs w:val="28"/>
        </w:rPr>
        <w:t>31</w:t>
      </w:r>
      <w:r w:rsidR="00AB0ABD" w:rsidRPr="00DE7097">
        <w:rPr>
          <w:sz w:val="28"/>
          <w:szCs w:val="28"/>
        </w:rPr>
        <w:t>. Горбачев А.С. МЕТОДИКА ОЦЕНКИ КРЕДИТНОГО РИСКА ЗАЕМЩИКА // Банковское кредитование. – 2009. - № 1. – С. 23.</w:t>
      </w:r>
    </w:p>
    <w:p w:rsidR="00855BEA" w:rsidRPr="00DE7097" w:rsidRDefault="00031ECC" w:rsidP="00031ECC">
      <w:pPr>
        <w:spacing w:line="360" w:lineRule="auto"/>
        <w:jc w:val="both"/>
        <w:rPr>
          <w:sz w:val="28"/>
          <w:szCs w:val="28"/>
        </w:rPr>
      </w:pPr>
      <w:r>
        <w:rPr>
          <w:sz w:val="28"/>
          <w:szCs w:val="28"/>
        </w:rPr>
        <w:t>32</w:t>
      </w:r>
      <w:r w:rsidR="00855BEA" w:rsidRPr="00DE7097">
        <w:rPr>
          <w:sz w:val="28"/>
          <w:szCs w:val="28"/>
        </w:rPr>
        <w:t>. Качаева М.И. ОЦЕНКА КРЕДИТНОГО РИСКА В КОММЕРЧЕСКОМ БАНКЕ // Банковское кредитование, 2008. - №9. – С.10.</w:t>
      </w:r>
    </w:p>
    <w:p w:rsidR="004E7AD3" w:rsidRPr="00DE7097" w:rsidRDefault="00031ECC" w:rsidP="00031ECC">
      <w:pPr>
        <w:spacing w:line="360" w:lineRule="auto"/>
        <w:jc w:val="both"/>
        <w:rPr>
          <w:sz w:val="28"/>
          <w:szCs w:val="28"/>
        </w:rPr>
      </w:pPr>
      <w:r>
        <w:rPr>
          <w:sz w:val="28"/>
          <w:szCs w:val="28"/>
        </w:rPr>
        <w:t>33</w:t>
      </w:r>
      <w:r w:rsidR="004E7AD3" w:rsidRPr="00DE7097">
        <w:rPr>
          <w:sz w:val="28"/>
          <w:szCs w:val="28"/>
        </w:rPr>
        <w:t>. Тоцкий М.Н. Методологические основы управления кредитным риском в коммерческом банке // Финансы.-2008.-17c.</w:t>
      </w:r>
    </w:p>
    <w:p w:rsidR="009A01F8" w:rsidRPr="00DE7097" w:rsidRDefault="00031ECC" w:rsidP="00031ECC">
      <w:pPr>
        <w:spacing w:line="360" w:lineRule="auto"/>
        <w:jc w:val="both"/>
        <w:rPr>
          <w:sz w:val="28"/>
          <w:szCs w:val="28"/>
        </w:rPr>
      </w:pPr>
      <w:r>
        <w:rPr>
          <w:sz w:val="28"/>
          <w:szCs w:val="28"/>
        </w:rPr>
        <w:t>34</w:t>
      </w:r>
      <w:r w:rsidR="009A01F8" w:rsidRPr="00DE7097">
        <w:rPr>
          <w:sz w:val="28"/>
          <w:szCs w:val="28"/>
        </w:rPr>
        <w:t>. Сухов А.В. УПРАВЛЕНИЕ КРЕДИТНЫМИ РИСКАМИ В РОССИИ И ЕВРОПЕ: СРАВНИТЕЛЬНЫЙ АНАЛИЗ // "Управление в кредитной</w:t>
      </w:r>
      <w:r w:rsidR="009A01F8">
        <w:rPr>
          <w:sz w:val="28"/>
          <w:szCs w:val="28"/>
        </w:rPr>
        <w:t xml:space="preserve"> организации.</w:t>
      </w:r>
      <w:r w:rsidR="009A01F8" w:rsidRPr="00DE7097">
        <w:rPr>
          <w:sz w:val="28"/>
          <w:szCs w:val="28"/>
        </w:rPr>
        <w:t xml:space="preserve"> </w:t>
      </w:r>
    </w:p>
    <w:p w:rsidR="004E7AD3" w:rsidRPr="00031ECC" w:rsidRDefault="00031ECC" w:rsidP="00031ECC">
      <w:pPr>
        <w:spacing w:line="360" w:lineRule="auto"/>
        <w:jc w:val="both"/>
        <w:rPr>
          <w:sz w:val="28"/>
          <w:szCs w:val="28"/>
        </w:rPr>
      </w:pPr>
      <w:r>
        <w:rPr>
          <w:sz w:val="28"/>
          <w:szCs w:val="28"/>
        </w:rPr>
        <w:t xml:space="preserve">35. </w:t>
      </w:r>
      <w:hyperlink r:id="rId28" w:history="1">
        <w:r w:rsidRPr="00095397">
          <w:rPr>
            <w:rStyle w:val="a8"/>
            <w:sz w:val="28"/>
            <w:szCs w:val="28"/>
            <w:lang w:val="en-US"/>
          </w:rPr>
          <w:t>www</w:t>
        </w:r>
        <w:r w:rsidRPr="00031ECC">
          <w:rPr>
            <w:rStyle w:val="a8"/>
            <w:sz w:val="28"/>
            <w:szCs w:val="28"/>
          </w:rPr>
          <w:t>.</w:t>
        </w:r>
        <w:r w:rsidRPr="00095397">
          <w:rPr>
            <w:rStyle w:val="a8"/>
            <w:sz w:val="28"/>
            <w:szCs w:val="28"/>
            <w:lang w:val="en-US"/>
          </w:rPr>
          <w:t>cbr</w:t>
        </w:r>
        <w:r w:rsidRPr="00031ECC">
          <w:rPr>
            <w:rStyle w:val="a8"/>
            <w:sz w:val="28"/>
            <w:szCs w:val="28"/>
          </w:rPr>
          <w:t>.</w:t>
        </w:r>
        <w:r w:rsidRPr="00095397">
          <w:rPr>
            <w:rStyle w:val="a8"/>
            <w:sz w:val="28"/>
            <w:szCs w:val="28"/>
            <w:lang w:val="en-US"/>
          </w:rPr>
          <w:t>ru</w:t>
        </w:r>
      </w:hyperlink>
      <w:r w:rsidRPr="00031ECC">
        <w:rPr>
          <w:sz w:val="28"/>
          <w:szCs w:val="28"/>
        </w:rPr>
        <w:t xml:space="preserve"> – </w:t>
      </w:r>
      <w:r>
        <w:rPr>
          <w:sz w:val="28"/>
          <w:szCs w:val="28"/>
        </w:rPr>
        <w:t>сайт ЦБРФ, Обзор банковского сектора.</w:t>
      </w:r>
    </w:p>
    <w:p w:rsidR="00FC1C76" w:rsidRPr="00A0551C" w:rsidRDefault="00FC1C76" w:rsidP="00A5347B">
      <w:pPr>
        <w:spacing w:line="360" w:lineRule="auto"/>
        <w:jc w:val="both"/>
        <w:rPr>
          <w:sz w:val="28"/>
          <w:szCs w:val="28"/>
        </w:rPr>
      </w:pPr>
      <w:bookmarkStart w:id="28" w:name="_GoBack"/>
      <w:bookmarkEnd w:id="28"/>
    </w:p>
    <w:sectPr w:rsidR="00FC1C76" w:rsidRPr="00A0551C" w:rsidSect="00F3636F">
      <w:type w:val="continuous"/>
      <w:pgSz w:w="11907" w:h="16840" w:code="9"/>
      <w:pgMar w:top="1134" w:right="567" w:bottom="1134" w:left="1701" w:header="397" w:footer="10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58" w:rsidRDefault="002A2558">
      <w:r>
        <w:separator/>
      </w:r>
    </w:p>
  </w:endnote>
  <w:endnote w:type="continuationSeparator" w:id="0">
    <w:p w:rsidR="002A2558" w:rsidRDefault="002A2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58" w:rsidRDefault="002A2558">
      <w:r>
        <w:separator/>
      </w:r>
    </w:p>
  </w:footnote>
  <w:footnote w:type="continuationSeparator" w:id="0">
    <w:p w:rsidR="002A2558" w:rsidRDefault="002A2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79" w:rsidRDefault="00E13F79" w:rsidP="00C16B0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13F79" w:rsidRDefault="00E13F7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F79" w:rsidRDefault="00E13F79" w:rsidP="00C16B0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D0DA9">
      <w:rPr>
        <w:rStyle w:val="aa"/>
        <w:noProof/>
      </w:rPr>
      <w:t>3</w:t>
    </w:r>
    <w:r>
      <w:rPr>
        <w:rStyle w:val="aa"/>
      </w:rPr>
      <w:fldChar w:fldCharType="end"/>
    </w:r>
  </w:p>
  <w:p w:rsidR="00E13F79" w:rsidRDefault="00E13F7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560C3"/>
    <w:multiLevelType w:val="hybridMultilevel"/>
    <w:tmpl w:val="B88689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261146"/>
    <w:multiLevelType w:val="hybridMultilevel"/>
    <w:tmpl w:val="A29487A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C801CD"/>
    <w:multiLevelType w:val="hybridMultilevel"/>
    <w:tmpl w:val="A80429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8204D3"/>
    <w:multiLevelType w:val="hybridMultilevel"/>
    <w:tmpl w:val="9BD249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A35C6E"/>
    <w:multiLevelType w:val="hybridMultilevel"/>
    <w:tmpl w:val="5A3E5C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ED0B18"/>
    <w:multiLevelType w:val="hybridMultilevel"/>
    <w:tmpl w:val="9E56D0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0C5FE8"/>
    <w:multiLevelType w:val="hybridMultilevel"/>
    <w:tmpl w:val="3E86E4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716EB4"/>
    <w:multiLevelType w:val="hybridMultilevel"/>
    <w:tmpl w:val="660AE3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895E14"/>
    <w:multiLevelType w:val="multilevel"/>
    <w:tmpl w:val="D03E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E4451C"/>
    <w:multiLevelType w:val="hybridMultilevel"/>
    <w:tmpl w:val="10168D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222D39"/>
    <w:multiLevelType w:val="hybridMultilevel"/>
    <w:tmpl w:val="43D806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485B63"/>
    <w:multiLevelType w:val="hybridMultilevel"/>
    <w:tmpl w:val="3D90440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817FA7"/>
    <w:multiLevelType w:val="hybridMultilevel"/>
    <w:tmpl w:val="082A91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EE0CC6"/>
    <w:multiLevelType w:val="hybridMultilevel"/>
    <w:tmpl w:val="8EBA193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7E0DD2"/>
    <w:multiLevelType w:val="hybridMultilevel"/>
    <w:tmpl w:val="DCA8C9F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1652FA"/>
    <w:multiLevelType w:val="hybridMultilevel"/>
    <w:tmpl w:val="05222F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9144AB"/>
    <w:multiLevelType w:val="hybridMultilevel"/>
    <w:tmpl w:val="26447CD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A37686"/>
    <w:multiLevelType w:val="hybridMultilevel"/>
    <w:tmpl w:val="8D2A20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3A128F"/>
    <w:multiLevelType w:val="hybridMultilevel"/>
    <w:tmpl w:val="5C882C9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2AA260E"/>
    <w:multiLevelType w:val="hybridMultilevel"/>
    <w:tmpl w:val="5276F8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373A4B"/>
    <w:multiLevelType w:val="hybridMultilevel"/>
    <w:tmpl w:val="0A06CE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936F6A"/>
    <w:multiLevelType w:val="hybridMultilevel"/>
    <w:tmpl w:val="2B5AA85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B4042D"/>
    <w:multiLevelType w:val="hybridMultilevel"/>
    <w:tmpl w:val="9DE03E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3114E4"/>
    <w:multiLevelType w:val="hybridMultilevel"/>
    <w:tmpl w:val="47201CF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871376C"/>
    <w:multiLevelType w:val="hybridMultilevel"/>
    <w:tmpl w:val="C60678B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B5E788B"/>
    <w:multiLevelType w:val="hybridMultilevel"/>
    <w:tmpl w:val="6A4443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8B6C91"/>
    <w:multiLevelType w:val="hybridMultilevel"/>
    <w:tmpl w:val="6A56DC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D9292F"/>
    <w:multiLevelType w:val="hybridMultilevel"/>
    <w:tmpl w:val="46D2347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2E1204"/>
    <w:multiLevelType w:val="hybridMultilevel"/>
    <w:tmpl w:val="BFDE57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8CC33AF"/>
    <w:multiLevelType w:val="hybridMultilevel"/>
    <w:tmpl w:val="1A126C9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1DD7073"/>
    <w:multiLevelType w:val="hybridMultilevel"/>
    <w:tmpl w:val="876A906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2C0149"/>
    <w:multiLevelType w:val="hybridMultilevel"/>
    <w:tmpl w:val="EBD6253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76C8399A"/>
    <w:multiLevelType w:val="hybridMultilevel"/>
    <w:tmpl w:val="0D8615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E048C3"/>
    <w:multiLevelType w:val="hybridMultilevel"/>
    <w:tmpl w:val="2974BE4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CCD0CE8"/>
    <w:multiLevelType w:val="hybridMultilevel"/>
    <w:tmpl w:val="A300E9F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6"/>
  </w:num>
  <w:num w:numId="3">
    <w:abstractNumId w:val="15"/>
  </w:num>
  <w:num w:numId="4">
    <w:abstractNumId w:val="28"/>
  </w:num>
  <w:num w:numId="5">
    <w:abstractNumId w:val="24"/>
  </w:num>
  <w:num w:numId="6">
    <w:abstractNumId w:val="21"/>
  </w:num>
  <w:num w:numId="7">
    <w:abstractNumId w:val="12"/>
  </w:num>
  <w:num w:numId="8">
    <w:abstractNumId w:val="17"/>
  </w:num>
  <w:num w:numId="9">
    <w:abstractNumId w:val="9"/>
  </w:num>
  <w:num w:numId="10">
    <w:abstractNumId w:val="5"/>
  </w:num>
  <w:num w:numId="11">
    <w:abstractNumId w:val="8"/>
  </w:num>
  <w:num w:numId="12">
    <w:abstractNumId w:val="25"/>
  </w:num>
  <w:num w:numId="13">
    <w:abstractNumId w:val="7"/>
  </w:num>
  <w:num w:numId="14">
    <w:abstractNumId w:val="33"/>
  </w:num>
  <w:num w:numId="15">
    <w:abstractNumId w:val="30"/>
  </w:num>
  <w:num w:numId="16">
    <w:abstractNumId w:val="4"/>
  </w:num>
  <w:num w:numId="17">
    <w:abstractNumId w:val="27"/>
  </w:num>
  <w:num w:numId="18">
    <w:abstractNumId w:val="22"/>
  </w:num>
  <w:num w:numId="19">
    <w:abstractNumId w:val="11"/>
  </w:num>
  <w:num w:numId="20">
    <w:abstractNumId w:val="2"/>
  </w:num>
  <w:num w:numId="21">
    <w:abstractNumId w:val="13"/>
  </w:num>
  <w:num w:numId="22">
    <w:abstractNumId w:val="26"/>
  </w:num>
  <w:num w:numId="23">
    <w:abstractNumId w:val="10"/>
  </w:num>
  <w:num w:numId="24">
    <w:abstractNumId w:val="6"/>
  </w:num>
  <w:num w:numId="25">
    <w:abstractNumId w:val="3"/>
  </w:num>
  <w:num w:numId="26">
    <w:abstractNumId w:val="19"/>
  </w:num>
  <w:num w:numId="27">
    <w:abstractNumId w:val="14"/>
  </w:num>
  <w:num w:numId="28">
    <w:abstractNumId w:val="0"/>
  </w:num>
  <w:num w:numId="29">
    <w:abstractNumId w:val="1"/>
  </w:num>
  <w:num w:numId="30">
    <w:abstractNumId w:val="18"/>
  </w:num>
  <w:num w:numId="31">
    <w:abstractNumId w:val="34"/>
  </w:num>
  <w:num w:numId="32">
    <w:abstractNumId w:val="29"/>
  </w:num>
  <w:num w:numId="33">
    <w:abstractNumId w:val="23"/>
  </w:num>
  <w:num w:numId="34">
    <w:abstractNumId w:val="32"/>
  </w:num>
  <w:num w:numId="3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A87"/>
    <w:rsid w:val="00001274"/>
    <w:rsid w:val="000075DF"/>
    <w:rsid w:val="000105BC"/>
    <w:rsid w:val="000130B2"/>
    <w:rsid w:val="00014F69"/>
    <w:rsid w:val="00017E49"/>
    <w:rsid w:val="000216DF"/>
    <w:rsid w:val="00026AEC"/>
    <w:rsid w:val="00026B8D"/>
    <w:rsid w:val="00031EC2"/>
    <w:rsid w:val="00031ECC"/>
    <w:rsid w:val="00034028"/>
    <w:rsid w:val="00034E9A"/>
    <w:rsid w:val="00040A87"/>
    <w:rsid w:val="000412C1"/>
    <w:rsid w:val="000432E2"/>
    <w:rsid w:val="00043A67"/>
    <w:rsid w:val="00050543"/>
    <w:rsid w:val="00054679"/>
    <w:rsid w:val="00057DEC"/>
    <w:rsid w:val="00061AB2"/>
    <w:rsid w:val="00071A02"/>
    <w:rsid w:val="00071F32"/>
    <w:rsid w:val="00072F1B"/>
    <w:rsid w:val="000745C8"/>
    <w:rsid w:val="00076FCE"/>
    <w:rsid w:val="00082D12"/>
    <w:rsid w:val="00085BB0"/>
    <w:rsid w:val="000874D5"/>
    <w:rsid w:val="00087B71"/>
    <w:rsid w:val="00090686"/>
    <w:rsid w:val="00096D5A"/>
    <w:rsid w:val="00097922"/>
    <w:rsid w:val="000B2D3D"/>
    <w:rsid w:val="000B5BFF"/>
    <w:rsid w:val="000C3785"/>
    <w:rsid w:val="000D6897"/>
    <w:rsid w:val="000E3D1B"/>
    <w:rsid w:val="000F54D2"/>
    <w:rsid w:val="000F615C"/>
    <w:rsid w:val="000F7092"/>
    <w:rsid w:val="00122291"/>
    <w:rsid w:val="00124B79"/>
    <w:rsid w:val="001259E7"/>
    <w:rsid w:val="00125A48"/>
    <w:rsid w:val="001409F7"/>
    <w:rsid w:val="0015586C"/>
    <w:rsid w:val="0016199F"/>
    <w:rsid w:val="0016447D"/>
    <w:rsid w:val="00164E21"/>
    <w:rsid w:val="001666C1"/>
    <w:rsid w:val="00180368"/>
    <w:rsid w:val="00181B69"/>
    <w:rsid w:val="00191179"/>
    <w:rsid w:val="00196E10"/>
    <w:rsid w:val="001A1B66"/>
    <w:rsid w:val="001A5A23"/>
    <w:rsid w:val="001A61B0"/>
    <w:rsid w:val="001B1664"/>
    <w:rsid w:val="001B58D8"/>
    <w:rsid w:val="001B760A"/>
    <w:rsid w:val="001C08AD"/>
    <w:rsid w:val="001C0DA3"/>
    <w:rsid w:val="001C1367"/>
    <w:rsid w:val="001C398A"/>
    <w:rsid w:val="001C7A29"/>
    <w:rsid w:val="001D2190"/>
    <w:rsid w:val="001D30C8"/>
    <w:rsid w:val="001D4174"/>
    <w:rsid w:val="001E325C"/>
    <w:rsid w:val="001F3B30"/>
    <w:rsid w:val="001F40A3"/>
    <w:rsid w:val="00201695"/>
    <w:rsid w:val="0021207F"/>
    <w:rsid w:val="00213D04"/>
    <w:rsid w:val="002225BB"/>
    <w:rsid w:val="00236DF6"/>
    <w:rsid w:val="00247675"/>
    <w:rsid w:val="00247807"/>
    <w:rsid w:val="002525D2"/>
    <w:rsid w:val="002563B8"/>
    <w:rsid w:val="002645A0"/>
    <w:rsid w:val="00272AEF"/>
    <w:rsid w:val="0027654D"/>
    <w:rsid w:val="00276923"/>
    <w:rsid w:val="00287AB2"/>
    <w:rsid w:val="00287DF8"/>
    <w:rsid w:val="00295E23"/>
    <w:rsid w:val="00295EEE"/>
    <w:rsid w:val="00297AD4"/>
    <w:rsid w:val="002A0644"/>
    <w:rsid w:val="002A2558"/>
    <w:rsid w:val="002A62BE"/>
    <w:rsid w:val="002B255B"/>
    <w:rsid w:val="002B27A1"/>
    <w:rsid w:val="002B5E6A"/>
    <w:rsid w:val="002C353B"/>
    <w:rsid w:val="002D18A6"/>
    <w:rsid w:val="002D38A0"/>
    <w:rsid w:val="002E352C"/>
    <w:rsid w:val="002E5D3B"/>
    <w:rsid w:val="002E5EB5"/>
    <w:rsid w:val="002F09B0"/>
    <w:rsid w:val="003011A3"/>
    <w:rsid w:val="003044FE"/>
    <w:rsid w:val="00304675"/>
    <w:rsid w:val="00313405"/>
    <w:rsid w:val="00314982"/>
    <w:rsid w:val="00323F15"/>
    <w:rsid w:val="00333C3B"/>
    <w:rsid w:val="00334823"/>
    <w:rsid w:val="00340E9C"/>
    <w:rsid w:val="003443B1"/>
    <w:rsid w:val="00372790"/>
    <w:rsid w:val="00372AB6"/>
    <w:rsid w:val="00374A36"/>
    <w:rsid w:val="00374CC5"/>
    <w:rsid w:val="003751F5"/>
    <w:rsid w:val="003767F0"/>
    <w:rsid w:val="0038273D"/>
    <w:rsid w:val="003A20EB"/>
    <w:rsid w:val="003A37D7"/>
    <w:rsid w:val="003A4C23"/>
    <w:rsid w:val="003A54A9"/>
    <w:rsid w:val="003A6774"/>
    <w:rsid w:val="003A7D7E"/>
    <w:rsid w:val="003B0DFF"/>
    <w:rsid w:val="003B6E16"/>
    <w:rsid w:val="003C16D2"/>
    <w:rsid w:val="003C51FC"/>
    <w:rsid w:val="003C707C"/>
    <w:rsid w:val="003D1AC6"/>
    <w:rsid w:val="003D2EDE"/>
    <w:rsid w:val="003D7459"/>
    <w:rsid w:val="003D7B3F"/>
    <w:rsid w:val="003E03FF"/>
    <w:rsid w:val="003E138E"/>
    <w:rsid w:val="003E79F4"/>
    <w:rsid w:val="00403381"/>
    <w:rsid w:val="00404103"/>
    <w:rsid w:val="00407E9F"/>
    <w:rsid w:val="004109A2"/>
    <w:rsid w:val="00416A09"/>
    <w:rsid w:val="00420045"/>
    <w:rsid w:val="00427268"/>
    <w:rsid w:val="0043310E"/>
    <w:rsid w:val="004418F8"/>
    <w:rsid w:val="00441C11"/>
    <w:rsid w:val="004435EB"/>
    <w:rsid w:val="00444581"/>
    <w:rsid w:val="00446A28"/>
    <w:rsid w:val="00450886"/>
    <w:rsid w:val="00452D96"/>
    <w:rsid w:val="00453C2B"/>
    <w:rsid w:val="00462809"/>
    <w:rsid w:val="0046345D"/>
    <w:rsid w:val="00464DF1"/>
    <w:rsid w:val="0047093B"/>
    <w:rsid w:val="0048192A"/>
    <w:rsid w:val="00482F0C"/>
    <w:rsid w:val="00492F48"/>
    <w:rsid w:val="00495819"/>
    <w:rsid w:val="004966F5"/>
    <w:rsid w:val="004A2B70"/>
    <w:rsid w:val="004A53A2"/>
    <w:rsid w:val="004B0BFE"/>
    <w:rsid w:val="004B1FFE"/>
    <w:rsid w:val="004B2F0F"/>
    <w:rsid w:val="004D23F1"/>
    <w:rsid w:val="004D3A9B"/>
    <w:rsid w:val="004D7B1F"/>
    <w:rsid w:val="004E0D87"/>
    <w:rsid w:val="004E4034"/>
    <w:rsid w:val="004E4901"/>
    <w:rsid w:val="004E5546"/>
    <w:rsid w:val="004E7AD3"/>
    <w:rsid w:val="004F74F2"/>
    <w:rsid w:val="00504466"/>
    <w:rsid w:val="00511CE8"/>
    <w:rsid w:val="00512786"/>
    <w:rsid w:val="00514106"/>
    <w:rsid w:val="00520055"/>
    <w:rsid w:val="0052303C"/>
    <w:rsid w:val="005238F9"/>
    <w:rsid w:val="0052467E"/>
    <w:rsid w:val="00527A5E"/>
    <w:rsid w:val="0054262B"/>
    <w:rsid w:val="00545C22"/>
    <w:rsid w:val="00552CDB"/>
    <w:rsid w:val="00554FB8"/>
    <w:rsid w:val="00560BB1"/>
    <w:rsid w:val="00561C36"/>
    <w:rsid w:val="00563027"/>
    <w:rsid w:val="00566FC5"/>
    <w:rsid w:val="00581A9F"/>
    <w:rsid w:val="0058300C"/>
    <w:rsid w:val="005836E8"/>
    <w:rsid w:val="00587F4F"/>
    <w:rsid w:val="00593BF6"/>
    <w:rsid w:val="00594393"/>
    <w:rsid w:val="005971E8"/>
    <w:rsid w:val="005A4291"/>
    <w:rsid w:val="005A501F"/>
    <w:rsid w:val="005A5586"/>
    <w:rsid w:val="005A5C35"/>
    <w:rsid w:val="005B0D0A"/>
    <w:rsid w:val="005B3890"/>
    <w:rsid w:val="005B4BB4"/>
    <w:rsid w:val="005C7B83"/>
    <w:rsid w:val="005C7C01"/>
    <w:rsid w:val="005D1982"/>
    <w:rsid w:val="005D48E4"/>
    <w:rsid w:val="005D52C9"/>
    <w:rsid w:val="005D6AA6"/>
    <w:rsid w:val="005E56A0"/>
    <w:rsid w:val="005F2623"/>
    <w:rsid w:val="005F31CE"/>
    <w:rsid w:val="00600214"/>
    <w:rsid w:val="0060714C"/>
    <w:rsid w:val="0061295B"/>
    <w:rsid w:val="00623CC8"/>
    <w:rsid w:val="006260F8"/>
    <w:rsid w:val="006418A7"/>
    <w:rsid w:val="0064266A"/>
    <w:rsid w:val="00643750"/>
    <w:rsid w:val="0064517F"/>
    <w:rsid w:val="00645B5A"/>
    <w:rsid w:val="006549CD"/>
    <w:rsid w:val="00656D84"/>
    <w:rsid w:val="006716F2"/>
    <w:rsid w:val="00675A61"/>
    <w:rsid w:val="006806F6"/>
    <w:rsid w:val="00684840"/>
    <w:rsid w:val="00685F29"/>
    <w:rsid w:val="0068719D"/>
    <w:rsid w:val="00695820"/>
    <w:rsid w:val="0069748F"/>
    <w:rsid w:val="00697D5E"/>
    <w:rsid w:val="006A5717"/>
    <w:rsid w:val="006A5B64"/>
    <w:rsid w:val="006B0568"/>
    <w:rsid w:val="006B274D"/>
    <w:rsid w:val="006B3178"/>
    <w:rsid w:val="006B5799"/>
    <w:rsid w:val="006C0C30"/>
    <w:rsid w:val="006C1515"/>
    <w:rsid w:val="006C1BCF"/>
    <w:rsid w:val="006F10AC"/>
    <w:rsid w:val="007046A9"/>
    <w:rsid w:val="007079CB"/>
    <w:rsid w:val="0071122E"/>
    <w:rsid w:val="00713B54"/>
    <w:rsid w:val="00717209"/>
    <w:rsid w:val="007205CB"/>
    <w:rsid w:val="00725546"/>
    <w:rsid w:val="00727044"/>
    <w:rsid w:val="00737B2E"/>
    <w:rsid w:val="007443FA"/>
    <w:rsid w:val="00747E98"/>
    <w:rsid w:val="007625B3"/>
    <w:rsid w:val="00765B10"/>
    <w:rsid w:val="007705C4"/>
    <w:rsid w:val="0078322F"/>
    <w:rsid w:val="00784403"/>
    <w:rsid w:val="007852BD"/>
    <w:rsid w:val="007A19A4"/>
    <w:rsid w:val="007A3A87"/>
    <w:rsid w:val="007A40FA"/>
    <w:rsid w:val="007B0C0F"/>
    <w:rsid w:val="007B1BD4"/>
    <w:rsid w:val="007B5E41"/>
    <w:rsid w:val="007C1879"/>
    <w:rsid w:val="007C66EC"/>
    <w:rsid w:val="007D25EF"/>
    <w:rsid w:val="007D3884"/>
    <w:rsid w:val="007E3653"/>
    <w:rsid w:val="007E3A0A"/>
    <w:rsid w:val="007E6466"/>
    <w:rsid w:val="007E7133"/>
    <w:rsid w:val="007F0DB5"/>
    <w:rsid w:val="007F33D4"/>
    <w:rsid w:val="007F34BA"/>
    <w:rsid w:val="00804B82"/>
    <w:rsid w:val="00805A38"/>
    <w:rsid w:val="00811CD1"/>
    <w:rsid w:val="00813B1A"/>
    <w:rsid w:val="00816F89"/>
    <w:rsid w:val="00822B08"/>
    <w:rsid w:val="00823BDC"/>
    <w:rsid w:val="00833909"/>
    <w:rsid w:val="00837290"/>
    <w:rsid w:val="008419B1"/>
    <w:rsid w:val="00843143"/>
    <w:rsid w:val="00843562"/>
    <w:rsid w:val="0084498F"/>
    <w:rsid w:val="00850583"/>
    <w:rsid w:val="00850E96"/>
    <w:rsid w:val="00852AB4"/>
    <w:rsid w:val="008534D5"/>
    <w:rsid w:val="00855103"/>
    <w:rsid w:val="00855BEA"/>
    <w:rsid w:val="008746A0"/>
    <w:rsid w:val="00881EF3"/>
    <w:rsid w:val="0089078C"/>
    <w:rsid w:val="00895AA1"/>
    <w:rsid w:val="008A1E3C"/>
    <w:rsid w:val="008A28EF"/>
    <w:rsid w:val="008B04B9"/>
    <w:rsid w:val="008B41F6"/>
    <w:rsid w:val="008B43DA"/>
    <w:rsid w:val="008B5CAC"/>
    <w:rsid w:val="008D2D7D"/>
    <w:rsid w:val="008D34AE"/>
    <w:rsid w:val="008D3F2F"/>
    <w:rsid w:val="008D74F2"/>
    <w:rsid w:val="008E05F0"/>
    <w:rsid w:val="008E7FF6"/>
    <w:rsid w:val="008F6BB7"/>
    <w:rsid w:val="0091320D"/>
    <w:rsid w:val="00913357"/>
    <w:rsid w:val="0091502F"/>
    <w:rsid w:val="0091504C"/>
    <w:rsid w:val="0092197C"/>
    <w:rsid w:val="00921D50"/>
    <w:rsid w:val="00921DB8"/>
    <w:rsid w:val="0092631D"/>
    <w:rsid w:val="00926DE5"/>
    <w:rsid w:val="0094372A"/>
    <w:rsid w:val="00954005"/>
    <w:rsid w:val="009570D7"/>
    <w:rsid w:val="00960D3D"/>
    <w:rsid w:val="00967ED1"/>
    <w:rsid w:val="00971047"/>
    <w:rsid w:val="00973BA2"/>
    <w:rsid w:val="0097685C"/>
    <w:rsid w:val="00990A2A"/>
    <w:rsid w:val="009A01F8"/>
    <w:rsid w:val="009A143E"/>
    <w:rsid w:val="009B7A5D"/>
    <w:rsid w:val="009C3AEB"/>
    <w:rsid w:val="009C51DD"/>
    <w:rsid w:val="009C5693"/>
    <w:rsid w:val="009D199E"/>
    <w:rsid w:val="009D2D0A"/>
    <w:rsid w:val="009D7D36"/>
    <w:rsid w:val="009E2689"/>
    <w:rsid w:val="009E310B"/>
    <w:rsid w:val="009F29CB"/>
    <w:rsid w:val="009F2C20"/>
    <w:rsid w:val="009F41F2"/>
    <w:rsid w:val="009F4258"/>
    <w:rsid w:val="009F4282"/>
    <w:rsid w:val="009F5B4E"/>
    <w:rsid w:val="00A0115D"/>
    <w:rsid w:val="00A02C84"/>
    <w:rsid w:val="00A02FBC"/>
    <w:rsid w:val="00A050A7"/>
    <w:rsid w:val="00A0551C"/>
    <w:rsid w:val="00A23434"/>
    <w:rsid w:val="00A24A7B"/>
    <w:rsid w:val="00A40C65"/>
    <w:rsid w:val="00A41608"/>
    <w:rsid w:val="00A4314E"/>
    <w:rsid w:val="00A4427B"/>
    <w:rsid w:val="00A447FF"/>
    <w:rsid w:val="00A50A13"/>
    <w:rsid w:val="00A50CE2"/>
    <w:rsid w:val="00A51111"/>
    <w:rsid w:val="00A521C9"/>
    <w:rsid w:val="00A5347B"/>
    <w:rsid w:val="00A5511A"/>
    <w:rsid w:val="00A56B3F"/>
    <w:rsid w:val="00A632A9"/>
    <w:rsid w:val="00A712E1"/>
    <w:rsid w:val="00A7183F"/>
    <w:rsid w:val="00A76B61"/>
    <w:rsid w:val="00A778DC"/>
    <w:rsid w:val="00A8043C"/>
    <w:rsid w:val="00A84E12"/>
    <w:rsid w:val="00A96659"/>
    <w:rsid w:val="00AA5239"/>
    <w:rsid w:val="00AB0ABD"/>
    <w:rsid w:val="00AB3A48"/>
    <w:rsid w:val="00AB64E8"/>
    <w:rsid w:val="00AC1E80"/>
    <w:rsid w:val="00AC22A7"/>
    <w:rsid w:val="00AD50C6"/>
    <w:rsid w:val="00AE5AFC"/>
    <w:rsid w:val="00AE7CA2"/>
    <w:rsid w:val="00AF2827"/>
    <w:rsid w:val="00B02B4B"/>
    <w:rsid w:val="00B04E9C"/>
    <w:rsid w:val="00B051C5"/>
    <w:rsid w:val="00B10CFB"/>
    <w:rsid w:val="00B207BC"/>
    <w:rsid w:val="00B23C79"/>
    <w:rsid w:val="00B25EEC"/>
    <w:rsid w:val="00B2792C"/>
    <w:rsid w:val="00B40F46"/>
    <w:rsid w:val="00B4553E"/>
    <w:rsid w:val="00B516CF"/>
    <w:rsid w:val="00B51978"/>
    <w:rsid w:val="00B529A8"/>
    <w:rsid w:val="00B55530"/>
    <w:rsid w:val="00B5631E"/>
    <w:rsid w:val="00B60BA2"/>
    <w:rsid w:val="00B64DAC"/>
    <w:rsid w:val="00B65AFC"/>
    <w:rsid w:val="00B65E84"/>
    <w:rsid w:val="00B7180A"/>
    <w:rsid w:val="00B71982"/>
    <w:rsid w:val="00B75FC5"/>
    <w:rsid w:val="00B77791"/>
    <w:rsid w:val="00B822C3"/>
    <w:rsid w:val="00B82C50"/>
    <w:rsid w:val="00B86584"/>
    <w:rsid w:val="00B87F96"/>
    <w:rsid w:val="00B91D20"/>
    <w:rsid w:val="00B9273A"/>
    <w:rsid w:val="00B977CD"/>
    <w:rsid w:val="00BA0A35"/>
    <w:rsid w:val="00BA0EF0"/>
    <w:rsid w:val="00BA1326"/>
    <w:rsid w:val="00BA78AD"/>
    <w:rsid w:val="00BB75B7"/>
    <w:rsid w:val="00BB7CEF"/>
    <w:rsid w:val="00BC5195"/>
    <w:rsid w:val="00BC5BEC"/>
    <w:rsid w:val="00BD3B1D"/>
    <w:rsid w:val="00BD4DD7"/>
    <w:rsid w:val="00BE56D0"/>
    <w:rsid w:val="00BF14DF"/>
    <w:rsid w:val="00BF1DA0"/>
    <w:rsid w:val="00BF352F"/>
    <w:rsid w:val="00BF374D"/>
    <w:rsid w:val="00C044BF"/>
    <w:rsid w:val="00C045F6"/>
    <w:rsid w:val="00C068D5"/>
    <w:rsid w:val="00C10A73"/>
    <w:rsid w:val="00C113AC"/>
    <w:rsid w:val="00C16B0E"/>
    <w:rsid w:val="00C2196F"/>
    <w:rsid w:val="00C40B80"/>
    <w:rsid w:val="00C43031"/>
    <w:rsid w:val="00C44444"/>
    <w:rsid w:val="00C47226"/>
    <w:rsid w:val="00C50000"/>
    <w:rsid w:val="00C63DF9"/>
    <w:rsid w:val="00C64D2E"/>
    <w:rsid w:val="00C66716"/>
    <w:rsid w:val="00C6705A"/>
    <w:rsid w:val="00C73C2F"/>
    <w:rsid w:val="00CA140F"/>
    <w:rsid w:val="00CA446C"/>
    <w:rsid w:val="00CA5807"/>
    <w:rsid w:val="00CA721F"/>
    <w:rsid w:val="00CB3247"/>
    <w:rsid w:val="00CC3ABE"/>
    <w:rsid w:val="00CC4B24"/>
    <w:rsid w:val="00CC5709"/>
    <w:rsid w:val="00CD0712"/>
    <w:rsid w:val="00CD1EA4"/>
    <w:rsid w:val="00CD3B7E"/>
    <w:rsid w:val="00CD5393"/>
    <w:rsid w:val="00CD5689"/>
    <w:rsid w:val="00CD7D48"/>
    <w:rsid w:val="00CE1AA4"/>
    <w:rsid w:val="00CE2034"/>
    <w:rsid w:val="00CE7DFE"/>
    <w:rsid w:val="00CF0C99"/>
    <w:rsid w:val="00CF7D58"/>
    <w:rsid w:val="00D01A21"/>
    <w:rsid w:val="00D02AF1"/>
    <w:rsid w:val="00D05074"/>
    <w:rsid w:val="00D07AC2"/>
    <w:rsid w:val="00D20778"/>
    <w:rsid w:val="00D2101E"/>
    <w:rsid w:val="00D327CC"/>
    <w:rsid w:val="00D370C8"/>
    <w:rsid w:val="00D377E0"/>
    <w:rsid w:val="00D42661"/>
    <w:rsid w:val="00D81BAE"/>
    <w:rsid w:val="00D85958"/>
    <w:rsid w:val="00D928E4"/>
    <w:rsid w:val="00DA2113"/>
    <w:rsid w:val="00DA54D9"/>
    <w:rsid w:val="00DB0129"/>
    <w:rsid w:val="00DB7425"/>
    <w:rsid w:val="00DD0DA9"/>
    <w:rsid w:val="00DE2F28"/>
    <w:rsid w:val="00DE3EA1"/>
    <w:rsid w:val="00DE4FF2"/>
    <w:rsid w:val="00DE6482"/>
    <w:rsid w:val="00DF2A63"/>
    <w:rsid w:val="00DF7C06"/>
    <w:rsid w:val="00E06110"/>
    <w:rsid w:val="00E13F79"/>
    <w:rsid w:val="00E13FBB"/>
    <w:rsid w:val="00E22057"/>
    <w:rsid w:val="00E24560"/>
    <w:rsid w:val="00E2731C"/>
    <w:rsid w:val="00E311F1"/>
    <w:rsid w:val="00E3583A"/>
    <w:rsid w:val="00E35F9E"/>
    <w:rsid w:val="00E40ACF"/>
    <w:rsid w:val="00E45B62"/>
    <w:rsid w:val="00E576B1"/>
    <w:rsid w:val="00E57BEE"/>
    <w:rsid w:val="00E6086E"/>
    <w:rsid w:val="00E6315C"/>
    <w:rsid w:val="00E6569F"/>
    <w:rsid w:val="00E6630F"/>
    <w:rsid w:val="00E673D2"/>
    <w:rsid w:val="00E73040"/>
    <w:rsid w:val="00E841FE"/>
    <w:rsid w:val="00EA251D"/>
    <w:rsid w:val="00EA514C"/>
    <w:rsid w:val="00EA61F6"/>
    <w:rsid w:val="00EA791B"/>
    <w:rsid w:val="00EB07A6"/>
    <w:rsid w:val="00EB669F"/>
    <w:rsid w:val="00EB75C6"/>
    <w:rsid w:val="00ED2A1A"/>
    <w:rsid w:val="00ED2CED"/>
    <w:rsid w:val="00ED593E"/>
    <w:rsid w:val="00ED77D3"/>
    <w:rsid w:val="00EF451C"/>
    <w:rsid w:val="00EF7750"/>
    <w:rsid w:val="00F06918"/>
    <w:rsid w:val="00F118BF"/>
    <w:rsid w:val="00F11EF9"/>
    <w:rsid w:val="00F16301"/>
    <w:rsid w:val="00F16B29"/>
    <w:rsid w:val="00F21187"/>
    <w:rsid w:val="00F2201E"/>
    <w:rsid w:val="00F3135D"/>
    <w:rsid w:val="00F3636F"/>
    <w:rsid w:val="00F36E9C"/>
    <w:rsid w:val="00F70E74"/>
    <w:rsid w:val="00F7269D"/>
    <w:rsid w:val="00F745EE"/>
    <w:rsid w:val="00F819D5"/>
    <w:rsid w:val="00F87FB4"/>
    <w:rsid w:val="00F91F0F"/>
    <w:rsid w:val="00F922D6"/>
    <w:rsid w:val="00FA6CD0"/>
    <w:rsid w:val="00FB1324"/>
    <w:rsid w:val="00FC049C"/>
    <w:rsid w:val="00FC0D33"/>
    <w:rsid w:val="00FC1C76"/>
    <w:rsid w:val="00FC3C5B"/>
    <w:rsid w:val="00FC6AD5"/>
    <w:rsid w:val="00FE201C"/>
    <w:rsid w:val="00FE3558"/>
    <w:rsid w:val="00FE4C91"/>
    <w:rsid w:val="00FE4FB5"/>
    <w:rsid w:val="00FE7395"/>
    <w:rsid w:val="00FF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8"/>
    <o:shapelayout v:ext="edit">
      <o:idmap v:ext="edit" data="1"/>
    </o:shapelayout>
  </w:shapeDefaults>
  <w:decimalSymbol w:val=","/>
  <w:listSeparator w:val=";"/>
  <w15:chartTrackingRefBased/>
  <w15:docId w15:val="{1C9202A6-C22B-43B7-8A4F-BD642851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A87"/>
    <w:rPr>
      <w:sz w:val="24"/>
      <w:szCs w:val="24"/>
    </w:rPr>
  </w:style>
  <w:style w:type="paragraph" w:styleId="1">
    <w:name w:val="heading 1"/>
    <w:basedOn w:val="a"/>
    <w:next w:val="a"/>
    <w:qFormat/>
    <w:rsid w:val="00921DB8"/>
    <w:pPr>
      <w:keepNext/>
      <w:spacing w:before="240" w:after="60"/>
      <w:outlineLvl w:val="0"/>
    </w:pPr>
    <w:rPr>
      <w:rFonts w:ascii="Arial" w:hAnsi="Arial" w:cs="Arial"/>
      <w:b/>
      <w:bCs/>
      <w:kern w:val="32"/>
      <w:sz w:val="32"/>
      <w:szCs w:val="32"/>
    </w:rPr>
  </w:style>
  <w:style w:type="paragraph" w:styleId="2">
    <w:name w:val="heading 2"/>
    <w:basedOn w:val="a"/>
    <w:next w:val="a"/>
    <w:qFormat/>
    <w:rsid w:val="001B58D8"/>
    <w:pPr>
      <w:keepNext/>
      <w:spacing w:before="240" w:after="60"/>
      <w:outlineLvl w:val="1"/>
    </w:pPr>
    <w:rPr>
      <w:rFonts w:ascii="Arial" w:hAnsi="Arial" w:cs="Arial"/>
      <w:b/>
      <w:bCs/>
      <w:i/>
      <w:iCs/>
      <w:sz w:val="28"/>
      <w:szCs w:val="28"/>
    </w:rPr>
  </w:style>
  <w:style w:type="paragraph" w:styleId="4">
    <w:name w:val="heading 4"/>
    <w:basedOn w:val="a"/>
    <w:qFormat/>
    <w:rsid w:val="00AC1E80"/>
    <w:pPr>
      <w:spacing w:before="100" w:beforeAutospacing="1" w:after="100" w:afterAutospacing="1"/>
      <w:outlineLvl w:val="3"/>
    </w:pPr>
    <w:rPr>
      <w:b/>
      <w:bCs/>
    </w:rPr>
  </w:style>
  <w:style w:type="paragraph" w:styleId="5">
    <w:name w:val="heading 5"/>
    <w:basedOn w:val="a"/>
    <w:next w:val="a"/>
    <w:qFormat/>
    <w:rsid w:val="00A0551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Стиль2"/>
    <w:basedOn w:val="10"/>
    <w:link w:val="21"/>
    <w:rsid w:val="00A24A7B"/>
    <w:pPr>
      <w:spacing w:line="360" w:lineRule="auto"/>
      <w:ind w:firstLine="709"/>
      <w:jc w:val="both"/>
    </w:pPr>
  </w:style>
  <w:style w:type="character" w:customStyle="1" w:styleId="21">
    <w:name w:val="Стиль2 Знак"/>
    <w:basedOn w:val="a0"/>
    <w:link w:val="20"/>
    <w:locked/>
    <w:rsid w:val="00A24A7B"/>
    <w:rPr>
      <w:sz w:val="28"/>
      <w:szCs w:val="28"/>
      <w:lang w:val="ru-RU" w:eastAsia="ru-RU" w:bidi="ar-SA"/>
    </w:rPr>
  </w:style>
  <w:style w:type="paragraph" w:styleId="10">
    <w:name w:val="toc 1"/>
    <w:basedOn w:val="a"/>
    <w:next w:val="a"/>
    <w:autoRedefine/>
    <w:semiHidden/>
    <w:rsid w:val="0021207F"/>
    <w:pPr>
      <w:tabs>
        <w:tab w:val="right" w:leader="dot" w:pos="9910"/>
      </w:tabs>
    </w:pPr>
    <w:rPr>
      <w:b/>
      <w:noProof/>
      <w:sz w:val="28"/>
      <w:szCs w:val="28"/>
    </w:rPr>
  </w:style>
  <w:style w:type="character" w:styleId="a3">
    <w:name w:val="footnote reference"/>
    <w:basedOn w:val="a0"/>
    <w:semiHidden/>
    <w:rsid w:val="00A521C9"/>
    <w:rPr>
      <w:vertAlign w:val="superscript"/>
    </w:rPr>
  </w:style>
  <w:style w:type="paragraph" w:styleId="a4">
    <w:name w:val="footnote text"/>
    <w:basedOn w:val="a"/>
    <w:semiHidden/>
    <w:rsid w:val="00A521C9"/>
    <w:pPr>
      <w:spacing w:before="120"/>
      <w:ind w:firstLine="567"/>
      <w:jc w:val="both"/>
    </w:pPr>
    <w:rPr>
      <w:spacing w:val="8"/>
    </w:rPr>
  </w:style>
  <w:style w:type="paragraph" w:customStyle="1" w:styleId="Default">
    <w:name w:val="Default"/>
    <w:rsid w:val="00520055"/>
    <w:pPr>
      <w:autoSpaceDE w:val="0"/>
      <w:autoSpaceDN w:val="0"/>
      <w:adjustRightInd w:val="0"/>
    </w:pPr>
    <w:rPr>
      <w:color w:val="000000"/>
      <w:sz w:val="24"/>
      <w:szCs w:val="24"/>
    </w:rPr>
  </w:style>
  <w:style w:type="paragraph" w:styleId="a5">
    <w:name w:val="Normal (Web)"/>
    <w:basedOn w:val="a"/>
    <w:rsid w:val="00AC1E80"/>
    <w:pPr>
      <w:spacing w:before="100" w:beforeAutospacing="1" w:after="100" w:afterAutospacing="1"/>
    </w:pPr>
  </w:style>
  <w:style w:type="character" w:styleId="a6">
    <w:name w:val="Strong"/>
    <w:basedOn w:val="a0"/>
    <w:qFormat/>
    <w:rsid w:val="000216DF"/>
    <w:rPr>
      <w:b/>
      <w:bCs/>
    </w:rPr>
  </w:style>
  <w:style w:type="paragraph" w:customStyle="1" w:styleId="ConsPlusNormal">
    <w:name w:val="ConsPlusNormal"/>
    <w:rsid w:val="00C113AC"/>
    <w:pPr>
      <w:autoSpaceDE w:val="0"/>
      <w:autoSpaceDN w:val="0"/>
      <w:adjustRightInd w:val="0"/>
      <w:ind w:firstLine="720"/>
    </w:pPr>
    <w:rPr>
      <w:rFonts w:ascii="Arial" w:hAnsi="Arial" w:cs="Arial"/>
    </w:rPr>
  </w:style>
  <w:style w:type="paragraph" w:customStyle="1" w:styleId="11">
    <w:name w:val="Обычный1"/>
    <w:rsid w:val="00560BB1"/>
    <w:pPr>
      <w:widowControl w:val="0"/>
      <w:ind w:left="80" w:firstLine="320"/>
      <w:jc w:val="both"/>
    </w:pPr>
    <w:rPr>
      <w:snapToGrid w:val="0"/>
    </w:rPr>
  </w:style>
  <w:style w:type="paragraph" w:styleId="a7">
    <w:name w:val="Body Text"/>
    <w:basedOn w:val="a"/>
    <w:rsid w:val="00560BB1"/>
    <w:pPr>
      <w:spacing w:line="360" w:lineRule="auto"/>
      <w:jc w:val="both"/>
    </w:pPr>
    <w:rPr>
      <w:sz w:val="28"/>
      <w:szCs w:val="20"/>
    </w:rPr>
  </w:style>
  <w:style w:type="character" w:styleId="a8">
    <w:name w:val="Hyperlink"/>
    <w:basedOn w:val="a0"/>
    <w:rsid w:val="0038273D"/>
    <w:rPr>
      <w:color w:val="0000FF"/>
      <w:u w:val="single"/>
    </w:rPr>
  </w:style>
  <w:style w:type="paragraph" w:styleId="22">
    <w:name w:val="toc 2"/>
    <w:basedOn w:val="a"/>
    <w:next w:val="a"/>
    <w:autoRedefine/>
    <w:semiHidden/>
    <w:rsid w:val="00B55530"/>
    <w:pPr>
      <w:ind w:left="240"/>
    </w:pPr>
  </w:style>
  <w:style w:type="paragraph" w:styleId="a9">
    <w:name w:val="header"/>
    <w:basedOn w:val="a"/>
    <w:rsid w:val="00E13F79"/>
    <w:pPr>
      <w:tabs>
        <w:tab w:val="center" w:pos="4677"/>
        <w:tab w:val="right" w:pos="9355"/>
      </w:tabs>
    </w:pPr>
  </w:style>
  <w:style w:type="character" w:styleId="aa">
    <w:name w:val="page number"/>
    <w:basedOn w:val="a0"/>
    <w:rsid w:val="00E1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2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hyperlink" Target="http://www.cbr.ru" TargetMode="Externa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image" Target="media/image11.wmf"/><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22187</Words>
  <Characters>126472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148363</CharactersWithSpaces>
  <SharedDoc>false</SharedDoc>
  <HLinks>
    <vt:vector size="96" baseType="variant">
      <vt:variant>
        <vt:i4>6750313</vt:i4>
      </vt:variant>
      <vt:variant>
        <vt:i4>132</vt:i4>
      </vt:variant>
      <vt:variant>
        <vt:i4>0</vt:i4>
      </vt:variant>
      <vt:variant>
        <vt:i4>5</vt:i4>
      </vt:variant>
      <vt:variant>
        <vt:lpwstr>http://www.cbr.ru/</vt:lpwstr>
      </vt:variant>
      <vt:variant>
        <vt:lpwstr/>
      </vt:variant>
      <vt:variant>
        <vt:i4>1179705</vt:i4>
      </vt:variant>
      <vt:variant>
        <vt:i4>86</vt:i4>
      </vt:variant>
      <vt:variant>
        <vt:i4>0</vt:i4>
      </vt:variant>
      <vt:variant>
        <vt:i4>5</vt:i4>
      </vt:variant>
      <vt:variant>
        <vt:lpwstr/>
      </vt:variant>
      <vt:variant>
        <vt:lpwstr>_Toc229572509</vt:lpwstr>
      </vt:variant>
      <vt:variant>
        <vt:i4>1179705</vt:i4>
      </vt:variant>
      <vt:variant>
        <vt:i4>80</vt:i4>
      </vt:variant>
      <vt:variant>
        <vt:i4>0</vt:i4>
      </vt:variant>
      <vt:variant>
        <vt:i4>5</vt:i4>
      </vt:variant>
      <vt:variant>
        <vt:lpwstr/>
      </vt:variant>
      <vt:variant>
        <vt:lpwstr>_Toc229572508</vt:lpwstr>
      </vt:variant>
      <vt:variant>
        <vt:i4>1179705</vt:i4>
      </vt:variant>
      <vt:variant>
        <vt:i4>74</vt:i4>
      </vt:variant>
      <vt:variant>
        <vt:i4>0</vt:i4>
      </vt:variant>
      <vt:variant>
        <vt:i4>5</vt:i4>
      </vt:variant>
      <vt:variant>
        <vt:lpwstr/>
      </vt:variant>
      <vt:variant>
        <vt:lpwstr>_Toc229572507</vt:lpwstr>
      </vt:variant>
      <vt:variant>
        <vt:i4>1179705</vt:i4>
      </vt:variant>
      <vt:variant>
        <vt:i4>68</vt:i4>
      </vt:variant>
      <vt:variant>
        <vt:i4>0</vt:i4>
      </vt:variant>
      <vt:variant>
        <vt:i4>5</vt:i4>
      </vt:variant>
      <vt:variant>
        <vt:lpwstr/>
      </vt:variant>
      <vt:variant>
        <vt:lpwstr>_Toc229572506</vt:lpwstr>
      </vt:variant>
      <vt:variant>
        <vt:i4>1179705</vt:i4>
      </vt:variant>
      <vt:variant>
        <vt:i4>62</vt:i4>
      </vt:variant>
      <vt:variant>
        <vt:i4>0</vt:i4>
      </vt:variant>
      <vt:variant>
        <vt:i4>5</vt:i4>
      </vt:variant>
      <vt:variant>
        <vt:lpwstr/>
      </vt:variant>
      <vt:variant>
        <vt:lpwstr>_Toc229572505</vt:lpwstr>
      </vt:variant>
      <vt:variant>
        <vt:i4>1179705</vt:i4>
      </vt:variant>
      <vt:variant>
        <vt:i4>56</vt:i4>
      </vt:variant>
      <vt:variant>
        <vt:i4>0</vt:i4>
      </vt:variant>
      <vt:variant>
        <vt:i4>5</vt:i4>
      </vt:variant>
      <vt:variant>
        <vt:lpwstr/>
      </vt:variant>
      <vt:variant>
        <vt:lpwstr>_Toc229572504</vt:lpwstr>
      </vt:variant>
      <vt:variant>
        <vt:i4>1179705</vt:i4>
      </vt:variant>
      <vt:variant>
        <vt:i4>50</vt:i4>
      </vt:variant>
      <vt:variant>
        <vt:i4>0</vt:i4>
      </vt:variant>
      <vt:variant>
        <vt:i4>5</vt:i4>
      </vt:variant>
      <vt:variant>
        <vt:lpwstr/>
      </vt:variant>
      <vt:variant>
        <vt:lpwstr>_Toc229572503</vt:lpwstr>
      </vt:variant>
      <vt:variant>
        <vt:i4>1179705</vt:i4>
      </vt:variant>
      <vt:variant>
        <vt:i4>44</vt:i4>
      </vt:variant>
      <vt:variant>
        <vt:i4>0</vt:i4>
      </vt:variant>
      <vt:variant>
        <vt:i4>5</vt:i4>
      </vt:variant>
      <vt:variant>
        <vt:lpwstr/>
      </vt:variant>
      <vt:variant>
        <vt:lpwstr>_Toc229572502</vt:lpwstr>
      </vt:variant>
      <vt:variant>
        <vt:i4>1179705</vt:i4>
      </vt:variant>
      <vt:variant>
        <vt:i4>38</vt:i4>
      </vt:variant>
      <vt:variant>
        <vt:i4>0</vt:i4>
      </vt:variant>
      <vt:variant>
        <vt:i4>5</vt:i4>
      </vt:variant>
      <vt:variant>
        <vt:lpwstr/>
      </vt:variant>
      <vt:variant>
        <vt:lpwstr>_Toc229572501</vt:lpwstr>
      </vt:variant>
      <vt:variant>
        <vt:i4>1179705</vt:i4>
      </vt:variant>
      <vt:variant>
        <vt:i4>32</vt:i4>
      </vt:variant>
      <vt:variant>
        <vt:i4>0</vt:i4>
      </vt:variant>
      <vt:variant>
        <vt:i4>5</vt:i4>
      </vt:variant>
      <vt:variant>
        <vt:lpwstr/>
      </vt:variant>
      <vt:variant>
        <vt:lpwstr>_Toc229572500</vt:lpwstr>
      </vt:variant>
      <vt:variant>
        <vt:i4>1769528</vt:i4>
      </vt:variant>
      <vt:variant>
        <vt:i4>26</vt:i4>
      </vt:variant>
      <vt:variant>
        <vt:i4>0</vt:i4>
      </vt:variant>
      <vt:variant>
        <vt:i4>5</vt:i4>
      </vt:variant>
      <vt:variant>
        <vt:lpwstr/>
      </vt:variant>
      <vt:variant>
        <vt:lpwstr>_Toc229572499</vt:lpwstr>
      </vt:variant>
      <vt:variant>
        <vt:i4>1769528</vt:i4>
      </vt:variant>
      <vt:variant>
        <vt:i4>20</vt:i4>
      </vt:variant>
      <vt:variant>
        <vt:i4>0</vt:i4>
      </vt:variant>
      <vt:variant>
        <vt:i4>5</vt:i4>
      </vt:variant>
      <vt:variant>
        <vt:lpwstr/>
      </vt:variant>
      <vt:variant>
        <vt:lpwstr>_Toc229572498</vt:lpwstr>
      </vt:variant>
      <vt:variant>
        <vt:i4>1769528</vt:i4>
      </vt:variant>
      <vt:variant>
        <vt:i4>14</vt:i4>
      </vt:variant>
      <vt:variant>
        <vt:i4>0</vt:i4>
      </vt:variant>
      <vt:variant>
        <vt:i4>5</vt:i4>
      </vt:variant>
      <vt:variant>
        <vt:lpwstr/>
      </vt:variant>
      <vt:variant>
        <vt:lpwstr>_Toc229572497</vt:lpwstr>
      </vt:variant>
      <vt:variant>
        <vt:i4>1769528</vt:i4>
      </vt:variant>
      <vt:variant>
        <vt:i4>8</vt:i4>
      </vt:variant>
      <vt:variant>
        <vt:i4>0</vt:i4>
      </vt:variant>
      <vt:variant>
        <vt:i4>5</vt:i4>
      </vt:variant>
      <vt:variant>
        <vt:lpwstr/>
      </vt:variant>
      <vt:variant>
        <vt:lpwstr>_Toc229572496</vt:lpwstr>
      </vt:variant>
      <vt:variant>
        <vt:i4>1769528</vt:i4>
      </vt:variant>
      <vt:variant>
        <vt:i4>2</vt:i4>
      </vt:variant>
      <vt:variant>
        <vt:i4>0</vt:i4>
      </vt:variant>
      <vt:variant>
        <vt:i4>5</vt:i4>
      </vt:variant>
      <vt:variant>
        <vt:lpwstr/>
      </vt:variant>
      <vt:variant>
        <vt:lpwstr>_Toc229572495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Наиль</dc:creator>
  <cp:keywords/>
  <dc:description/>
  <cp:lastModifiedBy>admin</cp:lastModifiedBy>
  <cp:revision>2</cp:revision>
  <dcterms:created xsi:type="dcterms:W3CDTF">2014-03-29T08:30:00Z</dcterms:created>
  <dcterms:modified xsi:type="dcterms:W3CDTF">2014-03-29T08:30:00Z</dcterms:modified>
</cp:coreProperties>
</file>