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D3" w:rsidRPr="00057325" w:rsidRDefault="004D5A91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Содержание</w:t>
      </w:r>
    </w:p>
    <w:p w:rsidR="004D5A91" w:rsidRPr="00057325" w:rsidRDefault="004D5A91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4D5A91" w:rsidRPr="00057325" w:rsidRDefault="004D5A91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057325">
        <w:rPr>
          <w:b/>
          <w:sz w:val="28"/>
          <w:szCs w:val="28"/>
        </w:rPr>
        <w:fldChar w:fldCharType="begin"/>
      </w:r>
      <w:r w:rsidRPr="00057325">
        <w:rPr>
          <w:b/>
          <w:sz w:val="28"/>
          <w:szCs w:val="28"/>
        </w:rPr>
        <w:instrText xml:space="preserve"> TOC \o "1-3" \h \z \u </w:instrText>
      </w:r>
      <w:r w:rsidRPr="00057325">
        <w:rPr>
          <w:b/>
          <w:sz w:val="28"/>
          <w:szCs w:val="28"/>
        </w:rPr>
        <w:fldChar w:fldCharType="separate"/>
      </w:r>
      <w:hyperlink w:anchor="_Toc54406348" w:history="1">
        <w:r w:rsidRPr="00057325">
          <w:rPr>
            <w:rStyle w:val="af1"/>
            <w:noProof/>
            <w:sz w:val="28"/>
            <w:szCs w:val="28"/>
          </w:rPr>
          <w:t>Введение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49" w:history="1">
        <w:r w:rsidR="004D5A91" w:rsidRPr="00057325">
          <w:rPr>
            <w:rStyle w:val="af1"/>
            <w:noProof/>
            <w:sz w:val="28"/>
            <w:szCs w:val="28"/>
          </w:rPr>
          <w:t>1. Теоретические аспекты сбытовой политики</w:t>
        </w:r>
        <w:r w:rsidR="00057325">
          <w:rPr>
            <w:rStyle w:val="af1"/>
            <w:noProof/>
            <w:sz w:val="28"/>
            <w:szCs w:val="28"/>
          </w:rPr>
          <w:t xml:space="preserve"> </w:t>
        </w:r>
        <w:r w:rsidR="004D5A91" w:rsidRPr="00057325">
          <w:rPr>
            <w:rStyle w:val="af1"/>
            <w:noProof/>
            <w:sz w:val="28"/>
            <w:szCs w:val="28"/>
          </w:rPr>
          <w:t>предприятия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50" w:history="1">
        <w:r w:rsidR="004D5A91" w:rsidRPr="00057325">
          <w:rPr>
            <w:rStyle w:val="af1"/>
            <w:noProof/>
            <w:sz w:val="28"/>
            <w:szCs w:val="28"/>
          </w:rPr>
          <w:t>1.1. Сущность и аспекты сбытовой политики</w:t>
        </w:r>
      </w:hyperlink>
    </w:p>
    <w:p w:rsidR="004D5A91" w:rsidRPr="00057325" w:rsidRDefault="004C5238" w:rsidP="00057325">
      <w:pPr>
        <w:pStyle w:val="11"/>
        <w:tabs>
          <w:tab w:val="right" w:leader="dot" w:pos="9571"/>
        </w:tabs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54406351" w:history="1">
        <w:r w:rsidR="004D5A91" w:rsidRPr="00057325">
          <w:rPr>
            <w:rStyle w:val="af1"/>
            <w:noProof/>
            <w:sz w:val="28"/>
            <w:szCs w:val="28"/>
          </w:rPr>
          <w:t>1.2. Сегментирование рынков сбыта продукции предприятия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52" w:history="1">
        <w:r w:rsidR="004D5A91" w:rsidRPr="00057325">
          <w:rPr>
            <w:rStyle w:val="af1"/>
            <w:noProof/>
            <w:sz w:val="28"/>
            <w:szCs w:val="28"/>
          </w:rPr>
          <w:t>1.3. Задачи распределения товаров предприятия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53" w:history="1">
        <w:r w:rsidR="004D5A91" w:rsidRPr="00057325">
          <w:rPr>
            <w:rStyle w:val="af1"/>
            <w:noProof/>
            <w:sz w:val="28"/>
            <w:szCs w:val="28"/>
          </w:rPr>
          <w:t>1.4. Сбытовая стратегия фирмы</w:t>
        </w:r>
      </w:hyperlink>
    </w:p>
    <w:p w:rsidR="004D5A91" w:rsidRPr="00C5395A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hyperlink w:anchor="_Toc54406354" w:history="1">
        <w:r w:rsidR="004D5A91" w:rsidRPr="00057325">
          <w:rPr>
            <w:rStyle w:val="af1"/>
            <w:noProof/>
            <w:sz w:val="28"/>
            <w:szCs w:val="28"/>
          </w:rPr>
          <w:t>2. Управление сбытом продукции ОАО «ЗЭиМ».</w:t>
        </w:r>
      </w:hyperlink>
    </w:p>
    <w:p w:rsidR="004D5A91" w:rsidRPr="00C5395A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hyperlink w:anchor="_Toc54406355" w:history="1">
        <w:r w:rsidR="004D5A91" w:rsidRPr="00057325">
          <w:rPr>
            <w:rStyle w:val="af1"/>
            <w:noProof/>
            <w:sz w:val="28"/>
            <w:szCs w:val="28"/>
          </w:rPr>
          <w:t>2.1. Общая характеристика</w:t>
        </w:r>
        <w:r w:rsidR="00057325">
          <w:rPr>
            <w:rStyle w:val="af1"/>
            <w:noProof/>
            <w:sz w:val="28"/>
            <w:szCs w:val="28"/>
          </w:rPr>
          <w:t xml:space="preserve"> </w:t>
        </w:r>
        <w:r w:rsidR="004D5A91" w:rsidRPr="00057325">
          <w:rPr>
            <w:rStyle w:val="af1"/>
            <w:noProof/>
            <w:sz w:val="28"/>
            <w:szCs w:val="28"/>
          </w:rPr>
          <w:t>ОАО «ЗЭиМ»</w:t>
        </w:r>
      </w:hyperlink>
    </w:p>
    <w:p w:rsidR="004D5A91" w:rsidRPr="00C5395A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hyperlink w:anchor="_Toc54406357" w:history="1">
        <w:r w:rsidR="004D5A91" w:rsidRPr="00057325">
          <w:rPr>
            <w:rStyle w:val="af1"/>
            <w:noProof/>
            <w:sz w:val="28"/>
            <w:szCs w:val="28"/>
          </w:rPr>
          <w:t>2.2. Каналы сбыта продукции ОАО «ЗЭиМ»</w:t>
        </w:r>
      </w:hyperlink>
    </w:p>
    <w:p w:rsidR="004D5A91" w:rsidRPr="00C5395A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hyperlink w:anchor="_Toc54406365" w:history="1">
        <w:r w:rsidR="004D5A91" w:rsidRPr="00057325">
          <w:rPr>
            <w:rStyle w:val="af1"/>
            <w:noProof/>
            <w:sz w:val="28"/>
            <w:szCs w:val="28"/>
          </w:rPr>
          <w:t>2.3. Стратегии сбыта продукции ОАО «ЗЭиМ».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67" w:history="1">
        <w:r w:rsidR="004D5A91" w:rsidRPr="00057325">
          <w:rPr>
            <w:rStyle w:val="af1"/>
            <w:noProof/>
            <w:sz w:val="28"/>
            <w:szCs w:val="28"/>
          </w:rPr>
          <w:t>Заключение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68" w:history="1">
        <w:r w:rsidR="004D5A91" w:rsidRPr="00057325">
          <w:rPr>
            <w:rStyle w:val="af1"/>
            <w:noProof/>
            <w:sz w:val="28"/>
            <w:szCs w:val="28"/>
          </w:rPr>
          <w:t>Список литературы</w:t>
        </w:r>
      </w:hyperlink>
    </w:p>
    <w:p w:rsidR="004D5A91" w:rsidRPr="00057325" w:rsidRDefault="004C5238" w:rsidP="00057325">
      <w:pPr>
        <w:pStyle w:val="35"/>
        <w:tabs>
          <w:tab w:val="right" w:leader="dot" w:pos="9571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hyperlink w:anchor="_Toc54406369" w:history="1">
        <w:r w:rsidR="004D5A91" w:rsidRPr="00057325">
          <w:rPr>
            <w:rStyle w:val="af1"/>
            <w:noProof/>
            <w:sz w:val="28"/>
            <w:szCs w:val="28"/>
          </w:rPr>
          <w:t>Приложение</w:t>
        </w:r>
      </w:hyperlink>
    </w:p>
    <w:p w:rsidR="00A373CC" w:rsidRPr="00057325" w:rsidRDefault="004D5A91" w:rsidP="00057325">
      <w:pPr>
        <w:spacing w:line="360" w:lineRule="auto"/>
        <w:ind w:left="709"/>
        <w:jc w:val="both"/>
        <w:rPr>
          <w:b/>
          <w:sz w:val="28"/>
          <w:szCs w:val="28"/>
        </w:rPr>
      </w:pPr>
      <w:r w:rsidRPr="00057325">
        <w:rPr>
          <w:b/>
          <w:sz w:val="28"/>
          <w:szCs w:val="28"/>
        </w:rPr>
        <w:fldChar w:fldCharType="end"/>
      </w:r>
      <w:r w:rsidR="003E4704" w:rsidRPr="00057325">
        <w:rPr>
          <w:b/>
          <w:sz w:val="28"/>
          <w:szCs w:val="28"/>
        </w:rPr>
        <w:br w:type="page"/>
      </w:r>
      <w:bookmarkStart w:id="0" w:name="_Toc54406348"/>
      <w:r w:rsidR="005C41D3" w:rsidRPr="00057325">
        <w:rPr>
          <w:b/>
          <w:sz w:val="28"/>
          <w:szCs w:val="28"/>
        </w:rPr>
        <w:lastRenderedPageBreak/>
        <w:t>Введение</w:t>
      </w:r>
      <w:bookmarkEnd w:id="0"/>
    </w:p>
    <w:p w:rsidR="00A373CC" w:rsidRPr="00057325" w:rsidRDefault="00A373CC" w:rsidP="000573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Далеко не все руководители имеют четкое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представление о рынке и тех трудностях, с которыми они столкнутся. В условиях жесткого централизованного планирования, осуществляя плановые поставки выпускаемой продукции, руководители не задумывались о сбыте: сбытовая сеть, торговля обязаны были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ее принять. Бюджет покрывал издержки неэффективных производств, финансировал капитальное строительство.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условиях рынка торговая сеть может отказаться от продукции, государство убытки не покрывает, банк на прежних условиях кредитов не даст и предприятие окажется на грани банкротства, к тому же появятся конкуренты. Для того чтобы не оказаться в подобной ситуации, руководителям и специалистам надо осваивать методы и технику управления в условиях рыночных отношений. Концепцией в условиях рынка является маркетинг. И важно не только изучение концепции маркетинга, но и умение ее использовать.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Сбыт – всего лишь одна из многих функций маркетинга, причем зачастую не самая существенная.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Это вовсе не означает, что усилия по сбыту и его стимулированию теряют свое значение. Речь скорее идет о том, что они становятся частью более масштабного комплекса маркетинга, т.е. подбора маркетинговых средств, которые необходимо гармонично увязать друг с другом, чтобы добиться максимального воздействия на рынок.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Исследование основных форм и методов сбыта направлено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сбыта, включая те из них, которыми пользуются конкуренты.</w:t>
      </w:r>
    </w:p>
    <w:p w:rsidR="00430C8F" w:rsidRPr="00057325" w:rsidRDefault="00A373CC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lastRenderedPageBreak/>
        <w:t xml:space="preserve">Критериями эффективности выбора в данном случае является: скорость товародвижения, уровень издержек обращения и объемы реализации продукции. </w:t>
      </w:r>
    </w:p>
    <w:p w:rsidR="00A373CC" w:rsidRPr="00057325" w:rsidRDefault="00A373CC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Считается, что эффективность избираемых фирмой форм и методов распределения и сбыта тем выше, чем короче период времени, затрачиваемого на доведение товаров от места производства до места реализации и на их продажу конечному потребителю; меньше расходы на их организацию; больше объемы реализации и полученная при этом чистая прибыль. Главная цель состоит в сокращении суммарной величины сбытовых издержек, которая во многом, если не в основном, зависит от уровня коммерческой работы и службы сбыта.</w:t>
      </w:r>
    </w:p>
    <w:p w:rsidR="00A373CC" w:rsidRPr="00057325" w:rsidRDefault="00A373CC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Чтобы служба сбыта правильно функционировала, необходимо построить систему сбора информации, проведения исследований рынка, организации рекламы, сбытовых операций и обслуживания, чтобы обеспечить максимум результатов, то есть эффективно управлять маркетингом.</w:t>
      </w:r>
    </w:p>
    <w:p w:rsidR="00A373CC" w:rsidRPr="00057325" w:rsidRDefault="00A373CC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 xml:space="preserve">Очертив значимость и важность всех проблем, связанных с управлением и осуществлением сбыта, а также актуальность его в современных рыночных условиях, в настоящей работе последовательно представлена комплексная процедура осуществления сбыта и </w:t>
      </w:r>
      <w:r w:rsidR="005C41D3" w:rsidRPr="00057325">
        <w:rPr>
          <w:szCs w:val="28"/>
        </w:rPr>
        <w:t xml:space="preserve">стратегического </w:t>
      </w:r>
      <w:r w:rsidRPr="00057325">
        <w:rPr>
          <w:szCs w:val="28"/>
        </w:rPr>
        <w:t>управления им на основе практических данных финансово-хозяйственной и маркетинговой деятельности ОАО «ЗЭиМ».</w:t>
      </w:r>
    </w:p>
    <w:p w:rsidR="00A373CC" w:rsidRPr="00057325" w:rsidRDefault="00057325" w:rsidP="00057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54406349"/>
      <w:r w:rsidR="005C41D3" w:rsidRPr="00057325">
        <w:rPr>
          <w:sz w:val="28"/>
          <w:szCs w:val="28"/>
        </w:rPr>
        <w:lastRenderedPageBreak/>
        <w:t xml:space="preserve">1. Теоретические аспекты </w:t>
      </w:r>
      <w:r w:rsidR="00A373CC" w:rsidRPr="00057325">
        <w:rPr>
          <w:sz w:val="28"/>
          <w:szCs w:val="28"/>
        </w:rPr>
        <w:t>сбыто</w:t>
      </w:r>
      <w:r w:rsidR="005C41D3" w:rsidRPr="00057325">
        <w:rPr>
          <w:sz w:val="28"/>
          <w:szCs w:val="28"/>
        </w:rPr>
        <w:t>вой политики</w:t>
      </w:r>
      <w:r>
        <w:rPr>
          <w:sz w:val="28"/>
          <w:szCs w:val="28"/>
        </w:rPr>
        <w:t xml:space="preserve"> </w:t>
      </w:r>
      <w:r w:rsidR="005C41D3" w:rsidRPr="00057325">
        <w:rPr>
          <w:sz w:val="28"/>
          <w:szCs w:val="28"/>
        </w:rPr>
        <w:t>предприятия</w:t>
      </w:r>
      <w:bookmarkEnd w:id="1"/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A373CC" w:rsidRPr="00057325" w:rsidRDefault="00A373CC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2" w:name="_Toc54406350"/>
      <w:r w:rsidRPr="00057325">
        <w:rPr>
          <w:szCs w:val="28"/>
        </w:rPr>
        <w:t xml:space="preserve">1.1. </w:t>
      </w:r>
      <w:r w:rsidR="005C41D3" w:rsidRPr="00057325">
        <w:rPr>
          <w:szCs w:val="28"/>
        </w:rPr>
        <w:t>Сущность и аспекты сбытовой политики</w:t>
      </w:r>
      <w:bookmarkEnd w:id="2"/>
    </w:p>
    <w:p w:rsidR="005C41D3" w:rsidRPr="00057325" w:rsidRDefault="005C41D3" w:rsidP="00057325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A373CC" w:rsidRPr="00057325" w:rsidRDefault="00A373CC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Удовлетворение спроса потребителей на различные товары предполагает, как известно, не только из производство в количестве, качестве и ассортименте, соответствующее запросам населения, но и обеспечению их доставки в места продажи в нужное время. Решению этой важной задачи должна способствовать система управления сбытом и распределением</w:t>
      </w:r>
      <w:r w:rsidR="00057325">
        <w:rPr>
          <w:sz w:val="28"/>
          <w:szCs w:val="28"/>
        </w:rPr>
        <w:t xml:space="preserve"> </w:t>
      </w:r>
      <w:r w:rsidR="005C41D3" w:rsidRPr="00057325">
        <w:rPr>
          <w:sz w:val="28"/>
          <w:szCs w:val="28"/>
        </w:rPr>
        <w:t xml:space="preserve">(СУСР). </w:t>
      </w:r>
      <w:r w:rsidRPr="00057325">
        <w:rPr>
          <w:sz w:val="28"/>
          <w:szCs w:val="28"/>
        </w:rPr>
        <w:t>Данная система базируется на исследованиях рынка, установлении тесных контактов с товаропроизводителями, поиск наиболее эффективных каналов и форм реализации, отвечающих требованиям потребителей, контроле за ходом реализации товаров в целях снижения издержек обращения и ускорения реализации</w:t>
      </w:r>
      <w:r w:rsidR="00181E1C" w:rsidRPr="00057325">
        <w:rPr>
          <w:sz w:val="28"/>
          <w:szCs w:val="28"/>
        </w:rPr>
        <w:t xml:space="preserve"> (см. приложение)</w:t>
      </w:r>
      <w:r w:rsidRPr="00057325">
        <w:rPr>
          <w:sz w:val="28"/>
          <w:szCs w:val="28"/>
        </w:rPr>
        <w:t>.</w:t>
      </w:r>
    </w:p>
    <w:p w:rsidR="00A373CC" w:rsidRPr="00057325" w:rsidRDefault="00A373CC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СУСР для своего функционирования нуждается в соответствующем организационном обеспечении. Такое организационное обеспечение (подсистема организации) включает следующие этапы: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организацию информационного обеспечения;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организацию продаж;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организацию торговых коммуникаций;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организацию правовой и претензиционной работы;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организацию изучения отечественного и зарубежного опыта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участие в научно-практических конференциях.</w:t>
      </w:r>
    </w:p>
    <w:p w:rsidR="00A373CC" w:rsidRPr="00057325" w:rsidRDefault="00A373CC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Организационное обеспечение призвано обеспечить функционирование следующих подсистемы СУСР – планирования (прогнозирования) и исполнения. Данная подсистема включает следующие элементы: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изучение внешних и внутренних условий и постановка проблем;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определение целей;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и осуществление маркетинговых исследований;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разработка прогнозов конъюнктуры и спроса;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подготовка прогнозов реализации товаров;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составление и осуществление планов реализации;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оптимальных хозяйственных связей с товаропроизводителями;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каналов распределения товаров;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и предоставление дополнительных услуг;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и осуществление маневрирования товарными ресурсами;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и осуществление внешнеторговых операций;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управление торговым персоналом;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составление сметы расходов на управление сбытом и распределением;</w:t>
      </w:r>
    </w:p>
    <w:p w:rsidR="00A373CC" w:rsidRPr="00057325" w:rsidRDefault="00A373CC" w:rsidP="00C5395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доходности.</w:t>
      </w:r>
    </w:p>
    <w:p w:rsidR="00A373CC" w:rsidRPr="00057325" w:rsidRDefault="00A373CC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Заключительной подсистемой СУСР является подсистема контроля и координации. 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В процессе деятельности предприятия проблема управления сбытом решается уже на стадии разработки политики фирмы. Речь</w:t>
      </w:r>
      <w:r w:rsidR="00057325">
        <w:rPr>
          <w:snapToGrid w:val="0"/>
          <w:sz w:val="28"/>
          <w:szCs w:val="28"/>
        </w:rPr>
        <w:t xml:space="preserve"> </w:t>
      </w:r>
      <w:r w:rsidRPr="00057325">
        <w:rPr>
          <w:snapToGrid w:val="0"/>
          <w:sz w:val="28"/>
          <w:szCs w:val="28"/>
        </w:rPr>
        <w:t>о выборе наиболее эффективной системы, каналов и методов сбыта применительно к конкретно определенным рынкам. Это означает, что производство продукции с самого начала ориентируется на конкретные формы и методы сбыта, наиболее благоприятные условия.</w:t>
      </w:r>
      <w:r w:rsidR="004164BD" w:rsidRPr="00057325">
        <w:rPr>
          <w:snapToGrid w:val="0"/>
          <w:sz w:val="28"/>
          <w:szCs w:val="28"/>
        </w:rPr>
        <w:t xml:space="preserve"> </w:t>
      </w:r>
      <w:r w:rsidRPr="00057325">
        <w:rPr>
          <w:snapToGrid w:val="0"/>
          <w:sz w:val="28"/>
          <w:szCs w:val="28"/>
        </w:rPr>
        <w:t>Поэтому разработка сбытовой политики имеет целью определение оптимальных направлений и средств, необходимых для обеспечения наибольшей эффективности процесса реализации товара. Это предполагает обоснованный выбор организационных форм и методов сбытовой деятельности, ориентированных на достижение намечаемых конечных результатов.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Разработке сбытовой политики предшествует анализ эффективности существующей сбытовой системы в целом, так и по отдельным ее элементам, соответствие проводимой фирмой сбытовой политики конкретным рыночным условиям. Анализу подвергаются не столько количественные</w:t>
      </w:r>
      <w:r w:rsidR="00057325">
        <w:rPr>
          <w:snapToGrid w:val="0"/>
          <w:sz w:val="28"/>
          <w:szCs w:val="28"/>
        </w:rPr>
        <w:t xml:space="preserve"> </w:t>
      </w:r>
      <w:r w:rsidRPr="00057325">
        <w:rPr>
          <w:snapToGrid w:val="0"/>
          <w:sz w:val="28"/>
          <w:szCs w:val="28"/>
        </w:rPr>
        <w:lastRenderedPageBreak/>
        <w:t>объемов продаж по продукту, но и по регионам, сколько весь комплекс факторов, оказывающих влияние на размеры сбыта: организация сбытовой сети, эффективность рекламы и других средств стимулирования сбыта, правильность выбора рынка, времени и способов выхода на рынок.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Анализ системы сбыта предполагает выявление эффективности каждого элемента этой системы, оценку деятельности сбытового аппарата. Анализ издержек обращения</w:t>
      </w:r>
      <w:r w:rsidR="00057325">
        <w:rPr>
          <w:snapToGrid w:val="0"/>
          <w:sz w:val="28"/>
          <w:szCs w:val="28"/>
        </w:rPr>
        <w:t xml:space="preserve"> </w:t>
      </w:r>
      <w:r w:rsidRPr="00057325">
        <w:rPr>
          <w:snapToGrid w:val="0"/>
          <w:sz w:val="28"/>
          <w:szCs w:val="28"/>
        </w:rPr>
        <w:t xml:space="preserve">предусматривает сопоставление фактических сбытовых расходов по каждому каналу сбыта и виду расходов с показателями плана с целью обнаружения необоснованных расходов, устранения потерь, возникающих в процессе товародвижения, к повышения рентабельности функционирующей сбыта. 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Большое значение при формировании сбытовой политики фирмы имеет решение вопроса о совершенствовании методов работы с конечными потребителями. Первостепенную роль в этом вопросе играет оценка затрат на внедрение технических с</w:t>
      </w:r>
      <w:r w:rsidR="004164BD" w:rsidRPr="00057325">
        <w:rPr>
          <w:snapToGrid w:val="0"/>
          <w:sz w:val="28"/>
          <w:szCs w:val="28"/>
        </w:rPr>
        <w:t>редств обслуживания покупателей</w:t>
      </w:r>
      <w:r w:rsidRPr="00057325">
        <w:rPr>
          <w:snapToGrid w:val="0"/>
          <w:sz w:val="28"/>
          <w:szCs w:val="28"/>
        </w:rPr>
        <w:t xml:space="preserve">, компьютерной техники для учета товаров, поступивших на склады и проданных потребителям через розничную сеть или непосредственно со склада. 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В современных условиях без использования компьютерной техники и автоматизированных систем обработки информации практически не может обойтись ни одна фирма, как крупная по объему торговых операций, так и небольшая. Поэтому при разработке программы маркетинга необходимо учесть все необходимые для реализации продукции затраты и их окупаемость.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Обоснованием эффективности сбытовой политики является многовариантный расчет издержек обращения и выбор на его основе оптимального варианта по основным направлениям сбытовой деятельности на целевом рынке или его сегменте.</w:t>
      </w:r>
    </w:p>
    <w:p w:rsidR="00D37939" w:rsidRPr="00057325" w:rsidRDefault="00D3793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Важным этапом при создании сбытовой системы является планирование сбытовой системы и сбытовой политики.</w:t>
      </w:r>
    </w:p>
    <w:p w:rsidR="00D37939" w:rsidRPr="00057325" w:rsidRDefault="00D3793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Алгоритм процесса планировани</w:t>
      </w:r>
      <w:r w:rsidR="004164BD" w:rsidRPr="00057325">
        <w:rPr>
          <w:sz w:val="28"/>
          <w:szCs w:val="28"/>
        </w:rPr>
        <w:t>я</w:t>
      </w:r>
      <w:r w:rsidRPr="00057325">
        <w:rPr>
          <w:sz w:val="28"/>
          <w:szCs w:val="28"/>
        </w:rPr>
        <w:t xml:space="preserve"> сбытовой политики: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анализ рыночной конъюнктуры;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определение видов продукции для сбыта;</w:t>
      </w:r>
      <w:r w:rsidR="004164BD" w:rsidRPr="00057325">
        <w:rPr>
          <w:sz w:val="28"/>
          <w:szCs w:val="28"/>
        </w:rPr>
        <w:t xml:space="preserve"> со</w:t>
      </w:r>
      <w:r w:rsidRPr="00057325">
        <w:rPr>
          <w:sz w:val="28"/>
          <w:szCs w:val="28"/>
        </w:rPr>
        <w:t>ставление сметы затрат на сбыт;</w:t>
      </w:r>
      <w:r w:rsidR="004164BD" w:rsidRPr="00057325">
        <w:rPr>
          <w:sz w:val="28"/>
          <w:szCs w:val="28"/>
        </w:rPr>
        <w:t xml:space="preserve"> с</w:t>
      </w:r>
      <w:r w:rsidRPr="00057325">
        <w:rPr>
          <w:sz w:val="28"/>
          <w:szCs w:val="28"/>
        </w:rPr>
        <w:t>елекция каналов сбыта;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организация торговых коммуникаций;</w:t>
      </w:r>
      <w:r w:rsidR="004164BD" w:rsidRPr="00057325">
        <w:rPr>
          <w:sz w:val="28"/>
          <w:szCs w:val="28"/>
        </w:rPr>
        <w:t xml:space="preserve"> пл</w:t>
      </w:r>
      <w:r w:rsidRPr="00057325">
        <w:rPr>
          <w:sz w:val="28"/>
          <w:szCs w:val="28"/>
        </w:rPr>
        <w:t>анирование и анализ хода и динамики продаж;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планирование и оценка деятельности персонала службы сбыта;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координация деятельности системы сбыта.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Исходным пунктом планирования сбытовой политики является анализ рыночной конъюнктуры. Конъюнктура – это сложившаяся на рынке экономическая ситуация, характеризующаяся определенным соотношением спроса и предложения, уровнем цен и товарных запасов. Анализ конъюнктуры предполагает исследование факторов, которые имеют особое значение в прошлом, настоящем и будущем. Формой анализа конъюнктуры является конъюнктурный обзор или справка, в которых дается представление об особенностях развития рынка, его тенденциях, выявляются основные причинные связи между разнообразными явлениями.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 определении товарных групп для сбыта торгово-посредническая фирма должна решить следующие задачи: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удовлетворение запросов потребителей;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оптимальное использование потенциала фирмы;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оптимизация финансовых результатов фирмы;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завоевание новых покупателей.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Кроме того, при выборе товара должны быть учтены следующие факторы: соотношение цены и качества товара, стадия жизненного цикла товара, уровень конкуренции, наличие товаров-заменителей. Все эти вопросы решаются в рамках ассортиментной политики.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Смета затрат на сбыт представляет собой документ, в котором фиксируются объемы продаж, торговых расходов и прибыли от реализации. На основе индивидуальных смет для каждого вида товара составляется сводная смета сбыта продукции. </w:t>
      </w:r>
    </w:p>
    <w:p w:rsidR="00D37939" w:rsidRPr="00057325" w:rsidRDefault="00D3793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Селекция каналов сбыта является стратегическим решением фирмы. Канал сбыта – это совокупность организаций или отдельных лиц, которые принимают на себя или помогают передать другому субъекту право </w:t>
      </w:r>
      <w:r w:rsidRPr="00057325">
        <w:rPr>
          <w:sz w:val="28"/>
          <w:szCs w:val="28"/>
        </w:rPr>
        <w:lastRenderedPageBreak/>
        <w:t>собственности на конкретный товар или услугу на их пути от производителя к конечному потребителю. Использование каналов сбыта основывается на следующих предпосылках:</w:t>
      </w:r>
    </w:p>
    <w:p w:rsidR="00D37939" w:rsidRPr="00057325" w:rsidRDefault="00D37939" w:rsidP="00C5395A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необходимость и возможность экономии финансовых ресурсов при распределении продукции;</w:t>
      </w:r>
    </w:p>
    <w:p w:rsidR="00D37939" w:rsidRPr="00057325" w:rsidRDefault="00D37939" w:rsidP="00C5395A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организации продажи товара более эффективным способом;</w:t>
      </w:r>
    </w:p>
    <w:p w:rsidR="00D37939" w:rsidRPr="00057325" w:rsidRDefault="00D37939" w:rsidP="00C5395A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увеличение объемов реализации и более доступная продажа товара на целевых рынках. При этом необходимо точно знать,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какой вид сбыта целесообразен для конкретного товара.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Организация торговых коммуникаций включает организацию отношений с существующими и перспективными заказчиками, разработку и проведение мероприятий по стимулированию торговых посредников, </w:t>
      </w:r>
      <w:r w:rsidRPr="00057325">
        <w:rPr>
          <w:sz w:val="28"/>
          <w:szCs w:val="28"/>
          <w:lang w:val="en-US"/>
        </w:rPr>
        <w:t>public</w:t>
      </w:r>
      <w:r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  <w:lang w:val="en-US"/>
        </w:rPr>
        <w:t>relations</w:t>
      </w:r>
      <w:r w:rsidRPr="00057325">
        <w:rPr>
          <w:sz w:val="28"/>
          <w:szCs w:val="28"/>
        </w:rPr>
        <w:t xml:space="preserve"> и т.д.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 выборе месторасположения торговой точки основным критерием является уровень покупательной способности района. При оценке предпочтительного варианта также оцениваются: затраты на транспорт при доставке товара, развитость конкуренции, частота покупок, наличие маршрутов общественного транспорта, наличие автостоянки.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Планирование сбыта завершается составлением прогноза объемов продаж с учетом планируемых ограничений. Прогноз сбыта необходим для планирования торговых операций фирмы в краткосрочном и среднесрочном периоде, составления сметы затрат, управления запасами, планирования прибыли. Данному вопросу следует уделить особое внимание в виду его важности при оценке эффективности сбытовой деятельности.</w:t>
      </w:r>
    </w:p>
    <w:p w:rsidR="004164BD" w:rsidRPr="00057325" w:rsidRDefault="004164BD" w:rsidP="000573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57325">
        <w:rPr>
          <w:snapToGrid w:val="0"/>
          <w:sz w:val="28"/>
          <w:szCs w:val="28"/>
        </w:rPr>
        <w:t>Организация сбыта в системе предприятия и его управления</w:t>
      </w:r>
      <w:r w:rsidR="00057325">
        <w:rPr>
          <w:snapToGrid w:val="0"/>
          <w:sz w:val="28"/>
          <w:szCs w:val="28"/>
        </w:rPr>
        <w:t xml:space="preserve"> </w:t>
      </w:r>
      <w:r w:rsidRPr="00057325">
        <w:rPr>
          <w:snapToGrid w:val="0"/>
          <w:sz w:val="28"/>
          <w:szCs w:val="28"/>
        </w:rPr>
        <w:t>играет весьма важную роль</w:t>
      </w:r>
      <w:r w:rsidR="00057325">
        <w:rPr>
          <w:snapToGrid w:val="0"/>
          <w:sz w:val="28"/>
          <w:szCs w:val="28"/>
        </w:rPr>
        <w:t xml:space="preserve"> </w:t>
      </w:r>
      <w:r w:rsidRPr="00057325">
        <w:rPr>
          <w:snapToGrid w:val="0"/>
          <w:sz w:val="28"/>
          <w:szCs w:val="28"/>
        </w:rPr>
        <w:t xml:space="preserve">в том смысле, что осуществляет обратную связь производства с рынком, является источником информации о спросе и потребностях потребителей. Поэтому разработка сбытовой политики кладется в основу программы маркетинга как про каждому конкретному продукту, так и по производственному отделению в целом. Если на основе </w:t>
      </w:r>
      <w:r w:rsidRPr="00057325">
        <w:rPr>
          <w:snapToGrid w:val="0"/>
          <w:sz w:val="28"/>
          <w:szCs w:val="28"/>
        </w:rPr>
        <w:lastRenderedPageBreak/>
        <w:t>расчетов окажется, что расходы по реализации нового товара, чрезмерно высоки и не позволяют обеспечить определенный уровень рентабельности, руководство производственным отделением может принять решение о нецелесообразности дальнейшей разработки и внедрения в производство данного товара. Специалисты-маркетологи могут не только определить будущую прибыльность изделия, но и внести свои предложения о модификации и о новых сферах использования соответствующих изделий.</w:t>
      </w:r>
    </w:p>
    <w:p w:rsidR="004164BD" w:rsidRPr="00057325" w:rsidRDefault="004164BD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Так как основная задача любой фирмы состоит в сбыте продукции, то естественно, что результативность деятельности такой фирмы во многом зависит от эффективности ее сбытовой системы. При этом важными моментами являются затраты на создание и эксплуатацию системы сбыта, универсальность и уникальность системы сбыта, ее действенность в определенных условиях.</w:t>
      </w:r>
    </w:p>
    <w:p w:rsidR="005C41D3" w:rsidRPr="00057325" w:rsidRDefault="005C41D3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D37939" w:rsidRPr="00057325" w:rsidRDefault="00D37939" w:rsidP="00057325">
      <w:pPr>
        <w:pStyle w:val="1"/>
        <w:spacing w:line="360" w:lineRule="auto"/>
        <w:ind w:firstLine="709"/>
        <w:jc w:val="both"/>
        <w:rPr>
          <w:b w:val="0"/>
          <w:szCs w:val="28"/>
        </w:rPr>
      </w:pPr>
      <w:bookmarkStart w:id="3" w:name="_Toc54406351"/>
      <w:r w:rsidRPr="00057325">
        <w:rPr>
          <w:b w:val="0"/>
          <w:szCs w:val="28"/>
        </w:rPr>
        <w:t>1.2. Сегментирование рынков сбыта продукции предприятия</w:t>
      </w:r>
      <w:bookmarkEnd w:id="3"/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D37939" w:rsidRPr="00057325" w:rsidRDefault="00D3793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современной концепции управления изучению рынков придается особое значение. Эти исследования служат основой разрабатываемой предприятием стратегии и тактики выступления на рынки.</w:t>
      </w:r>
    </w:p>
    <w:p w:rsidR="00D37939" w:rsidRPr="00057325" w:rsidRDefault="004164BD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</w:t>
      </w:r>
      <w:r w:rsidR="00D37939" w:rsidRPr="00057325">
        <w:rPr>
          <w:sz w:val="28"/>
          <w:szCs w:val="28"/>
        </w:rPr>
        <w:t>омплексное исследование рынка предполагает тщательное изучение экономической конъюнктуры. Конъюнктурные исследования, связанные с изучением спроса и предложения на рынке и на отдельных его сегментах, емкости и характера рынка, уровня цен и ценовой эластичности спроса и предложения, степени и условий рыночной конкуренции, необходимые для принятия соответствующих решений на всех уровнях деятельности, в том числе и сбытовой.</w:t>
      </w:r>
    </w:p>
    <w:p w:rsidR="00D37939" w:rsidRPr="00057325" w:rsidRDefault="004164BD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Необходимо проводить анализ рыночной сегментации, </w:t>
      </w:r>
      <w:r w:rsidR="00D37939" w:rsidRPr="00057325">
        <w:rPr>
          <w:sz w:val="28"/>
          <w:szCs w:val="28"/>
        </w:rPr>
        <w:t>исслед</w:t>
      </w:r>
      <w:r w:rsidRPr="00057325">
        <w:rPr>
          <w:sz w:val="28"/>
          <w:szCs w:val="28"/>
        </w:rPr>
        <w:t>овать</w:t>
      </w:r>
      <w:r w:rsidR="00D37939" w:rsidRPr="00057325">
        <w:rPr>
          <w:sz w:val="28"/>
          <w:szCs w:val="28"/>
        </w:rPr>
        <w:t xml:space="preserve"> отдельные рыночные сегменты с целью последующего выявления наиболее соответствующих запросам потребителей и возможностям фирмы и оптимальных для ее деятельности целевых рынков. Анализ осуществляется </w:t>
      </w:r>
      <w:r w:rsidR="00D37939" w:rsidRPr="00057325">
        <w:rPr>
          <w:sz w:val="28"/>
          <w:szCs w:val="28"/>
        </w:rPr>
        <w:lastRenderedPageBreak/>
        <w:t>по демографическим, климатическим, географическим, экономическим, гуманитарным и психологическим критериям. Также рынок разделяется на группы потребителей: по возрасту; по стадиям жизненного цикла товара; по отношению к пользованию кредитными карточками; по каким-нибудь еще признакам и комбинациям с перечисленными выше.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Сегментация оказывается мощным орудием при: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разработке нового товара;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увеличении потенциала существующих маркировок;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уклонении от каннибализации (то есть одержать победу при продаже не за счет наших конкурентов, а за свой собственный).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Результативность стратегической работы в значительной степени зависит от того, насколько правильно были выбраны рынки сбыта, насколько квалифицированно осуществлен выбор партнеров на рынке, какая у нашего предприятия имеется информация о методах и особенностях работы фирм-конкурентов на конкретных рынках сбыта и т.д. Важно знать, какие фирмы лидируют на рынке, их финансовые и производственные возможности, стабильность положения активных и потенциальных партнеров нашего предприятия на рынке и многие другие характеристики производственно-сбытовой деятельности фирм. Необходимо иметь информацию по фирмам-покупателям, фирмам-конкурентам, фирмам-нейтралам или возможным потенциальным покупателям, с которыми особенно активно следует работать нашему предприятию, осуществляющему сбытовую деятельность.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товара, что в широком смысле определяет понятие рыночной сегментации.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Рыночная сегментация представляет собой, с одной стороны, метод для нахождения частей рынка и определения объектов, на которые направлена маркетинговая деятельность фирмы; с другой стороны – это управленческий подход к процессу принятия фирмой решений на рынке, основа для выбора </w:t>
      </w:r>
      <w:r w:rsidRPr="00057325">
        <w:rPr>
          <w:sz w:val="28"/>
          <w:szCs w:val="28"/>
        </w:rPr>
        <w:lastRenderedPageBreak/>
        <w:t>правильного сочетания элементов маркетинга. Сегментация проводится с целью максимального удовлетворения запросов потребителей в различных товарах, а также рационализации затрат фирмы-изготовителя на разработку программ производства, выпуска и реализации товара. Процесс сегментации может состоять из следующих этапов: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признаков сегментации;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метода сегментации;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целевого рыночного сегмента;</w:t>
      </w:r>
    </w:p>
    <w:p w:rsidR="00D37939" w:rsidRPr="00057325" w:rsidRDefault="00D37939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позиционирование товара.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Объектами сегментации являются потребители. Необходимое условие сегментации – неоднородность ожидания покупателей и покупательских состояний.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Например, для сегментации рынка продовольственных товаров основными признаками являются: географические, демографические, социально-экономические, психографические.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После разделения рынка на отдельные сегменты необходимо оценить степень их привлекательности и решить, на сколько сегментов должна ориентироваться фирма, то есть выбрать целевые сегменты рынка и выработать стратегию.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Целевой сегмент рынка – один или несколько сегментов, отобранных для маркетинговой деятельности фирмы. При этом фирма должна с учетом выбранных целей определить сильные стороны конкуренции, размер рынков, отношение к каналам сбыта, прибыль и свой образ фирмы.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Фирма может воспользоваться тремя стратегиями охвата рынка (выбора целевого сегмента): недифференцированный маркетинг, дифференцированный маркетинг и концентрированный маркетинг. 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 xml:space="preserve">Недифференцированный маркетинг. </w:t>
      </w:r>
      <w:r w:rsidRPr="00057325">
        <w:rPr>
          <w:sz w:val="28"/>
          <w:szCs w:val="28"/>
        </w:rPr>
        <w:t xml:space="preserve">Возможно, фирма решится пренебречь различиями в сегментах и обратиться ко всему рынку сразу с одним и тем же предложением. В этом случае она концентрирует усилия не на том, чем отличаются друг от друга нужды клиентов, а на том, что в этих нуждах общее. Она разрабатывает товар и маркетинговую программу, </w:t>
      </w:r>
      <w:r w:rsidRPr="00057325">
        <w:rPr>
          <w:sz w:val="28"/>
          <w:szCs w:val="28"/>
        </w:rPr>
        <w:lastRenderedPageBreak/>
        <w:t xml:space="preserve">которые покажутся привлекательными возможно большему числу покупателей. Она полагается на методы массового распределения и массовой рекламы. Она стремится придать товару образ превосходства в сознании людей. 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Недифференцированный маркетинг экономичен. Издержки по производству товара, поддержанию его запасов и транспортировке невысоки. Издержки на рекламу при недифференцированном маркетинге также держатся на низком уровне.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Фирма, прибегающая к недифференцированному маркетингу, обычно создает товар, рассчитанный на самые крупные сегменты рынка. Когда к подобной практике прибегают несколько фирм одновременно, в крупных сегментах возникает интенсивная конкуренция, а покупатели в более мелких сегментах получают меньше удовлетворения.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 xml:space="preserve">Дифференцированный маркетинг. </w:t>
      </w:r>
      <w:r w:rsidRPr="00057325">
        <w:rPr>
          <w:sz w:val="28"/>
          <w:szCs w:val="28"/>
        </w:rPr>
        <w:t>В данном случае фирма решает выступить на нескольких сегментах рынка и разрабатывает для каждого из них отдельное предложение. Предлагая разнообразные товары, она надеется добиться роста сбыта и более глубокого проникновения на каждый из осваиваемых ею сегментов рынка. Она рассчитывает, что благодаря упрочнению позиции в нескольких сегментах рынка ей удастся идентифицировать в сознании потребителя фирму с данной товарной категорией. Более того, она рассчитывает на рост повторных покупок, поскольку именно товар фирмы соответствует желаниям потребителей, а не наоборот. К практике дифференцированного маркетинга прибегает все большее число фирм.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 xml:space="preserve">Концентрированный маркетинг. </w:t>
      </w:r>
      <w:r w:rsidRPr="00057325">
        <w:rPr>
          <w:sz w:val="28"/>
          <w:szCs w:val="28"/>
        </w:rPr>
        <w:t xml:space="preserve">Многие фирмы видят для себя и третью маркетинговую возможность, особенно привлекательную для организаций с ограниченными ресурсами. Вместо концентрации усилий на </w:t>
      </w:r>
      <w:r w:rsidRPr="00057325">
        <w:rPr>
          <w:sz w:val="28"/>
          <w:szCs w:val="28"/>
        </w:rPr>
        <w:lastRenderedPageBreak/>
        <w:t>небольшой доле большого рынка фирма концентрирует их на большой доле одного или нескольких субрынков.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Благодаря концентрированному маркетингу фирма обеспечивает себе прочную рыночную позицию в обслуживаемых сегментах, поскольку она лучше других знает нужды этих сегментов и пользуется определенной репутацией. Более того, в результате специализации производства, распределения и мер по стимулированию сбыта фирма добивается экономии во многих сферах своей деятельности.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то же время концентрированный маркетинг связан с повышенным уровнем риска. Избранный сегмент рынка может не оправдать надежд. А может случится и так, что в выбранный нами сегмент рынка захочет внедриться конкурент. С учетом этих соображений многие фирмы предпочитают диверсифицировать свою деятельность, охватывая несколько разных сегментов рынка.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 выборе стратегии охвата рынка необходимо учитывать следующие факторы:</w:t>
      </w:r>
    </w:p>
    <w:p w:rsidR="00D37939" w:rsidRPr="00057325" w:rsidRDefault="00D37939" w:rsidP="00C5395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 xml:space="preserve">Ресурсы фирмы. </w:t>
      </w:r>
      <w:r w:rsidRPr="00057325">
        <w:rPr>
          <w:sz w:val="28"/>
          <w:szCs w:val="28"/>
        </w:rPr>
        <w:t>При ограниченности ресурсов наиболее рациональной оказывается стратегия концентрированного маркетинга.</w:t>
      </w:r>
    </w:p>
    <w:p w:rsidR="00D37939" w:rsidRPr="00057325" w:rsidRDefault="00D37939" w:rsidP="00C5395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Степень однородности продукции.</w:t>
      </w:r>
      <w:r w:rsidRPr="00057325">
        <w:rPr>
          <w:sz w:val="28"/>
          <w:szCs w:val="28"/>
        </w:rPr>
        <w:t xml:space="preserve"> Стратегия недифференцированного маркетинга подходит для единообразных товаров, таких, как грейпфруты или сталь. Для товаров, которые могут отличаться друг от друга по конструкции, таких, как фотокамеры и автомобили, больше подходят стратегии дифференцированного или концентрированного маркетинга.</w:t>
      </w:r>
    </w:p>
    <w:p w:rsidR="00D37939" w:rsidRPr="00057325" w:rsidRDefault="00D37939" w:rsidP="00C5395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Степень однородности рынка.</w:t>
      </w:r>
      <w:r w:rsidRPr="00057325">
        <w:rPr>
          <w:sz w:val="28"/>
          <w:szCs w:val="28"/>
        </w:rPr>
        <w:t xml:space="preserve"> Если у покупателей одинаковые вкусы, они закупают одни и те же количества товара в одни и те же отрезки времени и одинаково реагируют на одни и те же маркетинговые стимулы, уместно использовать стратегию недифференцированного маркетинга.</w:t>
      </w:r>
    </w:p>
    <w:p w:rsidR="00D37939" w:rsidRPr="00057325" w:rsidRDefault="00D37939" w:rsidP="00C5395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Маркетинговые стратегии конкурентов.</w:t>
      </w:r>
      <w:r w:rsidRPr="00057325">
        <w:rPr>
          <w:sz w:val="28"/>
          <w:szCs w:val="28"/>
        </w:rPr>
        <w:t xml:space="preserve"> Если конкуренты занимаются сегментированием рынка, применение стратегии </w:t>
      </w:r>
      <w:r w:rsidRPr="00057325">
        <w:rPr>
          <w:sz w:val="28"/>
          <w:szCs w:val="28"/>
        </w:rPr>
        <w:lastRenderedPageBreak/>
        <w:t>недифференцированного маркетинга может оказаться гибельным. И наоборот, если конкуренты применяют недифференцированный маркетинг, фирма может получить выгоды от использования стратегий дифференцированного или концентрированного маркетинга.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7939" w:rsidRPr="00057325" w:rsidRDefault="00D37939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4" w:name="_Toc54406352"/>
      <w:r w:rsidRPr="00057325">
        <w:rPr>
          <w:szCs w:val="28"/>
        </w:rPr>
        <w:t>1.3. Задачи распределения товаров предприятия</w:t>
      </w:r>
      <w:bookmarkEnd w:id="4"/>
    </w:p>
    <w:p w:rsidR="00D37939" w:rsidRPr="00057325" w:rsidRDefault="00D37939" w:rsidP="000573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Современная экономика характеризуется тем, что место производства и место потребления продукта не совпадают. По времени эти процессы также не следуют друг за другом. Устранение возникающих по этой причине проблем требует затраты больших средств. В отдельных случаях эти затраты составляют до 70% розничной цены потребительского товара.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Задачи распределения изготовляемой продукции производитель должны решить рациональным способом. Это дает ему определенный шанс выделиться по отношению к конкурентам. Распределение включает поэтому как неизбежную организационную компоненту, так и компоненту, связанную с привлечением потребителей.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Понятие распределения объединяет регулирование всех производственных мероприятий, направленных на перемещение продукта в пространстве и времени от места производства к месту потребления. Этот процесс немыслим без коммуникационной поддержки.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Первое решение, которое должен принять отдел маркетинга, - выбор между прямым сбытом и сбытом с включением промежуточных звеньев. Во втором случае часть задач по распределению передается другим предприятиям, которые нередко являются более сильными деловыми партнерами. Они разрабатывают собственные концепции маркетинга, которые не всегда совпадают с концепциями предприятия-изготовителя. К этому присоединяются размышления о пространственной близости к потребителям и о выборе места деятельности.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Прямой сбыт не всегда означает, что товары доставляются потребителям без остановок и кратчайшим путем. Часто гораздо выгоднее поставлять товар через склады, находящиеся поблизости от клиентов. При этом возникает вопрос, сколько должно быть этих складов, где они должны находиться, каковы необходимые размеры складов и какие функции они должны выполнять. Аналогичные проблемы возникают и при непрямом сбыте.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Решения о выборе предприятий торговли тесно связаны с организацией продажи, включая и организацию внешней службы. Под этим понимается совокупность всех занимающихся получением и ведением заказов участников независимо от их положения по отношению к предприятию в их зависимости от предприятия. В их задачу входит также сбор информации о рынке. Обычно сюда относят руководство предприятия, отдел сбыта, коммивояжеров и сбытовые филиалы, а также торговых представителей, комиссионеров, маклеров и торговые синдикаты, которые в строгом смысле слова не являются частью предприятия.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Одним из методов распределения товаров являются каналы распространения товаров. Важным звеном механизма продаж является посредническая деятельность. Посредники, если с ними налажены устойчивые деловые связи и четко определена правовая база взаимоотношений, эффективно продвигают товар на рынок и организуют предприятия-продуценты с рыночной торговой сетью. К торговым посредникам относятся закупочные центры, биржи, брокерские и дистрибьюторские агенства. С их помощью товары требуемого качество и в определенном количестве оказываются в соответствующее время в нужном месте и продаются по приемлемым ценам.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круг задач посредников включается поиск новых рынков сбыта, помощь покупателям в выборе поставщиков и товаров, определение оптимальных условий поставки, соблюдение этики рыночной деятельности, </w:t>
      </w:r>
      <w:r w:rsidRPr="00057325">
        <w:rPr>
          <w:sz w:val="28"/>
          <w:szCs w:val="28"/>
        </w:rPr>
        <w:lastRenderedPageBreak/>
        <w:t>транспортировка и хранение продукции, решение таможенных тонкостей и формальностей.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Сбытовые посредники занимаются продажей товаров (от своего имени и за свой счет) на основе соглашения с товаропроизводителем (включающее: перечень сбытовых товаров; условия работы на рынке; обязательства по годовому объему сбыта; изучение конъюнктуры; действие рекламы; принципы определения цен и др.). От правильного выбора торгового посредника зависит не только успех в реализации продукции, но и закрепление фирмы-продуцента на рынке.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сфере обращения товаров не создается дополнительная стоимость, поэтому все расходы посредников могут покрываться только за счет получения вознаграждения за услуги, которое должно включать и прибыль посредников.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Существует несколько способов начисления и выплаты вознаграждения за посредническую деятельность. Посредники могут оставить себе разницу между ценой реализации товара на рынке и ценой, установленной продуцентом (продавцом). В пользу посредника могут начисляться проценты с фактурных цен. Часто применяется смешанная форма вознаграждения: процент с фактурных цен и разница цен. Вознаграждением могут быть и твердая, заранее оговоренная сумма.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Если предстоящие затраты посредника трудно определить, то размеры вознаграждения определяются по системе «кост-плас» - продуцент на основании предоставленных ему посредником документов о расходах возмещает ему затраты, предварительно увеличив сумму на согласованный процент, образующий прибыль.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Такие условия работы посредников, как неисключительное право продажи, исключительное (монопольное) право и преимущественное право, определяется соглашением между продуцентом и посредником.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При </w:t>
      </w:r>
      <w:r w:rsidRPr="00057325">
        <w:rPr>
          <w:i/>
          <w:sz w:val="28"/>
          <w:szCs w:val="28"/>
        </w:rPr>
        <w:t>неисключительном</w:t>
      </w:r>
      <w:r w:rsidRPr="00057325">
        <w:rPr>
          <w:sz w:val="28"/>
          <w:szCs w:val="28"/>
        </w:rPr>
        <w:t xml:space="preserve"> праве посредник, сбывая очередной перечень товаров на оговоренной территории, в течение установленного срока, </w:t>
      </w:r>
      <w:r w:rsidRPr="00057325">
        <w:rPr>
          <w:sz w:val="28"/>
          <w:szCs w:val="28"/>
        </w:rPr>
        <w:lastRenderedPageBreak/>
        <w:t>сохраняет право реализовывать на той же территории иной товар без выплаты какой-либо компенсации продавцу.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При </w:t>
      </w:r>
      <w:r w:rsidRPr="00057325">
        <w:rPr>
          <w:i/>
          <w:sz w:val="28"/>
          <w:szCs w:val="28"/>
        </w:rPr>
        <w:t>исключительном</w:t>
      </w:r>
      <w:r w:rsidRPr="00057325">
        <w:rPr>
          <w:sz w:val="28"/>
          <w:szCs w:val="28"/>
        </w:rPr>
        <w:t xml:space="preserve"> праве продажи посредник лишен права продажи товаров, не включенных в соглашение, на оговоренной территории и не может на этой территории представлять интересы других продавцов (производителей) продукции без выплаты специальной компенсации.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При </w:t>
      </w:r>
      <w:r w:rsidRPr="00057325">
        <w:rPr>
          <w:i/>
          <w:sz w:val="28"/>
          <w:szCs w:val="28"/>
        </w:rPr>
        <w:t>преимущественном</w:t>
      </w:r>
      <w:r w:rsidRPr="00057325">
        <w:rPr>
          <w:sz w:val="28"/>
          <w:szCs w:val="28"/>
        </w:rPr>
        <w:t xml:space="preserve"> праве продажи («праве первой руки») продуцент-продавец обязан свой товар в первую очередь предлагать реализовывать данному посреднику, и только в случае отказа привлекать к сбыту других.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Обычно, если посредник занимается сбытом товаров различных видов, в соглашении могут быть предусмотрены условия реализации для каждого вида товара. Таким образом, использование услуг квалифицированных посредников – агентов по продаже продукции – один из важнейших и эффективных каналов распределения и реализации продукции предприятий-продуцентов. И этот канал должен быть непременно задействован, если собственная (фирменная) сбытовая сеть не обеспечивает быструю и эффективную реализацию продукции.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Решение о выборе канала распределения – одно из самых сложных решений, которое необходимо принять руководству. Выбранные фирмой каналы самым непосредственным образом влияют на все остальные решения в сфере маркетинга. Политика цен зависит от того, каких дилеров выбрала фирма – крупных и первоклассных или средних и рядовых. Решения о собственном торговом персонале зависят от масштабов коммерческой и учебной работы, которую необходимо будет проводить с дилерами. Кроме того, решения фирмы относительно каналов распределения предполагают выдачу долговременных обязательств другим фирмам. Руководство должно выбирать каналы распределения с прицелом и на предполагаемую коммерческую среду дня завтрашнего.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Большинство производителей предлагают свои товары рынку через посредников. Каждый из них стремится формировать собственный канал распределения.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Канал распределения – совокупность фирм или отдельных лиц, которые принимают на себя или помогают передать кому-то другому право собственности на конкретный товар или услугу на их пути от производителя к потребителю.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Производитель готов переложить часть работы по сбыту на посредников, так как у многих из них не хватает финансовых ресурсов для осуществления прямого маркетинга. Поэтому гораздо легче работать через обширную сеть частных дистрибьюторов.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Но даже если производитель и может позволить себе создать собственные каналы распределения, во многих случаях он заработает больше, если увеличить капиталовложения в свой основной бизнес.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Использование посредников объясняется в основном их непревзойденной эффективностью в обеспечении широкой доступности товара и доведение его до целевых рынков. Благодаря своим контактам, опыту, специализации и размаху деятельности посредники предлагают фирме больше того, что она обычно может сделать в одиночку.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Канал распределения – это путь, по которому товары движутся от производителей к потребителям. Благодаря ему устраняются длительные разрывы во времени, месте и праве собственности, отделяющие товары и услуги от тех, кто хотел бы ими воспользоваться. Члены канала распределения выполняют ряд очень важных </w:t>
      </w:r>
      <w:r w:rsidR="004164BD" w:rsidRPr="00057325">
        <w:rPr>
          <w:sz w:val="28"/>
          <w:szCs w:val="28"/>
        </w:rPr>
        <w:t>функций, в том числе и с</w:t>
      </w:r>
      <w:r w:rsidRPr="00057325">
        <w:rPr>
          <w:sz w:val="28"/>
          <w:szCs w:val="28"/>
        </w:rPr>
        <w:t>тимулирование сбыта – создание и распространение увещевательных коммуникаций о товаре.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Каналы распределения можно охарактеризовать по числу составляющих их уровней. </w:t>
      </w:r>
      <w:r w:rsidRPr="00057325">
        <w:rPr>
          <w:i/>
          <w:sz w:val="28"/>
          <w:szCs w:val="28"/>
        </w:rPr>
        <w:t xml:space="preserve">Уровень канала распределения </w:t>
      </w:r>
      <w:r w:rsidRPr="00057325">
        <w:rPr>
          <w:sz w:val="28"/>
          <w:szCs w:val="28"/>
        </w:rPr>
        <w:t xml:space="preserve">– это любой посредник, который выполняет ту или иную работу по приближению товара и права собственности на него конечному покупателю. Поскольку </w:t>
      </w:r>
      <w:r w:rsidRPr="00057325">
        <w:rPr>
          <w:sz w:val="28"/>
          <w:szCs w:val="28"/>
        </w:rPr>
        <w:lastRenderedPageBreak/>
        <w:t xml:space="preserve">определенную работу выполняют и сам производитель, и конечный покупатель, они тоже входят в состав любого канала. </w:t>
      </w:r>
      <w:r w:rsidRPr="00057325">
        <w:rPr>
          <w:i/>
          <w:sz w:val="28"/>
          <w:szCs w:val="28"/>
        </w:rPr>
        <w:t xml:space="preserve">Канал нулевого уровня </w:t>
      </w:r>
      <w:r w:rsidRPr="00057325">
        <w:rPr>
          <w:sz w:val="28"/>
          <w:szCs w:val="28"/>
        </w:rPr>
        <w:t>состоит из производителей, продающего товар непосредственно потребителям. Три основных способа прямой продажи – торговля вразнос, посылочная торговля и торговля через принадлежащие производителю магазины.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i/>
          <w:sz w:val="28"/>
          <w:szCs w:val="28"/>
        </w:rPr>
        <w:t xml:space="preserve">Одноуровневый канал </w:t>
      </w:r>
      <w:r w:rsidRPr="00057325">
        <w:rPr>
          <w:sz w:val="28"/>
          <w:szCs w:val="28"/>
        </w:rPr>
        <w:t>включает в себя одного посредника. На потребительских рынках этим посредником обычно бывает розничный торговец, а на рынках товаров промышленного назначения ими нередко оказывается агент по сбыту или брокер.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i/>
          <w:sz w:val="28"/>
          <w:szCs w:val="28"/>
        </w:rPr>
        <w:t xml:space="preserve">Двухуровневый канал </w:t>
      </w:r>
      <w:r w:rsidRPr="00057325">
        <w:rPr>
          <w:sz w:val="28"/>
          <w:szCs w:val="28"/>
        </w:rPr>
        <w:t>включает в себя двух посредников. На потребительских рынках такими посредниками обычно становятся оптовые и розничные торговцы, на рынках товаров промышленного назначения это могут быть дистрибьютор и дилеры.</w:t>
      </w:r>
      <w:r w:rsidR="004164BD" w:rsidRPr="00057325">
        <w:rPr>
          <w:sz w:val="28"/>
          <w:szCs w:val="28"/>
        </w:rPr>
        <w:t xml:space="preserve"> </w:t>
      </w:r>
      <w:r w:rsidRPr="00057325">
        <w:rPr>
          <w:i/>
          <w:sz w:val="28"/>
          <w:szCs w:val="28"/>
        </w:rPr>
        <w:t xml:space="preserve">Трехуровневый канал </w:t>
      </w:r>
      <w:r w:rsidRPr="00057325">
        <w:rPr>
          <w:sz w:val="28"/>
          <w:szCs w:val="28"/>
        </w:rPr>
        <w:t>включает в себя трех посредников. Мелкие оптовики покупают товары у крупных торговцев и перепродают их небольшим предприятиям розничной торговли, которые крупные оптовики, как правило, обычно не обслуживают.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 результатам изучения основных вариантов канала фирма принимает решение о его наиболее эффективной структуре. Теперь встает задача управления выбранным каналом. Управление каналом требует отбора и мотивации индивидуальных посредников, а также последующей оценки их деятельности.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Производитель должен периодически оценивать работу дистрибьюторов по таким показателям, как выполнение нормы сбыта, поддержание среднего уровня товарных запасов, оперативность доставки товара потребителям, отношение к поврежденным и пропавшим товарам, сотрудничество с фирмой в осуществлении программ стимулирования сбыта и учебных программ, а также набор услуг, которые посредник должен предоставлять потребителям.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Выбирая каналы сбыта, предприниматель решает, какие слои потребителей, через какие промежуточные ступени он будет снабжать. Для </w:t>
      </w:r>
      <w:r w:rsidRPr="00057325">
        <w:rPr>
          <w:sz w:val="28"/>
          <w:szCs w:val="28"/>
        </w:rPr>
        <w:lastRenderedPageBreak/>
        <w:t xml:space="preserve">большинства продуктов существует много альтернативных путей сбыта. На решение в пользу определенного пути влияет наряду с затратами и выручкой имидж продукта и предприятия. </w:t>
      </w:r>
    </w:p>
    <w:p w:rsidR="004164BD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путей сбыта принадлежит к стратегическим решениям предприятия. Их смена, как правило, невозможна в короткие сроки. Изменения небезопасны и потому, что предпочтения потребителей часто связаны с конкретными посредниками.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 Большинство сбытовых путей имеют, как следствие, определенную рекламную и ценовую стратегию и влияют на сервис.</w:t>
      </w:r>
    </w:p>
    <w:p w:rsidR="004164BD" w:rsidRPr="00057325" w:rsidRDefault="004164BD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 анализе видно, что предприниматель имеет при выборе путей сбыта свои альтернативы.</w:t>
      </w:r>
    </w:p>
    <w:p w:rsidR="00D37939" w:rsidRPr="00057325" w:rsidRDefault="00D37939" w:rsidP="00C539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Потребителям (ПР) при включении различных сбытовых органов, экономическое и правовое отношение которых к предприятию может быть различным. В первую очередь речь идет о: членах руководства предприятием (Р), коммивояжерам (К), торговых представителях (Т), региональных сбытовых филиалах (Ф), договорных предприятиях (Д), комиссионерах (КС), сбытовых синдикатах (С), маклерах (М).</w:t>
      </w:r>
    </w:p>
    <w:p w:rsidR="00D37939" w:rsidRPr="00057325" w:rsidRDefault="00D37939" w:rsidP="00C539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оптовую торговлю (ОТ) или розничную торговлю (РТ), торговлю напрямую или через включение названных выше ступеней.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Прямой сбыт.</w:t>
      </w:r>
      <w:r w:rsidRPr="00057325">
        <w:rPr>
          <w:sz w:val="28"/>
          <w:szCs w:val="28"/>
        </w:rPr>
        <w:t xml:space="preserve"> Возможность отказа от услуг торговли зависит от того, насколько выполняются изложенные ниже условия. Часто прямой сбыт и непрямой сочетаются при продаже одного и того же продукта.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Если речь идет о крупных объектах и технически сложных товарах, которые нуждаются в консультациях, гарантиях и обслуживании, там, где круг клиентов невелик, то есть в области инвестиционных товаров и некоторых видов сырья, преобладает прямой сбыт через региональные сбытовые филиалы.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распределении участвуют следующие лица:</w:t>
      </w:r>
    </w:p>
    <w:p w:rsidR="00D37939" w:rsidRPr="00057325" w:rsidRDefault="00D37939" w:rsidP="00C5395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Отдел сбыта.</w:t>
      </w:r>
      <w:r w:rsidRPr="00057325">
        <w:rPr>
          <w:sz w:val="28"/>
          <w:szCs w:val="28"/>
        </w:rPr>
        <w:t xml:space="preserve"> Получение и ведение заказов издавна является задачей отдела сбыта, причем связи с клиентами осуществляются чаще всего </w:t>
      </w:r>
      <w:r w:rsidRPr="00057325">
        <w:rPr>
          <w:sz w:val="28"/>
          <w:szCs w:val="28"/>
        </w:rPr>
        <w:lastRenderedPageBreak/>
        <w:t>через коммивояжеров и торговых представителей. Вышеназванные задачи охватывают продажу в узком смысле этого слова, в то время как руководство предприятия принимает фундаментальное решение о рынках, группах клиентов и продуктах. Это скорее историческая форма чистого отдела сбыта теряет в настоящее время свое значение в пользу отдела маркетинга.</w:t>
      </w:r>
    </w:p>
    <w:p w:rsidR="00D37939" w:rsidRPr="00057325" w:rsidRDefault="00D37939" w:rsidP="00C5395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Руководство предприятия.</w:t>
      </w:r>
      <w:r w:rsidRPr="00057325">
        <w:rPr>
          <w:sz w:val="28"/>
          <w:szCs w:val="28"/>
        </w:rPr>
        <w:t xml:space="preserve"> Участие членов руководства предприятия в сбытовой деятельности особенно часто встречается в отраслях инвестиционного сектора, где имеется лишь несколько крупных покупателей. Часто руководство поддерживает другие органы сбыта, например, коммивояжеров, особенно в случаях, если клиент имеет большое значение или величина заказа необычно высока.</w:t>
      </w:r>
    </w:p>
    <w:p w:rsidR="00D37939" w:rsidRPr="00057325" w:rsidRDefault="00D37939" w:rsidP="00C5395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Коммивояжер.</w:t>
      </w:r>
      <w:r w:rsidRPr="00057325">
        <w:rPr>
          <w:sz w:val="28"/>
          <w:szCs w:val="28"/>
        </w:rPr>
        <w:t xml:space="preserve"> Занимается поиском клиентов и работает с ними. Чаще всего их задача состоит в налаживании контактов и получении заказов. Обычно они получают определенный район, в котором должен работать со всеми или с отдельными клиентами.</w:t>
      </w:r>
    </w:p>
    <w:p w:rsidR="00D37939" w:rsidRPr="00057325" w:rsidRDefault="00D37939" w:rsidP="00C5395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Торговый представитель.</w:t>
      </w:r>
      <w:r w:rsidRPr="00057325">
        <w:rPr>
          <w:sz w:val="28"/>
          <w:szCs w:val="28"/>
        </w:rPr>
        <w:t xml:space="preserve"> Это юридически самостоятельные лица, заключающие договора и ведущие дела для нескольких предприятий. Они не получают право собственности на товары и не несут связанного в этим риска (порча, изменение моды, цен). Функции торговых представителей соответствуют во многом функциям коммивояжера. Отличие торгового представителя от коммивояжера выражается в том, что он сам определяет порядок своей работы.</w:t>
      </w:r>
    </w:p>
    <w:p w:rsidR="00D37939" w:rsidRPr="00057325" w:rsidRDefault="00D37939" w:rsidP="00C5395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Сбытовой филиал.</w:t>
      </w:r>
      <w:r w:rsidRPr="00057325">
        <w:rPr>
          <w:sz w:val="28"/>
          <w:szCs w:val="28"/>
        </w:rPr>
        <w:t xml:space="preserve"> Многие крупные предприятия имеют собственные отделения по сбыту. Это позволяет им работать в непосредственной близости от потребителя как в своей стране, так и за рубежом, проводить интенсивное консультирование своей клиентуры и обеспечивать быструю поставку продукции.</w:t>
      </w:r>
    </w:p>
    <w:p w:rsidR="00025540" w:rsidRPr="00057325" w:rsidRDefault="00025540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Стремление к тесным связям между производителем и потребителем имеет еще одно основание. Многие производители боятся, что торговля не прикладывает достаточных усилий для сбыта их товаров, что она может </w:t>
      </w:r>
      <w:r w:rsidRPr="00057325">
        <w:rPr>
          <w:sz w:val="28"/>
          <w:szCs w:val="28"/>
        </w:rPr>
        <w:lastRenderedPageBreak/>
        <w:t>сменить своих поставщиков на более выгодных. Возможно, что информация о рынке, которую может предоставить торговля, также является недостаточной.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5C41D3" w:rsidRPr="00057325" w:rsidRDefault="005C41D3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5" w:name="_Toc54406353"/>
      <w:r w:rsidRPr="00057325">
        <w:rPr>
          <w:szCs w:val="28"/>
        </w:rPr>
        <w:t>1.</w:t>
      </w:r>
      <w:r w:rsidR="00025540" w:rsidRPr="00057325">
        <w:rPr>
          <w:szCs w:val="28"/>
        </w:rPr>
        <w:t>4</w:t>
      </w:r>
      <w:r w:rsidRPr="00057325">
        <w:rPr>
          <w:szCs w:val="28"/>
        </w:rPr>
        <w:t>. Сбытовая стратегия фирмы</w:t>
      </w:r>
      <w:bookmarkEnd w:id="5"/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Существенное место в системе стратегического управления занимает стратегия организации каналов товародвижения, или </w:t>
      </w:r>
      <w:r w:rsidRPr="00057325">
        <w:rPr>
          <w:i/>
          <w:sz w:val="28"/>
          <w:szCs w:val="28"/>
        </w:rPr>
        <w:t>сбытовая стратегия.</w:t>
      </w:r>
      <w:r w:rsidRPr="00057325">
        <w:rPr>
          <w:b/>
          <w:sz w:val="28"/>
          <w:szCs w:val="28"/>
        </w:rPr>
        <w:t xml:space="preserve"> </w:t>
      </w:r>
      <w:r w:rsidRPr="00057325">
        <w:rPr>
          <w:sz w:val="28"/>
          <w:szCs w:val="28"/>
        </w:rPr>
        <w:t>Назначение ее – организация оптимальной сбытовой сети для эффективных продаж производимой продукции, включая создание сети оптовых и розничных магазинов, складов промежуточного хранения, пунктов техобслуживания и выставочных залов, определение маршрутов товародвижения, организация транспортировки, работ по отгрузке и погрузке, вопросы логистики, системы снабжения, обеспечения эффективности товародвижения и т.д.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Менеджеры уделяют большое внимание этим вопросам и считают действенность и результативность организации и регулирования каналов товародвижения более эффективным, чем например, ценовая стратегия.</w:t>
      </w:r>
    </w:p>
    <w:p w:rsidR="00D37939" w:rsidRPr="00057325" w:rsidRDefault="00D37939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процессе деятельности проблема сбыта решается уже на стадии разработки стратегия фирмы. Речь идет о выборе наиболее эффективной системы, каналов и методов сбыта применительно к конкретно определенным рынкам. Это означает, что производство продукции с самого начала ориентируется на конкретные формы и методы сбыта, наиболее благоприятные условия. Поэтому разработка сбытовой стратегии имеет целью определение оптимальных направлений и средств, необходимых для обеспечения наибольшей эффективности процесса реализации товара. Это предполагает обоснованный выбор организационных форм и методов сбытовой деятельности, ориентированных на достижение намечаемых конечных результатов.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Разработке сбытовой стратегии предшествует анализ оценки эффективности существующей сбытовой системы, как в целом, так и по отдельным ее элементам, соответствие проводимой фирмой сбытовой политики конкретным рыночным условиям. Причем весь комплекс факторов, оказывающих влияние на размеры сбыта, организация сбытовой сети, эффективности рекламы и других средств стимулирования сбыта, правильность выбора рынка, времени и способов выхода на рынок.</w:t>
      </w:r>
    </w:p>
    <w:p w:rsidR="00D37939" w:rsidRPr="00057325" w:rsidRDefault="00D37939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Анализ системы сбыта предполагает выявление эффективности каждого элемента этой системы, оценку деятельности сбытового аппарата. Анализ издержек обращения предусматривает сопоставление фактических сбытовых расходов по каждому каналу сбыта и виду расходов с показателями плана, с тем, чтобы обнаружить необоснованные расходы, устранить потери, возникшие в процессе товародвижения и повысить рентабельность функционирующей системы сбыта. Организация сбыта в системе маркетинга играет весьма важную роль и в том смысле, что осуществляет обратную связь производства с рынком, является источником информации и спросе и потребностях потребителей. Поэтому разработка сбытовой стратегии кладется в основу программы маркетинга, как по каждому конкретному продукту, так и по производственному отделению в целом. Если на основе расчета окажется, что расходы по реализации нового товара чрезмерно высоки и не позволяют обеспечить определенный уровень рентабельности, руководство производственным отделением может принять решение о нецелесообразности дальнейшей разработки и внедрения в производство данного товара. Специалисты могут только определить будущую прибыльность изделия, но и внести свои предположения и модификации и о новых сферах использования соответствующих изделий. 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Основанием эффективности сбытовой стратегии является многовариантный расчет издержек обращения и выбор на его основе оптимального вариантов по основным направлениям сбытовой деятельности на целевом рынке или его сегменте.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Разработка и обоснование сбытовой стратегии предполагает решение следующих вопросов применительно к конкретно избранному товару или группе товаров: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целевого рынка или его сегмента;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системы сбыта и определение необходимых финансовых затрат;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каналов и методов сбыта;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времени выхода на рынок;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определение системы товародвижения и расходов на доставку товара потребителю;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определение форм и методов стимулирования сбыта и необходимых для этого затрат.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Сбытовая стратегия строится в направлении одновременного развития существующего рынка и поисках новых рынков для предприятия, а также повышении конкурентоспособности предприятия.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Структурные подразделения, отвечающие за сбыт, являются основными подразделениями предприятия, выполняющими функции оперативного маркетинга. От эффективности деятельности этих подразделений зависит во многом эффективность деятельности всего предприятия.</w:t>
      </w:r>
    </w:p>
    <w:p w:rsidR="00025540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Организация деятельности этих структурных подразделений включает следующие основные направления:</w:t>
      </w:r>
      <w:r w:rsidR="00025540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подбор кадров;</w:t>
      </w:r>
      <w:r w:rsidR="00025540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организация стимулирования работников;</w:t>
      </w:r>
      <w:r w:rsidR="00025540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информационное обеспечение;</w:t>
      </w:r>
      <w:r w:rsidR="00025540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внедрение логистики в свою работу.</w:t>
      </w:r>
      <w:r w:rsidR="00025540" w:rsidRPr="00057325">
        <w:rPr>
          <w:sz w:val="28"/>
          <w:szCs w:val="28"/>
        </w:rPr>
        <w:t xml:space="preserve"> 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Эти структурные подразделения должны владеть следующей информацией: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объем запасов продукции на складе;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объем производственного задела;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уровень загрузки производственных мощностей;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сроки выполнения заказов;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технические условия продукции;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цены на все виды продукции и предельные размеры скидок;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виды упаковки;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типы отгрузок;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сроки получения продукции потребителей с момента отгрузки;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стоимость транспортировки.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Независимо от размера и сферы деятельности предприятия структурное подразделение, отвечающее за сбыт продукции, должно собирать следующую оперативную информацию о рынке: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 производителях продукции, аналогичной производимой предприятием;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 производителях продукции, заменяющей производимую предприятием;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 клиентах предприятия;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 клиентах производителя аналогичной и заменяющей продукции;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 новых видах продукции, производимой конкурентами;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 новых потребностях потенциальных потребителей.</w:t>
      </w:r>
    </w:p>
    <w:p w:rsidR="00A373CC" w:rsidRPr="00057325" w:rsidRDefault="00A373C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 основе анализа существующей практики можно предложить следующие рекомендации по организации работы структурных подразделений предприятия, отвечающих за сбыт: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организация рекламных компаний, в т.ч. в средствах массовой информации, выпуск буклетов, установка транспорантов, выпуск короткометражных фильмов, указание адреса и телефона предприятий на всех без исключения упаковках продукции, а при возможности и на самой продукции;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изучение требований покупателей к качеству и ассортименту продукции (изучение претензий, с выездом, как правило, к потребителю; проведение опросов потребителей, организация специальной телефонной службы по консультации о пользовании продукцией, выдаче рекомендаций);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проведение постоянной работы по улучшению качества продукции, усовершенствованию и расширению ассортимента, информирование об этом покупателей, обратив особое внимание на упаковку;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постоянное отслеживание рынка своей продукции, покупка образцов товаров, производимых российскими и зарубежными конкурентами, сравнение качества этих товаров с товарами, производимыми предприятием, и при необходимости доведение их качества до требуемого уровня.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организация производства новой продукции, ее рекламы, изучение спроса и определение объемов и регионов ее реализации;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изучение сезонного спроса и подготовка к нему;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выделение специального фонда для оплаты услуг специалистов сторонних организаций за работу и консультации в областях маркетинга и сбыта;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введение новых форм оплаты труда, предусматривающих более эффективное использование труда работников сбыта;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организация доставки товаров своими структурными подразделениями, отвечающими за транспортные средства;</w:t>
      </w:r>
    </w:p>
    <w:p w:rsidR="00A373CC" w:rsidRPr="00057325" w:rsidRDefault="00A373CC" w:rsidP="000573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участие в выставках, семинарах.</w:t>
      </w:r>
    </w:p>
    <w:p w:rsidR="00025540" w:rsidRPr="00057325" w:rsidRDefault="00025540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Эффективность деятельности структурных подразделений, отвечающих за сбыт продукции, должна основываться на полном владении оперативной информацией как о самом предприятии, так и о его клиентах.</w:t>
      </w:r>
    </w:p>
    <w:p w:rsidR="00181E1C" w:rsidRPr="00057325" w:rsidRDefault="00057325" w:rsidP="00057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54406354"/>
      <w:r w:rsidR="00181E1C" w:rsidRPr="00057325">
        <w:rPr>
          <w:sz w:val="28"/>
          <w:szCs w:val="28"/>
        </w:rPr>
        <w:lastRenderedPageBreak/>
        <w:t>2. Управление сбытом продукции ОАО «ЗЭиМ»</w:t>
      </w:r>
      <w:bookmarkEnd w:id="6"/>
    </w:p>
    <w:p w:rsidR="00181E1C" w:rsidRPr="00057325" w:rsidRDefault="00181E1C" w:rsidP="00057325">
      <w:pPr>
        <w:pStyle w:val="3"/>
        <w:spacing w:line="360" w:lineRule="auto"/>
        <w:ind w:firstLine="709"/>
        <w:jc w:val="both"/>
        <w:rPr>
          <w:szCs w:val="28"/>
        </w:rPr>
      </w:pPr>
    </w:p>
    <w:p w:rsidR="00181E1C" w:rsidRPr="00057325" w:rsidRDefault="00181E1C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7" w:name="_Toc54406355"/>
      <w:r w:rsidRPr="00057325">
        <w:rPr>
          <w:szCs w:val="28"/>
        </w:rPr>
        <w:t>2.1. Общая характеристика</w:t>
      </w:r>
      <w:r w:rsidR="00057325">
        <w:rPr>
          <w:szCs w:val="28"/>
        </w:rPr>
        <w:t xml:space="preserve"> </w:t>
      </w:r>
      <w:r w:rsidRPr="00057325">
        <w:rPr>
          <w:szCs w:val="28"/>
        </w:rPr>
        <w:t>ОАО «ЗЭиМ»</w:t>
      </w:r>
      <w:bookmarkEnd w:id="7"/>
    </w:p>
    <w:p w:rsidR="00181E1C" w:rsidRPr="00057325" w:rsidRDefault="00181E1C" w:rsidP="000573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«Завод электроники и механики» открытое акционерное общество, зарегистрированное 12.08.92г. Постановлением № 526/7 Главы районной администрации г.Волжск 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Уставный капитал Общества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составляет 2260000 руб., разделен на акции: привилегированные – 89875 ш</w:t>
      </w:r>
      <w:r w:rsidR="00430C8F" w:rsidRPr="00057325">
        <w:rPr>
          <w:sz w:val="28"/>
          <w:szCs w:val="28"/>
        </w:rPr>
        <w:t>тук, обыкновенные – 23125 штук</w:t>
      </w:r>
      <w:r w:rsidRPr="00057325">
        <w:rPr>
          <w:sz w:val="28"/>
          <w:szCs w:val="28"/>
        </w:rPr>
        <w:t>, номинальная стоимость акций – 20 рублей.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настоящее время доля предприятия на рынке электрических исполнительных механизмов – 70%, на рынке специализированной приборной продукции – около 20%.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условиях сокращения выпуска основных видов продукции важнейшее значение приобретает диверсификация производства, переход на выпуск новых видов товаров, имеющих платежеспособный спрос одним из стратегических направлений деятельности ОАО «ЗЭиМ», начиная с 1994г., является освоение и выпуск энергосберегающей продукции.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Нарождающаяся в России рыночная экономика с объективными законами ее развития, возросший интерес к нетрадиционным формам работы с клиентом обусловил зарождение и активное развитие инжиниринга как целого спектра технических услуг от проектирования до сервисного обслуживания. ОАО «ЗЭиМ» проводит работы по развитию инжиниринга путем создания специализированных дочерних фирм («Редикон», «ЗЭиМ-инжиниринг»), выполняющих полный комплекс услуг технического характера, что позволит предложить потребителю оптимальные технические решения под его конкретные задачи.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настоящее время ОАО «ЗЭиМ» имеет репутацию одного из наиболее восприимчивых к новациям и продвинутых по эффективности внутреннего </w:t>
      </w:r>
      <w:r w:rsidRPr="00057325">
        <w:rPr>
          <w:sz w:val="28"/>
          <w:szCs w:val="28"/>
        </w:rPr>
        <w:lastRenderedPageBreak/>
        <w:t>управления промышленных предприятий, нашедших свой путь в условиях переходной экономики.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 фирме был начат процесс внутренних преобразований: выжить в новых условиях можно только за счет активизации внутреннего потенциала, создания эффективного организационно-экономического управления в объединении.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 1996 г. на заводе реализуется проект реструктуризации с целью повышения рыночной чувствительности и адаптации фирмы в быстро меняющихся внешних условиях. На сегодняшний день фирма сохранила традиционные рынки сбыта продукции, освоила новые виды продукции (новая техника составляет 22,6% от годового объема выпуска) и соответствующие рынки, сохранила свой персонал, работает без остановок производства, своевременно выплачивает заработную плату и налоги и представляет собой промышленно-финансовый холдинг, состоящий из материнской компании ОАО «ЗЭиМ» и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дочерних и зависимых фирм различных форм собственности. Структура О</w:t>
      </w:r>
      <w:r w:rsidR="0073724E" w:rsidRPr="00057325">
        <w:rPr>
          <w:sz w:val="28"/>
          <w:szCs w:val="28"/>
        </w:rPr>
        <w:t>АО «ЗЭиМ» показана на рис.2.</w:t>
      </w:r>
    </w:p>
    <w:p w:rsidR="0073724E" w:rsidRPr="00057325" w:rsidRDefault="00181E1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Численность персонала ОАО «ЗЭиМ» составляет 1300 человек. Организационная структура ОАО «ЗЭиМ» состоит из следующих функциональных блоков:</w:t>
      </w:r>
      <w:r w:rsidR="0073724E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Производство</w:t>
      </w:r>
      <w:r w:rsidR="0073724E" w:rsidRPr="00057325">
        <w:rPr>
          <w:sz w:val="28"/>
          <w:szCs w:val="28"/>
        </w:rPr>
        <w:t xml:space="preserve">, </w:t>
      </w:r>
      <w:r w:rsidRPr="00057325">
        <w:rPr>
          <w:sz w:val="28"/>
          <w:szCs w:val="28"/>
        </w:rPr>
        <w:t>Инженерно-техническое обеспечение производства и обслуживания</w:t>
      </w:r>
      <w:r w:rsidR="0073724E" w:rsidRPr="00057325">
        <w:rPr>
          <w:sz w:val="28"/>
          <w:szCs w:val="28"/>
        </w:rPr>
        <w:t xml:space="preserve">, </w:t>
      </w:r>
      <w:r w:rsidRPr="00057325">
        <w:rPr>
          <w:sz w:val="28"/>
          <w:szCs w:val="28"/>
        </w:rPr>
        <w:t>Социальны</w:t>
      </w:r>
      <w:r w:rsidR="0073724E" w:rsidRPr="00057325">
        <w:rPr>
          <w:sz w:val="28"/>
          <w:szCs w:val="28"/>
        </w:rPr>
        <w:t>е</w:t>
      </w:r>
      <w:r w:rsidRPr="00057325">
        <w:rPr>
          <w:sz w:val="28"/>
          <w:szCs w:val="28"/>
        </w:rPr>
        <w:t xml:space="preserve"> услуги</w:t>
      </w:r>
      <w:r w:rsidR="0073724E" w:rsidRPr="00057325">
        <w:rPr>
          <w:sz w:val="28"/>
          <w:szCs w:val="28"/>
        </w:rPr>
        <w:t xml:space="preserve">, </w:t>
      </w:r>
      <w:r w:rsidRPr="00057325">
        <w:rPr>
          <w:sz w:val="28"/>
          <w:szCs w:val="28"/>
        </w:rPr>
        <w:t>Маркетинг</w:t>
      </w:r>
      <w:r w:rsidR="0073724E" w:rsidRPr="00057325">
        <w:rPr>
          <w:sz w:val="28"/>
          <w:szCs w:val="28"/>
        </w:rPr>
        <w:t xml:space="preserve">, </w:t>
      </w:r>
      <w:r w:rsidRPr="00057325">
        <w:rPr>
          <w:sz w:val="28"/>
          <w:szCs w:val="28"/>
        </w:rPr>
        <w:t>Инжиниринг</w:t>
      </w:r>
      <w:r w:rsidR="0073724E" w:rsidRPr="00057325">
        <w:rPr>
          <w:sz w:val="28"/>
          <w:szCs w:val="28"/>
        </w:rPr>
        <w:t xml:space="preserve">, </w:t>
      </w:r>
      <w:r w:rsidRPr="00057325">
        <w:rPr>
          <w:sz w:val="28"/>
          <w:szCs w:val="28"/>
        </w:rPr>
        <w:t>Офис.</w:t>
      </w:r>
      <w:r w:rsidR="0073724E" w:rsidRPr="00057325">
        <w:rPr>
          <w:sz w:val="28"/>
          <w:szCs w:val="28"/>
        </w:rPr>
        <w:t xml:space="preserve"> </w:t>
      </w:r>
    </w:p>
    <w:p w:rsidR="00181E1C" w:rsidRPr="00057325" w:rsidRDefault="00181E1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условиях нового, более открытого торгового режима, предприятие столкнулось с трудной задачей: как выдержать конкуренцию не только на внутреннем рынке, но и в международных масштабах. Это потребовало новых форм организации внутри предприятия. Одной из таких форм является система Центров финансовой ответственности (ЦФО) с различным статусом самостоятельности, которая позволяет снизить издержки, а также усилить мотивацию коллективов подразделений на расширение рынков сбыта и получение дополнительной прибыли. </w:t>
      </w:r>
    </w:p>
    <w:p w:rsidR="0073724E" w:rsidRPr="00057325" w:rsidRDefault="00181E1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 xml:space="preserve">Одновременно с совершенствованием системы ЦФО изменяется организационная структура управления предприятий. </w:t>
      </w:r>
    </w:p>
    <w:p w:rsidR="00181E1C" w:rsidRPr="00057325" w:rsidRDefault="00181E1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Наметившийся переход от директивных методов управления к финансово-экономическим получит свое дальнейшее развитие через делегирование ЦФО функций управления производственно-хозяйственной деятельностью и повышение степени ответственности за конечные результаты. Вследствие этого предполагается снижение численности административно-управленческого аппарата и затрат на его содержание.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Основные направления деятельности:</w:t>
      </w:r>
    </w:p>
    <w:p w:rsidR="00181E1C" w:rsidRPr="00057325" w:rsidRDefault="00181E1C" w:rsidP="00C5395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Разработка, производство, обслуживание:</w:t>
      </w:r>
    </w:p>
    <w:p w:rsidR="00181E1C" w:rsidRPr="00057325" w:rsidRDefault="00181E1C" w:rsidP="00C5395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электроисполнительных механизмов;</w:t>
      </w:r>
    </w:p>
    <w:p w:rsidR="00181E1C" w:rsidRPr="00057325" w:rsidRDefault="00181E1C" w:rsidP="00C5395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микропроцессорных регулирующих контроллеров;</w:t>
      </w:r>
    </w:p>
    <w:p w:rsidR="00181E1C" w:rsidRPr="00057325" w:rsidRDefault="00181E1C" w:rsidP="00C5395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расходомеров воды, теплосчетчиков;</w:t>
      </w:r>
    </w:p>
    <w:p w:rsidR="00181E1C" w:rsidRPr="00057325" w:rsidRDefault="00181E1C" w:rsidP="00C5395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преобразователей, приборов контроля и регулирования для АСУ ТП;</w:t>
      </w:r>
    </w:p>
    <w:p w:rsidR="00181E1C" w:rsidRPr="00057325" w:rsidRDefault="00181E1C" w:rsidP="00C5395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запорно-регулирующей электрофицированной арматуры;</w:t>
      </w:r>
    </w:p>
    <w:p w:rsidR="00181E1C" w:rsidRPr="00057325" w:rsidRDefault="00181E1C" w:rsidP="00C5395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комплекса технических средств для учета, контроля и регулирования расхода энергоносителя (горячая, холодная вода, тепловая энергия).</w:t>
      </w:r>
    </w:p>
    <w:p w:rsidR="00181E1C" w:rsidRPr="00057325" w:rsidRDefault="00181E1C" w:rsidP="00C5395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Инжиниринг.</w:t>
      </w:r>
    </w:p>
    <w:p w:rsidR="00181E1C" w:rsidRPr="00057325" w:rsidRDefault="00181E1C" w:rsidP="00C5395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Энергоресурсосбережение (оборудование, технологии, услуги).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Применяемые технологии:</w:t>
      </w:r>
    </w:p>
    <w:p w:rsidR="00181E1C" w:rsidRPr="00057325" w:rsidRDefault="00181E1C" w:rsidP="00057325">
      <w:pPr>
        <w:pStyle w:val="1"/>
        <w:spacing w:line="360" w:lineRule="auto"/>
        <w:ind w:firstLine="709"/>
        <w:jc w:val="both"/>
        <w:rPr>
          <w:b w:val="0"/>
          <w:szCs w:val="28"/>
        </w:rPr>
      </w:pPr>
      <w:bookmarkStart w:id="8" w:name="_Toc54406356"/>
      <w:r w:rsidRPr="00057325">
        <w:rPr>
          <w:b w:val="0"/>
          <w:szCs w:val="28"/>
        </w:rPr>
        <w:t>Литье под давлением алюминиевых сплавов; литье и прессование пластмасс; холодная листовая штамповка; полугорячая и горячая объемная штамповка; механическая обработка резанием с применением автоматов, полуавтоматов, оборудование с ЧПУ и обрабатывающих центров; гальвано-красочное производство, поверхностный монтаж; сборочное производство.</w:t>
      </w:r>
      <w:bookmarkEnd w:id="8"/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Коммерческая деятельность.</w:t>
      </w:r>
    </w:p>
    <w:p w:rsidR="00181E1C" w:rsidRPr="00057325" w:rsidRDefault="00181E1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Состояние рынков сбыта нашей компании определяется общеэкономической ситуацией в России. Финансовый кризис свел на нет все </w:t>
      </w:r>
      <w:r w:rsidRPr="00057325">
        <w:rPr>
          <w:sz w:val="28"/>
          <w:szCs w:val="28"/>
        </w:rPr>
        <w:lastRenderedPageBreak/>
        <w:t>наметившиеся в 1997г. признаки роста. Но вместе с тем, он сыграл и положительную роль для отечественных производителей. Отечественная продукция начала пользоваться большим спросом вследствие роста цен на продукцию западных производителей.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Производство электроисполнительных механизмов является ведущим направлением в деятельности ОАО «ЗЭиМ». Хорошее качество и надежность механизмов, их уровень цен обеспечивает лидирующее положение ОАО «ЗЭиМ» по механизмам в России и странах СНГ.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Благодаря широкому ассортименту выпускаемой продукции, в число потребителей входит множество промышленных предприятий, а также предприятия агропромышленного комплекса и жилищно-коммунального хозяйства.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Потребителями продукции ОАО «ЗЭиМ» являются практически все регионы России. Большое внимание уделяется изучению региональных особенностей, разработки и реализации специальных маркетинговых программ в отдельных регионах и по отдельным сегментам рынка. ОАО «ЗЭиМ» приобрел опыт вхождения в программы реструктуризации объектов энергетики и других отраслей промышленности, в частности, региональные программы </w:t>
      </w:r>
      <w:r w:rsidR="0073724E" w:rsidRPr="00057325">
        <w:rPr>
          <w:sz w:val="28"/>
          <w:szCs w:val="28"/>
        </w:rPr>
        <w:t>в</w:t>
      </w:r>
      <w:r w:rsidRPr="00057325">
        <w:rPr>
          <w:sz w:val="28"/>
          <w:szCs w:val="28"/>
        </w:rPr>
        <w:t xml:space="preserve"> Чувашии, Татарстане, Свердловской, Ульяновской, Нижегородской областях.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Основной продукцией экспорта в последние годы были запасные части и приборная продукция. Экспорт запасных частей связан с реконструкцией и ремонтом большого количества объектов, на которых ранее осуществлялись поставки продукции ОАО «ЗЭиМ».</w:t>
      </w:r>
    </w:p>
    <w:p w:rsidR="00181E1C" w:rsidRPr="00057325" w:rsidRDefault="00181E1C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73724E" w:rsidRPr="00057325" w:rsidRDefault="0073724E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9" w:name="_Toc54406357"/>
      <w:r w:rsidRPr="00057325">
        <w:rPr>
          <w:szCs w:val="28"/>
        </w:rPr>
        <w:t>2.2. Каналы сбыта продукции ОАО «ЗЭиМ»</w:t>
      </w:r>
      <w:bookmarkEnd w:id="9"/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 предприятии используются различные каналы сбыта для различных товаров предприятия. На фирме производятся следующие товары:</w:t>
      </w:r>
    </w:p>
    <w:p w:rsidR="0073724E" w:rsidRPr="00057325" w:rsidRDefault="0073724E" w:rsidP="00C5395A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Исполнительные механизмы МЭОФ. 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Занимают около 70 % от всего объема производства продукции. Предназначены для перемещения рабочего органа неполноповоротного типа арматуры (шаровых и пробковых кранов, поворотных дисковых затворов).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Ассортимент МЭОФ состоит из следующих видов: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МЭОФ-16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МЭОФ-250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МЭОФ-16000</w:t>
      </w:r>
    </w:p>
    <w:p w:rsidR="0073724E" w:rsidRPr="00057325" w:rsidRDefault="0073724E" w:rsidP="00C5395A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Микропроцессорные регулирующие контроллеры РК. 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Предназначены для регулировки процессов в системах АСУ ТП.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Ассортимент состоит из следующих видов: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РК-6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РК-74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РК-162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РК-20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РК-21</w:t>
      </w:r>
    </w:p>
    <w:p w:rsidR="0073724E" w:rsidRPr="00057325" w:rsidRDefault="0073724E" w:rsidP="00C5395A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Преобразователи ПР.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Применяются для контроля и регулировки тепловой энергии в системах АСУ ТП.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Ассортимент состоит из следующих видов: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ПР-44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ПР-43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ПР-42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ПР-41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ПР-40</w:t>
      </w:r>
    </w:p>
    <w:p w:rsidR="0073724E" w:rsidRPr="00057325" w:rsidRDefault="0073724E" w:rsidP="00C5395A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Запорно-регулирующая электрофицированная арматура.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Применяется как запорная и регулирующая техника в системах автоматизированного управления любых жидкостей и газов.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Ассортимент состоит из следующих видов арматуры: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задвижки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клапаны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lastRenderedPageBreak/>
        <w:t>шаровые краны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пробковые краны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поворотные дисковые затворы</w:t>
      </w:r>
    </w:p>
    <w:p w:rsidR="0073724E" w:rsidRPr="00057325" w:rsidRDefault="0073724E" w:rsidP="00C5395A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Расходомеры РХ.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Применяются для учета, контроля и регулирования расхода энергоносителя (горячая, холодная вода, тепловая энергия).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Ассортимент состоит из следующих видов: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РХ-110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РХ-111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РХ-112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РХ-113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РХ-114</w:t>
      </w:r>
    </w:p>
    <w:p w:rsidR="0073724E" w:rsidRPr="00057325" w:rsidRDefault="0073724E" w:rsidP="00C5395A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Теплосчетчики КТ.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Применяются для учета тепловой энергии.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Ассортимент состоит из следующих видов: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КТ-32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КТ-30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КТ-31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КТ-34</w:t>
      </w:r>
    </w:p>
    <w:p w:rsidR="0073724E" w:rsidRPr="00057325" w:rsidRDefault="0073724E" w:rsidP="00C5395A">
      <w:pPr>
        <w:pStyle w:val="a6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КТ-39</w:t>
      </w: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Предприятие ОАО «ЗЭиМ» является одним из основных производителей исполнительных механизмов в России. МЭОФ – новая для ОАО «ЗЭиМ» и для рынка России продукция, которая может широко применяться во множестве сегментов рынка, благодаря своей простоте и надежности. МЭОФ предназначены для перемещения рабочего органа неполноповоротного типа арматуры (шаровых и пробковых кранов, поворотных дисковых затворов). МЭОФ устанавливаются непосредственно на арматуру.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 заводе существует несколько каналов распределения МЭОФ. Рассмотрим их на приведенных ниже схемах.</w:t>
      </w:r>
    </w:p>
    <w:p w:rsidR="0073724E" w:rsidRPr="00057325" w:rsidRDefault="00057325" w:rsidP="00057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3724E" w:rsidRPr="00057325">
        <w:rPr>
          <w:sz w:val="28"/>
          <w:szCs w:val="28"/>
        </w:rPr>
        <w:t>Посредники</w:t>
      </w:r>
      <w:r>
        <w:rPr>
          <w:sz w:val="28"/>
          <w:szCs w:val="28"/>
        </w:rPr>
        <w:t xml:space="preserve">            </w:t>
      </w:r>
      <w:r w:rsidR="0073724E" w:rsidRPr="00057325">
        <w:rPr>
          <w:sz w:val="28"/>
          <w:szCs w:val="28"/>
        </w:rPr>
        <w:t xml:space="preserve"> Потребители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4C5238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group id="_x0000_s1026" style="position:absolute;left:0;text-align:left;margin-left:63pt;margin-top:8.6pt;width:5in;height:126pt;z-index:251651072" coordorigin="1584,6531" coordsize="9360,4320">
            <v:rect id="_x0000_s1027" style="position:absolute;left:1584;top:8115;width:2304;height:1152">
              <v:textbox>
                <w:txbxContent>
                  <w:p w:rsidR="00CF6DC6" w:rsidRDefault="00CF6DC6" w:rsidP="0073724E">
                    <w:pPr>
                      <w:jc w:val="center"/>
                      <w:rPr>
                        <w:sz w:val="16"/>
                      </w:rPr>
                    </w:pPr>
                  </w:p>
                  <w:p w:rsidR="00CF6DC6" w:rsidRPr="00430C8F" w:rsidRDefault="00CF6DC6" w:rsidP="0073724E">
                    <w:pPr>
                      <w:pStyle w:val="1"/>
                      <w:rPr>
                        <w:b w:val="0"/>
                        <w:sz w:val="18"/>
                        <w:szCs w:val="18"/>
                      </w:rPr>
                    </w:pPr>
                    <w:r w:rsidRPr="00430C8F">
                      <w:rPr>
                        <w:b w:val="0"/>
                        <w:sz w:val="18"/>
                        <w:szCs w:val="18"/>
                      </w:rPr>
                      <w:t>ОАО «ЗЭиМ»</w:t>
                    </w:r>
                  </w:p>
                </w:txbxContent>
              </v:textbox>
            </v:rect>
            <v:rect id="_x0000_s1028" style="position:absolute;left:4896;top:8115;width:2880;height:1152">
              <v:textbox>
                <w:txbxContent>
                  <w:p w:rsidR="00CF6DC6" w:rsidRPr="00430C8F" w:rsidRDefault="00CF6DC6" w:rsidP="0073724E">
                    <w:pPr>
                      <w:pStyle w:val="33"/>
                    </w:pPr>
                    <w:r w:rsidRPr="00430C8F">
                      <w:t>Монтажные организации</w:t>
                    </w:r>
                  </w:p>
                </w:txbxContent>
              </v:textbox>
            </v:rect>
            <v:rect id="_x0000_s1029" style="position:absolute;left:4896;top:9699;width:2880;height:1152">
              <v:textbox>
                <w:txbxContent>
                  <w:p w:rsidR="00CF6DC6" w:rsidRPr="00430C8F" w:rsidRDefault="00CF6DC6" w:rsidP="0073724E">
                    <w:pPr>
                      <w:pStyle w:val="1"/>
                      <w:rPr>
                        <w:b w:val="0"/>
                        <w:sz w:val="20"/>
                      </w:rPr>
                    </w:pPr>
                    <w:r w:rsidRPr="00430C8F">
                      <w:rPr>
                        <w:b w:val="0"/>
                        <w:sz w:val="20"/>
                      </w:rPr>
                      <w:t>Дилеры</w:t>
                    </w:r>
                  </w:p>
                </w:txbxContent>
              </v:textbox>
            </v:rect>
            <v:rect id="_x0000_s1030" style="position:absolute;left:8640;top:8784;width:2304;height:1440">
              <v:textbox inset=".5mm,,.5mm">
                <w:txbxContent>
                  <w:p w:rsidR="00CF6DC6" w:rsidRPr="00430C8F" w:rsidRDefault="00CF6DC6" w:rsidP="0073724E">
                    <w:pPr>
                      <w:pStyle w:val="33"/>
                    </w:pPr>
                    <w:r w:rsidRPr="00430C8F">
                      <w:t>Химическая и нефтегазовая промышленность</w:t>
                    </w:r>
                  </w:p>
                </w:txbxContent>
              </v:textbox>
            </v:rect>
            <v:rect id="_x0000_s1031" style="position:absolute;left:4896;top:6531;width:2880;height:1152">
              <v:textbox inset=".5mm,,.5mm">
                <w:txbxContent>
                  <w:p w:rsidR="00CF6DC6" w:rsidRPr="00430C8F" w:rsidRDefault="00CF6DC6" w:rsidP="00430C8F">
                    <w:pPr>
                      <w:pStyle w:val="23"/>
                      <w:jc w:val="center"/>
                    </w:pPr>
                    <w:r w:rsidRPr="00430C8F">
                      <w:t>Арматуростроительные организации</w:t>
                    </w:r>
                  </w:p>
                </w:txbxContent>
              </v:textbox>
            </v:rect>
            <v:rect id="_x0000_s1032" style="position:absolute;left:8640;top:7056;width:2304;height:1152">
              <v:textbox>
                <w:txbxContent>
                  <w:p w:rsidR="00CF6DC6" w:rsidRPr="00430C8F" w:rsidRDefault="00CF6DC6" w:rsidP="0073724E">
                    <w:pPr>
                      <w:pStyle w:val="33"/>
                    </w:pPr>
                    <w:r w:rsidRPr="00430C8F">
                      <w:t>Тепловая энергетика</w:t>
                    </w:r>
                  </w:p>
                </w:txbxContent>
              </v:textbox>
            </v:rect>
            <v:line id="_x0000_s1033" style="position:absolute;flip:y" from="3312,7056" to="4608,7920">
              <v:stroke endarrow="block"/>
            </v:line>
            <v:line id="_x0000_s1034" style="position:absolute" from="3312,9360" to="4752,10224">
              <v:stroke endarrow="block"/>
            </v:line>
            <v:line id="_x0000_s1035" style="position:absolute" from="4032,8640" to="4752,8640">
              <v:stroke endarrow="block"/>
            </v:line>
            <v:line id="_x0000_s1036" style="position:absolute;flip:y" from="7920,7632" to="8496,8640">
              <v:stroke endarrow="block"/>
            </v:line>
            <v:line id="_x0000_s1037" style="position:absolute" from="7920,8784" to="8496,9648">
              <v:stroke endarrow="block"/>
            </v:line>
            <v:line id="_x0000_s1038" style="position:absolute;flip:y" from="7920,9792" to="8496,10224">
              <v:stroke endarrow="block"/>
            </v:line>
            <v:line id="_x0000_s1039" style="position:absolute;flip:y" from="7920,7920" to="8496,9936">
              <v:stroke endarrow="block"/>
            </v:line>
            <v:line id="_x0000_s1040" style="position:absolute" from="7920,6912" to="8496,7488">
              <v:stroke endarrow="block"/>
            </v:line>
            <v:line id="_x0000_s1041" style="position:absolute" from="7920,7200" to="8496,9360">
              <v:stroke endarrow="block"/>
            </v:line>
          </v:group>
        </w:pic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30C8F" w:rsidRPr="00057325" w:rsidRDefault="00430C8F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30C8F" w:rsidRPr="00057325" w:rsidRDefault="00430C8F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Рис. 3. Каналы распространения МЭОФ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 xml:space="preserve">Рассмотрим подробнее рис. 3. 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noProof/>
          <w:sz w:val="28"/>
          <w:szCs w:val="28"/>
        </w:rPr>
        <w:t xml:space="preserve">МЭОФ поставляются арматуростроительным организациям. </w:t>
      </w:r>
      <w:r w:rsidRPr="00057325">
        <w:rPr>
          <w:sz w:val="28"/>
          <w:szCs w:val="28"/>
        </w:rPr>
        <w:t>Сгруппируем эти организации по географическому признаку.</w:t>
      </w:r>
    </w:p>
    <w:p w:rsidR="00057325" w:rsidRDefault="00057325" w:rsidP="000573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Таблица </w:t>
      </w:r>
      <w:r w:rsidR="00430C8F" w:rsidRPr="00057325">
        <w:rPr>
          <w:sz w:val="28"/>
          <w:szCs w:val="28"/>
        </w:rPr>
        <w:t>1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Группировка посредников по географическому признаку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702"/>
        <w:gridCol w:w="2189"/>
        <w:gridCol w:w="1970"/>
      </w:tblGrid>
      <w:tr w:rsidR="0073724E" w:rsidRPr="00057325" w:rsidTr="00057325">
        <w:trPr>
          <w:trHeight w:val="432"/>
          <w:jc w:val="center"/>
        </w:trPr>
        <w:tc>
          <w:tcPr>
            <w:tcW w:w="1901" w:type="dxa"/>
          </w:tcPr>
          <w:p w:rsidR="0073724E" w:rsidRPr="00057325" w:rsidRDefault="0073724E" w:rsidP="00057325">
            <w:pPr>
              <w:pStyle w:val="2"/>
              <w:spacing w:line="240" w:lineRule="auto"/>
              <w:ind w:firstLine="0"/>
              <w:jc w:val="both"/>
              <w:rPr>
                <w:sz w:val="20"/>
              </w:rPr>
            </w:pPr>
            <w:bookmarkStart w:id="10" w:name="_Toc54406358"/>
            <w:r w:rsidRPr="00057325">
              <w:rPr>
                <w:sz w:val="20"/>
              </w:rPr>
              <w:t>Район России</w:t>
            </w:r>
            <w:bookmarkEnd w:id="10"/>
          </w:p>
        </w:tc>
        <w:tc>
          <w:tcPr>
            <w:tcW w:w="2702" w:type="dxa"/>
          </w:tcPr>
          <w:p w:rsidR="0073724E" w:rsidRPr="00057325" w:rsidRDefault="0073724E" w:rsidP="00057325">
            <w:pPr>
              <w:jc w:val="both"/>
            </w:pPr>
            <w:r w:rsidRPr="00057325">
              <w:t>Арматуростроитель-ные организации</w:t>
            </w:r>
          </w:p>
        </w:tc>
        <w:tc>
          <w:tcPr>
            <w:tcW w:w="2189" w:type="dxa"/>
          </w:tcPr>
          <w:p w:rsidR="0073724E" w:rsidRPr="00057325" w:rsidRDefault="0073724E" w:rsidP="00057325">
            <w:pPr>
              <w:jc w:val="both"/>
            </w:pPr>
            <w:r w:rsidRPr="00057325">
              <w:t>Монтажные организации</w:t>
            </w:r>
          </w:p>
        </w:tc>
        <w:tc>
          <w:tcPr>
            <w:tcW w:w="1970" w:type="dxa"/>
          </w:tcPr>
          <w:p w:rsidR="0073724E" w:rsidRPr="00057325" w:rsidRDefault="0073724E" w:rsidP="00057325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057325">
              <w:rPr>
                <w:b w:val="0"/>
                <w:sz w:val="20"/>
                <w:szCs w:val="20"/>
              </w:rPr>
              <w:t>Дилеры</w:t>
            </w:r>
          </w:p>
        </w:tc>
      </w:tr>
      <w:tr w:rsidR="0073724E" w:rsidRPr="00057325" w:rsidTr="00057325">
        <w:trPr>
          <w:trHeight w:val="1324"/>
          <w:jc w:val="center"/>
        </w:trPr>
        <w:tc>
          <w:tcPr>
            <w:tcW w:w="1901" w:type="dxa"/>
          </w:tcPr>
          <w:p w:rsidR="0073724E" w:rsidRPr="00057325" w:rsidRDefault="0073724E" w:rsidP="00057325">
            <w:pPr>
              <w:jc w:val="both"/>
            </w:pPr>
            <w:r w:rsidRPr="00057325">
              <w:t xml:space="preserve">1.Центральный </w:t>
            </w:r>
          </w:p>
        </w:tc>
        <w:tc>
          <w:tcPr>
            <w:tcW w:w="2702" w:type="dxa"/>
          </w:tcPr>
          <w:p w:rsidR="0073724E" w:rsidRPr="00057325" w:rsidRDefault="0073724E" w:rsidP="00C5395A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57325">
              <w:t>ОАО «Армагус», г.Москва</w:t>
            </w:r>
          </w:p>
          <w:p w:rsidR="0073724E" w:rsidRPr="00057325" w:rsidRDefault="0073724E" w:rsidP="00C5395A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57325">
              <w:t>ООО «Ярос», г.Ярославль</w:t>
            </w:r>
          </w:p>
          <w:p w:rsidR="0073724E" w:rsidRPr="00057325" w:rsidRDefault="0073724E" w:rsidP="00C5395A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57325">
              <w:t>ЗАО «Рог», г.Иваново</w:t>
            </w:r>
          </w:p>
          <w:p w:rsidR="0073724E" w:rsidRPr="00057325" w:rsidRDefault="0073724E" w:rsidP="00C5395A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057325">
              <w:t>ОАО «Арм», г. Гусь-Храстальный</w:t>
            </w:r>
          </w:p>
          <w:p w:rsidR="0073724E" w:rsidRPr="00057325" w:rsidRDefault="0073724E" w:rsidP="00057325">
            <w:pPr>
              <w:jc w:val="both"/>
            </w:pPr>
          </w:p>
        </w:tc>
        <w:tc>
          <w:tcPr>
            <w:tcW w:w="2189" w:type="dxa"/>
          </w:tcPr>
          <w:p w:rsidR="0073724E" w:rsidRPr="00057325" w:rsidRDefault="0073724E" w:rsidP="00C5395A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57325">
              <w:t>ОАО «Армагус-1», г.Москва</w:t>
            </w:r>
          </w:p>
          <w:p w:rsidR="0073724E" w:rsidRPr="00057325" w:rsidRDefault="0073724E" w:rsidP="00C5395A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57325">
              <w:t>ОАО «Норд», г. Орел</w:t>
            </w:r>
          </w:p>
          <w:p w:rsidR="0073724E" w:rsidRPr="00057325" w:rsidRDefault="0073724E" w:rsidP="00C5395A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57325">
              <w:t>ОАО «Крок», г. Москва</w:t>
            </w:r>
          </w:p>
        </w:tc>
        <w:tc>
          <w:tcPr>
            <w:tcW w:w="1970" w:type="dxa"/>
          </w:tcPr>
          <w:p w:rsidR="0073724E" w:rsidRPr="00057325" w:rsidRDefault="0073724E" w:rsidP="00C5395A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057325">
              <w:t>ЗАО «Посред», г. Иваново</w:t>
            </w:r>
          </w:p>
          <w:p w:rsidR="0073724E" w:rsidRPr="00057325" w:rsidRDefault="0073724E" w:rsidP="00057325">
            <w:pPr>
              <w:jc w:val="both"/>
            </w:pPr>
          </w:p>
        </w:tc>
      </w:tr>
      <w:tr w:rsidR="0073724E" w:rsidRPr="00057325" w:rsidTr="00057325">
        <w:trPr>
          <w:trHeight w:val="1093"/>
          <w:jc w:val="center"/>
        </w:trPr>
        <w:tc>
          <w:tcPr>
            <w:tcW w:w="1901" w:type="dxa"/>
          </w:tcPr>
          <w:p w:rsidR="0073724E" w:rsidRPr="00057325" w:rsidRDefault="0073724E" w:rsidP="00057325">
            <w:pPr>
              <w:jc w:val="both"/>
            </w:pPr>
            <w:r w:rsidRPr="00057325">
              <w:t>2. Центрально-Черноземный</w:t>
            </w:r>
          </w:p>
        </w:tc>
        <w:tc>
          <w:tcPr>
            <w:tcW w:w="2702" w:type="dxa"/>
          </w:tcPr>
          <w:p w:rsidR="0073724E" w:rsidRPr="00057325" w:rsidRDefault="0073724E" w:rsidP="00057325">
            <w:pPr>
              <w:jc w:val="both"/>
            </w:pPr>
            <w:r w:rsidRPr="00057325">
              <w:t>1) ОАО «Тива», г.Липецк</w:t>
            </w:r>
          </w:p>
          <w:p w:rsidR="0073724E" w:rsidRPr="00057325" w:rsidRDefault="0073724E" w:rsidP="00C5395A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057325">
              <w:t>ОАО «ТРН», г.Курск</w:t>
            </w:r>
          </w:p>
          <w:p w:rsidR="0073724E" w:rsidRPr="00057325" w:rsidRDefault="0073724E" w:rsidP="00C5395A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057325">
              <w:t>ОАО «Луч», г.Тамбов</w:t>
            </w:r>
          </w:p>
          <w:p w:rsidR="0073724E" w:rsidRPr="00057325" w:rsidRDefault="0073724E" w:rsidP="00057325">
            <w:pPr>
              <w:jc w:val="both"/>
            </w:pPr>
          </w:p>
        </w:tc>
        <w:tc>
          <w:tcPr>
            <w:tcW w:w="2189" w:type="dxa"/>
          </w:tcPr>
          <w:p w:rsidR="0073724E" w:rsidRPr="00057325" w:rsidRDefault="0073724E" w:rsidP="00C5395A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57325">
              <w:t>ООО «Заинт», г. Белгород</w:t>
            </w:r>
          </w:p>
          <w:p w:rsidR="0073724E" w:rsidRPr="00057325" w:rsidRDefault="0073724E" w:rsidP="00C5395A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57325">
              <w:t>ЗАО « Монтаж», г. Курск</w:t>
            </w:r>
          </w:p>
          <w:p w:rsidR="0073724E" w:rsidRPr="00057325" w:rsidRDefault="0073724E" w:rsidP="00057325">
            <w:pPr>
              <w:jc w:val="both"/>
            </w:pPr>
          </w:p>
        </w:tc>
        <w:tc>
          <w:tcPr>
            <w:tcW w:w="1970" w:type="dxa"/>
          </w:tcPr>
          <w:p w:rsidR="0073724E" w:rsidRPr="00057325" w:rsidRDefault="0073724E" w:rsidP="00057325">
            <w:pPr>
              <w:jc w:val="both"/>
            </w:pPr>
            <w:r w:rsidRPr="00057325">
              <w:t>1) ОАО « Нисса», г. Липецк</w:t>
            </w:r>
          </w:p>
        </w:tc>
      </w:tr>
      <w:tr w:rsidR="0073724E" w:rsidRPr="00057325" w:rsidTr="00057325">
        <w:trPr>
          <w:trHeight w:val="878"/>
          <w:jc w:val="center"/>
        </w:trPr>
        <w:tc>
          <w:tcPr>
            <w:tcW w:w="1901" w:type="dxa"/>
          </w:tcPr>
          <w:p w:rsidR="0073724E" w:rsidRPr="00057325" w:rsidRDefault="0073724E" w:rsidP="00057325">
            <w:pPr>
              <w:jc w:val="both"/>
            </w:pPr>
            <w:r w:rsidRPr="00057325">
              <w:t>3.Северо-Западный</w:t>
            </w:r>
          </w:p>
        </w:tc>
        <w:tc>
          <w:tcPr>
            <w:tcW w:w="2702" w:type="dxa"/>
          </w:tcPr>
          <w:p w:rsidR="0073724E" w:rsidRPr="00057325" w:rsidRDefault="0073724E" w:rsidP="00C5395A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057325">
              <w:t>ООО «Строй», г.Архангельск</w:t>
            </w:r>
          </w:p>
          <w:p w:rsidR="0073724E" w:rsidRPr="00057325" w:rsidRDefault="0073724E" w:rsidP="00C5395A">
            <w:pPr>
              <w:numPr>
                <w:ilvl w:val="0"/>
                <w:numId w:val="12"/>
              </w:numPr>
              <w:ind w:left="0" w:firstLine="0"/>
              <w:jc w:val="both"/>
            </w:pPr>
            <w:r w:rsidRPr="00057325">
              <w:t>ОАО «Бриз», г. Вологда</w:t>
            </w:r>
          </w:p>
          <w:p w:rsidR="0073724E" w:rsidRPr="00057325" w:rsidRDefault="0073724E" w:rsidP="00057325">
            <w:pPr>
              <w:jc w:val="both"/>
            </w:pPr>
          </w:p>
        </w:tc>
        <w:tc>
          <w:tcPr>
            <w:tcW w:w="2189" w:type="dxa"/>
          </w:tcPr>
          <w:p w:rsidR="0073724E" w:rsidRPr="00057325" w:rsidRDefault="0073724E" w:rsidP="00057325">
            <w:pPr>
              <w:jc w:val="both"/>
            </w:pPr>
            <w:r w:rsidRPr="00057325">
              <w:t>1) ОАО «Рост», г. Вологда</w:t>
            </w:r>
          </w:p>
        </w:tc>
        <w:tc>
          <w:tcPr>
            <w:tcW w:w="1970" w:type="dxa"/>
          </w:tcPr>
          <w:p w:rsidR="0073724E" w:rsidRPr="00057325" w:rsidRDefault="0073724E" w:rsidP="00057325">
            <w:pPr>
              <w:jc w:val="both"/>
            </w:pPr>
            <w:r w:rsidRPr="00057325">
              <w:t>1) ОАО «Бриг», г.Вологда</w:t>
            </w:r>
          </w:p>
        </w:tc>
      </w:tr>
      <w:tr w:rsidR="0073724E" w:rsidRPr="00057325" w:rsidTr="00057325">
        <w:trPr>
          <w:trHeight w:val="1324"/>
          <w:jc w:val="center"/>
        </w:trPr>
        <w:tc>
          <w:tcPr>
            <w:tcW w:w="1901" w:type="dxa"/>
          </w:tcPr>
          <w:p w:rsidR="0073724E" w:rsidRPr="00057325" w:rsidRDefault="0073724E" w:rsidP="00057325">
            <w:pPr>
              <w:jc w:val="both"/>
            </w:pPr>
            <w:r w:rsidRPr="00057325">
              <w:t>4.Волго-Вятский</w:t>
            </w:r>
          </w:p>
        </w:tc>
        <w:tc>
          <w:tcPr>
            <w:tcW w:w="2702" w:type="dxa"/>
          </w:tcPr>
          <w:p w:rsidR="0073724E" w:rsidRPr="00057325" w:rsidRDefault="0073724E" w:rsidP="00C5395A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057325">
              <w:t>ОАО «Армастрой», г.</w:t>
            </w:r>
            <w:r w:rsidR="00B81D12" w:rsidRPr="00057325">
              <w:t>Волжск</w:t>
            </w:r>
          </w:p>
          <w:p w:rsidR="0073724E" w:rsidRPr="00057325" w:rsidRDefault="0073724E" w:rsidP="00C5395A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057325">
              <w:t>ОАО «Рост», г.Киров</w:t>
            </w:r>
          </w:p>
          <w:p w:rsidR="0073724E" w:rsidRPr="00057325" w:rsidRDefault="0073724E" w:rsidP="00C5395A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057325">
              <w:t>ОАО «Толос», г. Саранск</w:t>
            </w:r>
          </w:p>
          <w:p w:rsidR="0073724E" w:rsidRPr="00057325" w:rsidRDefault="0073724E" w:rsidP="00C5395A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057325">
              <w:t>ЗАО «Импульс», г. Нижний Новгород</w:t>
            </w:r>
          </w:p>
        </w:tc>
        <w:tc>
          <w:tcPr>
            <w:tcW w:w="2189" w:type="dxa"/>
          </w:tcPr>
          <w:p w:rsidR="0073724E" w:rsidRPr="00057325" w:rsidRDefault="0073724E" w:rsidP="00C5395A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057325">
              <w:t>ОАО «ЖтЦ», г. Нижний Новгород</w:t>
            </w:r>
          </w:p>
          <w:p w:rsidR="0073724E" w:rsidRPr="00057325" w:rsidRDefault="0073724E" w:rsidP="00C5395A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057325">
              <w:t>ЗАО«Дол», г.</w:t>
            </w:r>
            <w:r w:rsidR="00B81D12" w:rsidRPr="00057325">
              <w:t>Волжск</w:t>
            </w:r>
          </w:p>
          <w:p w:rsidR="0073724E" w:rsidRPr="00057325" w:rsidRDefault="0073724E" w:rsidP="00C5395A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057325">
              <w:t>ООО «ЗЗТ», г. Арзамас»</w:t>
            </w:r>
          </w:p>
        </w:tc>
        <w:tc>
          <w:tcPr>
            <w:tcW w:w="1970" w:type="dxa"/>
          </w:tcPr>
          <w:p w:rsidR="0073724E" w:rsidRPr="00057325" w:rsidRDefault="0073724E" w:rsidP="00C5395A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057325">
              <w:t>ОАО «Тиллев», г.</w:t>
            </w:r>
            <w:r w:rsidR="00B81D12" w:rsidRPr="00057325">
              <w:t>Волжск</w:t>
            </w:r>
          </w:p>
          <w:p w:rsidR="0073724E" w:rsidRPr="00057325" w:rsidRDefault="0073724E" w:rsidP="00057325">
            <w:pPr>
              <w:jc w:val="both"/>
            </w:pPr>
          </w:p>
        </w:tc>
      </w:tr>
      <w:tr w:rsidR="0073724E" w:rsidRPr="00057325" w:rsidTr="00057325">
        <w:trPr>
          <w:trHeight w:val="230"/>
          <w:jc w:val="center"/>
        </w:trPr>
        <w:tc>
          <w:tcPr>
            <w:tcW w:w="1901" w:type="dxa"/>
          </w:tcPr>
          <w:p w:rsidR="0073724E" w:rsidRPr="00057325" w:rsidRDefault="0073724E" w:rsidP="00057325">
            <w:pPr>
              <w:jc w:val="both"/>
            </w:pPr>
            <w:r w:rsidRPr="00057325">
              <w:t>5. Поволжье</w:t>
            </w:r>
          </w:p>
        </w:tc>
        <w:tc>
          <w:tcPr>
            <w:tcW w:w="2702" w:type="dxa"/>
          </w:tcPr>
          <w:p w:rsidR="0073724E" w:rsidRPr="00057325" w:rsidRDefault="0073724E" w:rsidP="00C5395A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057325">
              <w:t xml:space="preserve">ЗАО «Импульс», г. </w:t>
            </w:r>
            <w:r w:rsidRPr="00057325">
              <w:lastRenderedPageBreak/>
              <w:t>Казань</w:t>
            </w:r>
          </w:p>
          <w:p w:rsidR="0073724E" w:rsidRPr="00057325" w:rsidRDefault="0073724E" w:rsidP="00057325">
            <w:pPr>
              <w:jc w:val="both"/>
            </w:pPr>
            <w:r w:rsidRPr="00057325">
              <w:t>ОАО «Тинкер», г. Самара</w:t>
            </w:r>
          </w:p>
        </w:tc>
        <w:tc>
          <w:tcPr>
            <w:tcW w:w="2189" w:type="dxa"/>
          </w:tcPr>
          <w:p w:rsidR="0073724E" w:rsidRPr="00057325" w:rsidRDefault="0073724E" w:rsidP="00C5395A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057325">
              <w:lastRenderedPageBreak/>
              <w:t xml:space="preserve">ОАО «Монтаж», </w:t>
            </w:r>
            <w:r w:rsidRPr="00057325">
              <w:lastRenderedPageBreak/>
              <w:t>г. Казань</w:t>
            </w:r>
          </w:p>
          <w:p w:rsidR="0073724E" w:rsidRPr="00057325" w:rsidRDefault="0073724E" w:rsidP="00057325">
            <w:pPr>
              <w:jc w:val="both"/>
            </w:pPr>
          </w:p>
        </w:tc>
        <w:tc>
          <w:tcPr>
            <w:tcW w:w="1970" w:type="dxa"/>
          </w:tcPr>
          <w:p w:rsidR="0073724E" w:rsidRPr="00057325" w:rsidRDefault="0073724E" w:rsidP="00057325">
            <w:pPr>
              <w:jc w:val="both"/>
            </w:pPr>
            <w:r w:rsidRPr="00057325">
              <w:lastRenderedPageBreak/>
              <w:t xml:space="preserve">1) ОАО «Среда», г. </w:t>
            </w:r>
            <w:r w:rsidRPr="00057325">
              <w:lastRenderedPageBreak/>
              <w:t>Казань</w:t>
            </w:r>
          </w:p>
        </w:tc>
      </w:tr>
      <w:tr w:rsidR="00430C8F" w:rsidRPr="00057325" w:rsidTr="00057325">
        <w:trPr>
          <w:trHeight w:val="432"/>
          <w:jc w:val="center"/>
        </w:trPr>
        <w:tc>
          <w:tcPr>
            <w:tcW w:w="1901" w:type="dxa"/>
          </w:tcPr>
          <w:p w:rsidR="00430C8F" w:rsidRPr="00057325" w:rsidRDefault="00430C8F" w:rsidP="00057325">
            <w:pPr>
              <w:pStyle w:val="2"/>
              <w:spacing w:line="240" w:lineRule="auto"/>
              <w:ind w:firstLine="0"/>
              <w:jc w:val="both"/>
              <w:rPr>
                <w:sz w:val="20"/>
              </w:rPr>
            </w:pPr>
            <w:bookmarkStart w:id="11" w:name="_Toc54406359"/>
            <w:r w:rsidRPr="00057325">
              <w:rPr>
                <w:sz w:val="20"/>
              </w:rPr>
              <w:lastRenderedPageBreak/>
              <w:t>Район России</w:t>
            </w:r>
            <w:bookmarkEnd w:id="11"/>
          </w:p>
        </w:tc>
        <w:tc>
          <w:tcPr>
            <w:tcW w:w="2702" w:type="dxa"/>
          </w:tcPr>
          <w:p w:rsidR="00430C8F" w:rsidRPr="00057325" w:rsidRDefault="00430C8F" w:rsidP="00057325">
            <w:pPr>
              <w:jc w:val="both"/>
            </w:pPr>
            <w:r w:rsidRPr="00057325">
              <w:t>Арматуростроитель-ные организации</w:t>
            </w:r>
          </w:p>
        </w:tc>
        <w:tc>
          <w:tcPr>
            <w:tcW w:w="2189" w:type="dxa"/>
          </w:tcPr>
          <w:p w:rsidR="00430C8F" w:rsidRPr="00057325" w:rsidRDefault="00430C8F" w:rsidP="00057325">
            <w:pPr>
              <w:jc w:val="both"/>
            </w:pPr>
            <w:r w:rsidRPr="00057325">
              <w:t>Монтажные организации</w:t>
            </w:r>
          </w:p>
        </w:tc>
        <w:tc>
          <w:tcPr>
            <w:tcW w:w="1970" w:type="dxa"/>
          </w:tcPr>
          <w:p w:rsidR="00430C8F" w:rsidRPr="00057325" w:rsidRDefault="00430C8F" w:rsidP="00057325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057325">
              <w:rPr>
                <w:b w:val="0"/>
                <w:sz w:val="20"/>
                <w:szCs w:val="20"/>
              </w:rPr>
              <w:t>Дилеры</w:t>
            </w:r>
          </w:p>
        </w:tc>
      </w:tr>
      <w:tr w:rsidR="00430C8F" w:rsidRPr="00057325" w:rsidTr="00057325">
        <w:trPr>
          <w:trHeight w:val="662"/>
          <w:jc w:val="center"/>
        </w:trPr>
        <w:tc>
          <w:tcPr>
            <w:tcW w:w="1901" w:type="dxa"/>
          </w:tcPr>
          <w:p w:rsidR="00430C8F" w:rsidRPr="00057325" w:rsidRDefault="00430C8F" w:rsidP="00057325">
            <w:pPr>
              <w:jc w:val="both"/>
            </w:pPr>
            <w:r w:rsidRPr="00057325">
              <w:t>6. Уральский</w:t>
            </w:r>
          </w:p>
        </w:tc>
        <w:tc>
          <w:tcPr>
            <w:tcW w:w="2702" w:type="dxa"/>
          </w:tcPr>
          <w:p w:rsidR="00430C8F" w:rsidRPr="00057325" w:rsidRDefault="00430C8F" w:rsidP="00C5395A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057325">
              <w:t>ОАО « Неста», г. Нижний Тагил</w:t>
            </w:r>
          </w:p>
          <w:p w:rsidR="00430C8F" w:rsidRPr="00057325" w:rsidRDefault="00430C8F" w:rsidP="00C5395A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057325">
              <w:t>ОАО «ЗТиТКС», г. Пермь</w:t>
            </w:r>
          </w:p>
        </w:tc>
        <w:tc>
          <w:tcPr>
            <w:tcW w:w="2189" w:type="dxa"/>
          </w:tcPr>
          <w:p w:rsidR="00430C8F" w:rsidRPr="00057325" w:rsidRDefault="00430C8F" w:rsidP="00057325">
            <w:pPr>
              <w:jc w:val="both"/>
            </w:pPr>
            <w:r w:rsidRPr="00057325">
              <w:t>1) ОАО «Лост», г. Челябинск</w:t>
            </w:r>
          </w:p>
        </w:tc>
        <w:tc>
          <w:tcPr>
            <w:tcW w:w="1970" w:type="dxa"/>
          </w:tcPr>
          <w:p w:rsidR="00430C8F" w:rsidRPr="00057325" w:rsidRDefault="00430C8F" w:rsidP="00C5395A">
            <w:pPr>
              <w:numPr>
                <w:ilvl w:val="0"/>
                <w:numId w:val="19"/>
              </w:numPr>
              <w:tabs>
                <w:tab w:val="clear" w:pos="390"/>
                <w:tab w:val="num" w:pos="0"/>
              </w:tabs>
              <w:ind w:left="0" w:firstLine="0"/>
              <w:jc w:val="both"/>
            </w:pPr>
            <w:r w:rsidRPr="00057325">
              <w:t>ОАО «Лост-2», г. Челябинск</w:t>
            </w:r>
          </w:p>
          <w:p w:rsidR="00430C8F" w:rsidRPr="00057325" w:rsidRDefault="00430C8F" w:rsidP="00057325">
            <w:pPr>
              <w:tabs>
                <w:tab w:val="num" w:pos="0"/>
              </w:tabs>
              <w:jc w:val="both"/>
            </w:pPr>
          </w:p>
        </w:tc>
      </w:tr>
      <w:tr w:rsidR="00430C8F" w:rsidRPr="00057325" w:rsidTr="00057325">
        <w:trPr>
          <w:trHeight w:val="2000"/>
          <w:jc w:val="center"/>
        </w:trPr>
        <w:tc>
          <w:tcPr>
            <w:tcW w:w="1901" w:type="dxa"/>
          </w:tcPr>
          <w:p w:rsidR="00430C8F" w:rsidRPr="00057325" w:rsidRDefault="00430C8F" w:rsidP="00057325">
            <w:pPr>
              <w:jc w:val="both"/>
            </w:pPr>
            <w:r w:rsidRPr="00057325">
              <w:t>7. Страны СНГ</w:t>
            </w:r>
          </w:p>
        </w:tc>
        <w:tc>
          <w:tcPr>
            <w:tcW w:w="2702" w:type="dxa"/>
          </w:tcPr>
          <w:p w:rsidR="00430C8F" w:rsidRPr="00057325" w:rsidRDefault="00430C8F" w:rsidP="00C5395A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057325">
              <w:t>ОАО «Кинеш», г. Минск</w:t>
            </w:r>
          </w:p>
          <w:p w:rsidR="00430C8F" w:rsidRPr="00057325" w:rsidRDefault="00430C8F" w:rsidP="00C5395A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057325">
              <w:t>ОАО «Зодчек», г. Киев</w:t>
            </w:r>
          </w:p>
        </w:tc>
        <w:tc>
          <w:tcPr>
            <w:tcW w:w="2189" w:type="dxa"/>
          </w:tcPr>
          <w:p w:rsidR="00430C8F" w:rsidRPr="00057325" w:rsidRDefault="00430C8F" w:rsidP="00057325">
            <w:pPr>
              <w:jc w:val="both"/>
            </w:pPr>
            <w:r w:rsidRPr="00057325">
              <w:t>1) ООО «Прибор», г. Баку</w:t>
            </w:r>
          </w:p>
        </w:tc>
        <w:tc>
          <w:tcPr>
            <w:tcW w:w="1970" w:type="dxa"/>
          </w:tcPr>
          <w:p w:rsidR="00430C8F" w:rsidRPr="00057325" w:rsidRDefault="00430C8F" w:rsidP="00C5395A">
            <w:pPr>
              <w:numPr>
                <w:ilvl w:val="0"/>
                <w:numId w:val="21"/>
              </w:numPr>
              <w:tabs>
                <w:tab w:val="num" w:pos="0"/>
              </w:tabs>
              <w:ind w:left="0" w:firstLine="0"/>
              <w:jc w:val="both"/>
            </w:pPr>
            <w:r w:rsidRPr="00057325">
              <w:t>ОАО «энергопромис», г. Рига</w:t>
            </w:r>
          </w:p>
          <w:p w:rsidR="00430C8F" w:rsidRPr="00057325" w:rsidRDefault="00430C8F" w:rsidP="00C5395A">
            <w:pPr>
              <w:numPr>
                <w:ilvl w:val="0"/>
                <w:numId w:val="21"/>
              </w:numPr>
              <w:tabs>
                <w:tab w:val="num" w:pos="0"/>
              </w:tabs>
              <w:ind w:left="0" w:firstLine="0"/>
              <w:jc w:val="both"/>
            </w:pPr>
            <w:r w:rsidRPr="00057325">
              <w:t>ОАО «Технопром», г. Гомель</w:t>
            </w:r>
          </w:p>
          <w:p w:rsidR="00430C8F" w:rsidRPr="00057325" w:rsidRDefault="00430C8F" w:rsidP="00057325">
            <w:pPr>
              <w:tabs>
                <w:tab w:val="num" w:pos="0"/>
              </w:tabs>
              <w:jc w:val="both"/>
            </w:pPr>
            <w:r w:rsidRPr="00057325">
              <w:t>3)</w:t>
            </w:r>
            <w:r w:rsidR="00057325" w:rsidRPr="00057325">
              <w:t xml:space="preserve">  </w:t>
            </w:r>
            <w:r w:rsidRPr="00057325">
              <w:t xml:space="preserve">ЗАО «Каз-Прибор», </w:t>
            </w:r>
          </w:p>
          <w:p w:rsidR="00430C8F" w:rsidRPr="00057325" w:rsidRDefault="00430C8F" w:rsidP="00057325">
            <w:pPr>
              <w:tabs>
                <w:tab w:val="num" w:pos="0"/>
              </w:tabs>
              <w:jc w:val="both"/>
            </w:pPr>
            <w:r w:rsidRPr="00057325">
              <w:t>г. Алма-Ата</w:t>
            </w:r>
          </w:p>
        </w:tc>
      </w:tr>
    </w:tbl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430C8F" w:rsidRPr="00057325" w:rsidRDefault="0073724E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Арматурные предприятия – это основные партнеры. Производственная деятельность их заключается в том, что они производят электрофицированную арматуру, привязывая к ней наши МЭОФ. </w:t>
      </w:r>
    </w:p>
    <w:p w:rsidR="0073724E" w:rsidRPr="00057325" w:rsidRDefault="0073724E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Арматурные предприятия можно рассматривать и как посредников, т.к. они продают свою продукцию с привязкой к ней наших МЭОФ, так и как потребителей, так как использование МЭОФ им необходимо для производства своего продукта.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Монтажные и пусконаладочные организации – тип предприятий, обеспечивающих весь комплекс услуг, требуемых конечному потребителю (комплектование, монтаж, наладка, сервисное обслуживание).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Дилеры – выполняют функции посредников, доставляя наш товар конечному потребителю.</w:t>
      </w:r>
    </w:p>
    <w:p w:rsidR="00057325" w:rsidRDefault="00057325" w:rsidP="00057325">
      <w:pPr>
        <w:spacing w:line="360" w:lineRule="auto"/>
        <w:ind w:firstLine="709"/>
        <w:jc w:val="both"/>
        <w:rPr>
          <w:noProof/>
          <w:lang w:val="en-US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</w:rPr>
      </w:pPr>
      <w:r w:rsidRPr="00057325">
        <w:rPr>
          <w:noProof/>
        </w:rPr>
        <w:t xml:space="preserve">Каналы распространения МЭОФ </w:t>
      </w:r>
    </w:p>
    <w:p w:rsidR="0073724E" w:rsidRPr="00057325" w:rsidRDefault="004C5238" w:rsidP="0005732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rect id="_x0000_s1042" style="position:absolute;left:0;text-align:left;margin-left:130.7pt;margin-top:14.85pt;width:1in;height:21.6pt;z-index:251652096" o:allowincell="f" filled="f"/>
        </w:pict>
      </w:r>
    </w:p>
    <w:p w:rsidR="0073724E" w:rsidRPr="00057325" w:rsidRDefault="0073724E" w:rsidP="00057325">
      <w:pPr>
        <w:pStyle w:val="3"/>
        <w:spacing w:line="360" w:lineRule="auto"/>
        <w:ind w:firstLine="709"/>
        <w:jc w:val="both"/>
        <w:rPr>
          <w:sz w:val="20"/>
        </w:rPr>
      </w:pPr>
      <w:bookmarkStart w:id="12" w:name="_Toc54406360"/>
      <w:r w:rsidRPr="00057325">
        <w:rPr>
          <w:sz w:val="20"/>
        </w:rPr>
        <w:t>Производитель</w:t>
      </w:r>
      <w:r w:rsidR="00057325" w:rsidRPr="00057325">
        <w:rPr>
          <w:sz w:val="20"/>
        </w:rPr>
        <w:t xml:space="preserve">             </w:t>
      </w:r>
      <w:r w:rsidRPr="00057325">
        <w:rPr>
          <w:sz w:val="20"/>
        </w:rPr>
        <w:t xml:space="preserve"> ОАО “ЗЭиМ”</w:t>
      </w:r>
      <w:bookmarkEnd w:id="12"/>
    </w:p>
    <w:p w:rsidR="0073724E" w:rsidRPr="00057325" w:rsidRDefault="004C5238" w:rsidP="0005732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rect id="_x0000_s1043" style="position:absolute;left:0;text-align:left;margin-left:102.8pt;margin-top:16.35pt;width:165.6pt;height:21.6pt;z-index:251653120" o:allowincell="f" filled="f"/>
        </w:pict>
      </w:r>
      <w:r>
        <w:rPr>
          <w:noProof/>
        </w:rPr>
        <w:pict>
          <v:line id="_x0000_s1044" style="position:absolute;left:0;text-align:left;z-index:251654144" from="202.7pt,1.95pt" to="202.7pt,16.35pt" o:allowincell="f">
            <v:stroke endarrow="block"/>
          </v:line>
        </w:pict>
      </w:r>
    </w:p>
    <w:p w:rsidR="0073724E" w:rsidRPr="00057325" w:rsidRDefault="0073724E" w:rsidP="00057325">
      <w:pPr>
        <w:pStyle w:val="3"/>
        <w:spacing w:line="360" w:lineRule="auto"/>
        <w:ind w:firstLine="709"/>
        <w:jc w:val="both"/>
        <w:rPr>
          <w:sz w:val="20"/>
        </w:rPr>
      </w:pPr>
      <w:bookmarkStart w:id="13" w:name="_Toc54406361"/>
      <w:r w:rsidRPr="00057325">
        <w:rPr>
          <w:sz w:val="20"/>
        </w:rPr>
        <w:t>Посредники</w:t>
      </w:r>
      <w:r w:rsidR="00057325" w:rsidRPr="00057325">
        <w:rPr>
          <w:sz w:val="20"/>
        </w:rPr>
        <w:t xml:space="preserve">      </w:t>
      </w:r>
      <w:r w:rsidRPr="00057325">
        <w:rPr>
          <w:sz w:val="20"/>
        </w:rPr>
        <w:t xml:space="preserve"> Арматуростроительные организации</w:t>
      </w:r>
      <w:bookmarkEnd w:id="13"/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1. ОАО «Армагус», г.Москва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2. ООО «Ярос», г.Ярославль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3. ЗАО «Рог», г.Иваново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4. ОАО «Арм», г. Гусь-Храстальный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5. ОАО «Тива», г.Липецк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6. ОАО «ТРН», г.Курск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7. ОАО «Луч», г.Тамбов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8. ООО «Строй», г.Архангельск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9. ОАО «Бриз», г. Вологда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10. ОАО «Армастрой», г.</w:t>
      </w:r>
      <w:r w:rsidR="00B81D12" w:rsidRPr="00057325">
        <w:rPr>
          <w:noProof/>
          <w:sz w:val="28"/>
          <w:szCs w:val="28"/>
        </w:rPr>
        <w:t>Волжск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11. ОАО «Рост», г.Киров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12. ОАО «Толос», г. Саранск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13. ЗАО «Импульс», г. Нижний Новгород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14. ЗАО «Импульс», г. Казань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15. ОАО «Тинкер», г. Самара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16. ОАО « Неста», г. Нижний Тагил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17. ОАО «ЗТиТКС», г. Пермь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18. ОАО «Кинеш», г. Минск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19. ОАО «Зодчек», г. Киев</w:t>
      </w:r>
    </w:p>
    <w:p w:rsidR="0073724E" w:rsidRPr="00057325" w:rsidRDefault="004C5238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45" style="position:absolute;left:0;text-align:left;z-index:251656192" from="85.95pt,.95pt" to="85.95pt,15.35pt" o:allowincell="f">
            <v:stroke endarrow="block"/>
          </v:line>
        </w:pict>
      </w:r>
      <w:r>
        <w:rPr>
          <w:noProof/>
        </w:rPr>
        <w:pict>
          <v:rect id="_x0000_s1046" style="position:absolute;left:0;text-align:left;margin-left:24.65pt;margin-top:22.55pt;width:108pt;height:14.4pt;z-index:251655168" o:allowincell="f" filled="f"/>
        </w:pict>
      </w:r>
      <w:r w:rsidR="0073724E" w:rsidRPr="00057325">
        <w:rPr>
          <w:noProof/>
          <w:sz w:val="28"/>
          <w:szCs w:val="28"/>
        </w:rPr>
        <w:t xml:space="preserve"> </w:t>
      </w:r>
    </w:p>
    <w:p w:rsidR="0073724E" w:rsidRPr="00057325" w:rsidRDefault="0073724E" w:rsidP="00057325">
      <w:pPr>
        <w:pStyle w:val="4"/>
        <w:spacing w:line="360" w:lineRule="auto"/>
        <w:ind w:firstLine="709"/>
        <w:jc w:val="both"/>
        <w:rPr>
          <w:noProof/>
          <w:sz w:val="20"/>
        </w:rPr>
      </w:pPr>
      <w:r w:rsidRPr="00057325">
        <w:rPr>
          <w:noProof/>
          <w:sz w:val="20"/>
        </w:rPr>
        <w:t>Потребители</w:t>
      </w:r>
    </w:p>
    <w:p w:rsidR="00F10CFB" w:rsidRPr="00057325" w:rsidRDefault="00F10CFB" w:rsidP="00057325">
      <w:pPr>
        <w:pStyle w:val="4"/>
        <w:spacing w:line="360" w:lineRule="auto"/>
        <w:ind w:firstLine="709"/>
        <w:jc w:val="both"/>
        <w:rPr>
          <w:sz w:val="20"/>
        </w:rPr>
      </w:pPr>
    </w:p>
    <w:p w:rsidR="0073724E" w:rsidRPr="00057325" w:rsidRDefault="0073724E" w:rsidP="00057325">
      <w:pPr>
        <w:pStyle w:val="4"/>
        <w:spacing w:line="360" w:lineRule="auto"/>
        <w:ind w:firstLine="709"/>
        <w:jc w:val="both"/>
        <w:rPr>
          <w:sz w:val="20"/>
        </w:rPr>
      </w:pPr>
      <w:r w:rsidRPr="00057325">
        <w:rPr>
          <w:sz w:val="20"/>
        </w:rPr>
        <w:t>Производитель</w:t>
      </w:r>
      <w:r w:rsidR="00057325" w:rsidRPr="00057325">
        <w:rPr>
          <w:sz w:val="20"/>
        </w:rPr>
        <w:t xml:space="preserve">             </w:t>
      </w:r>
      <w:r w:rsidRPr="00057325">
        <w:rPr>
          <w:sz w:val="20"/>
        </w:rPr>
        <w:t xml:space="preserve"> ОАО “ЗЭиМ”</w:t>
      </w:r>
    </w:p>
    <w:p w:rsidR="0073724E" w:rsidRPr="00057325" w:rsidRDefault="004C5238" w:rsidP="0005732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rect id="_x0000_s1047" style="position:absolute;left:0;text-align:left;margin-left:109.4pt;margin-top:16.95pt;width:115.2pt;height:14.4pt;z-index:251657216" o:allowincell="f" filled="f"/>
        </w:pict>
      </w:r>
      <w:r>
        <w:rPr>
          <w:noProof/>
        </w:rPr>
        <w:pict>
          <v:line id="_x0000_s1048" style="position:absolute;left:0;text-align:left;z-index:251658240" from="195.5pt,.8pt" to="195.5pt,15.2pt" o:allowincell="f">
            <v:stroke endarrow="block"/>
          </v:line>
        </w:pict>
      </w:r>
    </w:p>
    <w:p w:rsidR="0073724E" w:rsidRPr="00057325" w:rsidRDefault="0073724E" w:rsidP="00057325">
      <w:pPr>
        <w:pStyle w:val="3"/>
        <w:spacing w:line="360" w:lineRule="auto"/>
        <w:ind w:firstLine="709"/>
        <w:jc w:val="both"/>
        <w:rPr>
          <w:sz w:val="20"/>
        </w:rPr>
      </w:pPr>
      <w:bookmarkStart w:id="14" w:name="_Toc54406362"/>
      <w:r w:rsidRPr="00057325">
        <w:rPr>
          <w:sz w:val="20"/>
        </w:rPr>
        <w:t>Посредники</w:t>
      </w:r>
      <w:r w:rsidR="00057325" w:rsidRPr="00057325">
        <w:rPr>
          <w:sz w:val="20"/>
        </w:rPr>
        <w:t xml:space="preserve">          </w:t>
      </w:r>
      <w:r w:rsidRPr="00057325">
        <w:rPr>
          <w:sz w:val="20"/>
        </w:rPr>
        <w:t xml:space="preserve"> Монтажные</w:t>
      </w:r>
      <w:r w:rsidR="00057325" w:rsidRPr="00057325">
        <w:rPr>
          <w:sz w:val="20"/>
        </w:rPr>
        <w:t xml:space="preserve"> </w:t>
      </w:r>
      <w:r w:rsidRPr="00057325">
        <w:rPr>
          <w:sz w:val="20"/>
        </w:rPr>
        <w:t>организации</w:t>
      </w:r>
      <w:bookmarkEnd w:id="14"/>
    </w:p>
    <w:p w:rsidR="0073724E" w:rsidRPr="00057325" w:rsidRDefault="0073724E" w:rsidP="00057325">
      <w:pPr>
        <w:spacing w:line="360" w:lineRule="auto"/>
        <w:ind w:firstLine="709"/>
        <w:jc w:val="both"/>
      </w:pP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1. ОАО «Армагус-1», г.Москва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2. ОАО «Норд», г. Орел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3. ОАО «Крок», г. Москва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4. ООО «Заинт», г. Белгород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5. ЗАО « Монтаж», г. Курск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6. ОАО «Рост», г. Вологда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7. ОАО «ЖтЦ», г. Нижний Новгород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8. ЗАО «Дол», г.</w:t>
      </w:r>
      <w:r w:rsidR="00B81D12" w:rsidRPr="00057325">
        <w:rPr>
          <w:sz w:val="28"/>
          <w:szCs w:val="28"/>
        </w:rPr>
        <w:t>Волжск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9. ООО «ЗЗТ», г. Арзамас»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10. ОАО «Монтаж», г. Казань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11. ОАО «Лост», г. Челябинск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12. ООО «Прибор», г. Баку</w:t>
      </w:r>
    </w:p>
    <w:p w:rsidR="0073724E" w:rsidRPr="00057325" w:rsidRDefault="004C5238" w:rsidP="0005732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49" style="position:absolute;left:0;text-align:left;z-index:251660288" from="76.95pt,3.25pt" to="76.95pt,17.65pt" o:allowincell="f">
            <v:stroke endarrow="block"/>
          </v:line>
        </w:pict>
      </w:r>
    </w:p>
    <w:p w:rsidR="0073724E" w:rsidRPr="00110129" w:rsidRDefault="004C5238" w:rsidP="00057325">
      <w:pPr>
        <w:spacing w:line="360" w:lineRule="auto"/>
        <w:ind w:firstLine="709"/>
        <w:jc w:val="both"/>
      </w:pPr>
      <w:r>
        <w:rPr>
          <w:noProof/>
        </w:rPr>
        <w:pict>
          <v:rect id="_x0000_s1050" style="position:absolute;left:0;text-align:left;margin-left:36.8pt;margin-top:0;width:1in;height:14.4pt;z-index:251659264" o:allowincell="f" filled="f"/>
        </w:pict>
      </w:r>
      <w:r w:rsidR="00057325">
        <w:rPr>
          <w:sz w:val="28"/>
          <w:szCs w:val="28"/>
        </w:rPr>
        <w:t xml:space="preserve"> </w:t>
      </w:r>
      <w:r w:rsidR="0073724E" w:rsidRPr="00057325">
        <w:rPr>
          <w:sz w:val="28"/>
          <w:szCs w:val="28"/>
        </w:rPr>
        <w:t xml:space="preserve"> </w:t>
      </w:r>
      <w:r w:rsidR="0073724E" w:rsidRPr="00110129">
        <w:t>Потребители</w:t>
      </w:r>
    </w:p>
    <w:p w:rsidR="0073724E" w:rsidRPr="00110129" w:rsidRDefault="0073724E" w:rsidP="00057325">
      <w:pPr>
        <w:spacing w:line="360" w:lineRule="auto"/>
        <w:ind w:firstLine="709"/>
        <w:jc w:val="both"/>
      </w:pPr>
    </w:p>
    <w:p w:rsidR="0073724E" w:rsidRPr="00110129" w:rsidRDefault="0073724E" w:rsidP="00057325">
      <w:pPr>
        <w:spacing w:line="360" w:lineRule="auto"/>
        <w:ind w:firstLine="709"/>
        <w:jc w:val="both"/>
      </w:pPr>
    </w:p>
    <w:p w:rsidR="0073724E" w:rsidRPr="00110129" w:rsidRDefault="0073724E" w:rsidP="00057325">
      <w:pPr>
        <w:pStyle w:val="5"/>
        <w:spacing w:line="360" w:lineRule="auto"/>
        <w:ind w:firstLine="709"/>
        <w:jc w:val="both"/>
        <w:rPr>
          <w:sz w:val="20"/>
        </w:rPr>
      </w:pPr>
      <w:r w:rsidRPr="00110129">
        <w:rPr>
          <w:sz w:val="20"/>
        </w:rPr>
        <w:t>Производитель</w:t>
      </w:r>
      <w:r w:rsidR="00057325" w:rsidRPr="00110129">
        <w:rPr>
          <w:sz w:val="20"/>
        </w:rPr>
        <w:t xml:space="preserve">              </w:t>
      </w:r>
      <w:r w:rsidRPr="00110129">
        <w:rPr>
          <w:sz w:val="20"/>
        </w:rPr>
        <w:t>ОАО «ЗЭиМ»</w:t>
      </w:r>
    </w:p>
    <w:p w:rsidR="0073724E" w:rsidRPr="00110129" w:rsidRDefault="004C5238" w:rsidP="00057325">
      <w:pPr>
        <w:spacing w:line="360" w:lineRule="auto"/>
        <w:ind w:firstLine="709"/>
        <w:jc w:val="both"/>
      </w:pPr>
      <w:r>
        <w:rPr>
          <w:noProof/>
        </w:rPr>
        <w:pict>
          <v:line id="_x0000_s1051" style="position:absolute;left:0;text-align:left;z-index:251662336" from="152.7pt,.1pt" to="152.7pt,14.5pt" o:allowincell="f">
            <v:stroke endarrow="block"/>
          </v:line>
        </w:pict>
      </w:r>
    </w:p>
    <w:p w:rsidR="0073724E" w:rsidRPr="00110129" w:rsidRDefault="004C5238" w:rsidP="00057325">
      <w:pPr>
        <w:spacing w:line="360" w:lineRule="auto"/>
        <w:ind w:firstLine="709"/>
        <w:jc w:val="both"/>
      </w:pPr>
      <w:r>
        <w:rPr>
          <w:noProof/>
        </w:rPr>
        <w:pict>
          <v:rect id="_x0000_s1052" style="position:absolute;left:0;text-align:left;margin-left:116.4pt;margin-top:3pt;width:1in;height:7.2pt;z-index:251661312" o:allowincell="f" filled="f"/>
        </w:pict>
      </w:r>
      <w:r w:rsidR="0073724E" w:rsidRPr="00110129">
        <w:t>Посредники</w:t>
      </w:r>
      <w:r w:rsidR="00057325" w:rsidRPr="00110129">
        <w:t xml:space="preserve">                   </w:t>
      </w:r>
      <w:r w:rsidR="0073724E" w:rsidRPr="00110129">
        <w:t xml:space="preserve"> Дилеры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1. ЗАО «Посред», г. Иваново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2. ОАО « Нисса», г. Липецк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3. ОАО «Бриг», г.Вологда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4. ОАО «Тиллев», г.</w:t>
      </w:r>
      <w:r w:rsidR="00B81D12" w:rsidRPr="00057325">
        <w:rPr>
          <w:sz w:val="28"/>
          <w:szCs w:val="28"/>
        </w:rPr>
        <w:t>Волжск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5. ОАО «Среда», г. Казань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6. ОАО «Лост-2», г. Челябинск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7. ОАО «энергопромис», г. Рига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8. ОАО «Технопром», г. Гомель</w:t>
      </w:r>
    </w:p>
    <w:p w:rsidR="0073724E" w:rsidRPr="00057325" w:rsidRDefault="004C5238" w:rsidP="00057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64384" from="85.2pt,19.15pt" to="85.2pt,40.75pt" o:allowincell="f">
            <v:stroke endarrow="block"/>
          </v:line>
        </w:pict>
      </w:r>
      <w:r w:rsidR="0073724E" w:rsidRPr="00057325">
        <w:rPr>
          <w:sz w:val="28"/>
          <w:szCs w:val="28"/>
        </w:rPr>
        <w:t>9. ЗАО «Каз-Прибор», г. Алма-Ата</w:t>
      </w:r>
    </w:p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73724E" w:rsidRPr="00110129" w:rsidRDefault="004C5238" w:rsidP="00057325">
      <w:pPr>
        <w:spacing w:line="360" w:lineRule="auto"/>
        <w:ind w:firstLine="709"/>
        <w:jc w:val="both"/>
      </w:pPr>
      <w:r>
        <w:rPr>
          <w:noProof/>
        </w:rPr>
        <w:pict>
          <v:rect id="_x0000_s1054" style="position:absolute;left:0;text-align:left;margin-left:24.5pt;margin-top:.65pt;width:108pt;height:14.4pt;z-index:251663360" o:allowincell="f" filled="f"/>
        </w:pict>
      </w:r>
      <w:r w:rsidR="0073724E" w:rsidRPr="00110129">
        <w:t>Потребители</w:t>
      </w:r>
    </w:p>
    <w:p w:rsidR="00110129" w:rsidRPr="00110129" w:rsidRDefault="0011012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73724E" w:rsidRPr="00057325" w:rsidRDefault="0073724E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Рассмотрим объемы продаж МЭОФ через посредников в количественном и стоимостном выражении.</w:t>
      </w:r>
    </w:p>
    <w:p w:rsidR="0073724E" w:rsidRPr="00057325" w:rsidRDefault="00110129" w:rsidP="00057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30C8F" w:rsidRPr="00057325">
        <w:rPr>
          <w:sz w:val="28"/>
          <w:szCs w:val="28"/>
        </w:rPr>
        <w:t>Таблица 2</w:t>
      </w:r>
    </w:p>
    <w:p w:rsidR="0073724E" w:rsidRPr="00057325" w:rsidRDefault="0073724E" w:rsidP="00057325">
      <w:pPr>
        <w:pStyle w:val="33"/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Объемы продаж МЭОФ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112"/>
        <w:gridCol w:w="1867"/>
        <w:gridCol w:w="2100"/>
      </w:tblGrid>
      <w:tr w:rsidR="0073724E" w:rsidRPr="00110129" w:rsidTr="00110129">
        <w:trPr>
          <w:trHeight w:val="416"/>
          <w:jc w:val="center"/>
        </w:trPr>
        <w:tc>
          <w:tcPr>
            <w:tcW w:w="2112" w:type="dxa"/>
          </w:tcPr>
          <w:p w:rsidR="0073724E" w:rsidRPr="00110129" w:rsidRDefault="0073724E" w:rsidP="00110129">
            <w:pPr>
              <w:pStyle w:val="2"/>
              <w:spacing w:line="240" w:lineRule="auto"/>
              <w:ind w:firstLine="0"/>
              <w:jc w:val="both"/>
              <w:rPr>
                <w:sz w:val="20"/>
              </w:rPr>
            </w:pPr>
          </w:p>
          <w:p w:rsidR="0073724E" w:rsidRPr="00110129" w:rsidRDefault="0073724E" w:rsidP="00110129">
            <w:pPr>
              <w:pStyle w:val="2"/>
              <w:spacing w:line="240" w:lineRule="auto"/>
              <w:ind w:firstLine="0"/>
              <w:jc w:val="both"/>
              <w:rPr>
                <w:sz w:val="20"/>
              </w:rPr>
            </w:pPr>
            <w:bookmarkStart w:id="15" w:name="_Toc54406363"/>
            <w:r w:rsidRPr="00110129">
              <w:rPr>
                <w:sz w:val="20"/>
              </w:rPr>
              <w:t>МЭОФ</w:t>
            </w:r>
            <w:bookmarkEnd w:id="15"/>
          </w:p>
        </w:tc>
        <w:tc>
          <w:tcPr>
            <w:tcW w:w="2112" w:type="dxa"/>
          </w:tcPr>
          <w:p w:rsidR="0073724E" w:rsidRPr="00110129" w:rsidRDefault="0073724E" w:rsidP="00110129">
            <w:pPr>
              <w:jc w:val="both"/>
            </w:pPr>
            <w:r w:rsidRPr="00110129">
              <w:t>Арматурострои</w:t>
            </w:r>
            <w:r w:rsidR="00430C8F" w:rsidRPr="00110129">
              <w:t>-</w:t>
            </w:r>
            <w:r w:rsidRPr="00110129">
              <w:t>тельные организации</w:t>
            </w:r>
          </w:p>
        </w:tc>
        <w:tc>
          <w:tcPr>
            <w:tcW w:w="1867" w:type="dxa"/>
          </w:tcPr>
          <w:p w:rsidR="0073724E" w:rsidRPr="00110129" w:rsidRDefault="0073724E" w:rsidP="00110129">
            <w:pPr>
              <w:jc w:val="both"/>
            </w:pPr>
            <w:r w:rsidRPr="00110129">
              <w:t>Монтажные организации</w:t>
            </w:r>
          </w:p>
        </w:tc>
        <w:tc>
          <w:tcPr>
            <w:tcW w:w="2100" w:type="dxa"/>
          </w:tcPr>
          <w:p w:rsidR="0073724E" w:rsidRPr="00110129" w:rsidRDefault="0073724E" w:rsidP="00110129">
            <w:pPr>
              <w:jc w:val="both"/>
            </w:pPr>
          </w:p>
          <w:p w:rsidR="0073724E" w:rsidRPr="00110129" w:rsidRDefault="0073724E" w:rsidP="00110129">
            <w:pPr>
              <w:jc w:val="both"/>
            </w:pPr>
            <w:r w:rsidRPr="00110129">
              <w:t>Дилеры</w:t>
            </w:r>
          </w:p>
        </w:tc>
      </w:tr>
      <w:tr w:rsidR="0073724E" w:rsidRPr="00110129" w:rsidTr="00110129">
        <w:trPr>
          <w:trHeight w:val="208"/>
          <w:jc w:val="center"/>
        </w:trPr>
        <w:tc>
          <w:tcPr>
            <w:tcW w:w="2112" w:type="dxa"/>
          </w:tcPr>
          <w:p w:rsidR="0073724E" w:rsidRPr="00110129" w:rsidRDefault="0073724E" w:rsidP="00110129">
            <w:pPr>
              <w:pStyle w:val="2"/>
              <w:spacing w:line="240" w:lineRule="auto"/>
              <w:ind w:firstLine="0"/>
              <w:jc w:val="both"/>
              <w:rPr>
                <w:sz w:val="20"/>
              </w:rPr>
            </w:pPr>
            <w:bookmarkStart w:id="16" w:name="_Toc54406364"/>
            <w:r w:rsidRPr="00110129">
              <w:rPr>
                <w:sz w:val="20"/>
              </w:rPr>
              <w:t>МЭОФ-16</w:t>
            </w:r>
            <w:bookmarkEnd w:id="16"/>
          </w:p>
        </w:tc>
        <w:tc>
          <w:tcPr>
            <w:tcW w:w="2112" w:type="dxa"/>
          </w:tcPr>
          <w:p w:rsidR="0073724E" w:rsidRPr="00110129" w:rsidRDefault="0073724E" w:rsidP="00110129">
            <w:pPr>
              <w:jc w:val="both"/>
            </w:pPr>
            <w:r w:rsidRPr="00110129">
              <w:t>443 шт. – 893531 р.</w:t>
            </w:r>
          </w:p>
        </w:tc>
        <w:tc>
          <w:tcPr>
            <w:tcW w:w="1867" w:type="dxa"/>
          </w:tcPr>
          <w:p w:rsidR="0073724E" w:rsidRPr="00110129" w:rsidRDefault="0073724E" w:rsidP="00110129">
            <w:pPr>
              <w:jc w:val="both"/>
            </w:pPr>
            <w:r w:rsidRPr="00110129">
              <w:t>23 шт. – 46391 р.</w:t>
            </w:r>
          </w:p>
        </w:tc>
        <w:tc>
          <w:tcPr>
            <w:tcW w:w="2100" w:type="dxa"/>
          </w:tcPr>
          <w:p w:rsidR="0073724E" w:rsidRPr="00110129" w:rsidRDefault="0073724E" w:rsidP="00110129">
            <w:pPr>
              <w:jc w:val="both"/>
            </w:pPr>
          </w:p>
        </w:tc>
      </w:tr>
      <w:tr w:rsidR="0073724E" w:rsidRPr="00110129" w:rsidTr="00110129">
        <w:trPr>
          <w:trHeight w:val="208"/>
          <w:jc w:val="center"/>
        </w:trPr>
        <w:tc>
          <w:tcPr>
            <w:tcW w:w="2112" w:type="dxa"/>
          </w:tcPr>
          <w:p w:rsidR="0073724E" w:rsidRPr="00110129" w:rsidRDefault="0073724E" w:rsidP="00110129">
            <w:pPr>
              <w:jc w:val="both"/>
            </w:pPr>
            <w:r w:rsidRPr="00110129">
              <w:t>МЭОФ-250</w:t>
            </w:r>
          </w:p>
        </w:tc>
        <w:tc>
          <w:tcPr>
            <w:tcW w:w="2112" w:type="dxa"/>
          </w:tcPr>
          <w:p w:rsidR="0073724E" w:rsidRPr="00110129" w:rsidRDefault="0073724E" w:rsidP="00110129">
            <w:pPr>
              <w:jc w:val="both"/>
            </w:pPr>
            <w:r w:rsidRPr="00110129">
              <w:t>127 шт. – 241935 р.</w:t>
            </w:r>
          </w:p>
        </w:tc>
        <w:tc>
          <w:tcPr>
            <w:tcW w:w="1867" w:type="dxa"/>
          </w:tcPr>
          <w:p w:rsidR="0073724E" w:rsidRPr="00110129" w:rsidRDefault="0073724E" w:rsidP="00110129">
            <w:pPr>
              <w:jc w:val="both"/>
            </w:pPr>
            <w:r w:rsidRPr="00110129">
              <w:t>15 шт. – 28575 р.</w:t>
            </w:r>
          </w:p>
        </w:tc>
        <w:tc>
          <w:tcPr>
            <w:tcW w:w="2100" w:type="dxa"/>
          </w:tcPr>
          <w:p w:rsidR="0073724E" w:rsidRPr="00110129" w:rsidRDefault="0073724E" w:rsidP="00110129">
            <w:pPr>
              <w:jc w:val="both"/>
            </w:pPr>
            <w:r w:rsidRPr="00110129">
              <w:t>306 шт. – 582930 р.</w:t>
            </w:r>
          </w:p>
        </w:tc>
      </w:tr>
      <w:tr w:rsidR="0073724E" w:rsidRPr="00110129" w:rsidTr="00110129">
        <w:trPr>
          <w:trHeight w:val="222"/>
          <w:jc w:val="center"/>
        </w:trPr>
        <w:tc>
          <w:tcPr>
            <w:tcW w:w="2112" w:type="dxa"/>
          </w:tcPr>
          <w:p w:rsidR="0073724E" w:rsidRPr="00110129" w:rsidRDefault="0073724E" w:rsidP="00110129">
            <w:pPr>
              <w:jc w:val="both"/>
            </w:pPr>
            <w:r w:rsidRPr="00110129">
              <w:t>МЭОФ-16000</w:t>
            </w:r>
          </w:p>
        </w:tc>
        <w:tc>
          <w:tcPr>
            <w:tcW w:w="2112" w:type="dxa"/>
          </w:tcPr>
          <w:p w:rsidR="0073724E" w:rsidRPr="00110129" w:rsidRDefault="0073724E" w:rsidP="00110129">
            <w:pPr>
              <w:jc w:val="both"/>
            </w:pPr>
          </w:p>
        </w:tc>
        <w:tc>
          <w:tcPr>
            <w:tcW w:w="1867" w:type="dxa"/>
          </w:tcPr>
          <w:p w:rsidR="0073724E" w:rsidRPr="00110129" w:rsidRDefault="0073724E" w:rsidP="00110129">
            <w:pPr>
              <w:jc w:val="both"/>
            </w:pPr>
            <w:r w:rsidRPr="00110129">
              <w:t>14 шт. – 1204 р.</w:t>
            </w:r>
          </w:p>
        </w:tc>
        <w:tc>
          <w:tcPr>
            <w:tcW w:w="2100" w:type="dxa"/>
          </w:tcPr>
          <w:p w:rsidR="0073724E" w:rsidRPr="00110129" w:rsidRDefault="0073724E" w:rsidP="00110129">
            <w:pPr>
              <w:jc w:val="both"/>
            </w:pPr>
            <w:r w:rsidRPr="00110129">
              <w:t>203 шт. – 17458 р.</w:t>
            </w:r>
          </w:p>
        </w:tc>
      </w:tr>
    </w:tbl>
    <w:p w:rsidR="0073724E" w:rsidRPr="00057325" w:rsidRDefault="0073724E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EB02B7" w:rsidRPr="00057325" w:rsidRDefault="00EB02B7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Как видно из таблицы, наиболее выгодным является сотрудничество с арматурными предприятиями, т.к. именно работая с ними, предприятие получает большую прибыль. </w:t>
      </w:r>
    </w:p>
    <w:p w:rsidR="00EB02B7" w:rsidRPr="00057325" w:rsidRDefault="00EB02B7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Достоинства данного канала распространения МЭОФ:</w:t>
      </w:r>
    </w:p>
    <w:p w:rsidR="00EB02B7" w:rsidRPr="00057325" w:rsidRDefault="00EB02B7" w:rsidP="00C5395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Посредники нашего предприятия, такие как арматуростроительные организации, монтажные организации и дилеры, помогают нашему заводу распространять нашу продукцию в большем объеме, у них уже налажены все соответствующие связи с потребителями. </w:t>
      </w:r>
    </w:p>
    <w:p w:rsidR="00EB02B7" w:rsidRPr="00057325" w:rsidRDefault="00EB02B7" w:rsidP="00C5395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Многие потребители доверяют этим организациям и поэтому покупают продукцию именно у них.</w:t>
      </w:r>
    </w:p>
    <w:p w:rsidR="00EB02B7" w:rsidRPr="00057325" w:rsidRDefault="00EB02B7" w:rsidP="00C5395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Во всех случаях расходы на транспортировку и складирование «ложатся на плечи» посредников и наше предприятие не заботиться о том, как и когда продукция дойдет до конечного потребителя.</w:t>
      </w:r>
    </w:p>
    <w:p w:rsidR="00EB02B7" w:rsidRPr="00057325" w:rsidRDefault="00EB02B7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Недостатки данного канала распределения:</w:t>
      </w:r>
    </w:p>
    <w:p w:rsidR="00EB02B7" w:rsidRPr="00057325" w:rsidRDefault="00EB02B7" w:rsidP="00C5395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Посредники наценяют на нашу продукцию определенную сумму за свои услуги, что делает наши МЭОФ более дорогими и менее конкурентоспособными по цене.</w:t>
      </w:r>
    </w:p>
    <w:p w:rsidR="00EB02B7" w:rsidRPr="00057325" w:rsidRDefault="00EB02B7" w:rsidP="00C5395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Сотрудничество с монтажными организациями довольно хрупко, т.к. они не заинтересованы в долгосрочном сотрудничестве.</w:t>
      </w:r>
    </w:p>
    <w:p w:rsidR="00430C8F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 предприятии распространены различные виды маркетинговых систем. Одной из них является вертикальная маркетинговая система (ВМС), которая состоит из производителя (ОАО «ЗЭиМ») и нескольких торговых оптовых торговцев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 xml:space="preserve">(некоторые дилеры), действующих как единая система. ОАО «ЗЭиМ» является доминирующей силой в данной ВМС. </w:t>
      </w:r>
    </w:p>
    <w:p w:rsidR="00A3731C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По данному каналу сбыта наиболее эффективен сбыт таких товаров, как расходомеры и теплосчетчики, т.к. при установке данные приборов не обязательна консультация наших специалистов, достаточно инструкции по применению. </w:t>
      </w: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Канал сбыта расходомеров и теплосчетчиков представлен на приведенной ниже схеме.</w:t>
      </w: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ВМС используется и для сбыта других товаров фирмы. </w:t>
      </w:r>
    </w:p>
    <w:p w:rsidR="00A3731C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27pt;margin-top:154.5pt;width:404.95pt;height:245.85pt;z-index:251711488">
            <v:imagedata r:id="rId7" o:title=""/>
            <w10:wrap type="topAndBottom"/>
          </v:shape>
          <o:OLEObject Type="Embed" ProgID="Excel.Sheet.8" ShapeID="_x0000_s1055" DrawAspect="Content" ObjectID="_1469634780" r:id="rId8"/>
        </w:object>
      </w:r>
      <w:r w:rsidR="00A3731C" w:rsidRPr="00057325">
        <w:rPr>
          <w:sz w:val="28"/>
          <w:szCs w:val="28"/>
        </w:rPr>
        <w:t xml:space="preserve">Дело в том, что для разных видов продукции, на разных сегментах рынка используются различные каналы сбыта. В частности, ВМС на предприятии используется широко, но фирма стремиться наладить прямые поставки конечным потребителям для таких видов продукции, как МЭОФ, арматура, преобразователи, контроллеры. Выгодно использовать ВМС лишь для расходомеров и теплосчетчиков. </w:t>
      </w:r>
    </w:p>
    <w:p w:rsidR="00A3731C" w:rsidRPr="00057325" w:rsidRDefault="00A3731C" w:rsidP="00110129">
      <w:pPr>
        <w:pStyle w:val="a6"/>
        <w:spacing w:after="0" w:line="360" w:lineRule="auto"/>
        <w:ind w:left="1560" w:hanging="851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Рис. 6. Процентное соотношение товаров, реализованных через ВМС за 2002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год</w:t>
      </w:r>
    </w:p>
    <w:p w:rsidR="00110129" w:rsidRDefault="0011012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Для охвата одних и тех же или разных рынков на нашем предприятии используются многоканальные маркетинговые системы для обслуживании разных заказчиков. Например, при сбыте МЭОФ предприятие пользуется услугами посредников в одном случае, а в другом - работает напрямую с конечными потребителями. Здесь используются прямые каналы сбыта. В качестве потребителей можно рассматривать некоторые арматуростроительные организации.</w:t>
      </w: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Сбыт МЭОФ на предприятии также производится через региональные сбытовые филиалы и договорные предприятия.</w:t>
      </w:r>
    </w:p>
    <w:p w:rsidR="00ED72CC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Руководство предприятия и потребителя проявляют большой интерес к непосредственным связям по причине технических особенностей нашего товара, условий финансирования и по другим основаниям. Поэтому завод стремиться наладить как можно больше прямых связей с конечными потребителями. </w:t>
      </w: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настоящее время можно выделить несколько таких каналов, проиллюстрированные на рис. </w:t>
      </w:r>
      <w:r w:rsidR="00ED72CC" w:rsidRPr="00057325">
        <w:rPr>
          <w:sz w:val="28"/>
          <w:szCs w:val="28"/>
        </w:rPr>
        <w:t>9</w:t>
      </w:r>
      <w:r w:rsidRPr="00057325">
        <w:rPr>
          <w:sz w:val="28"/>
          <w:szCs w:val="28"/>
        </w:rPr>
        <w:t>.</w:t>
      </w:r>
    </w:p>
    <w:p w:rsidR="00EB02B7" w:rsidRPr="00057325" w:rsidRDefault="00ED72C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Как видно из рис. 9</w:t>
      </w:r>
      <w:r w:rsidR="00EB02B7" w:rsidRPr="00057325">
        <w:rPr>
          <w:sz w:val="28"/>
          <w:szCs w:val="28"/>
        </w:rPr>
        <w:t>. на предприятии еще только начали налаживаться прямые каналы сбыта. Напрямую поставки МЭОФ производятся только в нашем регионе. Для получения наибольшей прибыли предлагается наладить как можно больше прямых каналов распространения МЭОФ, в том числе и через сбытовые филиалы, расположенные в различных концах России.</w:t>
      </w: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Рассмотрим объемы реализации товаров завода за 199</w:t>
      </w:r>
      <w:r w:rsidR="00ED72CC" w:rsidRPr="00057325">
        <w:rPr>
          <w:sz w:val="28"/>
          <w:szCs w:val="28"/>
        </w:rPr>
        <w:t>9</w:t>
      </w:r>
      <w:r w:rsidRPr="00057325">
        <w:rPr>
          <w:sz w:val="28"/>
          <w:szCs w:val="28"/>
        </w:rPr>
        <w:t>-</w:t>
      </w:r>
      <w:r w:rsidR="00ED72CC" w:rsidRPr="00057325">
        <w:rPr>
          <w:sz w:val="28"/>
          <w:szCs w:val="28"/>
        </w:rPr>
        <w:t>2002</w:t>
      </w:r>
      <w:r w:rsidRPr="00057325">
        <w:rPr>
          <w:sz w:val="28"/>
          <w:szCs w:val="28"/>
        </w:rPr>
        <w:t xml:space="preserve"> гг.</w:t>
      </w:r>
    </w:p>
    <w:p w:rsidR="00ED72CC" w:rsidRPr="00057325" w:rsidRDefault="00ED72C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B02B7" w:rsidRPr="00057325" w:rsidRDefault="00ED72C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Таблица 3</w:t>
      </w: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Объемы реализации продукции ОАО «ЗЭиМ» за 1999-2002 г.г.</w:t>
      </w:r>
    </w:p>
    <w:tbl>
      <w:tblPr>
        <w:tblW w:w="7169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465"/>
        <w:gridCol w:w="2239"/>
      </w:tblGrid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Товар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1999 год, шт.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2002 год, шт.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1. МЭОФ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310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1258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2. РК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198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205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3. ПР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187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195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4. Арматура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156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190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5. РХ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89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62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6. КТ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98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78</w:t>
            </w:r>
          </w:p>
        </w:tc>
      </w:tr>
      <w:tr w:rsidR="00EB02B7" w:rsidRPr="00110129" w:rsidTr="00110129">
        <w:trPr>
          <w:trHeight w:val="253"/>
        </w:trPr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Всего</w:t>
            </w:r>
          </w:p>
        </w:tc>
        <w:tc>
          <w:tcPr>
            <w:tcW w:w="2465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1038</w:t>
            </w:r>
          </w:p>
        </w:tc>
        <w:tc>
          <w:tcPr>
            <w:tcW w:w="2239" w:type="dxa"/>
          </w:tcPr>
          <w:p w:rsidR="00EB02B7" w:rsidRPr="00110129" w:rsidRDefault="00EB02B7" w:rsidP="00110129">
            <w:pPr>
              <w:pStyle w:val="a6"/>
              <w:spacing w:after="0"/>
              <w:jc w:val="both"/>
            </w:pPr>
            <w:r w:rsidRPr="00110129">
              <w:t>1988</w:t>
            </w:r>
          </w:p>
        </w:tc>
      </w:tr>
    </w:tbl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B02B7" w:rsidRPr="00057325" w:rsidRDefault="00EB02B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Как видно из таблицы, общий объем сбыта вырос по сравнению с 1999 годом более чем на 50%, что говорит об эффективном использовании каналов сбыта, правильном распределении различных товаров по соответствующим каналам сбыта предприятия. </w:t>
      </w:r>
    </w:p>
    <w:p w:rsidR="00EB02B7" w:rsidRPr="00057325" w:rsidRDefault="00EB02B7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E064E4" w:rsidRPr="00110129" w:rsidRDefault="00E064E4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17" w:name="_Toc54406365"/>
      <w:r w:rsidRPr="00057325">
        <w:rPr>
          <w:szCs w:val="28"/>
        </w:rPr>
        <w:t>2.</w:t>
      </w:r>
      <w:r w:rsidR="00ED72CC" w:rsidRPr="00057325">
        <w:rPr>
          <w:szCs w:val="28"/>
        </w:rPr>
        <w:t>3</w:t>
      </w:r>
      <w:r w:rsidRPr="00057325">
        <w:rPr>
          <w:szCs w:val="28"/>
        </w:rPr>
        <w:t>. Стратегии сбыта продукции ОАО «ЗЭиМ»</w:t>
      </w:r>
      <w:bookmarkEnd w:id="17"/>
    </w:p>
    <w:p w:rsidR="00110129" w:rsidRPr="00110129" w:rsidRDefault="0011012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состав сбытовой сети ОАО «ЗЭиМ» к концу </w:t>
      </w:r>
      <w:r w:rsidR="00B81D12" w:rsidRPr="00057325">
        <w:rPr>
          <w:sz w:val="28"/>
          <w:szCs w:val="28"/>
        </w:rPr>
        <w:t>2002</w:t>
      </w:r>
      <w:r w:rsidRPr="00057325">
        <w:rPr>
          <w:sz w:val="28"/>
          <w:szCs w:val="28"/>
        </w:rPr>
        <w:t xml:space="preserve"> года входили 49 предприятий и фирм, занимающихся различными видами производственно-хозяйственной и коммерческой деятельности. Объем продаж МЭОФ через фирмы сбытовой сети составили к 200</w:t>
      </w:r>
      <w:r w:rsidR="00B81D12" w:rsidRPr="00057325">
        <w:rPr>
          <w:sz w:val="28"/>
          <w:szCs w:val="28"/>
        </w:rPr>
        <w:t>2</w:t>
      </w:r>
      <w:r w:rsidRPr="00057325">
        <w:rPr>
          <w:sz w:val="28"/>
          <w:szCs w:val="28"/>
        </w:rPr>
        <w:t xml:space="preserve"> году 32% от общего объема продаж.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Разработка вариантов и выбор предпочтительной стратегии фирмы представляет собой процесс формирования портфеля стратегий по различным классификационным признакам (рис. 1</w:t>
      </w:r>
      <w:r w:rsidR="00ED72CC" w:rsidRPr="00057325">
        <w:rPr>
          <w:sz w:val="28"/>
          <w:szCs w:val="28"/>
        </w:rPr>
        <w:t>0</w:t>
      </w:r>
      <w:r w:rsidRPr="00057325">
        <w:rPr>
          <w:sz w:val="28"/>
          <w:szCs w:val="28"/>
        </w:rPr>
        <w:t xml:space="preserve">). </w:t>
      </w:r>
    </w:p>
    <w:p w:rsidR="00ED72CC" w:rsidRPr="00057325" w:rsidRDefault="00ED72CC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9"/>
        <w:gridCol w:w="4238"/>
      </w:tblGrid>
      <w:tr w:rsidR="00E064E4" w:rsidRPr="00110129" w:rsidTr="00110129">
        <w:trPr>
          <w:cantSplit/>
          <w:trHeight w:val="305"/>
          <w:jc w:val="center"/>
        </w:trPr>
        <w:tc>
          <w:tcPr>
            <w:tcW w:w="8927" w:type="dxa"/>
            <w:gridSpan w:val="2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Сбытовые стратегии</w:t>
            </w:r>
          </w:p>
        </w:tc>
      </w:tr>
      <w:tr w:rsidR="00E064E4" w:rsidRPr="00110129" w:rsidTr="00110129">
        <w:trPr>
          <w:cantSplit/>
          <w:trHeight w:val="205"/>
          <w:jc w:val="center"/>
        </w:trPr>
        <w:tc>
          <w:tcPr>
            <w:tcW w:w="8927" w:type="dxa"/>
            <w:gridSpan w:val="2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</w:tc>
      </w:tr>
      <w:tr w:rsidR="00E064E4" w:rsidRPr="00110129" w:rsidTr="00110129">
        <w:trPr>
          <w:trHeight w:val="383"/>
          <w:jc w:val="center"/>
        </w:trPr>
        <w:tc>
          <w:tcPr>
            <w:tcW w:w="4689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Сбытовые стратегии по отношению к конкурентным рынкам сбыта продукции</w:t>
            </w:r>
          </w:p>
        </w:tc>
        <w:tc>
          <w:tcPr>
            <w:tcW w:w="4238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Сбытовые стратегии по отношению к продукту</w:t>
            </w:r>
          </w:p>
        </w:tc>
      </w:tr>
      <w:tr w:rsidR="00E064E4" w:rsidRPr="00110129" w:rsidTr="00110129">
        <w:trPr>
          <w:trHeight w:val="792"/>
          <w:jc w:val="center"/>
        </w:trPr>
        <w:tc>
          <w:tcPr>
            <w:tcW w:w="4689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C5395A">
            <w:pPr>
              <w:pStyle w:val="a6"/>
              <w:numPr>
                <w:ilvl w:val="0"/>
                <w:numId w:val="26"/>
              </w:numPr>
              <w:spacing w:after="0"/>
              <w:ind w:left="0" w:firstLine="0"/>
              <w:jc w:val="both"/>
            </w:pPr>
            <w:r w:rsidRPr="00110129">
              <w:t>Глубокое внедрение на рынок: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 xml:space="preserve">- стратегия сегментации </w:t>
            </w:r>
          </w:p>
        </w:tc>
        <w:tc>
          <w:tcPr>
            <w:tcW w:w="4238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C5395A">
            <w:pPr>
              <w:pStyle w:val="a6"/>
              <w:numPr>
                <w:ilvl w:val="0"/>
                <w:numId w:val="28"/>
              </w:numPr>
              <w:spacing w:after="0"/>
              <w:ind w:left="0" w:firstLine="0"/>
              <w:jc w:val="both"/>
            </w:pPr>
            <w:r w:rsidRPr="00110129">
              <w:t>Стратегия ассортимента и номенклатуры: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9"/>
              </w:numPr>
              <w:spacing w:after="0"/>
              <w:ind w:left="0" w:firstLine="0"/>
              <w:jc w:val="both"/>
            </w:pPr>
            <w:r w:rsidRPr="00110129">
              <w:t>стратегия широкого ассортимента и</w:t>
            </w:r>
            <w:r w:rsidR="00057325" w:rsidRPr="00110129">
              <w:t xml:space="preserve"> </w:t>
            </w:r>
          </w:p>
          <w:p w:rsidR="00E064E4" w:rsidRPr="00110129" w:rsidRDefault="00057325" w:rsidP="00110129">
            <w:pPr>
              <w:pStyle w:val="a6"/>
              <w:spacing w:after="0"/>
              <w:jc w:val="both"/>
            </w:pPr>
            <w:r w:rsidRPr="00110129">
              <w:t xml:space="preserve">  </w:t>
            </w:r>
            <w:r w:rsidR="00E064E4" w:rsidRPr="00110129">
              <w:t xml:space="preserve"> номенклатуры</w:t>
            </w:r>
          </w:p>
        </w:tc>
      </w:tr>
      <w:tr w:rsidR="00E064E4" w:rsidRPr="00110129" w:rsidTr="00110129">
        <w:trPr>
          <w:trHeight w:val="780"/>
          <w:jc w:val="center"/>
        </w:trPr>
        <w:tc>
          <w:tcPr>
            <w:tcW w:w="4689" w:type="dxa"/>
          </w:tcPr>
          <w:p w:rsidR="00E064E4" w:rsidRPr="00110129" w:rsidRDefault="00E064E4" w:rsidP="00C5395A">
            <w:pPr>
              <w:pStyle w:val="a6"/>
              <w:numPr>
                <w:ilvl w:val="0"/>
                <w:numId w:val="26"/>
              </w:numPr>
              <w:spacing w:after="0"/>
              <w:ind w:left="0" w:firstLine="0"/>
              <w:jc w:val="both"/>
            </w:pPr>
            <w:r w:rsidRPr="00110129">
              <w:t>Доля фирмы на рынке: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110129">
              <w:t>«стратегия лазерного луча»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110129">
              <w:t>стратегия по матрице «Бостонс-</w:t>
            </w:r>
          </w:p>
          <w:p w:rsidR="00E064E4" w:rsidRPr="00110129" w:rsidRDefault="00057325" w:rsidP="00110129">
            <w:pPr>
              <w:pStyle w:val="a6"/>
              <w:spacing w:after="0"/>
              <w:jc w:val="both"/>
            </w:pPr>
            <w:r w:rsidRPr="00110129">
              <w:t xml:space="preserve">  </w:t>
            </w:r>
            <w:r w:rsidR="00E064E4" w:rsidRPr="00110129">
              <w:t xml:space="preserve"> кой консультативной группе»</w:t>
            </w:r>
          </w:p>
        </w:tc>
        <w:tc>
          <w:tcPr>
            <w:tcW w:w="4238" w:type="dxa"/>
          </w:tcPr>
          <w:p w:rsidR="00E064E4" w:rsidRPr="00110129" w:rsidRDefault="00E064E4" w:rsidP="00C5395A">
            <w:pPr>
              <w:pStyle w:val="a6"/>
              <w:numPr>
                <w:ilvl w:val="0"/>
                <w:numId w:val="28"/>
              </w:numPr>
              <w:spacing w:after="0"/>
              <w:ind w:left="0" w:firstLine="0"/>
              <w:jc w:val="both"/>
            </w:pPr>
            <w:r w:rsidRPr="00110129">
              <w:t>Ценовые стратегии: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110129">
              <w:t>стратегия с ориентацией на потребительскую стоимость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</w:tc>
      </w:tr>
      <w:tr w:rsidR="00E064E4" w:rsidRPr="00110129" w:rsidTr="00110129">
        <w:trPr>
          <w:trHeight w:val="588"/>
          <w:jc w:val="center"/>
        </w:trPr>
        <w:tc>
          <w:tcPr>
            <w:tcW w:w="4689" w:type="dxa"/>
          </w:tcPr>
          <w:p w:rsidR="00E064E4" w:rsidRPr="00110129" w:rsidRDefault="00ED72CC" w:rsidP="00110129">
            <w:pPr>
              <w:pStyle w:val="a6"/>
              <w:spacing w:after="0"/>
              <w:jc w:val="both"/>
            </w:pPr>
            <w:r w:rsidRPr="00110129">
              <w:t xml:space="preserve">3. </w:t>
            </w:r>
            <w:r w:rsidR="00E064E4" w:rsidRPr="00110129">
              <w:t>Стратегии крупной фирмы: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- стратегия «Могучий слон»</w:t>
            </w:r>
          </w:p>
        </w:tc>
        <w:tc>
          <w:tcPr>
            <w:tcW w:w="4238" w:type="dxa"/>
          </w:tcPr>
          <w:p w:rsidR="00E064E4" w:rsidRPr="00110129" w:rsidRDefault="00E064E4" w:rsidP="00C5395A">
            <w:pPr>
              <w:pStyle w:val="a6"/>
              <w:numPr>
                <w:ilvl w:val="0"/>
                <w:numId w:val="28"/>
              </w:numPr>
              <w:spacing w:after="0"/>
              <w:ind w:left="0" w:firstLine="0"/>
              <w:jc w:val="both"/>
            </w:pPr>
            <w:r w:rsidRPr="00110129">
              <w:t>Стратегия продаж: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110129">
              <w:t>сбытовая стратегия фирмы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110129">
              <w:t>стратегия товаропродвижения</w:t>
            </w:r>
          </w:p>
        </w:tc>
      </w:tr>
      <w:tr w:rsidR="00E064E4" w:rsidRPr="00110129" w:rsidTr="00110129">
        <w:trPr>
          <w:trHeight w:val="588"/>
          <w:jc w:val="center"/>
        </w:trPr>
        <w:tc>
          <w:tcPr>
            <w:tcW w:w="4689" w:type="dxa"/>
          </w:tcPr>
          <w:p w:rsidR="00E064E4" w:rsidRPr="00110129" w:rsidRDefault="00E064E4" w:rsidP="00C5395A">
            <w:pPr>
              <w:pStyle w:val="a6"/>
              <w:numPr>
                <w:ilvl w:val="0"/>
                <w:numId w:val="28"/>
              </w:numPr>
              <w:spacing w:after="0"/>
              <w:ind w:left="0" w:firstLine="0"/>
              <w:jc w:val="both"/>
            </w:pPr>
            <w:r w:rsidRPr="00110129">
              <w:t>Стратегия «роста фирмы»: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- стратегия интенсивного роста</w:t>
            </w:r>
          </w:p>
        </w:tc>
        <w:tc>
          <w:tcPr>
            <w:tcW w:w="4238" w:type="dxa"/>
          </w:tcPr>
          <w:p w:rsidR="00E064E4" w:rsidRPr="00110129" w:rsidRDefault="00ED72CC" w:rsidP="00110129">
            <w:pPr>
              <w:pStyle w:val="a6"/>
              <w:spacing w:after="0"/>
              <w:jc w:val="both"/>
            </w:pPr>
            <w:r w:rsidRPr="00110129">
              <w:t xml:space="preserve">4. </w:t>
            </w:r>
            <w:r w:rsidR="00E064E4" w:rsidRPr="00110129">
              <w:t>Стратегия по этапам жизненного цикла</w:t>
            </w:r>
          </w:p>
          <w:p w:rsidR="00E064E4" w:rsidRPr="00110129" w:rsidRDefault="00E064E4" w:rsidP="00C5395A">
            <w:pPr>
              <w:pStyle w:val="a6"/>
              <w:numPr>
                <w:ilvl w:val="0"/>
                <w:numId w:val="27"/>
              </w:numPr>
              <w:spacing w:after="0"/>
              <w:ind w:left="0" w:firstLine="0"/>
              <w:jc w:val="both"/>
            </w:pPr>
            <w:r w:rsidRPr="00110129">
              <w:t>стратегия широкого проникновения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</w:tc>
      </w:tr>
    </w:tbl>
    <w:p w:rsidR="00B81D12" w:rsidRPr="00057325" w:rsidRDefault="00B81D12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Рис. 1</w:t>
      </w:r>
      <w:r w:rsidR="00ED72CC" w:rsidRPr="00057325">
        <w:rPr>
          <w:sz w:val="28"/>
          <w:szCs w:val="28"/>
        </w:rPr>
        <w:t>0</w:t>
      </w:r>
      <w:r w:rsidR="00B81D12" w:rsidRPr="00057325">
        <w:rPr>
          <w:sz w:val="28"/>
          <w:szCs w:val="28"/>
        </w:rPr>
        <w:t>. Сбытовые стратегии ОАО «ЗЭиМ»</w:t>
      </w:r>
    </w:p>
    <w:p w:rsidR="00B81D12" w:rsidRPr="00057325" w:rsidRDefault="00B81D12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Рассмотри подробнее сбытовые стратегии, используемые ОАО «ЗЭиМ»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для продвижения МЭОФ.</w:t>
      </w:r>
    </w:p>
    <w:p w:rsidR="00E064E4" w:rsidRPr="00057325" w:rsidRDefault="004C5238" w:rsidP="00C5395A">
      <w:pPr>
        <w:pStyle w:val="a6"/>
        <w:numPr>
          <w:ilvl w:val="0"/>
          <w:numId w:val="30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noProof/>
        </w:rPr>
        <w:object w:dxaOrig="1440" w:dyaOrig="1440">
          <v:shape id="_x0000_s1056" type="#_x0000_t75" style="position:absolute;left:0;text-align:left;margin-left:0;margin-top:77.7pt;width:483.5pt;height:360.15pt;z-index:251688960">
            <v:imagedata r:id="rId9" o:title=""/>
            <w10:wrap type="topAndBottom"/>
          </v:shape>
          <o:OLEObject Type="Embed" ProgID="Excel.Sheet.8" ShapeID="_x0000_s1056" DrawAspect="Content" ObjectID="_1469634781" r:id="rId10"/>
        </w:object>
      </w:r>
      <w:r w:rsidR="00E064E4" w:rsidRPr="00057325">
        <w:rPr>
          <w:b/>
          <w:sz w:val="28"/>
          <w:szCs w:val="28"/>
        </w:rPr>
        <w:t>Сбытовые стратегии по отношению</w:t>
      </w:r>
      <w:r w:rsidR="00110129">
        <w:rPr>
          <w:b/>
          <w:sz w:val="28"/>
          <w:szCs w:val="28"/>
        </w:rPr>
        <w:t xml:space="preserve"> к конкретным рынкам сбыта МЭОФ</w:t>
      </w:r>
    </w:p>
    <w:p w:rsidR="00110129" w:rsidRPr="00110129" w:rsidRDefault="00110129" w:rsidP="00057325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ED72CC" w:rsidRPr="00057325" w:rsidRDefault="00ED72CC" w:rsidP="00057325">
      <w:pPr>
        <w:pStyle w:val="a6"/>
        <w:spacing w:after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057325">
        <w:rPr>
          <w:i/>
          <w:sz w:val="28"/>
          <w:szCs w:val="28"/>
        </w:rPr>
        <w:t>а) стратегия сегментации.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1"/>
      </w:tblGrid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1. Электроэнергетика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2. Нефтегазовая промышленность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3. Машиностроение и металлообработка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4. Металлургия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5. Пищевая промышленность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6. Прочие отрасли промышленности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7. Оптовая торговля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8. Прочие сферы материального производства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9. Непроизводственная сфера</w:t>
            </w:r>
          </w:p>
        </w:tc>
      </w:tr>
      <w:tr w:rsidR="00E064E4" w:rsidRPr="00110129" w:rsidTr="00110129">
        <w:trPr>
          <w:trHeight w:val="80"/>
          <w:jc w:val="center"/>
        </w:trPr>
        <w:tc>
          <w:tcPr>
            <w:tcW w:w="5031" w:type="dxa"/>
          </w:tcPr>
          <w:p w:rsidR="00E064E4" w:rsidRPr="00110129" w:rsidRDefault="00E064E4" w:rsidP="00110129">
            <w:pPr>
              <w:jc w:val="both"/>
              <w:rPr>
                <w:snapToGrid w:val="0"/>
                <w:color w:val="000000"/>
              </w:rPr>
            </w:pPr>
            <w:r w:rsidRPr="00110129">
              <w:rPr>
                <w:snapToGrid w:val="0"/>
                <w:color w:val="000000"/>
              </w:rPr>
              <w:t>10. Монтаж и наладка</w:t>
            </w:r>
          </w:p>
        </w:tc>
      </w:tr>
    </w:tbl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Рис. </w:t>
      </w:r>
      <w:r w:rsidR="00ED72CC" w:rsidRPr="00057325">
        <w:rPr>
          <w:sz w:val="28"/>
          <w:szCs w:val="28"/>
        </w:rPr>
        <w:t>11</w:t>
      </w:r>
      <w:r w:rsidRPr="00057325">
        <w:rPr>
          <w:sz w:val="28"/>
          <w:szCs w:val="28"/>
        </w:rPr>
        <w:t xml:space="preserve">. Объемы продаж </w:t>
      </w:r>
      <w:r w:rsidR="00B81D12" w:rsidRPr="00057325">
        <w:rPr>
          <w:sz w:val="28"/>
          <w:szCs w:val="28"/>
        </w:rPr>
        <w:t>МЭОФ по отраслям промышленности</w:t>
      </w:r>
    </w:p>
    <w:p w:rsidR="00B81D12" w:rsidRPr="00057325" w:rsidRDefault="00B81D12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Как ви</w:t>
      </w:r>
      <w:r w:rsidR="00ED72CC" w:rsidRPr="00057325">
        <w:rPr>
          <w:sz w:val="28"/>
          <w:szCs w:val="28"/>
        </w:rPr>
        <w:t>дно из графика, по сравнению с 2001 годом в 2002</w:t>
      </w:r>
      <w:r w:rsidRPr="00057325">
        <w:rPr>
          <w:sz w:val="28"/>
          <w:szCs w:val="28"/>
        </w:rPr>
        <w:t xml:space="preserve"> году очень много МЭОФ было продано в отрасли машиностроения и металлообработки. Это связано с тем, что наш завод успешно сотрудничал с крупнейшими предприятиями-арматуростроителями. По другим сегментам зафиксирован рост продаж, т.к. мы смогли произвести поставки конечным потребителям напрямую, независимо от комплектации с арматурой. При этом наши заказчика самостоятельно решали вопрос ввода в эксплуатацию электрофицированной арматуры.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57325">
        <w:rPr>
          <w:sz w:val="28"/>
          <w:szCs w:val="28"/>
          <w:u w:val="single"/>
        </w:rPr>
        <w:t>Сегмент арматуростроительные организации.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Стратегия в данном сегменте:</w:t>
      </w:r>
    </w:p>
    <w:p w:rsidR="00E064E4" w:rsidRPr="00057325" w:rsidRDefault="00E064E4" w:rsidP="00C5395A">
      <w:pPr>
        <w:pStyle w:val="21"/>
        <w:numPr>
          <w:ilvl w:val="0"/>
          <w:numId w:val="31"/>
        </w:numPr>
        <w:ind w:left="0" w:firstLine="709"/>
        <w:rPr>
          <w:szCs w:val="28"/>
        </w:rPr>
      </w:pPr>
      <w:r w:rsidRPr="00057325">
        <w:rPr>
          <w:szCs w:val="28"/>
        </w:rPr>
        <w:t>Расширение числа партнеров-арматуростроителей.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Задачи - увеличение вариантов привязки МЭОФ к арматуре через инженерно-исследовательский центр ОАО «ЗЭиМ».</w:t>
      </w:r>
    </w:p>
    <w:p w:rsidR="00E064E4" w:rsidRPr="00057325" w:rsidRDefault="00E064E4" w:rsidP="00C5395A">
      <w:pPr>
        <w:pStyle w:val="21"/>
        <w:numPr>
          <w:ilvl w:val="0"/>
          <w:numId w:val="31"/>
        </w:numPr>
        <w:ind w:left="0" w:firstLine="709"/>
        <w:rPr>
          <w:szCs w:val="28"/>
        </w:rPr>
      </w:pPr>
      <w:r w:rsidRPr="00057325">
        <w:rPr>
          <w:szCs w:val="28"/>
        </w:rPr>
        <w:t>Переход на следующий (более высокий) уровень взаимоотношений с предприятиями-арматуростроителями, перечисленными выше.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Задачи - построение взаимоотношений предприятиями-арматуростроителями по следующей схеме:</w:t>
      </w:r>
    </w:p>
    <w:p w:rsidR="00E064E4" w:rsidRPr="00057325" w:rsidRDefault="00E064E4" w:rsidP="00C5395A">
      <w:pPr>
        <w:pStyle w:val="21"/>
        <w:numPr>
          <w:ilvl w:val="0"/>
          <w:numId w:val="32"/>
        </w:numPr>
        <w:ind w:left="0" w:firstLine="709"/>
        <w:rPr>
          <w:szCs w:val="28"/>
        </w:rPr>
      </w:pPr>
      <w:r w:rsidRPr="00057325">
        <w:rPr>
          <w:szCs w:val="28"/>
        </w:rPr>
        <w:t>заключение договора о сотрудничестве, предусматривающего кооперацию в развитии продуктовых концепций (МЭОФ + арматура) под определенные рыночные сегменты (типы решаемых потребителем задач).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Отработка механизма совместных и взаимных поставок (форма оплаты, сроки, условия).</w:t>
      </w:r>
    </w:p>
    <w:p w:rsidR="00E064E4" w:rsidRPr="00057325" w:rsidRDefault="00E064E4" w:rsidP="00C5395A">
      <w:pPr>
        <w:pStyle w:val="21"/>
        <w:numPr>
          <w:ilvl w:val="0"/>
          <w:numId w:val="31"/>
        </w:numPr>
        <w:ind w:left="0" w:firstLine="709"/>
        <w:rPr>
          <w:szCs w:val="28"/>
        </w:rPr>
      </w:pPr>
      <w:r w:rsidRPr="00057325">
        <w:rPr>
          <w:szCs w:val="28"/>
        </w:rPr>
        <w:t>Включение МЭОФ в проекты по созданию и реконструкции крупных объектов.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Задачи</w:t>
      </w:r>
      <w:r w:rsidR="00057325">
        <w:rPr>
          <w:szCs w:val="28"/>
        </w:rPr>
        <w:t xml:space="preserve"> </w:t>
      </w:r>
      <w:r w:rsidRPr="00057325">
        <w:rPr>
          <w:szCs w:val="28"/>
        </w:rPr>
        <w:t>– взаимовыгодное сотрудничество с проектными институтами.</w:t>
      </w:r>
    </w:p>
    <w:p w:rsidR="00E064E4" w:rsidRPr="00057325" w:rsidRDefault="00E064E4" w:rsidP="00057325">
      <w:pPr>
        <w:pStyle w:val="21"/>
        <w:ind w:firstLine="709"/>
        <w:rPr>
          <w:szCs w:val="28"/>
          <w:u w:val="single"/>
        </w:rPr>
      </w:pPr>
      <w:r w:rsidRPr="00057325">
        <w:rPr>
          <w:szCs w:val="28"/>
          <w:u w:val="single"/>
        </w:rPr>
        <w:t>Сегмент Монтажные и пусконаладочные предприятия.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Стратегия в данном сегменте: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Сориентировать как можно больше пуско-наладочных организаций на ОАО «ЗЭиМ».</w:t>
      </w:r>
    </w:p>
    <w:p w:rsidR="00E064E4" w:rsidRPr="00057325" w:rsidRDefault="00E064E4" w:rsidP="00057325">
      <w:pPr>
        <w:pStyle w:val="21"/>
        <w:ind w:firstLine="709"/>
        <w:rPr>
          <w:szCs w:val="28"/>
          <w:u w:val="single"/>
        </w:rPr>
      </w:pPr>
      <w:r w:rsidRPr="00057325">
        <w:rPr>
          <w:szCs w:val="28"/>
          <w:u w:val="single"/>
        </w:rPr>
        <w:t>Сегмент теплоэнергетика.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Стратегия в данном сегменте: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Увеличение объема продаж за счет увеличения доли присутствия ОАО «ЗЭиМ» на рынке (стратегия конкуренции).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Задачи:</w:t>
      </w:r>
    </w:p>
    <w:p w:rsidR="00E064E4" w:rsidRPr="00057325" w:rsidRDefault="00E064E4" w:rsidP="00C5395A">
      <w:pPr>
        <w:pStyle w:val="21"/>
        <w:numPr>
          <w:ilvl w:val="0"/>
          <w:numId w:val="32"/>
        </w:numPr>
        <w:ind w:left="0" w:firstLine="709"/>
        <w:rPr>
          <w:szCs w:val="28"/>
        </w:rPr>
      </w:pPr>
      <w:r w:rsidRPr="00057325">
        <w:rPr>
          <w:szCs w:val="28"/>
        </w:rPr>
        <w:t>активная работа с проектными институтами (конкуренция по функциональным возможностям через проектные институты)</w:t>
      </w:r>
    </w:p>
    <w:p w:rsidR="00E064E4" w:rsidRPr="00057325" w:rsidRDefault="00E064E4" w:rsidP="00C5395A">
      <w:pPr>
        <w:pStyle w:val="21"/>
        <w:numPr>
          <w:ilvl w:val="0"/>
          <w:numId w:val="32"/>
        </w:numPr>
        <w:ind w:left="0" w:firstLine="709"/>
        <w:rPr>
          <w:szCs w:val="28"/>
        </w:rPr>
      </w:pPr>
      <w:r w:rsidRPr="00057325">
        <w:rPr>
          <w:szCs w:val="28"/>
        </w:rPr>
        <w:t>привлечение наших ПНО.</w:t>
      </w:r>
    </w:p>
    <w:p w:rsidR="00E064E4" w:rsidRPr="00057325" w:rsidRDefault="00E064E4" w:rsidP="00057325">
      <w:pPr>
        <w:pStyle w:val="21"/>
        <w:ind w:firstLine="709"/>
        <w:rPr>
          <w:szCs w:val="28"/>
          <w:u w:val="single"/>
        </w:rPr>
      </w:pPr>
      <w:r w:rsidRPr="00057325">
        <w:rPr>
          <w:szCs w:val="28"/>
          <w:u w:val="single"/>
        </w:rPr>
        <w:t>Сегмент Нефтегазовая и химическая промышленность.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Стратегия в данном сегменте.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Расширение доли за счет вытеснения отечественных и зарубежных конкурентов через конкурентные цены и преимущество функциональных возможностей</w:t>
      </w:r>
      <w:r w:rsidR="00057325">
        <w:rPr>
          <w:szCs w:val="28"/>
        </w:rPr>
        <w:t xml:space="preserve"> </w:t>
      </w:r>
      <w:r w:rsidRPr="00057325">
        <w:rPr>
          <w:szCs w:val="28"/>
        </w:rPr>
        <w:t>в отношении отечественных производителей).</w:t>
      </w:r>
    </w:p>
    <w:p w:rsidR="00E064E4" w:rsidRPr="00057325" w:rsidRDefault="00E064E4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Задачи:</w:t>
      </w:r>
    </w:p>
    <w:p w:rsidR="00E064E4" w:rsidRPr="00057325" w:rsidRDefault="00E064E4" w:rsidP="00C5395A">
      <w:pPr>
        <w:pStyle w:val="21"/>
        <w:numPr>
          <w:ilvl w:val="0"/>
          <w:numId w:val="32"/>
        </w:numPr>
        <w:ind w:left="0" w:firstLine="709"/>
        <w:rPr>
          <w:szCs w:val="28"/>
        </w:rPr>
      </w:pPr>
      <w:r w:rsidRPr="00057325">
        <w:rPr>
          <w:szCs w:val="28"/>
        </w:rPr>
        <w:t>работа с проектантами, продвижение товара на объектах, соблюдение сроков поставки, комплектная поставка.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57325">
        <w:rPr>
          <w:i/>
          <w:sz w:val="28"/>
          <w:szCs w:val="28"/>
        </w:rPr>
        <w:t xml:space="preserve"> б) стратегия «лазерного луча».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Для предприятия целесообразно внедрение на доступный рынок, а затем уже на более сложный, например, на мировой рынок. МЭОФ используются многими предприятиями в различных отраслях промышленности. </w:t>
      </w:r>
    </w:p>
    <w:p w:rsidR="00967A11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Применение данной стратегии целесообразно к исполнительным механизмам. Данная стратегия позволит нашему предприятию расширить свой сбытовой рынок для МЭОФ. Применение стратегии «лазерного луча» уже позволило предприятию увеличить объем</w:t>
      </w:r>
      <w:r w:rsidR="00967A11" w:rsidRPr="00057325">
        <w:rPr>
          <w:sz w:val="28"/>
          <w:szCs w:val="28"/>
        </w:rPr>
        <w:t xml:space="preserve"> продаж МЭОФ по сравнению с 1999</w:t>
      </w:r>
      <w:r w:rsidRPr="00057325">
        <w:rPr>
          <w:sz w:val="28"/>
          <w:szCs w:val="28"/>
        </w:rPr>
        <w:t xml:space="preserve"> годом в 4 раза, теперь нужно направить свои усилия на захват более сложных рынков сбыта, где существует более жесткая конкуренция. Для этого потребуются дополнительные вложения для обеспечения наиболее эффективного стимулирования сбыта. </w:t>
      </w:r>
    </w:p>
    <w:p w:rsidR="00967A11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Наиболее привлекательными рынками сбыта для МЭОФ являются химическая и нефтегазовая промышленность. 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Предполагается использование следующих каналов сбыта:</w:t>
      </w:r>
    </w:p>
    <w:p w:rsidR="00E064E4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712512;mso-position-horizontal-relative:page;mso-position-vertical-relative:page" from="220.05pt,110.7pt" to="270.45pt,110.7pt">
            <v:stroke endarrow="block"/>
            <w10:wrap anchorx="page" anchory="page"/>
          </v:line>
        </w:pict>
      </w:r>
      <w:r w:rsidR="00E064E4" w:rsidRPr="00057325">
        <w:rPr>
          <w:sz w:val="28"/>
          <w:szCs w:val="28"/>
        </w:rPr>
        <w:t>ОАО «ЗЭиМ»</w:t>
      </w:r>
      <w:r w:rsidR="00057325">
        <w:rPr>
          <w:sz w:val="28"/>
          <w:szCs w:val="28"/>
        </w:rPr>
        <w:t xml:space="preserve">             </w:t>
      </w:r>
      <w:r w:rsidR="00E064E4" w:rsidRPr="00057325">
        <w:rPr>
          <w:sz w:val="28"/>
          <w:szCs w:val="28"/>
        </w:rPr>
        <w:t>Потребитель</w:t>
      </w:r>
    </w:p>
    <w:p w:rsidR="00967A11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Для нас выгоднее работать в данных рынках сбыта напрямую с потребителями. Налаживаются контакты и заключаются договора. Преимущество наших исполнительных механизмов состоит в том, что раньше в химической и нефтегазовой промышленности использовались аналогичные товары зарубежных фирм-производителей, которые сейчас очень дорогие. Поэтому фирма нацелена на захват этих рынков сбыта в ближайшее время. 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Для сравнения приведем цены на аналогичные товары зарубежных фирм-производителей в таблице 4.</w:t>
      </w:r>
    </w:p>
    <w:p w:rsidR="00967A11" w:rsidRPr="00057325" w:rsidRDefault="00967A11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Таблица 4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Цены на МЭОФ зарубежных фир</w:t>
      </w:r>
      <w:r w:rsidR="00967A11" w:rsidRPr="00057325">
        <w:rPr>
          <w:sz w:val="28"/>
          <w:szCs w:val="28"/>
        </w:rPr>
        <w:t>м-производителей</w:t>
      </w:r>
    </w:p>
    <w:tbl>
      <w:tblPr>
        <w:tblW w:w="7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293"/>
        <w:gridCol w:w="2293"/>
        <w:gridCol w:w="2293"/>
      </w:tblGrid>
      <w:tr w:rsidR="00E064E4" w:rsidRPr="00110129" w:rsidTr="00110129">
        <w:trPr>
          <w:trHeight w:val="488"/>
          <w:jc w:val="center"/>
        </w:trPr>
        <w:tc>
          <w:tcPr>
            <w:tcW w:w="995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Товар</w:t>
            </w:r>
          </w:p>
        </w:tc>
        <w:tc>
          <w:tcPr>
            <w:tcW w:w="2293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ОАО «ЗЭиМ», г.</w:t>
            </w:r>
            <w:r w:rsidR="00B81D12" w:rsidRPr="00110129">
              <w:t>Волжск</w:t>
            </w:r>
          </w:p>
        </w:tc>
        <w:tc>
          <w:tcPr>
            <w:tcW w:w="2293" w:type="dxa"/>
          </w:tcPr>
          <w:p w:rsidR="00967A11" w:rsidRPr="00110129" w:rsidRDefault="00E064E4" w:rsidP="00110129">
            <w:pPr>
              <w:pStyle w:val="a6"/>
              <w:spacing w:after="0"/>
              <w:jc w:val="both"/>
            </w:pPr>
            <w:r w:rsidRPr="00110129">
              <w:t>«</w:t>
            </w:r>
            <w:r w:rsidRPr="00110129">
              <w:rPr>
                <w:lang w:val="en-US"/>
              </w:rPr>
              <w:t>Simmens</w:t>
            </w:r>
            <w:r w:rsidRPr="00110129">
              <w:t xml:space="preserve">», 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Германия</w:t>
            </w:r>
          </w:p>
        </w:tc>
        <w:tc>
          <w:tcPr>
            <w:tcW w:w="2293" w:type="dxa"/>
          </w:tcPr>
          <w:p w:rsidR="00967A11" w:rsidRPr="00110129" w:rsidRDefault="00E064E4" w:rsidP="00110129">
            <w:pPr>
              <w:pStyle w:val="a6"/>
              <w:spacing w:after="0"/>
              <w:jc w:val="both"/>
            </w:pPr>
            <w:r w:rsidRPr="00110129">
              <w:t xml:space="preserve">«КТ 1», 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Чехия</w:t>
            </w:r>
          </w:p>
        </w:tc>
      </w:tr>
      <w:tr w:rsidR="00E064E4" w:rsidRPr="00110129" w:rsidTr="00110129">
        <w:trPr>
          <w:trHeight w:val="260"/>
          <w:jc w:val="center"/>
        </w:trPr>
        <w:tc>
          <w:tcPr>
            <w:tcW w:w="995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МЭОФ</w:t>
            </w:r>
          </w:p>
        </w:tc>
        <w:tc>
          <w:tcPr>
            <w:tcW w:w="2293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2017 р. (70 дол.)</w:t>
            </w:r>
          </w:p>
        </w:tc>
        <w:tc>
          <w:tcPr>
            <w:tcW w:w="2293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4104 р. (144 дол.)</w:t>
            </w:r>
          </w:p>
        </w:tc>
        <w:tc>
          <w:tcPr>
            <w:tcW w:w="2293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3933 р. (138 дол.)</w:t>
            </w:r>
          </w:p>
        </w:tc>
      </w:tr>
    </w:tbl>
    <w:p w:rsidR="00967A11" w:rsidRPr="00057325" w:rsidRDefault="00967A11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Как видно из таблицы, наши МЭОФ сильно выигрывают по цене аналогичные товары западных производителей.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57325">
        <w:rPr>
          <w:i/>
          <w:sz w:val="28"/>
          <w:szCs w:val="28"/>
        </w:rPr>
        <w:t>в) Стратегия поведения фирмы на рынке.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Рассмотрим стратегию поведения фирмы на рынке относительно сбыта исполнительных механизмов, которые являются новым товаром фирмы и нуждаются в более глубоком исследовании.</w:t>
      </w:r>
    </w:p>
    <w:p w:rsidR="00967A11" w:rsidRPr="00057325" w:rsidRDefault="0011012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A11" w:rsidRPr="00057325">
        <w:rPr>
          <w:sz w:val="28"/>
          <w:szCs w:val="28"/>
        </w:rPr>
        <w:t>Таблица 5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Оценк</w:t>
      </w:r>
      <w:r w:rsidR="00967A11" w:rsidRPr="00057325">
        <w:rPr>
          <w:sz w:val="28"/>
          <w:szCs w:val="28"/>
        </w:rPr>
        <w:t>а шансов товаров фирмы на рынке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824"/>
        <w:gridCol w:w="892"/>
        <w:gridCol w:w="510"/>
        <w:gridCol w:w="765"/>
        <w:gridCol w:w="510"/>
        <w:gridCol w:w="638"/>
        <w:gridCol w:w="637"/>
        <w:gridCol w:w="602"/>
      </w:tblGrid>
      <w:tr w:rsidR="00E064E4" w:rsidRPr="00110129" w:rsidTr="00110129">
        <w:trPr>
          <w:cantSplit/>
          <w:trHeight w:val="624"/>
          <w:jc w:val="center"/>
        </w:trPr>
        <w:tc>
          <w:tcPr>
            <w:tcW w:w="480" w:type="dxa"/>
            <w:vMerge w:val="restart"/>
          </w:tcPr>
          <w:p w:rsidR="00E064E4" w:rsidRPr="00110129" w:rsidRDefault="00E064E4" w:rsidP="00C5395A">
            <w:pPr>
              <w:pStyle w:val="a6"/>
              <w:numPr>
                <w:ilvl w:val="0"/>
                <w:numId w:val="33"/>
              </w:numPr>
              <w:spacing w:after="0"/>
              <w:ind w:left="0" w:firstLine="0"/>
              <w:jc w:val="both"/>
            </w:pPr>
          </w:p>
        </w:tc>
        <w:tc>
          <w:tcPr>
            <w:tcW w:w="3824" w:type="dxa"/>
            <w:vMerge w:val="restart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Характеристика для определения шансов товара на рынке</w:t>
            </w:r>
          </w:p>
        </w:tc>
        <w:tc>
          <w:tcPr>
            <w:tcW w:w="892" w:type="dxa"/>
            <w:vMerge w:val="restart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Оценка характеристики гр.2 по 9-ти бал. шкале</w:t>
            </w:r>
          </w:p>
        </w:tc>
        <w:tc>
          <w:tcPr>
            <w:tcW w:w="1275" w:type="dxa"/>
            <w:gridSpan w:val="2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«МЗТА», г.Москва</w:t>
            </w:r>
          </w:p>
        </w:tc>
        <w:tc>
          <w:tcPr>
            <w:tcW w:w="1147" w:type="dxa"/>
            <w:gridSpan w:val="2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«Тулаэлектропривод», г.Тула</w:t>
            </w:r>
          </w:p>
        </w:tc>
        <w:tc>
          <w:tcPr>
            <w:tcW w:w="1239" w:type="dxa"/>
            <w:gridSpan w:val="2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ОАО «ЗЭиМ», г.</w:t>
            </w:r>
            <w:r w:rsidR="00B81D12" w:rsidRPr="00110129">
              <w:t>Волжск</w:t>
            </w:r>
          </w:p>
        </w:tc>
      </w:tr>
      <w:tr w:rsidR="00E064E4" w:rsidRPr="00110129" w:rsidTr="00110129">
        <w:trPr>
          <w:cantSplit/>
          <w:trHeight w:val="2859"/>
          <w:jc w:val="center"/>
        </w:trPr>
        <w:tc>
          <w:tcPr>
            <w:tcW w:w="480" w:type="dxa"/>
            <w:vMerge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</w:tc>
        <w:tc>
          <w:tcPr>
            <w:tcW w:w="3824" w:type="dxa"/>
            <w:vMerge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</w:tc>
        <w:tc>
          <w:tcPr>
            <w:tcW w:w="892" w:type="dxa"/>
            <w:vMerge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</w:tc>
        <w:tc>
          <w:tcPr>
            <w:tcW w:w="510" w:type="dxa"/>
            <w:textDirection w:val="btLr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Оценка хар-ки гр.2 по 9-ти бал. шкале относительно к «МЗТА»</w:t>
            </w:r>
          </w:p>
        </w:tc>
        <w:tc>
          <w:tcPr>
            <w:tcW w:w="765" w:type="dxa"/>
            <w:textDirection w:val="btLr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Общая оценка хар-ки гр.2 относ-но к «МЗТА» (г.3хг.4)</w:t>
            </w:r>
          </w:p>
        </w:tc>
        <w:tc>
          <w:tcPr>
            <w:tcW w:w="510" w:type="dxa"/>
            <w:textDirection w:val="btLr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Оценка хар-ки гр.2 по 9-ти бал. шкале относительно к «Тулаэл-д»</w:t>
            </w:r>
          </w:p>
        </w:tc>
        <w:tc>
          <w:tcPr>
            <w:tcW w:w="638" w:type="dxa"/>
            <w:textDirection w:val="btLr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Общая оценка хар-ки гр.2 относ-но к «Тулаэл-д» (г.3хг.6)</w:t>
            </w:r>
          </w:p>
        </w:tc>
        <w:tc>
          <w:tcPr>
            <w:tcW w:w="637" w:type="dxa"/>
            <w:textDirection w:val="btLr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Оценка хар-ки гр.2 по 9-ти бал. шкале относительно к «ЗЭиМ»</w:t>
            </w:r>
          </w:p>
        </w:tc>
        <w:tc>
          <w:tcPr>
            <w:tcW w:w="602" w:type="dxa"/>
            <w:textDirection w:val="btLr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Общая оценка хар-ки гр.2 относ-но к «ЗЭиМ» (г.3хг.8)</w:t>
            </w:r>
          </w:p>
        </w:tc>
      </w:tr>
      <w:tr w:rsidR="00E064E4" w:rsidRPr="00110129" w:rsidTr="00110129">
        <w:trPr>
          <w:trHeight w:val="258"/>
          <w:jc w:val="center"/>
        </w:trPr>
        <w:tc>
          <w:tcPr>
            <w:tcW w:w="48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</w:t>
            </w:r>
          </w:p>
        </w:tc>
        <w:tc>
          <w:tcPr>
            <w:tcW w:w="3824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</w:t>
            </w:r>
          </w:p>
        </w:tc>
        <w:tc>
          <w:tcPr>
            <w:tcW w:w="892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</w:t>
            </w:r>
          </w:p>
        </w:tc>
        <w:tc>
          <w:tcPr>
            <w:tcW w:w="51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</w:t>
            </w:r>
          </w:p>
        </w:tc>
        <w:tc>
          <w:tcPr>
            <w:tcW w:w="765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</w:t>
            </w:r>
          </w:p>
        </w:tc>
        <w:tc>
          <w:tcPr>
            <w:tcW w:w="51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</w:tc>
        <w:tc>
          <w:tcPr>
            <w:tcW w:w="638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</w:tc>
        <w:tc>
          <w:tcPr>
            <w:tcW w:w="637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</w:tc>
        <w:tc>
          <w:tcPr>
            <w:tcW w:w="602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</w:tc>
      </w:tr>
      <w:tr w:rsidR="00E064E4" w:rsidRPr="00110129" w:rsidTr="00110129">
        <w:trPr>
          <w:trHeight w:val="4153"/>
          <w:jc w:val="center"/>
        </w:trPr>
        <w:tc>
          <w:tcPr>
            <w:tcW w:w="48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А.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Б.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В.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7.</w:t>
            </w:r>
          </w:p>
        </w:tc>
        <w:tc>
          <w:tcPr>
            <w:tcW w:w="3824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  <w:rPr>
                <w:i/>
              </w:rPr>
            </w:pPr>
            <w:r w:rsidRPr="00110129">
              <w:rPr>
                <w:i/>
              </w:rPr>
              <w:t>Характеристика рынка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Общая емкость рынка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Темп роста продаж предприятия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Доля рынка предприятия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  <w:rPr>
                <w:i/>
              </w:rPr>
            </w:pPr>
            <w:r w:rsidRPr="00110129">
              <w:rPr>
                <w:i/>
              </w:rPr>
              <w:t>Характеристики фирмы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Финансовые возможности фирмы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Гибкость производственных и сбытовых программ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Качество системы управления и кадров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Качество системы управления сбытом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Престиж фирмы, ее известность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  <w:rPr>
                <w:i/>
              </w:rPr>
            </w:pPr>
            <w:r w:rsidRPr="00110129">
              <w:rPr>
                <w:i/>
              </w:rPr>
              <w:t>Характеристики товара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Надежность и качество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Ассортимент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Цена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Уровень обслуживания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Сроки изготовления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Компактность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Возможность регулировки механизма</w:t>
            </w:r>
          </w:p>
        </w:tc>
        <w:tc>
          <w:tcPr>
            <w:tcW w:w="892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</w:tc>
        <w:tc>
          <w:tcPr>
            <w:tcW w:w="51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</w:t>
            </w:r>
          </w:p>
        </w:tc>
        <w:tc>
          <w:tcPr>
            <w:tcW w:w="765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45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36</w:t>
            </w:r>
          </w:p>
        </w:tc>
        <w:tc>
          <w:tcPr>
            <w:tcW w:w="51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</w:t>
            </w:r>
          </w:p>
        </w:tc>
        <w:tc>
          <w:tcPr>
            <w:tcW w:w="638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81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63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45</w:t>
            </w:r>
          </w:p>
        </w:tc>
        <w:tc>
          <w:tcPr>
            <w:tcW w:w="637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</w:t>
            </w:r>
          </w:p>
        </w:tc>
        <w:tc>
          <w:tcPr>
            <w:tcW w:w="602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64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81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35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21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49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72</w:t>
            </w:r>
          </w:p>
        </w:tc>
      </w:tr>
      <w:tr w:rsidR="00E064E4" w:rsidRPr="00110129" w:rsidTr="00110129">
        <w:trPr>
          <w:trHeight w:val="1045"/>
          <w:jc w:val="center"/>
        </w:trPr>
        <w:tc>
          <w:tcPr>
            <w:tcW w:w="48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Г.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Д.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Е.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Ж.</w:t>
            </w:r>
          </w:p>
        </w:tc>
        <w:tc>
          <w:tcPr>
            <w:tcW w:w="3824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Сумма общих оценок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Вероятность успеха товара фирмы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Интегральная оценка шанса товара на рынке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Ранг товара</w:t>
            </w:r>
          </w:p>
        </w:tc>
        <w:tc>
          <w:tcPr>
            <w:tcW w:w="892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</w:tc>
        <w:tc>
          <w:tcPr>
            <w:tcW w:w="51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</w:tc>
        <w:tc>
          <w:tcPr>
            <w:tcW w:w="765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560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0,21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118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3</w:t>
            </w:r>
          </w:p>
        </w:tc>
        <w:tc>
          <w:tcPr>
            <w:tcW w:w="510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</w:tc>
        <w:tc>
          <w:tcPr>
            <w:tcW w:w="638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834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0,34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284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2</w:t>
            </w:r>
          </w:p>
        </w:tc>
        <w:tc>
          <w:tcPr>
            <w:tcW w:w="637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Х</w:t>
            </w:r>
          </w:p>
        </w:tc>
        <w:tc>
          <w:tcPr>
            <w:tcW w:w="602" w:type="dxa"/>
          </w:tcPr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914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0,45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411</w:t>
            </w: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</w:p>
          <w:p w:rsidR="00E064E4" w:rsidRPr="00110129" w:rsidRDefault="00E064E4" w:rsidP="00110129">
            <w:pPr>
              <w:pStyle w:val="a6"/>
              <w:spacing w:after="0"/>
              <w:jc w:val="both"/>
            </w:pPr>
            <w:r w:rsidRPr="00110129">
              <w:t>1</w:t>
            </w:r>
          </w:p>
        </w:tc>
      </w:tr>
    </w:tbl>
    <w:p w:rsidR="00967A11" w:rsidRPr="00057325" w:rsidRDefault="00967A11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Как видно из таблицы, наше предприятие занимает первое место среди конкурентов. Следует в дальнейшем придерживаться этой позиции.</w:t>
      </w:r>
    </w:p>
    <w:p w:rsidR="00967A11" w:rsidRPr="00057325" w:rsidRDefault="0011012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A11" w:rsidRPr="00057325">
        <w:rPr>
          <w:sz w:val="28"/>
          <w:szCs w:val="28"/>
        </w:rPr>
        <w:t>Таблица 6</w:t>
      </w:r>
    </w:p>
    <w:p w:rsidR="00E064E4" w:rsidRPr="00057325" w:rsidRDefault="00E064E4" w:rsidP="00110129">
      <w:pPr>
        <w:pStyle w:val="a6"/>
        <w:spacing w:after="0" w:line="360" w:lineRule="auto"/>
        <w:ind w:left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Балльная оценка активности исполните</w:t>
      </w:r>
      <w:r w:rsidR="00967A11" w:rsidRPr="00057325">
        <w:rPr>
          <w:sz w:val="28"/>
          <w:szCs w:val="28"/>
        </w:rPr>
        <w:t>льных механизмов фирмы на рынке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69"/>
        <w:gridCol w:w="469"/>
        <w:gridCol w:w="469"/>
        <w:gridCol w:w="469"/>
        <w:gridCol w:w="469"/>
        <w:gridCol w:w="469"/>
        <w:gridCol w:w="469"/>
        <w:gridCol w:w="469"/>
        <w:gridCol w:w="440"/>
      </w:tblGrid>
      <w:tr w:rsidR="00E064E4" w:rsidRPr="00F00959" w:rsidTr="00F00959">
        <w:trPr>
          <w:cantSplit/>
          <w:trHeight w:val="260"/>
          <w:jc w:val="center"/>
        </w:trPr>
        <w:tc>
          <w:tcPr>
            <w:tcW w:w="4200" w:type="dxa"/>
            <w:vMerge w:val="restart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Характеристика для оценки деловой активности МЭОФ на рынке</w:t>
            </w:r>
          </w:p>
        </w:tc>
        <w:tc>
          <w:tcPr>
            <w:tcW w:w="4192" w:type="dxa"/>
            <w:gridSpan w:val="9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Балльная шкала</w:t>
            </w:r>
          </w:p>
        </w:tc>
      </w:tr>
      <w:tr w:rsidR="00E064E4" w:rsidRPr="00F00959" w:rsidTr="00F00959">
        <w:trPr>
          <w:cantSplit/>
          <w:trHeight w:val="170"/>
          <w:jc w:val="center"/>
        </w:trPr>
        <w:tc>
          <w:tcPr>
            <w:tcW w:w="4200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1. Соответствие по потребительским свойствам</w:t>
            </w:r>
          </w:p>
        </w:tc>
        <w:tc>
          <w:tcPr>
            <w:tcW w:w="469" w:type="dxa"/>
          </w:tcPr>
          <w:p w:rsidR="00E064E4" w:rsidRPr="00F00959" w:rsidRDefault="004C5238" w:rsidP="00F00959">
            <w:pPr>
              <w:pStyle w:val="a6"/>
              <w:spacing w:after="0"/>
              <w:jc w:val="both"/>
            </w:pPr>
            <w:r>
              <w:rPr>
                <w:noProof/>
              </w:rPr>
              <w:pict>
                <v:group id="_x0000_s1058" style="position:absolute;left:0;text-align:left;margin-left:6.45pt;margin-top:.1pt;width:180pt;height:135pt;z-index:251698176;mso-position-horizontal-relative:page;mso-position-vertical-relative:page" coordorigin="7776,9360" coordsize="3600,3600">
                  <v:group id="_x0000_s1059" style="position:absolute;left:8352;top:9504;width:2880;height:3456" coordorigin="8352,9504" coordsize="2880,3456">
                    <v:line id="_x0000_s1060" style="position:absolute" from="10080,9504" to="10656,9936" strokeweight="2.25pt">
                      <v:stroke dashstyle="1 1" endcap="round"/>
                    </v:line>
                    <v:line id="_x0000_s1061" style="position:absolute;flip:x" from="8352,9936" to="10656,10368" strokeweight="2.25pt">
                      <v:stroke dashstyle="1 1" endcap="round"/>
                    </v:line>
                    <v:line id="_x0000_s1062" style="position:absolute" from="8352,10368" to="11232,10800" strokeweight="2.25pt">
                      <v:stroke dashstyle="1 1" endcap="round"/>
                    </v:line>
                    <v:line id="_x0000_s1063" style="position:absolute" from="11232,10800" to="11232,11232" strokeweight="2.25pt">
                      <v:stroke dashstyle="1 1" endcap="round"/>
                    </v:line>
                    <v:line id="_x0000_s1064" style="position:absolute;flip:x" from="8928,11232" to="11232,11520" strokeweight="2.25pt">
                      <v:stroke dashstyle="1 1" endcap="round"/>
                    </v:line>
                    <v:line id="_x0000_s1065" style="position:absolute" from="8928,11520" to="10656,11952" strokeweight="2.25pt">
                      <v:stroke dashstyle="1 1" endcap="round"/>
                    </v:line>
                    <v:line id="_x0000_s1066" style="position:absolute" from="10656,11952" to="10656,12384" strokeweight="2.25pt">
                      <v:stroke dashstyle="1 1" endcap="round"/>
                    </v:line>
                    <v:line id="_x0000_s1067" style="position:absolute;flip:x" from="9504,12384" to="10656,12960" strokeweight="2.25pt">
                      <v:stroke dashstyle="1 1" endcap="round"/>
                    </v:line>
                  </v:group>
                  <v:line id="_x0000_s1068" style="position:absolute" from="8928,9360" to="10800,9936" strokeweight="1.5pt"/>
                  <v:line id="_x0000_s1069" style="position:absolute;flip:x" from="8208,9936" to="10800,10224" strokeweight="1.5pt"/>
                  <v:line id="_x0000_s1070" style="position:absolute" from="8208,10224" to="10656,10800" strokeweight="1.5pt"/>
                  <v:line id="_x0000_s1071" style="position:absolute" from="10656,10800" to="11376,11088" strokeweight="1.5pt"/>
                  <v:line id="_x0000_s1072" style="position:absolute;flip:x" from="8352,11088" to="11376,11520" strokeweight="1.5pt"/>
                  <v:line id="_x0000_s1073" style="position:absolute" from="8352,11520" to="9504,11952" strokeweight="1.5pt"/>
                  <v:line id="_x0000_s1074" style="position:absolute" from="9504,11952" to="10080,12384" strokeweight="1.5pt"/>
                  <v:line id="_x0000_s1075" style="position:absolute" from="10080,12384" to="10656,12960" strokeweight="1.5pt"/>
                  <v:group id="_x0000_s1076" style="position:absolute;left:7776;top:9360;width:3024;height:3600" coordorigin="7776,9360" coordsize="3024,3600">
                    <v:line id="_x0000_s1077" style="position:absolute" from="8352,9360" to="10800,9936" strokeweight="1.5pt">
                      <v:stroke dashstyle="dash"/>
                    </v:line>
                    <v:line id="_x0000_s1078" style="position:absolute;flip:x" from="8496,9936" to="10800,10512" strokeweight="1.5pt">
                      <v:stroke dashstyle="dash"/>
                    </v:line>
                    <v:line id="_x0000_s1079" style="position:absolute" from="8496,10512" to="10080,10800" strokeweight="1.5pt">
                      <v:stroke dashstyle="dash"/>
                    </v:line>
                    <v:line id="_x0000_s1080" style="position:absolute" from="10080,10800" to="10656,11088" strokeweight="1.5pt">
                      <v:stroke dashstyle="dash"/>
                    </v:line>
                    <v:line id="_x0000_s1081" style="position:absolute;flip:x" from="7776,11088" to="10656,11520" strokeweight="1.5pt">
                      <v:stroke dashstyle="dash"/>
                    </v:line>
                    <v:line id="_x0000_s1082" style="position:absolute" from="7776,11520" to="9504,12096" strokeweight="1.5pt">
                      <v:stroke dashstyle="dash"/>
                    </v:line>
                    <v:line id="_x0000_s1083" style="position:absolute" from="9504,12096" to="10080,12528" strokeweight="1.5pt">
                      <v:stroke dashstyle="dash"/>
                    </v:line>
                    <v:line id="_x0000_s1084" style="position:absolute;flip:x" from="9360,12528" to="10080,12960" strokeweight="1.5pt">
                      <v:stroke dashstyle="dash"/>
                    </v:line>
                  </v:group>
                  <w10:wrap anchorx="page" anchory="page"/>
                </v:group>
              </w:pic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2. Качество товара по отношению к рыночному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3. Опасность замещения другим товаром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4. Величина рынка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5. Возможности роста рынка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6. Интенсивность конкуренции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7. Активность каналов сбыта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60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8. Послепродажный сервис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83"/>
          <w:jc w:val="center"/>
        </w:trPr>
        <w:tc>
          <w:tcPr>
            <w:tcW w:w="4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9. Сроки изготовления</w:t>
            </w: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6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3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</w:tbl>
    <w:p w:rsidR="00F00959" w:rsidRDefault="00F0095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064E4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z-index:251710464;mso-position-horizontal-relative:page;mso-position-vertical-relative:page" from="95.85pt,330pt" to="139.05pt,330pt" strokeweight="2.25pt">
            <v:stroke dashstyle="1 1"/>
            <w10:wrap anchorx="page" anchory="page"/>
          </v:line>
        </w:pict>
      </w:r>
      <w:r w:rsidR="00057325">
        <w:rPr>
          <w:sz w:val="28"/>
          <w:szCs w:val="28"/>
        </w:rPr>
        <w:t xml:space="preserve">     </w:t>
      </w:r>
      <w:r w:rsidR="00E064E4" w:rsidRPr="00057325">
        <w:rPr>
          <w:sz w:val="28"/>
          <w:szCs w:val="28"/>
        </w:rPr>
        <w:t>«Тулаэлектропривод»</w:t>
      </w:r>
    </w:p>
    <w:p w:rsidR="00E064E4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6" style="position:absolute;left:0;text-align:left;z-index:251699200;mso-position-horizontal-relative:page;mso-position-vertical-relative:page" from="91.35pt,353.25pt" to="134.55pt,353.25pt" strokeweight="2.25pt">
            <v:stroke dashstyle="dash"/>
            <w10:wrap anchorx="page" anchory="page"/>
          </v:line>
        </w:pict>
      </w:r>
      <w:r w:rsidR="00057325">
        <w:rPr>
          <w:sz w:val="28"/>
          <w:szCs w:val="28"/>
        </w:rPr>
        <w:t xml:space="preserve">     </w:t>
      </w:r>
      <w:r w:rsidR="00E064E4" w:rsidRPr="00057325">
        <w:rPr>
          <w:sz w:val="28"/>
          <w:szCs w:val="28"/>
        </w:rPr>
        <w:t>ОАО «ЗЭиМ»</w:t>
      </w:r>
    </w:p>
    <w:p w:rsidR="00E064E4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z-index:251700224;mso-position-horizontal-relative:page;mso-position-vertical-relative:page" from="91.35pt,375.75pt" to="134.55pt,375.75pt" strokeweight="2.25pt">
            <w10:wrap anchorx="page" anchory="page"/>
          </v:line>
        </w:pict>
      </w:r>
      <w:r w:rsidR="00057325">
        <w:rPr>
          <w:sz w:val="28"/>
          <w:szCs w:val="28"/>
        </w:rPr>
        <w:t xml:space="preserve">     </w:t>
      </w:r>
      <w:r w:rsidR="00E064E4" w:rsidRPr="00057325">
        <w:rPr>
          <w:sz w:val="28"/>
          <w:szCs w:val="28"/>
        </w:rPr>
        <w:t>«МЗТА»</w:t>
      </w:r>
    </w:p>
    <w:p w:rsidR="00967A11" w:rsidRPr="00057325" w:rsidRDefault="00967A11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Выявились слабые стороны нашего товара – опасность замещения его аналогичным товаром и интенсивность конкуренции. Основные конкуренты уступают по тем же характеристикам, где предприятие слабо еще в большей мере, чем наш завод.</w:t>
      </w:r>
    </w:p>
    <w:p w:rsidR="00F00959" w:rsidRDefault="00F0095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67A11" w:rsidRPr="00057325" w:rsidRDefault="00967A11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Таблица 7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Балльная оценка конкурентоспособности МЭ</w:t>
      </w:r>
      <w:r w:rsidR="00CF3E8D" w:rsidRPr="00057325">
        <w:rPr>
          <w:sz w:val="28"/>
          <w:szCs w:val="28"/>
        </w:rPr>
        <w:t>ОФ нашего завода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539"/>
        <w:gridCol w:w="539"/>
        <w:gridCol w:w="539"/>
        <w:gridCol w:w="539"/>
        <w:gridCol w:w="482"/>
        <w:gridCol w:w="596"/>
        <w:gridCol w:w="539"/>
        <w:gridCol w:w="539"/>
        <w:gridCol w:w="503"/>
      </w:tblGrid>
      <w:tr w:rsidR="00E064E4" w:rsidRPr="00F00959" w:rsidTr="00F00959">
        <w:trPr>
          <w:cantSplit/>
          <w:trHeight w:val="201"/>
        </w:trPr>
        <w:tc>
          <w:tcPr>
            <w:tcW w:w="4825" w:type="dxa"/>
            <w:vMerge w:val="restart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Характеристика для оценки конкурентоспособности нашего товара (МЭОФ)</w:t>
            </w:r>
          </w:p>
        </w:tc>
        <w:tc>
          <w:tcPr>
            <w:tcW w:w="4815" w:type="dxa"/>
            <w:gridSpan w:val="9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Балльная оценка</w:t>
            </w:r>
          </w:p>
        </w:tc>
      </w:tr>
      <w:tr w:rsidR="00E064E4" w:rsidRPr="00F00959" w:rsidTr="00F00959">
        <w:trPr>
          <w:cantSplit/>
          <w:trHeight w:val="111"/>
        </w:trPr>
        <w:tc>
          <w:tcPr>
            <w:tcW w:w="4825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</w:tr>
      <w:tr w:rsidR="00E064E4" w:rsidRPr="00F00959" w:rsidTr="00F00959">
        <w:trPr>
          <w:trHeight w:val="217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А. Потребительские свойства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4C5238" w:rsidP="00F00959">
            <w:pPr>
              <w:pStyle w:val="a6"/>
              <w:spacing w:after="0"/>
              <w:jc w:val="both"/>
            </w:pPr>
            <w:r>
              <w:rPr>
                <w:noProof/>
              </w:rPr>
              <w:pict>
                <v:group id="_x0000_s1088" style="position:absolute;left:0;text-align:left;margin-left:6.05pt;margin-top:.15pt;width:130.4pt;height:152.05pt;z-index:251701248;mso-position-horizontal-relative:page;mso-position-vertical-relative:page" coordorigin="8352,1296" coordsize="2880,4752">
                  <v:group id="_x0000_s1089" style="position:absolute;left:8928;top:1440;width:2304;height:4464" coordorigin="8928,3600" coordsize="2304,4464">
                    <v:line id="_x0000_s1090" style="position:absolute" from="10512,3600" to="11232,4032" strokeweight="2.25pt">
                      <v:stroke dashstyle="1 1"/>
                    </v:line>
                    <v:line id="_x0000_s1091" style="position:absolute" from="11232,4032" to="11232,5616" strokeweight="2.25pt">
                      <v:stroke dashstyle="1 1"/>
                    </v:line>
                    <v:line id="_x0000_s1092" style="position:absolute;flip:x" from="10080,5616" to="11232,6048" strokeweight="2.25pt">
                      <v:stroke dashstyle="1 1"/>
                    </v:line>
                    <v:line id="_x0000_s1093" style="position:absolute" from="10080,6048" to="10656,6480" strokeweight="2.25pt">
                      <v:stroke dashstyle="1 1"/>
                    </v:line>
                    <v:line id="_x0000_s1094" style="position:absolute" from="10656,6480" to="10656,6912" strokeweight="2.25pt">
                      <v:stroke dashstyle="1 1"/>
                    </v:line>
                    <v:line id="_x0000_s1095" style="position:absolute;flip:x" from="8928,6912" to="10656,8064" strokeweight="2.25pt">
                      <v:stroke dashstyle="1 1"/>
                    </v:line>
                  </v:group>
                  <v:group id="_x0000_s1096" style="position:absolute;left:8784;top:1296;width:1872;height:4320" coordorigin="8784,3456" coordsize="1872,4320">
                    <v:line id="_x0000_s1097" style="position:absolute;flip:x" from="8784,3456" to="9504,4032" strokeweight="2.25pt">
                      <v:stroke dashstyle="dash"/>
                    </v:line>
                    <v:line id="_x0000_s1098" style="position:absolute" from="8784,4032" to="10656,4896" strokeweight="2.25pt">
                      <v:stroke dashstyle="dash"/>
                    </v:line>
                    <v:line id="_x0000_s1099" style="position:absolute;flip:x" from="9360,4896" to="10656,5616" strokeweight="2.25pt">
                      <v:stroke dashstyle="dash"/>
                    </v:line>
                    <v:line id="_x0000_s1100" style="position:absolute" from="9360,5616" to="9360,6048" strokeweight="2.25pt">
                      <v:stroke dashstyle="dash"/>
                    </v:line>
                    <v:line id="_x0000_s1101" style="position:absolute" from="9360,6048" to="9936,6480" strokeweight="2.25pt">
                      <v:stroke dashstyle="dash"/>
                    </v:line>
                    <v:line id="_x0000_s1102" style="position:absolute" from="9936,6480" to="9936,7200" strokeweight="2.25pt">
                      <v:stroke dashstyle="dash"/>
                    </v:line>
                    <v:line id="_x0000_s1103" style="position:absolute;flip:x" from="8928,7200" to="9936,7776" strokeweight="2.25pt">
                      <v:stroke dashstyle="dash"/>
                    </v:line>
                  </v:group>
                  <v:group id="_x0000_s1104" style="position:absolute;left:8352;top:1296;width:2736;height:4752" coordorigin="8352,3456" coordsize="2736,4752">
                    <v:line id="_x0000_s1105" style="position:absolute" from="8352,3456" to="9072,4032" strokeweight="2.25pt"/>
                    <v:line id="_x0000_s1106" style="position:absolute" from="9072,4032" to="10656,4608" strokeweight="2.25pt"/>
                    <v:line id="_x0000_s1107" style="position:absolute" from="10656,4608" to="11088,5184" strokeweight="2.25pt"/>
                    <v:line id="_x0000_s1108" style="position:absolute;flip:x" from="11088,5184" to="11088,5472" strokeweight="2.25pt"/>
                    <v:line id="_x0000_s1109" style="position:absolute;flip:x" from="9936,5472" to="11088,6048" strokeweight="2.25pt"/>
                    <v:line id="_x0000_s1110" style="position:absolute" from="9936,6048" to="10512,6624" strokeweight="2.25pt"/>
                    <v:line id="_x0000_s1111" style="position:absolute;flip:x" from="10512,6624" to="10512,7344" strokeweight="2.25pt"/>
                    <v:line id="_x0000_s1112" style="position:absolute;flip:x" from="9072,7344" to="10512,8208" strokeweight="2.25pt"/>
                  </v:group>
                  <w10:wrap anchorx="page" anchory="page"/>
                </v:group>
              </w:pic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836D25" w:rsidP="00F00959">
            <w:pPr>
              <w:pStyle w:val="a6"/>
              <w:spacing w:after="0"/>
              <w:jc w:val="both"/>
            </w:pPr>
            <w:r w:rsidRPr="00F00959">
              <w:t>1</w:t>
            </w:r>
            <w:r w:rsidR="00E064E4" w:rsidRPr="00F00959">
              <w:t>. Возможность регулировки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2. Компактность запорного устройства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418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3. Возможность установки в любом положении и пространстве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4. Возможность устранения люфтов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5. Режимы работы датчика положения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6. Уровень обслуживания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7. Послепродажный сервис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17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8. Гарантийный срок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201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9. Уровень затрат на приобретение товара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trHeight w:val="418"/>
        </w:trPr>
        <w:tc>
          <w:tcPr>
            <w:tcW w:w="482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10. Уровень затрат потребителя на эксплуатацию товара</w:t>
            </w: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48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9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3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5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</w:tbl>
    <w:p w:rsidR="00CF3E8D" w:rsidRPr="00057325" w:rsidRDefault="00CF3E8D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Выбор стратегии поведения фирмы на рынке.</w:t>
      </w:r>
    </w:p>
    <w:p w:rsidR="00E064E4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113" type="#_x0000_t75" style="position:absolute;left:0;text-align:left;margin-left:27pt;margin-top:31.85pt;width:421.2pt;height:171.5pt;z-index:251683840">
            <v:imagedata r:id="rId11" o:title=""/>
            <w10:wrap type="topAndBottom"/>
          </v:shape>
          <o:OLEObject Type="Embed" ProgID="Excel.Sheet.8" ShapeID="_x0000_s1113" DrawAspect="Content" ObjectID="_1469634782" r:id="rId12"/>
        </w:object>
      </w:r>
      <w:r>
        <w:rPr>
          <w:noProof/>
        </w:rPr>
        <w:pict>
          <v:line id="_x0000_s1114" style="position:absolute;left:0;text-align:left;flip:y;z-index:251702272;mso-position-horizontal-relative:page;mso-position-vertical-relative:page" from="363.6pt,155.7pt" to="364.05pt,254.7pt"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251703296;mso-position-horizontal-relative:page;mso-position-vertical-relative:page" from="187.65pt,209.7pt" to="490.05pt,209.7pt">
            <w10:wrap anchorx="page" anchory="page"/>
          </v:line>
        </w:pict>
      </w:r>
      <w:r w:rsidR="00E064E4" w:rsidRPr="00057325">
        <w:rPr>
          <w:sz w:val="28"/>
          <w:szCs w:val="28"/>
        </w:rPr>
        <w:t xml:space="preserve">Представим результаты </w:t>
      </w:r>
      <w:r w:rsidR="006F5724" w:rsidRPr="00057325">
        <w:rPr>
          <w:sz w:val="28"/>
          <w:szCs w:val="28"/>
        </w:rPr>
        <w:t>таблиц 6 и 7</w:t>
      </w:r>
      <w:r w:rsidR="00057325">
        <w:rPr>
          <w:sz w:val="28"/>
          <w:szCs w:val="28"/>
        </w:rPr>
        <w:t xml:space="preserve"> </w:t>
      </w:r>
      <w:r w:rsidR="00E064E4" w:rsidRPr="00057325">
        <w:rPr>
          <w:sz w:val="28"/>
          <w:szCs w:val="28"/>
        </w:rPr>
        <w:t>графически.</w:t>
      </w: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6F5724" w:rsidRPr="00057325" w:rsidRDefault="006F5724" w:rsidP="00057325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057325">
        <w:rPr>
          <w:noProof/>
          <w:sz w:val="28"/>
          <w:szCs w:val="28"/>
        </w:rPr>
        <w:t>Рис. 12. Профили активности и конкурентоспосорбности</w:t>
      </w:r>
    </w:p>
    <w:p w:rsidR="006F5724" w:rsidRPr="00057325" w:rsidRDefault="006F5724" w:rsidP="00057325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Как видно из графика, все исполнительные механизмы трех фирм являются «сияющими звездами». Но исполнительные механизмы нашего завода занимают более выгодную позицию. Рассмотрим стратегии сбыта, которые нужно применить нам</w:t>
      </w:r>
      <w:r w:rsid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в связи с лидирующим положением на рынке.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57325">
        <w:rPr>
          <w:i/>
          <w:sz w:val="28"/>
          <w:szCs w:val="28"/>
        </w:rPr>
        <w:t>Ценовая стратегия.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Для определения ценовой стратегии для исполнительных механизмов нашего завода, оценим по балльной оценке конкурентоспособность наших МЭОФ относительно основных конкурентов («Тулаэлектропривод», г.Тула и «МЗТА», г.Москва).</w:t>
      </w:r>
    </w:p>
    <w:p w:rsidR="00885BE9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Исполнительные механизмы предприятия являются более дорогими, чем аналогичные товары наших основных конкурентов. Поэтому мы должны реализовать стратегию «лидер в области цен: менеджмент низких затрат». Этот тип стратегии характеризуется строгим управлением затратами, сокращением бюрократического персонала, рационализацией. </w:t>
      </w: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Основной целью этой стратегии лидерства в области цен является получение благоприятного сегмента на рынке потребительских товаров.</w:t>
      </w:r>
    </w:p>
    <w:p w:rsidR="00885BE9" w:rsidRPr="00057325" w:rsidRDefault="00F0095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85BE9" w:rsidRPr="00057325">
        <w:rPr>
          <w:sz w:val="28"/>
          <w:szCs w:val="28"/>
        </w:rPr>
        <w:t>Таблица 8</w:t>
      </w:r>
    </w:p>
    <w:p w:rsidR="00885BE9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Бальная оценка конкурентоспособности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1276"/>
        <w:gridCol w:w="992"/>
      </w:tblGrid>
      <w:tr w:rsidR="00E064E4" w:rsidRPr="00F00959" w:rsidTr="00F00959">
        <w:trPr>
          <w:cantSplit/>
          <w:jc w:val="center"/>
        </w:trPr>
        <w:tc>
          <w:tcPr>
            <w:tcW w:w="4219" w:type="dxa"/>
            <w:vMerge w:val="restart"/>
          </w:tcPr>
          <w:p w:rsidR="00885BE9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Факторы конкурентоспособности предприятия</w:t>
            </w:r>
          </w:p>
          <w:p w:rsidR="00E064E4" w:rsidRPr="00F00959" w:rsidRDefault="00E064E4" w:rsidP="00F00959">
            <w:pPr>
              <w:tabs>
                <w:tab w:val="left" w:pos="1820"/>
              </w:tabs>
              <w:jc w:val="both"/>
            </w:pPr>
          </w:p>
        </w:tc>
        <w:tc>
          <w:tcPr>
            <w:tcW w:w="3827" w:type="dxa"/>
            <w:gridSpan w:val="3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Балльная оценка</w:t>
            </w:r>
          </w:p>
        </w:tc>
      </w:tr>
      <w:tr w:rsidR="00E064E4" w:rsidRPr="00F00959" w:rsidTr="00F00959">
        <w:trPr>
          <w:cantSplit/>
          <w:jc w:val="center"/>
        </w:trPr>
        <w:tc>
          <w:tcPr>
            <w:tcW w:w="4219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59" w:type="dxa"/>
            <w:vMerge w:val="restart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ОАО «ЗЭиМ»</w:t>
            </w:r>
          </w:p>
        </w:tc>
        <w:tc>
          <w:tcPr>
            <w:tcW w:w="2268" w:type="dxa"/>
            <w:gridSpan w:val="2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Конкуренты</w:t>
            </w:r>
          </w:p>
        </w:tc>
      </w:tr>
      <w:tr w:rsidR="00E064E4" w:rsidRPr="00F00959" w:rsidTr="00F00959">
        <w:trPr>
          <w:cantSplit/>
          <w:jc w:val="center"/>
        </w:trPr>
        <w:tc>
          <w:tcPr>
            <w:tcW w:w="4219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59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«Тулаэл-д»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«МЗТА»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1. Продукт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Качество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Престиж торговой марки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Габариты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Уровень ремонтного обслуживания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Гарантийный срок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Срок службы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Многовариантность в использовании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Уникальность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Надежность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Сумма баллов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70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65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Средний балл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7,8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7,2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6,2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2. Цена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Прейскурантная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Процент скидки с цены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Налоговая скидка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Срок платежа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Условия кредита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Условия финансирования в случае покупки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Сумма баллов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41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43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Средний балл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6,8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7,2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6,3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3. Каналы сбыта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Степень охвата рынка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Размещение складских помещений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Система контроля запасов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Система транспортировки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Формы сбыта: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Прямая доставка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Торговые посредники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Дилеры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Сумма баллов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56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Средний балл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7,4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4. Продвижение товаров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Реклама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>Для потребителей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Для посредников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Индивидуальная продажа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Стимулы для потребителей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Обучение и подготовка сбытовых служб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9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Продвижение продуктов по каналам торговли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Премии торговым посредникам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Демонстрация продуктов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057325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  <w:r w:rsidR="00E064E4" w:rsidRPr="00F00959">
              <w:t xml:space="preserve"> Продажа на конкурсной основе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 xml:space="preserve">Упоминание об изделиях в средствах </w:t>
            </w:r>
            <w:r w:rsidR="00885BE9" w:rsidRPr="00F00959">
              <w:t>масс.</w:t>
            </w:r>
            <w:r w:rsidRPr="00F00959">
              <w:t xml:space="preserve"> информации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Сумма баллов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75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64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54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Средний балл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8,3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7,1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</w:t>
            </w:r>
          </w:p>
        </w:tc>
      </w:tr>
      <w:tr w:rsidR="00E064E4" w:rsidRPr="00F00959" w:rsidTr="00F00959">
        <w:trPr>
          <w:jc w:val="center"/>
        </w:trPr>
        <w:tc>
          <w:tcPr>
            <w:tcW w:w="421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Итого сумма баллов</w:t>
            </w:r>
          </w:p>
        </w:tc>
        <w:tc>
          <w:tcPr>
            <w:tcW w:w="155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30,3</w:t>
            </w:r>
          </w:p>
        </w:tc>
        <w:tc>
          <w:tcPr>
            <w:tcW w:w="127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28,5</w:t>
            </w:r>
          </w:p>
        </w:tc>
        <w:tc>
          <w:tcPr>
            <w:tcW w:w="992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24,5</w:t>
            </w:r>
          </w:p>
        </w:tc>
      </w:tr>
    </w:tbl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85BE9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85BE9" w:rsidRPr="00057325" w:rsidRDefault="004C5238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116" type="#_x0000_t75" style="position:absolute;left:0;text-align:left;margin-left:31.3pt;margin-top:-18pt;width:282.65pt;height:234.75pt;z-index:251713536">
            <v:imagedata r:id="rId13" o:title=""/>
            <w10:wrap type="topAndBottom"/>
          </v:shape>
          <o:OLEObject Type="Embed" ProgID="Excel.Sheet.8" ShapeID="_x0000_s1116" DrawAspect="Content" ObjectID="_1469634783" r:id="rId14"/>
        </w:object>
      </w:r>
    </w:p>
    <w:p w:rsidR="00885BE9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Рис. 13. Профили конкурентоспособности</w:t>
      </w:r>
    </w:p>
    <w:p w:rsidR="00885BE9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Но существуют определенные риски лидерства в области цен: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принципиальные технологические изменения могут обесценить прежние инвестиции и эффект обучения;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конкуренты могут перенять методы снижения затрат;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концентрация на затратах ведет к неспособности своевременно познать изменения требований рынка;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непредсказуемые повышения затрат могут привести к уменьшению разрыва в ценах по сравнению с конкурентами.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57325">
        <w:rPr>
          <w:i/>
          <w:sz w:val="28"/>
          <w:szCs w:val="28"/>
        </w:rPr>
        <w:t>Товарная стратегия.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Для наших МЭОФ целесообразнее выбрать следующую товарную стратегию: стратегию сегментации (позиционирования товара) или дифференцированный маркетинг. Сбыт будет более продуктивен при адаптации нашего товара к отдельным сегментам рынка.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Стратегия сбыта.</w:t>
      </w:r>
      <w:r w:rsidR="00137254" w:rsidRPr="00057325">
        <w:rPr>
          <w:i/>
          <w:sz w:val="28"/>
          <w:szCs w:val="28"/>
        </w:rPr>
        <w:t xml:space="preserve"> </w:t>
      </w:r>
      <w:r w:rsidRPr="00057325">
        <w:rPr>
          <w:sz w:val="28"/>
          <w:szCs w:val="28"/>
        </w:rPr>
        <w:t>Для нашей фирмы эффективно будет применение следующих сбытовых стратегий для реализации исполнительных механизмов: стратегия одноуровневого канала сбыта, стратегия прямого сбыта.</w:t>
      </w:r>
    </w:p>
    <w:p w:rsidR="00885BE9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Применение стратегии одноуровневого канала сбыта позволяет нашему предприятию пользоваться услугами посредников. В настоящее время ситуация такова, что очень много фирм предлагают нашему предприятию свои услуги в качестве посредников. Здесь предприятие использует стратегию втягивания, т.е. предлагает МЭОФ в выгодном свете для потребителей. Таким образом, посредники сами стараются наладить контакты с нашим предприятием. Поэтому в данном канале распределения существует конкурентная ситуация среди посредников, а именно среди дилеров. 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Наиболее выгодным для нас является сотрудничество с ЗАО «Постер» г. Рига, т.к. туда поставляются более крупные партии МЭОФ. Предприятие ОО «Крона» в связи с этим постоянно увеличивает заказ на МЭОФ, стараясь вытеснить своего главного конкурента ЗАО «Постер».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Объем продаж МЭОФ по сравнению с 199</w:t>
      </w:r>
      <w:r w:rsidR="00885BE9" w:rsidRPr="00057325">
        <w:rPr>
          <w:sz w:val="28"/>
          <w:szCs w:val="28"/>
        </w:rPr>
        <w:t>9</w:t>
      </w:r>
      <w:r w:rsidRPr="00057325">
        <w:rPr>
          <w:sz w:val="28"/>
          <w:szCs w:val="28"/>
        </w:rPr>
        <w:t xml:space="preserve"> годом вырос в 4 раза. Это связано с тем, что: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настоящее время существующая цена на аналогичную продукцию западных производителей значительно выше;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«включились» в работу некоторые интересующие нас проектные институты;</w:t>
      </w:r>
    </w:p>
    <w:p w:rsidR="00E064E4" w:rsidRPr="00057325" w:rsidRDefault="00E064E4" w:rsidP="00C5395A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некоторые результаты принесло рекламирование в течение 1999 года новой техники.</w:t>
      </w: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Стратегия продвижения.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связи с результатами рекламной кампании, целесообразно и в дальнейшем применять </w:t>
      </w:r>
      <w:r w:rsidRPr="00057325">
        <w:rPr>
          <w:i/>
          <w:sz w:val="28"/>
          <w:szCs w:val="28"/>
        </w:rPr>
        <w:t>стратегию стимулирования</w:t>
      </w:r>
      <w:r w:rsidRPr="00057325">
        <w:rPr>
          <w:sz w:val="28"/>
          <w:szCs w:val="28"/>
        </w:rPr>
        <w:t>. В качестве стимула для продажи фирма регулярно принимает участие в выставках. Здесь происходит заключение сделок по многим каналам, определяется и уточняется соотношение спроса и предложения. В соответствии с утвержденным «Планом участия ОАО «ЗЭиМ» в выставках», «Планом мероприятий по развитию сбытовой сети ОАО «ЗЭиМ» и «Программой по проведению маркетинговых мероприятий по увеличению объемов продаж через сервисно-сбытовую сеть» завод ежегодно участвует во всех крупных выставках по России. Темы выставок: 1. Новая техника в системах автоматической системы управления технологических процессов; 2. Электрофицированная запорно-регулирующая арматура.</w:t>
      </w:r>
      <w:r w:rsidR="00137254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Последняя выставка проводилась в г. Красноярске 22-23 марта 200</w:t>
      </w:r>
      <w:r w:rsidR="00885BE9" w:rsidRPr="00057325">
        <w:rPr>
          <w:sz w:val="28"/>
          <w:szCs w:val="28"/>
        </w:rPr>
        <w:t>3</w:t>
      </w:r>
      <w:r w:rsidRPr="00057325">
        <w:rPr>
          <w:sz w:val="28"/>
          <w:szCs w:val="28"/>
        </w:rPr>
        <w:t xml:space="preserve"> года, где презентовалась продукция ОАО «ЗЭиМ». Результаты показали, что продукция ОАО «ЗЭиМ», а именно МЭОФ пользуются большим спросом в отечественной промышленности.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связи с этими данными завод планирует увеличить плановый объем продаж МЭОФ. В таблице </w:t>
      </w:r>
      <w:r w:rsidR="00885BE9" w:rsidRPr="00057325">
        <w:rPr>
          <w:sz w:val="28"/>
          <w:szCs w:val="28"/>
        </w:rPr>
        <w:t>9</w:t>
      </w:r>
      <w:r w:rsidRPr="00057325">
        <w:rPr>
          <w:sz w:val="28"/>
          <w:szCs w:val="28"/>
        </w:rPr>
        <w:t xml:space="preserve"> представлены данные плановых объемов продаж МЭОФ за </w:t>
      </w:r>
      <w:r w:rsidR="00885BE9" w:rsidRPr="00057325">
        <w:rPr>
          <w:sz w:val="28"/>
          <w:szCs w:val="28"/>
        </w:rPr>
        <w:t>200</w:t>
      </w:r>
      <w:r w:rsidR="00315A8C" w:rsidRPr="00057325">
        <w:rPr>
          <w:sz w:val="28"/>
          <w:szCs w:val="28"/>
        </w:rPr>
        <w:t>3</w:t>
      </w:r>
      <w:r w:rsidRPr="00057325">
        <w:rPr>
          <w:sz w:val="28"/>
          <w:szCs w:val="28"/>
        </w:rPr>
        <w:t>-200</w:t>
      </w:r>
      <w:r w:rsidR="00315A8C" w:rsidRPr="00057325">
        <w:rPr>
          <w:sz w:val="28"/>
          <w:szCs w:val="28"/>
        </w:rPr>
        <w:t>4</w:t>
      </w:r>
      <w:r w:rsidRPr="00057325">
        <w:rPr>
          <w:sz w:val="28"/>
          <w:szCs w:val="28"/>
        </w:rPr>
        <w:t xml:space="preserve"> гг.</w:t>
      </w:r>
    </w:p>
    <w:p w:rsidR="00F00959" w:rsidRDefault="00F0095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064E4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Таблица 9</w:t>
      </w:r>
    </w:p>
    <w:p w:rsidR="00E064E4" w:rsidRPr="00057325" w:rsidRDefault="00885BE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Плановый объем продаж МЭОФ</w:t>
      </w:r>
    </w:p>
    <w:tbl>
      <w:tblPr>
        <w:tblW w:w="7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3143"/>
        <w:gridCol w:w="2456"/>
      </w:tblGrid>
      <w:tr w:rsidR="00E064E4" w:rsidRPr="00F00959" w:rsidTr="00F00959">
        <w:trPr>
          <w:cantSplit/>
          <w:trHeight w:val="256"/>
          <w:jc w:val="center"/>
        </w:trPr>
        <w:tc>
          <w:tcPr>
            <w:tcW w:w="194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3143" w:type="dxa"/>
          </w:tcPr>
          <w:p w:rsidR="00E064E4" w:rsidRPr="00F00959" w:rsidRDefault="00885BE9" w:rsidP="00F00959">
            <w:pPr>
              <w:pStyle w:val="a6"/>
              <w:spacing w:after="0"/>
              <w:jc w:val="both"/>
            </w:pPr>
            <w:r w:rsidRPr="00F00959">
              <w:t>200</w:t>
            </w:r>
            <w:r w:rsidR="00315A8C" w:rsidRPr="00F00959">
              <w:t>3</w:t>
            </w:r>
            <w:r w:rsidR="00E064E4" w:rsidRPr="00F00959">
              <w:t xml:space="preserve"> год</w:t>
            </w:r>
          </w:p>
        </w:tc>
        <w:tc>
          <w:tcPr>
            <w:tcW w:w="245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200</w:t>
            </w:r>
            <w:r w:rsidR="00315A8C" w:rsidRPr="00F00959">
              <w:t>4</w:t>
            </w:r>
            <w:r w:rsidRPr="00F00959">
              <w:t xml:space="preserve"> год</w:t>
            </w:r>
          </w:p>
        </w:tc>
      </w:tr>
      <w:tr w:rsidR="00E064E4" w:rsidRPr="00F00959" w:rsidTr="00F00959">
        <w:trPr>
          <w:cantSplit/>
          <w:trHeight w:val="256"/>
          <w:jc w:val="center"/>
        </w:trPr>
        <w:tc>
          <w:tcPr>
            <w:tcW w:w="194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МЭОФ-16</w:t>
            </w:r>
          </w:p>
        </w:tc>
        <w:tc>
          <w:tcPr>
            <w:tcW w:w="3143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593 шт.</w:t>
            </w:r>
          </w:p>
        </w:tc>
        <w:tc>
          <w:tcPr>
            <w:tcW w:w="245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15000 шт.</w:t>
            </w:r>
          </w:p>
        </w:tc>
      </w:tr>
      <w:tr w:rsidR="00E064E4" w:rsidRPr="00F00959" w:rsidTr="00F00959">
        <w:trPr>
          <w:cantSplit/>
          <w:trHeight w:val="256"/>
          <w:jc w:val="center"/>
        </w:trPr>
        <w:tc>
          <w:tcPr>
            <w:tcW w:w="194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МЭОФ-250</w:t>
            </w:r>
          </w:p>
        </w:tc>
        <w:tc>
          <w:tcPr>
            <w:tcW w:w="3143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448 шт.</w:t>
            </w:r>
          </w:p>
        </w:tc>
        <w:tc>
          <w:tcPr>
            <w:tcW w:w="245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1418 шт.</w:t>
            </w:r>
          </w:p>
        </w:tc>
      </w:tr>
      <w:tr w:rsidR="00E064E4" w:rsidRPr="00F00959" w:rsidTr="00F00959">
        <w:trPr>
          <w:cantSplit/>
          <w:trHeight w:val="256"/>
          <w:jc w:val="center"/>
        </w:trPr>
        <w:tc>
          <w:tcPr>
            <w:tcW w:w="194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МЭОФ-16000</w:t>
            </w:r>
          </w:p>
        </w:tc>
        <w:tc>
          <w:tcPr>
            <w:tcW w:w="3143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217 шт.</w:t>
            </w:r>
          </w:p>
        </w:tc>
        <w:tc>
          <w:tcPr>
            <w:tcW w:w="245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1219 шт.</w:t>
            </w:r>
          </w:p>
        </w:tc>
      </w:tr>
      <w:tr w:rsidR="00E064E4" w:rsidRPr="00F00959" w:rsidTr="00F00959">
        <w:trPr>
          <w:cantSplit/>
          <w:trHeight w:val="273"/>
          <w:jc w:val="center"/>
        </w:trPr>
        <w:tc>
          <w:tcPr>
            <w:tcW w:w="194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Итого</w:t>
            </w:r>
          </w:p>
        </w:tc>
        <w:tc>
          <w:tcPr>
            <w:tcW w:w="3143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1258 шт.</w:t>
            </w:r>
          </w:p>
        </w:tc>
        <w:tc>
          <w:tcPr>
            <w:tcW w:w="2456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4137 шт.</w:t>
            </w:r>
          </w:p>
        </w:tc>
      </w:tr>
    </w:tbl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Также ежеквартально завод проводит рекламную кампанию, ориентируясь на потенциальных потребителей. Сущность рекламной кампании заключается в том, что рассылаются каталоги, брошюры, сопроводительные письма, в которых заключается обращение к руководителю предприятия, сообщается краткая информация о деятельности нашего завода.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Поэтому вся работа службы сбыта получает множество предложений по сотрудничеству. Деятельность ее поставлена таким образом, что в результате рекламной кампании, проводимой предприятием постоянно, между посредниками существует конкуренция и жесткий отбор на заключение договоров по сотрудничеству, о чем уже говорилось выше.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Исполнительные механизмы в настоящее время занимают позицию «Звезды». Отмечаются высокие темпы роста и постоянно увеличивающаяся доля рынка. Для дальнейшего увеличения объемов продаж целесообразна стратегия поддержания позиции лидера с инвестированием и развитием товара, а именно стратегия «контрнаступления», т.е. выгодно противопоставить надежность своей продукции просчетам товаров-конкурентов.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57325">
        <w:rPr>
          <w:i/>
          <w:sz w:val="28"/>
          <w:szCs w:val="28"/>
        </w:rPr>
        <w:t>г) Стратегия крупной фирмы.</w:t>
      </w:r>
    </w:p>
    <w:p w:rsidR="00F00959" w:rsidRDefault="00F00959" w:rsidP="00057325">
      <w:pPr>
        <w:pStyle w:val="a6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Рис. </w:t>
      </w:r>
      <w:r w:rsidR="003B4307" w:rsidRPr="00057325">
        <w:rPr>
          <w:sz w:val="28"/>
          <w:szCs w:val="28"/>
        </w:rPr>
        <w:t>15</w:t>
      </w:r>
      <w:r w:rsidRPr="00057325">
        <w:rPr>
          <w:sz w:val="28"/>
          <w:szCs w:val="28"/>
        </w:rPr>
        <w:t xml:space="preserve"> отражает стратегии крупной фирмы.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Темпы роста производства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320"/>
        <w:gridCol w:w="1979"/>
        <w:gridCol w:w="2200"/>
      </w:tblGrid>
      <w:tr w:rsidR="00E064E4" w:rsidRPr="00F00959" w:rsidTr="00F00959">
        <w:trPr>
          <w:trHeight w:val="728"/>
        </w:trPr>
        <w:tc>
          <w:tcPr>
            <w:tcW w:w="1209" w:type="dxa"/>
          </w:tcPr>
          <w:p w:rsidR="00E064E4" w:rsidRPr="00F00959" w:rsidRDefault="004C5238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  <w:r>
              <w:rPr>
                <w:noProof/>
              </w:rPr>
              <w:pict>
                <v:shape id="_x0000_s1117" style="position:absolute;left:0;text-align:left;margin-left:94.7pt;margin-top:20.85pt;width:237.6pt;height:98.85pt;z-index:251694080;mso-position-horizontal-relative:text;mso-position-vertical-relative:text" coordsize="4752,4032" o:allowincell="f" path="m,c312,516,624,1032,1296,1584v672,552,2160,1320,2736,1728c4608,3720,4680,3876,4752,4032e" filled="f" strokeweight="2.25pt">
                  <v:path arrowok="t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8" type="#_x0000_t202" style="position:absolute;left:0;text-align:left;margin-left:1.1pt;margin-top:2.1pt;width:36pt;height:126.2pt;z-index:251689984" o:allowincell="f">
                  <v:textbox style="layout-flow:vertical;mso-layout-flow-alt:bottom-to-top;mso-next-textbox:#_x0000_s1118" inset=".5mm,.3mm,.5mm,.3mm">
                    <w:txbxContent>
                      <w:p w:rsidR="00CF6DC6" w:rsidRPr="00CF3E8D" w:rsidRDefault="00CF6DC6" w:rsidP="00E064E4">
                        <w:pPr>
                          <w:pStyle w:val="1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CF3E8D">
                          <w:rPr>
                            <w:b w:val="0"/>
                            <w:sz w:val="22"/>
                            <w:szCs w:val="22"/>
                          </w:rPr>
                          <w:t>НизкиеСредниеВысоки</w:t>
                        </w:r>
                        <w:r w:rsidRPr="00CF3E8D">
                          <w:rPr>
                            <w:b w:val="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19" style="position:absolute;left:0;text-align:left;margin-left:44.3pt;margin-top:-.45pt;width:1in;height:21.3pt;z-index:251691008" o:allowincell="f" fillcolor="silver"/>
              </w:pict>
            </w:r>
          </w:p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  <w:tc>
          <w:tcPr>
            <w:tcW w:w="132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- стратегия «Гордый лев»</w:t>
            </w:r>
          </w:p>
        </w:tc>
        <w:tc>
          <w:tcPr>
            <w:tcW w:w="4179" w:type="dxa"/>
            <w:gridSpan w:val="2"/>
          </w:tcPr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</w:tr>
      <w:tr w:rsidR="00E064E4" w:rsidRPr="00F00959" w:rsidTr="00F00959">
        <w:trPr>
          <w:trHeight w:val="702"/>
        </w:trPr>
        <w:tc>
          <w:tcPr>
            <w:tcW w:w="1209" w:type="dxa"/>
          </w:tcPr>
          <w:p w:rsidR="00E064E4" w:rsidRPr="00F00959" w:rsidRDefault="004C5238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  <w:r>
              <w:rPr>
                <w:noProof/>
              </w:rPr>
              <w:pict>
                <v:rect id="_x0000_s1120" style="position:absolute;left:0;text-align:left;margin-left:68.85pt;margin-top:1.8pt;width:86.4pt;height:28.8pt;z-index:251692032;mso-position-horizontal-relative:text;mso-position-vertical-relative:text" fillcolor="silver"/>
              </w:pict>
            </w:r>
          </w:p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  <w:tc>
          <w:tcPr>
            <w:tcW w:w="132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  <w:tc>
          <w:tcPr>
            <w:tcW w:w="197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- стратегия «могучий слон»</w:t>
            </w:r>
          </w:p>
        </w:tc>
        <w:tc>
          <w:tcPr>
            <w:tcW w:w="2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 xml:space="preserve"> </w:t>
            </w:r>
          </w:p>
        </w:tc>
      </w:tr>
      <w:tr w:rsidR="00E064E4" w:rsidRPr="00F00959" w:rsidTr="00F00959">
        <w:trPr>
          <w:trHeight w:val="1066"/>
        </w:trPr>
        <w:tc>
          <w:tcPr>
            <w:tcW w:w="1209" w:type="dxa"/>
          </w:tcPr>
          <w:p w:rsidR="00E064E4" w:rsidRPr="00F00959" w:rsidRDefault="004C5238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  <w:r>
              <w:rPr>
                <w:noProof/>
              </w:rPr>
              <w:pict>
                <v:rect id="_x0000_s1121" style="position:absolute;left:0;text-align:left;margin-left:202.7pt;margin-top:.2pt;width:129.6pt;height:24.05pt;z-index:251693056;mso-position-horizontal-relative:text;mso-position-vertical-relative:text" o:allowincell="f" fillcolor="silver"/>
              </w:pict>
            </w:r>
          </w:p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  <w:tc>
          <w:tcPr>
            <w:tcW w:w="132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  <w:tc>
          <w:tcPr>
            <w:tcW w:w="197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  <w:rPr>
                <w:b/>
                <w:u w:val="single"/>
              </w:rPr>
            </w:pPr>
          </w:p>
        </w:tc>
        <w:tc>
          <w:tcPr>
            <w:tcW w:w="2200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- стратегия «неповоротливый бегемот»</w:t>
            </w:r>
          </w:p>
        </w:tc>
      </w:tr>
    </w:tbl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Низкие</w:t>
      </w:r>
      <w:r w:rsidR="00057325">
        <w:rPr>
          <w:sz w:val="28"/>
          <w:szCs w:val="28"/>
        </w:rPr>
        <w:t xml:space="preserve">       </w:t>
      </w:r>
      <w:r w:rsidRPr="00057325">
        <w:rPr>
          <w:sz w:val="28"/>
          <w:szCs w:val="28"/>
        </w:rPr>
        <w:t>Средние</w:t>
      </w:r>
      <w:r w:rsidR="00057325">
        <w:rPr>
          <w:sz w:val="28"/>
          <w:szCs w:val="28"/>
        </w:rPr>
        <w:t xml:space="preserve">    </w:t>
      </w:r>
      <w:r w:rsidRPr="00057325">
        <w:rPr>
          <w:sz w:val="28"/>
          <w:szCs w:val="28"/>
        </w:rPr>
        <w:t>Высокие</w:t>
      </w:r>
      <w:r w:rsidR="00057325">
        <w:rPr>
          <w:sz w:val="28"/>
          <w:szCs w:val="28"/>
        </w:rPr>
        <w:t xml:space="preserve">    </w:t>
      </w:r>
      <w:r w:rsidRPr="00057325">
        <w:rPr>
          <w:sz w:val="28"/>
          <w:szCs w:val="28"/>
        </w:rPr>
        <w:t>Степень дивер</w:t>
      </w:r>
      <w:r w:rsidR="00CF3E8D" w:rsidRPr="00057325">
        <w:rPr>
          <w:sz w:val="28"/>
          <w:szCs w:val="28"/>
        </w:rPr>
        <w:t>с</w:t>
      </w:r>
      <w:r w:rsidRPr="00057325">
        <w:rPr>
          <w:sz w:val="28"/>
          <w:szCs w:val="28"/>
        </w:rPr>
        <w:t>ификации</w:t>
      </w:r>
    </w:p>
    <w:p w:rsidR="00CF3E8D" w:rsidRPr="00057325" w:rsidRDefault="00CF3E8D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3B4307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Рис. 15. Стратегии крупной фирмы</w:t>
      </w: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Для МЭОФ характерна стратегия «могучего слона»: широкая диверсификация на крупном рынке, достаточная прибыль для устойчивости на рынке. Сущность данной стратегии заключается в том, что на предприятии существует широкая диверсификация производства, т.е. расширение ассортимента продукции, производимой нашим предприятием, рассчитанной на разного потребителя. Благодаря этому предприятие получает достаточную прибыль для устойчивости на рынке. Применительна к таким товарам, как МЭОФ, преобразователи, контроллеры.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i/>
          <w:sz w:val="28"/>
          <w:szCs w:val="28"/>
        </w:rPr>
        <w:t>д) стратегия интенсивного роста.</w:t>
      </w:r>
      <w:r w:rsidRPr="00057325">
        <w:rPr>
          <w:sz w:val="28"/>
          <w:szCs w:val="28"/>
        </w:rPr>
        <w:t>Для нашей фирмы целесообразно будет применить стратегию глубокого внедрения на рынок. Сбыт увеличивается посредством агрессивного маркетинга.</w:t>
      </w:r>
    </w:p>
    <w:p w:rsidR="00F00959" w:rsidRDefault="00F00959" w:rsidP="00057325">
      <w:pPr>
        <w:pStyle w:val="a6"/>
        <w:spacing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064E4" w:rsidRPr="00057325" w:rsidRDefault="003B4307" w:rsidP="00057325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57325">
        <w:rPr>
          <w:b/>
          <w:sz w:val="28"/>
          <w:szCs w:val="28"/>
        </w:rPr>
        <w:t>2. Сбытовые стратегии по отношению к</w:t>
      </w:r>
      <w:r w:rsidR="00057325">
        <w:rPr>
          <w:b/>
          <w:sz w:val="28"/>
          <w:szCs w:val="28"/>
        </w:rPr>
        <w:t xml:space="preserve"> </w:t>
      </w:r>
      <w:r w:rsidRPr="00057325">
        <w:rPr>
          <w:b/>
          <w:sz w:val="28"/>
          <w:szCs w:val="28"/>
        </w:rPr>
        <w:t>продукту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85"/>
      </w:tblGrid>
      <w:tr w:rsidR="00E064E4" w:rsidRPr="00F00959" w:rsidTr="00F00959">
        <w:trPr>
          <w:trHeight w:val="234"/>
          <w:jc w:val="center"/>
        </w:trPr>
        <w:tc>
          <w:tcPr>
            <w:tcW w:w="748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E064E4" w:rsidRPr="00F00959" w:rsidTr="00F00959">
        <w:trPr>
          <w:trHeight w:val="967"/>
          <w:jc w:val="center"/>
        </w:trPr>
        <w:tc>
          <w:tcPr>
            <w:tcW w:w="7485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  <w:rPr>
                <w:i/>
              </w:rPr>
            </w:pPr>
            <w:r w:rsidRPr="00F00959">
              <w:rPr>
                <w:i/>
              </w:rPr>
              <w:t>а) Стратегия ассортимента и номенклатуры:</w:t>
            </w: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Стратегия широкого ассортимента и</w:t>
            </w:r>
            <w:r w:rsidR="00057325" w:rsidRPr="00F00959">
              <w:t xml:space="preserve"> </w:t>
            </w:r>
            <w:r w:rsidRPr="00F00959">
              <w:t>номенклатуры поможет предприятию увеличить объем продаж, например, широкий ассортимент МЭОФ (МЭОФ-16, МЭОФ-250, МЭОФ-16000) позволит расширить рынки потребляемых МЭОФ</w:t>
            </w:r>
            <w:r w:rsidR="00057325" w:rsidRPr="00F00959">
              <w:t xml:space="preserve"> </w:t>
            </w:r>
            <w:r w:rsidRPr="00F00959">
              <w:t>в различных сферах производства, рассчитаны на разных потребителей МЭОФ.</w:t>
            </w:r>
          </w:p>
        </w:tc>
      </w:tr>
    </w:tbl>
    <w:p w:rsidR="00F00959" w:rsidRDefault="00F00959" w:rsidP="00057325">
      <w:pPr>
        <w:pStyle w:val="2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064E4" w:rsidRPr="00057325" w:rsidRDefault="00E064E4" w:rsidP="00057325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В 200</w:t>
      </w:r>
      <w:r w:rsidR="00315A8C" w:rsidRPr="00057325">
        <w:rPr>
          <w:sz w:val="28"/>
          <w:szCs w:val="28"/>
        </w:rPr>
        <w:t>4</w:t>
      </w:r>
      <w:r w:rsidRPr="00057325">
        <w:rPr>
          <w:sz w:val="28"/>
          <w:szCs w:val="28"/>
        </w:rPr>
        <w:t xml:space="preserve"> году предполагается расширить ассортимент МЭОФ по следующим видам:</w:t>
      </w:r>
      <w:r w:rsidR="00137254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МЭОФ-32;</w:t>
      </w:r>
      <w:r w:rsidR="00137254" w:rsidRPr="00057325">
        <w:rPr>
          <w:sz w:val="28"/>
          <w:szCs w:val="28"/>
        </w:rPr>
        <w:t xml:space="preserve"> </w:t>
      </w:r>
      <w:r w:rsidRPr="00057325">
        <w:rPr>
          <w:sz w:val="28"/>
          <w:szCs w:val="28"/>
        </w:rPr>
        <w:t>МЭОФ-44, широко использующимися в химической и нефтегазовой промышленности. За счет увеличения общего объема выпуска МЭОФ предполагается увеличение прибыли.</w:t>
      </w:r>
    </w:p>
    <w:p w:rsidR="00E064E4" w:rsidRPr="00057325" w:rsidRDefault="00E064E4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В таблице </w:t>
      </w:r>
      <w:r w:rsidR="00315A8C" w:rsidRPr="00057325">
        <w:rPr>
          <w:sz w:val="28"/>
          <w:szCs w:val="28"/>
        </w:rPr>
        <w:t xml:space="preserve">10 </w:t>
      </w:r>
      <w:r w:rsidRPr="00057325">
        <w:rPr>
          <w:sz w:val="28"/>
          <w:szCs w:val="28"/>
        </w:rPr>
        <w:t>показаны планируемые и фактические объемы продаж некоторых позаций ассортимента и номенклатуры предприятия.</w:t>
      </w:r>
    </w:p>
    <w:p w:rsidR="00F00959" w:rsidRDefault="00F00959" w:rsidP="000573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64E4" w:rsidRPr="00057325" w:rsidRDefault="00315A8C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Таблица 10</w:t>
      </w:r>
    </w:p>
    <w:p w:rsidR="00315A8C" w:rsidRPr="00057325" w:rsidRDefault="00E064E4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Фактические и планируемые о</w:t>
      </w:r>
      <w:r w:rsidR="00315A8C" w:rsidRPr="00057325">
        <w:rPr>
          <w:sz w:val="28"/>
          <w:szCs w:val="28"/>
        </w:rPr>
        <w:t>бъемы продаж товаров ОАО «ЗЭиМ»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1904"/>
        <w:gridCol w:w="1651"/>
        <w:gridCol w:w="1778"/>
      </w:tblGrid>
      <w:tr w:rsidR="00E064E4" w:rsidRPr="00F00959" w:rsidTr="00F00959">
        <w:trPr>
          <w:trHeight w:val="193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pStyle w:val="1"/>
              <w:jc w:val="both"/>
              <w:rPr>
                <w:b w:val="0"/>
                <w:sz w:val="20"/>
              </w:rPr>
            </w:pPr>
            <w:bookmarkStart w:id="18" w:name="_Toc54406366"/>
            <w:r w:rsidRPr="00F00959">
              <w:rPr>
                <w:b w:val="0"/>
                <w:sz w:val="20"/>
              </w:rPr>
              <w:t>Товар</w:t>
            </w:r>
            <w:bookmarkEnd w:id="18"/>
          </w:p>
        </w:tc>
        <w:tc>
          <w:tcPr>
            <w:tcW w:w="1904" w:type="dxa"/>
          </w:tcPr>
          <w:p w:rsidR="00E064E4" w:rsidRPr="00F00959" w:rsidRDefault="005130A9" w:rsidP="00F00959">
            <w:pPr>
              <w:jc w:val="both"/>
            </w:pPr>
            <w:r w:rsidRPr="00F00959">
              <w:t>2002</w:t>
            </w:r>
            <w:r w:rsidR="00E064E4" w:rsidRPr="00F00959">
              <w:t xml:space="preserve"> год, шт.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200</w:t>
            </w:r>
            <w:r w:rsidR="005130A9" w:rsidRPr="00F00959">
              <w:t>3</w:t>
            </w:r>
            <w:r w:rsidRPr="00F00959">
              <w:t xml:space="preserve"> год, шт.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200</w:t>
            </w:r>
            <w:r w:rsidR="005130A9" w:rsidRPr="00F00959">
              <w:t>4</w:t>
            </w:r>
            <w:r w:rsidRPr="00F00959">
              <w:t xml:space="preserve"> год, шт.</w:t>
            </w:r>
          </w:p>
        </w:tc>
      </w:tr>
      <w:tr w:rsidR="00E064E4" w:rsidRPr="00F00959" w:rsidTr="00F00959">
        <w:trPr>
          <w:trHeight w:val="193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jc w:val="both"/>
            </w:pPr>
            <w:r w:rsidRPr="00F00959">
              <w:t>1. МЭОФ, всего</w:t>
            </w:r>
          </w:p>
        </w:tc>
        <w:tc>
          <w:tcPr>
            <w:tcW w:w="1904" w:type="dxa"/>
          </w:tcPr>
          <w:p w:rsidR="00E064E4" w:rsidRPr="00F00959" w:rsidRDefault="00E064E4" w:rsidP="00F00959">
            <w:pPr>
              <w:jc w:val="both"/>
            </w:pPr>
            <w:r w:rsidRPr="00F00959">
              <w:t>1268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4137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14502</w:t>
            </w:r>
          </w:p>
        </w:tc>
      </w:tr>
      <w:tr w:rsidR="00E064E4" w:rsidRPr="00F00959" w:rsidTr="00F00959">
        <w:trPr>
          <w:trHeight w:val="978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jc w:val="both"/>
            </w:pPr>
            <w:r w:rsidRPr="00F00959">
              <w:t>МЭОФ-16</w:t>
            </w:r>
          </w:p>
          <w:p w:rsidR="00E064E4" w:rsidRPr="00F00959" w:rsidRDefault="00E064E4" w:rsidP="00F00959">
            <w:pPr>
              <w:jc w:val="both"/>
            </w:pPr>
            <w:r w:rsidRPr="00F00959">
              <w:t>МЭОФ-250</w:t>
            </w:r>
          </w:p>
          <w:p w:rsidR="00E064E4" w:rsidRPr="00F00959" w:rsidRDefault="00E064E4" w:rsidP="00F00959">
            <w:pPr>
              <w:jc w:val="both"/>
            </w:pPr>
            <w:r w:rsidRPr="00F00959">
              <w:t>МЭОФ-16000</w:t>
            </w:r>
          </w:p>
          <w:p w:rsidR="00E064E4" w:rsidRPr="00F00959" w:rsidRDefault="00E064E4" w:rsidP="00F00959">
            <w:pPr>
              <w:jc w:val="both"/>
            </w:pPr>
            <w:r w:rsidRPr="00F00959">
              <w:t>МЭОФ-32</w:t>
            </w:r>
          </w:p>
          <w:p w:rsidR="00E064E4" w:rsidRPr="00F00959" w:rsidRDefault="00E064E4" w:rsidP="00F00959">
            <w:pPr>
              <w:jc w:val="both"/>
            </w:pPr>
            <w:r w:rsidRPr="00F00959">
              <w:t>МЭОФ-44</w:t>
            </w:r>
          </w:p>
        </w:tc>
        <w:tc>
          <w:tcPr>
            <w:tcW w:w="1904" w:type="dxa"/>
          </w:tcPr>
          <w:p w:rsidR="00E064E4" w:rsidRPr="00F00959" w:rsidRDefault="00E064E4" w:rsidP="00F00959">
            <w:pPr>
              <w:jc w:val="both"/>
            </w:pPr>
            <w:r w:rsidRPr="00F00959">
              <w:t>593</w:t>
            </w:r>
          </w:p>
          <w:p w:rsidR="00E064E4" w:rsidRPr="00F00959" w:rsidRDefault="00E064E4" w:rsidP="00F00959">
            <w:pPr>
              <w:jc w:val="both"/>
            </w:pPr>
            <w:r w:rsidRPr="00F00959">
              <w:t>448</w:t>
            </w:r>
          </w:p>
          <w:p w:rsidR="00E064E4" w:rsidRPr="00F00959" w:rsidRDefault="00E064E4" w:rsidP="00F00959">
            <w:pPr>
              <w:jc w:val="both"/>
            </w:pPr>
            <w:r w:rsidRPr="00F00959">
              <w:t>217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630</w:t>
            </w:r>
          </w:p>
          <w:p w:rsidR="00E064E4" w:rsidRPr="00F00959" w:rsidRDefault="00E064E4" w:rsidP="00F00959">
            <w:pPr>
              <w:jc w:val="both"/>
            </w:pPr>
            <w:r w:rsidRPr="00F00959">
              <w:t>620</w:t>
            </w:r>
          </w:p>
          <w:p w:rsidR="00E064E4" w:rsidRPr="00F00959" w:rsidRDefault="00E064E4" w:rsidP="00F00959">
            <w:pPr>
              <w:jc w:val="both"/>
            </w:pPr>
            <w:r w:rsidRPr="00F00959">
              <w:t>456</w:t>
            </w:r>
          </w:p>
          <w:p w:rsidR="00E064E4" w:rsidRPr="00F00959" w:rsidRDefault="00E064E4" w:rsidP="00F00959">
            <w:pPr>
              <w:jc w:val="both"/>
            </w:pPr>
            <w:r w:rsidRPr="00F00959">
              <w:t>1331</w:t>
            </w:r>
          </w:p>
          <w:p w:rsidR="00E064E4" w:rsidRPr="00F00959" w:rsidRDefault="00E064E4" w:rsidP="00F00959">
            <w:pPr>
              <w:jc w:val="both"/>
            </w:pPr>
            <w:r w:rsidRPr="00F00959">
              <w:t>1100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4100</w:t>
            </w:r>
          </w:p>
          <w:p w:rsidR="00E064E4" w:rsidRPr="00F00959" w:rsidRDefault="00E064E4" w:rsidP="00F00959">
            <w:pPr>
              <w:jc w:val="both"/>
            </w:pPr>
            <w:r w:rsidRPr="00F00959">
              <w:t>2178</w:t>
            </w:r>
          </w:p>
          <w:p w:rsidR="00E064E4" w:rsidRPr="00F00959" w:rsidRDefault="00E064E4" w:rsidP="00F00959">
            <w:pPr>
              <w:jc w:val="both"/>
            </w:pPr>
            <w:r w:rsidRPr="00F00959">
              <w:t>2000</w:t>
            </w:r>
          </w:p>
          <w:p w:rsidR="00E064E4" w:rsidRPr="00F00959" w:rsidRDefault="00E064E4" w:rsidP="00F00959">
            <w:pPr>
              <w:jc w:val="both"/>
            </w:pPr>
            <w:r w:rsidRPr="00F00959">
              <w:t>3124</w:t>
            </w:r>
          </w:p>
          <w:p w:rsidR="00E064E4" w:rsidRPr="00F00959" w:rsidRDefault="00E064E4" w:rsidP="00F00959">
            <w:pPr>
              <w:jc w:val="both"/>
            </w:pPr>
            <w:r w:rsidRPr="00F00959">
              <w:t>3100</w:t>
            </w:r>
          </w:p>
        </w:tc>
      </w:tr>
      <w:tr w:rsidR="00E064E4" w:rsidRPr="00F00959" w:rsidTr="00F00959">
        <w:trPr>
          <w:trHeight w:val="193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jc w:val="both"/>
            </w:pPr>
            <w:r w:rsidRPr="00F00959">
              <w:t>2. КТ, всего</w:t>
            </w:r>
          </w:p>
        </w:tc>
        <w:tc>
          <w:tcPr>
            <w:tcW w:w="1904" w:type="dxa"/>
          </w:tcPr>
          <w:p w:rsidR="00E064E4" w:rsidRPr="00F00959" w:rsidRDefault="00E064E4" w:rsidP="00F00959">
            <w:pPr>
              <w:jc w:val="both"/>
            </w:pPr>
            <w:r w:rsidRPr="00F00959">
              <w:t>78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56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60</w:t>
            </w:r>
          </w:p>
        </w:tc>
      </w:tr>
      <w:tr w:rsidR="00E064E4" w:rsidRPr="00F00959" w:rsidTr="00F00959">
        <w:trPr>
          <w:trHeight w:val="978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jc w:val="both"/>
            </w:pPr>
            <w:r w:rsidRPr="00F00959">
              <w:t>КТ-32</w:t>
            </w:r>
          </w:p>
          <w:p w:rsidR="00E064E4" w:rsidRPr="00F00959" w:rsidRDefault="00E064E4" w:rsidP="00F00959">
            <w:pPr>
              <w:jc w:val="both"/>
            </w:pPr>
            <w:r w:rsidRPr="00F00959">
              <w:t>КТ-30</w:t>
            </w:r>
          </w:p>
          <w:p w:rsidR="00E064E4" w:rsidRPr="00F00959" w:rsidRDefault="00E064E4" w:rsidP="00F00959">
            <w:pPr>
              <w:jc w:val="both"/>
            </w:pPr>
            <w:r w:rsidRPr="00F00959">
              <w:t>КТ-31</w:t>
            </w:r>
          </w:p>
          <w:p w:rsidR="00E064E4" w:rsidRPr="00F00959" w:rsidRDefault="00E064E4" w:rsidP="00F00959">
            <w:pPr>
              <w:jc w:val="both"/>
            </w:pPr>
            <w:r w:rsidRPr="00F00959">
              <w:t>КТ-34</w:t>
            </w:r>
          </w:p>
          <w:p w:rsidR="00E064E4" w:rsidRPr="00F00959" w:rsidRDefault="00E064E4" w:rsidP="00F00959">
            <w:pPr>
              <w:jc w:val="both"/>
            </w:pPr>
            <w:r w:rsidRPr="00F00959">
              <w:t>КТ-39</w:t>
            </w:r>
          </w:p>
        </w:tc>
        <w:tc>
          <w:tcPr>
            <w:tcW w:w="1904" w:type="dxa"/>
          </w:tcPr>
          <w:p w:rsidR="00E064E4" w:rsidRPr="00F00959" w:rsidRDefault="00E064E4" w:rsidP="00F00959">
            <w:pPr>
              <w:jc w:val="both"/>
            </w:pPr>
            <w:r w:rsidRPr="00F00959">
              <w:t>16</w:t>
            </w:r>
          </w:p>
          <w:p w:rsidR="00E064E4" w:rsidRPr="00F00959" w:rsidRDefault="00E064E4" w:rsidP="00F00959">
            <w:pPr>
              <w:jc w:val="both"/>
            </w:pPr>
            <w:r w:rsidRPr="00F00959">
              <w:t>14</w:t>
            </w:r>
          </w:p>
          <w:p w:rsidR="00E064E4" w:rsidRPr="00F00959" w:rsidRDefault="00E064E4" w:rsidP="00F00959">
            <w:pPr>
              <w:jc w:val="both"/>
            </w:pPr>
            <w:r w:rsidRPr="00F00959">
              <w:t>12</w:t>
            </w:r>
          </w:p>
          <w:p w:rsidR="00E064E4" w:rsidRPr="00F00959" w:rsidRDefault="00E064E4" w:rsidP="00F00959">
            <w:pPr>
              <w:jc w:val="both"/>
            </w:pPr>
            <w:r w:rsidRPr="00F00959">
              <w:t>20</w:t>
            </w:r>
          </w:p>
          <w:p w:rsidR="00E064E4" w:rsidRPr="00F00959" w:rsidRDefault="00E064E4" w:rsidP="00F00959">
            <w:pPr>
              <w:jc w:val="both"/>
            </w:pPr>
            <w:r w:rsidRPr="00F00959">
              <w:t>16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20</w:t>
            </w:r>
          </w:p>
          <w:p w:rsidR="00E064E4" w:rsidRPr="00F00959" w:rsidRDefault="00E064E4" w:rsidP="00F00959">
            <w:pPr>
              <w:jc w:val="both"/>
            </w:pPr>
            <w:r w:rsidRPr="00F00959">
              <w:t>17</w:t>
            </w:r>
          </w:p>
          <w:p w:rsidR="00E064E4" w:rsidRPr="00F00959" w:rsidRDefault="00E064E4" w:rsidP="00F00959">
            <w:pPr>
              <w:jc w:val="both"/>
            </w:pPr>
            <w:r w:rsidRPr="00F00959">
              <w:t>19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21</w:t>
            </w:r>
          </w:p>
          <w:p w:rsidR="00E064E4" w:rsidRPr="00F00959" w:rsidRDefault="00E064E4" w:rsidP="00F00959">
            <w:pPr>
              <w:jc w:val="both"/>
            </w:pPr>
            <w:r w:rsidRPr="00F00959">
              <w:t>19</w:t>
            </w:r>
          </w:p>
          <w:p w:rsidR="00E064E4" w:rsidRPr="00F00959" w:rsidRDefault="00E064E4" w:rsidP="00F00959">
            <w:pPr>
              <w:jc w:val="both"/>
            </w:pPr>
            <w:r w:rsidRPr="00F00959">
              <w:t>20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</w:tc>
      </w:tr>
      <w:tr w:rsidR="00E064E4" w:rsidRPr="00F00959" w:rsidTr="00F00959">
        <w:trPr>
          <w:trHeight w:val="193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jc w:val="both"/>
            </w:pPr>
            <w:r w:rsidRPr="00F00959">
              <w:t>3. РХ, всего</w:t>
            </w:r>
          </w:p>
        </w:tc>
        <w:tc>
          <w:tcPr>
            <w:tcW w:w="1904" w:type="dxa"/>
          </w:tcPr>
          <w:p w:rsidR="00E064E4" w:rsidRPr="00F00959" w:rsidRDefault="00E064E4" w:rsidP="00F00959">
            <w:pPr>
              <w:jc w:val="both"/>
            </w:pPr>
            <w:r w:rsidRPr="00F00959">
              <w:t>62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47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47</w:t>
            </w:r>
          </w:p>
        </w:tc>
      </w:tr>
      <w:tr w:rsidR="00E064E4" w:rsidRPr="00F00959" w:rsidTr="00F00959">
        <w:trPr>
          <w:trHeight w:val="991"/>
          <w:jc w:val="center"/>
        </w:trPr>
        <w:tc>
          <w:tcPr>
            <w:tcW w:w="3174" w:type="dxa"/>
          </w:tcPr>
          <w:p w:rsidR="00E064E4" w:rsidRPr="00F00959" w:rsidRDefault="00E064E4" w:rsidP="00F00959">
            <w:pPr>
              <w:jc w:val="both"/>
            </w:pPr>
            <w:r w:rsidRPr="00F00959">
              <w:t>РХ-110</w:t>
            </w:r>
          </w:p>
          <w:p w:rsidR="00E064E4" w:rsidRPr="00F00959" w:rsidRDefault="00E064E4" w:rsidP="00F00959">
            <w:pPr>
              <w:jc w:val="both"/>
            </w:pPr>
            <w:r w:rsidRPr="00F00959">
              <w:t>РХ-111</w:t>
            </w:r>
          </w:p>
          <w:p w:rsidR="00E064E4" w:rsidRPr="00F00959" w:rsidRDefault="00E064E4" w:rsidP="00F00959">
            <w:pPr>
              <w:jc w:val="both"/>
            </w:pPr>
            <w:r w:rsidRPr="00F00959">
              <w:t>РХ-112</w:t>
            </w:r>
          </w:p>
          <w:p w:rsidR="00E064E4" w:rsidRPr="00F00959" w:rsidRDefault="00E064E4" w:rsidP="00F00959">
            <w:pPr>
              <w:jc w:val="both"/>
            </w:pPr>
            <w:r w:rsidRPr="00F00959">
              <w:t>РХ-113</w:t>
            </w:r>
          </w:p>
          <w:p w:rsidR="00E064E4" w:rsidRPr="00F00959" w:rsidRDefault="00E064E4" w:rsidP="00F00959">
            <w:pPr>
              <w:jc w:val="both"/>
            </w:pPr>
            <w:r w:rsidRPr="00F00959">
              <w:t>РХ-114</w:t>
            </w:r>
          </w:p>
        </w:tc>
        <w:tc>
          <w:tcPr>
            <w:tcW w:w="1904" w:type="dxa"/>
          </w:tcPr>
          <w:p w:rsidR="00E064E4" w:rsidRPr="00F00959" w:rsidRDefault="00E064E4" w:rsidP="00F00959">
            <w:pPr>
              <w:jc w:val="both"/>
            </w:pPr>
            <w:r w:rsidRPr="00F00959">
              <w:t>10</w:t>
            </w:r>
          </w:p>
          <w:p w:rsidR="00E064E4" w:rsidRPr="00F00959" w:rsidRDefault="00E064E4" w:rsidP="00F00959">
            <w:pPr>
              <w:jc w:val="both"/>
            </w:pPr>
            <w:r w:rsidRPr="00F00959">
              <w:t>11</w:t>
            </w:r>
          </w:p>
          <w:p w:rsidR="00E064E4" w:rsidRPr="00F00959" w:rsidRDefault="00E064E4" w:rsidP="00F00959">
            <w:pPr>
              <w:jc w:val="both"/>
            </w:pPr>
            <w:r w:rsidRPr="00F00959">
              <w:t>14</w:t>
            </w:r>
          </w:p>
          <w:p w:rsidR="00E064E4" w:rsidRPr="00F00959" w:rsidRDefault="00E064E4" w:rsidP="00F00959">
            <w:pPr>
              <w:jc w:val="both"/>
            </w:pPr>
            <w:r w:rsidRPr="00F00959">
              <w:t>9</w:t>
            </w:r>
          </w:p>
          <w:p w:rsidR="00E064E4" w:rsidRPr="00F00959" w:rsidRDefault="00E064E4" w:rsidP="00F00959">
            <w:pPr>
              <w:jc w:val="both"/>
            </w:pPr>
            <w:r w:rsidRPr="00F00959">
              <w:t>18</w:t>
            </w:r>
          </w:p>
        </w:tc>
        <w:tc>
          <w:tcPr>
            <w:tcW w:w="1651" w:type="dxa"/>
          </w:tcPr>
          <w:p w:rsidR="00E064E4" w:rsidRPr="00F00959" w:rsidRDefault="00E064E4" w:rsidP="00F00959">
            <w:pPr>
              <w:jc w:val="both"/>
            </w:pPr>
            <w:r w:rsidRPr="00F00959">
              <w:t>15</w:t>
            </w:r>
          </w:p>
          <w:p w:rsidR="00E064E4" w:rsidRPr="00F00959" w:rsidRDefault="00E064E4" w:rsidP="00F00959">
            <w:pPr>
              <w:jc w:val="both"/>
            </w:pPr>
            <w:r w:rsidRPr="00F00959">
              <w:t>14</w:t>
            </w:r>
          </w:p>
          <w:p w:rsidR="00E064E4" w:rsidRPr="00F00959" w:rsidRDefault="00E064E4" w:rsidP="00F00959">
            <w:pPr>
              <w:jc w:val="both"/>
            </w:pPr>
            <w:r w:rsidRPr="00F00959">
              <w:t>18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</w:tc>
        <w:tc>
          <w:tcPr>
            <w:tcW w:w="1778" w:type="dxa"/>
          </w:tcPr>
          <w:p w:rsidR="00E064E4" w:rsidRPr="00F00959" w:rsidRDefault="00E064E4" w:rsidP="00F00959">
            <w:pPr>
              <w:jc w:val="both"/>
            </w:pPr>
            <w:r w:rsidRPr="00F00959">
              <w:t>28</w:t>
            </w:r>
          </w:p>
          <w:p w:rsidR="00E064E4" w:rsidRPr="00F00959" w:rsidRDefault="00E064E4" w:rsidP="00F00959">
            <w:pPr>
              <w:jc w:val="both"/>
            </w:pPr>
            <w:r w:rsidRPr="00F00959">
              <w:t>19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  <w:p w:rsidR="00E064E4" w:rsidRPr="00F00959" w:rsidRDefault="00E064E4" w:rsidP="00F00959">
            <w:pPr>
              <w:jc w:val="both"/>
            </w:pPr>
            <w:r w:rsidRPr="00F00959">
              <w:t>-</w:t>
            </w:r>
          </w:p>
        </w:tc>
      </w:tr>
    </w:tbl>
    <w:p w:rsidR="00F00959" w:rsidRDefault="00F00959" w:rsidP="000573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7254" w:rsidRPr="00057325" w:rsidRDefault="00137254" w:rsidP="00057325">
      <w:pPr>
        <w:spacing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Из таблицы видно, что предприятие планирует увеличить объем производства МЭОФ и сократить выпуск таких товаров, как теплосчетчики и расходомеры по устаревшим позициям ассортимента, увеличив производство более усовершенствованных их видов.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Но главная цель завода – выйти самим на конечного потребителя, обеспечить их необходимой информацией, выявить потребности потребителей. Поэтому завод стремится расширить свои прямые поставки без посредников.</w:t>
      </w: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На основании рассмотренных выше стратегий фирмы отобразим логическую схему сб</w:t>
      </w:r>
      <w:r w:rsidR="005130A9" w:rsidRPr="00057325">
        <w:rPr>
          <w:sz w:val="28"/>
          <w:szCs w:val="28"/>
        </w:rPr>
        <w:t>ытовых стратегий фирмы на рис. 1</w:t>
      </w:r>
      <w:r w:rsidRPr="00057325">
        <w:rPr>
          <w:sz w:val="28"/>
          <w:szCs w:val="28"/>
        </w:rPr>
        <w:t>6.</w:t>
      </w:r>
    </w:p>
    <w:p w:rsidR="005130A9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Сбытовые стратегии ОАО «ЗЭиМ».</w:t>
      </w: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8641" w:type="dxa"/>
        <w:jc w:val="center"/>
        <w:tblLayout w:type="fixed"/>
        <w:tblLook w:val="0000" w:firstRow="0" w:lastRow="0" w:firstColumn="0" w:lastColumn="0" w:noHBand="0" w:noVBand="0"/>
      </w:tblPr>
      <w:tblGrid>
        <w:gridCol w:w="3779"/>
        <w:gridCol w:w="1016"/>
        <w:gridCol w:w="1396"/>
        <w:gridCol w:w="889"/>
        <w:gridCol w:w="1561"/>
      </w:tblGrid>
      <w:tr w:rsidR="00E064E4" w:rsidRPr="00F00959" w:rsidTr="00C5395A">
        <w:trPr>
          <w:cantSplit/>
          <w:trHeight w:val="229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4C5238" w:rsidP="00F00959">
            <w:pPr>
              <w:pStyle w:val="a6"/>
              <w:spacing w:after="0"/>
              <w:jc w:val="both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2" type="#_x0000_t88" style="position:absolute;left:0;text-align:left;margin-left:339.5pt;margin-top:0;width:36pt;height:48.2pt;rotation:180;z-index:251696128" o:allowincell="f"/>
              </w:pict>
            </w:r>
            <w:r>
              <w:rPr>
                <w:noProof/>
              </w:rPr>
              <w:pict>
                <v:shape id="_x0000_s1123" type="#_x0000_t88" style="position:absolute;left:0;text-align:left;margin-left:209.9pt;margin-top:9.25pt;width:43.2pt;height:137.95pt;z-index:251695104" o:allowincell="f"/>
              </w:pict>
            </w:r>
            <w:r w:rsidR="00E064E4" w:rsidRPr="00F00959">
              <w:t>1. Стратегия сегментации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 w:val="restart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Увеличение объемов продаж</w:t>
            </w: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Увеличение доли рынка</w:t>
            </w:r>
          </w:p>
        </w:tc>
      </w:tr>
      <w:tr w:rsidR="00E064E4" w:rsidRPr="00F00959" w:rsidTr="00C5395A">
        <w:trPr>
          <w:cantSplit/>
          <w:trHeight w:val="457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2. Стратегия по матрице Бостонской консультативной группе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C5395A">
        <w:trPr>
          <w:cantSplit/>
          <w:trHeight w:val="229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3. Стратегия «Могучий слон»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C5395A">
        <w:trPr>
          <w:cantSplit/>
          <w:trHeight w:val="229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4C5238" w:rsidP="00F00959">
            <w:pPr>
              <w:pStyle w:val="a6"/>
              <w:spacing w:after="0"/>
              <w:jc w:val="both"/>
            </w:pPr>
            <w:r>
              <w:rPr>
                <w:noProof/>
              </w:rPr>
              <w:pict>
                <v:shape id="_x0000_s1124" type="#_x0000_t88" style="position:absolute;left:0;text-align:left;margin-left:340.05pt;margin-top:.6pt;width:36pt;height:89.85pt;rotation:-11737355fd;z-index:251697152;mso-position-horizontal-relative:text;mso-position-vertical-relative:text" o:allowincell="f"/>
              </w:pict>
            </w:r>
            <w:r w:rsidR="00E064E4" w:rsidRPr="00F00959">
              <w:t>4. Стратегия ассортимента и номенклатуры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Увеличение числа конечных потребителей</w:t>
            </w:r>
          </w:p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Увеличение объемов поставок каждому потребителю</w:t>
            </w:r>
          </w:p>
        </w:tc>
      </w:tr>
      <w:tr w:rsidR="00E064E4" w:rsidRPr="00F00959" w:rsidTr="00C5395A">
        <w:trPr>
          <w:cantSplit/>
          <w:trHeight w:val="229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5. Стратегия ценообразования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C5395A">
        <w:trPr>
          <w:cantSplit/>
          <w:trHeight w:val="229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6. Стратегия одноуровневого канала сбыта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C5395A">
        <w:trPr>
          <w:cantSplit/>
          <w:trHeight w:val="229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7. Стратегия прямого сбыта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  <w:tr w:rsidR="00E064E4" w:rsidRPr="00F00959" w:rsidTr="00C5395A">
        <w:trPr>
          <w:cantSplit/>
          <w:trHeight w:val="244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  <w:r w:rsidRPr="00F00959">
              <w:t>8. Стратегия стимулирования</w:t>
            </w:r>
          </w:p>
        </w:tc>
        <w:tc>
          <w:tcPr>
            <w:tcW w:w="1016" w:type="dxa"/>
            <w:tcBorders>
              <w:left w:val="nil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396" w:type="dxa"/>
            <w:vMerge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889" w:type="dxa"/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4" w:rsidRPr="00F00959" w:rsidRDefault="00E064E4" w:rsidP="00F00959">
            <w:pPr>
              <w:pStyle w:val="a6"/>
              <w:spacing w:after="0"/>
              <w:jc w:val="both"/>
            </w:pPr>
          </w:p>
        </w:tc>
      </w:tr>
    </w:tbl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Рис. </w:t>
      </w:r>
      <w:r w:rsidR="005130A9" w:rsidRPr="00057325">
        <w:rPr>
          <w:sz w:val="28"/>
          <w:szCs w:val="28"/>
        </w:rPr>
        <w:t>1</w:t>
      </w:r>
      <w:r w:rsidRPr="00057325">
        <w:rPr>
          <w:sz w:val="28"/>
          <w:szCs w:val="28"/>
        </w:rPr>
        <w:t>6. Логическая схем</w:t>
      </w:r>
      <w:r w:rsidR="005130A9" w:rsidRPr="00057325">
        <w:rPr>
          <w:sz w:val="28"/>
          <w:szCs w:val="28"/>
        </w:rPr>
        <w:t>а сбытовых стратегий ОАО «ЗЭиМ»</w:t>
      </w:r>
    </w:p>
    <w:p w:rsidR="00137254" w:rsidRPr="00057325" w:rsidRDefault="0013725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E064E4" w:rsidRPr="00057325" w:rsidRDefault="00E064E4" w:rsidP="0005732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Рис. </w:t>
      </w:r>
      <w:r w:rsidR="005130A9" w:rsidRPr="00057325">
        <w:rPr>
          <w:sz w:val="28"/>
          <w:szCs w:val="28"/>
        </w:rPr>
        <w:t>1</w:t>
      </w:r>
      <w:r w:rsidRPr="00057325">
        <w:rPr>
          <w:sz w:val="28"/>
          <w:szCs w:val="28"/>
        </w:rPr>
        <w:t>6 показывает, на какие сбытовые стратегии фирме необходимо ориентироваться в дальнейшем и за счет каких условий предприятие достигнет наибольшего объема сбыта. Т.е., реализовав первые 3 стратегии, фирма добьется увеличения доли рынка, за счет чего увеличится объем продаж. Следующие 5 стратегий позволят предприятию увеличить объем поставок каждому потребителю, а также увеличить число конечных потребителей, что в принципе повторяет увеличение доли рынка и, соответственно, увеличение объема продаж.</w:t>
      </w:r>
    </w:p>
    <w:p w:rsidR="00A373CC" w:rsidRPr="00057325" w:rsidRDefault="00C5395A" w:rsidP="00057325">
      <w:pPr>
        <w:pStyle w:val="3"/>
        <w:spacing w:line="360" w:lineRule="auto"/>
        <w:ind w:firstLine="709"/>
        <w:jc w:val="both"/>
        <w:rPr>
          <w:szCs w:val="28"/>
        </w:rPr>
      </w:pPr>
      <w:bookmarkStart w:id="19" w:name="_Toc54406367"/>
      <w:r>
        <w:rPr>
          <w:szCs w:val="28"/>
          <w:lang w:val="en-US"/>
        </w:rPr>
        <w:br w:type="page"/>
      </w:r>
      <w:r w:rsidR="00181E1C" w:rsidRPr="00057325">
        <w:rPr>
          <w:szCs w:val="28"/>
        </w:rPr>
        <w:t>Заключение</w:t>
      </w:r>
      <w:bookmarkEnd w:id="19"/>
    </w:p>
    <w:p w:rsidR="00CF3E8D" w:rsidRPr="00057325" w:rsidRDefault="00CF3E8D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CF6DC6" w:rsidRPr="00057325" w:rsidRDefault="00CF6DC6" w:rsidP="0005732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Осуществление сбытовой политики связано с реконструкцией имеющихся и созданием новых мощностей по реализации продукции, ориентированных на приоритет обслуживания крупнооптового покупателя, расширение численности всех групп покупателей и максимальное удовлетворение их запросов в пределах целевой финансовой выгодности.</w:t>
      </w:r>
    </w:p>
    <w:p w:rsidR="00CF6DC6" w:rsidRPr="00057325" w:rsidRDefault="00CF6DC6" w:rsidP="00057325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 xml:space="preserve">Сбытовая стратегия позволяет предприятию с организационной точки зрения выбрать способ доведения произведенных товаров до потребителя. </w:t>
      </w:r>
    </w:p>
    <w:p w:rsidR="00CF3E8D" w:rsidRPr="00057325" w:rsidRDefault="00181E1C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Основной продукцией, производимой предприятием</w:t>
      </w:r>
      <w:r w:rsidR="00584E4F" w:rsidRPr="00057325">
        <w:rPr>
          <w:szCs w:val="28"/>
        </w:rPr>
        <w:t xml:space="preserve"> ОАО «ЗЭиМ»</w:t>
      </w:r>
      <w:r w:rsidRPr="00057325">
        <w:rPr>
          <w:szCs w:val="28"/>
        </w:rPr>
        <w:t xml:space="preserve">, являются исполнительные механизмы. Это довольно новая продукция для промышленных рынков России. Поэтому предприятие заинтересовано в освоении новых рынков сбыта именно для этого продукта. </w:t>
      </w:r>
    </w:p>
    <w:p w:rsidR="00584E4F" w:rsidRPr="00057325" w:rsidRDefault="00584E4F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>Цель настоящей</w:t>
      </w:r>
      <w:r w:rsidR="00057325">
        <w:rPr>
          <w:szCs w:val="28"/>
        </w:rPr>
        <w:t xml:space="preserve"> </w:t>
      </w:r>
      <w:r w:rsidRPr="00057325">
        <w:rPr>
          <w:szCs w:val="28"/>
        </w:rPr>
        <w:t>работы – помочь предприятию более эффективно управлять сбытом продукции, осваивать новые рынки сбыта, расширять существующие посредством выбора наиболее эффективных каналов сбыта, эффективного продвижения товаров.</w:t>
      </w:r>
    </w:p>
    <w:p w:rsidR="00584E4F" w:rsidRPr="00057325" w:rsidRDefault="00181E1C" w:rsidP="00057325">
      <w:pPr>
        <w:pStyle w:val="21"/>
        <w:ind w:firstLine="709"/>
        <w:rPr>
          <w:szCs w:val="28"/>
        </w:rPr>
      </w:pPr>
      <w:r w:rsidRPr="00057325">
        <w:rPr>
          <w:szCs w:val="28"/>
        </w:rPr>
        <w:t xml:space="preserve">В </w:t>
      </w:r>
      <w:r w:rsidR="00584E4F" w:rsidRPr="00057325">
        <w:rPr>
          <w:szCs w:val="28"/>
        </w:rPr>
        <w:t>практической части</w:t>
      </w:r>
      <w:r w:rsidRPr="00057325">
        <w:rPr>
          <w:szCs w:val="28"/>
        </w:rPr>
        <w:t xml:space="preserve"> описываются основные рынки сбыта для исполнительных механизмов, которыми являются арматуростроительные организации, тепловая энергетика, химическая и нефтегазовая промыш</w:t>
      </w:r>
      <w:r w:rsidR="0021087D" w:rsidRPr="00057325">
        <w:rPr>
          <w:szCs w:val="28"/>
        </w:rPr>
        <w:t>-</w:t>
      </w:r>
      <w:r w:rsidRPr="00057325">
        <w:rPr>
          <w:szCs w:val="28"/>
        </w:rPr>
        <w:t xml:space="preserve">ленность. Оценены конкурентные позиции нашей фирмы и нашей продукции в исследуемых рынках сбыта, определены дальнейшие шаги в развитии товара и рынков их сбыта. В </w:t>
      </w:r>
      <w:r w:rsidR="00CF6DC6" w:rsidRPr="00057325">
        <w:rPr>
          <w:szCs w:val="28"/>
        </w:rPr>
        <w:t xml:space="preserve">работе </w:t>
      </w:r>
      <w:r w:rsidRPr="00057325">
        <w:rPr>
          <w:szCs w:val="28"/>
        </w:rPr>
        <w:t>описаны основные каналы сбыта продукции ОАО «ЗЭиМ». Исследования показали, что на предприятии в основном исполь</w:t>
      </w:r>
      <w:r w:rsidR="0021087D" w:rsidRPr="00057325">
        <w:rPr>
          <w:szCs w:val="28"/>
        </w:rPr>
        <w:t>-</w:t>
      </w:r>
      <w:r w:rsidRPr="00057325">
        <w:rPr>
          <w:szCs w:val="28"/>
        </w:rPr>
        <w:t>зуются прямые каналы сбыта, но для некоторых товаров используются и не</w:t>
      </w:r>
      <w:r w:rsidR="0021087D" w:rsidRPr="00057325">
        <w:rPr>
          <w:szCs w:val="28"/>
        </w:rPr>
        <w:t>-</w:t>
      </w:r>
      <w:r w:rsidRPr="00057325">
        <w:rPr>
          <w:szCs w:val="28"/>
        </w:rPr>
        <w:t>прямые каналы сбыта, например, одноуровневые каналы сбыта, вертикальные маркетинговые системы и другие.</w:t>
      </w:r>
      <w:r w:rsidR="0021087D" w:rsidRPr="00057325">
        <w:rPr>
          <w:szCs w:val="28"/>
        </w:rPr>
        <w:t xml:space="preserve"> Рассмотрены</w:t>
      </w:r>
      <w:r w:rsidR="00584E4F" w:rsidRPr="00057325">
        <w:rPr>
          <w:szCs w:val="28"/>
        </w:rPr>
        <w:t xml:space="preserve"> основные сбытовые стратегии, используемые на предприятии для более эффективного сбыта своей продукции, а также предложены новые сбытовые стратегии, которые целесообразно использовать для некоторых видов продукции предприятия. </w:t>
      </w:r>
    </w:p>
    <w:p w:rsidR="00584E4F" w:rsidRPr="00057325" w:rsidRDefault="00C5395A" w:rsidP="00C5395A">
      <w:pPr>
        <w:pStyle w:val="3"/>
        <w:spacing w:line="360" w:lineRule="auto"/>
        <w:ind w:firstLine="709"/>
        <w:rPr>
          <w:szCs w:val="28"/>
        </w:rPr>
      </w:pPr>
      <w:bookmarkStart w:id="20" w:name="_Toc54406368"/>
      <w:r>
        <w:rPr>
          <w:szCs w:val="28"/>
          <w:lang w:val="en-US"/>
        </w:rPr>
        <w:br w:type="page"/>
      </w:r>
      <w:r w:rsidR="00584E4F" w:rsidRPr="00057325">
        <w:rPr>
          <w:szCs w:val="28"/>
        </w:rPr>
        <w:t>Список литературы</w:t>
      </w:r>
      <w:bookmarkEnd w:id="20"/>
    </w:p>
    <w:p w:rsidR="0021087D" w:rsidRPr="00057325" w:rsidRDefault="0021087D" w:rsidP="00057325">
      <w:pPr>
        <w:spacing w:line="360" w:lineRule="auto"/>
        <w:ind w:firstLine="709"/>
        <w:jc w:val="both"/>
        <w:rPr>
          <w:sz w:val="28"/>
          <w:szCs w:val="28"/>
        </w:rPr>
      </w:pP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Азоев Г.Л. Конкуренция: анализ, стратегия, практика. – М.: Цент экономики и маркетинга, 199</w:t>
      </w:r>
      <w:r w:rsidR="0021087D" w:rsidRPr="00057325">
        <w:rPr>
          <w:sz w:val="28"/>
          <w:szCs w:val="28"/>
        </w:rPr>
        <w:t>9</w:t>
      </w:r>
      <w:r w:rsidRPr="00057325">
        <w:rPr>
          <w:sz w:val="28"/>
          <w:szCs w:val="28"/>
        </w:rPr>
        <w:t>.</w:t>
      </w:r>
      <w:r w:rsidR="0021087D" w:rsidRPr="00057325">
        <w:rPr>
          <w:sz w:val="28"/>
          <w:szCs w:val="28"/>
        </w:rPr>
        <w:t xml:space="preserve"> – 289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Багиев Г.Л., Аренков И.А. Основы маркетинговых исследований: Учеб.пос. – СПб: Изд-во СПбГУЭФ, 1996.</w:t>
      </w:r>
      <w:r w:rsidR="0021087D" w:rsidRPr="00057325">
        <w:rPr>
          <w:sz w:val="28"/>
          <w:szCs w:val="28"/>
        </w:rPr>
        <w:t xml:space="preserve"> – 189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Болт Г.Дж. Практическое руководство по управлению сбытом. Пер.с англ. / Науч.ред. и авт.предисловия Ф.А. Крутиков. – М.: Экономика, 199</w:t>
      </w:r>
      <w:r w:rsidR="0021087D" w:rsidRPr="00057325">
        <w:rPr>
          <w:sz w:val="28"/>
          <w:szCs w:val="28"/>
        </w:rPr>
        <w:t>8</w:t>
      </w:r>
      <w:r w:rsidRPr="00057325">
        <w:rPr>
          <w:sz w:val="28"/>
          <w:szCs w:val="28"/>
        </w:rPr>
        <w:t>.</w:t>
      </w:r>
      <w:r w:rsidR="0021087D" w:rsidRPr="00057325">
        <w:rPr>
          <w:sz w:val="28"/>
          <w:szCs w:val="28"/>
        </w:rPr>
        <w:t xml:space="preserve"> – 233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Данько Т.П. Управление маркетингом. – М.: ИНФРА-М, 1997.</w:t>
      </w:r>
      <w:r w:rsidR="0021087D" w:rsidRPr="00057325">
        <w:rPr>
          <w:sz w:val="28"/>
          <w:szCs w:val="28"/>
        </w:rPr>
        <w:t xml:space="preserve"> – 317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Ламбен Ж.-Ж. Стратегический маркетинг. Европейская перспектива. – СПб.: Наука, 199</w:t>
      </w:r>
      <w:r w:rsidR="0021087D" w:rsidRPr="00057325">
        <w:rPr>
          <w:sz w:val="28"/>
          <w:szCs w:val="28"/>
        </w:rPr>
        <w:t>8</w:t>
      </w:r>
      <w:r w:rsidRPr="00057325">
        <w:rPr>
          <w:sz w:val="28"/>
          <w:szCs w:val="28"/>
        </w:rPr>
        <w:t>.</w:t>
      </w:r>
      <w:r w:rsidR="0021087D" w:rsidRPr="00057325">
        <w:rPr>
          <w:sz w:val="28"/>
          <w:szCs w:val="28"/>
        </w:rPr>
        <w:t xml:space="preserve"> – 421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Мазманова Б.Г. Методические вопросы прогнозирования сбыта. // Маркетинг в России и за рубежом. – 1999. - №3.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Мазманова Б.Г. Стимулирование персонала, занятого продажами. // Маркетинг в россии и за рубежом. – 1999. - №4.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Мануковский Н.Б., Хартуков Е.Н. Экономическая конъюнктура. Как изучать современный рынок. – М.: МГИМО, 1995.</w:t>
      </w:r>
      <w:r w:rsidR="0021087D" w:rsidRPr="00057325">
        <w:rPr>
          <w:sz w:val="28"/>
          <w:szCs w:val="28"/>
        </w:rPr>
        <w:t xml:space="preserve"> – 195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Моисеева Н.К., Анискин Ю.П. Современное предприятие: конкурентоспособность, маркетинг, обновление. – М.: Внешторгиздат, 199</w:t>
      </w:r>
      <w:r w:rsidR="0021087D" w:rsidRPr="00057325">
        <w:rPr>
          <w:sz w:val="28"/>
          <w:szCs w:val="28"/>
        </w:rPr>
        <w:t>5</w:t>
      </w:r>
      <w:r w:rsidRPr="00057325">
        <w:rPr>
          <w:sz w:val="28"/>
          <w:szCs w:val="28"/>
        </w:rPr>
        <w:t>.</w:t>
      </w:r>
      <w:r w:rsidR="0021087D" w:rsidRPr="00057325">
        <w:rPr>
          <w:sz w:val="28"/>
          <w:szCs w:val="28"/>
        </w:rPr>
        <w:t xml:space="preserve"> – 218 с.</w:t>
      </w:r>
    </w:p>
    <w:p w:rsidR="00CF6DC6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Цзе К.К. Методы эффективной торговли. – М.: Экономика, 199</w:t>
      </w:r>
      <w:r w:rsidR="0021087D" w:rsidRPr="00057325">
        <w:rPr>
          <w:sz w:val="28"/>
          <w:szCs w:val="28"/>
        </w:rPr>
        <w:t>9</w:t>
      </w:r>
      <w:r w:rsidRPr="00057325">
        <w:rPr>
          <w:sz w:val="28"/>
          <w:szCs w:val="28"/>
        </w:rPr>
        <w:t>.</w:t>
      </w:r>
      <w:r w:rsidR="0021087D" w:rsidRPr="00057325">
        <w:rPr>
          <w:sz w:val="28"/>
          <w:szCs w:val="28"/>
        </w:rPr>
        <w:t xml:space="preserve"> – 419 с.</w:t>
      </w:r>
    </w:p>
    <w:p w:rsidR="006C3F22" w:rsidRPr="00057325" w:rsidRDefault="00CF6DC6" w:rsidP="00C5395A">
      <w:pPr>
        <w:pStyle w:val="a6"/>
        <w:numPr>
          <w:ilvl w:val="0"/>
          <w:numId w:val="35"/>
        </w:numPr>
        <w:spacing w:after="0" w:line="360" w:lineRule="auto"/>
        <w:ind w:left="1418" w:hanging="709"/>
        <w:jc w:val="both"/>
        <w:rPr>
          <w:sz w:val="28"/>
          <w:szCs w:val="28"/>
        </w:rPr>
      </w:pPr>
      <w:r w:rsidRPr="00057325">
        <w:rPr>
          <w:sz w:val="28"/>
          <w:szCs w:val="28"/>
        </w:rPr>
        <w:t>Яновский А.М. Искусство активной прода</w:t>
      </w:r>
      <w:r w:rsidR="0021087D" w:rsidRPr="00057325">
        <w:rPr>
          <w:sz w:val="28"/>
          <w:szCs w:val="28"/>
        </w:rPr>
        <w:t xml:space="preserve">жи продукции. // </w:t>
      </w:r>
      <w:bookmarkStart w:id="21" w:name="_GoBack"/>
      <w:bookmarkEnd w:id="21"/>
    </w:p>
    <w:sectPr w:rsidR="006C3F22" w:rsidRPr="00057325" w:rsidSect="00057325">
      <w:headerReference w:type="even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5A" w:rsidRDefault="00C5395A">
      <w:r>
        <w:separator/>
      </w:r>
    </w:p>
  </w:endnote>
  <w:endnote w:type="continuationSeparator" w:id="0">
    <w:p w:rsidR="00C5395A" w:rsidRDefault="00C5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5A" w:rsidRDefault="00C5395A">
      <w:r>
        <w:separator/>
      </w:r>
    </w:p>
  </w:footnote>
  <w:footnote w:type="continuationSeparator" w:id="0">
    <w:p w:rsidR="00C5395A" w:rsidRDefault="00C5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C6" w:rsidRDefault="00CF6DC6" w:rsidP="005C41D3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6DC6" w:rsidRDefault="00CF6DC6" w:rsidP="0079758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D05"/>
    <w:multiLevelType w:val="singleLevel"/>
    <w:tmpl w:val="750E1F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95D6A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5A3C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2E7538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4BF0E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5591AF6"/>
    <w:multiLevelType w:val="singleLevel"/>
    <w:tmpl w:val="1020F7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340B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D29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A8C2618"/>
    <w:multiLevelType w:val="singleLevel"/>
    <w:tmpl w:val="63CC237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F150F0B"/>
    <w:multiLevelType w:val="singleLevel"/>
    <w:tmpl w:val="94D4F3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F74D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55A21C0"/>
    <w:multiLevelType w:val="singleLevel"/>
    <w:tmpl w:val="E076B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25C81B8D"/>
    <w:multiLevelType w:val="singleLevel"/>
    <w:tmpl w:val="29FC1C6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3">
    <w:nsid w:val="26F36B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E9428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0CA7055"/>
    <w:multiLevelType w:val="singleLevel"/>
    <w:tmpl w:val="61045DD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6">
    <w:nsid w:val="344F73B4"/>
    <w:multiLevelType w:val="singleLevel"/>
    <w:tmpl w:val="05922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17">
    <w:nsid w:val="36FB792B"/>
    <w:multiLevelType w:val="singleLevel"/>
    <w:tmpl w:val="923A26AE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8">
    <w:nsid w:val="3C4E3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3A66B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F7634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1C1200A"/>
    <w:multiLevelType w:val="singleLevel"/>
    <w:tmpl w:val="C2B082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4905B52"/>
    <w:multiLevelType w:val="singleLevel"/>
    <w:tmpl w:val="686A116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C531912"/>
    <w:multiLevelType w:val="singleLevel"/>
    <w:tmpl w:val="1F94DC8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4">
    <w:nsid w:val="5EA06256"/>
    <w:multiLevelType w:val="singleLevel"/>
    <w:tmpl w:val="87A668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611F34F5"/>
    <w:multiLevelType w:val="singleLevel"/>
    <w:tmpl w:val="B9522D8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</w:abstractNum>
  <w:abstractNum w:abstractNumId="26">
    <w:nsid w:val="613876D4"/>
    <w:multiLevelType w:val="singleLevel"/>
    <w:tmpl w:val="02A6F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2425444"/>
    <w:multiLevelType w:val="singleLevel"/>
    <w:tmpl w:val="D960F1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9B47423"/>
    <w:multiLevelType w:val="singleLevel"/>
    <w:tmpl w:val="56DA75D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A586EEE"/>
    <w:multiLevelType w:val="singleLevel"/>
    <w:tmpl w:val="F24E24C4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30">
    <w:nsid w:val="751F64DB"/>
    <w:multiLevelType w:val="singleLevel"/>
    <w:tmpl w:val="DF4E560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1">
    <w:nsid w:val="7602067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96B5E52"/>
    <w:multiLevelType w:val="singleLevel"/>
    <w:tmpl w:val="6C16F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33">
    <w:nsid w:val="7D103558"/>
    <w:multiLevelType w:val="singleLevel"/>
    <w:tmpl w:val="6D605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>
    <w:nsid w:val="7DB54BEA"/>
    <w:multiLevelType w:val="singleLevel"/>
    <w:tmpl w:val="3CDC2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2"/>
  </w:num>
  <w:num w:numId="2">
    <w:abstractNumId w:val="27"/>
  </w:num>
  <w:num w:numId="3">
    <w:abstractNumId w:val="14"/>
  </w:num>
  <w:num w:numId="4">
    <w:abstractNumId w:val="16"/>
  </w:num>
  <w:num w:numId="5">
    <w:abstractNumId w:val="32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15"/>
  </w:num>
  <w:num w:numId="11">
    <w:abstractNumId w:val="31"/>
  </w:num>
  <w:num w:numId="12">
    <w:abstractNumId w:val="2"/>
  </w:num>
  <w:num w:numId="13">
    <w:abstractNumId w:val="20"/>
  </w:num>
  <w:num w:numId="14">
    <w:abstractNumId w:val="3"/>
  </w:num>
  <w:num w:numId="15">
    <w:abstractNumId w:val="10"/>
  </w:num>
  <w:num w:numId="16">
    <w:abstractNumId w:val="6"/>
  </w:num>
  <w:num w:numId="17">
    <w:abstractNumId w:val="7"/>
  </w:num>
  <w:num w:numId="18">
    <w:abstractNumId w:val="17"/>
  </w:num>
  <w:num w:numId="19">
    <w:abstractNumId w:val="12"/>
  </w:num>
  <w:num w:numId="20">
    <w:abstractNumId w:val="30"/>
  </w:num>
  <w:num w:numId="21">
    <w:abstractNumId w:val="29"/>
  </w:num>
  <w:num w:numId="22">
    <w:abstractNumId w:val="24"/>
  </w:num>
  <w:num w:numId="23">
    <w:abstractNumId w:val="34"/>
  </w:num>
  <w:num w:numId="24">
    <w:abstractNumId w:val="0"/>
  </w:num>
  <w:num w:numId="25">
    <w:abstractNumId w:val="28"/>
  </w:num>
  <w:num w:numId="26">
    <w:abstractNumId w:val="19"/>
  </w:num>
  <w:num w:numId="27">
    <w:abstractNumId w:val="21"/>
  </w:num>
  <w:num w:numId="28">
    <w:abstractNumId w:val="25"/>
  </w:num>
  <w:num w:numId="29">
    <w:abstractNumId w:val="9"/>
  </w:num>
  <w:num w:numId="30">
    <w:abstractNumId w:val="33"/>
  </w:num>
  <w:num w:numId="31">
    <w:abstractNumId w:val="11"/>
  </w:num>
  <w:num w:numId="32">
    <w:abstractNumId w:val="8"/>
  </w:num>
  <w:num w:numId="33">
    <w:abstractNumId w:val="23"/>
  </w:num>
  <w:num w:numId="34">
    <w:abstractNumId w:val="26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E3"/>
    <w:rsid w:val="00025540"/>
    <w:rsid w:val="00057325"/>
    <w:rsid w:val="00110129"/>
    <w:rsid w:val="00137254"/>
    <w:rsid w:val="00181E1C"/>
    <w:rsid w:val="00196F8B"/>
    <w:rsid w:val="001F198C"/>
    <w:rsid w:val="001F5E46"/>
    <w:rsid w:val="0021087D"/>
    <w:rsid w:val="00256A7C"/>
    <w:rsid w:val="002F7C3C"/>
    <w:rsid w:val="00315A8C"/>
    <w:rsid w:val="003B4307"/>
    <w:rsid w:val="003E4704"/>
    <w:rsid w:val="004164BD"/>
    <w:rsid w:val="00430C8F"/>
    <w:rsid w:val="004547B5"/>
    <w:rsid w:val="004C5238"/>
    <w:rsid w:val="004D5A91"/>
    <w:rsid w:val="005130A9"/>
    <w:rsid w:val="00584E4F"/>
    <w:rsid w:val="005C41D3"/>
    <w:rsid w:val="006C3F22"/>
    <w:rsid w:val="006F5724"/>
    <w:rsid w:val="0073724E"/>
    <w:rsid w:val="00781C8E"/>
    <w:rsid w:val="00797580"/>
    <w:rsid w:val="008159E3"/>
    <w:rsid w:val="00836D25"/>
    <w:rsid w:val="00885BE9"/>
    <w:rsid w:val="00967A11"/>
    <w:rsid w:val="009A118E"/>
    <w:rsid w:val="00A3731C"/>
    <w:rsid w:val="00A373CC"/>
    <w:rsid w:val="00B458B6"/>
    <w:rsid w:val="00B761C9"/>
    <w:rsid w:val="00B81D12"/>
    <w:rsid w:val="00BF0759"/>
    <w:rsid w:val="00C5395A"/>
    <w:rsid w:val="00CF3E8D"/>
    <w:rsid w:val="00CF6DC6"/>
    <w:rsid w:val="00D37939"/>
    <w:rsid w:val="00E064E4"/>
    <w:rsid w:val="00EB02B7"/>
    <w:rsid w:val="00ED72CC"/>
    <w:rsid w:val="00F00959"/>
    <w:rsid w:val="00F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docId w15:val="{4675B6DD-E149-470C-92C5-F3DA459E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CC"/>
  </w:style>
  <w:style w:type="paragraph" w:styleId="1">
    <w:name w:val="heading 1"/>
    <w:basedOn w:val="a"/>
    <w:next w:val="a"/>
    <w:link w:val="10"/>
    <w:uiPriority w:val="9"/>
    <w:qFormat/>
    <w:rsid w:val="00A373C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373CC"/>
    <w:pPr>
      <w:keepNext/>
      <w:spacing w:line="360" w:lineRule="auto"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373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373CC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A373CC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A373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3">
    <w:name w:val="Павлушкин"/>
    <w:basedOn w:val="a"/>
    <w:rsid w:val="00B761C9"/>
    <w:rPr>
      <w:rFonts w:ascii="Arial" w:hAnsi="Arial" w:cs="Arial"/>
      <w:b/>
      <w:i/>
      <w:color w:val="000080"/>
    </w:rPr>
  </w:style>
  <w:style w:type="paragraph" w:styleId="21">
    <w:name w:val="Body Text Indent 2"/>
    <w:basedOn w:val="a"/>
    <w:link w:val="22"/>
    <w:uiPriority w:val="99"/>
    <w:rsid w:val="00A373CC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</w:style>
  <w:style w:type="paragraph" w:styleId="a4">
    <w:name w:val="Body Text Indent"/>
    <w:basedOn w:val="a"/>
    <w:link w:val="a5"/>
    <w:uiPriority w:val="99"/>
    <w:rsid w:val="00A373CC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</w:style>
  <w:style w:type="paragraph" w:styleId="a6">
    <w:name w:val="Body Text"/>
    <w:basedOn w:val="a"/>
    <w:link w:val="a7"/>
    <w:uiPriority w:val="99"/>
    <w:rsid w:val="00A373C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</w:style>
  <w:style w:type="paragraph" w:styleId="23">
    <w:name w:val="Body Text 2"/>
    <w:basedOn w:val="a"/>
    <w:link w:val="24"/>
    <w:uiPriority w:val="99"/>
    <w:rsid w:val="00A373CC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</w:style>
  <w:style w:type="paragraph" w:styleId="a8">
    <w:name w:val="footer"/>
    <w:basedOn w:val="a"/>
    <w:link w:val="a9"/>
    <w:uiPriority w:val="99"/>
    <w:rsid w:val="00A373CC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</w:style>
  <w:style w:type="character" w:styleId="aa">
    <w:name w:val="page number"/>
    <w:basedOn w:val="a0"/>
    <w:uiPriority w:val="99"/>
    <w:rsid w:val="00A373CC"/>
    <w:rPr>
      <w:rFonts w:cs="Times New Roman"/>
    </w:rPr>
  </w:style>
  <w:style w:type="paragraph" w:styleId="31">
    <w:name w:val="Body Text Indent 3"/>
    <w:basedOn w:val="a"/>
    <w:link w:val="32"/>
    <w:uiPriority w:val="99"/>
    <w:rsid w:val="00A373CC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A373CC"/>
    <w:pPr>
      <w:jc w:val="center"/>
    </w:p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styleId="ab">
    <w:name w:val="Title"/>
    <w:basedOn w:val="a"/>
    <w:link w:val="ac"/>
    <w:uiPriority w:val="10"/>
    <w:qFormat/>
    <w:rsid w:val="00A373CC"/>
    <w:pPr>
      <w:jc w:val="center"/>
    </w:pPr>
    <w:rPr>
      <w:sz w:val="48"/>
    </w:rPr>
  </w:style>
  <w:style w:type="character" w:customStyle="1" w:styleId="ac">
    <w:name w:val="Назва Знак"/>
    <w:basedOn w:val="a0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11"/>
    <w:qFormat/>
    <w:rsid w:val="00A373CC"/>
    <w:pPr>
      <w:jc w:val="both"/>
    </w:pPr>
    <w:rPr>
      <w:sz w:val="32"/>
    </w:rPr>
  </w:style>
  <w:style w:type="character" w:customStyle="1" w:styleId="ae">
    <w:name w:val="Підзаголовок Знак"/>
    <w:basedOn w:val="a0"/>
    <w:link w:val="ad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header"/>
    <w:basedOn w:val="a"/>
    <w:link w:val="af0"/>
    <w:uiPriority w:val="99"/>
    <w:rsid w:val="00797580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</w:style>
  <w:style w:type="paragraph" w:styleId="35">
    <w:name w:val="toc 3"/>
    <w:basedOn w:val="a"/>
    <w:next w:val="a"/>
    <w:autoRedefine/>
    <w:uiPriority w:val="39"/>
    <w:semiHidden/>
    <w:rsid w:val="004D5A91"/>
    <w:pPr>
      <w:ind w:left="400"/>
    </w:pPr>
  </w:style>
  <w:style w:type="paragraph" w:styleId="11">
    <w:name w:val="toc 1"/>
    <w:basedOn w:val="a"/>
    <w:next w:val="a"/>
    <w:autoRedefine/>
    <w:uiPriority w:val="39"/>
    <w:semiHidden/>
    <w:rsid w:val="004D5A91"/>
  </w:style>
  <w:style w:type="paragraph" w:styleId="25">
    <w:name w:val="toc 2"/>
    <w:basedOn w:val="a"/>
    <w:next w:val="a"/>
    <w:autoRedefine/>
    <w:uiPriority w:val="39"/>
    <w:semiHidden/>
    <w:rsid w:val="004D5A91"/>
    <w:pPr>
      <w:ind w:left="200"/>
    </w:pPr>
  </w:style>
  <w:style w:type="character" w:styleId="af1">
    <w:name w:val="Hyperlink"/>
    <w:basedOn w:val="a0"/>
    <w:uiPriority w:val="99"/>
    <w:rsid w:val="004D5A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______Microsoft_Excel_97-20033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_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12216</Words>
  <Characters>69637</Characters>
  <Application>Microsoft Office Word</Application>
  <DocSecurity>0</DocSecurity>
  <Lines>580</Lines>
  <Paragraphs>163</Paragraphs>
  <ScaleCrop>false</ScaleCrop>
  <Company>Йошкар-Ола</Company>
  <LinksUpToDate>false</LinksUpToDate>
  <CharactersWithSpaces>81690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Павлуша </dc:creator>
  <cp:keywords/>
  <dc:description/>
  <cp:lastModifiedBy>Irina</cp:lastModifiedBy>
  <cp:revision>2</cp:revision>
  <cp:lastPrinted>2003-10-20T06:47:00Z</cp:lastPrinted>
  <dcterms:created xsi:type="dcterms:W3CDTF">2014-08-15T16:06:00Z</dcterms:created>
  <dcterms:modified xsi:type="dcterms:W3CDTF">2014-08-15T16:06:00Z</dcterms:modified>
</cp:coreProperties>
</file>