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A8" w:rsidRPr="00BD6D1F" w:rsidRDefault="00DD48A8" w:rsidP="00DD48A8">
      <w:pPr>
        <w:spacing w:line="360" w:lineRule="auto"/>
        <w:ind w:firstLine="709"/>
        <w:jc w:val="both"/>
        <w:rPr>
          <w:noProof/>
          <w:color w:val="000000"/>
          <w:sz w:val="28"/>
        </w:rPr>
      </w:pPr>
      <w:r w:rsidRPr="00BD6D1F">
        <w:rPr>
          <w:noProof/>
          <w:color w:val="000000"/>
          <w:sz w:val="28"/>
        </w:rPr>
        <w:t>Содержание</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jc w:val="both"/>
        <w:rPr>
          <w:noProof/>
          <w:color w:val="000000"/>
          <w:sz w:val="28"/>
        </w:rPr>
      </w:pPr>
      <w:r w:rsidRPr="00BD6D1F">
        <w:rPr>
          <w:noProof/>
          <w:color w:val="000000"/>
          <w:sz w:val="28"/>
        </w:rPr>
        <w:t>Введение</w:t>
      </w:r>
    </w:p>
    <w:p w:rsidR="00DD48A8" w:rsidRPr="00BD6D1F" w:rsidRDefault="00DD48A8" w:rsidP="00DD48A8">
      <w:pPr>
        <w:spacing w:line="360" w:lineRule="auto"/>
        <w:jc w:val="both"/>
        <w:rPr>
          <w:noProof/>
          <w:color w:val="000000"/>
          <w:sz w:val="28"/>
        </w:rPr>
      </w:pPr>
      <w:r w:rsidRPr="00BD6D1F">
        <w:rPr>
          <w:noProof/>
          <w:color w:val="000000"/>
          <w:sz w:val="28"/>
        </w:rPr>
        <w:t>1. Теоретические аспекты управления собственным капиталом коммерческого банка</w:t>
      </w:r>
    </w:p>
    <w:p w:rsidR="00DD48A8" w:rsidRPr="00BD6D1F" w:rsidRDefault="00DD48A8" w:rsidP="00DD48A8">
      <w:pPr>
        <w:spacing w:line="360" w:lineRule="auto"/>
        <w:jc w:val="both"/>
        <w:rPr>
          <w:noProof/>
          <w:color w:val="000000"/>
          <w:sz w:val="28"/>
        </w:rPr>
      </w:pPr>
      <w:r w:rsidRPr="00BD6D1F">
        <w:rPr>
          <w:noProof/>
          <w:color w:val="000000"/>
          <w:sz w:val="28"/>
        </w:rPr>
        <w:t>1.1 Понятие и экономическая сущность капитала</w:t>
      </w:r>
    </w:p>
    <w:p w:rsidR="00DD48A8" w:rsidRPr="00BD6D1F" w:rsidRDefault="00DD48A8" w:rsidP="00DD48A8">
      <w:pPr>
        <w:spacing w:line="360" w:lineRule="auto"/>
        <w:jc w:val="both"/>
        <w:rPr>
          <w:noProof/>
          <w:color w:val="000000"/>
          <w:sz w:val="28"/>
        </w:rPr>
      </w:pPr>
      <w:r w:rsidRPr="00BD6D1F">
        <w:rPr>
          <w:noProof/>
          <w:color w:val="000000"/>
          <w:sz w:val="28"/>
        </w:rPr>
        <w:t>1.2 Современное состояние банковского сектора Российской Федерации и основные тенденции изменения собственного капитала банков</w:t>
      </w:r>
    </w:p>
    <w:p w:rsidR="00DD48A8" w:rsidRPr="00BD6D1F" w:rsidRDefault="00DD48A8" w:rsidP="00DD48A8">
      <w:pPr>
        <w:spacing w:line="360" w:lineRule="auto"/>
        <w:jc w:val="both"/>
        <w:rPr>
          <w:noProof/>
          <w:color w:val="000000"/>
          <w:sz w:val="28"/>
        </w:rPr>
      </w:pPr>
      <w:r w:rsidRPr="00BD6D1F">
        <w:rPr>
          <w:noProof/>
          <w:color w:val="000000"/>
          <w:sz w:val="28"/>
        </w:rPr>
        <w:t>1.3 Основные аспекты регулирования величины собственного капитала банка</w:t>
      </w:r>
    </w:p>
    <w:p w:rsidR="00DD48A8" w:rsidRPr="00BD6D1F" w:rsidRDefault="00DD48A8" w:rsidP="00DD48A8">
      <w:pPr>
        <w:spacing w:line="360" w:lineRule="auto"/>
        <w:jc w:val="both"/>
        <w:rPr>
          <w:noProof/>
          <w:color w:val="000000"/>
          <w:sz w:val="28"/>
        </w:rPr>
      </w:pPr>
      <w:r w:rsidRPr="00BD6D1F">
        <w:rPr>
          <w:noProof/>
          <w:color w:val="000000"/>
          <w:sz w:val="28"/>
        </w:rPr>
        <w:t>2. Значение уставного капитала в формировании собственных средств банка</w:t>
      </w:r>
    </w:p>
    <w:p w:rsidR="00DD48A8" w:rsidRPr="00BD6D1F" w:rsidRDefault="00DD48A8" w:rsidP="00DD48A8">
      <w:pPr>
        <w:spacing w:line="360" w:lineRule="auto"/>
        <w:jc w:val="both"/>
        <w:rPr>
          <w:noProof/>
          <w:color w:val="000000"/>
          <w:sz w:val="28"/>
        </w:rPr>
      </w:pPr>
      <w:r w:rsidRPr="00BD6D1F">
        <w:rPr>
          <w:noProof/>
          <w:color w:val="000000"/>
          <w:sz w:val="28"/>
        </w:rPr>
        <w:t>2.1 Достаточность собственных средств кредитной организации как важнейший показатель деятельности банка</w:t>
      </w:r>
    </w:p>
    <w:p w:rsidR="00DD48A8" w:rsidRPr="00BD6D1F" w:rsidRDefault="00DD48A8" w:rsidP="00DD48A8">
      <w:pPr>
        <w:spacing w:line="360" w:lineRule="auto"/>
        <w:jc w:val="both"/>
        <w:rPr>
          <w:noProof/>
          <w:color w:val="000000"/>
          <w:sz w:val="28"/>
        </w:rPr>
      </w:pPr>
      <w:r w:rsidRPr="00BD6D1F">
        <w:rPr>
          <w:noProof/>
          <w:color w:val="000000"/>
          <w:sz w:val="28"/>
        </w:rPr>
        <w:t>2.2 Состав источников основного капитала кредитной организации</w:t>
      </w:r>
    </w:p>
    <w:p w:rsidR="00DD48A8" w:rsidRPr="00BD6D1F" w:rsidRDefault="00DD48A8" w:rsidP="00DD48A8">
      <w:pPr>
        <w:spacing w:line="360" w:lineRule="auto"/>
        <w:jc w:val="both"/>
        <w:rPr>
          <w:noProof/>
          <w:color w:val="000000"/>
          <w:sz w:val="28"/>
        </w:rPr>
      </w:pPr>
      <w:r w:rsidRPr="00BD6D1F">
        <w:rPr>
          <w:noProof/>
          <w:color w:val="000000"/>
          <w:sz w:val="28"/>
        </w:rPr>
        <w:t>2.3 Уставный капитал и его роль в формировании собственных средств банка</w:t>
      </w:r>
    </w:p>
    <w:p w:rsidR="00DD48A8" w:rsidRPr="00BD6D1F" w:rsidRDefault="00DD48A8" w:rsidP="00DD48A8">
      <w:pPr>
        <w:spacing w:line="360" w:lineRule="auto"/>
        <w:jc w:val="both"/>
        <w:rPr>
          <w:noProof/>
          <w:color w:val="000000"/>
          <w:sz w:val="28"/>
        </w:rPr>
      </w:pPr>
      <w:r w:rsidRPr="00BD6D1F">
        <w:rPr>
          <w:noProof/>
          <w:color w:val="000000"/>
          <w:sz w:val="28"/>
        </w:rPr>
        <w:t>3. Основные требования к собственному капиталу коммерческих банков</w:t>
      </w:r>
    </w:p>
    <w:p w:rsidR="00DD48A8" w:rsidRPr="00BD6D1F" w:rsidRDefault="00DD48A8" w:rsidP="00DD48A8">
      <w:pPr>
        <w:spacing w:line="360" w:lineRule="auto"/>
        <w:jc w:val="both"/>
        <w:rPr>
          <w:noProof/>
          <w:color w:val="000000"/>
          <w:sz w:val="28"/>
        </w:rPr>
      </w:pPr>
      <w:r w:rsidRPr="00BD6D1F">
        <w:rPr>
          <w:noProof/>
          <w:color w:val="000000"/>
          <w:sz w:val="28"/>
        </w:rPr>
        <w:t>Заключение</w:t>
      </w:r>
    </w:p>
    <w:p w:rsidR="00DD48A8" w:rsidRPr="00BD6D1F" w:rsidRDefault="00DD48A8" w:rsidP="00DD48A8">
      <w:pPr>
        <w:spacing w:line="360" w:lineRule="auto"/>
        <w:jc w:val="both"/>
        <w:rPr>
          <w:noProof/>
          <w:color w:val="000000"/>
          <w:sz w:val="28"/>
        </w:rPr>
      </w:pPr>
      <w:r w:rsidRPr="00BD6D1F">
        <w:rPr>
          <w:noProof/>
          <w:color w:val="000000"/>
          <w:sz w:val="28"/>
        </w:rPr>
        <w:t>Список литературы</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Введение</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Собственный капитал коммерческого банка традиционно является одним из наиболее эффективных инструментов поддержки и развития коммерческого банка. На международном уровне банковская деятельность регулируется Базельским комитетом, положения которого устанавливают жесткие требования к минимальному размеру собственного капитала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Современный этап становления банковского сектора России характеризуется устойчивыми темпами роста. За период с 2000 по 2009 гг. объем собственного капитала банковского сектора увеличился более чем в четыре раза и составил 937,9 млрд. руб.</w:t>
      </w:r>
    </w:p>
    <w:p w:rsidR="00DD48A8" w:rsidRPr="00BD6D1F" w:rsidRDefault="00DD48A8" w:rsidP="00DD48A8">
      <w:pPr>
        <w:spacing w:line="360" w:lineRule="auto"/>
        <w:ind w:firstLine="709"/>
        <w:jc w:val="both"/>
        <w:rPr>
          <w:noProof/>
          <w:color w:val="000000"/>
          <w:sz w:val="28"/>
        </w:rPr>
      </w:pPr>
      <w:r w:rsidRPr="00BD6D1F">
        <w:rPr>
          <w:noProof/>
          <w:color w:val="000000"/>
          <w:sz w:val="28"/>
        </w:rPr>
        <w:t>В качестве одного из основных методов регулирования банковского капитала государство, в лице Центрального Банка Российской Федерации, учитывая значительную роль коммерческих банков в обеспечении стабильности экономики, использует установление обязательных нормативов в части собственного капитала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Вместе с тем одной из основных проблем банковской системы России является недостаточная капитализация. Только 20% банков выполняют норматив Банка России по минимальному размеру собственного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Повышение эффективности управления собственным капиталом коммерческого банка оказывает значительное позитивное воздействие на финансовые результаты его деятельности, на возможность увеличения объемов осуществляемых банком в экономику страны инвестиций и расширения спектра предоставляемых клиентам услуг, а также на увеличение объемов участия коммерческого банка в деле обеспечения стабильности и надежности банковской системы, что определяет актуальность темы курсовой работы.</w:t>
      </w:r>
    </w:p>
    <w:p w:rsidR="00DD48A8" w:rsidRPr="00BD6D1F" w:rsidRDefault="00DD48A8" w:rsidP="00DD48A8">
      <w:pPr>
        <w:spacing w:line="360" w:lineRule="auto"/>
        <w:ind w:firstLine="709"/>
        <w:jc w:val="both"/>
        <w:rPr>
          <w:noProof/>
          <w:color w:val="000000"/>
          <w:sz w:val="28"/>
        </w:rPr>
      </w:pPr>
      <w:r w:rsidRPr="00BD6D1F">
        <w:rPr>
          <w:noProof/>
          <w:color w:val="000000"/>
          <w:sz w:val="28"/>
        </w:rPr>
        <w:t>Применительно к современным условиям функционирования банков вопросы, связанные с исследованием сущности собственного капитала коммерческого банка, его структуры, функций и методов управления, не получили достаточной разработки в научной литературе.</w:t>
      </w:r>
    </w:p>
    <w:p w:rsidR="00DD48A8" w:rsidRPr="00BD6D1F" w:rsidRDefault="00DD48A8" w:rsidP="00DD48A8">
      <w:pPr>
        <w:spacing w:line="360" w:lineRule="auto"/>
        <w:ind w:firstLine="709"/>
        <w:jc w:val="both"/>
        <w:rPr>
          <w:noProof/>
          <w:color w:val="000000"/>
          <w:sz w:val="28"/>
        </w:rPr>
      </w:pPr>
      <w:r w:rsidRPr="00BD6D1F">
        <w:rPr>
          <w:noProof/>
          <w:color w:val="000000"/>
          <w:sz w:val="28"/>
        </w:rPr>
        <w:t>Исследованию теоретических основ управления структурой собственного капитала коммерческого банка и оценки качества управления им посвящены работы отечественных и зарубежных экономистов: П.И. Ансоффа, И.А. Бланка, Ю. Бригхема, Л. Гапенски, В.В. Киселевой, Е.А. Кошелевой.</w:t>
      </w:r>
    </w:p>
    <w:p w:rsidR="00DD48A8" w:rsidRPr="00BD6D1F" w:rsidRDefault="00DD48A8" w:rsidP="00DD48A8">
      <w:pPr>
        <w:spacing w:line="360" w:lineRule="auto"/>
        <w:ind w:firstLine="709"/>
        <w:jc w:val="both"/>
        <w:rPr>
          <w:noProof/>
          <w:color w:val="000000"/>
          <w:sz w:val="28"/>
        </w:rPr>
      </w:pPr>
      <w:r w:rsidRPr="00BD6D1F">
        <w:rPr>
          <w:noProof/>
          <w:color w:val="000000"/>
          <w:sz w:val="28"/>
        </w:rPr>
        <w:t>Вместе с тем, изучение источников по теме показало, что проблеме управления собственным капиталом коммерческого банка уделено недостаточно внимания; до сих пор не выработан единый подход к определению его сущности, роли, выполняемых функций и способов оценки; отсутствуют научно обоснованные рекомендации по формированию системы управления собственным капиталом в коммерческом банке, что и определило выбор цели и задач диссертационного исследования.</w:t>
      </w:r>
    </w:p>
    <w:p w:rsidR="00DD48A8" w:rsidRPr="00BD6D1F" w:rsidRDefault="00DD48A8" w:rsidP="00DD48A8">
      <w:pPr>
        <w:spacing w:line="360" w:lineRule="auto"/>
        <w:ind w:firstLine="709"/>
        <w:jc w:val="both"/>
        <w:rPr>
          <w:noProof/>
          <w:color w:val="000000"/>
          <w:sz w:val="28"/>
        </w:rPr>
      </w:pPr>
      <w:r w:rsidRPr="00BD6D1F">
        <w:rPr>
          <w:noProof/>
          <w:color w:val="000000"/>
          <w:sz w:val="28"/>
        </w:rPr>
        <w:t>Целью работы является изучение управления собственным капиталом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Для достижения цели исследования были поставлены и решены следующие задачи:</w:t>
      </w:r>
    </w:p>
    <w:p w:rsidR="00DD48A8" w:rsidRPr="00BD6D1F" w:rsidRDefault="00DD48A8" w:rsidP="00DD48A8">
      <w:pPr>
        <w:spacing w:line="360" w:lineRule="auto"/>
        <w:ind w:firstLine="709"/>
        <w:jc w:val="both"/>
        <w:rPr>
          <w:noProof/>
          <w:color w:val="000000"/>
          <w:sz w:val="28"/>
        </w:rPr>
      </w:pPr>
      <w:r w:rsidRPr="00BD6D1F">
        <w:rPr>
          <w:noProof/>
          <w:color w:val="000000"/>
          <w:sz w:val="28"/>
        </w:rPr>
        <w:t>1.</w:t>
      </w:r>
      <w:r w:rsidRPr="00BD6D1F">
        <w:rPr>
          <w:noProof/>
          <w:color w:val="000000"/>
          <w:sz w:val="28"/>
        </w:rPr>
        <w:tab/>
        <w:t>выявлены теоретические аспекты управления собственным капиталом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2.</w:t>
      </w:r>
      <w:r w:rsidRPr="00BD6D1F">
        <w:rPr>
          <w:noProof/>
          <w:color w:val="000000"/>
          <w:sz w:val="28"/>
        </w:rPr>
        <w:tab/>
        <w:t>изучено современное состояние банковского сектора Российской Федерации и основные тенденции изменения собственного капитала банков</w:t>
      </w:r>
    </w:p>
    <w:p w:rsidR="00DD48A8" w:rsidRPr="00BD6D1F" w:rsidRDefault="00DD48A8" w:rsidP="00DD48A8">
      <w:pPr>
        <w:spacing w:line="360" w:lineRule="auto"/>
        <w:ind w:firstLine="709"/>
        <w:jc w:val="both"/>
        <w:rPr>
          <w:noProof/>
          <w:color w:val="000000"/>
          <w:sz w:val="28"/>
        </w:rPr>
      </w:pPr>
      <w:r w:rsidRPr="00BD6D1F">
        <w:rPr>
          <w:noProof/>
          <w:color w:val="000000"/>
          <w:sz w:val="28"/>
        </w:rPr>
        <w:t>3.</w:t>
      </w:r>
      <w:r w:rsidRPr="00BD6D1F">
        <w:rPr>
          <w:noProof/>
          <w:color w:val="000000"/>
          <w:sz w:val="28"/>
        </w:rPr>
        <w:tab/>
        <w:t>проанализированы основные аспекты регулирования величины собственного капитала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4.</w:t>
      </w:r>
      <w:r w:rsidRPr="00BD6D1F">
        <w:rPr>
          <w:noProof/>
          <w:color w:val="000000"/>
          <w:sz w:val="28"/>
        </w:rPr>
        <w:tab/>
        <w:t>рассмотрена достаточность собственных средств кредитной организации как важнейший показатель деятельности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5.</w:t>
      </w:r>
      <w:r w:rsidRPr="00BD6D1F">
        <w:rPr>
          <w:noProof/>
          <w:color w:val="000000"/>
          <w:sz w:val="28"/>
        </w:rPr>
        <w:tab/>
        <w:t>изучен состав источников основного капитала кредитной организации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6.</w:t>
      </w:r>
      <w:r w:rsidRPr="00BD6D1F">
        <w:rPr>
          <w:noProof/>
          <w:color w:val="000000"/>
          <w:sz w:val="28"/>
        </w:rPr>
        <w:tab/>
        <w:t>рассмотрен уставный капитал и его роль в формировании собственных средств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7.</w:t>
      </w:r>
      <w:r w:rsidRPr="00BD6D1F">
        <w:rPr>
          <w:noProof/>
          <w:color w:val="000000"/>
          <w:sz w:val="28"/>
        </w:rPr>
        <w:tab/>
        <w:t>проанализированы основные требования к собственному капиталу коммерческих банков</w:t>
      </w:r>
    </w:p>
    <w:p w:rsidR="00DD48A8" w:rsidRPr="00BD6D1F" w:rsidRDefault="00DD48A8" w:rsidP="00DD48A8">
      <w:pPr>
        <w:spacing w:line="360" w:lineRule="auto"/>
        <w:ind w:firstLine="709"/>
        <w:jc w:val="both"/>
        <w:rPr>
          <w:noProof/>
          <w:color w:val="000000"/>
          <w:sz w:val="28"/>
        </w:rPr>
      </w:pPr>
      <w:r w:rsidRPr="00BD6D1F">
        <w:rPr>
          <w:noProof/>
          <w:color w:val="000000"/>
          <w:sz w:val="28"/>
        </w:rPr>
        <w:t>Предметом исследования в работе выступают финансово-организационные отношения в сфере управления собственным капиталом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Объектом исследования в работе является собственный капитал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Теоретической и методологической основой исследования послужили труды отечественных и зарубежных ученых и практиков, посвященные проблемам управления собственным капиталом коммерческого банка. Нормативно-правовую базу исследования составили официальные статистические данные, а также нормативно-правовые и инструктивные материалы Банка России, решения Базельского комитета по вопросам регулирования собственного капитала коммерческого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Структура курсовой работы включает в себя введение, три главы, заключение и список использованных источников.</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1. Теоретические аспекты управления собственным капиталом коммерческого банка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1.1 Понятие и экономическая сущность капитала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В экономической литературе и предпринимательской практике, пожалуй, нет термина, используемого столь часто и одновременно столь неоднозначно как "капитал". В словаре иностранных слов говорится, что слово капитал происходит от латинского capitalis - главный.1 Поэтому, на наш взгляд, необходимо разобраться с тем, что понимать под капиталом вообще и под собственным капиталом банка в частности. Обратимся к учениям различных ученых о капитале.</w:t>
      </w:r>
    </w:p>
    <w:p w:rsidR="00DD48A8" w:rsidRPr="00BD6D1F" w:rsidRDefault="00DD48A8" w:rsidP="00DD48A8">
      <w:pPr>
        <w:spacing w:line="360" w:lineRule="auto"/>
        <w:ind w:firstLine="709"/>
        <w:jc w:val="both"/>
        <w:rPr>
          <w:noProof/>
          <w:color w:val="000000"/>
          <w:sz w:val="28"/>
        </w:rPr>
      </w:pPr>
      <w:r w:rsidRPr="00BD6D1F">
        <w:rPr>
          <w:noProof/>
          <w:color w:val="000000"/>
          <w:sz w:val="28"/>
        </w:rPr>
        <w:t>В современной экономической науке капитал рассматривается как абстрактная производительная сила, как источник процента. Это означает признание того факта, что любой предмет, приносящий его владельцу постоянный доход на протяжении длительного времени, можно назвать капиталом (такого определения придерживаются Л. Вальрас и И. Фишер). Многие американские экономисты (Д. Хайман, П. Хейне, П. Самуэльсон и другие) определяют капитал как ресурс длительного пользования, создаваемый с целью производства большего количества товаров и услуг. При этом физически капитал трактуется как машины, здания и сооружения, станки, запасы и человеческий капитал. Ряд экономистов (Дж. Робинсон, Р. Дорнбуш) трактуют капитал как деньги, как универсальный товар делового мира.</w:t>
      </w:r>
    </w:p>
    <w:p w:rsidR="00DD48A8" w:rsidRPr="00BD6D1F" w:rsidRDefault="00DD48A8" w:rsidP="00DD48A8">
      <w:pPr>
        <w:spacing w:line="360" w:lineRule="auto"/>
        <w:ind w:firstLine="709"/>
        <w:jc w:val="both"/>
        <w:rPr>
          <w:noProof/>
          <w:color w:val="000000"/>
          <w:sz w:val="28"/>
        </w:rPr>
      </w:pPr>
      <w:r w:rsidRPr="00BD6D1F">
        <w:rPr>
          <w:noProof/>
          <w:color w:val="000000"/>
          <w:sz w:val="28"/>
        </w:rPr>
        <w:t>На наш взгляд, наиболее обобщенную характеристику капитала дает именно классическая школа экономической теории. Поэтому, раскрывая экономическую сущность собственного капитала банка и обращаясь к его экономическому происхождению, следует использовать учения о капитале К. Маркса.</w:t>
      </w:r>
    </w:p>
    <w:p w:rsidR="00DD48A8" w:rsidRPr="00BD6D1F" w:rsidRDefault="00DD48A8" w:rsidP="00DD48A8">
      <w:pPr>
        <w:spacing w:line="360" w:lineRule="auto"/>
        <w:ind w:firstLine="709"/>
        <w:jc w:val="both"/>
        <w:rPr>
          <w:noProof/>
          <w:color w:val="000000"/>
          <w:sz w:val="28"/>
        </w:rPr>
      </w:pPr>
      <w:r w:rsidRPr="00BD6D1F">
        <w:rPr>
          <w:noProof/>
          <w:color w:val="000000"/>
          <w:sz w:val="28"/>
        </w:rPr>
        <w:t>Необходимо отметить, что предметом изучения К. Маркса является промышленный, а не банковский капитал. Промышленный капитал может выступать в трех формах: денежной, производительной и товарной. На определенной ступени развития общества товарная и денежная формы капитала обособляются, и возникает торговый и ссудный капитал, а затем уж и фиктивный капитал в виде вложений в ценные бумаги.</w:t>
      </w:r>
    </w:p>
    <w:p w:rsidR="00DD48A8" w:rsidRPr="00BD6D1F" w:rsidRDefault="00DD48A8" w:rsidP="00DD48A8">
      <w:pPr>
        <w:spacing w:line="360" w:lineRule="auto"/>
        <w:ind w:firstLine="709"/>
        <w:jc w:val="both"/>
        <w:rPr>
          <w:noProof/>
          <w:color w:val="000000"/>
          <w:sz w:val="28"/>
        </w:rPr>
      </w:pPr>
      <w:r w:rsidRPr="00BD6D1F">
        <w:rPr>
          <w:noProof/>
          <w:color w:val="000000"/>
          <w:sz w:val="28"/>
        </w:rPr>
        <w:t>Движение промышленного капитала происходит по формуле Д-Т-Д`. Банковский же капитал движется по иной формуле - это капитал денежный, переходящий в форму ссудного капитала и возвращающийся в капитал промышленный или торговый, а затем опять в денежный. Иначе говоря, его движение происходит по формуле: Д`-(Дв -Дс)-Т`-Д``, где Д`это денежный капитал, в виде сконцентрированных у "денежного" капиталиста временно свободных денежных средств, причем реализовать свою стоимость и произвести стоимость прибавочную данный денежный капитал может лишь через переход в иную форму капитала. Банк в данном случае выступает посредником между "денежным" капиталистом и функционирующим капиталистом, у которого имеется недостаток капитала в денежной форме и который способен трансформировать данный капитал в форму производственную. Причем банк вначале трансформирует данный денежный капитал в ссудную форму, а уж потом происходит и окончательная трансформация капитала от денежной формы к товарной. Поэтому Дв - это вложенный в банк денежный капитал, а Дс - это ссудный капитал. Однако, нельзя отождествлять банковский капитал с ссудным капиталом.</w:t>
      </w:r>
    </w:p>
    <w:p w:rsidR="00DD48A8" w:rsidRPr="00BD6D1F" w:rsidRDefault="00DD48A8" w:rsidP="00DD48A8">
      <w:pPr>
        <w:spacing w:line="360" w:lineRule="auto"/>
        <w:ind w:firstLine="709"/>
        <w:jc w:val="both"/>
        <w:rPr>
          <w:noProof/>
          <w:color w:val="000000"/>
          <w:sz w:val="28"/>
        </w:rPr>
      </w:pPr>
      <w:r w:rsidRPr="00BD6D1F">
        <w:rPr>
          <w:noProof/>
          <w:color w:val="000000"/>
          <w:sz w:val="28"/>
        </w:rPr>
        <w:t>Обратим внимание на то, что под банковским капиталом К. Маркс понимает определенное развитие ссудного капитала. Иначе говоря, исходной формой возникновения банковского капитала является ссудный капитал, который образуется в силу того, что промышленные и торговые капиталисты применяют не только свой собственный капитал, но и заемный. На определенной ступени развития капиталистического способа производства возникает особая группа капиталистов, которая концентрирует в своих руках свободные денежные средства и отдает их во временное пользование функционирующим капиталистам. В результате возникает особый специфический вид капитала - ссудный капитал.</w:t>
      </w:r>
    </w:p>
    <w:p w:rsidR="00DD48A8" w:rsidRPr="00BD6D1F" w:rsidRDefault="00DD48A8" w:rsidP="00DD48A8">
      <w:pPr>
        <w:spacing w:line="360" w:lineRule="auto"/>
        <w:ind w:firstLine="709"/>
        <w:jc w:val="both"/>
        <w:rPr>
          <w:noProof/>
          <w:color w:val="000000"/>
          <w:sz w:val="28"/>
        </w:rPr>
      </w:pPr>
      <w:r w:rsidRPr="00BD6D1F">
        <w:rPr>
          <w:noProof/>
          <w:color w:val="000000"/>
          <w:sz w:val="28"/>
        </w:rPr>
        <w:t>Ссудный капитал принципиально отличается от промышленного и торгового капиталов. Так, ссудный капитал - это капитал собственность в противоположность промышленному и торговому капиталам, которые выступают как функционирующие капиталы. Если промышленный и торговый капиталы приносят прибыль в силу того, что они вложены либо в промышленность, либо в торговлю, т.е. в силу того, что они функционируют, работают, то ссудный капитал самовозрастает, приносит прибыль только потому, что он является собственностью того или иного субъекта экономики. Как капитал собственность, он не покидает своего собственника окончательно, а через определенное время возвращается к нему. Причем не просто возвращается, а приносит своему владельцу прибыль в виде процента.</w:t>
      </w:r>
    </w:p>
    <w:p w:rsidR="00DD48A8" w:rsidRPr="00BD6D1F" w:rsidRDefault="00DD48A8" w:rsidP="00DD48A8">
      <w:pPr>
        <w:spacing w:line="360" w:lineRule="auto"/>
        <w:ind w:firstLine="709"/>
        <w:jc w:val="both"/>
        <w:rPr>
          <w:noProof/>
          <w:color w:val="000000"/>
          <w:sz w:val="28"/>
        </w:rPr>
      </w:pPr>
      <w:r w:rsidRPr="00BD6D1F">
        <w:rPr>
          <w:noProof/>
          <w:color w:val="000000"/>
          <w:sz w:val="28"/>
        </w:rPr>
        <w:t>Другая важная специфическая особенность ссудного капитала состоит в том, что он принимает форму товара. Конечно, это специфический товар, или, как говорит К. Маркс, - товар особого рода. В отличие от товара-вещи, который является продуктом труда, здесь в качестве товара выступает, самовозрастающая стоимость, обладающая способностью удовлетворять потребность своего владельца в получении прибыли. Тем самым деньги помимо потребительной стоимости, которой они обладают в качестве денег как всеобщего эквивалента, приобретают добавочную потребительную стоимость как капитал. При этом деньги выступают как капитал не только для их владельца, но и для функционирующих капиталистов. Более того, ссудный капитал выступает как самовозрастающая стоимость только потому и в силу того, что он дает возможность торгово-промышленным капиталистам вложить деньги в дело и получить нормальную прибыль. Именно в силу этого деньги из потенциального капитала превращаются в реальный, функционирующий капитал.</w:t>
      </w:r>
    </w:p>
    <w:p w:rsidR="00DD48A8" w:rsidRPr="00BD6D1F" w:rsidRDefault="00DD48A8" w:rsidP="00DD48A8">
      <w:pPr>
        <w:spacing w:line="360" w:lineRule="auto"/>
        <w:ind w:firstLine="709"/>
        <w:jc w:val="both"/>
        <w:rPr>
          <w:noProof/>
          <w:color w:val="000000"/>
          <w:sz w:val="28"/>
        </w:rPr>
      </w:pPr>
      <w:r w:rsidRPr="00BD6D1F">
        <w:rPr>
          <w:noProof/>
          <w:color w:val="000000"/>
          <w:sz w:val="28"/>
        </w:rPr>
        <w:t>Впоследствии с появлением банков, денежный капиталист не сам непосредственно передает свои деньги функционирующему капиталисту, а передает их через банк. С появлением посредника между денежным капиталистом и функционирующим появляется такая категория как банковский капитал, которая не тождественна категории ссудного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Когда мы говорим о ссудном капитале, то мы говорим только о капитале, приносящем проценты, и о тех отношениях, которые выражены в этом капитале. Откуда берется этот капитал, как складывается - в категории ссудного капитала не выражено. В категории банковского капитала как раз подчеркивается, как складывается этот капитал. И это, конечно, имеет не только техник организационное, но и социально экономическое значение. Маркс подчеркивает, что банкир предоставляет функционирующим капиталистам весь общественный капитал, все денежные средства. Таким образом, противоречие между общественным характером производства и частным характером присвоения здесь обостряется. Благодаря банкиру капитал становится по сути дела общественным. Это как раз и выражает категория банковского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Существование банкира не меняет природы капитала, приносящего проценты, но банковская система в значительной мере преобразует состав этого капитала. В ссудный капитал превращаются такие денежные суммы, которые без этой системы вовсе не реализовали бы своей добавочной потребительной стоимости.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Именно благодаря банку свободные (не занятые в производстве, торговле, то есть не "работающие") денежные ресурсы различных субъектов хозяйственной жизни (в том числе средства разных слоев населения) получают возможность реализовать свою добавочную потребительную стоимость. Только банк, мобилизуя и привлекая их в производство, делает возможным их превращение в стоимость, приносящую прибавочную стоимость.</w:t>
      </w:r>
    </w:p>
    <w:p w:rsidR="00DD48A8" w:rsidRPr="00BD6D1F" w:rsidRDefault="00DD48A8" w:rsidP="00DD48A8">
      <w:pPr>
        <w:spacing w:line="360" w:lineRule="auto"/>
        <w:ind w:firstLine="709"/>
        <w:jc w:val="both"/>
        <w:rPr>
          <w:noProof/>
          <w:color w:val="000000"/>
          <w:sz w:val="28"/>
        </w:rPr>
      </w:pPr>
      <w:r w:rsidRPr="00BD6D1F">
        <w:rPr>
          <w:noProof/>
          <w:color w:val="000000"/>
          <w:sz w:val="28"/>
        </w:rPr>
        <w:t>Например, В.В. Киселев, в своей монографии "Управление банковским капиталом (теория и практика)", дает такое определение собственного капитала банка: "Капитал банка - это средства, внесенные владельцами банка и состоящие в основном из уставного и других фондов, резервов, а также нераспределенной прибыли"1. Аналогичное определение собственному капиталу дает и Питер Роуз2. Схожее определение дают и авторы учебника "Банковское дело" под редакцией профессора Г.Г. Коробовой, определяя собственный капитал как "имущество свободное от обязательств, собственное имущество (средства) банка"3. В данном случае происходит отождествление таких понятий как собственные средства банка и собственный капитал. Однако, как показывает практика, собственные средства банка далеко не всегда эквивалентны собственному капиталу банка. Например, собственные средства банка включают все пассивы, образованные в процессе внутренней деятельности банка (все резервы, фонды), в то время как далеко не все статьи таких пассивов составляют собственный капитал. При этом подходе необходимо определить, чем отличаются собственные средства как источник финансирования банковской деятельности от собственного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Второй подход, который можно назвать функциональным, определяет, что собственный капитал банка - это величина, определяемая расчетным путем, которая включает те статьи собственных и даже привлеченных средств, которые по экономическому смыслу могут выполнять функции капитала банка. Основные элементы собственных средств, т.е. основополагающие фонды, созданные в соответствии с законодательством, и резервы, образованные за счет внутренних источников на цели поддержания деятельности банка, входят в капитал банка, если они отвечают определенным принципам.</w:t>
      </w:r>
    </w:p>
    <w:p w:rsidR="00DD48A8" w:rsidRPr="00BD6D1F" w:rsidRDefault="00DD48A8" w:rsidP="00DD48A8">
      <w:pPr>
        <w:spacing w:line="360" w:lineRule="auto"/>
        <w:ind w:firstLine="709"/>
        <w:jc w:val="both"/>
        <w:rPr>
          <w:noProof/>
          <w:color w:val="000000"/>
          <w:sz w:val="28"/>
        </w:rPr>
      </w:pPr>
      <w:r w:rsidRPr="00BD6D1F">
        <w:rPr>
          <w:noProof/>
          <w:color w:val="000000"/>
          <w:sz w:val="28"/>
        </w:rPr>
        <w:t>При данном подходе сущность собственного капитала банка поставлена в зависимость не только от содержания (структуры капитала), но и от функций. В этом случае собственный капитал банка также перестает быть собственным с позиций собственника, так как если в его структуру включена часть средств, принадлежащих другому собственнику и находящаяся лишь во временном пользовании у банка, то непонятно, как может собственный капитал называться собственным.</w:t>
      </w:r>
    </w:p>
    <w:p w:rsidR="00DD48A8" w:rsidRPr="00BD6D1F" w:rsidRDefault="00DD48A8" w:rsidP="00DD48A8">
      <w:pPr>
        <w:spacing w:line="360" w:lineRule="auto"/>
        <w:ind w:firstLine="709"/>
        <w:jc w:val="both"/>
        <w:rPr>
          <w:noProof/>
          <w:color w:val="000000"/>
          <w:sz w:val="28"/>
        </w:rPr>
      </w:pPr>
      <w:r w:rsidRPr="00BD6D1F">
        <w:rPr>
          <w:noProof/>
          <w:color w:val="000000"/>
          <w:sz w:val="28"/>
        </w:rPr>
        <w:t>Следующий подход (ресурсный) рассматривает собственный капитал банка как банковский ресурс и источник финансирования банковской деятельности. Таким образом, собственный капитал ничем не отличается от иных источников финансирования банковской деятельности. Единственное, на что обращают внимание приверженцы данного подхода к капиталу - это его приоритет перед привлеченными средствами, которые не могут быть образованы в случае отсутствия собственных источников. На наш взгляд, данный подход раскрывает лишь один аспект сущности собственного капитала и не определяет его особенностей.</w:t>
      </w:r>
    </w:p>
    <w:p w:rsidR="00DD48A8" w:rsidRPr="00BD6D1F" w:rsidRDefault="00DD48A8" w:rsidP="00DD48A8">
      <w:pPr>
        <w:spacing w:line="360" w:lineRule="auto"/>
        <w:ind w:firstLine="709"/>
        <w:jc w:val="both"/>
        <w:rPr>
          <w:noProof/>
          <w:color w:val="000000"/>
          <w:sz w:val="28"/>
        </w:rPr>
      </w:pPr>
      <w:r w:rsidRPr="00BD6D1F">
        <w:rPr>
          <w:noProof/>
          <w:color w:val="000000"/>
          <w:sz w:val="28"/>
        </w:rPr>
        <w:t>В последнее время в связи с ожесточившейся конкуренцией на банковском рынке, с политикой укрупнения кредитных организаций и происходящими как следствие слияниями и присоединениями, особую актуальность приобретает стоимостной подход к банковскому делу вообще и к собственному капиталу банка в частности.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Напомним, что К. Маркс определил капитал как стоимость, причем стоимость, которая, во первых, определяется как некоторое количество имущества (фиксирует права собственности на стоимость), которое можно обменять на другое имущество (имеется в виду его денежный эквивалент); а во вторых, выражается в текущей стоимости доходов, которые ожидает получить в будущем владелец имущества (капиталист банкир).</w:t>
      </w:r>
    </w:p>
    <w:p w:rsidR="00DD48A8" w:rsidRPr="00BD6D1F" w:rsidRDefault="00DD48A8" w:rsidP="00DD48A8">
      <w:pPr>
        <w:spacing w:line="360" w:lineRule="auto"/>
        <w:ind w:firstLine="709"/>
        <w:jc w:val="both"/>
        <w:rPr>
          <w:noProof/>
          <w:color w:val="000000"/>
          <w:sz w:val="28"/>
        </w:rPr>
      </w:pPr>
      <w:r w:rsidRPr="00BD6D1F">
        <w:rPr>
          <w:noProof/>
          <w:color w:val="000000"/>
          <w:sz w:val="28"/>
        </w:rPr>
        <w:t>Принимая во внимание то, что стоимость нами рассматривается не как отдельная экономическая категория, а применительно к банковской деятельности, можно говорить о том, что она представляет собой специфический критерий оценки бизнеса или предприятия. Бизнес1 в свою очередь представляет собой совокупность стоимости и прав собственности на нее. Основу бизнеса и его неотъемлемую суть составляет капитал как выражение стоимости. Кроме того, необходимо отметить, что капитал в современной экономической системе - это не только стоимость или имущество, приносящее доход, но и объект определенных экономических отношений, при осуществлении которых он служит критерием оценки бизнеса как объекта купли продажи на рынке.</w:t>
      </w:r>
    </w:p>
    <w:p w:rsidR="00DD48A8" w:rsidRPr="00BD6D1F" w:rsidRDefault="00DD48A8" w:rsidP="00DD48A8">
      <w:pPr>
        <w:spacing w:line="360" w:lineRule="auto"/>
        <w:ind w:firstLine="709"/>
        <w:jc w:val="both"/>
        <w:rPr>
          <w:noProof/>
          <w:color w:val="000000"/>
          <w:sz w:val="28"/>
        </w:rPr>
      </w:pPr>
      <w:r w:rsidRPr="00BD6D1F">
        <w:rPr>
          <w:noProof/>
          <w:color w:val="000000"/>
          <w:sz w:val="28"/>
        </w:rPr>
        <w:t>Следовательно, можно говорить о том, что собственный капитал является не только отправной точкой и ядром деятельности банка, но и критерием ее оценки. В финансовом менеджменте именно данный аспект сущности собственного капитала лежит в основе оценки стоимости фирмы или бизнеса, что отражено, например, в работах Л.П. Белых, И.В. Ларионовой и А.Г. Грязновой</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1.2 Современное состояние банковского сектора Российской Федерации и основные тенденции изменения собственного капитала банков</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Проблема поддержания надежности банковской системы и коммерческих банков актуальна независимо от складывающейся в стране экономической ситуации. Надежность коммерческого банка в соответствии с нормативными актами Банка России, определяется величиной и структурой собственного капитала коммерческого банка. Большая часть показателей деятельности кредитной организации, применяемых Банком России при характеристике состояния банка, использует в качестве одной из расчетных величин размер собственного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Показатель достаточности является одним из ключевых в деятельности кредитной организации, характеризующий степень ее надежности и подверженности риску. Поддержание необходимого размера собственного капитала является необходимым условием стабильной банковской системы, поскольку определяет доверие общества к конкретной кредитной организации и банковской системе в целом, что ставит оценку достаточности капитала в ряд показателей, находящихся под контролем государства в лице Центрального банка Российской Федерации.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Исследование ситуации, складывающейся вокруг банковского капитала, необходимо предварить анализом развития банковской системы в целом, выделить проблемы и тенденции.</w:t>
      </w:r>
    </w:p>
    <w:p w:rsidR="00DD48A8" w:rsidRPr="00BD6D1F" w:rsidRDefault="00DD48A8" w:rsidP="00DD48A8">
      <w:pPr>
        <w:spacing w:line="360" w:lineRule="auto"/>
        <w:ind w:firstLine="709"/>
        <w:jc w:val="both"/>
        <w:rPr>
          <w:noProof/>
          <w:color w:val="000000"/>
          <w:sz w:val="28"/>
        </w:rPr>
      </w:pPr>
      <w:r w:rsidRPr="00BD6D1F">
        <w:rPr>
          <w:noProof/>
          <w:color w:val="000000"/>
          <w:sz w:val="28"/>
        </w:rPr>
        <w:t>Банковская сфера России в настоящее время переживает один из самых сложных периодов в своей деятельности, что определяется кризисным состоянием экономики страны.</w:t>
      </w:r>
    </w:p>
    <w:p w:rsidR="00DD48A8" w:rsidRPr="00BD6D1F" w:rsidRDefault="00DD48A8" w:rsidP="00DD48A8">
      <w:pPr>
        <w:spacing w:line="360" w:lineRule="auto"/>
        <w:ind w:firstLine="709"/>
        <w:jc w:val="both"/>
        <w:rPr>
          <w:noProof/>
          <w:color w:val="000000"/>
          <w:sz w:val="28"/>
        </w:rPr>
      </w:pPr>
      <w:r w:rsidRPr="00BD6D1F">
        <w:rPr>
          <w:noProof/>
          <w:color w:val="000000"/>
          <w:sz w:val="28"/>
        </w:rPr>
        <w:t>Особенностями функционирования кредитных организаций РФ являются жесткий контроль со стороны Центрального Банка РФ, наличие обязательных для выполнения экономических нормативов, базой для большинства из которых является их собственный капитал. Возможность привлечения кредитной организацией дополнительных средств зависит от эффективности управления ее собственным капиталом. В связи с этим существует необходимость в разработке такой системы методов управления собственным капиталом кредитной организации, которая обеспечивала бы ее стабильную работу, позволяя оперативно корректировать размер и ставки привлечения дополнительных средств.</w:t>
      </w:r>
    </w:p>
    <w:p w:rsidR="00DD48A8" w:rsidRPr="00BD6D1F" w:rsidRDefault="00DD48A8" w:rsidP="00DD48A8">
      <w:pPr>
        <w:spacing w:line="360" w:lineRule="auto"/>
        <w:ind w:firstLine="709"/>
        <w:jc w:val="both"/>
        <w:rPr>
          <w:noProof/>
          <w:color w:val="000000"/>
          <w:sz w:val="28"/>
        </w:rPr>
      </w:pPr>
      <w:r w:rsidRPr="00BD6D1F">
        <w:rPr>
          <w:noProof/>
          <w:color w:val="000000"/>
          <w:sz w:val="28"/>
        </w:rPr>
        <w:t>Нестабильность в российской экономике, в политической и правовой базе приводит к необходимости разработки системы индивидуального долгосрочного планирования деятельности кредитных организаций, способной оперативно настраиваться в случае изменения ситуации на рынке или в законодательстве. Поэтому исследование организационно-экономических вопросов повышения эффективности управления собственным капиталом кредитного учреждения на основе адаптации его стратегии в изменяющейся ситуации на финансовых рынках является весьма актуальным и определяет направленность настоящего исследования, постановку целей и задач.</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1.3 Основные аспекты регулирования величины собственного капитала банка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Именно от величины и структуры собственного капитала банка в значительной мере зависят финансовые результаты деятельности банка, а также возможности банка по увеличению спектра оказываемых клиентам услуг банка. Собственный капитал является основой надежности и устойчивости кредитной организации. Осуществление жесткого надзора за соблюдением достаточности капитала для покрытия банковских рисков позволяет сохранить банковскую систему в целом, обеспечить ее рентабельность, надежность и стабильность.</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Комплексная разработка теоретических и практических вопросов, раскрывающих все аспекты собственного капитала и управление им, является важной и актуальной проблемой в современной банковской системе России. </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В нашей стране выпущено очень много литературы по этой тематике, но до сих пор этот вопрос разработан не в полной мере. </w:t>
      </w:r>
    </w:p>
    <w:p w:rsidR="00DD48A8" w:rsidRPr="00BD6D1F" w:rsidRDefault="00DD48A8" w:rsidP="00DD48A8">
      <w:pPr>
        <w:spacing w:line="360" w:lineRule="auto"/>
        <w:ind w:firstLine="709"/>
        <w:jc w:val="both"/>
        <w:rPr>
          <w:noProof/>
          <w:color w:val="000000"/>
          <w:sz w:val="28"/>
        </w:rPr>
      </w:pPr>
      <w:r w:rsidRPr="00BD6D1F">
        <w:rPr>
          <w:noProof/>
          <w:color w:val="000000"/>
          <w:sz w:val="28"/>
        </w:rPr>
        <w:t>В начале следует отметить, что в современном банковском деле также не существует единого понятия "капитал банка". В настоящее время в связи с ожесточившейся конкуренцией на банковском рынке, с политикой укрупнения кредитных организаций и происходящими как следствие слияниями и присоединениями, особую актуальность приобретает стоимостной подход к банковскому делу вообще и к собственному капиталу в частности.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Банковский капитал можно отнести к капиталу функционирующему, а не только посредническому, так как он делится на две категории: собственный и заемный капитал. Если мы возьмем современную банковскую практику, то увидим, что собственный капитал банка занимает 10-21 % от всего капитала банка и роль в нем очень велика. Это и позволяет закрепить его за капиталом функционирующим. </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Начало деятельности любого коммерческого банка лежит в наличии определенной суммы денежных средств (ресурсов). От размера собственного капитала зависит размер и образ банка, и его возможности по осуществлению предпринимательской деятельности. </w:t>
      </w:r>
    </w:p>
    <w:p w:rsidR="00DD48A8" w:rsidRPr="00BD6D1F" w:rsidRDefault="00DD48A8" w:rsidP="00DD48A8">
      <w:pPr>
        <w:spacing w:line="360" w:lineRule="auto"/>
        <w:ind w:firstLine="709"/>
        <w:jc w:val="both"/>
        <w:rPr>
          <w:noProof/>
          <w:color w:val="000000"/>
          <w:sz w:val="28"/>
        </w:rPr>
      </w:pPr>
      <w:r w:rsidRPr="00BD6D1F">
        <w:rPr>
          <w:noProof/>
          <w:color w:val="000000"/>
          <w:sz w:val="28"/>
        </w:rPr>
        <w:t>11 февраля 2009 г. законопроект "О внесении изменений в Федеральный закон "О банках и банковской деятельности" был принят Государственной Думой в 3-м чтении, 20 февраля 2009 г. одобрен Советом Федерации Федерального Собрания Российской Федерации, и 28 февраля 2009 г. Федеральный закон N 28-ФЗ был подписан Президентом Российской Федерации.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Вышеупомянутый Закон предусматривает поэтапное повышение требований к размеру собственных средств (капитала) кредитных организаций.</w:t>
      </w:r>
    </w:p>
    <w:p w:rsidR="00DD48A8" w:rsidRPr="00BD6D1F" w:rsidRDefault="00DD48A8" w:rsidP="00DD48A8">
      <w:pPr>
        <w:spacing w:line="360" w:lineRule="auto"/>
        <w:ind w:firstLine="709"/>
        <w:jc w:val="both"/>
        <w:rPr>
          <w:noProof/>
          <w:color w:val="000000"/>
          <w:sz w:val="28"/>
        </w:rPr>
      </w:pPr>
      <w:r w:rsidRPr="00BD6D1F">
        <w:rPr>
          <w:noProof/>
          <w:color w:val="000000"/>
          <w:sz w:val="28"/>
        </w:rPr>
        <w:t>Предполагается, что в случае, если размер собственных средств (капитала) банка по состоянию на 1 марта 2007 г. составлял менее 90 млн. рублей, банк обязан довести размер собственных средств (капитала) до указанного размера (90 млн. руб.) к 1 января 2010 г., а к 1 января 2012 г. до 180 млн. рублей.</w:t>
      </w:r>
    </w:p>
    <w:p w:rsidR="00DD48A8" w:rsidRPr="00BD6D1F" w:rsidRDefault="00DD48A8" w:rsidP="00DD48A8">
      <w:pPr>
        <w:spacing w:line="360" w:lineRule="auto"/>
        <w:ind w:firstLine="709"/>
        <w:jc w:val="both"/>
        <w:rPr>
          <w:noProof/>
          <w:color w:val="000000"/>
          <w:sz w:val="28"/>
        </w:rPr>
      </w:pPr>
      <w:r w:rsidRPr="00BD6D1F">
        <w:rPr>
          <w:noProof/>
          <w:color w:val="000000"/>
          <w:sz w:val="28"/>
        </w:rPr>
        <w:t>Размер собственных средств (капитала) коммерческих банков, имеющих генеральную лицензию, которым предоставлено право осуществлять банковские операции со средствами в рублях и иностранной валюте, привлекать во вклады денежные средства физических и юридических лиц в рублях и иностранной валюте, к 1 января 2012 г. должен быть не менее 900 млн. рублей.</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Одновременно предполагается повышение минимального размера уставного капитала для вновь создаваемых небанковских кредитных организаций, имеющих право осуществлять расчеты по поручению юридических лиц, в том числе и банков-корреспондентов, по их банковским счетам, с 18 до 90 млн. рублей. </w:t>
      </w:r>
    </w:p>
    <w:p w:rsidR="00DD48A8" w:rsidRPr="00BD6D1F" w:rsidRDefault="00DD48A8" w:rsidP="00DD48A8">
      <w:pPr>
        <w:spacing w:line="360" w:lineRule="auto"/>
        <w:ind w:firstLine="709"/>
        <w:jc w:val="both"/>
        <w:rPr>
          <w:noProof/>
          <w:color w:val="000000"/>
          <w:sz w:val="28"/>
        </w:rPr>
      </w:pPr>
      <w:r w:rsidRPr="00BD6D1F">
        <w:rPr>
          <w:noProof/>
          <w:color w:val="000000"/>
          <w:sz w:val="28"/>
        </w:rPr>
        <w:t>При этом для небанковских кредитных организаций, не имеющих такого права, в целях сохранения условий для развития микрофинансирования, сохраняется минимальный размер уставного капитала 18 млн. рублей.</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2. Значение уставного капитала в формировании собственных средств банка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2.1 Достаточность собственных средств кредитной организации как важнейший показатель деятельности банка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Контроль за использованием банками надлежащих активов при формировании капитала в последнее время приобретает важное значение в условиях разгоревшегося финансового кризиса. Именно достаточность собственных средств (капитала) кредитной организации является одним из важнейших показателей, по которому можно определить способность банка удовлетворить требования кредиторов и надлежащим образом оценить связанные с данным показателем риски.</w:t>
      </w:r>
    </w:p>
    <w:p w:rsidR="00DD48A8" w:rsidRPr="00BD6D1F" w:rsidRDefault="00DD48A8" w:rsidP="00DD48A8">
      <w:pPr>
        <w:spacing w:line="360" w:lineRule="auto"/>
        <w:ind w:firstLine="709"/>
        <w:jc w:val="both"/>
        <w:rPr>
          <w:noProof/>
          <w:color w:val="000000"/>
          <w:sz w:val="28"/>
        </w:rPr>
      </w:pPr>
      <w:r w:rsidRPr="00BD6D1F">
        <w:rPr>
          <w:noProof/>
          <w:color w:val="000000"/>
          <w:sz w:val="28"/>
        </w:rPr>
        <w:t>Банк России в пределах своих полномочий, определенных Федеральным законом "О Центральном банке (Банке России)" регулирует достаточность капитала кредитной организации путем установления на этот счет обязательного норматива. В соответствии с Инструкцией ЦБ РФ от 16.01.2004 N 110-И "Об обязательных нормативах банков" (далее - Инструкция ЦБ РФ N 110-И), норматив достаточности собственных средств (капитала) банка, он же именуемый H1, призван регулировать риск несостоятельности банка и определять требования по минимальной величине собственных средств банка, необходимых для покрытия кредитного и рыночного рисков.</w:t>
      </w:r>
    </w:p>
    <w:p w:rsidR="00DD48A8" w:rsidRPr="00BD6D1F" w:rsidRDefault="00DD48A8" w:rsidP="00DD48A8">
      <w:pPr>
        <w:spacing w:line="360" w:lineRule="auto"/>
        <w:ind w:firstLine="709"/>
        <w:jc w:val="both"/>
        <w:rPr>
          <w:noProof/>
          <w:color w:val="000000"/>
          <w:sz w:val="28"/>
        </w:rPr>
      </w:pPr>
      <w:r w:rsidRPr="00BD6D1F">
        <w:rPr>
          <w:noProof/>
          <w:color w:val="000000"/>
          <w:sz w:val="28"/>
        </w:rPr>
        <w:t>Согласно названной Инструкции норматив достаточности собственных средств (капитала) банка (Н1) определяется как отношение размера собственных средств (капитала) банка и суммы его активов, взвешенных по уровню риска. Расчет норматива Н1 осуществляется в соответствии с приведенной в Инструкции ЦБ РФ N 110-И сложной математической формулой, суть которой заключается в определении процентного соотношения собственных средств (или капитала) банка к принятым кредитной организацией на себя соответствующих рисков (кредитных рисков по условным обязательствам и срочным сделкам, рыночным рискам и пр.).</w:t>
      </w:r>
    </w:p>
    <w:p w:rsidR="00DD48A8" w:rsidRPr="00BD6D1F" w:rsidRDefault="00DD48A8" w:rsidP="00DD48A8">
      <w:pPr>
        <w:spacing w:line="360" w:lineRule="auto"/>
        <w:ind w:firstLine="709"/>
        <w:jc w:val="both"/>
        <w:rPr>
          <w:noProof/>
          <w:color w:val="000000"/>
          <w:sz w:val="28"/>
        </w:rPr>
      </w:pPr>
      <w:r w:rsidRPr="00BD6D1F">
        <w:rPr>
          <w:noProof/>
          <w:color w:val="000000"/>
          <w:sz w:val="28"/>
        </w:rPr>
        <w:t>Вместе с тем с точки зрения оценки рисков, касающихся способности банка отвечать по своим обязательствам, важно не столько соотношение капитала банка (собственных средств) к размеру принятых на себя обязательств, сколько эффективность деятельности самой кредитной организации подкрепленная, безусловно, и размером собственных средств. Однако критерии оценки эффективности такой деятельности на сегодняшний день прямо не установлены, хотя имеющиеся нормативные акты Банка России регулируют подавляющее большинство вопросов, относящихся к сфере диагностики и регулирования финансового состояния кредитной организации.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Базовым, по сути, элементом, принимаемым для расчета экономических рисков, связанных с финансовым состоянием кредитной организации, является размер собственных средств кредитной организации, именуемый также капиталом.</w:t>
      </w:r>
    </w:p>
    <w:p w:rsidR="00DD48A8" w:rsidRPr="00BD6D1F" w:rsidRDefault="00DD48A8" w:rsidP="00DD48A8">
      <w:pPr>
        <w:spacing w:line="360" w:lineRule="auto"/>
        <w:ind w:firstLine="709"/>
        <w:jc w:val="both"/>
        <w:rPr>
          <w:noProof/>
          <w:color w:val="000000"/>
          <w:sz w:val="28"/>
        </w:rPr>
      </w:pPr>
      <w:r w:rsidRPr="00BD6D1F">
        <w:rPr>
          <w:noProof/>
          <w:color w:val="000000"/>
          <w:sz w:val="28"/>
        </w:rPr>
        <w:t>Собственные средства (капитал) банка определяются в соответствии с Положением ЦБ РФ от 10.02.2003 N 215-П "О методике определения собственных средств (капитала) кредитных организаций" (далее - Положение ЦБ РФ N 215-П).</w:t>
      </w:r>
    </w:p>
    <w:p w:rsidR="00DD48A8" w:rsidRPr="00BD6D1F" w:rsidRDefault="00DD48A8" w:rsidP="00DD48A8">
      <w:pPr>
        <w:spacing w:line="360" w:lineRule="auto"/>
        <w:ind w:firstLine="709"/>
        <w:jc w:val="both"/>
        <w:rPr>
          <w:noProof/>
          <w:color w:val="000000"/>
          <w:sz w:val="28"/>
        </w:rPr>
      </w:pPr>
      <w:r w:rsidRPr="00BD6D1F">
        <w:rPr>
          <w:noProof/>
          <w:color w:val="000000"/>
          <w:sz w:val="28"/>
        </w:rPr>
        <w:t>Согласно названному Положению Банка России, разработанному в соответствии со ст. 72 Федерального закона от 10.07.2002 N 86-ФЗ "О Центральном банке Российской Федерации (Банке России)", методика определения собственных средств (капитала) кредитных организаций построена по принципу того, что в общем виде капитал кредитной организации складывается из основного и дополнительного капитала, за вычетом отдельных показателей, установленных этим Положением.</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2.2 Состав источников основного капитала кредитной организации</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В общем виде в состав источников основного капитала кредитной организации включается уставный капитал, эмиссионный доход, резервный фонд и прибыль. В состав источников дополнительного капитала, опять же если рассматривать эту величину в общем виде, включаются:</w:t>
      </w:r>
    </w:p>
    <w:p w:rsidR="00DD48A8" w:rsidRPr="00BD6D1F" w:rsidRDefault="00DD48A8" w:rsidP="00DD48A8">
      <w:pPr>
        <w:spacing w:line="360" w:lineRule="auto"/>
        <w:ind w:firstLine="709"/>
        <w:jc w:val="both"/>
        <w:rPr>
          <w:noProof/>
          <w:color w:val="000000"/>
          <w:sz w:val="28"/>
        </w:rPr>
      </w:pPr>
      <w:r w:rsidRPr="00BD6D1F">
        <w:rPr>
          <w:noProof/>
          <w:color w:val="000000"/>
          <w:sz w:val="28"/>
        </w:rPr>
        <w:t>- субординированный кредит;</w:t>
      </w:r>
    </w:p>
    <w:p w:rsidR="00DD48A8" w:rsidRPr="00BD6D1F" w:rsidRDefault="00DD48A8" w:rsidP="00DD48A8">
      <w:pPr>
        <w:spacing w:line="360" w:lineRule="auto"/>
        <w:ind w:firstLine="709"/>
        <w:jc w:val="both"/>
        <w:rPr>
          <w:noProof/>
          <w:color w:val="000000"/>
          <w:sz w:val="28"/>
        </w:rPr>
      </w:pPr>
      <w:r w:rsidRPr="00BD6D1F">
        <w:rPr>
          <w:noProof/>
          <w:color w:val="000000"/>
          <w:sz w:val="28"/>
        </w:rPr>
        <w:t>- субординированный депозит;</w:t>
      </w:r>
    </w:p>
    <w:p w:rsidR="00DD48A8" w:rsidRPr="00BD6D1F" w:rsidRDefault="00DD48A8" w:rsidP="00DD48A8">
      <w:pPr>
        <w:spacing w:line="360" w:lineRule="auto"/>
        <w:ind w:firstLine="709"/>
        <w:jc w:val="both"/>
        <w:rPr>
          <w:noProof/>
          <w:color w:val="000000"/>
          <w:sz w:val="28"/>
        </w:rPr>
      </w:pPr>
      <w:r w:rsidRPr="00BD6D1F">
        <w:rPr>
          <w:noProof/>
          <w:color w:val="000000"/>
          <w:sz w:val="28"/>
        </w:rPr>
        <w:t>- субординированный заем;</w:t>
      </w:r>
    </w:p>
    <w:p w:rsidR="00DD48A8" w:rsidRPr="00BD6D1F" w:rsidRDefault="00DD48A8" w:rsidP="00DD48A8">
      <w:pPr>
        <w:spacing w:line="360" w:lineRule="auto"/>
        <w:ind w:firstLine="709"/>
        <w:jc w:val="both"/>
        <w:rPr>
          <w:noProof/>
          <w:color w:val="000000"/>
          <w:sz w:val="28"/>
        </w:rPr>
      </w:pPr>
      <w:r w:rsidRPr="00BD6D1F">
        <w:rPr>
          <w:noProof/>
          <w:color w:val="000000"/>
          <w:sz w:val="28"/>
        </w:rPr>
        <w:t>- субординированный облигационный заем.</w:t>
      </w:r>
    </w:p>
    <w:p w:rsidR="00DD48A8" w:rsidRPr="00BD6D1F" w:rsidRDefault="00DD48A8" w:rsidP="00DD48A8">
      <w:pPr>
        <w:spacing w:line="360" w:lineRule="auto"/>
        <w:ind w:firstLine="709"/>
        <w:jc w:val="both"/>
        <w:rPr>
          <w:noProof/>
          <w:color w:val="000000"/>
          <w:sz w:val="28"/>
        </w:rPr>
      </w:pPr>
      <w:r w:rsidRPr="00BD6D1F">
        <w:rPr>
          <w:noProof/>
          <w:color w:val="000000"/>
          <w:sz w:val="28"/>
        </w:rPr>
        <w:t>Безусловно, Положение ЦБ РФ N 215-П предусматривает различные нюансы, относящиеся к вопросу об источниках формирования как основного, так и дополнительного капитала.</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Данным Положением определено, что если резервный фонд кредитной организации, сформированный за счет прибыли предшествующего года, включался в предшествующем году в расчет собственных средств (капитала) кредитной организации, он может быть включен в расчет основного капитала в текущем году до подтверждения аудиторской организацией данных годового бухгалтерского отчета кредитной организации только в размере, подтвержденном в предшествующем году аудиторской организацией, но не более имеющегося на балансовом счете 107. </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Кроме того, Положение предусматривает условия для определения размера основного и дополнительного капиталов кредитной организации исходя из установления не просто размеров приведенных выше источников их формирования, но и исключения из совокупной величины таких показателей отдельных источников. Совокупность или сумма источников формирования собственных средств (капитала) кредитной организации за вычетом показателей, определенных этим Положением, дает ту величину собственных средств (капитала), которая и принимается к расчету при определении его величины (величины капитала). </w:t>
      </w:r>
    </w:p>
    <w:p w:rsidR="00DD48A8" w:rsidRPr="00BD6D1F" w:rsidRDefault="00DD48A8" w:rsidP="00DD48A8">
      <w:pPr>
        <w:spacing w:line="360" w:lineRule="auto"/>
        <w:ind w:firstLine="709"/>
        <w:jc w:val="both"/>
        <w:rPr>
          <w:noProof/>
          <w:color w:val="000000"/>
          <w:sz w:val="28"/>
        </w:rPr>
      </w:pPr>
      <w:r w:rsidRPr="00BD6D1F">
        <w:rPr>
          <w:noProof/>
          <w:color w:val="000000"/>
          <w:sz w:val="28"/>
        </w:rPr>
        <w:t>Например, величина основного капитала уменьшается на величину недосозданного резерва по ссудам, ссудной и приравненной к ней задолженности, величину резерва под операции кредитных организаций с резидентами офшорных зон и другие.</w:t>
      </w:r>
    </w:p>
    <w:p w:rsidR="00DD48A8" w:rsidRPr="00BD6D1F" w:rsidRDefault="00DD48A8" w:rsidP="00DD48A8">
      <w:pPr>
        <w:spacing w:line="360" w:lineRule="auto"/>
        <w:ind w:firstLine="709"/>
        <w:jc w:val="both"/>
        <w:rPr>
          <w:noProof/>
          <w:color w:val="000000"/>
          <w:sz w:val="28"/>
        </w:rPr>
      </w:pPr>
      <w:r w:rsidRPr="00BD6D1F">
        <w:rPr>
          <w:noProof/>
          <w:color w:val="000000"/>
          <w:sz w:val="28"/>
        </w:rPr>
        <w:t>Уменьшают сумму источников основного капитала и собственные акции, приобретенные кредитной организацией у акционеров, а также перешедшие к кредитной организации доли участников, подавших заявление о выходе из состава участников кредитной организации. К числу источников, уменьшающих сумму основного капитала, относятся также непокрытые убытки как предшествующих лет, так и текущего года, вложения кредитной организации на определенных условиях в акции или доли дочерних и зависимых или иных юридических лиц, а также иные источники собственных средств, для формирования которых использованы ненадлежащие активы.</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Однако определенные данным Положением нюансы не имеют значения для выявления правовой составляющей уставного капитала кредитной организации и установления его фактической роли при формировании собственных средств (капитала), которые, как уже говорилось, являются базовым элементом для оценки не только рисков, но и эффективности деятельности кредитной организации. </w:t>
      </w:r>
    </w:p>
    <w:p w:rsidR="00DD48A8" w:rsidRPr="00BD6D1F" w:rsidRDefault="00DD48A8" w:rsidP="00DD48A8">
      <w:pPr>
        <w:spacing w:line="360" w:lineRule="auto"/>
        <w:ind w:firstLine="709"/>
        <w:jc w:val="both"/>
        <w:rPr>
          <w:noProof/>
          <w:color w:val="000000"/>
          <w:sz w:val="28"/>
        </w:rPr>
      </w:pPr>
      <w:r w:rsidRPr="00BD6D1F">
        <w:rPr>
          <w:noProof/>
          <w:color w:val="000000"/>
          <w:sz w:val="28"/>
        </w:rPr>
        <w:t>По этой причине необходимо исходить из алгоритма общего подхода к рассмотрению источников формирования собственных средств (капитала) кредитной организации, который, как уже было сказано, состоит из основного и дополнительного капиталов, а последние, в свою очередь, формируются за счет уставного капитала, эмиссионного дохода, резервного фонда, прибыли, субординированных: кредита, депозита, займа и облигационного займа.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2.3 Уставный капитал и его роль в формировании собственных средств банка</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Уставный капитал кредитной организации в организационно-правовой форме акционерного общества принимается в состав источников основного капитала в части акций, отчет об итогах выпуска которых зарегистрирован Банком России на дату расчета собственных средств (капитала). </w:t>
      </w:r>
    </w:p>
    <w:p w:rsidR="00DD48A8" w:rsidRPr="00BD6D1F" w:rsidRDefault="00DD48A8" w:rsidP="00DD48A8">
      <w:pPr>
        <w:spacing w:line="360" w:lineRule="auto"/>
        <w:ind w:firstLine="709"/>
        <w:jc w:val="both"/>
        <w:rPr>
          <w:noProof/>
          <w:color w:val="000000"/>
          <w:sz w:val="28"/>
        </w:rPr>
      </w:pPr>
      <w:r w:rsidRPr="00BD6D1F">
        <w:rPr>
          <w:noProof/>
          <w:color w:val="000000"/>
          <w:sz w:val="28"/>
        </w:rPr>
        <w:t>Уставный капитал кредитной организации в организационно-правовой форме общества с ограниченной (или дополнительной) ответственностью принимается к расчету с момента оплаты долей учредителями (участниками) кредитной организации.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Уставный капитал, в соответствии с положениями Гражданского кодекса Российской Федерации, будь то общество с ограниченной ответственностью (ст. 90 ГК РФ) или акционерное общество (ст. 99 ГК РФ), определяет минимальный размер имущества общества, гарантирующего интересы его кредиторов. Он не может быть менее размера, определенного на этот счет соответствующими законодательными актами. </w:t>
      </w:r>
    </w:p>
    <w:p w:rsidR="00DD48A8" w:rsidRPr="00BD6D1F" w:rsidRDefault="00DD48A8" w:rsidP="00DD48A8">
      <w:pPr>
        <w:spacing w:line="360" w:lineRule="auto"/>
        <w:ind w:firstLine="709"/>
        <w:jc w:val="both"/>
        <w:rPr>
          <w:noProof/>
          <w:color w:val="000000"/>
          <w:sz w:val="28"/>
        </w:rPr>
      </w:pPr>
      <w:r w:rsidRPr="00BD6D1F">
        <w:rPr>
          <w:noProof/>
          <w:color w:val="000000"/>
          <w:sz w:val="28"/>
        </w:rPr>
        <w:t>Другими словами, уставный капитал с экономической точки зрения служит олицетворением экономических ресурсов предприятия на момент его создания, которые способны образовывать добавленную или прибавочную стоимость, то есть ту часть стоимости продукта, которая создается в данной организации. С правовой точки зрения уставный капитал представляет собой минимальный размер имущества, гарантирующий интересы кредиторов, то есть несет в себе определенную обеспечительную функцию. Однако на сегодняшний день в правовой доктрине принято рассматривать уставный капитал с позиции комплексного подхода в определении его функций.</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Иными словами, уставный капитал, безусловно, может нести в себе обеспечительную или гарантирующую функцию, призванную защитить интересы кредиторов, с тем лишь условием, что одного уставного капитала организации для этого недостаточно. </w:t>
      </w:r>
    </w:p>
    <w:p w:rsidR="00DD48A8" w:rsidRPr="00BD6D1F" w:rsidRDefault="00DD48A8" w:rsidP="00DD48A8">
      <w:pPr>
        <w:spacing w:line="360" w:lineRule="auto"/>
        <w:ind w:firstLine="709"/>
        <w:jc w:val="both"/>
        <w:rPr>
          <w:noProof/>
          <w:color w:val="000000"/>
          <w:sz w:val="28"/>
        </w:rPr>
      </w:pPr>
      <w:r w:rsidRPr="00BD6D1F">
        <w:rPr>
          <w:noProof/>
          <w:color w:val="000000"/>
          <w:sz w:val="28"/>
        </w:rPr>
        <w:t>В этом случае правовая доктрина определяет общее положение, касающееся организаций, определенное в ст. 56 ГК РФ, согласно которой юридические лица, кроме учреждений, отвечают по своим обязательствам всем принадлежащим им имуществом.</w:t>
      </w:r>
    </w:p>
    <w:p w:rsidR="00DD48A8" w:rsidRPr="00BD6D1F" w:rsidRDefault="00DD48A8" w:rsidP="00DD48A8">
      <w:pPr>
        <w:spacing w:line="360" w:lineRule="auto"/>
        <w:ind w:firstLine="709"/>
        <w:jc w:val="both"/>
        <w:rPr>
          <w:noProof/>
          <w:color w:val="000000"/>
          <w:sz w:val="28"/>
        </w:rPr>
      </w:pPr>
      <w:r w:rsidRPr="00BD6D1F">
        <w:rPr>
          <w:noProof/>
          <w:color w:val="000000"/>
          <w:sz w:val="28"/>
        </w:rPr>
        <w:t>В этой связи сущность уставного капитала в большей степени находит свое выражение в экономическом аспекте как совокупность отношений и предметов, выраженных в виде стоимости, способной приносить прибыль или убыток. Прибылью в экономическом понимании является вид дохода от капитала, который определяется как положительная разница между выручкой и затратами. С таким же пониманием согласуется и правовой подход, определяя в ст. 247 НК РФ, что прибылью признаются полученные доходы, уменьшенные на величину произведенных расходов. Изложенное дает основания прийти к выводу о том, что эффективность использования имеющегося имущества позволяет получить прибыль, в то время как неэффективность в деятельности может привести к убыткам.</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Уставный капитал кредитной организации в соответствии с Положением ЦБ РФ N 215-П является основным элементом в определении собственных средств (капитала) кредитных организаций, в том числе и в определении их достаточности. Согласно указанному Положению (п. 3.11.1) величины, например, субординированного кредита, депозита или займа могут включаться в состав источников дополнительного капитала, но при условии, если их величина не превышает 50% от величины основного капитала. </w:t>
      </w:r>
    </w:p>
    <w:p w:rsidR="00DD48A8" w:rsidRPr="00BD6D1F" w:rsidRDefault="00DD48A8" w:rsidP="00DD48A8">
      <w:pPr>
        <w:spacing w:line="360" w:lineRule="auto"/>
        <w:ind w:firstLine="709"/>
        <w:jc w:val="both"/>
        <w:rPr>
          <w:noProof/>
          <w:color w:val="000000"/>
          <w:sz w:val="28"/>
        </w:rPr>
      </w:pPr>
      <w:r w:rsidRPr="00BD6D1F">
        <w:rPr>
          <w:noProof/>
          <w:color w:val="000000"/>
          <w:sz w:val="28"/>
        </w:rPr>
        <w:t>В отдельных случаях это значение может быть установлено в размере 100% от размера основного капитала, например, если привлечение субординированного кредита, депозита или займа определено на срок не менее 10 лет при одновременном наличии в договоре условия о праве Банка России приостановить выплату основной суммы долга или процентов по договору, если осуществление очередных платежей в пользу кредиторов приведет к возникновению оснований для осуществления мер по предупреждению банкротства кредитных организаций. Аналогичные условия законодательство содержит и относительно общих требований к облигационным займам, пусть даже не являющихся субординированными.</w:t>
      </w:r>
    </w:p>
    <w:p w:rsidR="00DD48A8" w:rsidRPr="00BD6D1F" w:rsidRDefault="00DD48A8" w:rsidP="00DD48A8">
      <w:pPr>
        <w:spacing w:line="360" w:lineRule="auto"/>
        <w:ind w:firstLine="709"/>
        <w:jc w:val="both"/>
        <w:rPr>
          <w:noProof/>
          <w:color w:val="000000"/>
          <w:sz w:val="28"/>
        </w:rPr>
      </w:pPr>
      <w:r w:rsidRPr="00BD6D1F">
        <w:rPr>
          <w:noProof/>
          <w:color w:val="000000"/>
          <w:sz w:val="28"/>
        </w:rPr>
        <w:t>Например, Федеральный закон от 08.02.1998 N 14-ФЗ "Об обществах с ограниченной ответственностью" (ст. 31) устанавливает, что номинальная стоимость всех выпущенных обществом облигаций не должна превышать размер уставного капитала общества. (Вопрос о величине обеспечения, предоставленного третьими лицами, здесь нами не рассматривается исходя из концепции настоящей статьи, имеющей задачу определить элементы эффективности деятельности самого эмитента облигационного займа с целью оценки соответствующих рисков, связанных с достаточностью его капитала (собственных средств).)</w:t>
      </w:r>
    </w:p>
    <w:p w:rsidR="00DD48A8" w:rsidRPr="00BD6D1F" w:rsidRDefault="00DD48A8" w:rsidP="00DD48A8">
      <w:pPr>
        <w:spacing w:line="360" w:lineRule="auto"/>
        <w:ind w:firstLine="709"/>
        <w:jc w:val="both"/>
        <w:rPr>
          <w:noProof/>
          <w:color w:val="000000"/>
          <w:sz w:val="28"/>
        </w:rPr>
      </w:pPr>
      <w:r w:rsidRPr="00BD6D1F">
        <w:rPr>
          <w:noProof/>
          <w:color w:val="000000"/>
          <w:sz w:val="28"/>
        </w:rPr>
        <w:t>Аналогичные положения содержатся в Федеральном законе "Об акционерных обществах", согласно ст. 33 которого номинальная стоимость всех выпущенных обществом облигаций также не должна превышать размер уставного капитала общества и (или) величину обеспечения, предоставленного в этих целях обществу третьими лицами.</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Таким образом, Банком России определено, что дополнительный капитал кредитной организации, формируемый за счет привлечения субординированного кредита, субординированного депозита, субординированного займа или субординированного облигационного займа может формироваться исключительно в пределах его соответствия как минимум величине основного капитала. </w:t>
      </w:r>
    </w:p>
    <w:p w:rsidR="00DD48A8" w:rsidRPr="00BD6D1F" w:rsidRDefault="00DD48A8" w:rsidP="00DD48A8">
      <w:pPr>
        <w:spacing w:line="360" w:lineRule="auto"/>
        <w:ind w:firstLine="709"/>
        <w:jc w:val="both"/>
        <w:rPr>
          <w:noProof/>
          <w:color w:val="000000"/>
          <w:sz w:val="28"/>
        </w:rPr>
      </w:pPr>
      <w:r w:rsidRPr="00BD6D1F">
        <w:rPr>
          <w:noProof/>
          <w:color w:val="000000"/>
          <w:sz w:val="28"/>
        </w:rPr>
        <w:t>Сам же основной капитал кредитной организации, определенный как совокупность отдельных источников, в свою очередь формируется за счет уставного капитала, эмиссионного дохода, резервного фонда и прибыли кредитной организации.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Под эмиссионным доходом кредитной организации (в любой организационно-правовой форме) в общем виде понимается положительная разница между стоимостью (ценой) акций при их продаже первым владельцам и номинальной стоимостью акций (для акционерных обществ) либо положительная разница между стоимостью долей кредитной организации при их оплате участниками при увеличении уставного капитала кредитной организации и номинальной стоимостью долей, по которой они учтены в составе уставного капитала (для обществ с ограниченной ответственностью).</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Приобретение акций или долей кредитной организации по цене выше номинала, за счет чего образуется эмиссионный доход кредитной организации, включаемый в расчет основного капитала кредитной организации, в данном случае позволяет сделать вывод о том, что как минимум экономическая деятельность такой кредитной организации носит позитивный характер. </w:t>
      </w:r>
    </w:p>
    <w:p w:rsidR="00DD48A8" w:rsidRPr="00BD6D1F" w:rsidRDefault="00DD48A8" w:rsidP="00DD48A8">
      <w:pPr>
        <w:spacing w:line="360" w:lineRule="auto"/>
        <w:ind w:firstLine="709"/>
        <w:jc w:val="both"/>
        <w:rPr>
          <w:noProof/>
          <w:color w:val="000000"/>
          <w:sz w:val="28"/>
        </w:rPr>
      </w:pPr>
      <w:r w:rsidRPr="00BD6D1F">
        <w:rPr>
          <w:noProof/>
          <w:color w:val="000000"/>
          <w:sz w:val="28"/>
        </w:rPr>
        <w:t>Иначе, казалось бы, зачем инвесторам (акционерам, участникам) кредитной организации покупать акции (доли) кредитной организации по цене выше номинала, которая, как можно считать, уже является рыночной.</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Безусловно, указанный довод относится исключительно к случаям, когда формирование основного капитала не является "схемным", то есть при его формировании используются надлежащие активы. Действительно, как показывает практика, бывают случаи, когда при размещении акций или долей кредитной организации для создания видимости эффективности деятельности кредитной организации намеренно увеличивается их стоимость с целью формирования эмиссионного дохода, который в конечном счете увеличивает размер основного капитала. </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Как правило, такие действия осуществляются с использованием ненадлежащих активов. </w:t>
      </w:r>
    </w:p>
    <w:p w:rsidR="00DD48A8" w:rsidRPr="00BD6D1F" w:rsidRDefault="00DD48A8" w:rsidP="00DD48A8">
      <w:pPr>
        <w:spacing w:line="360" w:lineRule="auto"/>
        <w:ind w:firstLine="709"/>
        <w:jc w:val="both"/>
        <w:rPr>
          <w:noProof/>
          <w:color w:val="000000"/>
          <w:sz w:val="28"/>
        </w:rPr>
      </w:pPr>
      <w:r w:rsidRPr="00BD6D1F">
        <w:rPr>
          <w:noProof/>
          <w:color w:val="000000"/>
          <w:sz w:val="28"/>
        </w:rPr>
        <w:t>Под ненадлежащими активами в данном случае понимаются денежные средства, прямым или косвенным (через третьих лиц) источником которых явились средства, предоставленные самой кредитной организацией, или если кредитная организация прямо или косвенно (через третьих лиц) приняла на себя риски (опасность) понесения потерь, возникшие в связи с предоставлением указанных денежных средств.</w:t>
      </w:r>
    </w:p>
    <w:p w:rsidR="00DD48A8" w:rsidRPr="00BD6D1F" w:rsidRDefault="00DD48A8" w:rsidP="00DD48A8">
      <w:pPr>
        <w:spacing w:line="360" w:lineRule="auto"/>
        <w:ind w:firstLine="709"/>
        <w:jc w:val="both"/>
        <w:rPr>
          <w:noProof/>
          <w:color w:val="000000"/>
          <w:sz w:val="28"/>
        </w:rPr>
      </w:pPr>
      <w:r w:rsidRPr="00BD6D1F">
        <w:rPr>
          <w:noProof/>
          <w:color w:val="000000"/>
          <w:sz w:val="28"/>
        </w:rPr>
        <w:t>Нормальные же рыночные условия размещения акций или долей кредитной организации по цене выше номинала, вследствие чего образуется эмиссионный доход, как минимум должны являться показателем эффективности экономической деятельности такой кредитной организации.</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Прибыль кредитной организации, включаемая в источник формирования основного капитала кредитной организации, равно как и резервный фонд кредитной организации, который сформирован за счет прибыли кредитной организации, безусловно, может свидетельствовать об эффективности деятельности такой кредитной организации, в то время как убытки однозначно должны свидетельствовать о наличии проблем. </w:t>
      </w:r>
    </w:p>
    <w:p w:rsidR="00DD48A8" w:rsidRPr="00BD6D1F" w:rsidRDefault="00DD48A8" w:rsidP="00DD48A8">
      <w:pPr>
        <w:spacing w:line="360" w:lineRule="auto"/>
        <w:ind w:firstLine="709"/>
        <w:jc w:val="both"/>
        <w:rPr>
          <w:noProof/>
          <w:color w:val="000000"/>
          <w:sz w:val="28"/>
        </w:rPr>
      </w:pPr>
      <w:r w:rsidRPr="00BD6D1F">
        <w:rPr>
          <w:noProof/>
          <w:color w:val="000000"/>
          <w:sz w:val="28"/>
        </w:rPr>
        <w:t>Прибыльная деятельность кредитной организации способна повлиять на формирование мнения о кредитной организации относительно связанных с ней рисков, в том числе и рисков, касающихся адекватной оценки способности кредитной организации удовлетворить требования кредиторов.</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Рассматривая данные элементы основного капитала в совокупности и соотнося их величины с возможностью кредитных организаций принимать на себя соответствующие риски, определяемые в порядке установления норматива достаточности собственных средств (капитала) кредитной организации (Н1), можно сделать вывод о том, что если, например, способность приносить прибыль зависит от размера уставного капитала, то большая прибыль кредитной организации при относительно небольшой величине ее уставного капитала как минимум является доказательством того, что деятельность такой организации является более эффективной, чем деятельность банка с относительно небольшой прибылью, но при большом уставном капитале. </w:t>
      </w:r>
    </w:p>
    <w:p w:rsidR="00DD48A8" w:rsidRPr="00BD6D1F" w:rsidRDefault="00DD48A8" w:rsidP="00DD48A8">
      <w:pPr>
        <w:spacing w:line="360" w:lineRule="auto"/>
        <w:ind w:firstLine="709"/>
        <w:jc w:val="both"/>
        <w:rPr>
          <w:noProof/>
          <w:color w:val="000000"/>
          <w:sz w:val="28"/>
        </w:rPr>
      </w:pPr>
      <w:r w:rsidRPr="00BD6D1F">
        <w:rPr>
          <w:noProof/>
          <w:color w:val="000000"/>
          <w:sz w:val="28"/>
        </w:rPr>
        <w:t>Иными словами, для определения рисков в отношении таких кредитных организаций совершенно не имеет значения размер их уставного капитала. Гораздо большее значение имеет размер прибыли и резервного фонда как показатели эффективности в их деятельности.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Однако и те и другие показатели на равных принимаются в расчет при определении основного капитала, от размера которого в конечном итоге зависит формирование дополнительного капитала и, как следствие, определение величины собственных средств (капитала), влияющих в соответствии с установленными Банком России нормативами на возможность принятия кредитной организацией на себя определенных рисков и ее дальнейшее развитие.</w:t>
      </w:r>
    </w:p>
    <w:p w:rsidR="00DD48A8" w:rsidRPr="00BD6D1F" w:rsidRDefault="00DD48A8" w:rsidP="00DD48A8">
      <w:pPr>
        <w:spacing w:line="360" w:lineRule="auto"/>
        <w:ind w:firstLine="709"/>
        <w:jc w:val="both"/>
        <w:rPr>
          <w:noProof/>
          <w:color w:val="000000"/>
          <w:sz w:val="28"/>
        </w:rPr>
      </w:pPr>
      <w:r w:rsidRPr="00BD6D1F">
        <w:rPr>
          <w:noProof/>
          <w:color w:val="000000"/>
          <w:sz w:val="28"/>
        </w:rPr>
        <w:t xml:space="preserve">В этой связи хотелось бы отметить, что с точки зрения определения возможных рисков, касающихся способности банка удовлетворять требования кредиторов, а также с точки зрения нормативного определения предельного размера принятия кредитной организацией на себя соответствующих кредитных и рыночных рисков, размер уставного капитала кредитной организации имеет несравненно меньшее значение, чем другие показатели, характеризующие ее деятельность, такие, например, как прибыль и размер резервного фонда. </w:t>
      </w:r>
    </w:p>
    <w:p w:rsidR="00DD48A8" w:rsidRPr="00BD6D1F" w:rsidRDefault="00DD48A8" w:rsidP="00DD48A8">
      <w:pPr>
        <w:spacing w:line="360" w:lineRule="auto"/>
        <w:ind w:firstLine="709"/>
        <w:jc w:val="both"/>
        <w:rPr>
          <w:noProof/>
          <w:color w:val="000000"/>
          <w:sz w:val="28"/>
        </w:rPr>
      </w:pPr>
      <w:r w:rsidRPr="00BD6D1F">
        <w:rPr>
          <w:noProof/>
          <w:color w:val="000000"/>
          <w:sz w:val="28"/>
        </w:rPr>
        <w:t>Исходя из этого наиболее объективным и правильным с точки зрения оценки рисков мог бы явиться такой нормативный подход к определению минимально допустимого значения норматива достаточности капитала кредитной организации (Н1), который не зависел бы от величины уставного капитала кредитной организации.</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3. Основные требования к собственному капиталу коммерческих банков</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Если рассматривать собственный капитал банка в виде определенного имущества банка, то необходимо определить каким основным требованиям должно отвечать это имущество (средства)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Первым и основным требованием, на наш взгляд, является условие права собственности на банковские средства. Как уже отмечалось в первом параграфе, банковский капитал - это капитал собственность, кроме того, банковский капитал не случайно делится на собственный и привлеченный. Собственный капитал банка должен состоять только из тех средств, которые по праву принадлежат коммерческому банку в лице его акционеров (учредителей). В противном случае нарушается основной принцип реализации банковским капиталом своего функционирующего (производственного) характера. Ведь если в состав собственного капитала банка включить средства, принадлежащие иным субъектам экономических отношений и отданные банку во временное пользование, то, несмотря на их использование в процессе предпринимательской деятельности банка и производстве банковского продукта, данные средства как капитал имеют лишь посреднический характер, приобретая форму ссудного или фиктивного капитала. Поэтому в состав собственного капитала банка могут быть включены лишь те статьи пассива, которые сформированы исключительно за счет средств учредителей банка или возникли в процессе деятельности коммерческого банка и не принадлежат кредиторам или контрагентам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Тем не менее, Положение ЦБР от 26 ноября 2001 г. № 159-П "О методике расчета собственных средств (капитала) кредитных организаций" определяет, что в состав собственного капитала банка, в расчет его дополнительной части, включается субординированный кредит. Причем в том же положении определены и специфические требования, которым должен отвечать кредит, чтобы считаться субординипрованным и входить в состав собственного капитала банка. Но данную часть банковских ресурсов нельзя рассматривать как не обремененную обязательствами. Можно лишь условно считать их временно не обремененными обязательствами перед кредиторами, кроме того, используемыми на возвратной основе. А основная часть собственного капитала банка формируется именно в соответствии с принципом безвозвратности. Так, например, О. Лытнев в курсе своих лекций "Основы финансового менеджмента" утверждает, что "для того, чтобы превратить имущество (или его часть) в капитал (капитализировать его), владелец данного имущества должен как минимум соблюсти следующие условия: капитализируемое имущество должно быть отделено от другого имущества владельца на длительное время (возможно навсегда)… ". Поэтому, на наш взгляд, субординированный кредит следует рассматривать не как составную часть собственного капитала банка, а как долгосрочный финансовый ресурс, который ни при каких условиях не может рассматриваться в качестве базы для принятия банком на себя дополнительных обязательств и как собственность акционеров (пайщиков) банка.</w:t>
      </w:r>
    </w:p>
    <w:p w:rsidR="00DD48A8" w:rsidRPr="00BD6D1F" w:rsidRDefault="00DD48A8" w:rsidP="00DD48A8">
      <w:pPr>
        <w:spacing w:line="360" w:lineRule="auto"/>
        <w:ind w:firstLine="709"/>
        <w:jc w:val="both"/>
        <w:rPr>
          <w:noProof/>
          <w:color w:val="000000"/>
          <w:sz w:val="28"/>
        </w:rPr>
      </w:pPr>
      <w:r w:rsidRPr="00BD6D1F">
        <w:rPr>
          <w:noProof/>
          <w:color w:val="000000"/>
          <w:sz w:val="28"/>
        </w:rPr>
        <w:t>Следующим требованием, характеризующим средства, формирующие собственный капитал банка, является стабильность. Стабильность, по нашему мнению, должна выражаться, во первых, в отсутствии обременения, во вторых, в стабильном уровне ликвидности, в третьих, в определенном постоянстве существования данной группы средств (определенной степени устойчивости), в четвертых, в относительном постоянстве величины стоимости средств, в-пятых, в наибольшей по сравнению с другими средствами степени независимости от влияния макроэкономических факторов.</w:t>
      </w:r>
    </w:p>
    <w:p w:rsidR="00DD48A8" w:rsidRPr="00BD6D1F" w:rsidRDefault="00DD48A8" w:rsidP="00DD48A8">
      <w:pPr>
        <w:spacing w:line="360" w:lineRule="auto"/>
        <w:ind w:firstLine="709"/>
        <w:jc w:val="both"/>
        <w:rPr>
          <w:noProof/>
          <w:color w:val="000000"/>
          <w:sz w:val="28"/>
        </w:rPr>
      </w:pPr>
      <w:r w:rsidRPr="00BD6D1F">
        <w:rPr>
          <w:noProof/>
          <w:color w:val="000000"/>
          <w:sz w:val="28"/>
        </w:rPr>
        <w:t>Особо спорным моментом, касающимся стабильности является вопрос постоянства стоимости, так как: 1) стоимость может быть оценена по-разному, например как балансовая и рыночная; 2) часть собственного капитала банка - это статьи баланса в иностранной валюте, а, следовательно, их стоимость колеблется в соответствии с колебаниями курса иностранной валюты; 3) стоимость прибыли и резервов банка вообще оценить сложно.</w:t>
      </w:r>
    </w:p>
    <w:p w:rsidR="00DD48A8" w:rsidRPr="00BD6D1F" w:rsidRDefault="00DD48A8" w:rsidP="00DD48A8">
      <w:pPr>
        <w:spacing w:line="360" w:lineRule="auto"/>
        <w:ind w:firstLine="709"/>
        <w:jc w:val="both"/>
        <w:rPr>
          <w:noProof/>
          <w:color w:val="000000"/>
          <w:sz w:val="28"/>
        </w:rPr>
      </w:pPr>
      <w:r w:rsidRPr="00BD6D1F">
        <w:rPr>
          <w:noProof/>
          <w:color w:val="000000"/>
          <w:sz w:val="28"/>
        </w:rPr>
        <w:t>Однако данная проблема разрешима, если в методике оценки собственного капитала использовать единый балансовый подход и исключить или свести к минимуму величину средств банка, входящих в собственный капитал и исчисляемых в иностранной валюте, так как данные статьи несут в себе дополнительный риск банковской деятельности - валютный. Расчет данных статей следует произвести лишь однажды - при их появлении на балансе банка - в пересчете на рублевый эквивалент, и далее учитывать их как рублевые средства.</w:t>
      </w:r>
    </w:p>
    <w:p w:rsidR="00DD48A8" w:rsidRPr="00BD6D1F" w:rsidRDefault="00DD48A8" w:rsidP="00DD48A8">
      <w:pPr>
        <w:spacing w:line="360" w:lineRule="auto"/>
        <w:ind w:firstLine="709"/>
        <w:jc w:val="both"/>
        <w:rPr>
          <w:noProof/>
          <w:color w:val="000000"/>
          <w:sz w:val="28"/>
        </w:rPr>
      </w:pPr>
      <w:r w:rsidRPr="00BD6D1F">
        <w:rPr>
          <w:noProof/>
          <w:color w:val="000000"/>
          <w:sz w:val="28"/>
        </w:rPr>
        <w:t>Итак, для того, чтобы выполнять соответствующие функции и соответствовать экономической сущности капитала, в состав собственного капитала банка должны входить только те статьи пассива, которые одновременно являются собственностью банка, не обременены обязательствами и обладают определенной степенью стабильности.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Роль собственного капитала банка имеет первостепенное значение для обеспечения устойчивости банка и эффективности его работы. Собственный капитал в виде акционерного (паевого) капитала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 В дальнейшем расширение сферы деятельности банка, рост его активных операций находится в кратной зависимости от объема собственного капитала банка. В целом доля собственного капитала невелика в объеме финансирования его активных операций, но он создает адекватные условия для роста активных операций, тем самым служит обеспечением финансовой основы деятельности коммерческого банка. Реализация собственным капиталом своей стоимостной сущности возможна лишь через определенные функции.</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Заключение</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t>Банковский капитал, несмотря на всю свою специфичность, как и капитал промышленный, делится на две категории - капитал собственный и заемный. Именно наличие в банковском капитале обеих категорий и позволяет отнести банковский капитал к капиталу функционирующему, а не только посредническому. Действительно, банковский капитал носил бы лишь посреднический и фиктивный характер, если бы собственный капитал у банкира отсутствовал вовсе или был весьма незначителен по отношению к заемному капиталу. Однако в банковской практике собственный капитал банка действительно занимает 10-12% от всего капитала банка, но роль его так велика, что невозможно отбросить данную составляющую как незначительную. Кроме того, некоторые экономисты понимают под банковским капиталом только "капитал, вложенный в банковское предприятие банкиром или акционерами банка", а все остальные средства, имеющиеся в распоряжении банка, составляют заемный (небанковский) капитал.</w:t>
      </w:r>
    </w:p>
    <w:p w:rsidR="00DD48A8" w:rsidRPr="00BD6D1F" w:rsidRDefault="00DD48A8" w:rsidP="00DD48A8">
      <w:pPr>
        <w:spacing w:line="360" w:lineRule="auto"/>
        <w:ind w:firstLine="709"/>
        <w:jc w:val="both"/>
        <w:rPr>
          <w:noProof/>
          <w:color w:val="000000"/>
          <w:sz w:val="28"/>
        </w:rPr>
      </w:pPr>
      <w:r w:rsidRPr="00BD6D1F">
        <w:rPr>
          <w:noProof/>
          <w:color w:val="000000"/>
          <w:sz w:val="28"/>
        </w:rPr>
        <w:t>Определить роль собственного капитала банка возможно, опираясь на специфику его происхождения, учитывая его сущность и функции. Однако большая часть научных публикаций рассматривает собственный капитал банка в первую очередь как определенный ресурс или источник финансирования банковской деятельности. Конечно, деятельность любого коммерческого предприятия, в том числе и банка, начинается с формирования собственной ресурсной базы. 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(ресурсов). Именно формирование собственного капитала позволяет банку начать действовать как субъекту финансового рынка. Собственный капитал банка определяет и его размер, и образ банка, и его возможности по осуществлению предпринимательской деятельности. Собственный капитал банка является определенным ресурсом и источником финансирования банковской деятельности. Однако ничто из вышеперечисленного не раскрывает сущности собственного капитал банка и не подтверждает его значимость для банковской деятельности.</w:t>
      </w:r>
    </w:p>
    <w:p w:rsidR="00DD48A8" w:rsidRPr="00BD6D1F" w:rsidRDefault="00DD48A8" w:rsidP="00DD48A8">
      <w:pPr>
        <w:spacing w:line="360" w:lineRule="auto"/>
        <w:ind w:firstLine="709"/>
        <w:jc w:val="both"/>
        <w:rPr>
          <w:noProof/>
          <w:color w:val="000000"/>
          <w:sz w:val="28"/>
        </w:rPr>
      </w:pPr>
      <w:r w:rsidRPr="00BD6D1F">
        <w:rPr>
          <w:noProof/>
          <w:color w:val="000000"/>
          <w:sz w:val="28"/>
        </w:rPr>
        <w:t>Дело в том, что емкого и точного определения собственного капитала банка, позволяющего раскрыть его сущность, в настоящее время нет. Имеется несколько подходов к определению термина "собственный капитал банка": методологические - структурный, функциональный; сущностные - ресурсный, стоимостной.</w:t>
      </w:r>
    </w:p>
    <w:p w:rsidR="00DD48A8" w:rsidRPr="00BD6D1F" w:rsidRDefault="00DD48A8" w:rsidP="00DD48A8">
      <w:pPr>
        <w:spacing w:line="360" w:lineRule="auto"/>
        <w:ind w:firstLine="709"/>
        <w:jc w:val="both"/>
        <w:rPr>
          <w:noProof/>
          <w:color w:val="000000"/>
          <w:sz w:val="28"/>
        </w:rPr>
      </w:pPr>
      <w:r w:rsidRPr="00BD6D1F">
        <w:rPr>
          <w:noProof/>
          <w:color w:val="000000"/>
          <w:sz w:val="28"/>
        </w:rPr>
        <w:t>В последнее время вопросы банковского дела, связанные с собственным капиталом банка привлекают особо пристальное внимание мировой общественности и науки. От размера собственного капитала банка, его структуры во многом зависят финансовые результаты деятельности кредитной организации, а также возможности увеличения вложений в экономику страны и расширения спектра услуг, оказываемых клиентам банка. Именно высокие требования к капитальной устойчивости банка и пристальное внимание со стороны надзорных органов к соблюдению стандартов достаточности капитала для покрытия банковских рисков позволяют сохранить устойчивость банковской системы в целом.</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ind w:firstLine="709"/>
        <w:jc w:val="both"/>
        <w:rPr>
          <w:noProof/>
          <w:color w:val="000000"/>
          <w:sz w:val="28"/>
        </w:rPr>
      </w:pPr>
      <w:r w:rsidRPr="00BD6D1F">
        <w:rPr>
          <w:noProof/>
          <w:color w:val="000000"/>
          <w:sz w:val="28"/>
        </w:rPr>
        <w:br w:type="page"/>
        <w:t>Список литературы</w:t>
      </w:r>
    </w:p>
    <w:p w:rsidR="00DD48A8" w:rsidRPr="00BD6D1F" w:rsidRDefault="00DD48A8" w:rsidP="00DD48A8">
      <w:pPr>
        <w:spacing w:line="360" w:lineRule="auto"/>
        <w:ind w:firstLine="709"/>
        <w:jc w:val="both"/>
        <w:rPr>
          <w:noProof/>
          <w:color w:val="000000"/>
          <w:sz w:val="28"/>
        </w:rPr>
      </w:pPr>
    </w:p>
    <w:p w:rsidR="00DD48A8" w:rsidRPr="00BD6D1F" w:rsidRDefault="00DD48A8" w:rsidP="00DD48A8">
      <w:pPr>
        <w:spacing w:line="360" w:lineRule="auto"/>
        <w:jc w:val="both"/>
        <w:rPr>
          <w:noProof/>
          <w:color w:val="000000"/>
          <w:sz w:val="28"/>
        </w:rPr>
      </w:pPr>
      <w:r w:rsidRPr="00BD6D1F">
        <w:rPr>
          <w:noProof/>
          <w:color w:val="000000"/>
          <w:sz w:val="28"/>
        </w:rPr>
        <w:t>1.</w:t>
      </w:r>
      <w:r w:rsidRPr="00BD6D1F">
        <w:rPr>
          <w:noProof/>
          <w:color w:val="000000"/>
          <w:sz w:val="28"/>
        </w:rPr>
        <w:tab/>
        <w:t>Андрианов В. Ограничение банковских рисков: рекомендации Базельского комитета и обязательные нормативы деятельности банков // Банковское дело, № 10, 2008</w:t>
      </w:r>
    </w:p>
    <w:p w:rsidR="00DD48A8" w:rsidRPr="00BD6D1F" w:rsidRDefault="00DD48A8" w:rsidP="00DD48A8">
      <w:pPr>
        <w:spacing w:line="360" w:lineRule="auto"/>
        <w:jc w:val="both"/>
        <w:rPr>
          <w:noProof/>
          <w:color w:val="000000"/>
          <w:sz w:val="28"/>
        </w:rPr>
      </w:pPr>
      <w:r w:rsidRPr="00BD6D1F">
        <w:rPr>
          <w:noProof/>
          <w:color w:val="000000"/>
          <w:sz w:val="28"/>
        </w:rPr>
        <w:t>2.</w:t>
      </w:r>
      <w:r w:rsidRPr="00BD6D1F">
        <w:rPr>
          <w:noProof/>
          <w:color w:val="000000"/>
          <w:sz w:val="28"/>
        </w:rPr>
        <w:tab/>
        <w:t>Банковское дело: управление и технологии / под ред. А. М. Тавасиева. - М.: ЮНИТИ-ДАНА, 2009</w:t>
      </w:r>
    </w:p>
    <w:p w:rsidR="00DD48A8" w:rsidRPr="00BD6D1F" w:rsidRDefault="00DD48A8" w:rsidP="00DD48A8">
      <w:pPr>
        <w:spacing w:line="360" w:lineRule="auto"/>
        <w:jc w:val="both"/>
        <w:rPr>
          <w:noProof/>
          <w:color w:val="000000"/>
          <w:sz w:val="28"/>
        </w:rPr>
      </w:pPr>
      <w:r w:rsidRPr="00BD6D1F">
        <w:rPr>
          <w:noProof/>
          <w:color w:val="000000"/>
          <w:sz w:val="28"/>
        </w:rPr>
        <w:t>3.</w:t>
      </w:r>
      <w:r w:rsidRPr="00BD6D1F">
        <w:rPr>
          <w:noProof/>
          <w:color w:val="000000"/>
          <w:sz w:val="28"/>
        </w:rPr>
        <w:tab/>
        <w:t>Белоглазова Г.Н., Кроливецкая Л.П. Банки. - 5-е изд., перераб. И доп.-М.: Финансы и статистика, 2008</w:t>
      </w:r>
    </w:p>
    <w:p w:rsidR="00DD48A8" w:rsidRPr="00BD6D1F" w:rsidRDefault="00DD48A8" w:rsidP="00DD48A8">
      <w:pPr>
        <w:spacing w:line="360" w:lineRule="auto"/>
        <w:jc w:val="both"/>
        <w:rPr>
          <w:noProof/>
          <w:color w:val="000000"/>
          <w:sz w:val="28"/>
        </w:rPr>
      </w:pPr>
      <w:r w:rsidRPr="00BD6D1F">
        <w:rPr>
          <w:noProof/>
          <w:color w:val="000000"/>
          <w:sz w:val="28"/>
        </w:rPr>
        <w:t>4.</w:t>
      </w:r>
      <w:r w:rsidRPr="00BD6D1F">
        <w:rPr>
          <w:noProof/>
          <w:color w:val="000000"/>
          <w:sz w:val="28"/>
        </w:rPr>
        <w:tab/>
        <w:t>Белоглазова Г.Н., Кроливецкая Л.П. Банковское дело. -М., 2008. 590 с.</w:t>
      </w:r>
    </w:p>
    <w:p w:rsidR="00DD48A8" w:rsidRPr="00BD6D1F" w:rsidRDefault="00DD48A8" w:rsidP="00DD48A8">
      <w:pPr>
        <w:spacing w:line="360" w:lineRule="auto"/>
        <w:jc w:val="both"/>
        <w:rPr>
          <w:noProof/>
          <w:color w:val="000000"/>
          <w:sz w:val="28"/>
        </w:rPr>
      </w:pPr>
      <w:r w:rsidRPr="00BD6D1F">
        <w:rPr>
          <w:noProof/>
          <w:color w:val="000000"/>
          <w:sz w:val="28"/>
        </w:rPr>
        <w:t>5.</w:t>
      </w:r>
      <w:r w:rsidRPr="00BD6D1F">
        <w:rPr>
          <w:noProof/>
          <w:color w:val="000000"/>
          <w:sz w:val="28"/>
        </w:rPr>
        <w:tab/>
        <w:t>Богданов Р.Х. Диссертация "Собственный капитал банка и управление им", -С. 2009</w:t>
      </w:r>
    </w:p>
    <w:p w:rsidR="00DD48A8" w:rsidRPr="00BD6D1F" w:rsidRDefault="00DD48A8" w:rsidP="00DD48A8">
      <w:pPr>
        <w:spacing w:line="360" w:lineRule="auto"/>
        <w:jc w:val="both"/>
        <w:rPr>
          <w:noProof/>
          <w:color w:val="000000"/>
          <w:sz w:val="28"/>
        </w:rPr>
      </w:pPr>
      <w:r w:rsidRPr="00BD6D1F">
        <w:rPr>
          <w:noProof/>
          <w:color w:val="000000"/>
          <w:sz w:val="28"/>
        </w:rPr>
        <w:t>6.</w:t>
      </w:r>
      <w:r w:rsidRPr="00BD6D1F">
        <w:rPr>
          <w:noProof/>
          <w:color w:val="000000"/>
          <w:sz w:val="28"/>
        </w:rPr>
        <w:tab/>
        <w:t xml:space="preserve">Колесников В.И., Кроливецкая Л.П. Банковское дело. -М., 2001. 464 с. </w:t>
      </w:r>
    </w:p>
    <w:p w:rsidR="00DD48A8" w:rsidRPr="00BD6D1F" w:rsidRDefault="00DD48A8" w:rsidP="00DD48A8">
      <w:pPr>
        <w:spacing w:line="360" w:lineRule="auto"/>
        <w:jc w:val="both"/>
        <w:rPr>
          <w:noProof/>
          <w:color w:val="000000"/>
          <w:sz w:val="28"/>
        </w:rPr>
      </w:pPr>
      <w:r w:rsidRPr="00BD6D1F">
        <w:rPr>
          <w:noProof/>
          <w:color w:val="000000"/>
          <w:sz w:val="28"/>
        </w:rPr>
        <w:t>7.</w:t>
      </w:r>
      <w:r w:rsidRPr="00BD6D1F">
        <w:rPr>
          <w:noProof/>
          <w:color w:val="000000"/>
          <w:sz w:val="28"/>
        </w:rPr>
        <w:tab/>
        <w:t>Коробовой Г.Г. Банковское дело: Учебник. - М.: ЮРИСТЪ, 2008.</w:t>
      </w:r>
    </w:p>
    <w:p w:rsidR="00DD48A8" w:rsidRPr="00BD6D1F" w:rsidRDefault="00DD48A8" w:rsidP="00DD48A8">
      <w:pPr>
        <w:spacing w:line="360" w:lineRule="auto"/>
        <w:jc w:val="both"/>
        <w:rPr>
          <w:noProof/>
          <w:color w:val="000000"/>
          <w:sz w:val="28"/>
        </w:rPr>
      </w:pPr>
      <w:r w:rsidRPr="00BD6D1F">
        <w:rPr>
          <w:noProof/>
          <w:color w:val="000000"/>
          <w:sz w:val="28"/>
        </w:rPr>
        <w:t>8.</w:t>
      </w:r>
      <w:r w:rsidRPr="00BD6D1F">
        <w:rPr>
          <w:noProof/>
          <w:color w:val="000000"/>
          <w:sz w:val="28"/>
        </w:rPr>
        <w:tab/>
        <w:t>Косой А.М. Капитал коммерческого банка. // Деньги и кредит. №6, 2009</w:t>
      </w:r>
    </w:p>
    <w:p w:rsidR="00DD48A8" w:rsidRPr="00BD6D1F" w:rsidRDefault="00DD48A8" w:rsidP="00DD48A8">
      <w:pPr>
        <w:spacing w:line="360" w:lineRule="auto"/>
        <w:jc w:val="both"/>
        <w:rPr>
          <w:noProof/>
          <w:color w:val="000000"/>
          <w:sz w:val="28"/>
        </w:rPr>
      </w:pPr>
      <w:r w:rsidRPr="00BD6D1F">
        <w:rPr>
          <w:noProof/>
          <w:color w:val="000000"/>
          <w:sz w:val="28"/>
        </w:rPr>
        <w:t>9.</w:t>
      </w:r>
      <w:r w:rsidRPr="00BD6D1F">
        <w:rPr>
          <w:noProof/>
          <w:color w:val="000000"/>
          <w:sz w:val="28"/>
        </w:rPr>
        <w:tab/>
        <w:t xml:space="preserve">Лаврушин О.И. Банковское дело: Учебник. М.: Финансы и статистика, 2006. </w:t>
      </w:r>
    </w:p>
    <w:p w:rsidR="00DD48A8" w:rsidRPr="00BD6D1F" w:rsidRDefault="00DD48A8" w:rsidP="00DD48A8">
      <w:pPr>
        <w:spacing w:line="360" w:lineRule="auto"/>
        <w:jc w:val="both"/>
        <w:rPr>
          <w:noProof/>
          <w:color w:val="000000"/>
          <w:sz w:val="28"/>
        </w:rPr>
      </w:pPr>
      <w:r w:rsidRPr="00BD6D1F">
        <w:rPr>
          <w:noProof/>
          <w:color w:val="000000"/>
          <w:sz w:val="28"/>
        </w:rPr>
        <w:t>10.</w:t>
      </w:r>
      <w:r w:rsidRPr="00BD6D1F">
        <w:rPr>
          <w:noProof/>
          <w:color w:val="000000"/>
          <w:sz w:val="28"/>
        </w:rPr>
        <w:tab/>
        <w:t>Лаврушин О.И. Управление деятельностью коммерческого банка (Банковский менеджмент).-М.: Юристъ, 2008</w:t>
      </w:r>
    </w:p>
    <w:p w:rsidR="00DD48A8" w:rsidRPr="00BD6D1F" w:rsidRDefault="00DD48A8" w:rsidP="00DD48A8">
      <w:pPr>
        <w:spacing w:line="360" w:lineRule="auto"/>
        <w:jc w:val="both"/>
        <w:rPr>
          <w:noProof/>
          <w:color w:val="000000"/>
          <w:sz w:val="28"/>
        </w:rPr>
      </w:pPr>
      <w:r w:rsidRPr="00BD6D1F">
        <w:rPr>
          <w:noProof/>
          <w:color w:val="000000"/>
          <w:sz w:val="28"/>
        </w:rPr>
        <w:t>11.</w:t>
      </w:r>
      <w:r w:rsidRPr="00BD6D1F">
        <w:rPr>
          <w:noProof/>
          <w:color w:val="000000"/>
          <w:sz w:val="28"/>
        </w:rPr>
        <w:tab/>
        <w:t>Ольхова Р.Г. Оценка и анализ достаточности капитала банка // Бизнес и банки, № 8, 2008</w:t>
      </w:r>
    </w:p>
    <w:p w:rsidR="00DD48A8" w:rsidRPr="00BD6D1F" w:rsidRDefault="00DD48A8" w:rsidP="00DD48A8">
      <w:pPr>
        <w:spacing w:line="360" w:lineRule="auto"/>
        <w:jc w:val="both"/>
        <w:rPr>
          <w:noProof/>
          <w:color w:val="000000"/>
          <w:sz w:val="28"/>
        </w:rPr>
      </w:pPr>
      <w:r w:rsidRPr="00BD6D1F">
        <w:rPr>
          <w:noProof/>
          <w:color w:val="000000"/>
          <w:sz w:val="28"/>
        </w:rPr>
        <w:t>12.</w:t>
      </w:r>
      <w:r w:rsidRPr="00BD6D1F">
        <w:rPr>
          <w:noProof/>
          <w:color w:val="000000"/>
          <w:sz w:val="28"/>
        </w:rPr>
        <w:tab/>
        <w:t>Тен В.В., Герасимов Б.И., Докулн А.В. Экономические категории качества активов коммерческого банка. - Тамбов, 2008.</w:t>
      </w:r>
    </w:p>
    <w:p w:rsidR="00DD48A8" w:rsidRPr="00BD6D1F" w:rsidRDefault="00DD48A8" w:rsidP="00DD48A8">
      <w:pPr>
        <w:spacing w:line="360" w:lineRule="auto"/>
        <w:jc w:val="both"/>
        <w:rPr>
          <w:noProof/>
          <w:color w:val="000000"/>
          <w:sz w:val="28"/>
        </w:rPr>
      </w:pPr>
      <w:r w:rsidRPr="00BD6D1F">
        <w:rPr>
          <w:noProof/>
          <w:color w:val="000000"/>
          <w:sz w:val="28"/>
        </w:rPr>
        <w:t>13.</w:t>
      </w:r>
      <w:r w:rsidRPr="00BD6D1F">
        <w:rPr>
          <w:noProof/>
          <w:color w:val="000000"/>
          <w:sz w:val="28"/>
        </w:rPr>
        <w:tab/>
        <w:t>www.banks-rate.ru</w:t>
      </w:r>
    </w:p>
    <w:p w:rsidR="00DD48A8" w:rsidRPr="00BD6D1F" w:rsidRDefault="00DD48A8" w:rsidP="00DD48A8">
      <w:pPr>
        <w:spacing w:line="360" w:lineRule="auto"/>
        <w:jc w:val="both"/>
        <w:rPr>
          <w:noProof/>
          <w:color w:val="000000"/>
          <w:sz w:val="28"/>
        </w:rPr>
      </w:pPr>
      <w:r w:rsidRPr="00BD6D1F">
        <w:rPr>
          <w:noProof/>
          <w:color w:val="000000"/>
          <w:sz w:val="28"/>
        </w:rPr>
        <w:t>14.</w:t>
      </w:r>
      <w:r w:rsidRPr="00BD6D1F">
        <w:rPr>
          <w:noProof/>
          <w:color w:val="000000"/>
          <w:sz w:val="28"/>
        </w:rPr>
        <w:tab/>
        <w:t>http://www.cbr.ru (сайт Банка России).</w:t>
      </w:r>
    </w:p>
    <w:p w:rsidR="005C24BA" w:rsidRPr="00BD6D1F" w:rsidRDefault="00DD48A8" w:rsidP="00DD48A8">
      <w:pPr>
        <w:spacing w:line="360" w:lineRule="auto"/>
        <w:jc w:val="both"/>
        <w:rPr>
          <w:noProof/>
          <w:color w:val="000000"/>
          <w:sz w:val="28"/>
        </w:rPr>
      </w:pPr>
      <w:r w:rsidRPr="00BD6D1F">
        <w:rPr>
          <w:noProof/>
          <w:color w:val="000000"/>
          <w:sz w:val="28"/>
        </w:rPr>
        <w:t>15.</w:t>
      </w:r>
      <w:r w:rsidRPr="00BD6D1F">
        <w:rPr>
          <w:noProof/>
          <w:color w:val="000000"/>
          <w:sz w:val="28"/>
        </w:rPr>
        <w:tab/>
        <w:t>http://www.bankir.ru</w:t>
      </w:r>
      <w:bookmarkStart w:id="0" w:name="_GoBack"/>
      <w:bookmarkEnd w:id="0"/>
    </w:p>
    <w:sectPr w:rsidR="005C24BA" w:rsidRPr="00BD6D1F" w:rsidSect="00DD48A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A0" w:rsidRDefault="001E71A0">
      <w:r>
        <w:separator/>
      </w:r>
    </w:p>
  </w:endnote>
  <w:endnote w:type="continuationSeparator" w:id="0">
    <w:p w:rsidR="001E71A0" w:rsidRDefault="001E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B2" w:rsidRDefault="00371DB2" w:rsidP="00E20053">
    <w:pPr>
      <w:pStyle w:val="a4"/>
      <w:framePr w:wrap="around" w:vAnchor="text" w:hAnchor="margin" w:xAlign="right" w:y="1"/>
      <w:rPr>
        <w:rStyle w:val="a6"/>
      </w:rPr>
    </w:pPr>
  </w:p>
  <w:p w:rsidR="00371DB2" w:rsidRDefault="00371DB2" w:rsidP="00D611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B2" w:rsidRDefault="00233703" w:rsidP="00E20053">
    <w:pPr>
      <w:pStyle w:val="a4"/>
      <w:framePr w:wrap="around" w:vAnchor="text" w:hAnchor="margin" w:xAlign="right" w:y="1"/>
      <w:rPr>
        <w:rStyle w:val="a6"/>
      </w:rPr>
    </w:pPr>
    <w:r>
      <w:rPr>
        <w:rStyle w:val="a6"/>
        <w:noProof/>
      </w:rPr>
      <w:t>2</w:t>
    </w:r>
  </w:p>
  <w:p w:rsidR="00371DB2" w:rsidRDefault="00371DB2" w:rsidP="00D611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A0" w:rsidRDefault="001E71A0">
      <w:r>
        <w:separator/>
      </w:r>
    </w:p>
  </w:footnote>
  <w:footnote w:type="continuationSeparator" w:id="0">
    <w:p w:rsidR="001E71A0" w:rsidRDefault="001E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20EA"/>
    <w:multiLevelType w:val="hybridMultilevel"/>
    <w:tmpl w:val="E7DC5E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55A15FE"/>
    <w:multiLevelType w:val="hybridMultilevel"/>
    <w:tmpl w:val="C87E1A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FD5589"/>
    <w:multiLevelType w:val="hybridMultilevel"/>
    <w:tmpl w:val="681A3A3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E215791"/>
    <w:multiLevelType w:val="hybridMultilevel"/>
    <w:tmpl w:val="40205E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77751375"/>
    <w:multiLevelType w:val="hybridMultilevel"/>
    <w:tmpl w:val="2438FE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946750"/>
    <w:multiLevelType w:val="hybridMultilevel"/>
    <w:tmpl w:val="83864E4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D2C"/>
    <w:rsid w:val="00084F25"/>
    <w:rsid w:val="000A7657"/>
    <w:rsid w:val="000E4D62"/>
    <w:rsid w:val="000F0596"/>
    <w:rsid w:val="0010583E"/>
    <w:rsid w:val="001E71A0"/>
    <w:rsid w:val="002231E5"/>
    <w:rsid w:val="00233703"/>
    <w:rsid w:val="00245100"/>
    <w:rsid w:val="002820C0"/>
    <w:rsid w:val="002A39D1"/>
    <w:rsid w:val="002A50CD"/>
    <w:rsid w:val="002F3FC8"/>
    <w:rsid w:val="003530DB"/>
    <w:rsid w:val="00371DB2"/>
    <w:rsid w:val="004A2732"/>
    <w:rsid w:val="005525BA"/>
    <w:rsid w:val="005964A9"/>
    <w:rsid w:val="005C24BA"/>
    <w:rsid w:val="006047D6"/>
    <w:rsid w:val="00621FDC"/>
    <w:rsid w:val="006C087D"/>
    <w:rsid w:val="00737C5A"/>
    <w:rsid w:val="00745801"/>
    <w:rsid w:val="007957F8"/>
    <w:rsid w:val="008354EB"/>
    <w:rsid w:val="00A40FD0"/>
    <w:rsid w:val="00A56152"/>
    <w:rsid w:val="00AB7DFE"/>
    <w:rsid w:val="00AE1F0D"/>
    <w:rsid w:val="00BD18FD"/>
    <w:rsid w:val="00BD6D1F"/>
    <w:rsid w:val="00BE5BDE"/>
    <w:rsid w:val="00C13C48"/>
    <w:rsid w:val="00C2104C"/>
    <w:rsid w:val="00C46B7D"/>
    <w:rsid w:val="00CF3DD0"/>
    <w:rsid w:val="00CF469F"/>
    <w:rsid w:val="00D57CAC"/>
    <w:rsid w:val="00D611E4"/>
    <w:rsid w:val="00DD48A8"/>
    <w:rsid w:val="00E20053"/>
    <w:rsid w:val="00E34E35"/>
    <w:rsid w:val="00E62FBF"/>
    <w:rsid w:val="00F7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65716-BC0C-4453-8360-B2EFD863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964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71D2C"/>
    <w:pPr>
      <w:spacing w:line="300" w:lineRule="atLeast"/>
      <w:ind w:firstLine="400"/>
      <w:jc w:val="both"/>
    </w:pPr>
    <w:rPr>
      <w:rFonts w:ascii="Tahoma" w:hAnsi="Tahoma" w:cs="Tahoma"/>
      <w:color w:val="515151"/>
      <w:sz w:val="16"/>
      <w:szCs w:val="16"/>
    </w:rPr>
  </w:style>
  <w:style w:type="paragraph" w:styleId="a4">
    <w:name w:val="footer"/>
    <w:basedOn w:val="a"/>
    <w:link w:val="a5"/>
    <w:uiPriority w:val="99"/>
    <w:rsid w:val="00D611E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611E4"/>
    <w:rPr>
      <w:rFonts w:cs="Times New Roman"/>
    </w:rPr>
  </w:style>
  <w:style w:type="character" w:styleId="HTML">
    <w:name w:val="HTML Typewriter"/>
    <w:uiPriority w:val="99"/>
    <w:rsid w:val="00D57CAC"/>
    <w:rPr>
      <w:rFonts w:ascii="Courier New" w:hAnsi="Courier New" w:cs="Courier New"/>
      <w:sz w:val="20"/>
      <w:szCs w:val="20"/>
    </w:rPr>
  </w:style>
  <w:style w:type="character" w:styleId="a7">
    <w:name w:val="Hyperlink"/>
    <w:uiPriority w:val="99"/>
    <w:rsid w:val="005C24BA"/>
    <w:rPr>
      <w:rFonts w:cs="Times New Roman"/>
      <w:color w:val="0000FF"/>
      <w:u w:val="single"/>
    </w:rPr>
  </w:style>
  <w:style w:type="paragraph" w:styleId="HTML0">
    <w:name w:val="HTML Preformatted"/>
    <w:basedOn w:val="a"/>
    <w:link w:val="HTML1"/>
    <w:uiPriority w:val="99"/>
    <w:rsid w:val="005C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1">
    <w:name w:val="Стандартный HTML Знак"/>
    <w:link w:val="HTML0"/>
    <w:uiPriority w:val="99"/>
    <w:semiHidden/>
    <w:rPr>
      <w:rFonts w:ascii="Courier New" w:hAnsi="Courier New" w:cs="Courier New"/>
    </w:rPr>
  </w:style>
  <w:style w:type="paragraph" w:styleId="a8">
    <w:name w:val="footnote text"/>
    <w:basedOn w:val="a"/>
    <w:link w:val="a9"/>
    <w:uiPriority w:val="99"/>
    <w:semiHidden/>
    <w:rsid w:val="00CF3DD0"/>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F3DD0"/>
    <w:rPr>
      <w:rFonts w:cs="Times New Roman"/>
      <w:vertAlign w:val="superscript"/>
    </w:rPr>
  </w:style>
  <w:style w:type="paragraph" w:customStyle="1" w:styleId="ConsPlusNormal">
    <w:name w:val="ConsPlusNormal"/>
    <w:rsid w:val="00C2104C"/>
    <w:pPr>
      <w:autoSpaceDE w:val="0"/>
      <w:autoSpaceDN w:val="0"/>
      <w:adjustRightInd w:val="0"/>
      <w:ind w:firstLine="720"/>
    </w:pPr>
    <w:rPr>
      <w:rFonts w:ascii="Arial" w:hAnsi="Arial" w:cs="Arial"/>
    </w:rPr>
  </w:style>
  <w:style w:type="paragraph" w:customStyle="1" w:styleId="ConsPlusTitle">
    <w:name w:val="ConsPlusTitle"/>
    <w:rsid w:val="00C2104C"/>
    <w:pPr>
      <w:autoSpaceDE w:val="0"/>
      <w:autoSpaceDN w:val="0"/>
      <w:adjustRightInd w:val="0"/>
    </w:pPr>
    <w:rPr>
      <w:rFonts w:ascii="Arial" w:hAnsi="Arial" w:cs="Arial"/>
      <w:b/>
      <w:bCs/>
    </w:rPr>
  </w:style>
  <w:style w:type="paragraph" w:styleId="11">
    <w:name w:val="toc 1"/>
    <w:basedOn w:val="a"/>
    <w:next w:val="a"/>
    <w:autoRedefine/>
    <w:uiPriority w:val="39"/>
    <w:semiHidden/>
    <w:rsid w:val="004A2732"/>
  </w:style>
  <w:style w:type="paragraph" w:styleId="ab">
    <w:name w:val="header"/>
    <w:basedOn w:val="a"/>
    <w:link w:val="ac"/>
    <w:uiPriority w:val="99"/>
    <w:rsid w:val="000F0596"/>
    <w:pPr>
      <w:tabs>
        <w:tab w:val="center" w:pos="4677"/>
        <w:tab w:val="right" w:pos="9355"/>
      </w:tabs>
    </w:pPr>
  </w:style>
  <w:style w:type="character" w:customStyle="1" w:styleId="ac">
    <w:name w:val="Верхний колонтитул Знак"/>
    <w:link w:val="ab"/>
    <w:uiPriority w:val="99"/>
    <w:locked/>
    <w:rsid w:val="000F05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79340">
      <w:marLeft w:val="0"/>
      <w:marRight w:val="0"/>
      <w:marTop w:val="0"/>
      <w:marBottom w:val="0"/>
      <w:divBdr>
        <w:top w:val="none" w:sz="0" w:space="0" w:color="auto"/>
        <w:left w:val="none" w:sz="0" w:space="0" w:color="auto"/>
        <w:bottom w:val="none" w:sz="0" w:space="0" w:color="auto"/>
        <w:right w:val="none" w:sz="0" w:space="0" w:color="auto"/>
      </w:divBdr>
      <w:divsChild>
        <w:div w:id="259679341">
          <w:marLeft w:val="0"/>
          <w:marRight w:val="0"/>
          <w:marTop w:val="0"/>
          <w:marBottom w:val="0"/>
          <w:divBdr>
            <w:top w:val="dashed" w:sz="8" w:space="5" w:color="ADADAD"/>
            <w:left w:val="dashed" w:sz="8" w:space="5" w:color="ADADAD"/>
            <w:bottom w:val="dashed" w:sz="8" w:space="5" w:color="ADADAD"/>
            <w:right w:val="dashed" w:sz="8" w:space="5"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dc:description/>
  <cp:lastModifiedBy>admin</cp:lastModifiedBy>
  <cp:revision>2</cp:revision>
  <dcterms:created xsi:type="dcterms:W3CDTF">2014-03-21T13:51:00Z</dcterms:created>
  <dcterms:modified xsi:type="dcterms:W3CDTF">2014-03-21T13:51:00Z</dcterms:modified>
</cp:coreProperties>
</file>