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1B" w:rsidRPr="00CE4A64" w:rsidRDefault="003F761B" w:rsidP="00CE4A64">
      <w:pPr>
        <w:pStyle w:val="af1"/>
        <w:spacing w:before="0" w:line="360" w:lineRule="auto"/>
        <w:ind w:firstLine="709"/>
        <w:jc w:val="center"/>
        <w:rPr>
          <w:rFonts w:ascii="Times New Roman" w:hAnsi="Times New Roman" w:cs="Times New Roman"/>
          <w:color w:val="000000"/>
        </w:rPr>
      </w:pPr>
      <w:r w:rsidRPr="00CE4A64">
        <w:rPr>
          <w:rFonts w:ascii="Times New Roman" w:hAnsi="Times New Roman" w:cs="Times New Roman"/>
          <w:color w:val="000000"/>
        </w:rPr>
        <w:t>Оглавление</w:t>
      </w:r>
    </w:p>
    <w:p w:rsidR="00CE4A64" w:rsidRPr="00CE4A64" w:rsidRDefault="00CE4A64" w:rsidP="00CE4A64">
      <w:pPr>
        <w:rPr>
          <w:lang w:eastAsia="en-US"/>
        </w:rPr>
      </w:pPr>
    </w:p>
    <w:p w:rsidR="003F761B" w:rsidRPr="00CE4A64" w:rsidRDefault="003F761B" w:rsidP="00CE4A64">
      <w:pPr>
        <w:pStyle w:val="11"/>
        <w:tabs>
          <w:tab w:val="right" w:leader="dot" w:pos="9690"/>
        </w:tabs>
        <w:spacing w:line="360" w:lineRule="auto"/>
        <w:rPr>
          <w:noProof/>
          <w:color w:val="000000"/>
          <w:sz w:val="28"/>
          <w:szCs w:val="28"/>
        </w:rPr>
      </w:pPr>
      <w:r w:rsidRPr="003A4934">
        <w:rPr>
          <w:rStyle w:val="a6"/>
          <w:noProof/>
          <w:color w:val="000000"/>
          <w:sz w:val="28"/>
          <w:szCs w:val="28"/>
        </w:rPr>
        <w:t>Введение</w:t>
      </w:r>
    </w:p>
    <w:p w:rsidR="003F761B" w:rsidRPr="00CE4A64" w:rsidRDefault="003F761B" w:rsidP="00CE4A64">
      <w:pPr>
        <w:pStyle w:val="11"/>
        <w:tabs>
          <w:tab w:val="right" w:leader="dot" w:pos="9690"/>
        </w:tabs>
        <w:spacing w:line="360" w:lineRule="auto"/>
        <w:rPr>
          <w:noProof/>
          <w:color w:val="000000"/>
          <w:sz w:val="28"/>
          <w:szCs w:val="28"/>
        </w:rPr>
      </w:pPr>
      <w:r w:rsidRPr="003A4934">
        <w:rPr>
          <w:rStyle w:val="a6"/>
          <w:noProof/>
          <w:color w:val="000000"/>
          <w:sz w:val="28"/>
          <w:szCs w:val="28"/>
        </w:rPr>
        <w:t>Глава 1. Управление стоимостью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1.1 Основные принципы управления стоимостью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1.2 Оценка стоимости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1.3 Бюджетирование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1.4 Методы контроля стоимости проекта</w:t>
      </w:r>
    </w:p>
    <w:p w:rsidR="003F761B" w:rsidRPr="00CE4A64" w:rsidRDefault="003F761B" w:rsidP="00CE4A64">
      <w:pPr>
        <w:pStyle w:val="11"/>
        <w:tabs>
          <w:tab w:val="right" w:leader="dot" w:pos="9690"/>
        </w:tabs>
        <w:spacing w:line="360" w:lineRule="auto"/>
        <w:rPr>
          <w:noProof/>
          <w:color w:val="000000"/>
          <w:sz w:val="28"/>
          <w:szCs w:val="28"/>
        </w:rPr>
      </w:pPr>
      <w:r w:rsidRPr="003A4934">
        <w:rPr>
          <w:rStyle w:val="a6"/>
          <w:noProof/>
          <w:color w:val="000000"/>
          <w:sz w:val="28"/>
          <w:szCs w:val="28"/>
        </w:rPr>
        <w:t>Глава 2.</w:t>
      </w:r>
      <w:r w:rsidR="00CE4A64" w:rsidRPr="003A4934">
        <w:rPr>
          <w:rStyle w:val="a6"/>
          <w:noProof/>
          <w:color w:val="000000"/>
          <w:sz w:val="28"/>
          <w:szCs w:val="28"/>
        </w:rPr>
        <w:t xml:space="preserve"> </w:t>
      </w:r>
      <w:r w:rsidRPr="003A4934">
        <w:rPr>
          <w:rStyle w:val="a6"/>
          <w:noProof/>
          <w:color w:val="000000"/>
          <w:sz w:val="28"/>
          <w:szCs w:val="28"/>
        </w:rPr>
        <w:t>Оценка потенциала предприятия</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2.1 Характеристика предприятия</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2.2</w:t>
      </w:r>
      <w:r w:rsidR="00CE4A64" w:rsidRPr="003A4934">
        <w:rPr>
          <w:rStyle w:val="a6"/>
          <w:noProof/>
          <w:color w:val="000000"/>
          <w:sz w:val="28"/>
          <w:szCs w:val="28"/>
        </w:rPr>
        <w:t xml:space="preserve"> </w:t>
      </w:r>
      <w:r w:rsidRPr="003A4934">
        <w:rPr>
          <w:rStyle w:val="a6"/>
          <w:noProof/>
          <w:color w:val="000000"/>
          <w:sz w:val="28"/>
          <w:szCs w:val="28"/>
        </w:rPr>
        <w:t>Характеристика продукции</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2.3 Характеристика трубных рынков</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2.4 Анализ производственного потенциала объекта исследования</w:t>
      </w:r>
    </w:p>
    <w:p w:rsidR="003F761B" w:rsidRPr="00CE4A64" w:rsidRDefault="003F761B" w:rsidP="00CE4A64">
      <w:pPr>
        <w:pStyle w:val="11"/>
        <w:tabs>
          <w:tab w:val="right" w:leader="dot" w:pos="9690"/>
        </w:tabs>
        <w:spacing w:line="360" w:lineRule="auto"/>
        <w:rPr>
          <w:noProof/>
          <w:color w:val="000000"/>
          <w:sz w:val="28"/>
          <w:szCs w:val="28"/>
        </w:rPr>
      </w:pPr>
      <w:r w:rsidRPr="003A4934">
        <w:rPr>
          <w:rStyle w:val="a6"/>
          <w:noProof/>
          <w:color w:val="000000"/>
          <w:sz w:val="28"/>
          <w:szCs w:val="28"/>
        </w:rPr>
        <w:t>Глава 3. Разработка направлений совершенствования деятельности ОАО «</w:t>
      </w:r>
      <w:r w:rsidR="005726F0" w:rsidRPr="003A4934">
        <w:rPr>
          <w:rStyle w:val="a6"/>
          <w:noProof/>
          <w:color w:val="000000"/>
          <w:sz w:val="28"/>
          <w:szCs w:val="28"/>
        </w:rPr>
        <w:t>ПМК-7</w:t>
      </w:r>
      <w:r w:rsidRPr="003A4934">
        <w:rPr>
          <w:rStyle w:val="a6"/>
          <w:noProof/>
          <w:color w:val="000000"/>
          <w:sz w:val="28"/>
          <w:szCs w:val="28"/>
        </w:rPr>
        <w:t>»</w:t>
      </w:r>
      <w:r w:rsidR="00CE4A64" w:rsidRPr="003A4934">
        <w:rPr>
          <w:rStyle w:val="a6"/>
          <w:noProof/>
          <w:color w:val="000000"/>
          <w:sz w:val="28"/>
          <w:szCs w:val="28"/>
        </w:rPr>
        <w:t xml:space="preserve"> </w:t>
      </w:r>
      <w:r w:rsidRPr="003A4934">
        <w:rPr>
          <w:rStyle w:val="a6"/>
          <w:noProof/>
          <w:color w:val="000000"/>
          <w:sz w:val="28"/>
          <w:szCs w:val="28"/>
        </w:rPr>
        <w:t>и их экономическое обоснование</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3.1 Резюме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3.2 Характеристика трубоэлектросварочного цеха № 2</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3.3 Общая характеристика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3.4</w:t>
      </w:r>
      <w:r w:rsidR="00CE4A64" w:rsidRPr="003A4934">
        <w:rPr>
          <w:rStyle w:val="a6"/>
          <w:noProof/>
          <w:color w:val="000000"/>
          <w:sz w:val="28"/>
          <w:szCs w:val="28"/>
        </w:rPr>
        <w:t xml:space="preserve"> </w:t>
      </w:r>
      <w:r w:rsidRPr="003A4934">
        <w:rPr>
          <w:rStyle w:val="a6"/>
          <w:noProof/>
          <w:color w:val="000000"/>
          <w:sz w:val="28"/>
          <w:szCs w:val="28"/>
        </w:rPr>
        <w:t>Техническая характеристика проекта</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3.5 Финансово-экономическое обоснование</w:t>
      </w:r>
    </w:p>
    <w:p w:rsidR="003F761B" w:rsidRPr="00CE4A64" w:rsidRDefault="003F761B" w:rsidP="00CE4A64">
      <w:pPr>
        <w:pStyle w:val="21"/>
        <w:tabs>
          <w:tab w:val="right" w:leader="dot" w:pos="9690"/>
        </w:tabs>
        <w:spacing w:line="360" w:lineRule="auto"/>
        <w:ind w:left="0"/>
        <w:rPr>
          <w:noProof/>
          <w:color w:val="000000"/>
          <w:sz w:val="28"/>
          <w:szCs w:val="28"/>
        </w:rPr>
      </w:pPr>
      <w:r w:rsidRPr="003A4934">
        <w:rPr>
          <w:rStyle w:val="a6"/>
          <w:noProof/>
          <w:color w:val="000000"/>
          <w:sz w:val="28"/>
          <w:szCs w:val="28"/>
        </w:rPr>
        <w:t>3.6 Оценка эффективности проекта</w:t>
      </w:r>
    </w:p>
    <w:p w:rsidR="003F761B" w:rsidRPr="00CE4A64" w:rsidRDefault="003F761B" w:rsidP="00CE4A64">
      <w:pPr>
        <w:pStyle w:val="11"/>
        <w:tabs>
          <w:tab w:val="right" w:leader="dot" w:pos="9690"/>
        </w:tabs>
        <w:spacing w:line="360" w:lineRule="auto"/>
        <w:rPr>
          <w:noProof/>
          <w:color w:val="000000"/>
          <w:sz w:val="28"/>
          <w:szCs w:val="28"/>
        </w:rPr>
      </w:pPr>
      <w:r w:rsidRPr="003A4934">
        <w:rPr>
          <w:rStyle w:val="a6"/>
          <w:noProof/>
          <w:color w:val="000000"/>
          <w:sz w:val="28"/>
          <w:szCs w:val="28"/>
        </w:rPr>
        <w:t>Заключение</w:t>
      </w:r>
    </w:p>
    <w:p w:rsidR="003F761B" w:rsidRPr="00CE4A64" w:rsidRDefault="003F761B" w:rsidP="00CE4A64">
      <w:pPr>
        <w:pStyle w:val="11"/>
        <w:tabs>
          <w:tab w:val="right" w:leader="dot" w:pos="9690"/>
        </w:tabs>
        <w:spacing w:line="360" w:lineRule="auto"/>
        <w:rPr>
          <w:noProof/>
          <w:color w:val="000000"/>
          <w:sz w:val="28"/>
          <w:szCs w:val="28"/>
        </w:rPr>
      </w:pPr>
      <w:r w:rsidRPr="003A4934">
        <w:rPr>
          <w:rStyle w:val="a6"/>
          <w:noProof/>
          <w:color w:val="000000"/>
          <w:sz w:val="28"/>
          <w:szCs w:val="28"/>
        </w:rPr>
        <w:t>Список используемой литературы</w:t>
      </w:r>
    </w:p>
    <w:p w:rsidR="003F761B" w:rsidRPr="00CE4A64" w:rsidRDefault="003F761B" w:rsidP="00CE4A64">
      <w:pPr>
        <w:spacing w:line="360" w:lineRule="auto"/>
        <w:rPr>
          <w:color w:val="000000"/>
          <w:sz w:val="28"/>
          <w:szCs w:val="28"/>
        </w:rPr>
      </w:pPr>
    </w:p>
    <w:p w:rsidR="003F761B" w:rsidRPr="006D4E8D" w:rsidRDefault="00CE4A64" w:rsidP="006D4E8D">
      <w:pPr>
        <w:pStyle w:val="1"/>
        <w:spacing w:before="0" w:after="0" w:line="360" w:lineRule="auto"/>
        <w:ind w:firstLine="709"/>
        <w:rPr>
          <w:color w:val="000000"/>
          <w:sz w:val="28"/>
          <w:szCs w:val="28"/>
        </w:rPr>
      </w:pPr>
      <w:bookmarkStart w:id="0" w:name="_Toc244690101"/>
      <w:r>
        <w:rPr>
          <w:b w:val="0"/>
          <w:bCs w:val="0"/>
          <w:color w:val="000000"/>
          <w:sz w:val="28"/>
          <w:szCs w:val="28"/>
        </w:rPr>
        <w:br w:type="page"/>
      </w:r>
      <w:r w:rsidR="003F761B" w:rsidRPr="006D4E8D">
        <w:rPr>
          <w:color w:val="000000"/>
          <w:sz w:val="28"/>
          <w:szCs w:val="28"/>
        </w:rPr>
        <w:t>Введение</w:t>
      </w:r>
      <w:bookmarkEnd w:id="0"/>
    </w:p>
    <w:p w:rsidR="00914DE0" w:rsidRPr="00CE4A64" w:rsidRDefault="00914DE0" w:rsidP="00CE4A64">
      <w:pPr>
        <w:spacing w:line="360" w:lineRule="auto"/>
        <w:ind w:firstLine="709"/>
        <w:jc w:val="both"/>
        <w:rPr>
          <w:color w:val="000000"/>
          <w:sz w:val="28"/>
          <w:szCs w:val="28"/>
        </w:rPr>
      </w:pPr>
    </w:p>
    <w:p w:rsidR="00914DE0" w:rsidRPr="00CE4A64" w:rsidRDefault="00914DE0" w:rsidP="00CE4A64">
      <w:pPr>
        <w:spacing w:line="360" w:lineRule="auto"/>
        <w:ind w:firstLine="709"/>
        <w:jc w:val="both"/>
        <w:rPr>
          <w:color w:val="000000"/>
          <w:sz w:val="28"/>
          <w:szCs w:val="28"/>
        </w:rPr>
      </w:pPr>
      <w:r w:rsidRPr="00CE4A64">
        <w:rPr>
          <w:color w:val="000000"/>
          <w:sz w:val="28"/>
          <w:szCs w:val="28"/>
        </w:rPr>
        <w:t>Управление организационными проектами становится особенно актуальным, когда в России формируются условия широкого использования методологии управления проектами. Данный метод является эффективным средством управления в реальных российских условиях и в то же время проверенным инструментом реализации организационных проектов необходимого качества, в установленные сроки, в рамках принятого бюджета.</w:t>
      </w:r>
    </w:p>
    <w:p w:rsidR="00914DE0" w:rsidRPr="00CE4A64" w:rsidRDefault="00914DE0" w:rsidP="00CE4A64">
      <w:pPr>
        <w:spacing w:line="360" w:lineRule="auto"/>
        <w:ind w:firstLine="709"/>
        <w:jc w:val="both"/>
        <w:rPr>
          <w:color w:val="000000"/>
          <w:sz w:val="28"/>
          <w:szCs w:val="28"/>
        </w:rPr>
      </w:pPr>
      <w:r w:rsidRPr="00CE4A64">
        <w:rPr>
          <w:color w:val="000000"/>
          <w:sz w:val="28"/>
          <w:szCs w:val="28"/>
        </w:rPr>
        <w:t>Проект – дело, связанное не только с инновациями и с необходимостью больших инвестиций. Проект подразумевает многочисленные факторы неопределенности, а это затрудняет расчеты. К этому еще надо добавить, что работа над проектом осуществляется в команде и требует от всех ее участников особых навыков и способностей. Поэтому предприятию следует с большой тщательностью подойти к вопросам планирования, ведения и управления любым комплексным проектом. Умелый менеджмент выведет начинания компании на дорогу успеха.</w:t>
      </w:r>
    </w:p>
    <w:p w:rsidR="00914DE0" w:rsidRPr="00CE4A64" w:rsidRDefault="00914DE0" w:rsidP="00CE4A64">
      <w:pPr>
        <w:spacing w:line="360" w:lineRule="auto"/>
        <w:ind w:firstLine="709"/>
        <w:jc w:val="both"/>
        <w:rPr>
          <w:color w:val="000000"/>
          <w:sz w:val="28"/>
          <w:szCs w:val="28"/>
        </w:rPr>
      </w:pPr>
      <w:r w:rsidRPr="00CE4A64">
        <w:rPr>
          <w:color w:val="000000"/>
          <w:sz w:val="28"/>
          <w:szCs w:val="28"/>
        </w:rPr>
        <w:t>Управление проектом представляет собой методологию организации, планирования, руководства, координации человеческих и материальных ресурсов на протяжении жизненного цикла проекта (говорят также – проектного цикла), направленную на эффективное достижение его целей путем применения системы современных методов, техники и технологий управления для достижения определенных в проекте результатов по составу и объему работ, стоимости, времени, качеству.</w:t>
      </w:r>
    </w:p>
    <w:p w:rsidR="00914DE0" w:rsidRPr="00CE4A64" w:rsidRDefault="00914DE0" w:rsidP="00CE4A64">
      <w:pPr>
        <w:widowControl w:val="0"/>
        <w:tabs>
          <w:tab w:val="left" w:pos="-3119"/>
          <w:tab w:val="left" w:pos="-2977"/>
          <w:tab w:val="left" w:pos="-2552"/>
        </w:tabs>
        <w:autoSpaceDE w:val="0"/>
        <w:autoSpaceDN w:val="0"/>
        <w:adjustRightInd w:val="0"/>
        <w:spacing w:line="360" w:lineRule="auto"/>
        <w:ind w:firstLine="709"/>
        <w:jc w:val="both"/>
        <w:rPr>
          <w:color w:val="000000"/>
          <w:sz w:val="28"/>
          <w:szCs w:val="28"/>
        </w:rPr>
      </w:pPr>
      <w:r w:rsidRPr="00CE4A64">
        <w:rPr>
          <w:color w:val="000000"/>
          <w:sz w:val="28"/>
          <w:szCs w:val="28"/>
        </w:rPr>
        <w:t>Управление</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включает</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себя</w:t>
      </w:r>
      <w:r w:rsidR="00CE4A64">
        <w:rPr>
          <w:color w:val="000000"/>
          <w:sz w:val="28"/>
          <w:szCs w:val="28"/>
        </w:rPr>
        <w:t xml:space="preserve"> </w:t>
      </w:r>
      <w:r w:rsidRPr="00CE4A64">
        <w:rPr>
          <w:color w:val="000000"/>
          <w:sz w:val="28"/>
          <w:szCs w:val="28"/>
        </w:rPr>
        <w:t>процессы,</w:t>
      </w:r>
      <w:r w:rsidR="00CE4A64">
        <w:rPr>
          <w:color w:val="000000"/>
          <w:sz w:val="28"/>
          <w:szCs w:val="28"/>
        </w:rPr>
        <w:t xml:space="preserve"> </w:t>
      </w:r>
      <w:r w:rsidRPr="00CE4A64">
        <w:rPr>
          <w:color w:val="000000"/>
          <w:sz w:val="28"/>
          <w:szCs w:val="28"/>
        </w:rPr>
        <w:t>необходимые</w:t>
      </w:r>
      <w:r w:rsidR="00CE4A64">
        <w:rPr>
          <w:color w:val="000000"/>
          <w:sz w:val="28"/>
          <w:szCs w:val="28"/>
        </w:rPr>
        <w:t xml:space="preserve"> </w:t>
      </w:r>
      <w:r w:rsidRPr="00CE4A64">
        <w:rPr>
          <w:color w:val="000000"/>
          <w:sz w:val="28"/>
          <w:szCs w:val="28"/>
        </w:rPr>
        <w:t>для обеспечения и гарантии того, что проект будет выполнен в рамках утвержденного бюджета.</w:t>
      </w:r>
    </w:p>
    <w:p w:rsidR="00914DE0" w:rsidRPr="00CE4A64" w:rsidRDefault="00914DE0" w:rsidP="00CE4A64">
      <w:pPr>
        <w:spacing w:line="360" w:lineRule="auto"/>
        <w:ind w:firstLine="709"/>
        <w:jc w:val="both"/>
        <w:rPr>
          <w:color w:val="000000"/>
          <w:sz w:val="28"/>
          <w:szCs w:val="28"/>
        </w:rPr>
      </w:pPr>
      <w:r w:rsidRPr="00CE4A64">
        <w:rPr>
          <w:color w:val="000000"/>
          <w:sz w:val="28"/>
          <w:szCs w:val="28"/>
        </w:rPr>
        <w:t>Целью данной курсовой работы является изучение теоретических основ управления стоимостью</w:t>
      </w:r>
      <w:r w:rsidR="00CE4A64">
        <w:rPr>
          <w:color w:val="000000"/>
          <w:sz w:val="28"/>
          <w:szCs w:val="28"/>
        </w:rPr>
        <w:t xml:space="preserve"> </w:t>
      </w:r>
      <w:r w:rsidRPr="00CE4A64">
        <w:rPr>
          <w:color w:val="000000"/>
          <w:sz w:val="28"/>
          <w:szCs w:val="28"/>
        </w:rPr>
        <w:t>проектов, а также разработка технического проекта для ОАО «</w:t>
      </w:r>
      <w:r w:rsidR="005726F0" w:rsidRPr="00CE4A64">
        <w:rPr>
          <w:color w:val="000000"/>
          <w:sz w:val="28"/>
          <w:szCs w:val="28"/>
        </w:rPr>
        <w:t>ПМК-7</w:t>
      </w:r>
      <w:r w:rsidRPr="00CE4A64">
        <w:rPr>
          <w:color w:val="000000"/>
          <w:sz w:val="28"/>
          <w:szCs w:val="28"/>
        </w:rPr>
        <w:t>».</w:t>
      </w:r>
    </w:p>
    <w:p w:rsidR="00914DE0" w:rsidRPr="00CE4A64" w:rsidRDefault="00914DE0" w:rsidP="00CE4A64">
      <w:pPr>
        <w:spacing w:line="360" w:lineRule="auto"/>
        <w:ind w:firstLine="709"/>
        <w:jc w:val="both"/>
        <w:rPr>
          <w:color w:val="000000"/>
          <w:sz w:val="28"/>
          <w:szCs w:val="28"/>
        </w:rPr>
      </w:pPr>
      <w:r w:rsidRPr="00CE4A64">
        <w:rPr>
          <w:color w:val="000000"/>
          <w:sz w:val="28"/>
          <w:szCs w:val="28"/>
        </w:rPr>
        <w:t>Для достижения поставленной цели в данной работе необходимо решить следующие задачи:</w:t>
      </w:r>
    </w:p>
    <w:p w:rsidR="00914DE0" w:rsidRPr="00CE4A64" w:rsidRDefault="00914DE0" w:rsidP="00CE4A64">
      <w:pPr>
        <w:pStyle w:val="ac"/>
        <w:numPr>
          <w:ilvl w:val="0"/>
          <w:numId w:val="33"/>
        </w:numPr>
        <w:spacing w:line="360" w:lineRule="auto"/>
        <w:ind w:left="0" w:firstLine="709"/>
        <w:jc w:val="both"/>
        <w:rPr>
          <w:color w:val="000000"/>
          <w:sz w:val="28"/>
          <w:szCs w:val="28"/>
        </w:rPr>
      </w:pPr>
      <w:r w:rsidRPr="00CE4A64">
        <w:rPr>
          <w:color w:val="000000"/>
          <w:sz w:val="28"/>
          <w:szCs w:val="28"/>
        </w:rPr>
        <w:t>Определить основные принципы управления стоимостью проекта;</w:t>
      </w:r>
    </w:p>
    <w:p w:rsidR="00914DE0" w:rsidRPr="00CE4A64" w:rsidRDefault="00914DE0" w:rsidP="00CE4A64">
      <w:pPr>
        <w:pStyle w:val="ac"/>
        <w:numPr>
          <w:ilvl w:val="0"/>
          <w:numId w:val="33"/>
        </w:numPr>
        <w:spacing w:line="360" w:lineRule="auto"/>
        <w:ind w:left="0" w:firstLine="709"/>
        <w:jc w:val="both"/>
        <w:rPr>
          <w:color w:val="000000"/>
          <w:sz w:val="28"/>
          <w:szCs w:val="28"/>
        </w:rPr>
      </w:pPr>
      <w:r w:rsidRPr="00CE4A64">
        <w:rPr>
          <w:color w:val="000000"/>
          <w:sz w:val="28"/>
          <w:szCs w:val="28"/>
        </w:rPr>
        <w:t>Рассмотреть механизм оценки стоимости проекта;</w:t>
      </w:r>
    </w:p>
    <w:p w:rsidR="00914DE0" w:rsidRPr="00CE4A64" w:rsidRDefault="00914DE0" w:rsidP="00CE4A64">
      <w:pPr>
        <w:pStyle w:val="ac"/>
        <w:numPr>
          <w:ilvl w:val="0"/>
          <w:numId w:val="33"/>
        </w:numPr>
        <w:spacing w:line="360" w:lineRule="auto"/>
        <w:ind w:left="0" w:firstLine="709"/>
        <w:jc w:val="both"/>
        <w:rPr>
          <w:color w:val="000000"/>
          <w:sz w:val="28"/>
          <w:szCs w:val="28"/>
        </w:rPr>
      </w:pPr>
      <w:r w:rsidRPr="00CE4A64">
        <w:rPr>
          <w:color w:val="000000"/>
          <w:sz w:val="28"/>
          <w:szCs w:val="28"/>
        </w:rPr>
        <w:t>Рассмотреть понятия бюджетирования и основные методы контроля стоимости проекта;</w:t>
      </w:r>
    </w:p>
    <w:p w:rsidR="00914DE0" w:rsidRPr="00CE4A64" w:rsidRDefault="00914DE0" w:rsidP="00CE4A64">
      <w:pPr>
        <w:pStyle w:val="ac"/>
        <w:numPr>
          <w:ilvl w:val="0"/>
          <w:numId w:val="33"/>
        </w:numPr>
        <w:spacing w:line="360" w:lineRule="auto"/>
        <w:ind w:left="0" w:firstLine="709"/>
        <w:jc w:val="both"/>
        <w:rPr>
          <w:color w:val="000000"/>
          <w:sz w:val="28"/>
          <w:szCs w:val="28"/>
        </w:rPr>
      </w:pPr>
      <w:r w:rsidRPr="00CE4A64">
        <w:rPr>
          <w:color w:val="000000"/>
          <w:sz w:val="28"/>
          <w:szCs w:val="28"/>
        </w:rPr>
        <w:t>Дать краткую характеристику ОАО «</w:t>
      </w:r>
      <w:r w:rsidR="005726F0" w:rsidRPr="00CE4A64">
        <w:rPr>
          <w:color w:val="000000"/>
          <w:sz w:val="28"/>
          <w:szCs w:val="28"/>
        </w:rPr>
        <w:t>ПМК-7</w:t>
      </w:r>
      <w:r w:rsidRPr="00CE4A64">
        <w:rPr>
          <w:color w:val="000000"/>
          <w:sz w:val="28"/>
          <w:szCs w:val="28"/>
        </w:rPr>
        <w:t>»;</w:t>
      </w:r>
    </w:p>
    <w:p w:rsidR="00914DE0" w:rsidRPr="00CE4A64" w:rsidRDefault="00914DE0" w:rsidP="00CE4A64">
      <w:pPr>
        <w:pStyle w:val="ac"/>
        <w:numPr>
          <w:ilvl w:val="0"/>
          <w:numId w:val="33"/>
        </w:numPr>
        <w:spacing w:line="360" w:lineRule="auto"/>
        <w:ind w:left="0" w:firstLine="709"/>
        <w:jc w:val="both"/>
        <w:rPr>
          <w:color w:val="000000"/>
          <w:sz w:val="28"/>
          <w:szCs w:val="28"/>
        </w:rPr>
      </w:pPr>
      <w:r w:rsidRPr="00CE4A64">
        <w:rPr>
          <w:color w:val="000000"/>
          <w:sz w:val="28"/>
          <w:szCs w:val="28"/>
        </w:rPr>
        <w:t>Определить производственный и финансовый потенциал ОАО «</w:t>
      </w:r>
      <w:r w:rsidR="005726F0" w:rsidRPr="00CE4A64">
        <w:rPr>
          <w:color w:val="000000"/>
          <w:sz w:val="28"/>
          <w:szCs w:val="28"/>
        </w:rPr>
        <w:t>ПМК-7</w:t>
      </w:r>
      <w:r w:rsidRPr="00CE4A64">
        <w:rPr>
          <w:color w:val="000000"/>
          <w:sz w:val="28"/>
          <w:szCs w:val="28"/>
        </w:rPr>
        <w:t>»;</w:t>
      </w:r>
    </w:p>
    <w:p w:rsidR="00914DE0" w:rsidRPr="00CE4A64" w:rsidRDefault="00914DE0" w:rsidP="00CE4A64">
      <w:pPr>
        <w:pStyle w:val="ac"/>
        <w:numPr>
          <w:ilvl w:val="0"/>
          <w:numId w:val="33"/>
        </w:numPr>
        <w:spacing w:line="360" w:lineRule="auto"/>
        <w:ind w:left="0" w:firstLine="709"/>
        <w:jc w:val="both"/>
        <w:rPr>
          <w:color w:val="000000"/>
          <w:sz w:val="28"/>
          <w:szCs w:val="28"/>
        </w:rPr>
      </w:pPr>
      <w:r w:rsidRPr="00CE4A64">
        <w:rPr>
          <w:color w:val="000000"/>
          <w:sz w:val="28"/>
          <w:szCs w:val="28"/>
        </w:rPr>
        <w:t>Разработать технический проект ОАО «</w:t>
      </w:r>
      <w:r w:rsidR="005726F0" w:rsidRPr="00CE4A64">
        <w:rPr>
          <w:color w:val="000000"/>
          <w:sz w:val="28"/>
          <w:szCs w:val="28"/>
        </w:rPr>
        <w:t>ПМК-7</w:t>
      </w:r>
      <w:r w:rsidRPr="00CE4A64">
        <w:rPr>
          <w:color w:val="000000"/>
          <w:sz w:val="28"/>
          <w:szCs w:val="28"/>
        </w:rPr>
        <w:t>» для увеличения эффективности производства</w:t>
      </w:r>
    </w:p>
    <w:p w:rsidR="00914DE0" w:rsidRPr="00CE4A64" w:rsidRDefault="00914DE0" w:rsidP="00CE4A64">
      <w:pPr>
        <w:spacing w:line="360" w:lineRule="auto"/>
        <w:ind w:firstLine="709"/>
        <w:jc w:val="both"/>
        <w:rPr>
          <w:color w:val="000000"/>
          <w:sz w:val="28"/>
          <w:szCs w:val="28"/>
        </w:rPr>
      </w:pPr>
      <w:r w:rsidRPr="00CE4A64">
        <w:rPr>
          <w:color w:val="000000"/>
          <w:sz w:val="28"/>
          <w:szCs w:val="28"/>
        </w:rPr>
        <w:t>Объектом исследования является ОАО «</w:t>
      </w:r>
      <w:r w:rsidR="005726F0" w:rsidRPr="00CE4A64">
        <w:rPr>
          <w:color w:val="000000"/>
          <w:sz w:val="28"/>
          <w:szCs w:val="28"/>
        </w:rPr>
        <w:t>ПМК-7</w:t>
      </w:r>
      <w:r w:rsidRPr="00CE4A64">
        <w:rPr>
          <w:color w:val="000000"/>
          <w:sz w:val="28"/>
          <w:szCs w:val="28"/>
        </w:rPr>
        <w:t>».</w:t>
      </w:r>
    </w:p>
    <w:p w:rsidR="00914DE0" w:rsidRPr="00CE4A64" w:rsidRDefault="00914DE0" w:rsidP="00CE4A64">
      <w:pPr>
        <w:spacing w:line="360" w:lineRule="auto"/>
        <w:ind w:firstLine="709"/>
        <w:jc w:val="both"/>
        <w:rPr>
          <w:color w:val="000000"/>
          <w:sz w:val="28"/>
          <w:szCs w:val="28"/>
        </w:rPr>
      </w:pPr>
      <w:r w:rsidRPr="00CE4A64">
        <w:rPr>
          <w:color w:val="000000"/>
          <w:sz w:val="28"/>
          <w:szCs w:val="28"/>
        </w:rPr>
        <w:t>Теоретическую и методологическую основу курсовой работы составляют труды отечественных и зарубежных ученых, законодательные и нормативные акты, а также источники сети Интернет по исследуемой теме.</w:t>
      </w:r>
    </w:p>
    <w:p w:rsidR="003F761B" w:rsidRPr="00CE4A64" w:rsidRDefault="003F761B" w:rsidP="00CE4A64">
      <w:pPr>
        <w:spacing w:line="360" w:lineRule="auto"/>
        <w:ind w:firstLine="709"/>
        <w:jc w:val="both"/>
        <w:rPr>
          <w:color w:val="000000"/>
          <w:kern w:val="32"/>
          <w:sz w:val="28"/>
          <w:szCs w:val="28"/>
        </w:rPr>
      </w:pPr>
    </w:p>
    <w:p w:rsidR="00626D26" w:rsidRPr="006D4E8D" w:rsidRDefault="006D4E8D" w:rsidP="006D4E8D">
      <w:pPr>
        <w:pStyle w:val="1"/>
        <w:spacing w:before="0" w:after="0" w:line="360" w:lineRule="auto"/>
        <w:ind w:firstLine="709"/>
        <w:rPr>
          <w:color w:val="000000"/>
          <w:sz w:val="28"/>
          <w:szCs w:val="28"/>
        </w:rPr>
      </w:pPr>
      <w:bookmarkStart w:id="1" w:name="_Toc244690102"/>
      <w:r>
        <w:rPr>
          <w:b w:val="0"/>
          <w:bCs w:val="0"/>
          <w:color w:val="000000"/>
          <w:sz w:val="28"/>
          <w:szCs w:val="28"/>
        </w:rPr>
        <w:br w:type="page"/>
      </w:r>
      <w:r w:rsidR="00626D26" w:rsidRPr="006D4E8D">
        <w:rPr>
          <w:color w:val="000000"/>
          <w:sz w:val="28"/>
          <w:szCs w:val="28"/>
        </w:rPr>
        <w:t>Глава 1. Управление стоимостью проекта</w:t>
      </w:r>
      <w:bookmarkEnd w:id="1"/>
    </w:p>
    <w:p w:rsidR="006D4E8D" w:rsidRPr="006D4E8D" w:rsidRDefault="006D4E8D" w:rsidP="006D4E8D">
      <w:pPr>
        <w:pStyle w:val="2"/>
        <w:spacing w:before="0" w:after="0" w:line="360" w:lineRule="auto"/>
        <w:ind w:firstLine="709"/>
        <w:jc w:val="center"/>
        <w:rPr>
          <w:color w:val="000000"/>
        </w:rPr>
      </w:pPr>
      <w:bookmarkStart w:id="2" w:name="_Toc188646513"/>
      <w:bookmarkStart w:id="3" w:name="_Toc244690103"/>
    </w:p>
    <w:p w:rsidR="00626D26" w:rsidRPr="006D4E8D" w:rsidRDefault="00626D26" w:rsidP="006D4E8D">
      <w:pPr>
        <w:pStyle w:val="2"/>
        <w:spacing w:before="0" w:after="0" w:line="360" w:lineRule="auto"/>
        <w:ind w:firstLine="709"/>
        <w:jc w:val="center"/>
        <w:rPr>
          <w:color w:val="000000"/>
        </w:rPr>
      </w:pPr>
      <w:r w:rsidRPr="006D4E8D">
        <w:rPr>
          <w:color w:val="000000"/>
        </w:rPr>
        <w:t>1.1 Основные принципы управления стоимостью проекта</w:t>
      </w:r>
      <w:bookmarkEnd w:id="2"/>
      <w:bookmarkEnd w:id="3"/>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p>
    <w:p w:rsidR="00626D26" w:rsidRPr="00CE4A64" w:rsidRDefault="00626D26" w:rsidP="00CE4A64">
      <w:pPr>
        <w:widowControl w:val="0"/>
        <w:tabs>
          <w:tab w:val="left" w:pos="-3119"/>
          <w:tab w:val="left" w:pos="-2977"/>
          <w:tab w:val="left" w:pos="-2552"/>
        </w:tabs>
        <w:autoSpaceDE w:val="0"/>
        <w:autoSpaceDN w:val="0"/>
        <w:adjustRightInd w:val="0"/>
        <w:spacing w:line="360" w:lineRule="auto"/>
        <w:ind w:firstLine="709"/>
        <w:jc w:val="both"/>
        <w:rPr>
          <w:color w:val="000000"/>
          <w:sz w:val="28"/>
          <w:szCs w:val="28"/>
        </w:rPr>
      </w:pPr>
      <w:r w:rsidRPr="00CE4A64">
        <w:rPr>
          <w:color w:val="000000"/>
          <w:sz w:val="28"/>
          <w:szCs w:val="28"/>
        </w:rPr>
        <w:t>Стоимость проекта определяется совокупностью стоимостей ресурсов проекта, стоимостями и временем выполнения работ</w:t>
      </w:r>
      <w:r w:rsidR="006D4E8D">
        <w:rPr>
          <w:color w:val="000000"/>
          <w:sz w:val="28"/>
          <w:szCs w:val="28"/>
        </w:rPr>
        <w:t xml:space="preserve"> </w:t>
      </w:r>
      <w:r w:rsidRPr="00CE4A64">
        <w:rPr>
          <w:color w:val="000000"/>
          <w:sz w:val="28"/>
          <w:szCs w:val="28"/>
        </w:rPr>
        <w:t>проекта.</w:t>
      </w:r>
    </w:p>
    <w:p w:rsidR="00626D26" w:rsidRPr="00CE4A64" w:rsidRDefault="00626D26" w:rsidP="00CE4A64">
      <w:pPr>
        <w:widowControl w:val="0"/>
        <w:tabs>
          <w:tab w:val="left" w:pos="-3119"/>
          <w:tab w:val="left" w:pos="-2977"/>
          <w:tab w:val="left" w:pos="-2552"/>
        </w:tabs>
        <w:autoSpaceDE w:val="0"/>
        <w:autoSpaceDN w:val="0"/>
        <w:adjustRightInd w:val="0"/>
        <w:spacing w:line="360" w:lineRule="auto"/>
        <w:ind w:firstLine="709"/>
        <w:jc w:val="both"/>
        <w:rPr>
          <w:color w:val="000000"/>
          <w:sz w:val="28"/>
          <w:szCs w:val="28"/>
        </w:rPr>
      </w:pPr>
      <w:r w:rsidRPr="00CE4A64">
        <w:rPr>
          <w:color w:val="000000"/>
          <w:sz w:val="28"/>
          <w:szCs w:val="28"/>
        </w:rPr>
        <w:t>Для строительных проектов определяется стоимость строительства,</w:t>
      </w:r>
      <w:r w:rsidR="00CE4A64">
        <w:rPr>
          <w:color w:val="000000"/>
          <w:sz w:val="28"/>
          <w:szCs w:val="28"/>
        </w:rPr>
        <w:t xml:space="preserve"> </w:t>
      </w:r>
      <w:r w:rsidRPr="00CE4A64">
        <w:rPr>
          <w:color w:val="000000"/>
          <w:sz w:val="28"/>
          <w:szCs w:val="28"/>
        </w:rPr>
        <w:t>которая</w:t>
      </w:r>
      <w:r w:rsidR="00CE4A64">
        <w:rPr>
          <w:color w:val="000000"/>
          <w:sz w:val="28"/>
          <w:szCs w:val="28"/>
        </w:rPr>
        <w:t xml:space="preserve"> </w:t>
      </w:r>
      <w:r w:rsidRPr="00CE4A64">
        <w:rPr>
          <w:color w:val="000000"/>
          <w:sz w:val="28"/>
          <w:szCs w:val="28"/>
        </w:rPr>
        <w:t>представляет</w:t>
      </w:r>
      <w:r w:rsidR="00CE4A64">
        <w:rPr>
          <w:color w:val="000000"/>
          <w:sz w:val="28"/>
          <w:szCs w:val="28"/>
        </w:rPr>
        <w:t xml:space="preserve"> </w:t>
      </w:r>
      <w:r w:rsidRPr="00CE4A64">
        <w:rPr>
          <w:color w:val="000000"/>
          <w:sz w:val="28"/>
          <w:szCs w:val="28"/>
        </w:rPr>
        <w:t>собой</w:t>
      </w:r>
      <w:r w:rsidR="00CE4A64">
        <w:rPr>
          <w:color w:val="000000"/>
          <w:sz w:val="28"/>
          <w:szCs w:val="28"/>
        </w:rPr>
        <w:t xml:space="preserve"> </w:t>
      </w:r>
      <w:r w:rsidRPr="00CE4A64">
        <w:rPr>
          <w:color w:val="000000"/>
          <w:sz w:val="28"/>
          <w:szCs w:val="28"/>
        </w:rPr>
        <w:t>часть</w:t>
      </w:r>
      <w:r w:rsidR="00CE4A64">
        <w:rPr>
          <w:color w:val="000000"/>
          <w:sz w:val="28"/>
          <w:szCs w:val="28"/>
        </w:rPr>
        <w:t xml:space="preserve"> </w:t>
      </w:r>
      <w:r w:rsidRPr="00CE4A64">
        <w:rPr>
          <w:color w:val="000000"/>
          <w:sz w:val="28"/>
          <w:szCs w:val="28"/>
        </w:rPr>
        <w:t>стоимости проекта, в которую входят денежные</w:t>
      </w:r>
      <w:r w:rsidR="006D4E8D">
        <w:rPr>
          <w:color w:val="000000"/>
          <w:sz w:val="28"/>
          <w:szCs w:val="28"/>
        </w:rPr>
        <w:t xml:space="preserve"> </w:t>
      </w:r>
      <w:r w:rsidRPr="00CE4A64">
        <w:rPr>
          <w:color w:val="000000"/>
          <w:sz w:val="28"/>
          <w:szCs w:val="28"/>
        </w:rPr>
        <w:t>средства, необходимые для капитального строительства.</w:t>
      </w:r>
      <w:r w:rsidR="00CE4A64">
        <w:rPr>
          <w:color w:val="000000"/>
          <w:sz w:val="28"/>
          <w:szCs w:val="28"/>
        </w:rPr>
        <w:t xml:space="preserve"> </w:t>
      </w:r>
      <w:r w:rsidRPr="00CE4A64">
        <w:rPr>
          <w:color w:val="000000"/>
          <w:sz w:val="28"/>
          <w:szCs w:val="28"/>
        </w:rPr>
        <w:t>Оценка</w:t>
      </w:r>
      <w:r w:rsidR="00CE4A64">
        <w:rPr>
          <w:color w:val="000000"/>
          <w:sz w:val="28"/>
          <w:szCs w:val="28"/>
        </w:rPr>
        <w:t xml:space="preserve"> </w:t>
      </w:r>
      <w:r w:rsidRPr="00CE4A64">
        <w:rPr>
          <w:color w:val="000000"/>
          <w:sz w:val="28"/>
          <w:szCs w:val="28"/>
        </w:rPr>
        <w:t>всех</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проекту</w:t>
      </w:r>
      <w:r w:rsidR="00CE4A64">
        <w:rPr>
          <w:color w:val="000000"/>
          <w:sz w:val="28"/>
          <w:szCs w:val="28"/>
        </w:rPr>
        <w:t xml:space="preserve"> </w:t>
      </w:r>
      <w:r w:rsidRPr="00CE4A64">
        <w:rPr>
          <w:color w:val="000000"/>
          <w:sz w:val="28"/>
          <w:szCs w:val="28"/>
        </w:rPr>
        <w:t>эквивалентна</w:t>
      </w:r>
      <w:r w:rsidR="00CE4A64">
        <w:rPr>
          <w:color w:val="000000"/>
          <w:sz w:val="28"/>
          <w:szCs w:val="28"/>
        </w:rPr>
        <w:t xml:space="preserve"> </w:t>
      </w:r>
      <w:r w:rsidRPr="00CE4A64">
        <w:rPr>
          <w:color w:val="000000"/>
          <w:sz w:val="28"/>
          <w:szCs w:val="28"/>
        </w:rPr>
        <w:t>оценке</w:t>
      </w:r>
      <w:r w:rsidR="00CE4A64">
        <w:rPr>
          <w:color w:val="000000"/>
          <w:sz w:val="28"/>
          <w:szCs w:val="28"/>
        </w:rPr>
        <w:t xml:space="preserve"> </w:t>
      </w:r>
      <w:r w:rsidRPr="00CE4A64">
        <w:rPr>
          <w:color w:val="000000"/>
          <w:sz w:val="28"/>
          <w:szCs w:val="28"/>
        </w:rPr>
        <w:t>общей</w:t>
      </w:r>
      <w:r w:rsidR="00CE4A64">
        <w:rPr>
          <w:color w:val="000000"/>
          <w:sz w:val="28"/>
          <w:szCs w:val="28"/>
        </w:rPr>
        <w:t xml:space="preserve"> </w:t>
      </w:r>
      <w:r w:rsidRPr="00CE4A64">
        <w:rPr>
          <w:color w:val="000000"/>
          <w:sz w:val="28"/>
          <w:szCs w:val="28"/>
        </w:rPr>
        <w:t>стоимости проекта.</w:t>
      </w:r>
    </w:p>
    <w:p w:rsidR="00626D26" w:rsidRPr="00CE4A64" w:rsidRDefault="00626D26" w:rsidP="00CE4A64">
      <w:pPr>
        <w:widowControl w:val="0"/>
        <w:tabs>
          <w:tab w:val="left" w:pos="-3119"/>
          <w:tab w:val="left" w:pos="-2977"/>
          <w:tab w:val="left" w:pos="-2552"/>
        </w:tabs>
        <w:autoSpaceDE w:val="0"/>
        <w:autoSpaceDN w:val="0"/>
        <w:adjustRightInd w:val="0"/>
        <w:spacing w:line="360" w:lineRule="auto"/>
        <w:ind w:firstLine="709"/>
        <w:jc w:val="both"/>
        <w:rPr>
          <w:color w:val="000000"/>
          <w:sz w:val="28"/>
          <w:szCs w:val="28"/>
        </w:rPr>
      </w:pPr>
      <w:r w:rsidRPr="00CE4A64">
        <w:rPr>
          <w:color w:val="000000"/>
          <w:sz w:val="28"/>
          <w:szCs w:val="28"/>
        </w:rPr>
        <w:t>Управление</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включает</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себя</w:t>
      </w:r>
      <w:r w:rsidR="00CE4A64">
        <w:rPr>
          <w:color w:val="000000"/>
          <w:sz w:val="28"/>
          <w:szCs w:val="28"/>
        </w:rPr>
        <w:t xml:space="preserve"> </w:t>
      </w:r>
      <w:r w:rsidRPr="00CE4A64">
        <w:rPr>
          <w:color w:val="000000"/>
          <w:sz w:val="28"/>
          <w:szCs w:val="28"/>
        </w:rPr>
        <w:t>процессы,</w:t>
      </w:r>
      <w:r w:rsidR="00CE4A64">
        <w:rPr>
          <w:color w:val="000000"/>
          <w:sz w:val="28"/>
          <w:szCs w:val="28"/>
        </w:rPr>
        <w:t xml:space="preserve"> </w:t>
      </w:r>
      <w:r w:rsidRPr="00CE4A64">
        <w:rPr>
          <w:color w:val="000000"/>
          <w:sz w:val="28"/>
          <w:szCs w:val="28"/>
        </w:rPr>
        <w:t>необходимые</w:t>
      </w:r>
      <w:r w:rsidR="00CE4A64">
        <w:rPr>
          <w:color w:val="000000"/>
          <w:sz w:val="28"/>
          <w:szCs w:val="28"/>
        </w:rPr>
        <w:t xml:space="preserve"> </w:t>
      </w:r>
      <w:r w:rsidRPr="00CE4A64">
        <w:rPr>
          <w:color w:val="000000"/>
          <w:sz w:val="28"/>
          <w:szCs w:val="28"/>
        </w:rPr>
        <w:t>для обеспечения и гарантии того, что проект будет выполнен в рамках утвержденного бюджета.</w:t>
      </w:r>
    </w:p>
    <w:p w:rsidR="00626D26" w:rsidRPr="00CE4A64" w:rsidRDefault="00626D26" w:rsidP="00CE4A64">
      <w:pPr>
        <w:widowControl w:val="0"/>
        <w:tabs>
          <w:tab w:val="left" w:pos="-3119"/>
          <w:tab w:val="left" w:pos="-2977"/>
          <w:tab w:val="left" w:pos="-2552"/>
          <w:tab w:val="left" w:pos="1180"/>
          <w:tab w:val="left" w:pos="2480"/>
          <w:tab w:val="left" w:pos="3680"/>
          <w:tab w:val="left" w:pos="4840"/>
          <w:tab w:val="left" w:pos="5200"/>
          <w:tab w:val="left" w:pos="6280"/>
        </w:tabs>
        <w:autoSpaceDE w:val="0"/>
        <w:autoSpaceDN w:val="0"/>
        <w:adjustRightInd w:val="0"/>
        <w:spacing w:line="360" w:lineRule="auto"/>
        <w:ind w:firstLine="709"/>
        <w:jc w:val="both"/>
        <w:rPr>
          <w:color w:val="000000"/>
          <w:sz w:val="28"/>
          <w:szCs w:val="28"/>
        </w:rPr>
      </w:pPr>
      <w:r w:rsidRPr="00CE4A64">
        <w:rPr>
          <w:color w:val="000000"/>
          <w:sz w:val="28"/>
          <w:szCs w:val="28"/>
        </w:rPr>
        <w:t>В контексте настоящей главы</w:t>
      </w:r>
      <w:r w:rsidR="00CE4A64">
        <w:rPr>
          <w:color w:val="000000"/>
          <w:sz w:val="28"/>
          <w:szCs w:val="28"/>
        </w:rPr>
        <w:t xml:space="preserve"> </w:t>
      </w:r>
      <w:r w:rsidRPr="00CE4A64">
        <w:rPr>
          <w:color w:val="000000"/>
          <w:sz w:val="28"/>
          <w:szCs w:val="28"/>
        </w:rPr>
        <w:t>управление стоимостью и</w:t>
      </w:r>
      <w:r w:rsidR="00CE4A64">
        <w:rPr>
          <w:color w:val="000000"/>
          <w:sz w:val="28"/>
          <w:szCs w:val="28"/>
        </w:rPr>
        <w:t xml:space="preserve"> </w:t>
      </w:r>
      <w:r w:rsidRPr="00CE4A64">
        <w:rPr>
          <w:color w:val="000000"/>
          <w:sz w:val="28"/>
          <w:szCs w:val="28"/>
        </w:rPr>
        <w:t>управление затратами практически являются тождественными понятиями. Целями системы управления стоимостью (затратами) является разработка политики, процедур</w:t>
      </w:r>
      <w:r w:rsidR="006D4E8D">
        <w:rPr>
          <w:color w:val="000000"/>
          <w:sz w:val="28"/>
          <w:szCs w:val="28"/>
        </w:rPr>
        <w:t xml:space="preserve"> </w:t>
      </w:r>
      <w:r w:rsidRPr="00CE4A64">
        <w:rPr>
          <w:color w:val="000000"/>
          <w:sz w:val="28"/>
          <w:szCs w:val="28"/>
        </w:rPr>
        <w:t>и методов, позволяющих осуществлять планирование и своевременный контроль затрат.</w:t>
      </w:r>
    </w:p>
    <w:p w:rsidR="00626D26" w:rsidRPr="00CE4A64" w:rsidRDefault="00626D26" w:rsidP="00CE4A64">
      <w:pPr>
        <w:widowControl w:val="0"/>
        <w:tabs>
          <w:tab w:val="left" w:pos="-3119"/>
          <w:tab w:val="left" w:pos="-2977"/>
          <w:tab w:val="left" w:pos="-2552"/>
        </w:tabs>
        <w:autoSpaceDE w:val="0"/>
        <w:autoSpaceDN w:val="0"/>
        <w:adjustRightInd w:val="0"/>
        <w:spacing w:line="360" w:lineRule="auto"/>
        <w:ind w:firstLine="709"/>
        <w:jc w:val="both"/>
        <w:rPr>
          <w:color w:val="000000"/>
          <w:sz w:val="28"/>
          <w:szCs w:val="28"/>
        </w:rPr>
      </w:pPr>
      <w:r w:rsidRPr="00CE4A64">
        <w:rPr>
          <w:color w:val="000000"/>
          <w:sz w:val="28"/>
          <w:szCs w:val="28"/>
        </w:rPr>
        <w:t>Управление стоимостью (затратами) проекта включает в себя следующие процессы:</w:t>
      </w:r>
    </w:p>
    <w:p w:rsidR="00626D26" w:rsidRPr="00CE4A64" w:rsidRDefault="00626D26" w:rsidP="00CE4A64">
      <w:pPr>
        <w:pStyle w:val="ac"/>
        <w:widowControl w:val="0"/>
        <w:numPr>
          <w:ilvl w:val="0"/>
          <w:numId w:val="1"/>
        </w:numPr>
        <w:tabs>
          <w:tab w:val="left" w:pos="-3119"/>
          <w:tab w:val="left" w:pos="-2977"/>
          <w:tab w:val="left" w:pos="-2552"/>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оценку стоимости проекта;</w:t>
      </w:r>
    </w:p>
    <w:p w:rsidR="00626D26" w:rsidRPr="00CE4A64" w:rsidRDefault="00626D26" w:rsidP="00CE4A64">
      <w:pPr>
        <w:pStyle w:val="ac"/>
        <w:widowControl w:val="0"/>
        <w:numPr>
          <w:ilvl w:val="0"/>
          <w:numId w:val="1"/>
        </w:numPr>
        <w:tabs>
          <w:tab w:val="left" w:pos="-3119"/>
          <w:tab w:val="left" w:pos="-2977"/>
          <w:tab w:val="left" w:pos="-2552"/>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бюджетирование проекта,</w:t>
      </w:r>
      <w:r w:rsidR="00CE4A64">
        <w:rPr>
          <w:color w:val="000000"/>
          <w:sz w:val="28"/>
          <w:szCs w:val="28"/>
        </w:rPr>
        <w:t xml:space="preserve"> </w:t>
      </w:r>
      <w:r w:rsidRPr="00CE4A64">
        <w:rPr>
          <w:color w:val="000000"/>
          <w:sz w:val="28"/>
          <w:szCs w:val="28"/>
        </w:rPr>
        <w:t>т.</w:t>
      </w:r>
      <w:r w:rsidR="00CE4A64">
        <w:rPr>
          <w:color w:val="000000"/>
          <w:sz w:val="28"/>
          <w:szCs w:val="28"/>
        </w:rPr>
        <w:t xml:space="preserve"> </w:t>
      </w:r>
      <w:r w:rsidRPr="00CE4A64">
        <w:rPr>
          <w:color w:val="000000"/>
          <w:sz w:val="28"/>
          <w:szCs w:val="28"/>
        </w:rPr>
        <w:t>е. установление целевых показателей затрат на реализацию проекта;</w:t>
      </w:r>
    </w:p>
    <w:p w:rsidR="00626D26" w:rsidRPr="00CE4A64" w:rsidRDefault="00626D26" w:rsidP="00CE4A64">
      <w:pPr>
        <w:pStyle w:val="ac"/>
        <w:widowControl w:val="0"/>
        <w:numPr>
          <w:ilvl w:val="0"/>
          <w:numId w:val="1"/>
        </w:numPr>
        <w:tabs>
          <w:tab w:val="left" w:pos="-3119"/>
          <w:tab w:val="left" w:pos="-2977"/>
          <w:tab w:val="left" w:pos="-2552"/>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контроль стоимости (затрат) проекта, постоянной оценки фактических затрат, сравнения с</w:t>
      </w:r>
      <w:r w:rsidR="00CE4A64">
        <w:rPr>
          <w:color w:val="000000"/>
          <w:sz w:val="28"/>
          <w:szCs w:val="28"/>
        </w:rPr>
        <w:t xml:space="preserve"> </w:t>
      </w:r>
      <w:r w:rsidRPr="00CE4A64">
        <w:rPr>
          <w:color w:val="000000"/>
          <w:sz w:val="28"/>
          <w:szCs w:val="28"/>
        </w:rPr>
        <w:t>ранее</w:t>
      </w:r>
      <w:r w:rsidR="00CE4A64">
        <w:rPr>
          <w:color w:val="000000"/>
          <w:sz w:val="28"/>
          <w:szCs w:val="28"/>
        </w:rPr>
        <w:t xml:space="preserve"> </w:t>
      </w:r>
      <w:r w:rsidRPr="00CE4A64">
        <w:rPr>
          <w:color w:val="000000"/>
          <w:sz w:val="28"/>
          <w:szCs w:val="28"/>
        </w:rPr>
        <w:t>запланированными</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бюджете</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выработки</w:t>
      </w:r>
      <w:r w:rsidR="00CE4A64">
        <w:rPr>
          <w:color w:val="000000"/>
          <w:sz w:val="28"/>
          <w:szCs w:val="28"/>
        </w:rPr>
        <w:t xml:space="preserve"> </w:t>
      </w:r>
      <w:r w:rsidRPr="00CE4A64">
        <w:rPr>
          <w:color w:val="000000"/>
          <w:sz w:val="28"/>
          <w:szCs w:val="28"/>
        </w:rPr>
        <w:t>мероприятий</w:t>
      </w:r>
      <w:r w:rsidR="00CE4A64">
        <w:rPr>
          <w:color w:val="000000"/>
          <w:sz w:val="28"/>
          <w:szCs w:val="28"/>
        </w:rPr>
        <w:t xml:space="preserve"> </w:t>
      </w:r>
      <w:r w:rsidRPr="00CE4A64">
        <w:rPr>
          <w:color w:val="000000"/>
          <w:sz w:val="28"/>
          <w:szCs w:val="28"/>
        </w:rPr>
        <w:t>корректирующего</w:t>
      </w:r>
      <w:r w:rsidR="00CE4A64">
        <w:rPr>
          <w:color w:val="000000"/>
          <w:sz w:val="28"/>
          <w:szCs w:val="28"/>
        </w:rPr>
        <w:t xml:space="preserve"> </w:t>
      </w:r>
      <w:r w:rsidRPr="00CE4A64">
        <w:rPr>
          <w:color w:val="000000"/>
          <w:sz w:val="28"/>
          <w:szCs w:val="28"/>
        </w:rPr>
        <w:t>и предупреждающего характера.</w:t>
      </w:r>
    </w:p>
    <w:p w:rsidR="00626D26" w:rsidRPr="00CE4A64" w:rsidRDefault="00626D26" w:rsidP="00CE4A64">
      <w:pPr>
        <w:widowControl w:val="0"/>
        <w:tabs>
          <w:tab w:val="left" w:pos="-3119"/>
          <w:tab w:val="left" w:pos="-2977"/>
          <w:tab w:val="left" w:pos="-2552"/>
        </w:tabs>
        <w:autoSpaceDE w:val="0"/>
        <w:autoSpaceDN w:val="0"/>
        <w:adjustRightInd w:val="0"/>
        <w:spacing w:line="360" w:lineRule="auto"/>
        <w:ind w:firstLine="709"/>
        <w:jc w:val="both"/>
        <w:rPr>
          <w:color w:val="000000"/>
          <w:sz w:val="28"/>
          <w:szCs w:val="28"/>
        </w:rPr>
      </w:pPr>
      <w:r w:rsidRPr="00CE4A64">
        <w:rPr>
          <w:color w:val="000000"/>
          <w:sz w:val="28"/>
          <w:szCs w:val="28"/>
        </w:rPr>
        <w:t>Основным</w:t>
      </w:r>
      <w:r w:rsidR="00CE4A64">
        <w:rPr>
          <w:color w:val="000000"/>
          <w:sz w:val="28"/>
          <w:szCs w:val="28"/>
        </w:rPr>
        <w:t xml:space="preserve"> </w:t>
      </w:r>
      <w:r w:rsidRPr="00CE4A64">
        <w:rPr>
          <w:color w:val="000000"/>
          <w:sz w:val="28"/>
          <w:szCs w:val="28"/>
        </w:rPr>
        <w:t>документом,</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помощью</w:t>
      </w:r>
      <w:r w:rsidR="00CE4A64">
        <w:rPr>
          <w:color w:val="000000"/>
          <w:sz w:val="28"/>
          <w:szCs w:val="28"/>
        </w:rPr>
        <w:t xml:space="preserve"> </w:t>
      </w:r>
      <w:r w:rsidRPr="00CE4A64">
        <w:rPr>
          <w:color w:val="000000"/>
          <w:sz w:val="28"/>
          <w:szCs w:val="28"/>
        </w:rPr>
        <w:t>которого</w:t>
      </w:r>
      <w:r w:rsidR="00CE4A64">
        <w:rPr>
          <w:color w:val="000000"/>
          <w:sz w:val="28"/>
          <w:szCs w:val="28"/>
        </w:rPr>
        <w:t xml:space="preserve"> </w:t>
      </w:r>
      <w:r w:rsidRPr="00CE4A64">
        <w:rPr>
          <w:color w:val="000000"/>
          <w:sz w:val="28"/>
          <w:szCs w:val="28"/>
        </w:rPr>
        <w:t>осуществляется</w:t>
      </w:r>
      <w:r w:rsidR="00CE4A64">
        <w:rPr>
          <w:color w:val="000000"/>
          <w:sz w:val="28"/>
          <w:szCs w:val="28"/>
        </w:rPr>
        <w:t xml:space="preserve"> </w:t>
      </w:r>
      <w:r w:rsidRPr="00CE4A64">
        <w:rPr>
          <w:color w:val="000000"/>
          <w:sz w:val="28"/>
          <w:szCs w:val="28"/>
        </w:rPr>
        <w:t>управление</w:t>
      </w:r>
      <w:r w:rsidR="00CE4A64">
        <w:rPr>
          <w:color w:val="000000"/>
          <w:sz w:val="28"/>
          <w:szCs w:val="28"/>
        </w:rPr>
        <w:t xml:space="preserve"> </w:t>
      </w:r>
      <w:r w:rsidRPr="00CE4A64">
        <w:rPr>
          <w:color w:val="000000"/>
          <w:sz w:val="28"/>
          <w:szCs w:val="28"/>
        </w:rPr>
        <w:t>стоимостью проекта, является бюджет. Бюджетом называется директивный документ, представляющий собой</w:t>
      </w:r>
      <w:r w:rsidR="00CE4A64">
        <w:rPr>
          <w:color w:val="000000"/>
          <w:sz w:val="28"/>
          <w:szCs w:val="28"/>
        </w:rPr>
        <w:t xml:space="preserve"> </w:t>
      </w:r>
      <w:r w:rsidRPr="00CE4A64">
        <w:rPr>
          <w:color w:val="000000"/>
          <w:sz w:val="28"/>
          <w:szCs w:val="28"/>
        </w:rPr>
        <w:t>реестр</w:t>
      </w:r>
      <w:r w:rsidR="00CE4A64">
        <w:rPr>
          <w:color w:val="000000"/>
          <w:sz w:val="28"/>
          <w:szCs w:val="28"/>
        </w:rPr>
        <w:t xml:space="preserve"> </w:t>
      </w:r>
      <w:r w:rsidRPr="00CE4A64">
        <w:rPr>
          <w:color w:val="000000"/>
          <w:sz w:val="28"/>
          <w:szCs w:val="28"/>
        </w:rPr>
        <w:t>планируемых</w:t>
      </w:r>
      <w:r w:rsidR="00CE4A64">
        <w:rPr>
          <w:color w:val="000000"/>
          <w:sz w:val="28"/>
          <w:szCs w:val="28"/>
        </w:rPr>
        <w:t xml:space="preserve"> </w:t>
      </w:r>
      <w:r w:rsidRPr="00CE4A64">
        <w:rPr>
          <w:color w:val="000000"/>
          <w:sz w:val="28"/>
          <w:szCs w:val="28"/>
        </w:rPr>
        <w:t>расходов</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доходов</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распределением</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статьям</w:t>
      </w:r>
      <w:r w:rsidR="00CE4A64">
        <w:rPr>
          <w:color w:val="000000"/>
          <w:sz w:val="28"/>
          <w:szCs w:val="28"/>
        </w:rPr>
        <w:t xml:space="preserve"> </w:t>
      </w:r>
      <w:r w:rsidRPr="00CE4A64">
        <w:rPr>
          <w:color w:val="000000"/>
          <w:sz w:val="28"/>
          <w:szCs w:val="28"/>
        </w:rPr>
        <w:t>на соответствующий период времени. Бюджет является документом, определяющим ресурсные ограничения</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поэтому</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управлении</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первый</w:t>
      </w:r>
      <w:r w:rsidR="00CE4A64">
        <w:rPr>
          <w:color w:val="000000"/>
          <w:sz w:val="28"/>
          <w:szCs w:val="28"/>
        </w:rPr>
        <w:t xml:space="preserve"> </w:t>
      </w:r>
      <w:r w:rsidRPr="00CE4A64">
        <w:rPr>
          <w:color w:val="000000"/>
          <w:sz w:val="28"/>
          <w:szCs w:val="28"/>
        </w:rPr>
        <w:t>план</w:t>
      </w:r>
      <w:r w:rsidR="00CE4A64">
        <w:rPr>
          <w:color w:val="000000"/>
          <w:sz w:val="28"/>
          <w:szCs w:val="28"/>
        </w:rPr>
        <w:t xml:space="preserve"> </w:t>
      </w:r>
      <w:r w:rsidRPr="00CE4A64">
        <w:rPr>
          <w:color w:val="000000"/>
          <w:sz w:val="28"/>
          <w:szCs w:val="28"/>
        </w:rPr>
        <w:t>выходит затратная его составляющая, которую принято называть сметой проекта.</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Смета</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w:t>
      </w:r>
      <w:r w:rsidR="00CE4A64">
        <w:rPr>
          <w:color w:val="000000"/>
          <w:sz w:val="28"/>
          <w:szCs w:val="28"/>
        </w:rPr>
        <w:t xml:space="preserve"> </w:t>
      </w:r>
      <w:r w:rsidRPr="00CE4A64">
        <w:rPr>
          <w:color w:val="000000"/>
          <w:sz w:val="28"/>
          <w:szCs w:val="28"/>
        </w:rPr>
        <w:t>документ,</w:t>
      </w:r>
      <w:r w:rsidR="00CE4A64">
        <w:rPr>
          <w:color w:val="000000"/>
          <w:sz w:val="28"/>
          <w:szCs w:val="28"/>
        </w:rPr>
        <w:t xml:space="preserve"> </w:t>
      </w:r>
      <w:r w:rsidRPr="00CE4A64">
        <w:rPr>
          <w:color w:val="000000"/>
          <w:sz w:val="28"/>
          <w:szCs w:val="28"/>
        </w:rPr>
        <w:t>содержащий</w:t>
      </w:r>
      <w:r w:rsidR="00CE4A64">
        <w:rPr>
          <w:color w:val="000000"/>
          <w:sz w:val="28"/>
          <w:szCs w:val="28"/>
        </w:rPr>
        <w:t xml:space="preserve"> </w:t>
      </w:r>
      <w:r w:rsidRPr="00CE4A64">
        <w:rPr>
          <w:color w:val="000000"/>
          <w:sz w:val="28"/>
          <w:szCs w:val="28"/>
        </w:rPr>
        <w:t>обоснование</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расчет</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 (контракта), обычно на основе объемов работ проекта, требуемых ресурсов и цен.</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Одним</w:t>
      </w:r>
      <w:r w:rsidR="00CE4A64">
        <w:rPr>
          <w:color w:val="000000"/>
          <w:sz w:val="28"/>
          <w:szCs w:val="28"/>
        </w:rPr>
        <w:t xml:space="preserve"> </w:t>
      </w:r>
      <w:r w:rsidRPr="00CE4A64">
        <w:rPr>
          <w:color w:val="000000"/>
          <w:sz w:val="28"/>
          <w:szCs w:val="28"/>
        </w:rPr>
        <w:t>из</w:t>
      </w:r>
      <w:r w:rsidR="00CE4A64">
        <w:rPr>
          <w:color w:val="000000"/>
          <w:sz w:val="28"/>
          <w:szCs w:val="28"/>
        </w:rPr>
        <w:t xml:space="preserve"> </w:t>
      </w:r>
      <w:r w:rsidRPr="00CE4A64">
        <w:rPr>
          <w:color w:val="000000"/>
          <w:sz w:val="28"/>
          <w:szCs w:val="28"/>
        </w:rPr>
        <w:t>способов,</w:t>
      </w:r>
      <w:r w:rsidR="00CE4A64">
        <w:rPr>
          <w:color w:val="000000"/>
          <w:sz w:val="28"/>
          <w:szCs w:val="28"/>
        </w:rPr>
        <w:t xml:space="preserve"> </w:t>
      </w:r>
      <w:r w:rsidRPr="00CE4A64">
        <w:rPr>
          <w:color w:val="000000"/>
          <w:sz w:val="28"/>
          <w:szCs w:val="28"/>
        </w:rPr>
        <w:t>позволяющих</w:t>
      </w:r>
      <w:r w:rsidR="00CE4A64">
        <w:rPr>
          <w:color w:val="000000"/>
          <w:sz w:val="28"/>
          <w:szCs w:val="28"/>
        </w:rPr>
        <w:t xml:space="preserve"> </w:t>
      </w:r>
      <w:r w:rsidRPr="00CE4A64">
        <w:rPr>
          <w:color w:val="000000"/>
          <w:sz w:val="28"/>
          <w:szCs w:val="28"/>
        </w:rPr>
        <w:t>управлять затратами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является</w:t>
      </w:r>
      <w:r w:rsidR="00CE4A64">
        <w:rPr>
          <w:color w:val="000000"/>
          <w:sz w:val="28"/>
          <w:szCs w:val="28"/>
        </w:rPr>
        <w:t xml:space="preserve"> </w:t>
      </w:r>
      <w:r w:rsidRPr="00CE4A64">
        <w:rPr>
          <w:color w:val="000000"/>
          <w:sz w:val="28"/>
          <w:szCs w:val="28"/>
        </w:rPr>
        <w:t>использование структуры счетов затрат (планов счетов). Для выполнения работ требуются ресурсы, которые могут</w:t>
      </w:r>
      <w:r w:rsidR="00CE4A64">
        <w:rPr>
          <w:color w:val="000000"/>
          <w:sz w:val="28"/>
          <w:szCs w:val="28"/>
        </w:rPr>
        <w:t xml:space="preserve"> </w:t>
      </w:r>
      <w:r w:rsidRPr="00CE4A64">
        <w:rPr>
          <w:color w:val="000000"/>
          <w:sz w:val="28"/>
          <w:szCs w:val="28"/>
        </w:rPr>
        <w:t>выражаться</w:t>
      </w:r>
      <w:r w:rsidR="00CE4A64">
        <w:rPr>
          <w:color w:val="000000"/>
          <w:sz w:val="28"/>
          <w:szCs w:val="28"/>
        </w:rPr>
        <w:t xml:space="preserve"> </w:t>
      </w:r>
      <w:r w:rsidRPr="00CE4A64">
        <w:rPr>
          <w:color w:val="000000"/>
          <w:sz w:val="28"/>
          <w:szCs w:val="28"/>
        </w:rPr>
        <w:t>как</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труде</w:t>
      </w:r>
      <w:r w:rsidR="00CE4A64">
        <w:rPr>
          <w:color w:val="000000"/>
          <w:sz w:val="28"/>
          <w:szCs w:val="28"/>
        </w:rPr>
        <w:t xml:space="preserve"> </w:t>
      </w:r>
      <w:r w:rsidRPr="00CE4A64">
        <w:rPr>
          <w:color w:val="000000"/>
          <w:sz w:val="28"/>
          <w:szCs w:val="28"/>
        </w:rPr>
        <w:t>рабочих,</w:t>
      </w:r>
      <w:r w:rsidR="00CE4A64">
        <w:rPr>
          <w:color w:val="000000"/>
          <w:sz w:val="28"/>
          <w:szCs w:val="28"/>
        </w:rPr>
        <w:t xml:space="preserve"> </w:t>
      </w:r>
      <w:r w:rsidRPr="00CE4A64">
        <w:rPr>
          <w:color w:val="000000"/>
          <w:sz w:val="28"/>
          <w:szCs w:val="28"/>
        </w:rPr>
        <w:t>материалах,</w:t>
      </w:r>
      <w:r w:rsidR="00CE4A64">
        <w:rPr>
          <w:color w:val="000000"/>
          <w:sz w:val="28"/>
          <w:szCs w:val="28"/>
        </w:rPr>
        <w:t xml:space="preserve"> </w:t>
      </w:r>
      <w:r w:rsidRPr="00CE4A64">
        <w:rPr>
          <w:color w:val="000000"/>
          <w:sz w:val="28"/>
          <w:szCs w:val="28"/>
        </w:rPr>
        <w:t>оборудовании,</w:t>
      </w:r>
      <w:r w:rsidR="00CE4A64">
        <w:rPr>
          <w:color w:val="000000"/>
          <w:sz w:val="28"/>
          <w:szCs w:val="28"/>
        </w:rPr>
        <w:t xml:space="preserve"> </w:t>
      </w:r>
      <w:r w:rsidRPr="00CE4A64">
        <w:rPr>
          <w:color w:val="000000"/>
          <w:sz w:val="28"/>
          <w:szCs w:val="28"/>
        </w:rPr>
        <w:t>так</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виде</w:t>
      </w:r>
      <w:r w:rsidR="00CE4A64">
        <w:rPr>
          <w:color w:val="000000"/>
          <w:sz w:val="28"/>
          <w:szCs w:val="28"/>
        </w:rPr>
        <w:t xml:space="preserve"> </w:t>
      </w:r>
      <w:r w:rsidRPr="00CE4A64">
        <w:rPr>
          <w:color w:val="000000"/>
          <w:sz w:val="28"/>
          <w:szCs w:val="28"/>
        </w:rPr>
        <w:t>позиций денежных затрат, когда нет необходимости или возможности знать, какие конкретно ресурсы их составляют. На стадии формирования бюджета работы все ресурсы, привлекаемые для ее выполнения, списываются на различные статьи затрат.</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Так как структура счетов затрат разрабатывается по</w:t>
      </w:r>
      <w:r w:rsidR="00CE4A64">
        <w:rPr>
          <w:color w:val="000000"/>
          <w:sz w:val="28"/>
          <w:szCs w:val="28"/>
        </w:rPr>
        <w:t xml:space="preserve"> </w:t>
      </w:r>
      <w:r w:rsidRPr="00CE4A64">
        <w:rPr>
          <w:color w:val="000000"/>
          <w:sz w:val="28"/>
          <w:szCs w:val="28"/>
        </w:rPr>
        <w:t>принципам</w:t>
      </w:r>
      <w:r w:rsidR="00CE4A64">
        <w:rPr>
          <w:color w:val="000000"/>
          <w:sz w:val="28"/>
          <w:szCs w:val="28"/>
        </w:rPr>
        <w:t xml:space="preserve"> </w:t>
      </w:r>
      <w:r w:rsidRPr="00CE4A64">
        <w:rPr>
          <w:color w:val="000000"/>
          <w:sz w:val="28"/>
          <w:szCs w:val="28"/>
        </w:rPr>
        <w:t>декомпозиции,</w:t>
      </w:r>
      <w:r w:rsidR="00CE4A64">
        <w:rPr>
          <w:color w:val="000000"/>
          <w:sz w:val="28"/>
          <w:szCs w:val="28"/>
        </w:rPr>
        <w:t xml:space="preserve"> </w:t>
      </w:r>
      <w:r w:rsidRPr="00CE4A64">
        <w:rPr>
          <w:color w:val="000000"/>
          <w:sz w:val="28"/>
          <w:szCs w:val="28"/>
        </w:rPr>
        <w:t>то</w:t>
      </w:r>
      <w:r w:rsidR="00CE4A64">
        <w:rPr>
          <w:color w:val="000000"/>
          <w:sz w:val="28"/>
          <w:szCs w:val="28"/>
        </w:rPr>
        <w:t xml:space="preserve"> </w:t>
      </w:r>
      <w:r w:rsidRPr="00CE4A64">
        <w:rPr>
          <w:color w:val="000000"/>
          <w:sz w:val="28"/>
          <w:szCs w:val="28"/>
        </w:rPr>
        <w:t>путем агрегирования информации со счетов нижних уровней структуры можно получить данные о затратах на требуемом</w:t>
      </w:r>
      <w:r w:rsidR="00CE4A64">
        <w:rPr>
          <w:color w:val="000000"/>
          <w:sz w:val="28"/>
          <w:szCs w:val="28"/>
        </w:rPr>
        <w:t xml:space="preserve"> </w:t>
      </w:r>
      <w:r w:rsidRPr="00CE4A64">
        <w:rPr>
          <w:color w:val="000000"/>
          <w:sz w:val="28"/>
          <w:szCs w:val="28"/>
        </w:rPr>
        <w:t>уровне детализации, вплоть до верхнего, характеризующего</w:t>
      </w:r>
      <w:r w:rsidR="00CE4A64">
        <w:rPr>
          <w:color w:val="000000"/>
          <w:sz w:val="28"/>
          <w:szCs w:val="28"/>
        </w:rPr>
        <w:t xml:space="preserve"> </w:t>
      </w:r>
      <w:r w:rsidRPr="00CE4A64">
        <w:rPr>
          <w:color w:val="000000"/>
          <w:sz w:val="28"/>
          <w:szCs w:val="28"/>
        </w:rPr>
        <w:t>бюджет проекта.</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При выполнении работ проекта фактическая информация о затратах также учитывается на соответствующих</w:t>
      </w:r>
      <w:r w:rsidR="00CE4A64">
        <w:rPr>
          <w:color w:val="000000"/>
          <w:sz w:val="28"/>
          <w:szCs w:val="28"/>
        </w:rPr>
        <w:t xml:space="preserve"> </w:t>
      </w:r>
      <w:r w:rsidRPr="00CE4A64">
        <w:rPr>
          <w:color w:val="000000"/>
          <w:sz w:val="28"/>
          <w:szCs w:val="28"/>
        </w:rPr>
        <w:t>счетах</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позволяет</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соответствующих</w:t>
      </w:r>
      <w:r w:rsidR="00CE4A64">
        <w:rPr>
          <w:color w:val="000000"/>
          <w:sz w:val="28"/>
          <w:szCs w:val="28"/>
        </w:rPr>
        <w:t xml:space="preserve"> </w:t>
      </w:r>
      <w:r w:rsidRPr="00CE4A64">
        <w:rPr>
          <w:color w:val="000000"/>
          <w:sz w:val="28"/>
          <w:szCs w:val="28"/>
        </w:rPr>
        <w:t>уровнях</w:t>
      </w:r>
      <w:r w:rsidR="00CE4A64">
        <w:rPr>
          <w:color w:val="000000"/>
          <w:sz w:val="28"/>
          <w:szCs w:val="28"/>
        </w:rPr>
        <w:t xml:space="preserve"> </w:t>
      </w:r>
      <w:r w:rsidRPr="00CE4A64">
        <w:rPr>
          <w:color w:val="000000"/>
          <w:sz w:val="28"/>
          <w:szCs w:val="28"/>
        </w:rPr>
        <w:t>детализации проводить сравнение запланированных затрат (бюджетных) с фактическими.</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Управление стоимостью осуществляется на протяжении всего жизненного цикла проекта, при этом,</w:t>
      </w:r>
      <w:r w:rsidR="00CE4A64">
        <w:rPr>
          <w:color w:val="000000"/>
          <w:sz w:val="28"/>
          <w:szCs w:val="28"/>
        </w:rPr>
        <w:t xml:space="preserve"> </w:t>
      </w:r>
      <w:r w:rsidRPr="00CE4A64">
        <w:rPr>
          <w:color w:val="000000"/>
          <w:sz w:val="28"/>
          <w:szCs w:val="28"/>
        </w:rPr>
        <w:t>естественно,</w:t>
      </w:r>
      <w:r w:rsidR="00CE4A64">
        <w:rPr>
          <w:color w:val="000000"/>
          <w:sz w:val="28"/>
          <w:szCs w:val="28"/>
        </w:rPr>
        <w:t xml:space="preserve"> </w:t>
      </w:r>
      <w:r w:rsidRPr="00CE4A64">
        <w:rPr>
          <w:color w:val="000000"/>
          <w:sz w:val="28"/>
          <w:szCs w:val="28"/>
        </w:rPr>
        <w:t>процессы</w:t>
      </w:r>
      <w:r w:rsidR="00CE4A64">
        <w:rPr>
          <w:color w:val="000000"/>
          <w:sz w:val="28"/>
          <w:szCs w:val="28"/>
        </w:rPr>
        <w:t xml:space="preserve"> </w:t>
      </w:r>
      <w:r w:rsidRPr="00CE4A64">
        <w:rPr>
          <w:color w:val="000000"/>
          <w:sz w:val="28"/>
          <w:szCs w:val="28"/>
        </w:rPr>
        <w:t>управления</w:t>
      </w:r>
      <w:r w:rsidR="00CE4A64">
        <w:rPr>
          <w:color w:val="000000"/>
          <w:sz w:val="28"/>
          <w:szCs w:val="28"/>
        </w:rPr>
        <w:t xml:space="preserve"> </w:t>
      </w:r>
      <w:r w:rsidRPr="00CE4A64">
        <w:rPr>
          <w:color w:val="000000"/>
          <w:sz w:val="28"/>
          <w:szCs w:val="28"/>
        </w:rPr>
        <w:t>реализуются</w:t>
      </w:r>
      <w:r w:rsidR="00CE4A64">
        <w:rPr>
          <w:color w:val="000000"/>
          <w:sz w:val="28"/>
          <w:szCs w:val="28"/>
        </w:rPr>
        <w:t xml:space="preserve"> </w:t>
      </w:r>
      <w:r w:rsidRPr="00CE4A64">
        <w:rPr>
          <w:color w:val="000000"/>
          <w:sz w:val="28"/>
          <w:szCs w:val="28"/>
        </w:rPr>
        <w:t>по-разному на различных этапах проектного цикла. Это находит отражение в современной концепции управления стоимостью проекта — управления стоимостью на протяжении проекта (life-cycle costing — LCC) (рис.1).</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p>
    <w:p w:rsidR="00626D26" w:rsidRPr="00CE4A64" w:rsidRDefault="006D4E8D"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br w:type="page"/>
      </w:r>
      <w:r w:rsidR="00040EFB">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5.5pt;height:147.75pt;visibility:visible">
            <v:imagedata r:id="rId7" o:title=""/>
          </v:shape>
        </w:pic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Рис.1. Управление стоимостью на протяжении жизненного цикла проекта</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p>
    <w:p w:rsidR="00626D26" w:rsidRPr="00CE4A64" w:rsidRDefault="00626D26" w:rsidP="00CE4A64">
      <w:pPr>
        <w:widowControl w:val="0"/>
        <w:tabs>
          <w:tab w:val="left" w:pos="2200"/>
          <w:tab w:val="left" w:pos="3480"/>
          <w:tab w:val="left" w:pos="4280"/>
          <w:tab w:val="left" w:pos="5320"/>
          <w:tab w:val="left" w:pos="5820"/>
          <w:tab w:val="left" w:pos="6540"/>
          <w:tab w:val="left" w:pos="8120"/>
        </w:tabs>
        <w:autoSpaceDE w:val="0"/>
        <w:autoSpaceDN w:val="0"/>
        <w:adjustRightInd w:val="0"/>
        <w:spacing w:line="360" w:lineRule="auto"/>
        <w:ind w:firstLine="709"/>
        <w:jc w:val="both"/>
        <w:rPr>
          <w:color w:val="000000"/>
          <w:sz w:val="28"/>
          <w:szCs w:val="28"/>
        </w:rPr>
      </w:pPr>
      <w:r w:rsidRPr="00CE4A64">
        <w:rPr>
          <w:color w:val="000000"/>
          <w:sz w:val="28"/>
          <w:szCs w:val="28"/>
        </w:rPr>
        <w:t>Представленная концепция будет описана по мере рассмотрения процессов, составляющих</w:t>
      </w:r>
      <w:r w:rsidR="00CE4A64">
        <w:rPr>
          <w:color w:val="000000"/>
          <w:sz w:val="28"/>
          <w:szCs w:val="28"/>
        </w:rPr>
        <w:t xml:space="preserve"> </w:t>
      </w:r>
      <w:r w:rsidRPr="00CE4A64">
        <w:rPr>
          <w:color w:val="000000"/>
          <w:sz w:val="28"/>
          <w:szCs w:val="28"/>
        </w:rPr>
        <w:t>управление</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особенно</w:t>
      </w:r>
      <w:r w:rsidR="00CE4A64">
        <w:rPr>
          <w:color w:val="000000"/>
          <w:sz w:val="28"/>
          <w:szCs w:val="28"/>
        </w:rPr>
        <w:t xml:space="preserve"> </w:t>
      </w:r>
      <w:r w:rsidRPr="00CE4A64">
        <w:rPr>
          <w:color w:val="000000"/>
          <w:sz w:val="28"/>
          <w:szCs w:val="28"/>
        </w:rPr>
        <w:t>процесса</w:t>
      </w:r>
      <w:r w:rsidR="00CE4A64">
        <w:rPr>
          <w:color w:val="000000"/>
          <w:sz w:val="28"/>
          <w:szCs w:val="28"/>
        </w:rPr>
        <w:t xml:space="preserve"> </w:t>
      </w:r>
      <w:r w:rsidRPr="00CE4A64">
        <w:rPr>
          <w:color w:val="000000"/>
          <w:sz w:val="28"/>
          <w:szCs w:val="28"/>
        </w:rPr>
        <w:t>оценки</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так как этот процесс является основным как для бюджетирования и контроля, так и для функции управления стоимостью в целом.</w:t>
      </w:r>
    </w:p>
    <w:p w:rsid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Распределение</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течение</w:t>
      </w:r>
      <w:r w:rsidR="00CE4A64">
        <w:rPr>
          <w:color w:val="000000"/>
          <w:sz w:val="28"/>
          <w:szCs w:val="28"/>
        </w:rPr>
        <w:t xml:space="preserve"> </w:t>
      </w:r>
      <w:r w:rsidRPr="00CE4A64">
        <w:rPr>
          <w:color w:val="000000"/>
          <w:sz w:val="28"/>
          <w:szCs w:val="28"/>
        </w:rPr>
        <w:t>его</w:t>
      </w:r>
      <w:r w:rsidR="00CE4A64">
        <w:rPr>
          <w:color w:val="000000"/>
          <w:sz w:val="28"/>
          <w:szCs w:val="28"/>
        </w:rPr>
        <w:t xml:space="preserve"> </w:t>
      </w:r>
      <w:r w:rsidRPr="00CE4A64">
        <w:rPr>
          <w:color w:val="000000"/>
          <w:sz w:val="28"/>
          <w:szCs w:val="28"/>
        </w:rPr>
        <w:t>жизненного</w:t>
      </w:r>
      <w:r w:rsidR="00CE4A64">
        <w:rPr>
          <w:color w:val="000000"/>
          <w:sz w:val="28"/>
          <w:szCs w:val="28"/>
        </w:rPr>
        <w:t xml:space="preserve"> </w:t>
      </w:r>
      <w:r w:rsidRPr="00CE4A64">
        <w:rPr>
          <w:color w:val="000000"/>
          <w:sz w:val="28"/>
          <w:szCs w:val="28"/>
        </w:rPr>
        <w:t>цикла</w:t>
      </w:r>
      <w:r w:rsidR="00CE4A64">
        <w:rPr>
          <w:color w:val="000000"/>
          <w:sz w:val="28"/>
          <w:szCs w:val="28"/>
        </w:rPr>
        <w:t xml:space="preserve"> </w:t>
      </w:r>
      <w:r w:rsidRPr="00CE4A64">
        <w:rPr>
          <w:color w:val="000000"/>
          <w:sz w:val="28"/>
          <w:szCs w:val="28"/>
        </w:rPr>
        <w:t>неравномерно</w:t>
      </w:r>
      <w:r w:rsidR="00CE4A64">
        <w:rPr>
          <w:color w:val="000000"/>
          <w:sz w:val="28"/>
          <w:szCs w:val="28"/>
        </w:rPr>
        <w:t xml:space="preserve"> </w:t>
      </w:r>
      <w:r w:rsidRPr="00CE4A64">
        <w:rPr>
          <w:color w:val="000000"/>
          <w:sz w:val="28"/>
          <w:szCs w:val="28"/>
        </w:rPr>
        <w:t>и обычно</w:t>
      </w:r>
      <w:r w:rsidR="00CE4A64">
        <w:rPr>
          <w:color w:val="000000"/>
          <w:sz w:val="28"/>
          <w:szCs w:val="28"/>
        </w:rPr>
        <w:t xml:space="preserve"> </w:t>
      </w:r>
      <w:r w:rsidRPr="00CE4A64">
        <w:rPr>
          <w:color w:val="000000"/>
          <w:sz w:val="28"/>
          <w:szCs w:val="28"/>
        </w:rPr>
        <w:t>имеет</w:t>
      </w:r>
      <w:r w:rsidR="00CE4A64">
        <w:rPr>
          <w:color w:val="000000"/>
          <w:sz w:val="28"/>
          <w:szCs w:val="28"/>
        </w:rPr>
        <w:t xml:space="preserve"> </w:t>
      </w:r>
      <w:r w:rsidRPr="00CE4A64">
        <w:rPr>
          <w:color w:val="000000"/>
          <w:sz w:val="28"/>
          <w:szCs w:val="28"/>
        </w:rPr>
        <w:t>структур у,</w:t>
      </w:r>
      <w:r w:rsidR="00CE4A64">
        <w:rPr>
          <w:color w:val="000000"/>
          <w:sz w:val="28"/>
          <w:szCs w:val="28"/>
        </w:rPr>
        <w:t xml:space="preserve"> </w:t>
      </w:r>
      <w:r w:rsidRPr="00CE4A64">
        <w:rPr>
          <w:color w:val="000000"/>
          <w:sz w:val="28"/>
          <w:szCs w:val="28"/>
        </w:rPr>
        <w:t>представленную</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рисунке 2.</w:t>
      </w:r>
      <w:r w:rsidR="00CE4A64">
        <w:rPr>
          <w:color w:val="000000"/>
          <w:sz w:val="28"/>
          <w:szCs w:val="28"/>
        </w:rPr>
        <w:t xml:space="preserve"> </w:t>
      </w:r>
      <w:r w:rsidRPr="00CE4A64">
        <w:rPr>
          <w:color w:val="000000"/>
          <w:sz w:val="28"/>
          <w:szCs w:val="28"/>
        </w:rPr>
        <w:t>Как</w:t>
      </w:r>
      <w:r w:rsidR="00CE4A64">
        <w:rPr>
          <w:color w:val="000000"/>
          <w:sz w:val="28"/>
          <w:szCs w:val="28"/>
        </w:rPr>
        <w:t xml:space="preserve"> </w:t>
      </w:r>
      <w:r w:rsidRPr="00CE4A64">
        <w:rPr>
          <w:color w:val="000000"/>
          <w:sz w:val="28"/>
          <w:szCs w:val="28"/>
        </w:rPr>
        <w:t>видно,</w:t>
      </w:r>
      <w:r w:rsidR="00CE4A64">
        <w:rPr>
          <w:color w:val="000000"/>
          <w:sz w:val="28"/>
          <w:szCs w:val="28"/>
        </w:rPr>
        <w:t xml:space="preserve"> </w:t>
      </w:r>
      <w:r w:rsidRPr="00CE4A64">
        <w:rPr>
          <w:color w:val="000000"/>
          <w:sz w:val="28"/>
          <w:szCs w:val="28"/>
        </w:rPr>
        <w:t>основная</w:t>
      </w:r>
      <w:r w:rsidR="00CE4A64">
        <w:rPr>
          <w:color w:val="000000"/>
          <w:sz w:val="28"/>
          <w:szCs w:val="28"/>
        </w:rPr>
        <w:t xml:space="preserve"> </w:t>
      </w:r>
      <w:r w:rsidRPr="00CE4A64">
        <w:rPr>
          <w:color w:val="000000"/>
          <w:sz w:val="28"/>
          <w:szCs w:val="28"/>
        </w:rPr>
        <w:t>часть стоимости</w:t>
      </w:r>
      <w:r w:rsidR="00CE4A64">
        <w:rPr>
          <w:color w:val="000000"/>
          <w:sz w:val="28"/>
          <w:szCs w:val="28"/>
        </w:rPr>
        <w:t xml:space="preserve"> </w:t>
      </w:r>
      <w:r w:rsidRPr="00CE4A64">
        <w:rPr>
          <w:color w:val="000000"/>
          <w:sz w:val="28"/>
          <w:szCs w:val="28"/>
        </w:rPr>
        <w:t>возникает</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фазе</w:t>
      </w:r>
      <w:r w:rsidR="00CE4A64">
        <w:rPr>
          <w:color w:val="000000"/>
          <w:sz w:val="28"/>
          <w:szCs w:val="28"/>
        </w:rPr>
        <w:t xml:space="preserve"> </w:t>
      </w:r>
      <w:r w:rsidRPr="00CE4A64">
        <w:rPr>
          <w:color w:val="000000"/>
          <w:sz w:val="28"/>
          <w:szCs w:val="28"/>
        </w:rPr>
        <w:t>реализации</w:t>
      </w:r>
      <w:r w:rsidR="00CE4A64">
        <w:rPr>
          <w:color w:val="000000"/>
          <w:sz w:val="28"/>
          <w:szCs w:val="28"/>
        </w:rPr>
        <w:t xml:space="preserve"> </w:t>
      </w:r>
      <w:r w:rsidRPr="00CE4A64">
        <w:rPr>
          <w:color w:val="000000"/>
          <w:sz w:val="28"/>
          <w:szCs w:val="28"/>
        </w:rPr>
        <w:t>проекта.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Но следует отметить, что основные решения, обусловливающие показатели</w:t>
      </w:r>
      <w:r w:rsidR="006D4E8D">
        <w:rPr>
          <w:color w:val="000000"/>
          <w:sz w:val="28"/>
          <w:szCs w:val="28"/>
        </w:rPr>
        <w:t xml:space="preserve"> </w:t>
      </w:r>
      <w:r w:rsidRPr="00CE4A64">
        <w:rPr>
          <w:color w:val="000000"/>
          <w:sz w:val="28"/>
          <w:szCs w:val="28"/>
        </w:rPr>
        <w:t>стоимости проекта, принимаются</w:t>
      </w:r>
      <w:r w:rsidR="00CE4A64">
        <w:rPr>
          <w:color w:val="000000"/>
          <w:sz w:val="28"/>
          <w:szCs w:val="28"/>
        </w:rPr>
        <w:t xml:space="preserve"> </w:t>
      </w:r>
      <w:r w:rsidRPr="00CE4A64">
        <w:rPr>
          <w:color w:val="000000"/>
          <w:sz w:val="28"/>
          <w:szCs w:val="28"/>
        </w:rPr>
        <w:t>на предынвестиционной</w:t>
      </w:r>
      <w:r w:rsidR="00CE4A64">
        <w:rPr>
          <w:color w:val="000000"/>
          <w:sz w:val="28"/>
          <w:szCs w:val="28"/>
        </w:rPr>
        <w:t xml:space="preserve"> </w:t>
      </w:r>
      <w:r w:rsidRPr="00CE4A64">
        <w:rPr>
          <w:color w:val="000000"/>
          <w:sz w:val="28"/>
          <w:szCs w:val="28"/>
        </w:rPr>
        <w:t>фазе</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Таким</w:t>
      </w:r>
      <w:r w:rsidR="00CE4A64">
        <w:rPr>
          <w:color w:val="000000"/>
          <w:sz w:val="28"/>
          <w:szCs w:val="28"/>
        </w:rPr>
        <w:t xml:space="preserve"> </w:t>
      </w:r>
      <w:r w:rsidRPr="00CE4A64">
        <w:rPr>
          <w:color w:val="000000"/>
          <w:sz w:val="28"/>
          <w:szCs w:val="28"/>
        </w:rPr>
        <w:t>образом,</w:t>
      </w:r>
      <w:r w:rsidR="00CE4A64">
        <w:rPr>
          <w:color w:val="000000"/>
          <w:sz w:val="28"/>
          <w:szCs w:val="28"/>
        </w:rPr>
        <w:t xml:space="preserve"> </w:t>
      </w:r>
      <w:r w:rsidRPr="00CE4A64">
        <w:rPr>
          <w:color w:val="000000"/>
          <w:sz w:val="28"/>
          <w:szCs w:val="28"/>
        </w:rPr>
        <w:t>возможность</w:t>
      </w:r>
      <w:r w:rsidR="00CE4A64">
        <w:rPr>
          <w:color w:val="000000"/>
          <w:sz w:val="28"/>
          <w:szCs w:val="28"/>
        </w:rPr>
        <w:t xml:space="preserve"> </w:t>
      </w:r>
      <w:r w:rsidRPr="00CE4A64">
        <w:rPr>
          <w:color w:val="000000"/>
          <w:sz w:val="28"/>
          <w:szCs w:val="28"/>
        </w:rPr>
        <w:t>управления</w:t>
      </w:r>
      <w:r w:rsidR="00CE4A64">
        <w:rPr>
          <w:color w:val="000000"/>
          <w:sz w:val="28"/>
          <w:szCs w:val="28"/>
        </w:rPr>
        <w:t xml:space="preserve"> </w:t>
      </w:r>
      <w:r w:rsidRPr="00CE4A64">
        <w:rPr>
          <w:color w:val="000000"/>
          <w:sz w:val="28"/>
          <w:szCs w:val="28"/>
        </w:rPr>
        <w:t>стоимостью проекта также распределяется неравномерно на протяжении всего его жизненного цикла.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p>
    <w:p w:rsidR="00626D2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2" o:spid="_x0000_i1026" type="#_x0000_t75" style="width:297pt;height:239.25pt;visibility:visible">
            <v:imagedata r:id="rId8" o:title=""/>
          </v:shape>
        </w:pic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 2. Распределение стоимости проекта в течение его жизненного цикла</w:t>
      </w:r>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p>
    <w:p w:rsidR="00626D26" w:rsidRPr="006D4E8D" w:rsidRDefault="00A44111" w:rsidP="006D4E8D">
      <w:pPr>
        <w:pStyle w:val="2"/>
        <w:spacing w:before="0" w:after="0" w:line="360" w:lineRule="auto"/>
        <w:ind w:firstLine="709"/>
        <w:jc w:val="center"/>
        <w:rPr>
          <w:color w:val="000000"/>
        </w:rPr>
      </w:pPr>
      <w:bookmarkStart w:id="4" w:name="_Toc188646514"/>
      <w:bookmarkStart w:id="5" w:name="_Toc244690104"/>
      <w:r w:rsidRPr="006D4E8D">
        <w:rPr>
          <w:color w:val="000000"/>
        </w:rPr>
        <w:t>1.</w:t>
      </w:r>
      <w:r w:rsidR="00626D26" w:rsidRPr="006D4E8D">
        <w:rPr>
          <w:color w:val="000000"/>
        </w:rPr>
        <w:t>2 Оценка стоимости проекта</w:t>
      </w:r>
      <w:bookmarkEnd w:id="4"/>
      <w:bookmarkEnd w:id="5"/>
    </w:p>
    <w:p w:rsidR="00626D26" w:rsidRPr="00CE4A64" w:rsidRDefault="00626D26" w:rsidP="00CE4A64">
      <w:pPr>
        <w:widowControl w:val="0"/>
        <w:autoSpaceDE w:val="0"/>
        <w:autoSpaceDN w:val="0"/>
        <w:adjustRightInd w:val="0"/>
        <w:spacing w:line="360" w:lineRule="auto"/>
        <w:ind w:firstLine="709"/>
        <w:jc w:val="both"/>
        <w:rPr>
          <w:color w:val="000000"/>
          <w:sz w:val="28"/>
          <w:szCs w:val="28"/>
        </w:rPr>
      </w:pPr>
    </w:p>
    <w:p w:rsidR="00CD06E6" w:rsidRPr="00CE4A64" w:rsidRDefault="00626D2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В зависимости от этапа жизненного цикла проекта и целей оценки применяют различные виды</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методы</w:t>
      </w:r>
      <w:r w:rsidR="00CE4A64">
        <w:rPr>
          <w:color w:val="000000"/>
          <w:sz w:val="28"/>
          <w:szCs w:val="28"/>
        </w:rPr>
        <w:t xml:space="preserve"> </w:t>
      </w:r>
      <w:r w:rsidRPr="00CE4A64">
        <w:rPr>
          <w:color w:val="000000"/>
          <w:sz w:val="28"/>
          <w:szCs w:val="28"/>
        </w:rPr>
        <w:t>оценки</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Исходя</w:t>
      </w:r>
      <w:r w:rsidR="00CE4A64">
        <w:rPr>
          <w:color w:val="000000"/>
          <w:sz w:val="28"/>
          <w:szCs w:val="28"/>
        </w:rPr>
        <w:t xml:space="preserve"> </w:t>
      </w:r>
      <w:r w:rsidRPr="00CE4A64">
        <w:rPr>
          <w:color w:val="000000"/>
          <w:sz w:val="28"/>
          <w:szCs w:val="28"/>
        </w:rPr>
        <w:t>из</w:t>
      </w:r>
      <w:r w:rsidR="00CE4A64">
        <w:rPr>
          <w:color w:val="000000"/>
          <w:sz w:val="28"/>
          <w:szCs w:val="28"/>
        </w:rPr>
        <w:t xml:space="preserve"> </w:t>
      </w:r>
      <w:r w:rsidRPr="00CE4A64">
        <w:rPr>
          <w:color w:val="000000"/>
          <w:sz w:val="28"/>
          <w:szCs w:val="28"/>
        </w:rPr>
        <w:t>целей</w:t>
      </w:r>
      <w:r w:rsidR="00CE4A64">
        <w:rPr>
          <w:color w:val="000000"/>
          <w:sz w:val="28"/>
          <w:szCs w:val="28"/>
        </w:rPr>
        <w:t xml:space="preserve"> </w:t>
      </w:r>
      <w:r w:rsidRPr="00CE4A64">
        <w:rPr>
          <w:color w:val="000000"/>
          <w:sz w:val="28"/>
          <w:szCs w:val="28"/>
        </w:rPr>
        <w:t>оценок,</w:t>
      </w:r>
      <w:r w:rsidR="00CE4A64">
        <w:rPr>
          <w:color w:val="000000"/>
          <w:sz w:val="28"/>
          <w:szCs w:val="28"/>
        </w:rPr>
        <w:t xml:space="preserve"> </w:t>
      </w:r>
      <w:r w:rsidRPr="00CE4A64">
        <w:rPr>
          <w:color w:val="000000"/>
          <w:sz w:val="28"/>
          <w:szCs w:val="28"/>
        </w:rPr>
        <w:t>разной</w:t>
      </w:r>
      <w:r w:rsidR="00CE4A64">
        <w:rPr>
          <w:color w:val="000000"/>
          <w:sz w:val="28"/>
          <w:szCs w:val="28"/>
        </w:rPr>
        <w:t xml:space="preserve"> </w:t>
      </w:r>
      <w:r w:rsidRPr="00CE4A64">
        <w:rPr>
          <w:color w:val="000000"/>
          <w:sz w:val="28"/>
          <w:szCs w:val="28"/>
        </w:rPr>
        <w:t>бывает</w:t>
      </w:r>
      <w:r w:rsidR="00CE4A64">
        <w:rPr>
          <w:color w:val="000000"/>
          <w:sz w:val="28"/>
          <w:szCs w:val="28"/>
        </w:rPr>
        <w:t xml:space="preserve"> </w:t>
      </w:r>
      <w:r w:rsidRPr="00CE4A64">
        <w:rPr>
          <w:color w:val="000000"/>
          <w:sz w:val="28"/>
          <w:szCs w:val="28"/>
        </w:rPr>
        <w:t>и точность таких оценок.</w:t>
      </w:r>
    </w:p>
    <w:p w:rsidR="00CD06E6" w:rsidRPr="00CE4A64" w:rsidRDefault="00CD06E6" w:rsidP="00CE4A64">
      <w:pPr>
        <w:spacing w:line="360" w:lineRule="auto"/>
        <w:ind w:firstLine="709"/>
        <w:jc w:val="both"/>
        <w:rPr>
          <w:color w:val="000000"/>
          <w:sz w:val="28"/>
          <w:szCs w:val="28"/>
        </w:rPr>
      </w:pPr>
      <w:r w:rsidRPr="00CE4A64">
        <w:rPr>
          <w:color w:val="000000"/>
          <w:sz w:val="28"/>
          <w:szCs w:val="28"/>
        </w:rPr>
        <w:t>Виды оценок стоимости проекта:</w:t>
      </w:r>
    </w:p>
    <w:p w:rsidR="00CD06E6" w:rsidRPr="00CE4A64" w:rsidRDefault="00CD06E6" w:rsidP="00CE4A64">
      <w:pPr>
        <w:pStyle w:val="ac"/>
        <w:numPr>
          <w:ilvl w:val="0"/>
          <w:numId w:val="2"/>
        </w:numPr>
        <w:spacing w:line="360" w:lineRule="auto"/>
        <w:ind w:left="0" w:firstLine="709"/>
        <w:jc w:val="both"/>
        <w:rPr>
          <w:color w:val="000000"/>
          <w:sz w:val="28"/>
          <w:szCs w:val="28"/>
        </w:rPr>
      </w:pPr>
      <w:r w:rsidRPr="00CE4A64">
        <w:rPr>
          <w:color w:val="000000"/>
          <w:sz w:val="28"/>
          <w:szCs w:val="28"/>
        </w:rPr>
        <w:t>Предварительная (оценка жизнеспособности, реализуемости проекта);</w:t>
      </w:r>
    </w:p>
    <w:p w:rsidR="00CD06E6" w:rsidRPr="00CE4A64" w:rsidRDefault="00CD06E6" w:rsidP="00CE4A64">
      <w:pPr>
        <w:pStyle w:val="ac"/>
        <w:widowControl w:val="0"/>
        <w:numPr>
          <w:ilvl w:val="0"/>
          <w:numId w:val="2"/>
        </w:numPr>
        <w:autoSpaceDE w:val="0"/>
        <w:autoSpaceDN w:val="0"/>
        <w:adjustRightInd w:val="0"/>
        <w:spacing w:line="360" w:lineRule="auto"/>
        <w:ind w:left="0" w:firstLine="709"/>
        <w:jc w:val="both"/>
        <w:rPr>
          <w:color w:val="000000"/>
          <w:sz w:val="28"/>
          <w:szCs w:val="28"/>
        </w:rPr>
      </w:pPr>
      <w:r w:rsidRPr="00CE4A64">
        <w:rPr>
          <w:color w:val="000000"/>
          <w:sz w:val="28"/>
          <w:szCs w:val="28"/>
        </w:rPr>
        <w:t>Факторная (укрупненный расчет стоимости, предварительная смета);</w:t>
      </w:r>
    </w:p>
    <w:p w:rsidR="00CD06E6" w:rsidRPr="00CE4A64" w:rsidRDefault="00CD06E6" w:rsidP="00CE4A64">
      <w:pPr>
        <w:pStyle w:val="ac"/>
        <w:widowControl w:val="0"/>
        <w:numPr>
          <w:ilvl w:val="0"/>
          <w:numId w:val="2"/>
        </w:numPr>
        <w:autoSpaceDE w:val="0"/>
        <w:autoSpaceDN w:val="0"/>
        <w:adjustRightInd w:val="0"/>
        <w:spacing w:line="360" w:lineRule="auto"/>
        <w:ind w:left="0" w:firstLine="709"/>
        <w:jc w:val="both"/>
        <w:rPr>
          <w:color w:val="000000"/>
          <w:sz w:val="28"/>
          <w:szCs w:val="28"/>
        </w:rPr>
      </w:pPr>
      <w:r w:rsidRPr="00CE4A64">
        <w:rPr>
          <w:color w:val="000000"/>
          <w:sz w:val="28"/>
          <w:szCs w:val="28"/>
        </w:rPr>
        <w:t>Приближенная</w:t>
      </w:r>
      <w:r w:rsidR="00CE4A64">
        <w:rPr>
          <w:color w:val="000000"/>
          <w:sz w:val="28"/>
          <w:szCs w:val="28"/>
        </w:rPr>
        <w:t xml:space="preserve"> </w:t>
      </w:r>
      <w:r w:rsidRPr="00CE4A64">
        <w:rPr>
          <w:color w:val="000000"/>
          <w:sz w:val="28"/>
          <w:szCs w:val="28"/>
        </w:rPr>
        <w:t>(сметно-финансовый расчет);</w:t>
      </w:r>
    </w:p>
    <w:p w:rsidR="00CD06E6" w:rsidRPr="00CE4A64" w:rsidRDefault="00CD06E6" w:rsidP="00CE4A64">
      <w:pPr>
        <w:pStyle w:val="ac"/>
        <w:widowControl w:val="0"/>
        <w:numPr>
          <w:ilvl w:val="0"/>
          <w:numId w:val="2"/>
        </w:numPr>
        <w:autoSpaceDE w:val="0"/>
        <w:autoSpaceDN w:val="0"/>
        <w:adjustRightInd w:val="0"/>
        <w:spacing w:line="360" w:lineRule="auto"/>
        <w:ind w:left="0" w:firstLine="709"/>
        <w:jc w:val="both"/>
        <w:rPr>
          <w:color w:val="000000"/>
          <w:sz w:val="28"/>
          <w:szCs w:val="28"/>
        </w:rPr>
      </w:pPr>
      <w:r w:rsidRPr="00CE4A64">
        <w:rPr>
          <w:color w:val="000000"/>
          <w:sz w:val="28"/>
          <w:szCs w:val="28"/>
        </w:rPr>
        <w:t>Окончательная (сметная документация).</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Чтобы</w:t>
      </w:r>
      <w:r w:rsidR="00CE4A64">
        <w:rPr>
          <w:color w:val="000000"/>
          <w:sz w:val="28"/>
          <w:szCs w:val="28"/>
        </w:rPr>
        <w:t xml:space="preserve"> </w:t>
      </w:r>
      <w:r w:rsidRPr="00CE4A64">
        <w:rPr>
          <w:color w:val="000000"/>
          <w:sz w:val="28"/>
          <w:szCs w:val="28"/>
        </w:rPr>
        <w:t>оценить</w:t>
      </w:r>
      <w:r w:rsidR="00CE4A64">
        <w:rPr>
          <w:color w:val="000000"/>
          <w:sz w:val="28"/>
          <w:szCs w:val="28"/>
        </w:rPr>
        <w:t xml:space="preserve"> </w:t>
      </w:r>
      <w:r w:rsidRPr="00CE4A64">
        <w:rPr>
          <w:color w:val="000000"/>
          <w:sz w:val="28"/>
          <w:szCs w:val="28"/>
        </w:rPr>
        <w:t>стоимость</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требуется</w:t>
      </w:r>
      <w:r w:rsidR="00CE4A64">
        <w:rPr>
          <w:color w:val="000000"/>
          <w:sz w:val="28"/>
          <w:szCs w:val="28"/>
        </w:rPr>
        <w:t xml:space="preserve"> </w:t>
      </w:r>
      <w:r w:rsidRPr="00CE4A64">
        <w:rPr>
          <w:color w:val="000000"/>
          <w:sz w:val="28"/>
          <w:szCs w:val="28"/>
        </w:rPr>
        <w:t>знать</w:t>
      </w:r>
      <w:r w:rsidR="00CE4A64">
        <w:rPr>
          <w:color w:val="000000"/>
          <w:sz w:val="28"/>
          <w:szCs w:val="28"/>
        </w:rPr>
        <w:t xml:space="preserve"> </w:t>
      </w:r>
      <w:r w:rsidRPr="00CE4A64">
        <w:rPr>
          <w:color w:val="000000"/>
          <w:sz w:val="28"/>
          <w:szCs w:val="28"/>
        </w:rPr>
        <w:t>стоимость составляющих</w:t>
      </w:r>
      <w:r w:rsidR="00CE4A64">
        <w:rPr>
          <w:color w:val="000000"/>
          <w:sz w:val="28"/>
          <w:szCs w:val="28"/>
        </w:rPr>
        <w:t xml:space="preserve"> </w:t>
      </w:r>
      <w:r w:rsidRPr="00CE4A64">
        <w:rPr>
          <w:color w:val="000000"/>
          <w:sz w:val="28"/>
          <w:szCs w:val="28"/>
        </w:rPr>
        <w:t>проект</w:t>
      </w:r>
      <w:r w:rsidR="00CE4A64">
        <w:rPr>
          <w:color w:val="000000"/>
          <w:sz w:val="28"/>
          <w:szCs w:val="28"/>
        </w:rPr>
        <w:t xml:space="preserve"> </w:t>
      </w:r>
      <w:r w:rsidRPr="00CE4A64">
        <w:rPr>
          <w:color w:val="000000"/>
          <w:sz w:val="28"/>
          <w:szCs w:val="28"/>
        </w:rPr>
        <w:t>ресурсов,</w:t>
      </w:r>
      <w:r w:rsidR="00CE4A64">
        <w:rPr>
          <w:color w:val="000000"/>
          <w:sz w:val="28"/>
          <w:szCs w:val="28"/>
        </w:rPr>
        <w:t xml:space="preserve"> </w:t>
      </w:r>
      <w:r w:rsidRPr="00CE4A64">
        <w:rPr>
          <w:color w:val="000000"/>
          <w:sz w:val="28"/>
          <w:szCs w:val="28"/>
        </w:rPr>
        <w:t>время</w:t>
      </w:r>
      <w:r w:rsidR="00CE4A64">
        <w:rPr>
          <w:color w:val="000000"/>
          <w:sz w:val="28"/>
          <w:szCs w:val="28"/>
        </w:rPr>
        <w:t xml:space="preserve"> </w:t>
      </w:r>
      <w:r w:rsidRPr="00CE4A64">
        <w:rPr>
          <w:color w:val="000000"/>
          <w:sz w:val="28"/>
          <w:szCs w:val="28"/>
        </w:rPr>
        <w:t>выполнения</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стоимость</w:t>
      </w:r>
      <w:r w:rsidR="00CE4A64">
        <w:rPr>
          <w:color w:val="000000"/>
          <w:sz w:val="28"/>
          <w:szCs w:val="28"/>
        </w:rPr>
        <w:t xml:space="preserve"> </w:t>
      </w:r>
      <w:r w:rsidRPr="00CE4A64">
        <w:rPr>
          <w:color w:val="000000"/>
          <w:sz w:val="28"/>
          <w:szCs w:val="28"/>
        </w:rPr>
        <w:t>этих</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Таким образом,</w:t>
      </w:r>
      <w:r w:rsidR="00CE4A64">
        <w:rPr>
          <w:color w:val="000000"/>
          <w:sz w:val="28"/>
          <w:szCs w:val="28"/>
        </w:rPr>
        <w:t xml:space="preserve"> </w:t>
      </w:r>
      <w:r w:rsidRPr="00CE4A64">
        <w:rPr>
          <w:color w:val="000000"/>
          <w:sz w:val="28"/>
          <w:szCs w:val="28"/>
        </w:rPr>
        <w:t>оценка стоимости</w:t>
      </w:r>
      <w:r w:rsidR="00CE4A64">
        <w:rPr>
          <w:color w:val="000000"/>
          <w:sz w:val="28"/>
          <w:szCs w:val="28"/>
        </w:rPr>
        <w:t xml:space="preserve"> </w:t>
      </w:r>
      <w:r w:rsidRPr="00CE4A64">
        <w:rPr>
          <w:color w:val="000000"/>
          <w:sz w:val="28"/>
          <w:szCs w:val="28"/>
        </w:rPr>
        <w:t>начинается с определения</w:t>
      </w:r>
      <w:r w:rsidR="00CE4A64">
        <w:rPr>
          <w:color w:val="000000"/>
          <w:sz w:val="28"/>
          <w:szCs w:val="28"/>
        </w:rPr>
        <w:t xml:space="preserve"> </w:t>
      </w:r>
      <w:r w:rsidRPr="00CE4A64">
        <w:rPr>
          <w:color w:val="000000"/>
          <w:sz w:val="28"/>
          <w:szCs w:val="28"/>
        </w:rPr>
        <w:t>структуры</w:t>
      </w:r>
      <w:r w:rsidR="00CE4A64">
        <w:rPr>
          <w:color w:val="000000"/>
          <w:sz w:val="28"/>
          <w:szCs w:val="28"/>
        </w:rPr>
        <w:t xml:space="preserve"> </w:t>
      </w:r>
      <w:r w:rsidRPr="00CE4A64">
        <w:rPr>
          <w:color w:val="000000"/>
          <w:sz w:val="28"/>
          <w:szCs w:val="28"/>
        </w:rPr>
        <w:t>ресурсов и работ</w:t>
      </w:r>
      <w:r w:rsidR="00CE4A64">
        <w:rPr>
          <w:color w:val="000000"/>
          <w:sz w:val="28"/>
          <w:szCs w:val="28"/>
        </w:rPr>
        <w:t xml:space="preserve"> </w:t>
      </w:r>
      <w:r w:rsidRPr="00CE4A64">
        <w:rPr>
          <w:color w:val="000000"/>
          <w:sz w:val="28"/>
          <w:szCs w:val="28"/>
        </w:rPr>
        <w:t>проекта. Данные</w:t>
      </w:r>
      <w:r w:rsidR="00CE4A64">
        <w:rPr>
          <w:color w:val="000000"/>
          <w:sz w:val="28"/>
          <w:szCs w:val="28"/>
        </w:rPr>
        <w:t xml:space="preserve"> </w:t>
      </w:r>
      <w:r w:rsidRPr="00CE4A64">
        <w:rPr>
          <w:color w:val="000000"/>
          <w:sz w:val="28"/>
          <w:szCs w:val="28"/>
        </w:rPr>
        <w:t>задачи</w:t>
      </w:r>
      <w:r w:rsidR="00CE4A64">
        <w:rPr>
          <w:color w:val="000000"/>
          <w:sz w:val="28"/>
          <w:szCs w:val="28"/>
        </w:rPr>
        <w:t xml:space="preserve"> </w:t>
      </w:r>
      <w:r w:rsidRPr="00CE4A64">
        <w:rPr>
          <w:color w:val="000000"/>
          <w:sz w:val="28"/>
          <w:szCs w:val="28"/>
        </w:rPr>
        <w:t>решаются</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рамках</w:t>
      </w:r>
      <w:r w:rsidR="00CE4A64">
        <w:rPr>
          <w:color w:val="000000"/>
          <w:sz w:val="28"/>
          <w:szCs w:val="28"/>
        </w:rPr>
        <w:t xml:space="preserve"> </w:t>
      </w:r>
      <w:r w:rsidRPr="00CE4A64">
        <w:rPr>
          <w:color w:val="000000"/>
          <w:sz w:val="28"/>
          <w:szCs w:val="28"/>
        </w:rPr>
        <w:t>планирования</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а</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модуль</w:t>
      </w:r>
      <w:r w:rsidR="00CE4A64">
        <w:rPr>
          <w:color w:val="000000"/>
          <w:sz w:val="28"/>
          <w:szCs w:val="28"/>
        </w:rPr>
        <w:t xml:space="preserve"> </w:t>
      </w:r>
      <w:r w:rsidRPr="00CE4A64">
        <w:rPr>
          <w:color w:val="000000"/>
          <w:sz w:val="28"/>
          <w:szCs w:val="28"/>
        </w:rPr>
        <w:t>оценки стоимости должны поступать результаты выполнения этого процесса.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Стоимость</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определяется</w:t>
      </w:r>
      <w:r w:rsidR="00CE4A64">
        <w:rPr>
          <w:color w:val="000000"/>
          <w:sz w:val="28"/>
          <w:szCs w:val="28"/>
        </w:rPr>
        <w:t xml:space="preserve"> </w:t>
      </w:r>
      <w:r w:rsidRPr="00CE4A64">
        <w:rPr>
          <w:color w:val="000000"/>
          <w:sz w:val="28"/>
          <w:szCs w:val="28"/>
        </w:rPr>
        <w:t>ресурсами,</w:t>
      </w:r>
      <w:r w:rsidR="00CE4A64">
        <w:rPr>
          <w:color w:val="000000"/>
          <w:sz w:val="28"/>
          <w:szCs w:val="28"/>
        </w:rPr>
        <w:t xml:space="preserve"> </w:t>
      </w:r>
      <w:r w:rsidRPr="00CE4A64">
        <w:rPr>
          <w:color w:val="000000"/>
          <w:sz w:val="28"/>
          <w:szCs w:val="28"/>
        </w:rPr>
        <w:t>необходимыми</w:t>
      </w:r>
      <w:r w:rsidR="00CE4A64">
        <w:rPr>
          <w:color w:val="000000"/>
          <w:sz w:val="28"/>
          <w:szCs w:val="28"/>
        </w:rPr>
        <w:t xml:space="preserve"> </w:t>
      </w:r>
      <w:r w:rsidRPr="00CE4A64">
        <w:rPr>
          <w:color w:val="000000"/>
          <w:sz w:val="28"/>
          <w:szCs w:val="28"/>
        </w:rPr>
        <w:t>для</w:t>
      </w:r>
      <w:r w:rsidR="00CE4A64">
        <w:rPr>
          <w:color w:val="000000"/>
          <w:sz w:val="28"/>
          <w:szCs w:val="28"/>
        </w:rPr>
        <w:t xml:space="preserve"> </w:t>
      </w:r>
      <w:r w:rsidRPr="00CE4A64">
        <w:rPr>
          <w:color w:val="000000"/>
          <w:sz w:val="28"/>
          <w:szCs w:val="28"/>
        </w:rPr>
        <w:t>выполнения</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в том числе:</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оборудование (покупка, взятие в аренду, лизинг);</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приспособления, устройства и производственные мощности;</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рабочий труд (штатные сотрудники, нанятые по контракту);</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расходные товары (канцелярские принадлежности и т. д.);</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материалы;</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обучение, семинары, конференции;</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субконтракты;</w:t>
      </w:r>
    </w:p>
    <w:p w:rsidR="00CD06E6" w:rsidRPr="00CE4A64" w:rsidRDefault="00CD06E6" w:rsidP="00CE4A64">
      <w:pPr>
        <w:pStyle w:val="ac"/>
        <w:widowControl w:val="0"/>
        <w:numPr>
          <w:ilvl w:val="0"/>
          <w:numId w:val="3"/>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перевозки и т. д.</w:t>
      </w:r>
    </w:p>
    <w:p w:rsidR="00CD06E6" w:rsidRPr="00CE4A64" w:rsidRDefault="00CD06E6" w:rsidP="00CE4A64">
      <w:pPr>
        <w:spacing w:line="360" w:lineRule="auto"/>
        <w:ind w:firstLine="709"/>
        <w:jc w:val="both"/>
        <w:rPr>
          <w:color w:val="000000"/>
          <w:sz w:val="28"/>
          <w:szCs w:val="28"/>
        </w:rPr>
      </w:pPr>
      <w:r w:rsidRPr="00CE4A64">
        <w:rPr>
          <w:color w:val="000000"/>
          <w:sz w:val="28"/>
          <w:szCs w:val="28"/>
        </w:rPr>
        <w:t>Все затраты можно классифицировать как:</w:t>
      </w:r>
    </w:p>
    <w:p w:rsidR="00CD06E6" w:rsidRPr="00CE4A64" w:rsidRDefault="00CD06E6" w:rsidP="00CE4A64">
      <w:pPr>
        <w:pStyle w:val="ac"/>
        <w:numPr>
          <w:ilvl w:val="0"/>
          <w:numId w:val="4"/>
        </w:numPr>
        <w:spacing w:line="360" w:lineRule="auto"/>
        <w:ind w:left="0" w:firstLine="709"/>
        <w:jc w:val="both"/>
        <w:rPr>
          <w:color w:val="000000"/>
          <w:sz w:val="28"/>
          <w:szCs w:val="28"/>
        </w:rPr>
      </w:pPr>
      <w:r w:rsidRPr="00CE4A64">
        <w:rPr>
          <w:color w:val="000000"/>
          <w:sz w:val="28"/>
          <w:szCs w:val="28"/>
        </w:rPr>
        <w:t>прямые и накладные расходы;</w:t>
      </w:r>
    </w:p>
    <w:p w:rsidR="00CD06E6" w:rsidRPr="00CE4A64" w:rsidRDefault="00CD06E6" w:rsidP="006D4E8D">
      <w:pPr>
        <w:pStyle w:val="ac"/>
        <w:widowControl w:val="0"/>
        <w:numPr>
          <w:ilvl w:val="0"/>
          <w:numId w:val="4"/>
        </w:numPr>
        <w:tabs>
          <w:tab w:val="left" w:pos="680"/>
          <w:tab w:val="left" w:pos="1560"/>
          <w:tab w:val="left" w:pos="4060"/>
          <w:tab w:val="left" w:pos="4540"/>
          <w:tab w:val="left" w:pos="6320"/>
          <w:tab w:val="left" w:pos="7380"/>
          <w:tab w:val="left" w:pos="8360"/>
        </w:tabs>
        <w:autoSpaceDE w:val="0"/>
        <w:autoSpaceDN w:val="0"/>
        <w:adjustRightInd w:val="0"/>
        <w:spacing w:line="360" w:lineRule="auto"/>
        <w:ind w:left="0" w:firstLine="709"/>
        <w:jc w:val="both"/>
        <w:rPr>
          <w:color w:val="000000"/>
          <w:sz w:val="28"/>
          <w:szCs w:val="28"/>
        </w:rPr>
      </w:pPr>
      <w:r w:rsidRPr="00CE4A64">
        <w:rPr>
          <w:color w:val="000000"/>
          <w:sz w:val="28"/>
          <w:szCs w:val="28"/>
        </w:rPr>
        <w:t>повторяющиеся</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единовременные.</w:t>
      </w:r>
      <w:r w:rsidR="00CE4A64">
        <w:rPr>
          <w:color w:val="000000"/>
          <w:sz w:val="28"/>
          <w:szCs w:val="28"/>
        </w:rPr>
        <w:t xml:space="preserve"> </w:t>
      </w:r>
      <w:r w:rsidRPr="00CE4A64">
        <w:rPr>
          <w:color w:val="000000"/>
          <w:sz w:val="28"/>
          <w:szCs w:val="28"/>
        </w:rPr>
        <w:t>Например,</w:t>
      </w:r>
      <w:r w:rsidR="00CE4A64">
        <w:rPr>
          <w:color w:val="000000"/>
          <w:sz w:val="28"/>
          <w:szCs w:val="28"/>
        </w:rPr>
        <w:t xml:space="preserve"> </w:t>
      </w:r>
      <w:r w:rsidRPr="00CE4A64">
        <w:rPr>
          <w:color w:val="000000"/>
          <w:sz w:val="28"/>
          <w:szCs w:val="28"/>
        </w:rPr>
        <w:t>ежемесячные платежи</w:t>
      </w:r>
      <w:r w:rsidR="00CE4A64">
        <w:rPr>
          <w:color w:val="000000"/>
          <w:sz w:val="28"/>
          <w:szCs w:val="28"/>
        </w:rPr>
        <w:t xml:space="preserve"> </w:t>
      </w:r>
      <w:r w:rsidRPr="00CE4A64">
        <w:rPr>
          <w:color w:val="000000"/>
          <w:sz w:val="28"/>
          <w:szCs w:val="28"/>
        </w:rPr>
        <w:t>за</w:t>
      </w:r>
      <w:r w:rsidR="00CE4A64">
        <w:rPr>
          <w:color w:val="000000"/>
          <w:sz w:val="28"/>
          <w:szCs w:val="28"/>
        </w:rPr>
        <w:t xml:space="preserve"> </w:t>
      </w:r>
      <w:r w:rsidRPr="00CE4A64">
        <w:rPr>
          <w:color w:val="000000"/>
          <w:sz w:val="28"/>
          <w:szCs w:val="28"/>
        </w:rPr>
        <w:t>использование производственных мощностей повторяющиеся затраты, закупка комплекта оборудования — единовременые затраты;</w:t>
      </w:r>
    </w:p>
    <w:p w:rsidR="00CD06E6" w:rsidRPr="00CE4A64" w:rsidRDefault="00CD06E6" w:rsidP="00CE4A64">
      <w:pPr>
        <w:pStyle w:val="ac"/>
        <w:widowControl w:val="0"/>
        <w:numPr>
          <w:ilvl w:val="0"/>
          <w:numId w:val="4"/>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постоянные и переменные по признаку зависимости от объема работ;</w:t>
      </w:r>
    </w:p>
    <w:p w:rsidR="00CD06E6" w:rsidRPr="00CE4A64" w:rsidRDefault="00CD06E6" w:rsidP="00CE4A64">
      <w:pPr>
        <w:pStyle w:val="ac"/>
        <w:widowControl w:val="0"/>
        <w:numPr>
          <w:ilvl w:val="0"/>
          <w:numId w:val="4"/>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плату за сверхурочное рабочее время.</w:t>
      </w:r>
    </w:p>
    <w:p w:rsidR="00CD06E6" w:rsidRPr="00CE4A64" w:rsidRDefault="00CD06E6" w:rsidP="00CE4A64">
      <w:pPr>
        <w:widowControl w:val="0"/>
        <w:tabs>
          <w:tab w:val="left" w:pos="1300"/>
          <w:tab w:val="left" w:pos="2500"/>
          <w:tab w:val="left" w:pos="3260"/>
          <w:tab w:val="left" w:pos="4960"/>
          <w:tab w:val="left" w:pos="6280"/>
          <w:tab w:val="left" w:pos="7860"/>
          <w:tab w:val="left" w:pos="8680"/>
        </w:tabs>
        <w:autoSpaceDE w:val="0"/>
        <w:autoSpaceDN w:val="0"/>
        <w:adjustRightInd w:val="0"/>
        <w:spacing w:line="360" w:lineRule="auto"/>
        <w:ind w:firstLine="709"/>
        <w:jc w:val="both"/>
        <w:rPr>
          <w:color w:val="000000"/>
          <w:sz w:val="28"/>
          <w:szCs w:val="28"/>
        </w:rPr>
      </w:pPr>
      <w:r w:rsidRPr="00CE4A64">
        <w:rPr>
          <w:color w:val="000000"/>
          <w:sz w:val="28"/>
          <w:szCs w:val="28"/>
        </w:rPr>
        <w:t>Структура</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разрезе</w:t>
      </w:r>
      <w:r w:rsidR="00CE4A64">
        <w:rPr>
          <w:color w:val="000000"/>
          <w:sz w:val="28"/>
          <w:szCs w:val="28"/>
        </w:rPr>
        <w:t xml:space="preserve"> </w:t>
      </w:r>
      <w:r w:rsidRPr="00CE4A64">
        <w:rPr>
          <w:color w:val="000000"/>
          <w:sz w:val="28"/>
          <w:szCs w:val="28"/>
        </w:rPr>
        <w:t>статей</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обычно</w:t>
      </w:r>
      <w:r w:rsidR="00CE4A64">
        <w:rPr>
          <w:color w:val="000000"/>
          <w:sz w:val="28"/>
          <w:szCs w:val="28"/>
        </w:rPr>
        <w:t xml:space="preserve"> </w:t>
      </w:r>
      <w:r w:rsidRPr="00CE4A64">
        <w:rPr>
          <w:color w:val="000000"/>
          <w:sz w:val="28"/>
          <w:szCs w:val="28"/>
        </w:rPr>
        <w:t>базируется</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структуре плана</w:t>
      </w:r>
      <w:r w:rsidR="00CE4A64">
        <w:rPr>
          <w:color w:val="000000"/>
          <w:sz w:val="28"/>
          <w:szCs w:val="28"/>
        </w:rPr>
        <w:t xml:space="preserve"> </w:t>
      </w:r>
      <w:r w:rsidRPr="00CE4A64">
        <w:rPr>
          <w:color w:val="000000"/>
          <w:sz w:val="28"/>
          <w:szCs w:val="28"/>
        </w:rPr>
        <w:t>счетов</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представляющего</w:t>
      </w:r>
      <w:r w:rsidR="00CE4A64">
        <w:rPr>
          <w:color w:val="000000"/>
          <w:sz w:val="28"/>
          <w:szCs w:val="28"/>
        </w:rPr>
        <w:t xml:space="preserve"> </w:t>
      </w:r>
      <w:r w:rsidRPr="00CE4A64">
        <w:rPr>
          <w:color w:val="000000"/>
          <w:sz w:val="28"/>
          <w:szCs w:val="28"/>
        </w:rPr>
        <w:t>собой</w:t>
      </w:r>
      <w:r w:rsidR="00CE4A64">
        <w:rPr>
          <w:color w:val="000000"/>
          <w:sz w:val="28"/>
          <w:szCs w:val="28"/>
        </w:rPr>
        <w:t xml:space="preserve"> </w:t>
      </w:r>
      <w:r w:rsidRPr="00CE4A64">
        <w:rPr>
          <w:color w:val="000000"/>
          <w:sz w:val="28"/>
          <w:szCs w:val="28"/>
        </w:rPr>
        <w:t>декомпозицию</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от</w:t>
      </w:r>
      <w:r w:rsidR="00CE4A64">
        <w:rPr>
          <w:color w:val="000000"/>
          <w:sz w:val="28"/>
          <w:szCs w:val="28"/>
        </w:rPr>
        <w:t xml:space="preserve"> </w:t>
      </w:r>
      <w:r w:rsidRPr="00CE4A64">
        <w:rPr>
          <w:color w:val="000000"/>
          <w:sz w:val="28"/>
          <w:szCs w:val="28"/>
        </w:rPr>
        <w:t>самого</w:t>
      </w:r>
      <w:r w:rsidR="00CE4A64">
        <w:rPr>
          <w:color w:val="000000"/>
          <w:sz w:val="28"/>
          <w:szCs w:val="28"/>
        </w:rPr>
        <w:t xml:space="preserve"> </w:t>
      </w:r>
      <w:r w:rsidRPr="00CE4A64">
        <w:rPr>
          <w:color w:val="000000"/>
          <w:sz w:val="28"/>
          <w:szCs w:val="28"/>
        </w:rPr>
        <w:t>верхнего уровня стоимости всего проекта до нижнего уровня стоимости одной единицы ресурсов. Для конкретного</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выбирается</w:t>
      </w:r>
      <w:r w:rsidR="00CE4A64">
        <w:rPr>
          <w:color w:val="000000"/>
          <w:sz w:val="28"/>
          <w:szCs w:val="28"/>
        </w:rPr>
        <w:t xml:space="preserve"> </w:t>
      </w:r>
      <w:r w:rsidRPr="00CE4A64">
        <w:rPr>
          <w:color w:val="000000"/>
          <w:sz w:val="28"/>
          <w:szCs w:val="28"/>
        </w:rPr>
        <w:t>свой</w:t>
      </w:r>
      <w:r w:rsidR="00CE4A64">
        <w:rPr>
          <w:color w:val="000000"/>
          <w:sz w:val="28"/>
          <w:szCs w:val="28"/>
        </w:rPr>
        <w:t xml:space="preserve"> </w:t>
      </w:r>
      <w:r w:rsidRPr="00CE4A64">
        <w:rPr>
          <w:color w:val="000000"/>
          <w:sz w:val="28"/>
          <w:szCs w:val="28"/>
        </w:rPr>
        <w:t>план</w:t>
      </w:r>
      <w:r w:rsidR="00CE4A64">
        <w:rPr>
          <w:color w:val="000000"/>
          <w:sz w:val="28"/>
          <w:szCs w:val="28"/>
        </w:rPr>
        <w:t xml:space="preserve"> </w:t>
      </w:r>
      <w:r w:rsidRPr="00CE4A64">
        <w:rPr>
          <w:color w:val="000000"/>
          <w:sz w:val="28"/>
          <w:szCs w:val="28"/>
        </w:rPr>
        <w:t>счетов</w:t>
      </w:r>
      <w:r w:rsidR="00CE4A64">
        <w:rPr>
          <w:color w:val="000000"/>
          <w:sz w:val="28"/>
          <w:szCs w:val="28"/>
        </w:rPr>
        <w:t xml:space="preserve"> </w:t>
      </w:r>
      <w:r w:rsidRPr="00CE4A64">
        <w:rPr>
          <w:color w:val="000000"/>
          <w:sz w:val="28"/>
          <w:szCs w:val="28"/>
        </w:rPr>
        <w:t>или</w:t>
      </w:r>
      <w:r w:rsidR="00CE4A64">
        <w:rPr>
          <w:color w:val="000000"/>
          <w:sz w:val="28"/>
          <w:szCs w:val="28"/>
        </w:rPr>
        <w:t xml:space="preserve"> </w:t>
      </w:r>
      <w:r w:rsidRPr="00CE4A64">
        <w:rPr>
          <w:color w:val="000000"/>
          <w:sz w:val="28"/>
          <w:szCs w:val="28"/>
        </w:rPr>
        <w:t>семейство</w:t>
      </w:r>
      <w:r w:rsidR="00CE4A64">
        <w:rPr>
          <w:color w:val="000000"/>
          <w:sz w:val="28"/>
          <w:szCs w:val="28"/>
        </w:rPr>
        <w:t xml:space="preserve"> </w:t>
      </w:r>
      <w:r w:rsidRPr="00CE4A64">
        <w:rPr>
          <w:color w:val="000000"/>
          <w:sz w:val="28"/>
          <w:szCs w:val="28"/>
        </w:rPr>
        <w:t>таковых.</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качестве базовых</w:t>
      </w:r>
      <w:r w:rsidR="006D4E8D">
        <w:rPr>
          <w:color w:val="000000"/>
          <w:sz w:val="28"/>
          <w:szCs w:val="28"/>
        </w:rPr>
        <w:t xml:space="preserve"> </w:t>
      </w:r>
      <w:r w:rsidRPr="00CE4A64">
        <w:rPr>
          <w:color w:val="000000"/>
          <w:sz w:val="28"/>
          <w:szCs w:val="28"/>
        </w:rPr>
        <w:t>вариантов</w:t>
      </w:r>
      <w:r w:rsidR="006D4E8D">
        <w:rPr>
          <w:color w:val="000000"/>
          <w:sz w:val="28"/>
          <w:szCs w:val="28"/>
        </w:rPr>
        <w:t xml:space="preserve"> </w:t>
      </w:r>
      <w:r w:rsidRPr="00CE4A64">
        <w:rPr>
          <w:color w:val="000000"/>
          <w:sz w:val="28"/>
          <w:szCs w:val="28"/>
        </w:rPr>
        <w:t>могут</w:t>
      </w:r>
      <w:r w:rsidR="006D4E8D">
        <w:rPr>
          <w:color w:val="000000"/>
          <w:sz w:val="28"/>
          <w:szCs w:val="28"/>
        </w:rPr>
        <w:t xml:space="preserve"> </w:t>
      </w:r>
      <w:r w:rsidRPr="00CE4A64">
        <w:rPr>
          <w:color w:val="000000"/>
          <w:sz w:val="28"/>
          <w:szCs w:val="28"/>
        </w:rPr>
        <w:t>использоваться российские бухгалтерские планы счетов, международные бухгалтерские планы счетов, планы счетов управленческого учета.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Техника оценки затрат проекта состоит из 13 шагов. Они могут различаться в зависимости от проекта и включают в общем случае следующие:</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1.Определение потребностей работы в ресурсах.</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2.Разработку сетевой модели.</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3.Разработку структуры разбиения работ .</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4.Оценку затрат в разрезе структуры разбиения работ.</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5.Обсуждение</w:t>
      </w:r>
      <w:r w:rsidR="00CE4A64">
        <w:rPr>
          <w:color w:val="000000"/>
          <w:sz w:val="28"/>
          <w:szCs w:val="28"/>
        </w:rPr>
        <w:t xml:space="preserve"> </w:t>
      </w:r>
      <w:r w:rsidRPr="00CE4A64">
        <w:rPr>
          <w:color w:val="000000"/>
          <w:sz w:val="28"/>
          <w:szCs w:val="28"/>
        </w:rPr>
        <w:t>СРР</w:t>
      </w:r>
      <w:r w:rsidR="00CE4A64">
        <w:rPr>
          <w:color w:val="000000"/>
          <w:sz w:val="28"/>
          <w:szCs w:val="28"/>
        </w:rPr>
        <w:t xml:space="preserve"> </w:t>
      </w:r>
      <w:r w:rsidRPr="00CE4A64">
        <w:rPr>
          <w:color w:val="000000"/>
          <w:sz w:val="28"/>
          <w:szCs w:val="28"/>
        </w:rPr>
        <w:t>(структура</w:t>
      </w:r>
      <w:r w:rsidR="00CE4A64">
        <w:rPr>
          <w:color w:val="000000"/>
          <w:sz w:val="28"/>
          <w:szCs w:val="28"/>
        </w:rPr>
        <w:t xml:space="preserve"> </w:t>
      </w:r>
      <w:r w:rsidRPr="00CE4A64">
        <w:rPr>
          <w:color w:val="000000"/>
          <w:sz w:val="28"/>
          <w:szCs w:val="28"/>
        </w:rPr>
        <w:t>разбиения</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каждым</w:t>
      </w:r>
      <w:r w:rsidR="00CE4A64">
        <w:rPr>
          <w:color w:val="000000"/>
          <w:sz w:val="28"/>
          <w:szCs w:val="28"/>
        </w:rPr>
        <w:t xml:space="preserve"> </w:t>
      </w:r>
      <w:r w:rsidRPr="00CE4A64">
        <w:rPr>
          <w:color w:val="000000"/>
          <w:sz w:val="28"/>
          <w:szCs w:val="28"/>
        </w:rPr>
        <w:t>из</w:t>
      </w:r>
      <w:r w:rsidR="00CE4A64">
        <w:rPr>
          <w:color w:val="000000"/>
          <w:sz w:val="28"/>
          <w:szCs w:val="28"/>
        </w:rPr>
        <w:t xml:space="preserve"> </w:t>
      </w:r>
      <w:r w:rsidRPr="00CE4A64">
        <w:rPr>
          <w:color w:val="000000"/>
          <w:sz w:val="28"/>
          <w:szCs w:val="28"/>
        </w:rPr>
        <w:t>функциональных управляющих.</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6.Выработку основного направления действий.</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7.Оценку затрат для каждого элемента СРР.</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8.Согласование базовых затрат с высшим уровнем управления</w:t>
      </w:r>
    </w:p>
    <w:p w:rsidR="00CD06E6" w:rsidRPr="00CE4A64" w:rsidRDefault="00CD06E6" w:rsidP="00CE4A64">
      <w:pPr>
        <w:widowControl w:val="0"/>
        <w:tabs>
          <w:tab w:val="left" w:pos="980"/>
        </w:tabs>
        <w:autoSpaceDE w:val="0"/>
        <w:autoSpaceDN w:val="0"/>
        <w:adjustRightInd w:val="0"/>
        <w:spacing w:line="360" w:lineRule="auto"/>
        <w:ind w:firstLine="709"/>
        <w:jc w:val="both"/>
        <w:rPr>
          <w:color w:val="000000"/>
          <w:sz w:val="28"/>
          <w:szCs w:val="28"/>
        </w:rPr>
      </w:pPr>
      <w:r w:rsidRPr="00CE4A64">
        <w:rPr>
          <w:color w:val="000000"/>
          <w:sz w:val="28"/>
          <w:szCs w:val="28"/>
        </w:rPr>
        <w:t>9.Обсуждение с функциональными управляющими потребности в персонале.</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10.</w:t>
      </w:r>
      <w:r w:rsidR="00CE4A64">
        <w:rPr>
          <w:color w:val="000000"/>
          <w:sz w:val="28"/>
          <w:szCs w:val="28"/>
        </w:rPr>
        <w:t xml:space="preserve"> </w:t>
      </w:r>
      <w:r w:rsidRPr="00CE4A64">
        <w:rPr>
          <w:color w:val="000000"/>
          <w:sz w:val="28"/>
          <w:szCs w:val="28"/>
        </w:rPr>
        <w:t>Разработку схемы линейной ответственности.</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11.</w:t>
      </w:r>
      <w:r w:rsidR="00CE4A64">
        <w:rPr>
          <w:color w:val="000000"/>
          <w:sz w:val="28"/>
          <w:szCs w:val="28"/>
        </w:rPr>
        <w:t xml:space="preserve"> </w:t>
      </w:r>
      <w:r w:rsidRPr="00CE4A64">
        <w:rPr>
          <w:color w:val="000000"/>
          <w:sz w:val="28"/>
          <w:szCs w:val="28"/>
        </w:rPr>
        <w:t>Разработку детальных графиков.</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12.</w:t>
      </w:r>
      <w:r w:rsidR="00CE4A64">
        <w:rPr>
          <w:color w:val="000000"/>
          <w:sz w:val="28"/>
          <w:szCs w:val="28"/>
        </w:rPr>
        <w:t xml:space="preserve"> </w:t>
      </w:r>
      <w:r w:rsidRPr="00CE4A64">
        <w:rPr>
          <w:color w:val="000000"/>
          <w:sz w:val="28"/>
          <w:szCs w:val="28"/>
        </w:rPr>
        <w:t>Формирование суммарного отчета по затратам.</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13.</w:t>
      </w:r>
      <w:r w:rsidR="00CE4A64">
        <w:rPr>
          <w:color w:val="000000"/>
          <w:sz w:val="28"/>
          <w:szCs w:val="28"/>
        </w:rPr>
        <w:t xml:space="preserve"> </w:t>
      </w:r>
      <w:r w:rsidRPr="00CE4A64">
        <w:rPr>
          <w:color w:val="000000"/>
          <w:sz w:val="28"/>
          <w:szCs w:val="28"/>
        </w:rPr>
        <w:t>Включение результатов оценки затрат в документы проекта.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Оценка</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сути</w:t>
      </w:r>
      <w:r w:rsidR="00CE4A64">
        <w:rPr>
          <w:color w:val="000000"/>
          <w:sz w:val="28"/>
          <w:szCs w:val="28"/>
        </w:rPr>
        <w:t xml:space="preserve"> </w:t>
      </w:r>
      <w:r w:rsidRPr="00CE4A64">
        <w:rPr>
          <w:color w:val="000000"/>
          <w:sz w:val="28"/>
          <w:szCs w:val="28"/>
        </w:rPr>
        <w:t>является</w:t>
      </w:r>
      <w:r w:rsidR="00CE4A64">
        <w:rPr>
          <w:color w:val="000000"/>
          <w:sz w:val="28"/>
          <w:szCs w:val="28"/>
        </w:rPr>
        <w:t xml:space="preserve"> </w:t>
      </w:r>
      <w:r w:rsidRPr="00CE4A64">
        <w:rPr>
          <w:color w:val="000000"/>
          <w:sz w:val="28"/>
          <w:szCs w:val="28"/>
        </w:rPr>
        <w:t>оценкой</w:t>
      </w:r>
      <w:r w:rsidR="00CE4A64">
        <w:rPr>
          <w:color w:val="000000"/>
          <w:sz w:val="28"/>
          <w:szCs w:val="28"/>
        </w:rPr>
        <w:t xml:space="preserve"> </w:t>
      </w:r>
      <w:r w:rsidRPr="00CE4A64">
        <w:rPr>
          <w:color w:val="000000"/>
          <w:sz w:val="28"/>
          <w:szCs w:val="28"/>
        </w:rPr>
        <w:t>всех</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необходимых</w:t>
      </w:r>
      <w:r w:rsidR="00CE4A64">
        <w:rPr>
          <w:color w:val="000000"/>
          <w:sz w:val="28"/>
          <w:szCs w:val="28"/>
        </w:rPr>
        <w:t xml:space="preserve"> </w:t>
      </w:r>
      <w:r w:rsidRPr="00CE4A64">
        <w:rPr>
          <w:color w:val="000000"/>
          <w:sz w:val="28"/>
          <w:szCs w:val="28"/>
        </w:rPr>
        <w:t>для успешной и полной реализации проекта. Эти затраты могут иметь различные представления, окрашенные</w:t>
      </w:r>
      <w:r w:rsidR="00CE4A64">
        <w:rPr>
          <w:color w:val="000000"/>
          <w:sz w:val="28"/>
          <w:szCs w:val="28"/>
        </w:rPr>
        <w:t xml:space="preserve"> </w:t>
      </w:r>
      <w:r w:rsidRPr="00CE4A64">
        <w:rPr>
          <w:color w:val="000000"/>
          <w:sz w:val="28"/>
          <w:szCs w:val="28"/>
        </w:rPr>
        <w:t>различными</w:t>
      </w:r>
      <w:r w:rsidR="00CE4A64">
        <w:rPr>
          <w:color w:val="000000"/>
          <w:sz w:val="28"/>
          <w:szCs w:val="28"/>
        </w:rPr>
        <w:t xml:space="preserve"> </w:t>
      </w:r>
      <w:r w:rsidRPr="00CE4A64">
        <w:rPr>
          <w:color w:val="000000"/>
          <w:sz w:val="28"/>
          <w:szCs w:val="28"/>
        </w:rPr>
        <w:t>экономическими</w:t>
      </w:r>
      <w:r w:rsidR="00CE4A64">
        <w:rPr>
          <w:color w:val="000000"/>
          <w:sz w:val="28"/>
          <w:szCs w:val="28"/>
        </w:rPr>
        <w:t xml:space="preserve"> </w:t>
      </w:r>
      <w:r w:rsidRPr="00CE4A64">
        <w:rPr>
          <w:color w:val="000000"/>
          <w:sz w:val="28"/>
          <w:szCs w:val="28"/>
        </w:rPr>
        <w:t>смыслами.</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этом</w:t>
      </w:r>
      <w:r w:rsidR="00CE4A64">
        <w:rPr>
          <w:color w:val="000000"/>
          <w:sz w:val="28"/>
          <w:szCs w:val="28"/>
        </w:rPr>
        <w:t xml:space="preserve"> </w:t>
      </w:r>
      <w:r w:rsidRPr="00CE4A64">
        <w:rPr>
          <w:color w:val="000000"/>
          <w:sz w:val="28"/>
          <w:szCs w:val="28"/>
        </w:rPr>
        <w:t>различия</w:t>
      </w:r>
      <w:r w:rsidR="00CE4A64">
        <w:rPr>
          <w:color w:val="000000"/>
          <w:sz w:val="28"/>
          <w:szCs w:val="28"/>
        </w:rPr>
        <w:t xml:space="preserve"> </w:t>
      </w:r>
      <w:r w:rsidRPr="00CE4A64">
        <w:rPr>
          <w:color w:val="000000"/>
          <w:sz w:val="28"/>
          <w:szCs w:val="28"/>
        </w:rPr>
        <w:t>между</w:t>
      </w:r>
      <w:r w:rsidR="00CE4A64">
        <w:rPr>
          <w:color w:val="000000"/>
          <w:sz w:val="28"/>
          <w:szCs w:val="28"/>
        </w:rPr>
        <w:t xml:space="preserve"> </w:t>
      </w:r>
      <w:r w:rsidRPr="00CE4A64">
        <w:rPr>
          <w:color w:val="000000"/>
          <w:sz w:val="28"/>
          <w:szCs w:val="28"/>
        </w:rPr>
        <w:t>такими представлениями подчас бывают весьма тонкими.</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Различают три вида затрат:</w:t>
      </w:r>
    </w:p>
    <w:p w:rsidR="00CD06E6" w:rsidRPr="00CE4A64" w:rsidRDefault="00CD06E6" w:rsidP="00CE4A64">
      <w:pPr>
        <w:pStyle w:val="ac"/>
        <w:widowControl w:val="0"/>
        <w:numPr>
          <w:ilvl w:val="0"/>
          <w:numId w:val="5"/>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обязательства;</w:t>
      </w:r>
    </w:p>
    <w:p w:rsidR="00CD06E6" w:rsidRPr="00CE4A64" w:rsidRDefault="00CD06E6" w:rsidP="00CE4A64">
      <w:pPr>
        <w:pStyle w:val="ac"/>
        <w:widowControl w:val="0"/>
        <w:numPr>
          <w:ilvl w:val="0"/>
          <w:numId w:val="5"/>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бюджетные затраты (сметная стоимость работ, распределенная во времени);</w:t>
      </w:r>
    </w:p>
    <w:p w:rsidR="00CD06E6" w:rsidRPr="00CE4A64" w:rsidRDefault="00CD06E6" w:rsidP="00CE4A64">
      <w:pPr>
        <w:pStyle w:val="ac"/>
        <w:widowControl w:val="0"/>
        <w:numPr>
          <w:ilvl w:val="0"/>
          <w:numId w:val="5"/>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фактические затраты (отток денежной наличности).</w:t>
      </w:r>
    </w:p>
    <w:p w:rsidR="00CD06E6" w:rsidRPr="00CE4A64" w:rsidRDefault="00CD06E6" w:rsidP="00CE4A64">
      <w:pPr>
        <w:widowControl w:val="0"/>
        <w:tabs>
          <w:tab w:val="left" w:pos="8840"/>
        </w:tabs>
        <w:autoSpaceDE w:val="0"/>
        <w:autoSpaceDN w:val="0"/>
        <w:adjustRightInd w:val="0"/>
        <w:spacing w:line="360" w:lineRule="auto"/>
        <w:ind w:firstLine="709"/>
        <w:jc w:val="both"/>
        <w:rPr>
          <w:color w:val="000000"/>
          <w:sz w:val="28"/>
          <w:szCs w:val="28"/>
        </w:rPr>
      </w:pPr>
      <w:r w:rsidRPr="00CE4A64">
        <w:rPr>
          <w:color w:val="000000"/>
          <w:sz w:val="28"/>
          <w:szCs w:val="28"/>
        </w:rPr>
        <w:t>Обязательства</w:t>
      </w:r>
      <w:r w:rsidR="00CE4A64">
        <w:rPr>
          <w:color w:val="000000"/>
          <w:sz w:val="28"/>
          <w:szCs w:val="28"/>
        </w:rPr>
        <w:t xml:space="preserve"> </w:t>
      </w:r>
      <w:r w:rsidRPr="00CE4A64">
        <w:rPr>
          <w:color w:val="000000"/>
          <w:sz w:val="28"/>
          <w:szCs w:val="28"/>
        </w:rPr>
        <w:t>возникают,</w:t>
      </w:r>
      <w:r w:rsidR="00CE4A64">
        <w:rPr>
          <w:color w:val="000000"/>
          <w:sz w:val="28"/>
          <w:szCs w:val="28"/>
        </w:rPr>
        <w:t xml:space="preserve"> </w:t>
      </w:r>
      <w:r w:rsidRPr="00CE4A64">
        <w:rPr>
          <w:color w:val="000000"/>
          <w:sz w:val="28"/>
          <w:szCs w:val="28"/>
        </w:rPr>
        <w:t>например,</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заказе</w:t>
      </w:r>
      <w:r w:rsidR="00CE4A64">
        <w:rPr>
          <w:color w:val="000000"/>
          <w:sz w:val="28"/>
          <w:szCs w:val="28"/>
        </w:rPr>
        <w:t xml:space="preserve"> </w:t>
      </w:r>
      <w:r w:rsidRPr="00CE4A64">
        <w:rPr>
          <w:color w:val="000000"/>
          <w:sz w:val="28"/>
          <w:szCs w:val="28"/>
        </w:rPr>
        <w:t>каких-либо</w:t>
      </w:r>
      <w:r w:rsidR="00CE4A64">
        <w:rPr>
          <w:color w:val="000000"/>
          <w:sz w:val="28"/>
          <w:szCs w:val="28"/>
        </w:rPr>
        <w:t xml:space="preserve"> </w:t>
      </w:r>
      <w:r w:rsidRPr="00CE4A64">
        <w:rPr>
          <w:color w:val="000000"/>
          <w:sz w:val="28"/>
          <w:szCs w:val="28"/>
        </w:rPr>
        <w:t>товаров</w:t>
      </w:r>
      <w:r w:rsidR="00CE4A64">
        <w:rPr>
          <w:color w:val="000000"/>
          <w:sz w:val="28"/>
          <w:szCs w:val="28"/>
        </w:rPr>
        <w:t xml:space="preserve"> </w:t>
      </w:r>
      <w:r w:rsidRPr="00CE4A64">
        <w:rPr>
          <w:color w:val="000000"/>
          <w:sz w:val="28"/>
          <w:szCs w:val="28"/>
        </w:rPr>
        <w:t>или услуг заблаговременно до момента их использования в проекте. В результате выставляются счета, оплата по которым может производиться либо в момент готовности товаров к поставке, либо в момент его</w:t>
      </w:r>
      <w:r w:rsidR="00CE4A64">
        <w:rPr>
          <w:color w:val="000000"/>
          <w:sz w:val="28"/>
          <w:szCs w:val="28"/>
        </w:rPr>
        <w:t xml:space="preserve"> </w:t>
      </w:r>
      <w:r w:rsidRPr="00CE4A64">
        <w:rPr>
          <w:color w:val="000000"/>
          <w:sz w:val="28"/>
          <w:szCs w:val="28"/>
        </w:rPr>
        <w:t>получения,</w:t>
      </w:r>
      <w:r w:rsidR="00CE4A64">
        <w:rPr>
          <w:color w:val="000000"/>
          <w:sz w:val="28"/>
          <w:szCs w:val="28"/>
        </w:rPr>
        <w:t xml:space="preserve"> </w:t>
      </w:r>
      <w:r w:rsidRPr="00CE4A64">
        <w:rPr>
          <w:color w:val="000000"/>
          <w:sz w:val="28"/>
          <w:szCs w:val="28"/>
        </w:rPr>
        <w:t>либо</w:t>
      </w:r>
      <w:r w:rsidR="00CE4A64">
        <w:rPr>
          <w:color w:val="000000"/>
          <w:sz w:val="28"/>
          <w:szCs w:val="28"/>
        </w:rPr>
        <w:t xml:space="preserve"> </w:t>
      </w:r>
      <w:r w:rsidRPr="00CE4A64">
        <w:rPr>
          <w:color w:val="000000"/>
          <w:sz w:val="28"/>
          <w:szCs w:val="28"/>
        </w:rPr>
        <w:t>согласно</w:t>
      </w:r>
      <w:r w:rsidR="00CE4A64">
        <w:rPr>
          <w:color w:val="000000"/>
          <w:sz w:val="28"/>
          <w:szCs w:val="28"/>
        </w:rPr>
        <w:t xml:space="preserve"> </w:t>
      </w:r>
      <w:r w:rsidRPr="00CE4A64">
        <w:rPr>
          <w:color w:val="000000"/>
          <w:sz w:val="28"/>
          <w:szCs w:val="28"/>
        </w:rPr>
        <w:t>принятой</w:t>
      </w:r>
      <w:r w:rsidR="00CE4A64">
        <w:rPr>
          <w:color w:val="000000"/>
          <w:sz w:val="28"/>
          <w:szCs w:val="28"/>
        </w:rPr>
        <w:t xml:space="preserve"> </w:t>
      </w:r>
      <w:r w:rsidRPr="00CE4A64">
        <w:rPr>
          <w:color w:val="000000"/>
          <w:sz w:val="28"/>
          <w:szCs w:val="28"/>
        </w:rPr>
        <w:t>в организации политики оплат.</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любом случае</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заказе</w:t>
      </w:r>
      <w:r w:rsidR="00CE4A64">
        <w:rPr>
          <w:color w:val="000000"/>
          <w:sz w:val="28"/>
          <w:szCs w:val="28"/>
        </w:rPr>
        <w:t xml:space="preserve"> </w:t>
      </w:r>
      <w:r w:rsidRPr="00CE4A64">
        <w:rPr>
          <w:color w:val="000000"/>
          <w:sz w:val="28"/>
          <w:szCs w:val="28"/>
        </w:rPr>
        <w:t>бюджет</w:t>
      </w:r>
      <w:r w:rsidR="00CE4A64">
        <w:rPr>
          <w:color w:val="000000"/>
          <w:sz w:val="28"/>
          <w:szCs w:val="28"/>
        </w:rPr>
        <w:t xml:space="preserve"> </w:t>
      </w:r>
      <w:r w:rsidRPr="00CE4A64">
        <w:rPr>
          <w:color w:val="000000"/>
          <w:sz w:val="28"/>
          <w:szCs w:val="28"/>
        </w:rPr>
        <w:t>уменьшается</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сумму</w:t>
      </w:r>
      <w:r w:rsidR="00CE4A64">
        <w:rPr>
          <w:color w:val="000000"/>
          <w:sz w:val="28"/>
          <w:szCs w:val="28"/>
        </w:rPr>
        <w:t xml:space="preserve"> </w:t>
      </w:r>
      <w:r w:rsidRPr="00CE4A64">
        <w:rPr>
          <w:color w:val="000000"/>
          <w:sz w:val="28"/>
          <w:szCs w:val="28"/>
        </w:rPr>
        <w:t>этого</w:t>
      </w:r>
      <w:r w:rsidR="00CE4A64">
        <w:rPr>
          <w:color w:val="000000"/>
          <w:sz w:val="28"/>
          <w:szCs w:val="28"/>
        </w:rPr>
        <w:t xml:space="preserve"> </w:t>
      </w:r>
      <w:r w:rsidRPr="00CE4A64">
        <w:rPr>
          <w:color w:val="000000"/>
          <w:sz w:val="28"/>
          <w:szCs w:val="28"/>
        </w:rPr>
        <w:t>заказа.</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ряде</w:t>
      </w:r>
      <w:r w:rsidR="00CE4A64">
        <w:rPr>
          <w:color w:val="000000"/>
          <w:sz w:val="28"/>
          <w:szCs w:val="28"/>
        </w:rPr>
        <w:t xml:space="preserve"> </w:t>
      </w:r>
      <w:r w:rsidRPr="00CE4A64">
        <w:rPr>
          <w:color w:val="000000"/>
          <w:sz w:val="28"/>
          <w:szCs w:val="28"/>
        </w:rPr>
        <w:t>случаев</w:t>
      </w:r>
      <w:r w:rsidR="00CE4A64">
        <w:rPr>
          <w:color w:val="000000"/>
          <w:sz w:val="28"/>
          <w:szCs w:val="28"/>
        </w:rPr>
        <w:t xml:space="preserve"> </w:t>
      </w:r>
      <w:r w:rsidRPr="00CE4A64">
        <w:rPr>
          <w:color w:val="000000"/>
          <w:sz w:val="28"/>
          <w:szCs w:val="28"/>
        </w:rPr>
        <w:t>она</w:t>
      </w:r>
      <w:r w:rsidR="00CE4A64">
        <w:rPr>
          <w:color w:val="000000"/>
          <w:sz w:val="28"/>
          <w:szCs w:val="28"/>
        </w:rPr>
        <w:t xml:space="preserve"> </w:t>
      </w:r>
      <w:r w:rsidRPr="00CE4A64">
        <w:rPr>
          <w:color w:val="000000"/>
          <w:sz w:val="28"/>
          <w:szCs w:val="28"/>
        </w:rPr>
        <w:t>не учитывается</w:t>
      </w:r>
      <w:r w:rsidR="00CE4A64">
        <w:rPr>
          <w:color w:val="000000"/>
          <w:sz w:val="28"/>
          <w:szCs w:val="28"/>
        </w:rPr>
        <w:t xml:space="preserve"> </w:t>
      </w:r>
      <w:r w:rsidRPr="00CE4A64">
        <w:rPr>
          <w:color w:val="000000"/>
          <w:sz w:val="28"/>
          <w:szCs w:val="28"/>
        </w:rPr>
        <w:t>до</w:t>
      </w:r>
      <w:r w:rsidR="00CE4A64">
        <w:rPr>
          <w:color w:val="000000"/>
          <w:sz w:val="28"/>
          <w:szCs w:val="28"/>
        </w:rPr>
        <w:t xml:space="preserve"> </w:t>
      </w:r>
      <w:r w:rsidRPr="00CE4A64">
        <w:rPr>
          <w:color w:val="000000"/>
          <w:sz w:val="28"/>
          <w:szCs w:val="28"/>
        </w:rPr>
        <w:t>момента</w:t>
      </w:r>
      <w:r w:rsidR="00CE4A64">
        <w:rPr>
          <w:color w:val="000000"/>
          <w:sz w:val="28"/>
          <w:szCs w:val="28"/>
        </w:rPr>
        <w:t xml:space="preserve"> </w:t>
      </w:r>
      <w:r w:rsidRPr="00CE4A64">
        <w:rPr>
          <w:color w:val="000000"/>
          <w:sz w:val="28"/>
          <w:szCs w:val="28"/>
        </w:rPr>
        <w:t>получения</w:t>
      </w:r>
      <w:r w:rsidR="00CE4A64">
        <w:rPr>
          <w:color w:val="000000"/>
          <w:sz w:val="28"/>
          <w:szCs w:val="28"/>
        </w:rPr>
        <w:t xml:space="preserve"> </w:t>
      </w:r>
      <w:r w:rsidRPr="00CE4A64">
        <w:rPr>
          <w:color w:val="000000"/>
          <w:sz w:val="28"/>
          <w:szCs w:val="28"/>
        </w:rPr>
        <w:t>счета,</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некорректно</w:t>
      </w:r>
      <w:r w:rsidR="00CE4A64">
        <w:rPr>
          <w:color w:val="000000"/>
          <w:sz w:val="28"/>
          <w:szCs w:val="28"/>
        </w:rPr>
        <w:t xml:space="preserve"> </w:t>
      </w:r>
      <w:r w:rsidRPr="00CE4A64">
        <w:rPr>
          <w:color w:val="000000"/>
          <w:sz w:val="28"/>
          <w:szCs w:val="28"/>
        </w:rPr>
        <w:t>отражает</w:t>
      </w:r>
      <w:r w:rsidR="00CE4A64">
        <w:rPr>
          <w:color w:val="000000"/>
          <w:sz w:val="28"/>
          <w:szCs w:val="28"/>
        </w:rPr>
        <w:t xml:space="preserve"> </w:t>
      </w:r>
      <w:r w:rsidRPr="00CE4A64">
        <w:rPr>
          <w:color w:val="000000"/>
          <w:sz w:val="28"/>
          <w:szCs w:val="28"/>
        </w:rPr>
        <w:t>текущее</w:t>
      </w:r>
      <w:r w:rsidR="00CE4A64">
        <w:rPr>
          <w:color w:val="000000"/>
          <w:sz w:val="28"/>
          <w:szCs w:val="28"/>
        </w:rPr>
        <w:t xml:space="preserve"> </w:t>
      </w:r>
      <w:r w:rsidRPr="00CE4A64">
        <w:rPr>
          <w:color w:val="000000"/>
          <w:sz w:val="28"/>
          <w:szCs w:val="28"/>
        </w:rPr>
        <w:t>состояние бюджета.</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связи</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этим</w:t>
      </w:r>
      <w:r w:rsidR="00CE4A64">
        <w:rPr>
          <w:color w:val="000000"/>
          <w:sz w:val="28"/>
          <w:szCs w:val="28"/>
        </w:rPr>
        <w:t xml:space="preserve"> </w:t>
      </w:r>
      <w:r w:rsidRPr="00CE4A64">
        <w:rPr>
          <w:color w:val="000000"/>
          <w:sz w:val="28"/>
          <w:szCs w:val="28"/>
        </w:rPr>
        <w:t>возникает</w:t>
      </w:r>
      <w:r w:rsidR="00CE4A64">
        <w:rPr>
          <w:color w:val="000000"/>
          <w:sz w:val="28"/>
          <w:szCs w:val="28"/>
        </w:rPr>
        <w:t xml:space="preserve"> </w:t>
      </w:r>
      <w:r w:rsidRPr="00CE4A64">
        <w:rPr>
          <w:color w:val="000000"/>
          <w:sz w:val="28"/>
          <w:szCs w:val="28"/>
        </w:rPr>
        <w:t>потребность</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системе</w:t>
      </w:r>
      <w:r w:rsidR="00CE4A64">
        <w:rPr>
          <w:color w:val="000000"/>
          <w:sz w:val="28"/>
          <w:szCs w:val="28"/>
        </w:rPr>
        <w:t xml:space="preserve"> </w:t>
      </w:r>
      <w:r w:rsidRPr="00CE4A64">
        <w:rPr>
          <w:color w:val="000000"/>
          <w:sz w:val="28"/>
          <w:szCs w:val="28"/>
        </w:rPr>
        <w:t>планирования</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учета обязательств проекта. Кроме выполнения своих основных функций, данная система позволит прогнозировать будущие выплаты.</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Бюджетные затраты характеризуют расходы, планируемые при производстве работ.</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Фактические затраты отражают расходы, возникающие при выполнении работ проекта, либо в момент выплаты денежных средств.</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Реальное соотношение этих видов затрат зависит от нескольких факторов, включающих в себя:</w:t>
      </w:r>
    </w:p>
    <w:p w:rsidR="00CD06E6" w:rsidRPr="00CE4A64" w:rsidRDefault="00CD06E6" w:rsidP="00CE4A64">
      <w:pPr>
        <w:pStyle w:val="ac"/>
        <w:widowControl w:val="0"/>
        <w:numPr>
          <w:ilvl w:val="0"/>
          <w:numId w:val="6"/>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соотношение</w:t>
      </w:r>
      <w:r w:rsidR="00CE4A64">
        <w:rPr>
          <w:color w:val="000000"/>
          <w:sz w:val="28"/>
          <w:szCs w:val="28"/>
        </w:rPr>
        <w:t xml:space="preserve"> </w:t>
      </w:r>
      <w:r w:rsidRPr="00CE4A64">
        <w:rPr>
          <w:color w:val="000000"/>
          <w:sz w:val="28"/>
          <w:szCs w:val="28"/>
        </w:rPr>
        <w:t>между</w:t>
      </w:r>
      <w:r w:rsidR="00CE4A64">
        <w:rPr>
          <w:color w:val="000000"/>
          <w:sz w:val="28"/>
          <w:szCs w:val="28"/>
        </w:rPr>
        <w:t xml:space="preserve"> </w:t>
      </w:r>
      <w:r w:rsidRPr="00CE4A64">
        <w:rPr>
          <w:color w:val="000000"/>
          <w:sz w:val="28"/>
          <w:szCs w:val="28"/>
        </w:rPr>
        <w:t>объемами</w:t>
      </w:r>
      <w:r w:rsidR="00CE4A64">
        <w:rPr>
          <w:color w:val="000000"/>
          <w:sz w:val="28"/>
          <w:szCs w:val="28"/>
        </w:rPr>
        <w:t xml:space="preserve"> </w:t>
      </w:r>
      <w:r w:rsidRPr="00CE4A64">
        <w:rPr>
          <w:color w:val="000000"/>
          <w:sz w:val="28"/>
          <w:szCs w:val="28"/>
        </w:rPr>
        <w:t>трудовых</w:t>
      </w:r>
      <w:r w:rsidR="00CE4A64">
        <w:rPr>
          <w:color w:val="000000"/>
          <w:sz w:val="28"/>
          <w:szCs w:val="28"/>
        </w:rPr>
        <w:t xml:space="preserve"> </w:t>
      </w:r>
      <w:r w:rsidRPr="00CE4A64">
        <w:rPr>
          <w:color w:val="000000"/>
          <w:sz w:val="28"/>
          <w:szCs w:val="28"/>
        </w:rPr>
        <w:t>ресурсов,</w:t>
      </w:r>
      <w:r w:rsidR="00CE4A64">
        <w:rPr>
          <w:color w:val="000000"/>
          <w:sz w:val="28"/>
          <w:szCs w:val="28"/>
        </w:rPr>
        <w:t xml:space="preserve"> </w:t>
      </w:r>
      <w:r w:rsidRPr="00CE4A64">
        <w:rPr>
          <w:color w:val="000000"/>
          <w:sz w:val="28"/>
          <w:szCs w:val="28"/>
        </w:rPr>
        <w:t>материалов</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субконтрактов</w:t>
      </w:r>
      <w:r w:rsidR="00CE4A64">
        <w:rPr>
          <w:color w:val="000000"/>
          <w:sz w:val="28"/>
          <w:szCs w:val="28"/>
        </w:rPr>
        <w:t xml:space="preserve"> </w:t>
      </w:r>
      <w:r w:rsidRPr="00CE4A64">
        <w:rPr>
          <w:color w:val="000000"/>
          <w:sz w:val="28"/>
          <w:szCs w:val="28"/>
        </w:rPr>
        <w:t>в проекте;</w:t>
      </w:r>
    </w:p>
    <w:p w:rsidR="00CD06E6" w:rsidRPr="00CE4A64" w:rsidRDefault="00CD06E6" w:rsidP="00CE4A64">
      <w:pPr>
        <w:pStyle w:val="ac"/>
        <w:widowControl w:val="0"/>
        <w:numPr>
          <w:ilvl w:val="0"/>
          <w:numId w:val="6"/>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политику оплаты счетов в организации;</w:t>
      </w:r>
    </w:p>
    <w:p w:rsidR="00CD06E6" w:rsidRPr="00CE4A64" w:rsidRDefault="00CD06E6" w:rsidP="00CE4A64">
      <w:pPr>
        <w:pStyle w:val="ac"/>
        <w:widowControl w:val="0"/>
        <w:numPr>
          <w:ilvl w:val="0"/>
          <w:numId w:val="6"/>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период поставки основного оборудования;</w:t>
      </w:r>
    </w:p>
    <w:p w:rsidR="00CD06E6" w:rsidRPr="00CE4A64" w:rsidRDefault="00CD06E6" w:rsidP="00CE4A64">
      <w:pPr>
        <w:pStyle w:val="ac"/>
        <w:widowControl w:val="0"/>
        <w:numPr>
          <w:ilvl w:val="0"/>
          <w:numId w:val="6"/>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график выполнения работ по субконтрактам;</w:t>
      </w:r>
    </w:p>
    <w:p w:rsidR="00CD06E6" w:rsidRPr="00CE4A64" w:rsidRDefault="00CD06E6" w:rsidP="00CE4A64">
      <w:pPr>
        <w:pStyle w:val="ac"/>
        <w:widowControl w:val="0"/>
        <w:numPr>
          <w:ilvl w:val="0"/>
          <w:numId w:val="6"/>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влияние графика работ на то, когда и каким образом будут списываться затраты рабочих при поставке оборудования.</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Понимание разницы между описанными «выражениями» затрат позволит эффективно управлять общими расходами проекта.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Исходя из структуры жизненного цикла проекта</w:t>
      </w:r>
      <w:r w:rsidR="006D4E8D">
        <w:rPr>
          <w:color w:val="000000"/>
          <w:sz w:val="28"/>
          <w:szCs w:val="28"/>
        </w:rPr>
        <w:t>,</w:t>
      </w:r>
      <w:r w:rsidRPr="00CE4A64">
        <w:rPr>
          <w:color w:val="000000"/>
          <w:sz w:val="28"/>
          <w:szCs w:val="28"/>
        </w:rPr>
        <w:t xml:space="preserve"> его стоимость включает в себя следующие составляющие:</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стоимость</w:t>
      </w:r>
      <w:r w:rsidR="00CE4A64">
        <w:rPr>
          <w:color w:val="000000"/>
          <w:sz w:val="28"/>
          <w:szCs w:val="28"/>
        </w:rPr>
        <w:t xml:space="preserve"> </w:t>
      </w:r>
      <w:r w:rsidRPr="00CE4A64">
        <w:rPr>
          <w:color w:val="000000"/>
          <w:sz w:val="28"/>
          <w:szCs w:val="28"/>
        </w:rPr>
        <w:t>исследований</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разработок:</w:t>
      </w:r>
      <w:r w:rsidR="00CE4A64">
        <w:rPr>
          <w:color w:val="000000"/>
          <w:sz w:val="28"/>
          <w:szCs w:val="28"/>
        </w:rPr>
        <w:t xml:space="preserve"> </w:t>
      </w:r>
      <w:r w:rsidRPr="00CE4A64">
        <w:rPr>
          <w:color w:val="000000"/>
          <w:sz w:val="28"/>
          <w:szCs w:val="28"/>
        </w:rPr>
        <w:t>проведение</w:t>
      </w:r>
      <w:r w:rsidR="00CE4A64">
        <w:rPr>
          <w:color w:val="000000"/>
          <w:sz w:val="28"/>
          <w:szCs w:val="28"/>
        </w:rPr>
        <w:t xml:space="preserve"> </w:t>
      </w:r>
      <w:r w:rsidRPr="00CE4A64">
        <w:rPr>
          <w:color w:val="000000"/>
          <w:sz w:val="28"/>
          <w:szCs w:val="28"/>
        </w:rPr>
        <w:t>предынвестиционных</w:t>
      </w:r>
      <w:r w:rsidR="00CE4A64">
        <w:rPr>
          <w:color w:val="000000"/>
          <w:sz w:val="28"/>
          <w:szCs w:val="28"/>
        </w:rPr>
        <w:t xml:space="preserve"> </w:t>
      </w:r>
      <w:r w:rsidRPr="00CE4A64">
        <w:rPr>
          <w:color w:val="000000"/>
          <w:sz w:val="28"/>
          <w:szCs w:val="28"/>
        </w:rPr>
        <w:t>исследований, анализ</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выгод,</w:t>
      </w:r>
      <w:r w:rsidR="00CE4A64">
        <w:rPr>
          <w:color w:val="000000"/>
          <w:sz w:val="28"/>
          <w:szCs w:val="28"/>
        </w:rPr>
        <w:t xml:space="preserve"> </w:t>
      </w:r>
      <w:r w:rsidRPr="00CE4A64">
        <w:rPr>
          <w:color w:val="000000"/>
          <w:sz w:val="28"/>
          <w:szCs w:val="28"/>
        </w:rPr>
        <w:t>системный</w:t>
      </w:r>
      <w:r w:rsidR="00CE4A64">
        <w:rPr>
          <w:color w:val="000000"/>
          <w:sz w:val="28"/>
          <w:szCs w:val="28"/>
        </w:rPr>
        <w:t xml:space="preserve"> </w:t>
      </w:r>
      <w:r w:rsidRPr="00CE4A64">
        <w:rPr>
          <w:color w:val="000000"/>
          <w:sz w:val="28"/>
          <w:szCs w:val="28"/>
        </w:rPr>
        <w:t>анализ,</w:t>
      </w:r>
      <w:r w:rsidR="00CE4A64">
        <w:rPr>
          <w:color w:val="000000"/>
          <w:sz w:val="28"/>
          <w:szCs w:val="28"/>
        </w:rPr>
        <w:t xml:space="preserve"> </w:t>
      </w:r>
      <w:r w:rsidRPr="00CE4A64">
        <w:rPr>
          <w:color w:val="000000"/>
          <w:sz w:val="28"/>
          <w:szCs w:val="28"/>
        </w:rPr>
        <w:t>детальное</w:t>
      </w:r>
      <w:r w:rsidR="00CE4A64">
        <w:rPr>
          <w:color w:val="000000"/>
          <w:sz w:val="28"/>
          <w:szCs w:val="28"/>
        </w:rPr>
        <w:t xml:space="preserve"> </w:t>
      </w:r>
      <w:r w:rsidRPr="00CE4A64">
        <w:rPr>
          <w:color w:val="000000"/>
          <w:sz w:val="28"/>
          <w:szCs w:val="28"/>
        </w:rPr>
        <w:t>проектирование</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разработка опытных</w:t>
      </w:r>
      <w:r w:rsidR="00CE4A64">
        <w:rPr>
          <w:color w:val="000000"/>
          <w:sz w:val="28"/>
          <w:szCs w:val="28"/>
        </w:rPr>
        <w:t xml:space="preserve"> </w:t>
      </w:r>
      <w:r w:rsidRPr="00CE4A64">
        <w:rPr>
          <w:color w:val="000000"/>
          <w:sz w:val="28"/>
          <w:szCs w:val="28"/>
        </w:rPr>
        <w:t>образцов</w:t>
      </w:r>
      <w:r w:rsidR="00CE4A64">
        <w:rPr>
          <w:color w:val="000000"/>
          <w:sz w:val="28"/>
          <w:szCs w:val="28"/>
        </w:rPr>
        <w:t xml:space="preserve"> </w:t>
      </w:r>
      <w:r w:rsidRPr="00CE4A64">
        <w:rPr>
          <w:color w:val="000000"/>
          <w:sz w:val="28"/>
          <w:szCs w:val="28"/>
        </w:rPr>
        <w:t>продукции,</w:t>
      </w:r>
      <w:r w:rsidR="00CE4A64">
        <w:rPr>
          <w:color w:val="000000"/>
          <w:sz w:val="28"/>
          <w:szCs w:val="28"/>
        </w:rPr>
        <w:t xml:space="preserve"> </w:t>
      </w:r>
      <w:r w:rsidRPr="00CE4A64">
        <w:rPr>
          <w:color w:val="000000"/>
          <w:sz w:val="28"/>
          <w:szCs w:val="28"/>
        </w:rPr>
        <w:t>предварительная</w:t>
      </w:r>
      <w:r w:rsidR="00CE4A64">
        <w:rPr>
          <w:color w:val="000000"/>
          <w:sz w:val="28"/>
          <w:szCs w:val="28"/>
        </w:rPr>
        <w:t xml:space="preserve"> </w:t>
      </w:r>
      <w:r w:rsidRPr="00CE4A64">
        <w:rPr>
          <w:color w:val="000000"/>
          <w:sz w:val="28"/>
          <w:szCs w:val="28"/>
        </w:rPr>
        <w:t>оценка</w:t>
      </w:r>
      <w:r w:rsidR="00CE4A64">
        <w:rPr>
          <w:color w:val="000000"/>
          <w:sz w:val="28"/>
          <w:szCs w:val="28"/>
        </w:rPr>
        <w:t xml:space="preserve"> </w:t>
      </w:r>
      <w:r w:rsidRPr="00CE4A64">
        <w:rPr>
          <w:color w:val="000000"/>
          <w:sz w:val="28"/>
          <w:szCs w:val="28"/>
        </w:rPr>
        <w:t>продукции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разработка проектной и другой документации на продукцию;</w:t>
      </w:r>
    </w:p>
    <w:p w:rsidR="00CD06E6" w:rsidRPr="00CE4A64" w:rsidRDefault="00CD06E6" w:rsidP="00CE4A64">
      <w:pPr>
        <w:widowControl w:val="0"/>
        <w:tabs>
          <w:tab w:val="left" w:pos="1840"/>
          <w:tab w:val="left" w:pos="3860"/>
          <w:tab w:val="left" w:pos="5220"/>
          <w:tab w:val="left" w:pos="7920"/>
        </w:tabs>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затраты</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производство:</w:t>
      </w:r>
      <w:r w:rsidR="00CE4A64">
        <w:rPr>
          <w:color w:val="000000"/>
          <w:sz w:val="28"/>
          <w:szCs w:val="28"/>
        </w:rPr>
        <w:t xml:space="preserve"> </w:t>
      </w:r>
      <w:r w:rsidRPr="00CE4A64">
        <w:rPr>
          <w:color w:val="000000"/>
          <w:sz w:val="28"/>
          <w:szCs w:val="28"/>
        </w:rPr>
        <w:t>производство,</w:t>
      </w:r>
      <w:r w:rsidR="00CE4A64">
        <w:rPr>
          <w:color w:val="000000"/>
          <w:sz w:val="28"/>
          <w:szCs w:val="28"/>
        </w:rPr>
        <w:t xml:space="preserve"> </w:t>
      </w:r>
      <w:r w:rsidRPr="00CE4A64">
        <w:rPr>
          <w:color w:val="000000"/>
          <w:sz w:val="28"/>
          <w:szCs w:val="28"/>
        </w:rPr>
        <w:t>сборка</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тестирование</w:t>
      </w:r>
      <w:r w:rsidR="00CE4A64">
        <w:rPr>
          <w:color w:val="000000"/>
          <w:sz w:val="28"/>
          <w:szCs w:val="28"/>
        </w:rPr>
        <w:t xml:space="preserve"> </w:t>
      </w:r>
      <w:r w:rsidRPr="00CE4A64">
        <w:rPr>
          <w:color w:val="000000"/>
          <w:sz w:val="28"/>
          <w:szCs w:val="28"/>
        </w:rPr>
        <w:t>продукции</w:t>
      </w:r>
      <w:r w:rsidR="00CE4A64">
        <w:rPr>
          <w:color w:val="000000"/>
          <w:sz w:val="28"/>
          <w:szCs w:val="28"/>
        </w:rPr>
        <w:t xml:space="preserve"> </w:t>
      </w:r>
      <w:r w:rsidRPr="00CE4A64">
        <w:rPr>
          <w:color w:val="000000"/>
          <w:sz w:val="28"/>
          <w:szCs w:val="28"/>
        </w:rPr>
        <w:t>проекта, поддержание производственных мощностей, материально-техническое обеспечение, обучение персонала и пр.;</w:t>
      </w:r>
    </w:p>
    <w:p w:rsidR="00CD06E6" w:rsidRPr="00CE4A64" w:rsidRDefault="00CD06E6" w:rsidP="00CE4A64">
      <w:pPr>
        <w:widowControl w:val="0"/>
        <w:tabs>
          <w:tab w:val="left" w:pos="1380"/>
          <w:tab w:val="left" w:pos="1860"/>
          <w:tab w:val="left" w:pos="3560"/>
          <w:tab w:val="left" w:pos="5600"/>
          <w:tab w:val="left" w:pos="5980"/>
          <w:tab w:val="left" w:pos="8080"/>
        </w:tabs>
        <w:autoSpaceDE w:val="0"/>
        <w:autoSpaceDN w:val="0"/>
        <w:adjustRightInd w:val="0"/>
        <w:spacing w:line="360" w:lineRule="auto"/>
        <w:ind w:firstLine="709"/>
        <w:jc w:val="both"/>
        <w:rPr>
          <w:color w:val="000000"/>
          <w:sz w:val="28"/>
          <w:szCs w:val="28"/>
        </w:rPr>
      </w:pPr>
      <w:r w:rsidRPr="00CE4A64">
        <w:rPr>
          <w:color w:val="000000"/>
          <w:sz w:val="28"/>
          <w:szCs w:val="28"/>
        </w:rPr>
        <w:t>♦ затраты на строительство: производственные и административные помещения (строительство новых или реконструкция старых);</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текущие</w:t>
      </w:r>
      <w:r w:rsidR="00CE4A64">
        <w:rPr>
          <w:color w:val="000000"/>
          <w:sz w:val="28"/>
          <w:szCs w:val="28"/>
        </w:rPr>
        <w:t xml:space="preserve"> </w:t>
      </w:r>
      <w:r w:rsidRPr="00CE4A64">
        <w:rPr>
          <w:color w:val="000000"/>
          <w:sz w:val="28"/>
          <w:szCs w:val="28"/>
        </w:rPr>
        <w:t>затраты: заработная</w:t>
      </w:r>
      <w:r w:rsidR="00CE4A64">
        <w:rPr>
          <w:color w:val="000000"/>
          <w:sz w:val="28"/>
          <w:szCs w:val="28"/>
        </w:rPr>
        <w:t xml:space="preserve"> </w:t>
      </w:r>
      <w:r w:rsidRPr="00CE4A64">
        <w:rPr>
          <w:color w:val="000000"/>
          <w:sz w:val="28"/>
          <w:szCs w:val="28"/>
        </w:rPr>
        <w:t>плата,</w:t>
      </w:r>
      <w:r w:rsidR="00CE4A64">
        <w:rPr>
          <w:color w:val="000000"/>
          <w:sz w:val="28"/>
          <w:szCs w:val="28"/>
        </w:rPr>
        <w:t xml:space="preserve"> </w:t>
      </w:r>
      <w:r w:rsidRPr="00CE4A64">
        <w:rPr>
          <w:color w:val="000000"/>
          <w:sz w:val="28"/>
          <w:szCs w:val="28"/>
        </w:rPr>
        <w:t>материалы</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полуфабрикаты, транспортировка, управление информацией, контроль качества и пр.;</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снятие</w:t>
      </w:r>
      <w:r w:rsidR="00CE4A64">
        <w:rPr>
          <w:color w:val="000000"/>
          <w:sz w:val="28"/>
          <w:szCs w:val="28"/>
        </w:rPr>
        <w:t xml:space="preserve"> </w:t>
      </w:r>
      <w:r w:rsidRPr="00CE4A64">
        <w:rPr>
          <w:color w:val="000000"/>
          <w:sz w:val="28"/>
          <w:szCs w:val="28"/>
        </w:rPr>
        <w:t>продукции</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производства:</w:t>
      </w:r>
      <w:r w:rsidR="00CE4A64">
        <w:rPr>
          <w:color w:val="000000"/>
          <w:sz w:val="28"/>
          <w:szCs w:val="28"/>
        </w:rPr>
        <w:t xml:space="preserve"> </w:t>
      </w:r>
      <w:r w:rsidRPr="00CE4A64">
        <w:rPr>
          <w:color w:val="000000"/>
          <w:sz w:val="28"/>
          <w:szCs w:val="28"/>
        </w:rPr>
        <w:t>затраты</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переоборудование</w:t>
      </w:r>
      <w:r w:rsidR="00CE4A64">
        <w:rPr>
          <w:color w:val="000000"/>
          <w:sz w:val="28"/>
          <w:szCs w:val="28"/>
        </w:rPr>
        <w:t xml:space="preserve"> </w:t>
      </w:r>
      <w:r w:rsidRPr="00CE4A64">
        <w:rPr>
          <w:color w:val="000000"/>
          <w:sz w:val="28"/>
          <w:szCs w:val="28"/>
        </w:rPr>
        <w:t>производственных мощностей, утилизация остатков.</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p>
    <w:p w:rsidR="00CD06E6" w:rsidRPr="006D4E8D" w:rsidRDefault="00CD06E6" w:rsidP="006D4E8D">
      <w:pPr>
        <w:pStyle w:val="2"/>
        <w:spacing w:before="0" w:after="0" w:line="360" w:lineRule="auto"/>
        <w:ind w:firstLine="709"/>
        <w:jc w:val="center"/>
        <w:rPr>
          <w:color w:val="000000"/>
        </w:rPr>
      </w:pPr>
      <w:bookmarkStart w:id="6" w:name="_Toc188646515"/>
      <w:bookmarkStart w:id="7" w:name="_Toc244690105"/>
      <w:r w:rsidRPr="006D4E8D">
        <w:rPr>
          <w:color w:val="000000"/>
        </w:rPr>
        <w:t>1.3 Бюджетирование проекта</w:t>
      </w:r>
      <w:bookmarkEnd w:id="6"/>
      <w:bookmarkEnd w:id="7"/>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Под бюджетированием понимается определение стоимостных значений выполняемых</w:t>
      </w:r>
      <w:r w:rsidR="00CE4A64">
        <w:rPr>
          <w:color w:val="000000"/>
          <w:sz w:val="28"/>
          <w:szCs w:val="28"/>
        </w:rPr>
        <w:t xml:space="preserve"> </w:t>
      </w:r>
      <w:r w:rsidRPr="00CE4A64">
        <w:rPr>
          <w:color w:val="000000"/>
          <w:sz w:val="28"/>
          <w:szCs w:val="28"/>
        </w:rPr>
        <w:t>в рамках</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целом,</w:t>
      </w:r>
      <w:r w:rsidR="00CE4A64">
        <w:rPr>
          <w:color w:val="000000"/>
          <w:sz w:val="28"/>
          <w:szCs w:val="28"/>
        </w:rPr>
        <w:t xml:space="preserve"> </w:t>
      </w:r>
      <w:r w:rsidRPr="00CE4A64">
        <w:rPr>
          <w:color w:val="000000"/>
          <w:sz w:val="28"/>
          <w:szCs w:val="28"/>
        </w:rPr>
        <w:t>процесс</w:t>
      </w:r>
      <w:r w:rsidR="00CE4A64">
        <w:rPr>
          <w:color w:val="000000"/>
          <w:sz w:val="28"/>
          <w:szCs w:val="28"/>
        </w:rPr>
        <w:t xml:space="preserve"> </w:t>
      </w:r>
      <w:r w:rsidRPr="00CE4A64">
        <w:rPr>
          <w:color w:val="000000"/>
          <w:sz w:val="28"/>
          <w:szCs w:val="28"/>
        </w:rPr>
        <w:t>формирования</w:t>
      </w:r>
      <w:r w:rsidR="00CE4A64">
        <w:rPr>
          <w:color w:val="000000"/>
          <w:sz w:val="28"/>
          <w:szCs w:val="28"/>
        </w:rPr>
        <w:t xml:space="preserve"> </w:t>
      </w:r>
      <w:r w:rsidRPr="00CE4A64">
        <w:rPr>
          <w:color w:val="000000"/>
          <w:sz w:val="28"/>
          <w:szCs w:val="28"/>
        </w:rPr>
        <w:t>бюджета</w:t>
      </w:r>
      <w:r w:rsidR="00CE4A64">
        <w:rPr>
          <w:color w:val="000000"/>
          <w:sz w:val="28"/>
          <w:szCs w:val="28"/>
        </w:rPr>
        <w:t xml:space="preserve"> </w:t>
      </w:r>
      <w:r w:rsidRPr="00CE4A64">
        <w:rPr>
          <w:color w:val="000000"/>
          <w:sz w:val="28"/>
          <w:szCs w:val="28"/>
        </w:rPr>
        <w:t>проекта, содержащего</w:t>
      </w:r>
      <w:r w:rsidR="00CE4A64">
        <w:rPr>
          <w:color w:val="000000"/>
          <w:sz w:val="28"/>
          <w:szCs w:val="28"/>
        </w:rPr>
        <w:t xml:space="preserve"> </w:t>
      </w:r>
      <w:r w:rsidRPr="00CE4A64">
        <w:rPr>
          <w:color w:val="000000"/>
          <w:sz w:val="28"/>
          <w:szCs w:val="28"/>
        </w:rPr>
        <w:t>установленное (утвержденное)</w:t>
      </w:r>
      <w:r w:rsidR="00CE4A64">
        <w:rPr>
          <w:color w:val="000000"/>
          <w:sz w:val="28"/>
          <w:szCs w:val="28"/>
        </w:rPr>
        <w:t xml:space="preserve"> </w:t>
      </w:r>
      <w:r w:rsidRPr="00CE4A64">
        <w:rPr>
          <w:color w:val="000000"/>
          <w:sz w:val="28"/>
          <w:szCs w:val="28"/>
        </w:rPr>
        <w:t>распределение затрат</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видам</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статьям затрат, по времени выполнения работ, по центрам затрат или по иной структуре. Структура бюджета</w:t>
      </w:r>
      <w:r w:rsidR="00CE4A64">
        <w:rPr>
          <w:color w:val="000000"/>
          <w:sz w:val="28"/>
          <w:szCs w:val="28"/>
        </w:rPr>
        <w:t xml:space="preserve"> </w:t>
      </w:r>
      <w:r w:rsidRPr="00CE4A64">
        <w:rPr>
          <w:color w:val="000000"/>
          <w:sz w:val="28"/>
          <w:szCs w:val="28"/>
        </w:rPr>
        <w:t>определяется</w:t>
      </w:r>
      <w:r w:rsidR="00CE4A64">
        <w:rPr>
          <w:color w:val="000000"/>
          <w:sz w:val="28"/>
          <w:szCs w:val="28"/>
        </w:rPr>
        <w:t xml:space="preserve"> </w:t>
      </w:r>
      <w:r w:rsidRPr="00CE4A64">
        <w:rPr>
          <w:color w:val="000000"/>
          <w:sz w:val="28"/>
          <w:szCs w:val="28"/>
        </w:rPr>
        <w:t>планом</w:t>
      </w:r>
      <w:r w:rsidR="00CE4A64">
        <w:rPr>
          <w:color w:val="000000"/>
          <w:sz w:val="28"/>
          <w:szCs w:val="28"/>
        </w:rPr>
        <w:t xml:space="preserve"> </w:t>
      </w:r>
      <w:r w:rsidRPr="00CE4A64">
        <w:rPr>
          <w:color w:val="000000"/>
          <w:sz w:val="28"/>
          <w:szCs w:val="28"/>
        </w:rPr>
        <w:t>счетов</w:t>
      </w:r>
      <w:r w:rsidR="00CE4A64">
        <w:rPr>
          <w:color w:val="000000"/>
          <w:sz w:val="28"/>
          <w:szCs w:val="28"/>
        </w:rPr>
        <w:t xml:space="preserve"> </w:t>
      </w:r>
      <w:r w:rsidRPr="00CE4A64">
        <w:rPr>
          <w:color w:val="000000"/>
          <w:sz w:val="28"/>
          <w:szCs w:val="28"/>
        </w:rPr>
        <w:t>стоимостного</w:t>
      </w:r>
      <w:r w:rsidR="00CE4A64">
        <w:rPr>
          <w:color w:val="000000"/>
          <w:sz w:val="28"/>
          <w:szCs w:val="28"/>
        </w:rPr>
        <w:t xml:space="preserve"> </w:t>
      </w:r>
      <w:r w:rsidRPr="00CE4A64">
        <w:rPr>
          <w:color w:val="000000"/>
          <w:sz w:val="28"/>
          <w:szCs w:val="28"/>
        </w:rPr>
        <w:t>учета</w:t>
      </w:r>
      <w:r w:rsidR="00CE4A64">
        <w:rPr>
          <w:color w:val="000000"/>
          <w:sz w:val="28"/>
          <w:szCs w:val="28"/>
        </w:rPr>
        <w:t xml:space="preserve"> </w:t>
      </w:r>
      <w:r w:rsidRPr="00CE4A64">
        <w:rPr>
          <w:color w:val="000000"/>
          <w:sz w:val="28"/>
          <w:szCs w:val="28"/>
        </w:rPr>
        <w:t>конкретного</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Бюджет может быть сформирован как в рамках традиционного бухгалтерского плана счетов, так и с использованием</w:t>
      </w:r>
      <w:r w:rsidR="00CE4A64">
        <w:rPr>
          <w:color w:val="000000"/>
          <w:sz w:val="28"/>
          <w:szCs w:val="28"/>
        </w:rPr>
        <w:t xml:space="preserve"> </w:t>
      </w:r>
      <w:r w:rsidRPr="00CE4A64">
        <w:rPr>
          <w:color w:val="000000"/>
          <w:sz w:val="28"/>
          <w:szCs w:val="28"/>
        </w:rPr>
        <w:t>специально</w:t>
      </w:r>
      <w:r w:rsidR="00CE4A64">
        <w:rPr>
          <w:color w:val="000000"/>
          <w:sz w:val="28"/>
          <w:szCs w:val="28"/>
        </w:rPr>
        <w:t xml:space="preserve"> </w:t>
      </w:r>
      <w:r w:rsidRPr="00CE4A64">
        <w:rPr>
          <w:color w:val="000000"/>
          <w:sz w:val="28"/>
          <w:szCs w:val="28"/>
        </w:rPr>
        <w:t>разработанного</w:t>
      </w:r>
      <w:r w:rsidR="00CE4A64">
        <w:rPr>
          <w:color w:val="000000"/>
          <w:sz w:val="28"/>
          <w:szCs w:val="28"/>
        </w:rPr>
        <w:t xml:space="preserve"> </w:t>
      </w:r>
      <w:r w:rsidRPr="00CE4A64">
        <w:rPr>
          <w:color w:val="000000"/>
          <w:sz w:val="28"/>
          <w:szCs w:val="28"/>
        </w:rPr>
        <w:t>плана счетов</w:t>
      </w:r>
      <w:r w:rsidR="00CE4A64">
        <w:rPr>
          <w:color w:val="000000"/>
          <w:sz w:val="28"/>
          <w:szCs w:val="28"/>
        </w:rPr>
        <w:t xml:space="preserve"> </w:t>
      </w:r>
      <w:r w:rsidRPr="00CE4A64">
        <w:rPr>
          <w:color w:val="000000"/>
          <w:sz w:val="28"/>
          <w:szCs w:val="28"/>
        </w:rPr>
        <w:t>управленческого</w:t>
      </w:r>
      <w:r w:rsidR="00CE4A64">
        <w:rPr>
          <w:color w:val="000000"/>
          <w:sz w:val="28"/>
          <w:szCs w:val="28"/>
        </w:rPr>
        <w:t xml:space="preserve"> </w:t>
      </w:r>
      <w:r w:rsidRPr="00CE4A64">
        <w:rPr>
          <w:color w:val="000000"/>
          <w:sz w:val="28"/>
          <w:szCs w:val="28"/>
        </w:rPr>
        <w:t>учета.</w:t>
      </w:r>
      <w:r w:rsidR="00CE4A64">
        <w:rPr>
          <w:color w:val="000000"/>
          <w:sz w:val="28"/>
          <w:szCs w:val="28"/>
        </w:rPr>
        <w:t xml:space="preserve"> </w:t>
      </w:r>
      <w:r w:rsidRPr="00CE4A64">
        <w:rPr>
          <w:color w:val="000000"/>
          <w:sz w:val="28"/>
          <w:szCs w:val="28"/>
        </w:rPr>
        <w:t>Практика показывает,</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большинстве</w:t>
      </w:r>
      <w:r w:rsidR="00CE4A64">
        <w:rPr>
          <w:color w:val="000000"/>
          <w:sz w:val="28"/>
          <w:szCs w:val="28"/>
        </w:rPr>
        <w:t xml:space="preserve"> </w:t>
      </w:r>
      <w:r w:rsidRPr="00CE4A64">
        <w:rPr>
          <w:color w:val="000000"/>
          <w:sz w:val="28"/>
          <w:szCs w:val="28"/>
        </w:rPr>
        <w:t>случаев бухгалтерского</w:t>
      </w:r>
      <w:r w:rsidR="00CE4A64">
        <w:rPr>
          <w:color w:val="000000"/>
          <w:sz w:val="28"/>
          <w:szCs w:val="28"/>
        </w:rPr>
        <w:t xml:space="preserve"> </w:t>
      </w:r>
      <w:r w:rsidRPr="00CE4A64">
        <w:rPr>
          <w:color w:val="000000"/>
          <w:sz w:val="28"/>
          <w:szCs w:val="28"/>
        </w:rPr>
        <w:t>плана</w:t>
      </w:r>
      <w:r w:rsidR="00CE4A64">
        <w:rPr>
          <w:color w:val="000000"/>
          <w:sz w:val="28"/>
          <w:szCs w:val="28"/>
        </w:rPr>
        <w:t xml:space="preserve"> </w:t>
      </w:r>
      <w:r w:rsidRPr="00CE4A64">
        <w:rPr>
          <w:color w:val="000000"/>
          <w:sz w:val="28"/>
          <w:szCs w:val="28"/>
        </w:rPr>
        <w:t>счетов бывает</w:t>
      </w:r>
      <w:r w:rsidR="00CE4A64">
        <w:rPr>
          <w:color w:val="000000"/>
          <w:sz w:val="28"/>
          <w:szCs w:val="28"/>
        </w:rPr>
        <w:t xml:space="preserve"> </w:t>
      </w:r>
      <w:r w:rsidRPr="00CE4A64">
        <w:rPr>
          <w:color w:val="000000"/>
          <w:sz w:val="28"/>
          <w:szCs w:val="28"/>
        </w:rPr>
        <w:t>недостаточно. Для</w:t>
      </w:r>
      <w:r w:rsidR="00CE4A64">
        <w:rPr>
          <w:color w:val="000000"/>
          <w:sz w:val="28"/>
          <w:szCs w:val="28"/>
        </w:rPr>
        <w:t xml:space="preserve"> </w:t>
      </w:r>
      <w:r w:rsidRPr="00CE4A64">
        <w:rPr>
          <w:color w:val="000000"/>
          <w:sz w:val="28"/>
          <w:szCs w:val="28"/>
        </w:rPr>
        <w:t>каждого</w:t>
      </w:r>
      <w:r w:rsidR="00CE4A64">
        <w:rPr>
          <w:color w:val="000000"/>
          <w:sz w:val="28"/>
          <w:szCs w:val="28"/>
        </w:rPr>
        <w:t xml:space="preserve"> </w:t>
      </w:r>
      <w:r w:rsidRPr="00CE4A64">
        <w:rPr>
          <w:color w:val="000000"/>
          <w:sz w:val="28"/>
          <w:szCs w:val="28"/>
        </w:rPr>
        <w:t>конкретного</w:t>
      </w:r>
      <w:r w:rsidR="00CE4A64">
        <w:rPr>
          <w:color w:val="000000"/>
          <w:sz w:val="28"/>
          <w:szCs w:val="28"/>
        </w:rPr>
        <w:t xml:space="preserve"> </w:t>
      </w:r>
      <w:r w:rsidRPr="00CE4A64">
        <w:rPr>
          <w:color w:val="000000"/>
          <w:sz w:val="28"/>
          <w:szCs w:val="28"/>
        </w:rPr>
        <w:t>проекта требуется</w:t>
      </w:r>
      <w:r w:rsidR="00CE4A64">
        <w:rPr>
          <w:color w:val="000000"/>
          <w:sz w:val="28"/>
          <w:szCs w:val="28"/>
        </w:rPr>
        <w:t xml:space="preserve"> </w:t>
      </w:r>
      <w:r w:rsidRPr="00CE4A64">
        <w:rPr>
          <w:color w:val="000000"/>
          <w:sz w:val="28"/>
          <w:szCs w:val="28"/>
        </w:rPr>
        <w:t>учет</w:t>
      </w:r>
      <w:r w:rsidR="00CE4A64">
        <w:rPr>
          <w:color w:val="000000"/>
          <w:sz w:val="28"/>
          <w:szCs w:val="28"/>
        </w:rPr>
        <w:t xml:space="preserve"> </w:t>
      </w:r>
      <w:r w:rsidRPr="00CE4A64">
        <w:rPr>
          <w:color w:val="000000"/>
          <w:sz w:val="28"/>
          <w:szCs w:val="28"/>
        </w:rPr>
        <w:t>определенной</w:t>
      </w:r>
      <w:r w:rsidR="00CE4A64">
        <w:rPr>
          <w:color w:val="000000"/>
          <w:sz w:val="28"/>
          <w:szCs w:val="28"/>
        </w:rPr>
        <w:t xml:space="preserve"> </w:t>
      </w:r>
      <w:r w:rsidRPr="00CE4A64">
        <w:rPr>
          <w:color w:val="000000"/>
          <w:sz w:val="28"/>
          <w:szCs w:val="28"/>
        </w:rPr>
        <w:t>специфики</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точки</w:t>
      </w:r>
      <w:r w:rsidR="00CE4A64">
        <w:rPr>
          <w:color w:val="000000"/>
          <w:sz w:val="28"/>
          <w:szCs w:val="28"/>
        </w:rPr>
        <w:t xml:space="preserve"> </w:t>
      </w:r>
      <w:r w:rsidRPr="00CE4A64">
        <w:rPr>
          <w:color w:val="000000"/>
          <w:sz w:val="28"/>
          <w:szCs w:val="28"/>
        </w:rPr>
        <w:t>зрения управления</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поэтому</w:t>
      </w:r>
      <w:r w:rsidR="00CE4A64">
        <w:rPr>
          <w:color w:val="000000"/>
          <w:sz w:val="28"/>
          <w:szCs w:val="28"/>
        </w:rPr>
        <w:t xml:space="preserve"> </w:t>
      </w:r>
      <w:r w:rsidRPr="00CE4A64">
        <w:rPr>
          <w:color w:val="000000"/>
          <w:sz w:val="28"/>
          <w:szCs w:val="28"/>
        </w:rPr>
        <w:t>каждый</w:t>
      </w:r>
      <w:r w:rsidR="00CE4A64">
        <w:rPr>
          <w:color w:val="000000"/>
          <w:sz w:val="28"/>
          <w:szCs w:val="28"/>
        </w:rPr>
        <w:t xml:space="preserve"> </w:t>
      </w:r>
      <w:r w:rsidRPr="00CE4A64">
        <w:rPr>
          <w:color w:val="000000"/>
          <w:sz w:val="28"/>
          <w:szCs w:val="28"/>
        </w:rPr>
        <w:t>проект</w:t>
      </w:r>
      <w:r w:rsidR="00CE4A64">
        <w:rPr>
          <w:color w:val="000000"/>
          <w:sz w:val="28"/>
          <w:szCs w:val="28"/>
        </w:rPr>
        <w:t xml:space="preserve"> </w:t>
      </w:r>
      <w:r w:rsidRPr="00CE4A64">
        <w:rPr>
          <w:color w:val="000000"/>
          <w:sz w:val="28"/>
          <w:szCs w:val="28"/>
        </w:rPr>
        <w:t>должен</w:t>
      </w:r>
      <w:r w:rsidR="00CE4A64">
        <w:rPr>
          <w:color w:val="000000"/>
          <w:sz w:val="28"/>
          <w:szCs w:val="28"/>
        </w:rPr>
        <w:t xml:space="preserve"> </w:t>
      </w:r>
      <w:r w:rsidRPr="00CE4A64">
        <w:rPr>
          <w:color w:val="000000"/>
          <w:sz w:val="28"/>
          <w:szCs w:val="28"/>
        </w:rPr>
        <w:t>иметь</w:t>
      </w:r>
      <w:r w:rsidR="00CE4A64">
        <w:rPr>
          <w:color w:val="000000"/>
          <w:sz w:val="28"/>
          <w:szCs w:val="28"/>
        </w:rPr>
        <w:t xml:space="preserve"> </w:t>
      </w:r>
      <w:r w:rsidRPr="00CE4A64">
        <w:rPr>
          <w:color w:val="000000"/>
          <w:sz w:val="28"/>
          <w:szCs w:val="28"/>
        </w:rPr>
        <w:t>свой</w:t>
      </w:r>
      <w:r w:rsidR="00CE4A64">
        <w:rPr>
          <w:color w:val="000000"/>
          <w:sz w:val="28"/>
          <w:szCs w:val="28"/>
        </w:rPr>
        <w:t xml:space="preserve"> </w:t>
      </w:r>
      <w:r w:rsidRPr="00CE4A64">
        <w:rPr>
          <w:color w:val="000000"/>
          <w:sz w:val="28"/>
          <w:szCs w:val="28"/>
        </w:rPr>
        <w:t>уникальный</w:t>
      </w:r>
      <w:r w:rsidR="00CE4A64">
        <w:rPr>
          <w:color w:val="000000"/>
          <w:sz w:val="28"/>
          <w:szCs w:val="28"/>
        </w:rPr>
        <w:t xml:space="preserve"> </w:t>
      </w:r>
      <w:r w:rsidRPr="00CE4A64">
        <w:rPr>
          <w:color w:val="000000"/>
          <w:sz w:val="28"/>
          <w:szCs w:val="28"/>
        </w:rPr>
        <w:t>план счетов, но который базируется на установившихся показателях управленческого учета.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Бюджетирование</w:t>
      </w:r>
      <w:r w:rsidR="00CE4A64">
        <w:rPr>
          <w:color w:val="000000"/>
          <w:sz w:val="28"/>
          <w:szCs w:val="28"/>
        </w:rPr>
        <w:t xml:space="preserve"> </w:t>
      </w:r>
      <w:r w:rsidRPr="00CE4A64">
        <w:rPr>
          <w:color w:val="000000"/>
          <w:sz w:val="28"/>
          <w:szCs w:val="28"/>
        </w:rPr>
        <w:t>является</w:t>
      </w:r>
      <w:r w:rsidR="00CE4A64">
        <w:rPr>
          <w:color w:val="000000"/>
          <w:sz w:val="28"/>
          <w:szCs w:val="28"/>
        </w:rPr>
        <w:t xml:space="preserve"> </w:t>
      </w:r>
      <w:r w:rsidRPr="00CE4A64">
        <w:rPr>
          <w:color w:val="000000"/>
          <w:sz w:val="28"/>
          <w:szCs w:val="28"/>
        </w:rPr>
        <w:t>планированием</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т.</w:t>
      </w:r>
      <w:r w:rsidR="00CE4A64">
        <w:rPr>
          <w:color w:val="000000"/>
          <w:sz w:val="28"/>
          <w:szCs w:val="28"/>
        </w:rPr>
        <w:t xml:space="preserve"> </w:t>
      </w:r>
      <w:r w:rsidRPr="00CE4A64">
        <w:rPr>
          <w:color w:val="000000"/>
          <w:sz w:val="28"/>
          <w:szCs w:val="28"/>
        </w:rPr>
        <w:t>е.</w:t>
      </w:r>
      <w:r w:rsidR="00CE4A64">
        <w:rPr>
          <w:color w:val="000000"/>
          <w:sz w:val="28"/>
          <w:szCs w:val="28"/>
        </w:rPr>
        <w:t xml:space="preserve"> </w:t>
      </w:r>
      <w:r w:rsidRPr="00CE4A64">
        <w:rPr>
          <w:color w:val="000000"/>
          <w:sz w:val="28"/>
          <w:szCs w:val="28"/>
        </w:rPr>
        <w:t>определением</w:t>
      </w:r>
      <w:r w:rsidR="00CE4A64">
        <w:rPr>
          <w:color w:val="000000"/>
          <w:sz w:val="28"/>
          <w:szCs w:val="28"/>
        </w:rPr>
        <w:t xml:space="preserve"> </w:t>
      </w:r>
      <w:r w:rsidRPr="00CE4A64">
        <w:rPr>
          <w:color w:val="000000"/>
          <w:sz w:val="28"/>
          <w:szCs w:val="28"/>
        </w:rPr>
        <w:t>плана</w:t>
      </w:r>
      <w:r w:rsidR="00CE4A64">
        <w:rPr>
          <w:color w:val="000000"/>
          <w:sz w:val="28"/>
          <w:szCs w:val="28"/>
        </w:rPr>
        <w:t xml:space="preserve"> </w:t>
      </w:r>
      <w:r w:rsidRPr="00CE4A64">
        <w:rPr>
          <w:color w:val="000000"/>
          <w:sz w:val="28"/>
          <w:szCs w:val="28"/>
        </w:rPr>
        <w:t>затрат: когда, сколько и за что будут выплачиваться денежные средства.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Бюджет может составляться в виде:</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1) календарных план-графиков затрат,</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2) матрицы распределения расходов,</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3) столбчатых диаграмм затрат,</w:t>
      </w: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4) столбчатых диаграмм кумулятивных (нарастающим итогом) затрат (рис. 3.),</w: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3" o:spid="_x0000_i1027" type="#_x0000_t75" style="width:282.75pt;height:209.25pt;visibility:visible">
            <v:imagedata r:id="rId9" o:title=""/>
          </v:shape>
        </w:pic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 3. Столбчатая диаграмма кумулятивных затрат</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5) линейных диаграмм распределенных во времени кумулятивных затрат (рис. 4),</w: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4" o:spid="_x0000_i1028" type="#_x0000_t75" style="width:252.75pt;height:217.5pt;visibility:visible">
            <v:imagedata r:id="rId10" o:title=""/>
          </v:shape>
        </w:pict>
      </w: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Рис.4. Линейная диаграмма распределенных во времени кумулятивных затрат</w:t>
      </w:r>
    </w:p>
    <w:p w:rsidR="00CD06E6" w:rsidRDefault="006D4E8D" w:rsidP="00CE4A64">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CD06E6" w:rsidRPr="00CE4A64">
        <w:rPr>
          <w:color w:val="000000"/>
          <w:sz w:val="28"/>
          <w:szCs w:val="28"/>
        </w:rPr>
        <w:t>6) круговых диаграмм структуры расходов (рис. 5) и пр.</w: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5" o:spid="_x0000_i1029" type="#_x0000_t75" style="width:303.75pt;height:252pt;visibility:visible">
            <v:imagedata r:id="rId11" o:title=""/>
          </v:shape>
        </w:pict>
      </w: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 5. Круговая диаграмма структуры расходов</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Форма представления бюджетов зависит от:</w:t>
      </w:r>
    </w:p>
    <w:p w:rsidR="00CD06E6" w:rsidRPr="00CE4A64" w:rsidRDefault="00CD06E6" w:rsidP="00CE4A64">
      <w:pPr>
        <w:pStyle w:val="ac"/>
        <w:widowControl w:val="0"/>
        <w:numPr>
          <w:ilvl w:val="0"/>
          <w:numId w:val="7"/>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потребителя документа;</w:t>
      </w:r>
    </w:p>
    <w:p w:rsidR="00CD06E6" w:rsidRPr="00CE4A64" w:rsidRDefault="00CD06E6" w:rsidP="00CE4A64">
      <w:pPr>
        <w:pStyle w:val="ac"/>
        <w:widowControl w:val="0"/>
        <w:numPr>
          <w:ilvl w:val="0"/>
          <w:numId w:val="7"/>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цели создания документа;</w:t>
      </w:r>
    </w:p>
    <w:p w:rsidR="00CD06E6" w:rsidRPr="00CE4A64" w:rsidRDefault="00CD06E6" w:rsidP="00CE4A64">
      <w:pPr>
        <w:pStyle w:val="ac"/>
        <w:widowControl w:val="0"/>
        <w:numPr>
          <w:ilvl w:val="0"/>
          <w:numId w:val="7"/>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сложившихся стандартов;</w:t>
      </w:r>
    </w:p>
    <w:p w:rsidR="00CD06E6" w:rsidRPr="00CE4A64" w:rsidRDefault="00CD06E6" w:rsidP="00CE4A64">
      <w:pPr>
        <w:pStyle w:val="ac"/>
        <w:widowControl w:val="0"/>
        <w:numPr>
          <w:ilvl w:val="0"/>
          <w:numId w:val="7"/>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интересующей информации.</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В зависимости от стадии жизненного цикла проекта бюджеты могут быть:</w:t>
      </w:r>
    </w:p>
    <w:p w:rsidR="00CD06E6" w:rsidRPr="00CE4A64" w:rsidRDefault="00CD06E6" w:rsidP="00CE4A64">
      <w:pPr>
        <w:pStyle w:val="ac"/>
        <w:widowControl w:val="0"/>
        <w:numPr>
          <w:ilvl w:val="0"/>
          <w:numId w:val="8"/>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предварительными (оценочными);</w:t>
      </w:r>
    </w:p>
    <w:p w:rsidR="00CD06E6" w:rsidRPr="00CE4A64" w:rsidRDefault="00CD06E6" w:rsidP="00CE4A64">
      <w:pPr>
        <w:pStyle w:val="ac"/>
        <w:widowControl w:val="0"/>
        <w:numPr>
          <w:ilvl w:val="0"/>
          <w:numId w:val="8"/>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утвержденными (официальными);</w:t>
      </w:r>
    </w:p>
    <w:p w:rsidR="00CD06E6" w:rsidRPr="00CE4A64" w:rsidRDefault="00CD06E6" w:rsidP="00CE4A64">
      <w:pPr>
        <w:pStyle w:val="ac"/>
        <w:widowControl w:val="0"/>
        <w:numPr>
          <w:ilvl w:val="0"/>
          <w:numId w:val="8"/>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текущими (корректируемыми);</w:t>
      </w:r>
    </w:p>
    <w:p w:rsidR="00CD06E6" w:rsidRPr="00CE4A64" w:rsidRDefault="00CD06E6" w:rsidP="00CE4A64">
      <w:pPr>
        <w:pStyle w:val="ac"/>
        <w:widowControl w:val="0"/>
        <w:numPr>
          <w:ilvl w:val="0"/>
          <w:numId w:val="8"/>
        </w:numPr>
        <w:tabs>
          <w:tab w:val="left" w:pos="680"/>
        </w:tabs>
        <w:autoSpaceDE w:val="0"/>
        <w:autoSpaceDN w:val="0"/>
        <w:adjustRightInd w:val="0"/>
        <w:spacing w:line="360" w:lineRule="auto"/>
        <w:ind w:left="0" w:firstLine="709"/>
        <w:jc w:val="both"/>
        <w:rPr>
          <w:color w:val="000000"/>
          <w:sz w:val="28"/>
          <w:szCs w:val="28"/>
        </w:rPr>
      </w:pPr>
      <w:r w:rsidRPr="00CE4A64">
        <w:rPr>
          <w:color w:val="000000"/>
          <w:sz w:val="28"/>
          <w:szCs w:val="28"/>
        </w:rPr>
        <w:t>фактическими.</w:t>
      </w:r>
    </w:p>
    <w:p w:rsid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После проведения технико-экономических исследований составляются предварительные</w:t>
      </w:r>
      <w:r w:rsidR="00CE4A64">
        <w:rPr>
          <w:color w:val="000000"/>
          <w:sz w:val="28"/>
          <w:szCs w:val="28"/>
        </w:rPr>
        <w:t xml:space="preserve"> </w:t>
      </w:r>
      <w:r w:rsidRPr="00CE4A64">
        <w:rPr>
          <w:color w:val="000000"/>
          <w:sz w:val="28"/>
          <w:szCs w:val="28"/>
        </w:rPr>
        <w:t>бюджеты,</w:t>
      </w:r>
      <w:r w:rsidR="00CE4A64">
        <w:rPr>
          <w:color w:val="000000"/>
          <w:sz w:val="28"/>
          <w:szCs w:val="28"/>
        </w:rPr>
        <w:t xml:space="preserve"> </w:t>
      </w:r>
      <w:r w:rsidRPr="00CE4A64">
        <w:rPr>
          <w:color w:val="000000"/>
          <w:sz w:val="28"/>
          <w:szCs w:val="28"/>
        </w:rPr>
        <w:t>которые</w:t>
      </w:r>
      <w:r w:rsidR="00CE4A64">
        <w:rPr>
          <w:color w:val="000000"/>
          <w:sz w:val="28"/>
          <w:szCs w:val="28"/>
        </w:rPr>
        <w:t xml:space="preserve"> </w:t>
      </w:r>
      <w:r w:rsidRPr="00CE4A64">
        <w:rPr>
          <w:color w:val="000000"/>
          <w:sz w:val="28"/>
          <w:szCs w:val="28"/>
        </w:rPr>
        <w:t>носят</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большей</w:t>
      </w:r>
      <w:r w:rsidR="00CE4A64">
        <w:rPr>
          <w:color w:val="000000"/>
          <w:sz w:val="28"/>
          <w:szCs w:val="28"/>
        </w:rPr>
        <w:t xml:space="preserve"> </w:t>
      </w:r>
      <w:r w:rsidRPr="00CE4A64">
        <w:rPr>
          <w:color w:val="000000"/>
          <w:sz w:val="28"/>
          <w:szCs w:val="28"/>
        </w:rPr>
        <w:t>степени</w:t>
      </w:r>
      <w:r w:rsidR="00CE4A64">
        <w:rPr>
          <w:color w:val="000000"/>
          <w:sz w:val="28"/>
          <w:szCs w:val="28"/>
        </w:rPr>
        <w:t xml:space="preserve"> </w:t>
      </w:r>
      <w:r w:rsidRPr="00CE4A64">
        <w:rPr>
          <w:color w:val="000000"/>
          <w:sz w:val="28"/>
          <w:szCs w:val="28"/>
        </w:rPr>
        <w:t>оценочный,</w:t>
      </w:r>
      <w:r w:rsidR="00CE4A64">
        <w:rPr>
          <w:color w:val="000000"/>
          <w:sz w:val="28"/>
          <w:szCs w:val="28"/>
        </w:rPr>
        <w:t xml:space="preserve"> </w:t>
      </w:r>
      <w:r w:rsidRPr="00CE4A64">
        <w:rPr>
          <w:color w:val="000000"/>
          <w:sz w:val="28"/>
          <w:szCs w:val="28"/>
        </w:rPr>
        <w:t>нежели директивный характер. Такие бюджеты подвергаются согласованию со всеми заинтересованными лицами и в конечном итоге утверждаются руководителем проекта или</w:t>
      </w:r>
      <w:r w:rsidR="00CE4A64">
        <w:rPr>
          <w:color w:val="000000"/>
          <w:sz w:val="28"/>
          <w:szCs w:val="28"/>
        </w:rPr>
        <w:t xml:space="preserve"> </w:t>
      </w:r>
      <w:r w:rsidRPr="00CE4A64">
        <w:rPr>
          <w:color w:val="000000"/>
          <w:sz w:val="28"/>
          <w:szCs w:val="28"/>
        </w:rPr>
        <w:t>другим</w:t>
      </w:r>
      <w:r w:rsidR="00CE4A64">
        <w:rPr>
          <w:color w:val="000000"/>
          <w:sz w:val="28"/>
          <w:szCs w:val="28"/>
        </w:rPr>
        <w:t xml:space="preserve"> </w:t>
      </w:r>
      <w:r w:rsidRPr="00CE4A64">
        <w:rPr>
          <w:color w:val="000000"/>
          <w:sz w:val="28"/>
          <w:szCs w:val="28"/>
        </w:rPr>
        <w:t>лицом,</w:t>
      </w:r>
      <w:r w:rsidR="00CE4A64">
        <w:rPr>
          <w:color w:val="000000"/>
          <w:sz w:val="28"/>
          <w:szCs w:val="28"/>
        </w:rPr>
        <w:t xml:space="preserve"> </w:t>
      </w:r>
      <w:r w:rsidRPr="00CE4A64">
        <w:rPr>
          <w:color w:val="000000"/>
          <w:sz w:val="28"/>
          <w:szCs w:val="28"/>
        </w:rPr>
        <w:t>принимающим</w:t>
      </w:r>
      <w:r w:rsidR="00CE4A64">
        <w:rPr>
          <w:color w:val="000000"/>
          <w:sz w:val="28"/>
          <w:szCs w:val="28"/>
        </w:rPr>
        <w:t xml:space="preserve"> </w:t>
      </w:r>
      <w:r w:rsidRPr="00CE4A64">
        <w:rPr>
          <w:color w:val="000000"/>
          <w:sz w:val="28"/>
          <w:szCs w:val="28"/>
        </w:rPr>
        <w:t>решение.</w:t>
      </w:r>
      <w:r w:rsidR="00CE4A64">
        <w:rPr>
          <w:color w:val="000000"/>
          <w:sz w:val="28"/>
          <w:szCs w:val="28"/>
        </w:rPr>
        <w:t xml:space="preserve"> </w:t>
      </w:r>
      <w:r w:rsidRPr="00CE4A64">
        <w:rPr>
          <w:color w:val="000000"/>
          <w:sz w:val="28"/>
          <w:szCs w:val="28"/>
        </w:rPr>
        <w:t>После</w:t>
      </w:r>
      <w:r w:rsidR="00CE4A64">
        <w:rPr>
          <w:color w:val="000000"/>
          <w:sz w:val="28"/>
          <w:szCs w:val="28"/>
        </w:rPr>
        <w:t xml:space="preserve"> </w:t>
      </w:r>
      <w:r w:rsidRPr="00CE4A64">
        <w:rPr>
          <w:color w:val="000000"/>
          <w:sz w:val="28"/>
          <w:szCs w:val="28"/>
        </w:rPr>
        <w:t>того,</w:t>
      </w:r>
      <w:r w:rsidR="00CE4A64">
        <w:rPr>
          <w:color w:val="000000"/>
          <w:sz w:val="28"/>
          <w:szCs w:val="28"/>
        </w:rPr>
        <w:t xml:space="preserve"> </w:t>
      </w:r>
      <w:r w:rsidRPr="00CE4A64">
        <w:rPr>
          <w:color w:val="000000"/>
          <w:sz w:val="28"/>
          <w:szCs w:val="28"/>
        </w:rPr>
        <w:t>как</w:t>
      </w:r>
      <w:r w:rsidR="00CE4A64">
        <w:rPr>
          <w:color w:val="000000"/>
          <w:sz w:val="28"/>
          <w:szCs w:val="28"/>
        </w:rPr>
        <w:t xml:space="preserve"> </w:t>
      </w:r>
      <w:r w:rsidRPr="00CE4A64">
        <w:rPr>
          <w:color w:val="000000"/>
          <w:sz w:val="28"/>
          <w:szCs w:val="28"/>
        </w:rPr>
        <w:t>бюджет</w:t>
      </w:r>
      <w:r w:rsidR="00CE4A64">
        <w:rPr>
          <w:color w:val="000000"/>
          <w:sz w:val="28"/>
          <w:szCs w:val="28"/>
        </w:rPr>
        <w:t xml:space="preserve"> </w:t>
      </w:r>
      <w:r w:rsidRPr="00CE4A64">
        <w:rPr>
          <w:color w:val="000000"/>
          <w:sz w:val="28"/>
          <w:szCs w:val="28"/>
        </w:rPr>
        <w:t>обрел</w:t>
      </w:r>
      <w:r w:rsidR="00CE4A64">
        <w:rPr>
          <w:color w:val="000000"/>
          <w:sz w:val="28"/>
          <w:szCs w:val="28"/>
        </w:rPr>
        <w:t xml:space="preserve"> </w:t>
      </w:r>
      <w:r w:rsidRPr="00CE4A64">
        <w:rPr>
          <w:color w:val="000000"/>
          <w:sz w:val="28"/>
          <w:szCs w:val="28"/>
        </w:rPr>
        <w:t>официальный статус,</w:t>
      </w:r>
      <w:r w:rsidR="00CE4A64">
        <w:rPr>
          <w:color w:val="000000"/>
          <w:sz w:val="28"/>
          <w:szCs w:val="28"/>
        </w:rPr>
        <w:t xml:space="preserve"> </w:t>
      </w:r>
      <w:r w:rsidRPr="00CE4A64">
        <w:rPr>
          <w:color w:val="000000"/>
          <w:sz w:val="28"/>
          <w:szCs w:val="28"/>
        </w:rPr>
        <w:t>он</w:t>
      </w:r>
      <w:r w:rsidR="00CE4A64">
        <w:rPr>
          <w:color w:val="000000"/>
          <w:sz w:val="28"/>
          <w:szCs w:val="28"/>
        </w:rPr>
        <w:t xml:space="preserve"> </w:t>
      </w:r>
      <w:r w:rsidRPr="00CE4A64">
        <w:rPr>
          <w:color w:val="000000"/>
          <w:sz w:val="28"/>
          <w:szCs w:val="28"/>
        </w:rPr>
        <w:t>становится</w:t>
      </w:r>
      <w:r w:rsidR="00CE4A64">
        <w:rPr>
          <w:color w:val="000000"/>
          <w:sz w:val="28"/>
          <w:szCs w:val="28"/>
        </w:rPr>
        <w:t xml:space="preserve"> </w:t>
      </w:r>
      <w:r w:rsidRPr="00CE4A64">
        <w:rPr>
          <w:color w:val="000000"/>
          <w:sz w:val="28"/>
          <w:szCs w:val="28"/>
        </w:rPr>
        <w:t>эталоном,</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отношению</w:t>
      </w:r>
      <w:r w:rsidR="00CE4A64">
        <w:rPr>
          <w:color w:val="000000"/>
          <w:sz w:val="28"/>
          <w:szCs w:val="28"/>
        </w:rPr>
        <w:t xml:space="preserve"> </w:t>
      </w:r>
      <w:r w:rsidRPr="00CE4A64">
        <w:rPr>
          <w:color w:val="000000"/>
          <w:sz w:val="28"/>
          <w:szCs w:val="28"/>
        </w:rPr>
        <w:t>к</w:t>
      </w:r>
      <w:r w:rsidR="00CE4A64">
        <w:rPr>
          <w:color w:val="000000"/>
          <w:sz w:val="28"/>
          <w:szCs w:val="28"/>
        </w:rPr>
        <w:t xml:space="preserve"> </w:t>
      </w:r>
      <w:r w:rsidRPr="00CE4A64">
        <w:rPr>
          <w:color w:val="000000"/>
          <w:sz w:val="28"/>
          <w:szCs w:val="28"/>
        </w:rPr>
        <w:t>которому</w:t>
      </w:r>
      <w:r w:rsidR="00CE4A64">
        <w:rPr>
          <w:color w:val="000000"/>
          <w:sz w:val="28"/>
          <w:szCs w:val="28"/>
        </w:rPr>
        <w:t xml:space="preserve"> </w:t>
      </w:r>
      <w:r w:rsidRPr="00CE4A64">
        <w:rPr>
          <w:color w:val="000000"/>
          <w:sz w:val="28"/>
          <w:szCs w:val="28"/>
        </w:rPr>
        <w:t>происходит</w:t>
      </w:r>
      <w:r w:rsidR="00CE4A64">
        <w:rPr>
          <w:color w:val="000000"/>
          <w:sz w:val="28"/>
          <w:szCs w:val="28"/>
        </w:rPr>
        <w:t xml:space="preserve"> </w:t>
      </w:r>
      <w:r w:rsidRPr="00CE4A64">
        <w:rPr>
          <w:color w:val="000000"/>
          <w:sz w:val="28"/>
          <w:szCs w:val="28"/>
        </w:rPr>
        <w:t>сравнение фактических</w:t>
      </w:r>
      <w:r w:rsidR="00CE4A64">
        <w:rPr>
          <w:color w:val="000000"/>
          <w:sz w:val="28"/>
          <w:szCs w:val="28"/>
        </w:rPr>
        <w:t xml:space="preserve"> </w:t>
      </w:r>
      <w:r w:rsidRPr="00CE4A64">
        <w:rPr>
          <w:color w:val="000000"/>
          <w:sz w:val="28"/>
          <w:szCs w:val="28"/>
        </w:rPr>
        <w:t>результатов.</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В</w:t>
      </w:r>
      <w:r w:rsidR="00CE4A64">
        <w:rPr>
          <w:color w:val="000000"/>
          <w:sz w:val="28"/>
          <w:szCs w:val="28"/>
        </w:rPr>
        <w:t xml:space="preserve"> </w:t>
      </w:r>
      <w:r w:rsidRPr="00CE4A64">
        <w:rPr>
          <w:color w:val="000000"/>
          <w:sz w:val="28"/>
          <w:szCs w:val="28"/>
        </w:rPr>
        <w:t>ходе</w:t>
      </w:r>
      <w:r w:rsidR="00CE4A64">
        <w:rPr>
          <w:color w:val="000000"/>
          <w:sz w:val="28"/>
          <w:szCs w:val="28"/>
        </w:rPr>
        <w:t xml:space="preserve"> </w:t>
      </w:r>
      <w:r w:rsidRPr="00CE4A64">
        <w:rPr>
          <w:color w:val="000000"/>
          <w:sz w:val="28"/>
          <w:szCs w:val="28"/>
        </w:rPr>
        <w:t>реализации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возникают</w:t>
      </w:r>
      <w:r w:rsidR="00CE4A64">
        <w:rPr>
          <w:color w:val="000000"/>
          <w:sz w:val="28"/>
          <w:szCs w:val="28"/>
        </w:rPr>
        <w:t xml:space="preserve"> </w:t>
      </w:r>
      <w:r w:rsidRPr="00CE4A64">
        <w:rPr>
          <w:color w:val="000000"/>
          <w:sz w:val="28"/>
          <w:szCs w:val="28"/>
        </w:rPr>
        <w:t>отклонения</w:t>
      </w:r>
      <w:r w:rsidR="00CE4A64">
        <w:rPr>
          <w:color w:val="000000"/>
          <w:sz w:val="28"/>
          <w:szCs w:val="28"/>
        </w:rPr>
        <w:t xml:space="preserve"> </w:t>
      </w:r>
      <w:r w:rsidRPr="00CE4A64">
        <w:rPr>
          <w:color w:val="000000"/>
          <w:sz w:val="28"/>
          <w:szCs w:val="28"/>
        </w:rPr>
        <w:t>от</w:t>
      </w:r>
      <w:r w:rsidR="00CE4A64">
        <w:rPr>
          <w:color w:val="000000"/>
          <w:sz w:val="28"/>
          <w:szCs w:val="28"/>
        </w:rPr>
        <w:t xml:space="preserve"> </w:t>
      </w:r>
      <w:r w:rsidRPr="00CE4A64">
        <w:rPr>
          <w:color w:val="000000"/>
          <w:sz w:val="28"/>
          <w:szCs w:val="28"/>
        </w:rPr>
        <w:t>ранее запланированных показателей, что должно своевременно отражаться в текущих бюджетах. И по завершении всех работ в качестве итогового документа создается фактический бюджет, в котором отражаются реальные цифры.</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Особого</w:t>
      </w:r>
      <w:r w:rsidR="00CE4A64">
        <w:rPr>
          <w:color w:val="000000"/>
          <w:sz w:val="28"/>
          <w:szCs w:val="28"/>
        </w:rPr>
        <w:t xml:space="preserve"> </w:t>
      </w:r>
      <w:r w:rsidRPr="00CE4A64">
        <w:rPr>
          <w:color w:val="000000"/>
          <w:sz w:val="28"/>
          <w:szCs w:val="28"/>
        </w:rPr>
        <w:t>внимания</w:t>
      </w:r>
      <w:r w:rsidR="00CE4A64">
        <w:rPr>
          <w:color w:val="000000"/>
          <w:sz w:val="28"/>
          <w:szCs w:val="28"/>
        </w:rPr>
        <w:t xml:space="preserve"> </w:t>
      </w:r>
      <w:r w:rsidRPr="00CE4A64">
        <w:rPr>
          <w:color w:val="000000"/>
          <w:sz w:val="28"/>
          <w:szCs w:val="28"/>
        </w:rPr>
        <w:t>заслуживают</w:t>
      </w:r>
      <w:r w:rsidR="00CE4A64">
        <w:rPr>
          <w:color w:val="000000"/>
          <w:sz w:val="28"/>
          <w:szCs w:val="28"/>
        </w:rPr>
        <w:t xml:space="preserve"> </w:t>
      </w:r>
      <w:r w:rsidRPr="00CE4A64">
        <w:rPr>
          <w:color w:val="000000"/>
          <w:sz w:val="28"/>
          <w:szCs w:val="28"/>
        </w:rPr>
        <w:t>сметы,</w:t>
      </w:r>
      <w:r w:rsidR="00CE4A64">
        <w:rPr>
          <w:color w:val="000000"/>
          <w:sz w:val="28"/>
          <w:szCs w:val="28"/>
        </w:rPr>
        <w:t xml:space="preserve"> </w:t>
      </w:r>
      <w:r w:rsidRPr="00CE4A64">
        <w:rPr>
          <w:color w:val="000000"/>
          <w:sz w:val="28"/>
          <w:szCs w:val="28"/>
        </w:rPr>
        <w:t>представляющие</w:t>
      </w:r>
      <w:r w:rsidR="00CE4A64">
        <w:rPr>
          <w:color w:val="000000"/>
          <w:sz w:val="28"/>
          <w:szCs w:val="28"/>
        </w:rPr>
        <w:t xml:space="preserve"> </w:t>
      </w:r>
      <w:r w:rsidRPr="00CE4A64">
        <w:rPr>
          <w:color w:val="000000"/>
          <w:sz w:val="28"/>
          <w:szCs w:val="28"/>
        </w:rPr>
        <w:t>собой</w:t>
      </w:r>
      <w:r w:rsidR="00CE4A64">
        <w:rPr>
          <w:color w:val="000000"/>
          <w:sz w:val="28"/>
          <w:szCs w:val="28"/>
        </w:rPr>
        <w:t xml:space="preserve"> </w:t>
      </w:r>
      <w:r w:rsidRPr="00CE4A64">
        <w:rPr>
          <w:color w:val="000000"/>
          <w:sz w:val="28"/>
          <w:szCs w:val="28"/>
        </w:rPr>
        <w:t>бюджеты</w:t>
      </w:r>
      <w:r w:rsidR="00CE4A64">
        <w:rPr>
          <w:color w:val="000000"/>
          <w:sz w:val="28"/>
          <w:szCs w:val="28"/>
        </w:rPr>
        <w:t xml:space="preserve"> </w:t>
      </w:r>
      <w:r w:rsidRPr="00CE4A64">
        <w:rPr>
          <w:color w:val="000000"/>
          <w:sz w:val="28"/>
          <w:szCs w:val="28"/>
        </w:rPr>
        <w:t>расходов. Сметная документация является важной составляющей бюджетной документации в крупных инвестиционных проекта.</w:t>
      </w:r>
    </w:p>
    <w:p w:rsidR="006D4E8D" w:rsidRDefault="006D4E8D" w:rsidP="00CE4A64">
      <w:pPr>
        <w:pStyle w:val="2"/>
        <w:spacing w:before="0" w:after="0" w:line="360" w:lineRule="auto"/>
        <w:ind w:firstLine="709"/>
        <w:jc w:val="both"/>
        <w:rPr>
          <w:b w:val="0"/>
          <w:bCs w:val="0"/>
          <w:color w:val="000000"/>
        </w:rPr>
      </w:pPr>
      <w:bookmarkStart w:id="8" w:name="_Toc188646516"/>
      <w:bookmarkStart w:id="9" w:name="_Toc244690106"/>
    </w:p>
    <w:p w:rsidR="00CD06E6" w:rsidRPr="006D4E8D" w:rsidRDefault="00CD06E6" w:rsidP="006D4E8D">
      <w:pPr>
        <w:pStyle w:val="2"/>
        <w:spacing w:before="0" w:after="0" w:line="360" w:lineRule="auto"/>
        <w:ind w:firstLine="709"/>
        <w:jc w:val="center"/>
        <w:rPr>
          <w:color w:val="000000"/>
        </w:rPr>
      </w:pPr>
      <w:r w:rsidRPr="006D4E8D">
        <w:rPr>
          <w:color w:val="000000"/>
        </w:rPr>
        <w:t>1.4 Методы контроля стоимости проекта</w:t>
      </w:r>
      <w:bookmarkEnd w:id="8"/>
      <w:bookmarkEnd w:id="9"/>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Контроль</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возникает</w:t>
      </w:r>
      <w:r w:rsidR="00CE4A64">
        <w:rPr>
          <w:color w:val="000000"/>
          <w:sz w:val="28"/>
          <w:szCs w:val="28"/>
        </w:rPr>
        <w:t xml:space="preserve"> </w:t>
      </w:r>
      <w:r w:rsidRPr="00CE4A64">
        <w:rPr>
          <w:color w:val="000000"/>
          <w:sz w:val="28"/>
          <w:szCs w:val="28"/>
        </w:rPr>
        <w:t>из-за</w:t>
      </w:r>
      <w:r w:rsidR="00CE4A64">
        <w:rPr>
          <w:color w:val="000000"/>
          <w:sz w:val="28"/>
          <w:szCs w:val="28"/>
        </w:rPr>
        <w:t xml:space="preserve"> </w:t>
      </w:r>
      <w:r w:rsidRPr="00CE4A64">
        <w:rPr>
          <w:color w:val="000000"/>
          <w:sz w:val="28"/>
          <w:szCs w:val="28"/>
        </w:rPr>
        <w:t>влияния</w:t>
      </w:r>
      <w:r w:rsidR="00CE4A64">
        <w:rPr>
          <w:color w:val="000000"/>
          <w:sz w:val="28"/>
          <w:szCs w:val="28"/>
        </w:rPr>
        <w:t xml:space="preserve"> </w:t>
      </w:r>
      <w:r w:rsidRPr="00CE4A64">
        <w:rPr>
          <w:color w:val="000000"/>
          <w:sz w:val="28"/>
          <w:szCs w:val="28"/>
        </w:rPr>
        <w:t>факторов,</w:t>
      </w:r>
      <w:r w:rsidR="00CE4A64">
        <w:rPr>
          <w:color w:val="000000"/>
          <w:sz w:val="28"/>
          <w:szCs w:val="28"/>
        </w:rPr>
        <w:t xml:space="preserve"> </w:t>
      </w:r>
      <w:r w:rsidRPr="00CE4A64">
        <w:rPr>
          <w:color w:val="000000"/>
          <w:sz w:val="28"/>
          <w:szCs w:val="28"/>
        </w:rPr>
        <w:t>обусловливающих отклонения от ранее запланированного бюджета, и направлен на управление изменениями в 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целью</w:t>
      </w:r>
      <w:r w:rsidR="00CE4A64">
        <w:rPr>
          <w:color w:val="000000"/>
          <w:sz w:val="28"/>
          <w:szCs w:val="28"/>
        </w:rPr>
        <w:t xml:space="preserve"> </w:t>
      </w:r>
      <w:r w:rsidRPr="00CE4A64">
        <w:rPr>
          <w:color w:val="000000"/>
          <w:sz w:val="28"/>
          <w:szCs w:val="28"/>
        </w:rPr>
        <w:t>снижения</w:t>
      </w:r>
      <w:r w:rsidR="00CE4A64">
        <w:rPr>
          <w:color w:val="000000"/>
          <w:sz w:val="28"/>
          <w:szCs w:val="28"/>
        </w:rPr>
        <w:t xml:space="preserve"> </w:t>
      </w:r>
      <w:r w:rsidRPr="00CE4A64">
        <w:rPr>
          <w:color w:val="000000"/>
          <w:sz w:val="28"/>
          <w:szCs w:val="28"/>
        </w:rPr>
        <w:t>отрицательных</w:t>
      </w:r>
      <w:r w:rsidR="00CE4A64">
        <w:rPr>
          <w:color w:val="000000"/>
          <w:sz w:val="28"/>
          <w:szCs w:val="28"/>
        </w:rPr>
        <w:t xml:space="preserve"> </w:t>
      </w:r>
      <w:r w:rsidRPr="00CE4A64">
        <w:rPr>
          <w:color w:val="000000"/>
          <w:sz w:val="28"/>
          <w:szCs w:val="28"/>
        </w:rPr>
        <w:t>аспектов</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увеличения</w:t>
      </w:r>
      <w:r w:rsidR="00CE4A64">
        <w:rPr>
          <w:color w:val="000000"/>
          <w:sz w:val="28"/>
          <w:szCs w:val="28"/>
        </w:rPr>
        <w:t xml:space="preserve"> </w:t>
      </w:r>
      <w:r w:rsidRPr="00CE4A64">
        <w:rPr>
          <w:color w:val="000000"/>
          <w:sz w:val="28"/>
          <w:szCs w:val="28"/>
        </w:rPr>
        <w:t>позитивных последствий изменения стоимости проекта. Контроль стоимости проекта включает:</w:t>
      </w:r>
    </w:p>
    <w:p w:rsidR="00CD06E6" w:rsidRPr="00CE4A64" w:rsidRDefault="00CD06E6" w:rsidP="00CE4A64">
      <w:pPr>
        <w:pStyle w:val="ac"/>
        <w:widowControl w:val="0"/>
        <w:numPr>
          <w:ilvl w:val="0"/>
          <w:numId w:val="9"/>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мониторинг</w:t>
      </w:r>
      <w:r w:rsidR="00CE4A64">
        <w:rPr>
          <w:color w:val="000000"/>
          <w:sz w:val="28"/>
          <w:szCs w:val="28"/>
        </w:rPr>
        <w:t xml:space="preserve"> </w:t>
      </w:r>
      <w:r w:rsidRPr="00CE4A64">
        <w:rPr>
          <w:color w:val="000000"/>
          <w:sz w:val="28"/>
          <w:szCs w:val="28"/>
        </w:rPr>
        <w:t>стоимостных</w:t>
      </w:r>
      <w:r w:rsidR="00CE4A64">
        <w:rPr>
          <w:color w:val="000000"/>
          <w:sz w:val="28"/>
          <w:szCs w:val="28"/>
        </w:rPr>
        <w:t xml:space="preserve"> </w:t>
      </w:r>
      <w:r w:rsidRPr="00CE4A64">
        <w:rPr>
          <w:color w:val="000000"/>
          <w:sz w:val="28"/>
          <w:szCs w:val="28"/>
        </w:rPr>
        <w:t>показателей</w:t>
      </w:r>
      <w:r w:rsidR="00CE4A64">
        <w:rPr>
          <w:color w:val="000000"/>
          <w:sz w:val="28"/>
          <w:szCs w:val="28"/>
        </w:rPr>
        <w:t xml:space="preserve"> </w:t>
      </w:r>
      <w:r w:rsidRPr="00CE4A64">
        <w:rPr>
          <w:color w:val="000000"/>
          <w:sz w:val="28"/>
          <w:szCs w:val="28"/>
        </w:rPr>
        <w:t>реализации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целью</w:t>
      </w:r>
      <w:r w:rsidR="00CE4A64">
        <w:rPr>
          <w:color w:val="000000"/>
          <w:sz w:val="28"/>
          <w:szCs w:val="28"/>
        </w:rPr>
        <w:t xml:space="preserve"> </w:t>
      </w:r>
      <w:r w:rsidRPr="00CE4A64">
        <w:rPr>
          <w:color w:val="000000"/>
          <w:sz w:val="28"/>
          <w:szCs w:val="28"/>
        </w:rPr>
        <w:t>обнаружения отклонений от бюджета;</w:t>
      </w:r>
    </w:p>
    <w:p w:rsidR="00CD06E6" w:rsidRPr="00CE4A64" w:rsidRDefault="00CD06E6" w:rsidP="00CE4A64">
      <w:pPr>
        <w:pStyle w:val="ac"/>
        <w:widowControl w:val="0"/>
        <w:numPr>
          <w:ilvl w:val="0"/>
          <w:numId w:val="9"/>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управление изменениями в бюджете с целью обеспечения выполнения бюджета;</w:t>
      </w:r>
    </w:p>
    <w:p w:rsidR="00CD06E6" w:rsidRPr="00CE4A64" w:rsidRDefault="00CD06E6" w:rsidP="00CE4A64">
      <w:pPr>
        <w:pStyle w:val="ac"/>
        <w:widowControl w:val="0"/>
        <w:numPr>
          <w:ilvl w:val="0"/>
          <w:numId w:val="9"/>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предотвращение ранее запланированных ошибочных решений;</w:t>
      </w:r>
    </w:p>
    <w:p w:rsidR="00CD06E6" w:rsidRPr="00CE4A64" w:rsidRDefault="00CD06E6" w:rsidP="00CE4A64">
      <w:pPr>
        <w:pStyle w:val="ac"/>
        <w:widowControl w:val="0"/>
        <w:numPr>
          <w:ilvl w:val="0"/>
          <w:numId w:val="9"/>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информирование всех заинтересованных лиц о ходе выполнения проекта с точки зрения соблюдения бюджета.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Контроль стоимости проекта имеет две составляющие: учетную, т. е. оценку фактической стоимости выполненных работ и затраченных ресурсов, и прогнозную, т. е. оценку будущей 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Базовыми</w:t>
      </w:r>
      <w:r w:rsidR="00CE4A64">
        <w:rPr>
          <w:color w:val="000000"/>
          <w:sz w:val="28"/>
          <w:szCs w:val="28"/>
        </w:rPr>
        <w:t xml:space="preserve"> </w:t>
      </w:r>
      <w:r w:rsidRPr="00CE4A64">
        <w:rPr>
          <w:color w:val="000000"/>
          <w:sz w:val="28"/>
          <w:szCs w:val="28"/>
        </w:rPr>
        <w:t>показателями,</w:t>
      </w:r>
      <w:r w:rsidR="00CE4A64">
        <w:rPr>
          <w:color w:val="000000"/>
          <w:sz w:val="28"/>
          <w:szCs w:val="28"/>
        </w:rPr>
        <w:t xml:space="preserve"> </w:t>
      </w:r>
      <w:r w:rsidRPr="00CE4A64">
        <w:rPr>
          <w:color w:val="000000"/>
          <w:sz w:val="28"/>
          <w:szCs w:val="28"/>
        </w:rPr>
        <w:t>используемыми</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контроле</w:t>
      </w:r>
      <w:r w:rsidR="00CE4A64">
        <w:rPr>
          <w:color w:val="000000"/>
          <w:sz w:val="28"/>
          <w:szCs w:val="28"/>
        </w:rPr>
        <w:t xml:space="preserve"> </w:t>
      </w:r>
      <w:r w:rsidRPr="00CE4A64">
        <w:rPr>
          <w:color w:val="000000"/>
          <w:sz w:val="28"/>
          <w:szCs w:val="28"/>
        </w:rPr>
        <w:t>стоимости проекта, являются следующие:</w:t>
      </w:r>
    </w:p>
    <w:p w:rsidR="00CD06E6" w:rsidRPr="00CE4A64" w:rsidRDefault="00CD06E6" w:rsidP="00CE4A64">
      <w:pPr>
        <w:pStyle w:val="ac"/>
        <w:widowControl w:val="0"/>
        <w:numPr>
          <w:ilvl w:val="0"/>
          <w:numId w:val="10"/>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необходимо</w:t>
      </w:r>
      <w:r w:rsidR="00CE4A64">
        <w:rPr>
          <w:color w:val="000000"/>
          <w:sz w:val="28"/>
          <w:szCs w:val="28"/>
        </w:rPr>
        <w:t xml:space="preserve"> </w:t>
      </w:r>
      <w:r w:rsidRPr="00CE4A64">
        <w:rPr>
          <w:color w:val="000000"/>
          <w:sz w:val="28"/>
          <w:szCs w:val="28"/>
        </w:rPr>
        <w:t>для</w:t>
      </w:r>
      <w:r w:rsidR="00CE4A64">
        <w:rPr>
          <w:color w:val="000000"/>
          <w:sz w:val="28"/>
          <w:szCs w:val="28"/>
        </w:rPr>
        <w:t xml:space="preserve"> </w:t>
      </w:r>
      <w:r w:rsidRPr="00CE4A64">
        <w:rPr>
          <w:color w:val="000000"/>
          <w:sz w:val="28"/>
          <w:szCs w:val="28"/>
        </w:rPr>
        <w:t>завершения</w:t>
      </w:r>
      <w:r w:rsidR="00CE4A64">
        <w:rPr>
          <w:color w:val="000000"/>
          <w:sz w:val="28"/>
          <w:szCs w:val="28"/>
        </w:rPr>
        <w:t xml:space="preserve"> </w:t>
      </w:r>
      <w:r w:rsidRPr="00CE4A64">
        <w:rPr>
          <w:color w:val="000000"/>
          <w:sz w:val="28"/>
          <w:szCs w:val="28"/>
        </w:rPr>
        <w:t>(НДЗ):</w:t>
      </w:r>
      <w:r w:rsidR="00CE4A64">
        <w:rPr>
          <w:color w:val="000000"/>
          <w:sz w:val="28"/>
          <w:szCs w:val="28"/>
        </w:rPr>
        <w:t xml:space="preserve"> </w:t>
      </w:r>
      <w:r w:rsidRPr="00CE4A64">
        <w:rPr>
          <w:color w:val="000000"/>
          <w:sz w:val="28"/>
          <w:szCs w:val="28"/>
        </w:rPr>
        <w:t>устанавливается</w:t>
      </w:r>
      <w:r w:rsidR="00CE4A64">
        <w:rPr>
          <w:color w:val="000000"/>
          <w:sz w:val="28"/>
          <w:szCs w:val="28"/>
        </w:rPr>
        <w:t xml:space="preserve"> </w:t>
      </w:r>
      <w:r w:rsidRPr="00CE4A64">
        <w:rPr>
          <w:color w:val="000000"/>
          <w:sz w:val="28"/>
          <w:szCs w:val="28"/>
        </w:rPr>
        <w:t>оценка</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которые</w:t>
      </w:r>
      <w:r w:rsidR="00CE4A64">
        <w:rPr>
          <w:color w:val="000000"/>
          <w:sz w:val="28"/>
          <w:szCs w:val="28"/>
        </w:rPr>
        <w:t xml:space="preserve"> </w:t>
      </w:r>
      <w:r w:rsidRPr="00CE4A64">
        <w:rPr>
          <w:color w:val="000000"/>
          <w:sz w:val="28"/>
          <w:szCs w:val="28"/>
        </w:rPr>
        <w:t>предстоят для завершения работы или проекта. Оценка НДЗ является наилучшей текущей оценкой того, сколько надо дополнительно вложить на данный момент, чтобы завершить работу;</w:t>
      </w:r>
    </w:p>
    <w:p w:rsidR="00CD06E6" w:rsidRPr="00CE4A64" w:rsidRDefault="00CD06E6" w:rsidP="00CE4A64">
      <w:pPr>
        <w:pStyle w:val="ac"/>
        <w:widowControl w:val="0"/>
        <w:numPr>
          <w:ilvl w:val="0"/>
          <w:numId w:val="10"/>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расчетная стоимость (PC): наилучшая оценка общей стоимости,</w:t>
      </w:r>
      <w:r w:rsidR="00CE4A64">
        <w:rPr>
          <w:color w:val="000000"/>
          <w:sz w:val="28"/>
          <w:szCs w:val="28"/>
        </w:rPr>
        <w:t xml:space="preserve"> </w:t>
      </w:r>
      <w:r w:rsidRPr="00CE4A64">
        <w:rPr>
          <w:color w:val="000000"/>
          <w:sz w:val="28"/>
          <w:szCs w:val="28"/>
        </w:rPr>
        <w:t>которую будет иметь работа</w:t>
      </w:r>
      <w:r w:rsidR="00CE4A64">
        <w:rPr>
          <w:color w:val="000000"/>
          <w:sz w:val="28"/>
          <w:szCs w:val="28"/>
        </w:rPr>
        <w:t xml:space="preserve"> </w:t>
      </w:r>
      <w:r w:rsidRPr="00CE4A64">
        <w:rPr>
          <w:color w:val="000000"/>
          <w:sz w:val="28"/>
          <w:szCs w:val="28"/>
        </w:rPr>
        <w:t>или</w:t>
      </w:r>
      <w:r w:rsidR="00CE4A64">
        <w:rPr>
          <w:color w:val="000000"/>
          <w:sz w:val="28"/>
          <w:szCs w:val="28"/>
        </w:rPr>
        <w:t xml:space="preserve"> </w:t>
      </w:r>
      <w:r w:rsidRPr="00CE4A64">
        <w:rPr>
          <w:color w:val="000000"/>
          <w:sz w:val="28"/>
          <w:szCs w:val="28"/>
        </w:rPr>
        <w:t>проект</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завершении.</w:t>
      </w:r>
      <w:r w:rsidR="00CE4A64">
        <w:rPr>
          <w:color w:val="000000"/>
          <w:sz w:val="28"/>
          <w:szCs w:val="28"/>
        </w:rPr>
        <w:t xml:space="preserve"> </w:t>
      </w:r>
      <w:r w:rsidRPr="00CE4A64">
        <w:rPr>
          <w:color w:val="000000"/>
          <w:sz w:val="28"/>
          <w:szCs w:val="28"/>
        </w:rPr>
        <w:t>Расчетная</w:t>
      </w:r>
      <w:r w:rsidR="00CE4A64">
        <w:rPr>
          <w:color w:val="000000"/>
          <w:sz w:val="28"/>
          <w:szCs w:val="28"/>
        </w:rPr>
        <w:t xml:space="preserve"> </w:t>
      </w:r>
      <w:r w:rsidRPr="00CE4A64">
        <w:rPr>
          <w:color w:val="000000"/>
          <w:sz w:val="28"/>
          <w:szCs w:val="28"/>
        </w:rPr>
        <w:t>стоимость</w:t>
      </w:r>
      <w:r w:rsidR="00CE4A64">
        <w:rPr>
          <w:color w:val="000000"/>
          <w:sz w:val="28"/>
          <w:szCs w:val="28"/>
        </w:rPr>
        <w:t xml:space="preserve"> </w:t>
      </w:r>
      <w:r w:rsidRPr="00CE4A64">
        <w:rPr>
          <w:color w:val="000000"/>
          <w:sz w:val="28"/>
          <w:szCs w:val="28"/>
        </w:rPr>
        <w:t>вычисляется</w:t>
      </w:r>
      <w:r w:rsidR="00CE4A64">
        <w:rPr>
          <w:color w:val="000000"/>
          <w:sz w:val="28"/>
          <w:szCs w:val="28"/>
        </w:rPr>
        <w:t xml:space="preserve"> </w:t>
      </w:r>
      <w:r w:rsidRPr="00CE4A64">
        <w:rPr>
          <w:color w:val="000000"/>
          <w:sz w:val="28"/>
          <w:szCs w:val="28"/>
        </w:rPr>
        <w:t>как</w:t>
      </w:r>
      <w:r w:rsidR="00CE4A64">
        <w:rPr>
          <w:color w:val="000000"/>
          <w:sz w:val="28"/>
          <w:szCs w:val="28"/>
        </w:rPr>
        <w:t xml:space="preserve"> </w:t>
      </w:r>
      <w:r w:rsidRPr="00CE4A64">
        <w:rPr>
          <w:color w:val="000000"/>
          <w:sz w:val="28"/>
          <w:szCs w:val="28"/>
        </w:rPr>
        <w:t>сумма фактических затрат на текущую дату и НДС;</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Существуют</w:t>
      </w:r>
      <w:r w:rsidR="00CE4A64">
        <w:rPr>
          <w:color w:val="000000"/>
          <w:sz w:val="28"/>
          <w:szCs w:val="28"/>
        </w:rPr>
        <w:t xml:space="preserve"> </w:t>
      </w:r>
      <w:r w:rsidRPr="00CE4A64">
        <w:rPr>
          <w:color w:val="000000"/>
          <w:sz w:val="28"/>
          <w:szCs w:val="28"/>
        </w:rPr>
        <w:t>два</w:t>
      </w:r>
      <w:r w:rsidR="00CE4A64">
        <w:rPr>
          <w:color w:val="000000"/>
          <w:sz w:val="28"/>
          <w:szCs w:val="28"/>
        </w:rPr>
        <w:t xml:space="preserve"> </w:t>
      </w:r>
      <w:r w:rsidRPr="00CE4A64">
        <w:rPr>
          <w:color w:val="000000"/>
          <w:sz w:val="28"/>
          <w:szCs w:val="28"/>
        </w:rPr>
        <w:t>основных</w:t>
      </w:r>
      <w:r w:rsidR="00CE4A64">
        <w:rPr>
          <w:color w:val="000000"/>
          <w:sz w:val="28"/>
          <w:szCs w:val="28"/>
        </w:rPr>
        <w:t xml:space="preserve"> </w:t>
      </w:r>
      <w:r w:rsidRPr="00CE4A64">
        <w:rPr>
          <w:color w:val="000000"/>
          <w:sz w:val="28"/>
          <w:szCs w:val="28"/>
        </w:rPr>
        <w:t>метода</w:t>
      </w:r>
      <w:r w:rsidR="00CE4A64">
        <w:rPr>
          <w:color w:val="000000"/>
          <w:sz w:val="28"/>
          <w:szCs w:val="28"/>
        </w:rPr>
        <w:t xml:space="preserve"> </w:t>
      </w:r>
      <w:r w:rsidRPr="00CE4A64">
        <w:rPr>
          <w:color w:val="000000"/>
          <w:sz w:val="28"/>
          <w:szCs w:val="28"/>
        </w:rPr>
        <w:t>контроля</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традиционный</w:t>
      </w:r>
      <w:r w:rsidR="00CE4A64">
        <w:rPr>
          <w:color w:val="000000"/>
          <w:sz w:val="28"/>
          <w:szCs w:val="28"/>
        </w:rPr>
        <w:t xml:space="preserve"> </w:t>
      </w:r>
      <w:r w:rsidRPr="00CE4A64">
        <w:rPr>
          <w:color w:val="000000"/>
          <w:sz w:val="28"/>
          <w:szCs w:val="28"/>
        </w:rPr>
        <w:t>метод;</w:t>
      </w:r>
      <w:r w:rsidR="00CE4A64">
        <w:rPr>
          <w:color w:val="000000"/>
          <w:sz w:val="28"/>
          <w:szCs w:val="28"/>
        </w:rPr>
        <w:t xml:space="preserve"> </w:t>
      </w:r>
      <w:r w:rsidRPr="00CE4A64">
        <w:rPr>
          <w:color w:val="000000"/>
          <w:sz w:val="28"/>
          <w:szCs w:val="28"/>
        </w:rPr>
        <w:t>метод освоенного объема.</w:t>
      </w: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Традиционный метод контроля (рис. 6) использует следующие понятия:</w: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6" o:spid="_x0000_i1030" type="#_x0000_t75" style="width:294.75pt;height:220.5pt;visibility:visible">
            <v:imagedata r:id="rId12" o:title=""/>
          </v:shape>
        </w:pic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 6. Отчетный график выполнения объектов</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Плановые</w:t>
      </w:r>
      <w:r w:rsidR="00CE4A64" w:rsidRPr="006D4E8D">
        <w:rPr>
          <w:color w:val="000000"/>
          <w:sz w:val="28"/>
          <w:szCs w:val="28"/>
          <w:lang w:val="en-US"/>
        </w:rPr>
        <w:t xml:space="preserve"> </w:t>
      </w:r>
      <w:r w:rsidRPr="006D4E8D">
        <w:rPr>
          <w:color w:val="000000"/>
          <w:sz w:val="28"/>
          <w:szCs w:val="28"/>
          <w:lang w:val="en-US"/>
        </w:rPr>
        <w:t>(</w:t>
      </w:r>
      <w:r w:rsidRPr="00CE4A64">
        <w:rPr>
          <w:color w:val="000000"/>
          <w:sz w:val="28"/>
          <w:szCs w:val="28"/>
        </w:rPr>
        <w:t>бюджетные</w:t>
      </w:r>
      <w:r w:rsidRPr="006D4E8D">
        <w:rPr>
          <w:color w:val="000000"/>
          <w:sz w:val="28"/>
          <w:szCs w:val="28"/>
          <w:lang w:val="en-US"/>
        </w:rPr>
        <w:t>)</w:t>
      </w:r>
      <w:r w:rsidR="00CE4A64" w:rsidRPr="006D4E8D">
        <w:rPr>
          <w:color w:val="000000"/>
          <w:sz w:val="28"/>
          <w:szCs w:val="28"/>
          <w:lang w:val="en-US"/>
        </w:rPr>
        <w:t xml:space="preserve"> </w:t>
      </w:r>
      <w:r w:rsidRPr="00CE4A64">
        <w:rPr>
          <w:color w:val="000000"/>
          <w:sz w:val="28"/>
          <w:szCs w:val="28"/>
        </w:rPr>
        <w:t>затраты</w:t>
      </w:r>
      <w:r w:rsidR="00CE4A64" w:rsidRPr="006D4E8D">
        <w:rPr>
          <w:color w:val="000000"/>
          <w:sz w:val="28"/>
          <w:szCs w:val="28"/>
          <w:lang w:val="en-US"/>
        </w:rPr>
        <w:t xml:space="preserve"> </w:t>
      </w:r>
      <w:r w:rsidRPr="006D4E8D">
        <w:rPr>
          <w:color w:val="000000"/>
          <w:sz w:val="28"/>
          <w:szCs w:val="28"/>
          <w:lang w:val="en-US"/>
        </w:rPr>
        <w:t>—</w:t>
      </w:r>
      <w:r w:rsidR="00CE4A64" w:rsidRPr="006D4E8D">
        <w:rPr>
          <w:color w:val="000000"/>
          <w:sz w:val="28"/>
          <w:szCs w:val="28"/>
          <w:lang w:val="en-US"/>
        </w:rPr>
        <w:t xml:space="preserve"> </w:t>
      </w:r>
      <w:r w:rsidRPr="00CE4A64">
        <w:rPr>
          <w:color w:val="000000"/>
          <w:sz w:val="28"/>
          <w:szCs w:val="28"/>
          <w:lang w:val="en-US"/>
        </w:rPr>
        <w:t>BCWS</w:t>
      </w:r>
      <w:r w:rsidR="00CE4A64" w:rsidRPr="006D4E8D">
        <w:rPr>
          <w:color w:val="000000"/>
          <w:sz w:val="28"/>
          <w:szCs w:val="28"/>
          <w:lang w:val="en-US"/>
        </w:rPr>
        <w:t xml:space="preserve"> </w:t>
      </w:r>
      <w:r w:rsidRPr="006D4E8D">
        <w:rPr>
          <w:color w:val="000000"/>
          <w:sz w:val="28"/>
          <w:szCs w:val="28"/>
          <w:lang w:val="en-US"/>
        </w:rPr>
        <w:t>(</w:t>
      </w:r>
      <w:r w:rsidRPr="00CE4A64">
        <w:rPr>
          <w:color w:val="000000"/>
          <w:sz w:val="28"/>
          <w:szCs w:val="28"/>
          <w:lang w:val="en-US"/>
        </w:rPr>
        <w:t>Budgeted</w:t>
      </w:r>
      <w:r w:rsidR="00CE4A64" w:rsidRPr="006D4E8D">
        <w:rPr>
          <w:color w:val="000000"/>
          <w:sz w:val="28"/>
          <w:szCs w:val="28"/>
          <w:lang w:val="en-US"/>
        </w:rPr>
        <w:t xml:space="preserve"> </w:t>
      </w:r>
      <w:r w:rsidRPr="00CE4A64">
        <w:rPr>
          <w:color w:val="000000"/>
          <w:sz w:val="28"/>
          <w:szCs w:val="28"/>
          <w:lang w:val="en-US"/>
        </w:rPr>
        <w:t>Cost</w:t>
      </w:r>
      <w:r w:rsidR="00CE4A64" w:rsidRPr="006D4E8D">
        <w:rPr>
          <w:color w:val="000000"/>
          <w:sz w:val="28"/>
          <w:szCs w:val="28"/>
          <w:lang w:val="en-US"/>
        </w:rPr>
        <w:t xml:space="preserve"> </w:t>
      </w:r>
      <w:r w:rsidRPr="00CE4A64">
        <w:rPr>
          <w:color w:val="000000"/>
          <w:sz w:val="28"/>
          <w:szCs w:val="28"/>
          <w:lang w:val="en-US"/>
        </w:rPr>
        <w:t>of</w:t>
      </w:r>
      <w:r w:rsidR="00CE4A64" w:rsidRPr="006D4E8D">
        <w:rPr>
          <w:color w:val="000000"/>
          <w:sz w:val="28"/>
          <w:szCs w:val="28"/>
          <w:lang w:val="en-US"/>
        </w:rPr>
        <w:t xml:space="preserve"> </w:t>
      </w:r>
      <w:r w:rsidRPr="00CE4A64">
        <w:rPr>
          <w:color w:val="000000"/>
          <w:sz w:val="28"/>
          <w:szCs w:val="28"/>
          <w:lang w:val="en-US"/>
        </w:rPr>
        <w:t>Work</w:t>
      </w:r>
      <w:r w:rsidR="00CE4A64" w:rsidRPr="006D4E8D">
        <w:rPr>
          <w:color w:val="000000"/>
          <w:sz w:val="28"/>
          <w:szCs w:val="28"/>
          <w:lang w:val="en-US"/>
        </w:rPr>
        <w:t xml:space="preserve"> </w:t>
      </w:r>
      <w:r w:rsidRPr="00CE4A64">
        <w:rPr>
          <w:color w:val="000000"/>
          <w:sz w:val="28"/>
          <w:szCs w:val="28"/>
          <w:lang w:val="en-US"/>
        </w:rPr>
        <w:t>Scheduled</w:t>
      </w:r>
      <w:r w:rsidRPr="006D4E8D">
        <w:rPr>
          <w:color w:val="000000"/>
          <w:sz w:val="28"/>
          <w:szCs w:val="28"/>
          <w:lang w:val="en-US"/>
        </w:rPr>
        <w:t>).</w:t>
      </w:r>
      <w:r w:rsidR="00CE4A64" w:rsidRPr="006D4E8D">
        <w:rPr>
          <w:color w:val="000000"/>
          <w:sz w:val="28"/>
          <w:szCs w:val="28"/>
          <w:lang w:val="en-US"/>
        </w:rPr>
        <w:t xml:space="preserve"> </w:t>
      </w:r>
      <w:r w:rsidRPr="00CE4A64">
        <w:rPr>
          <w:color w:val="000000"/>
          <w:sz w:val="28"/>
          <w:szCs w:val="28"/>
        </w:rPr>
        <w:t>Это бюджетная</w:t>
      </w:r>
      <w:r w:rsidR="00CE4A64">
        <w:rPr>
          <w:color w:val="000000"/>
          <w:sz w:val="28"/>
          <w:szCs w:val="28"/>
        </w:rPr>
        <w:t xml:space="preserve"> </w:t>
      </w:r>
      <w:r w:rsidRPr="00CE4A64">
        <w:rPr>
          <w:color w:val="000000"/>
          <w:sz w:val="28"/>
          <w:szCs w:val="28"/>
        </w:rPr>
        <w:t>стоимость</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запланированных</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соответствии с</w:t>
      </w:r>
      <w:r w:rsidR="00CE4A64">
        <w:rPr>
          <w:color w:val="000000"/>
          <w:sz w:val="28"/>
          <w:szCs w:val="28"/>
        </w:rPr>
        <w:t xml:space="preserve"> </w:t>
      </w:r>
      <w:r w:rsidRPr="00CE4A64">
        <w:rPr>
          <w:color w:val="000000"/>
          <w:sz w:val="28"/>
          <w:szCs w:val="28"/>
        </w:rPr>
        <w:t>расписанием,</w:t>
      </w:r>
      <w:r w:rsidR="00CE4A64">
        <w:rPr>
          <w:color w:val="000000"/>
          <w:sz w:val="28"/>
          <w:szCs w:val="28"/>
        </w:rPr>
        <w:t xml:space="preserve"> </w:t>
      </w:r>
      <w:r w:rsidRPr="00CE4A64">
        <w:rPr>
          <w:color w:val="000000"/>
          <w:sz w:val="28"/>
          <w:szCs w:val="28"/>
        </w:rPr>
        <w:t>или количество ресурса, предполагаемые для использования к текущей дате. Текущая дата — это дата, на которую имеется фактическая информация.</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Фактические</w:t>
      </w:r>
      <w:r w:rsidR="00CE4A64">
        <w:rPr>
          <w:color w:val="000000"/>
          <w:sz w:val="28"/>
          <w:szCs w:val="28"/>
        </w:rPr>
        <w:t xml:space="preserve"> </w:t>
      </w:r>
      <w:r w:rsidRPr="00CE4A64">
        <w:rPr>
          <w:color w:val="000000"/>
          <w:sz w:val="28"/>
          <w:szCs w:val="28"/>
        </w:rPr>
        <w:t>затраты</w:t>
      </w:r>
      <w:r w:rsidR="00CE4A64">
        <w:rPr>
          <w:color w:val="000000"/>
          <w:sz w:val="28"/>
          <w:szCs w:val="28"/>
        </w:rPr>
        <w:t xml:space="preserve"> </w:t>
      </w:r>
      <w:r w:rsidRPr="00CE4A64">
        <w:rPr>
          <w:color w:val="000000"/>
          <w:sz w:val="28"/>
          <w:szCs w:val="28"/>
        </w:rPr>
        <w:t>—</w:t>
      </w:r>
      <w:r w:rsidR="00CE4A64">
        <w:rPr>
          <w:color w:val="000000"/>
          <w:sz w:val="28"/>
          <w:szCs w:val="28"/>
        </w:rPr>
        <w:t xml:space="preserve"> </w:t>
      </w:r>
      <w:r w:rsidRPr="00CE4A64">
        <w:rPr>
          <w:color w:val="000000"/>
          <w:sz w:val="28"/>
          <w:szCs w:val="28"/>
          <w:lang w:val="en-US"/>
        </w:rPr>
        <w:t>ACWP</w:t>
      </w:r>
      <w:r w:rsidR="00CE4A64">
        <w:rPr>
          <w:color w:val="000000"/>
          <w:sz w:val="28"/>
          <w:szCs w:val="28"/>
        </w:rPr>
        <w:t xml:space="preserve"> </w:t>
      </w:r>
      <w:r w:rsidRPr="00CE4A64">
        <w:rPr>
          <w:color w:val="000000"/>
          <w:sz w:val="28"/>
          <w:szCs w:val="28"/>
        </w:rPr>
        <w:t>(</w:t>
      </w:r>
      <w:r w:rsidRPr="00CE4A64">
        <w:rPr>
          <w:color w:val="000000"/>
          <w:sz w:val="28"/>
          <w:szCs w:val="28"/>
          <w:lang w:val="en-US"/>
        </w:rPr>
        <w:t>Actual</w:t>
      </w:r>
      <w:r w:rsidR="00CE4A64">
        <w:rPr>
          <w:color w:val="000000"/>
          <w:sz w:val="28"/>
          <w:szCs w:val="28"/>
        </w:rPr>
        <w:t xml:space="preserve"> </w:t>
      </w:r>
      <w:r w:rsidRPr="00CE4A64">
        <w:rPr>
          <w:color w:val="000000"/>
          <w:sz w:val="28"/>
          <w:szCs w:val="28"/>
          <w:lang w:val="en-US"/>
        </w:rPr>
        <w:t>Cost</w:t>
      </w:r>
      <w:r w:rsidR="00CE4A64">
        <w:rPr>
          <w:color w:val="000000"/>
          <w:sz w:val="28"/>
          <w:szCs w:val="28"/>
        </w:rPr>
        <w:t xml:space="preserve"> </w:t>
      </w:r>
      <w:r w:rsidRPr="00CE4A64">
        <w:rPr>
          <w:color w:val="000000"/>
          <w:sz w:val="28"/>
          <w:szCs w:val="28"/>
          <w:lang w:val="en-US"/>
        </w:rPr>
        <w:t>of</w:t>
      </w:r>
      <w:r w:rsidR="00CE4A64">
        <w:rPr>
          <w:color w:val="000000"/>
          <w:sz w:val="28"/>
          <w:szCs w:val="28"/>
        </w:rPr>
        <w:t xml:space="preserve"> </w:t>
      </w:r>
      <w:r w:rsidRPr="00CE4A64">
        <w:rPr>
          <w:color w:val="000000"/>
          <w:sz w:val="28"/>
          <w:szCs w:val="28"/>
          <w:lang w:val="en-US"/>
        </w:rPr>
        <w:t>Work</w:t>
      </w:r>
      <w:r w:rsidR="00CE4A64">
        <w:rPr>
          <w:color w:val="000000"/>
          <w:sz w:val="28"/>
          <w:szCs w:val="28"/>
        </w:rPr>
        <w:t xml:space="preserve"> </w:t>
      </w:r>
      <w:r w:rsidRPr="00CE4A64">
        <w:rPr>
          <w:color w:val="000000"/>
          <w:sz w:val="28"/>
          <w:szCs w:val="28"/>
          <w:lang w:val="en-US"/>
        </w:rPr>
        <w:t>Performed</w:t>
      </w:r>
      <w:r w:rsidRPr="00CE4A64">
        <w:rPr>
          <w:color w:val="000000"/>
          <w:sz w:val="28"/>
          <w:szCs w:val="28"/>
        </w:rPr>
        <w:t>).</w:t>
      </w:r>
      <w:r w:rsidR="00CE4A64">
        <w:rPr>
          <w:color w:val="000000"/>
          <w:sz w:val="28"/>
          <w:szCs w:val="28"/>
        </w:rPr>
        <w:t xml:space="preserve"> </w:t>
      </w:r>
      <w:r w:rsidRPr="00CE4A64">
        <w:rPr>
          <w:color w:val="000000"/>
          <w:sz w:val="28"/>
          <w:szCs w:val="28"/>
        </w:rPr>
        <w:t>Это</w:t>
      </w:r>
      <w:r w:rsidR="00CE4A64">
        <w:rPr>
          <w:color w:val="000000"/>
          <w:sz w:val="28"/>
          <w:szCs w:val="28"/>
        </w:rPr>
        <w:t xml:space="preserve"> </w:t>
      </w:r>
      <w:r w:rsidRPr="00CE4A64">
        <w:rPr>
          <w:color w:val="000000"/>
          <w:sz w:val="28"/>
          <w:szCs w:val="28"/>
        </w:rPr>
        <w:t>стоимость фактически</w:t>
      </w:r>
      <w:r w:rsidR="00CE4A64">
        <w:rPr>
          <w:color w:val="000000"/>
          <w:sz w:val="28"/>
          <w:szCs w:val="28"/>
        </w:rPr>
        <w:t xml:space="preserve"> </w:t>
      </w:r>
      <w:r w:rsidRPr="00CE4A64">
        <w:rPr>
          <w:color w:val="000000"/>
          <w:sz w:val="28"/>
          <w:szCs w:val="28"/>
        </w:rPr>
        <w:t>выполненных</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текущую</w:t>
      </w:r>
      <w:r w:rsidR="00CE4A64">
        <w:rPr>
          <w:color w:val="000000"/>
          <w:sz w:val="28"/>
          <w:szCs w:val="28"/>
        </w:rPr>
        <w:t xml:space="preserve"> </w:t>
      </w:r>
      <w:r w:rsidRPr="00CE4A64">
        <w:rPr>
          <w:color w:val="000000"/>
          <w:sz w:val="28"/>
          <w:szCs w:val="28"/>
        </w:rPr>
        <w:t>дату</w:t>
      </w:r>
      <w:r w:rsidR="00CE4A64">
        <w:rPr>
          <w:color w:val="000000"/>
          <w:sz w:val="28"/>
          <w:szCs w:val="28"/>
        </w:rPr>
        <w:t xml:space="preserve"> </w:t>
      </w:r>
      <w:r w:rsidRPr="00CE4A64">
        <w:rPr>
          <w:color w:val="000000"/>
          <w:sz w:val="28"/>
          <w:szCs w:val="28"/>
        </w:rPr>
        <w:t>или</w:t>
      </w:r>
      <w:r w:rsidR="00CE4A64">
        <w:rPr>
          <w:color w:val="000000"/>
          <w:sz w:val="28"/>
          <w:szCs w:val="28"/>
        </w:rPr>
        <w:t xml:space="preserve"> </w:t>
      </w:r>
      <w:r w:rsidRPr="00CE4A64">
        <w:rPr>
          <w:color w:val="000000"/>
          <w:sz w:val="28"/>
          <w:szCs w:val="28"/>
        </w:rPr>
        <w:t>количество</w:t>
      </w:r>
      <w:r w:rsidR="00CE4A64">
        <w:rPr>
          <w:color w:val="000000"/>
          <w:sz w:val="28"/>
          <w:szCs w:val="28"/>
        </w:rPr>
        <w:t xml:space="preserve"> </w:t>
      </w:r>
      <w:r w:rsidRPr="00CE4A64">
        <w:rPr>
          <w:color w:val="000000"/>
          <w:sz w:val="28"/>
          <w:szCs w:val="28"/>
        </w:rPr>
        <w:t>ресурса,</w:t>
      </w:r>
      <w:r w:rsidR="00CE4A64">
        <w:rPr>
          <w:color w:val="000000"/>
          <w:sz w:val="28"/>
          <w:szCs w:val="28"/>
        </w:rPr>
        <w:t xml:space="preserve"> </w:t>
      </w:r>
      <w:r w:rsidRPr="00CE4A64">
        <w:rPr>
          <w:color w:val="000000"/>
          <w:sz w:val="28"/>
          <w:szCs w:val="28"/>
        </w:rPr>
        <w:t>фактически потраченное</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выполнение</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до</w:t>
      </w:r>
      <w:r w:rsidR="00CE4A64">
        <w:rPr>
          <w:color w:val="000000"/>
          <w:sz w:val="28"/>
          <w:szCs w:val="28"/>
        </w:rPr>
        <w:t xml:space="preserve"> </w:t>
      </w:r>
      <w:r w:rsidRPr="00CE4A64">
        <w:rPr>
          <w:color w:val="000000"/>
          <w:sz w:val="28"/>
          <w:szCs w:val="28"/>
        </w:rPr>
        <w:t>текущей</w:t>
      </w:r>
      <w:r w:rsidR="00CE4A64">
        <w:rPr>
          <w:color w:val="000000"/>
          <w:sz w:val="28"/>
          <w:szCs w:val="28"/>
        </w:rPr>
        <w:t xml:space="preserve"> </w:t>
      </w:r>
      <w:r w:rsidRPr="00CE4A64">
        <w:rPr>
          <w:color w:val="000000"/>
          <w:sz w:val="28"/>
          <w:szCs w:val="28"/>
        </w:rPr>
        <w:t>даты.</w:t>
      </w:r>
      <w:r w:rsidR="00CE4A64">
        <w:rPr>
          <w:color w:val="000000"/>
          <w:sz w:val="28"/>
          <w:szCs w:val="28"/>
        </w:rPr>
        <w:t xml:space="preserve"> </w:t>
      </w:r>
      <w:r w:rsidRPr="00CE4A64">
        <w:rPr>
          <w:color w:val="000000"/>
          <w:sz w:val="28"/>
          <w:szCs w:val="28"/>
        </w:rPr>
        <w:t>Фактические</w:t>
      </w:r>
      <w:r w:rsidR="00CE4A64">
        <w:rPr>
          <w:color w:val="000000"/>
          <w:sz w:val="28"/>
          <w:szCs w:val="28"/>
        </w:rPr>
        <w:t xml:space="preserve"> </w:t>
      </w:r>
      <w:r w:rsidRPr="00CE4A64">
        <w:rPr>
          <w:color w:val="000000"/>
          <w:sz w:val="28"/>
          <w:szCs w:val="28"/>
        </w:rPr>
        <w:t>затраты</w:t>
      </w:r>
      <w:r w:rsidR="00CE4A64">
        <w:rPr>
          <w:color w:val="000000"/>
          <w:sz w:val="28"/>
          <w:szCs w:val="28"/>
        </w:rPr>
        <w:t xml:space="preserve"> </w:t>
      </w:r>
      <w:r w:rsidRPr="00CE4A64">
        <w:rPr>
          <w:color w:val="000000"/>
          <w:sz w:val="28"/>
          <w:szCs w:val="28"/>
        </w:rPr>
        <w:t>не</w:t>
      </w:r>
      <w:r w:rsidR="00CE4A64">
        <w:rPr>
          <w:color w:val="000000"/>
          <w:sz w:val="28"/>
          <w:szCs w:val="28"/>
        </w:rPr>
        <w:t xml:space="preserve"> </w:t>
      </w:r>
      <w:r w:rsidRPr="00CE4A64">
        <w:rPr>
          <w:color w:val="000000"/>
          <w:sz w:val="28"/>
          <w:szCs w:val="28"/>
        </w:rPr>
        <w:t>зависят</w:t>
      </w:r>
      <w:r w:rsidR="00CE4A64">
        <w:rPr>
          <w:color w:val="000000"/>
          <w:sz w:val="28"/>
          <w:szCs w:val="28"/>
        </w:rPr>
        <w:t xml:space="preserve"> </w:t>
      </w:r>
      <w:r w:rsidRPr="00CE4A64">
        <w:rPr>
          <w:color w:val="000000"/>
          <w:sz w:val="28"/>
          <w:szCs w:val="28"/>
        </w:rPr>
        <w:t>от плановых показателей по затратам или потреблению ресурсов.</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Основной</w:t>
      </w:r>
      <w:r w:rsidR="00CE4A64">
        <w:rPr>
          <w:color w:val="000000"/>
          <w:sz w:val="28"/>
          <w:szCs w:val="28"/>
        </w:rPr>
        <w:t xml:space="preserve"> </w:t>
      </w:r>
      <w:r w:rsidRPr="00CE4A64">
        <w:rPr>
          <w:color w:val="000000"/>
          <w:sz w:val="28"/>
          <w:szCs w:val="28"/>
        </w:rPr>
        <w:t>недостаток</w:t>
      </w:r>
      <w:r w:rsidR="00CE4A64">
        <w:rPr>
          <w:color w:val="000000"/>
          <w:sz w:val="28"/>
          <w:szCs w:val="28"/>
        </w:rPr>
        <w:t xml:space="preserve"> </w:t>
      </w:r>
      <w:r w:rsidRPr="00CE4A64">
        <w:rPr>
          <w:color w:val="000000"/>
          <w:sz w:val="28"/>
          <w:szCs w:val="28"/>
        </w:rPr>
        <w:t>традиционного</w:t>
      </w:r>
      <w:r w:rsidR="00CE4A64">
        <w:rPr>
          <w:color w:val="000000"/>
          <w:sz w:val="28"/>
          <w:szCs w:val="28"/>
        </w:rPr>
        <w:t xml:space="preserve"> </w:t>
      </w:r>
      <w:r w:rsidRPr="00CE4A64">
        <w:rPr>
          <w:color w:val="000000"/>
          <w:sz w:val="28"/>
          <w:szCs w:val="28"/>
        </w:rPr>
        <w:t>метода</w:t>
      </w:r>
      <w:r w:rsidR="00CE4A64">
        <w:rPr>
          <w:color w:val="000000"/>
          <w:sz w:val="28"/>
          <w:szCs w:val="28"/>
        </w:rPr>
        <w:t xml:space="preserve"> </w:t>
      </w:r>
      <w:r w:rsidRPr="00CE4A64">
        <w:rPr>
          <w:color w:val="000000"/>
          <w:sz w:val="28"/>
          <w:szCs w:val="28"/>
        </w:rPr>
        <w:t>заключается</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том,</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он</w:t>
      </w:r>
      <w:r w:rsidR="00CE4A64">
        <w:rPr>
          <w:color w:val="000000"/>
          <w:sz w:val="28"/>
          <w:szCs w:val="28"/>
        </w:rPr>
        <w:t xml:space="preserve"> </w:t>
      </w:r>
      <w:r w:rsidRPr="00CE4A64">
        <w:rPr>
          <w:color w:val="000000"/>
          <w:sz w:val="28"/>
          <w:szCs w:val="28"/>
        </w:rPr>
        <w:t>не</w:t>
      </w:r>
      <w:r w:rsidR="00CE4A64">
        <w:rPr>
          <w:color w:val="000000"/>
          <w:sz w:val="28"/>
          <w:szCs w:val="28"/>
        </w:rPr>
        <w:t xml:space="preserve"> </w:t>
      </w:r>
      <w:r w:rsidRPr="00CE4A64">
        <w:rPr>
          <w:color w:val="000000"/>
          <w:sz w:val="28"/>
          <w:szCs w:val="28"/>
        </w:rPr>
        <w:t>учитывает, какие работы были фактически выполнены за счет потраченных денежных средств. Другими словами, он не оперирует временем или графиком выполнения работ.</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Расхождение по затратам при традиционном методе рассчитывается как разница между фактическими и плановыми затратами.</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Метод</w:t>
      </w:r>
      <w:r w:rsidR="00CE4A64">
        <w:rPr>
          <w:color w:val="000000"/>
          <w:sz w:val="28"/>
          <w:szCs w:val="28"/>
        </w:rPr>
        <w:t xml:space="preserve"> </w:t>
      </w:r>
      <w:r w:rsidRPr="00CE4A64">
        <w:rPr>
          <w:color w:val="000000"/>
          <w:sz w:val="28"/>
          <w:szCs w:val="28"/>
        </w:rPr>
        <w:t>освоенного</w:t>
      </w:r>
      <w:r w:rsidR="00CE4A64">
        <w:rPr>
          <w:color w:val="000000"/>
          <w:sz w:val="28"/>
          <w:szCs w:val="28"/>
        </w:rPr>
        <w:t xml:space="preserve"> </w:t>
      </w:r>
      <w:r w:rsidRPr="00CE4A64">
        <w:rPr>
          <w:color w:val="000000"/>
          <w:sz w:val="28"/>
          <w:szCs w:val="28"/>
        </w:rPr>
        <w:t>объема</w:t>
      </w:r>
      <w:r w:rsidR="00CE4A64">
        <w:rPr>
          <w:color w:val="000000"/>
          <w:sz w:val="28"/>
          <w:szCs w:val="28"/>
        </w:rPr>
        <w:t xml:space="preserve"> </w:t>
      </w:r>
      <w:r w:rsidRPr="00CE4A64">
        <w:rPr>
          <w:color w:val="000000"/>
          <w:sz w:val="28"/>
          <w:szCs w:val="28"/>
        </w:rPr>
        <w:t>основан</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определении</w:t>
      </w:r>
      <w:r w:rsidR="00CE4A64">
        <w:rPr>
          <w:color w:val="000000"/>
          <w:sz w:val="28"/>
          <w:szCs w:val="28"/>
        </w:rPr>
        <w:t xml:space="preserve"> </w:t>
      </w:r>
      <w:r w:rsidRPr="00CE4A64">
        <w:rPr>
          <w:color w:val="000000"/>
          <w:sz w:val="28"/>
          <w:szCs w:val="28"/>
        </w:rPr>
        <w:t>отношения</w:t>
      </w:r>
      <w:r w:rsidR="00CE4A64">
        <w:rPr>
          <w:color w:val="000000"/>
          <w:sz w:val="28"/>
          <w:szCs w:val="28"/>
        </w:rPr>
        <w:t xml:space="preserve"> </w:t>
      </w:r>
      <w:r w:rsidRPr="00CE4A64">
        <w:rPr>
          <w:color w:val="000000"/>
          <w:sz w:val="28"/>
          <w:szCs w:val="28"/>
        </w:rPr>
        <w:t>фактических</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к объему работ, которые должны быть выполнены к определенной дате. При этом учитывается информация по стоимости, плановому и фактическому графику работ и дается обобщенная оценка по</w:t>
      </w:r>
      <w:r w:rsidR="00CE4A64">
        <w:rPr>
          <w:color w:val="000000"/>
          <w:sz w:val="28"/>
          <w:szCs w:val="28"/>
        </w:rPr>
        <w:t xml:space="preserve"> </w:t>
      </w:r>
      <w:r w:rsidRPr="00CE4A64">
        <w:rPr>
          <w:color w:val="000000"/>
          <w:sz w:val="28"/>
          <w:szCs w:val="28"/>
        </w:rPr>
        <w:t>состоянию работ</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текущий</w:t>
      </w:r>
      <w:r w:rsidR="00CE4A64">
        <w:rPr>
          <w:color w:val="000000"/>
          <w:sz w:val="28"/>
          <w:szCs w:val="28"/>
        </w:rPr>
        <w:t xml:space="preserve"> </w:t>
      </w:r>
      <w:r w:rsidRPr="00CE4A64">
        <w:rPr>
          <w:color w:val="000000"/>
          <w:sz w:val="28"/>
          <w:szCs w:val="28"/>
        </w:rPr>
        <w:t>момент.</w:t>
      </w:r>
      <w:r w:rsidR="00CE4A64">
        <w:rPr>
          <w:color w:val="000000"/>
          <w:sz w:val="28"/>
          <w:szCs w:val="28"/>
        </w:rPr>
        <w:t xml:space="preserve"> </w:t>
      </w:r>
      <w:r w:rsidRPr="00CE4A64">
        <w:rPr>
          <w:color w:val="000000"/>
          <w:sz w:val="28"/>
          <w:szCs w:val="28"/>
        </w:rPr>
        <w:t>Выявленные</w:t>
      </w:r>
      <w:r w:rsidR="00CE4A64">
        <w:rPr>
          <w:color w:val="000000"/>
          <w:sz w:val="28"/>
          <w:szCs w:val="28"/>
        </w:rPr>
        <w:t xml:space="preserve"> </w:t>
      </w:r>
      <w:r w:rsidRPr="00CE4A64">
        <w:rPr>
          <w:color w:val="000000"/>
          <w:sz w:val="28"/>
          <w:szCs w:val="28"/>
        </w:rPr>
        <w:t>тенденции</w:t>
      </w:r>
      <w:r w:rsidR="00CE4A64">
        <w:rPr>
          <w:color w:val="000000"/>
          <w:sz w:val="28"/>
          <w:szCs w:val="28"/>
        </w:rPr>
        <w:t xml:space="preserve"> </w:t>
      </w:r>
      <w:r w:rsidRPr="00CE4A64">
        <w:rPr>
          <w:color w:val="000000"/>
          <w:sz w:val="28"/>
          <w:szCs w:val="28"/>
        </w:rPr>
        <w:t>используются</w:t>
      </w:r>
      <w:r w:rsidR="00CE4A64">
        <w:rPr>
          <w:color w:val="000000"/>
          <w:sz w:val="28"/>
          <w:szCs w:val="28"/>
        </w:rPr>
        <w:t xml:space="preserve"> </w:t>
      </w:r>
      <w:r w:rsidRPr="00CE4A64">
        <w:rPr>
          <w:color w:val="000000"/>
          <w:sz w:val="28"/>
          <w:szCs w:val="28"/>
        </w:rPr>
        <w:t>для прогноза</w:t>
      </w:r>
      <w:r w:rsidR="00CE4A64">
        <w:rPr>
          <w:color w:val="000000"/>
          <w:sz w:val="28"/>
          <w:szCs w:val="28"/>
        </w:rPr>
        <w:t xml:space="preserve"> </w:t>
      </w:r>
      <w:r w:rsidRPr="00CE4A64">
        <w:rPr>
          <w:color w:val="000000"/>
          <w:sz w:val="28"/>
          <w:szCs w:val="28"/>
        </w:rPr>
        <w:t>будущей</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объема</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завершении</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определении</w:t>
      </w:r>
      <w:r w:rsidR="00CE4A64">
        <w:rPr>
          <w:color w:val="000000"/>
          <w:sz w:val="28"/>
          <w:szCs w:val="28"/>
        </w:rPr>
        <w:t xml:space="preserve"> </w:t>
      </w:r>
      <w:r w:rsidRPr="00CE4A64">
        <w:rPr>
          <w:color w:val="000000"/>
          <w:sz w:val="28"/>
          <w:szCs w:val="28"/>
        </w:rPr>
        <w:t>факторов, оказывающих влияние на график выполнения работ.</w:t>
      </w:r>
    </w:p>
    <w:p w:rsidR="00CD06E6" w:rsidRPr="00CE4A64" w:rsidRDefault="00CD06E6" w:rsidP="00CE4A64">
      <w:pPr>
        <w:widowControl w:val="0"/>
        <w:tabs>
          <w:tab w:val="left" w:pos="980"/>
          <w:tab w:val="left" w:pos="6180"/>
        </w:tabs>
        <w:autoSpaceDE w:val="0"/>
        <w:autoSpaceDN w:val="0"/>
        <w:adjustRightInd w:val="0"/>
        <w:spacing w:line="360" w:lineRule="auto"/>
        <w:ind w:firstLine="709"/>
        <w:jc w:val="both"/>
        <w:rPr>
          <w:color w:val="000000"/>
          <w:sz w:val="28"/>
          <w:szCs w:val="28"/>
        </w:rPr>
      </w:pPr>
      <w:r w:rsidRPr="00CE4A64">
        <w:rPr>
          <w:color w:val="000000"/>
          <w:sz w:val="28"/>
          <w:szCs w:val="28"/>
        </w:rPr>
        <w:t>При анализе освоенного объема</w:t>
      </w:r>
      <w:r w:rsidR="00CE4A64">
        <w:rPr>
          <w:color w:val="000000"/>
          <w:sz w:val="28"/>
          <w:szCs w:val="28"/>
        </w:rPr>
        <w:t xml:space="preserve"> </w:t>
      </w:r>
      <w:r w:rsidRPr="00CE4A64">
        <w:rPr>
          <w:color w:val="000000"/>
          <w:sz w:val="28"/>
          <w:szCs w:val="28"/>
        </w:rPr>
        <w:t>используются</w:t>
      </w:r>
      <w:r w:rsidR="00CE4A64">
        <w:rPr>
          <w:color w:val="000000"/>
          <w:sz w:val="28"/>
          <w:szCs w:val="28"/>
        </w:rPr>
        <w:t xml:space="preserve"> </w:t>
      </w:r>
      <w:r w:rsidRPr="00CE4A64">
        <w:rPr>
          <w:color w:val="000000"/>
          <w:sz w:val="28"/>
          <w:szCs w:val="28"/>
        </w:rPr>
        <w:t>три</w:t>
      </w:r>
      <w:r w:rsidR="00CE4A64">
        <w:rPr>
          <w:color w:val="000000"/>
          <w:sz w:val="28"/>
          <w:szCs w:val="28"/>
        </w:rPr>
        <w:t xml:space="preserve"> </w:t>
      </w:r>
      <w:r w:rsidRPr="00CE4A64">
        <w:rPr>
          <w:color w:val="000000"/>
          <w:sz w:val="28"/>
          <w:szCs w:val="28"/>
        </w:rPr>
        <w:t>показателя</w:t>
      </w:r>
      <w:r w:rsidR="00CE4A64">
        <w:rPr>
          <w:color w:val="000000"/>
          <w:sz w:val="28"/>
          <w:szCs w:val="28"/>
        </w:rPr>
        <w:t xml:space="preserve"> </w:t>
      </w:r>
      <w:r w:rsidRPr="00CE4A64">
        <w:rPr>
          <w:color w:val="000000"/>
          <w:sz w:val="28"/>
          <w:szCs w:val="28"/>
        </w:rPr>
        <w:t>для</w:t>
      </w:r>
      <w:r w:rsidR="00CE4A64">
        <w:rPr>
          <w:color w:val="000000"/>
          <w:sz w:val="28"/>
          <w:szCs w:val="28"/>
        </w:rPr>
        <w:t xml:space="preserve"> </w:t>
      </w:r>
      <w:r w:rsidRPr="00CE4A64">
        <w:rPr>
          <w:color w:val="000000"/>
          <w:sz w:val="28"/>
          <w:szCs w:val="28"/>
        </w:rPr>
        <w:t>определения расхождения в графике работ и стоимости:</w:t>
      </w:r>
    </w:p>
    <w:p w:rsidR="00CD06E6" w:rsidRPr="00CE4A64" w:rsidRDefault="00CD06E6" w:rsidP="00CE4A64">
      <w:pPr>
        <w:pStyle w:val="ac"/>
        <w:widowControl w:val="0"/>
        <w:numPr>
          <w:ilvl w:val="0"/>
          <w:numId w:val="11"/>
        </w:numPr>
        <w:tabs>
          <w:tab w:val="left" w:pos="-1418"/>
        </w:tabs>
        <w:autoSpaceDE w:val="0"/>
        <w:autoSpaceDN w:val="0"/>
        <w:adjustRightInd w:val="0"/>
        <w:spacing w:line="360" w:lineRule="auto"/>
        <w:ind w:left="0" w:firstLine="709"/>
        <w:jc w:val="both"/>
        <w:rPr>
          <w:color w:val="000000"/>
          <w:sz w:val="28"/>
          <w:szCs w:val="28"/>
        </w:rPr>
      </w:pPr>
      <w:r w:rsidRPr="00CE4A64">
        <w:rPr>
          <w:color w:val="000000"/>
          <w:sz w:val="28"/>
          <w:szCs w:val="28"/>
        </w:rPr>
        <w:t>плановые (бюджетные) затраты — BCWS;</w:t>
      </w:r>
    </w:p>
    <w:p w:rsidR="00CD06E6" w:rsidRPr="00CE4A64" w:rsidRDefault="00CD06E6" w:rsidP="00CE4A64">
      <w:pPr>
        <w:pStyle w:val="ac"/>
        <w:widowControl w:val="0"/>
        <w:numPr>
          <w:ilvl w:val="0"/>
          <w:numId w:val="11"/>
        </w:numPr>
        <w:tabs>
          <w:tab w:val="left" w:pos="-1418"/>
        </w:tabs>
        <w:autoSpaceDE w:val="0"/>
        <w:autoSpaceDN w:val="0"/>
        <w:adjustRightInd w:val="0"/>
        <w:spacing w:line="360" w:lineRule="auto"/>
        <w:ind w:left="0" w:firstLine="709"/>
        <w:jc w:val="both"/>
        <w:rPr>
          <w:color w:val="000000"/>
          <w:sz w:val="28"/>
          <w:szCs w:val="28"/>
        </w:rPr>
      </w:pPr>
      <w:r w:rsidRPr="00CE4A64">
        <w:rPr>
          <w:color w:val="000000"/>
          <w:sz w:val="28"/>
          <w:szCs w:val="28"/>
        </w:rPr>
        <w:t>фактические затраты — ACWP;</w:t>
      </w:r>
    </w:p>
    <w:p w:rsidR="00CD06E6" w:rsidRPr="00CE4A64" w:rsidRDefault="00CD06E6" w:rsidP="00CE4A64">
      <w:pPr>
        <w:pStyle w:val="ac"/>
        <w:widowControl w:val="0"/>
        <w:numPr>
          <w:ilvl w:val="0"/>
          <w:numId w:val="11"/>
        </w:numPr>
        <w:tabs>
          <w:tab w:val="left" w:pos="-1418"/>
        </w:tabs>
        <w:autoSpaceDE w:val="0"/>
        <w:autoSpaceDN w:val="0"/>
        <w:adjustRightInd w:val="0"/>
        <w:spacing w:line="360" w:lineRule="auto"/>
        <w:ind w:left="0" w:firstLine="709"/>
        <w:jc w:val="both"/>
        <w:rPr>
          <w:color w:val="000000"/>
          <w:sz w:val="28"/>
          <w:szCs w:val="28"/>
        </w:rPr>
      </w:pPr>
      <w:r w:rsidRPr="00CE4A64">
        <w:rPr>
          <w:color w:val="000000"/>
          <w:sz w:val="28"/>
          <w:szCs w:val="28"/>
        </w:rPr>
        <w:t>освоенный</w:t>
      </w:r>
      <w:r w:rsidR="00CE4A64">
        <w:rPr>
          <w:color w:val="000000"/>
          <w:sz w:val="28"/>
          <w:szCs w:val="28"/>
          <w:lang w:val="en-US"/>
        </w:rPr>
        <w:t xml:space="preserve"> </w:t>
      </w:r>
      <w:r w:rsidRPr="00CE4A64">
        <w:rPr>
          <w:color w:val="000000"/>
          <w:sz w:val="28"/>
          <w:szCs w:val="28"/>
        </w:rPr>
        <w:t>объем</w:t>
      </w:r>
      <w:r w:rsidRPr="00CE4A64">
        <w:rPr>
          <w:color w:val="000000"/>
          <w:sz w:val="28"/>
          <w:szCs w:val="28"/>
          <w:lang w:val="en-US"/>
        </w:rPr>
        <w:t xml:space="preserve"> — BCWP (Budgeted</w:t>
      </w:r>
      <w:r w:rsidR="00CE4A64">
        <w:rPr>
          <w:color w:val="000000"/>
          <w:sz w:val="28"/>
          <w:szCs w:val="28"/>
          <w:lang w:val="en-US"/>
        </w:rPr>
        <w:t xml:space="preserve"> </w:t>
      </w:r>
      <w:r w:rsidRPr="00CE4A64">
        <w:rPr>
          <w:color w:val="000000"/>
          <w:sz w:val="28"/>
          <w:szCs w:val="28"/>
          <w:lang w:val="en-US"/>
        </w:rPr>
        <w:t xml:space="preserve">Cost of Work Performed). </w:t>
      </w:r>
      <w:r w:rsidRPr="00CE4A64">
        <w:rPr>
          <w:color w:val="000000"/>
          <w:sz w:val="28"/>
          <w:szCs w:val="28"/>
        </w:rPr>
        <w:t>Это</w:t>
      </w:r>
      <w:r w:rsidR="00CE4A64">
        <w:rPr>
          <w:color w:val="000000"/>
          <w:sz w:val="28"/>
          <w:szCs w:val="28"/>
        </w:rPr>
        <w:t xml:space="preserve"> </w:t>
      </w:r>
      <w:r w:rsidRPr="00CE4A64">
        <w:rPr>
          <w:color w:val="000000"/>
          <w:sz w:val="28"/>
          <w:szCs w:val="28"/>
        </w:rPr>
        <w:t>плановая стоимость фактически выполненных работ или количество ресурса, запланированное на фактически выполненный объем работ к текущей дате. Освоенный объем не зависит от фактически произведенных затрат по работе:</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BCWP = Плановая стоимость *% использования ресурса.</w:t>
      </w:r>
    </w:p>
    <w:p w:rsidR="00CD06E6" w:rsidRPr="00CE4A64" w:rsidRDefault="006D4E8D" w:rsidP="00CE4A64">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CD06E6" w:rsidRPr="00CE4A64">
        <w:rPr>
          <w:color w:val="000000"/>
          <w:sz w:val="28"/>
          <w:szCs w:val="28"/>
        </w:rPr>
        <w:t>Так как метод освоенного объема учитывает фактор времени, то он позволяет определить как реальное отклонение по затратам, так и отставание по графику выполнения работ.</w:t>
      </w: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Отклонение</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затратам</w:t>
      </w:r>
      <w:r w:rsidR="00CE4A64">
        <w:rPr>
          <w:color w:val="000000"/>
          <w:sz w:val="28"/>
          <w:szCs w:val="28"/>
        </w:rPr>
        <w:t xml:space="preserve"> </w:t>
      </w:r>
      <w:r w:rsidRPr="00CE4A64">
        <w:rPr>
          <w:color w:val="000000"/>
          <w:sz w:val="28"/>
          <w:szCs w:val="28"/>
        </w:rPr>
        <w:t>(перерасход</w:t>
      </w:r>
      <w:r w:rsidR="00CE4A64">
        <w:rPr>
          <w:color w:val="000000"/>
          <w:sz w:val="28"/>
          <w:szCs w:val="28"/>
        </w:rPr>
        <w:t xml:space="preserve"> </w:t>
      </w:r>
      <w:r w:rsidRPr="00CE4A64">
        <w:rPr>
          <w:color w:val="000000"/>
          <w:sz w:val="28"/>
          <w:szCs w:val="28"/>
        </w:rPr>
        <w:t>денежных</w:t>
      </w:r>
      <w:r w:rsidR="00CE4A64">
        <w:rPr>
          <w:color w:val="000000"/>
          <w:sz w:val="28"/>
          <w:szCs w:val="28"/>
        </w:rPr>
        <w:t xml:space="preserve"> </w:t>
      </w:r>
      <w:r w:rsidRPr="00CE4A64">
        <w:rPr>
          <w:color w:val="000000"/>
          <w:sz w:val="28"/>
          <w:szCs w:val="28"/>
        </w:rPr>
        <w:t>средств)</w:t>
      </w:r>
      <w:r w:rsidR="00CE4A64">
        <w:rPr>
          <w:color w:val="000000"/>
          <w:sz w:val="28"/>
          <w:szCs w:val="28"/>
        </w:rPr>
        <w:t xml:space="preserve"> </w:t>
      </w:r>
      <w:r w:rsidRPr="00CE4A64">
        <w:rPr>
          <w:color w:val="000000"/>
          <w:sz w:val="28"/>
          <w:szCs w:val="28"/>
        </w:rPr>
        <w:t>представляет</w:t>
      </w:r>
      <w:r w:rsidR="00CE4A64">
        <w:rPr>
          <w:color w:val="000000"/>
          <w:sz w:val="28"/>
          <w:szCs w:val="28"/>
        </w:rPr>
        <w:t xml:space="preserve"> </w:t>
      </w:r>
      <w:r w:rsidRPr="00CE4A64">
        <w:rPr>
          <w:color w:val="000000"/>
          <w:sz w:val="28"/>
          <w:szCs w:val="28"/>
        </w:rPr>
        <w:t>собой</w:t>
      </w:r>
      <w:r w:rsidR="00CE4A64">
        <w:rPr>
          <w:color w:val="000000"/>
          <w:sz w:val="28"/>
          <w:szCs w:val="28"/>
        </w:rPr>
        <w:t xml:space="preserve"> </w:t>
      </w:r>
      <w:r w:rsidRPr="00CE4A64">
        <w:rPr>
          <w:color w:val="000000"/>
          <w:sz w:val="28"/>
          <w:szCs w:val="28"/>
        </w:rPr>
        <w:t>величину, полученную</w:t>
      </w:r>
      <w:r w:rsidR="00CE4A64">
        <w:rPr>
          <w:color w:val="000000"/>
          <w:sz w:val="28"/>
          <w:szCs w:val="28"/>
        </w:rPr>
        <w:t xml:space="preserve"> </w:t>
      </w:r>
      <w:r w:rsidRPr="00CE4A64">
        <w:rPr>
          <w:color w:val="000000"/>
          <w:sz w:val="28"/>
          <w:szCs w:val="28"/>
        </w:rPr>
        <w:t>из</w:t>
      </w:r>
      <w:r w:rsidR="00CE4A64">
        <w:rPr>
          <w:color w:val="000000"/>
          <w:sz w:val="28"/>
          <w:szCs w:val="28"/>
        </w:rPr>
        <w:t xml:space="preserve"> </w:t>
      </w:r>
      <w:r w:rsidRPr="00CE4A64">
        <w:rPr>
          <w:color w:val="000000"/>
          <w:sz w:val="28"/>
          <w:szCs w:val="28"/>
        </w:rPr>
        <w:t>разности</w:t>
      </w:r>
      <w:r w:rsidR="00CE4A64">
        <w:rPr>
          <w:color w:val="000000"/>
          <w:sz w:val="28"/>
          <w:szCs w:val="28"/>
        </w:rPr>
        <w:t xml:space="preserve"> </w:t>
      </w:r>
      <w:r w:rsidRPr="00CE4A64">
        <w:rPr>
          <w:color w:val="000000"/>
          <w:sz w:val="28"/>
          <w:szCs w:val="28"/>
        </w:rPr>
        <w:t>фактической</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выполненных</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(ACWP)</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плановой стоимости</w:t>
      </w:r>
      <w:r w:rsidR="00CE4A64">
        <w:rPr>
          <w:color w:val="000000"/>
          <w:sz w:val="28"/>
          <w:szCs w:val="28"/>
        </w:rPr>
        <w:t xml:space="preserve"> </w:t>
      </w:r>
      <w:r w:rsidRPr="00CE4A64">
        <w:rPr>
          <w:color w:val="000000"/>
          <w:sz w:val="28"/>
          <w:szCs w:val="28"/>
        </w:rPr>
        <w:t>выполненных работ</w:t>
      </w:r>
      <w:r w:rsidR="00CE4A64">
        <w:rPr>
          <w:color w:val="000000"/>
          <w:sz w:val="28"/>
          <w:szCs w:val="28"/>
        </w:rPr>
        <w:t xml:space="preserve"> </w:t>
      </w:r>
      <w:r w:rsidRPr="00CE4A64">
        <w:rPr>
          <w:color w:val="000000"/>
          <w:sz w:val="28"/>
          <w:szCs w:val="28"/>
        </w:rPr>
        <w:t>(BCWP).</w:t>
      </w:r>
      <w:r w:rsidR="00CE4A64">
        <w:rPr>
          <w:color w:val="000000"/>
          <w:sz w:val="28"/>
          <w:szCs w:val="28"/>
        </w:rPr>
        <w:t xml:space="preserve"> </w:t>
      </w:r>
      <w:r w:rsidRPr="00CE4A64">
        <w:rPr>
          <w:color w:val="000000"/>
          <w:sz w:val="28"/>
          <w:szCs w:val="28"/>
        </w:rPr>
        <w:t>Для работы,</w:t>
      </w:r>
      <w:r w:rsidR="00CE4A64">
        <w:rPr>
          <w:color w:val="000000"/>
          <w:sz w:val="28"/>
          <w:szCs w:val="28"/>
        </w:rPr>
        <w:t xml:space="preserve"> </w:t>
      </w:r>
      <w:r w:rsidRPr="00CE4A64">
        <w:rPr>
          <w:color w:val="000000"/>
          <w:sz w:val="28"/>
          <w:szCs w:val="28"/>
        </w:rPr>
        <w:t>находящейся</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процессе выполнения, необходимо выполнить процентную оценку завершенности (с точки зрения затрат):</w: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7" o:spid="_x0000_i1031" type="#_x0000_t75" style="width:300pt;height:36pt;visibility:visible">
            <v:imagedata r:id="rId13" o:title=""/>
          </v:shape>
        </w:pic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Отставание</w:t>
      </w:r>
      <w:r w:rsidR="00CE4A64">
        <w:rPr>
          <w:color w:val="000000"/>
          <w:sz w:val="28"/>
          <w:szCs w:val="28"/>
        </w:rPr>
        <w:t xml:space="preserve"> </w:t>
      </w:r>
      <w:r w:rsidRPr="00CE4A64">
        <w:rPr>
          <w:color w:val="000000"/>
          <w:sz w:val="28"/>
          <w:szCs w:val="28"/>
        </w:rPr>
        <w:t>от</w:t>
      </w:r>
      <w:r w:rsidR="00CE4A64">
        <w:rPr>
          <w:color w:val="000000"/>
          <w:sz w:val="28"/>
          <w:szCs w:val="28"/>
        </w:rPr>
        <w:t xml:space="preserve"> </w:t>
      </w:r>
      <w:r w:rsidRPr="00CE4A64">
        <w:rPr>
          <w:color w:val="000000"/>
          <w:sz w:val="28"/>
          <w:szCs w:val="28"/>
        </w:rPr>
        <w:t>графика</w:t>
      </w:r>
      <w:r w:rsidR="00CE4A64">
        <w:rPr>
          <w:color w:val="000000"/>
          <w:sz w:val="28"/>
          <w:szCs w:val="28"/>
        </w:rPr>
        <w:t xml:space="preserve"> </w:t>
      </w:r>
      <w:r w:rsidRPr="00CE4A64">
        <w:rPr>
          <w:color w:val="000000"/>
          <w:sz w:val="28"/>
          <w:szCs w:val="28"/>
        </w:rPr>
        <w:t>определяется</w:t>
      </w:r>
      <w:r w:rsidR="00CE4A64">
        <w:rPr>
          <w:color w:val="000000"/>
          <w:sz w:val="28"/>
          <w:szCs w:val="28"/>
        </w:rPr>
        <w:t xml:space="preserve"> </w:t>
      </w:r>
      <w:r w:rsidRPr="00CE4A64">
        <w:rPr>
          <w:color w:val="000000"/>
          <w:sz w:val="28"/>
          <w:szCs w:val="28"/>
        </w:rPr>
        <w:t>разностью</w:t>
      </w:r>
      <w:r w:rsidR="00CE4A64">
        <w:rPr>
          <w:color w:val="000000"/>
          <w:sz w:val="28"/>
          <w:szCs w:val="28"/>
        </w:rPr>
        <w:t xml:space="preserve"> </w:t>
      </w:r>
      <w:r w:rsidRPr="00CE4A64">
        <w:rPr>
          <w:color w:val="000000"/>
          <w:sz w:val="28"/>
          <w:szCs w:val="28"/>
        </w:rPr>
        <w:t>между</w:t>
      </w:r>
      <w:r w:rsidR="00CE4A64">
        <w:rPr>
          <w:color w:val="000000"/>
          <w:sz w:val="28"/>
          <w:szCs w:val="28"/>
        </w:rPr>
        <w:t xml:space="preserve"> </w:t>
      </w:r>
      <w:r w:rsidRPr="00CE4A64">
        <w:rPr>
          <w:color w:val="000000"/>
          <w:sz w:val="28"/>
          <w:szCs w:val="28"/>
        </w:rPr>
        <w:t>плановой</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работ</w:t>
      </w:r>
      <w:r w:rsidR="00CE4A64">
        <w:rPr>
          <w:color w:val="000000"/>
          <w:sz w:val="28"/>
          <w:szCs w:val="28"/>
        </w:rPr>
        <w:t xml:space="preserve"> </w:t>
      </w:r>
      <w:r w:rsidRPr="00CE4A64">
        <w:rPr>
          <w:color w:val="000000"/>
          <w:sz w:val="28"/>
          <w:szCs w:val="28"/>
        </w:rPr>
        <w:t>по графику (BCWS) и плановой стоимостью выполненных работ (BCWP). Рис. 14.4.2 дает графическое представление анализа на основе факта.</w: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8" o:spid="_x0000_i1032" type="#_x0000_t75" style="width:304.5pt;height:185.25pt;visibility:visible">
            <v:imagedata r:id="rId14" o:title=""/>
          </v:shape>
        </w:pic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 7. Анализ освоенного объема и расхождений</w:t>
      </w:r>
    </w:p>
    <w:p w:rsidR="006D4E8D" w:rsidRDefault="006D4E8D" w:rsidP="00CE4A64">
      <w:pPr>
        <w:widowControl w:val="0"/>
        <w:tabs>
          <w:tab w:val="left" w:pos="2160"/>
          <w:tab w:val="left" w:pos="3120"/>
          <w:tab w:val="left" w:pos="4160"/>
          <w:tab w:val="left" w:pos="5560"/>
          <w:tab w:val="left" w:pos="6560"/>
          <w:tab w:val="left" w:pos="7580"/>
        </w:tabs>
        <w:autoSpaceDE w:val="0"/>
        <w:autoSpaceDN w:val="0"/>
        <w:adjustRightInd w:val="0"/>
        <w:spacing w:line="360" w:lineRule="auto"/>
        <w:ind w:firstLine="709"/>
        <w:jc w:val="both"/>
        <w:rPr>
          <w:color w:val="000000"/>
          <w:sz w:val="28"/>
          <w:szCs w:val="28"/>
        </w:rPr>
      </w:pPr>
    </w:p>
    <w:p w:rsidR="00CD06E6" w:rsidRDefault="00CD06E6" w:rsidP="00CE4A64">
      <w:pPr>
        <w:widowControl w:val="0"/>
        <w:tabs>
          <w:tab w:val="left" w:pos="2160"/>
          <w:tab w:val="left" w:pos="3120"/>
          <w:tab w:val="left" w:pos="4160"/>
          <w:tab w:val="left" w:pos="5560"/>
          <w:tab w:val="left" w:pos="6560"/>
          <w:tab w:val="left" w:pos="7580"/>
        </w:tabs>
        <w:autoSpaceDE w:val="0"/>
        <w:autoSpaceDN w:val="0"/>
        <w:adjustRightInd w:val="0"/>
        <w:spacing w:line="360" w:lineRule="auto"/>
        <w:ind w:firstLine="709"/>
        <w:jc w:val="both"/>
        <w:rPr>
          <w:color w:val="000000"/>
          <w:sz w:val="28"/>
          <w:szCs w:val="28"/>
        </w:rPr>
      </w:pPr>
      <w:r w:rsidRPr="00CE4A64">
        <w:rPr>
          <w:color w:val="000000"/>
          <w:sz w:val="28"/>
          <w:szCs w:val="28"/>
        </w:rPr>
        <w:t>Использование метода анализа освоенного объема требует дополнительной структуризации</w:t>
      </w:r>
      <w:r w:rsidR="00CE4A64">
        <w:rPr>
          <w:color w:val="000000"/>
          <w:sz w:val="28"/>
          <w:szCs w:val="28"/>
        </w:rPr>
        <w:t xml:space="preserve"> </w:t>
      </w:r>
      <w:r w:rsidRPr="00CE4A64">
        <w:rPr>
          <w:color w:val="000000"/>
          <w:sz w:val="28"/>
          <w:szCs w:val="28"/>
        </w:rPr>
        <w:t>системы</w:t>
      </w:r>
      <w:r w:rsidR="00CE4A64">
        <w:rPr>
          <w:color w:val="000000"/>
          <w:sz w:val="28"/>
          <w:szCs w:val="28"/>
        </w:rPr>
        <w:t xml:space="preserve"> </w:t>
      </w:r>
      <w:r w:rsidRPr="00CE4A64">
        <w:rPr>
          <w:color w:val="000000"/>
          <w:sz w:val="28"/>
          <w:szCs w:val="28"/>
        </w:rPr>
        <w:t>управления</w:t>
      </w:r>
      <w:r w:rsidR="00CE4A64">
        <w:rPr>
          <w:color w:val="000000"/>
          <w:sz w:val="28"/>
          <w:szCs w:val="28"/>
        </w:rPr>
        <w:t xml:space="preserve"> </w:t>
      </w:r>
      <w:r w:rsidRPr="00CE4A64">
        <w:rPr>
          <w:color w:val="000000"/>
          <w:sz w:val="28"/>
          <w:szCs w:val="28"/>
        </w:rPr>
        <w:t>затратами</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проекту</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дополнительных</w:t>
      </w:r>
      <w:r w:rsidR="00CE4A64">
        <w:rPr>
          <w:color w:val="000000"/>
          <w:sz w:val="28"/>
          <w:szCs w:val="28"/>
        </w:rPr>
        <w:t xml:space="preserve"> </w:t>
      </w:r>
      <w:r w:rsidRPr="00CE4A64">
        <w:rPr>
          <w:color w:val="000000"/>
          <w:sz w:val="28"/>
          <w:szCs w:val="28"/>
        </w:rPr>
        <w:t>усилий менеджера</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сбору и</w:t>
      </w:r>
      <w:r w:rsidR="00CE4A64">
        <w:rPr>
          <w:color w:val="000000"/>
          <w:sz w:val="28"/>
          <w:szCs w:val="28"/>
        </w:rPr>
        <w:t xml:space="preserve"> </w:t>
      </w:r>
      <w:r w:rsidRPr="00CE4A64">
        <w:rPr>
          <w:color w:val="000000"/>
          <w:sz w:val="28"/>
          <w:szCs w:val="28"/>
        </w:rPr>
        <w:t>анализу</w:t>
      </w:r>
      <w:r w:rsidR="00CE4A64">
        <w:rPr>
          <w:color w:val="000000"/>
          <w:sz w:val="28"/>
          <w:szCs w:val="28"/>
        </w:rPr>
        <w:t xml:space="preserve"> </w:t>
      </w:r>
      <w:r w:rsidRPr="00CE4A64">
        <w:rPr>
          <w:color w:val="000000"/>
          <w:sz w:val="28"/>
          <w:szCs w:val="28"/>
        </w:rPr>
        <w:t>данных.</w:t>
      </w:r>
      <w:r w:rsidR="00CE4A64">
        <w:rPr>
          <w:color w:val="000000"/>
          <w:sz w:val="28"/>
          <w:szCs w:val="28"/>
        </w:rPr>
        <w:t xml:space="preserve"> </w:t>
      </w:r>
      <w:r w:rsidRPr="00CE4A64">
        <w:rPr>
          <w:color w:val="000000"/>
          <w:sz w:val="28"/>
          <w:szCs w:val="28"/>
        </w:rPr>
        <w:t>Тем</w:t>
      </w:r>
      <w:r w:rsidR="00CE4A64">
        <w:rPr>
          <w:color w:val="000000"/>
          <w:sz w:val="28"/>
          <w:szCs w:val="28"/>
        </w:rPr>
        <w:t xml:space="preserve"> </w:t>
      </w:r>
      <w:r w:rsidRPr="00CE4A64">
        <w:rPr>
          <w:color w:val="000000"/>
          <w:sz w:val="28"/>
          <w:szCs w:val="28"/>
        </w:rPr>
        <w:t>не</w:t>
      </w:r>
      <w:r w:rsidR="00CE4A64">
        <w:rPr>
          <w:color w:val="000000"/>
          <w:sz w:val="28"/>
          <w:szCs w:val="28"/>
        </w:rPr>
        <w:t xml:space="preserve"> </w:t>
      </w:r>
      <w:r w:rsidRPr="00CE4A64">
        <w:rPr>
          <w:color w:val="000000"/>
          <w:sz w:val="28"/>
          <w:szCs w:val="28"/>
        </w:rPr>
        <w:t>менее</w:t>
      </w:r>
      <w:r w:rsidR="00CE4A64">
        <w:rPr>
          <w:color w:val="000000"/>
          <w:sz w:val="28"/>
          <w:szCs w:val="28"/>
        </w:rPr>
        <w:t xml:space="preserve"> </w:t>
      </w:r>
      <w:r w:rsidRPr="00CE4A64">
        <w:rPr>
          <w:color w:val="000000"/>
          <w:sz w:val="28"/>
          <w:szCs w:val="28"/>
        </w:rPr>
        <w:t>данный</w:t>
      </w:r>
      <w:r w:rsidR="00CE4A64">
        <w:rPr>
          <w:color w:val="000000"/>
          <w:sz w:val="28"/>
          <w:szCs w:val="28"/>
        </w:rPr>
        <w:t xml:space="preserve"> </w:t>
      </w:r>
      <w:r w:rsidRPr="00CE4A64">
        <w:rPr>
          <w:color w:val="000000"/>
          <w:sz w:val="28"/>
          <w:szCs w:val="28"/>
        </w:rPr>
        <w:t>подход</w:t>
      </w:r>
      <w:r w:rsidR="00CE4A64">
        <w:rPr>
          <w:color w:val="000000"/>
          <w:sz w:val="28"/>
          <w:szCs w:val="28"/>
        </w:rPr>
        <w:t xml:space="preserve"> </w:t>
      </w:r>
      <w:r w:rsidRPr="00CE4A64">
        <w:rPr>
          <w:color w:val="000000"/>
          <w:sz w:val="28"/>
          <w:szCs w:val="28"/>
        </w:rPr>
        <w:t>позволяет</w:t>
      </w:r>
      <w:r w:rsidR="00CE4A64">
        <w:rPr>
          <w:color w:val="000000"/>
          <w:sz w:val="28"/>
          <w:szCs w:val="28"/>
        </w:rPr>
        <w:t xml:space="preserve"> </w:t>
      </w:r>
      <w:r w:rsidRPr="00CE4A64">
        <w:rPr>
          <w:color w:val="000000"/>
          <w:sz w:val="28"/>
          <w:szCs w:val="28"/>
        </w:rPr>
        <w:t>получить более</w:t>
      </w:r>
      <w:r w:rsidR="00CE4A64">
        <w:rPr>
          <w:color w:val="000000"/>
          <w:sz w:val="28"/>
          <w:szCs w:val="28"/>
        </w:rPr>
        <w:t xml:space="preserve"> </w:t>
      </w:r>
      <w:r w:rsidRPr="00CE4A64">
        <w:rPr>
          <w:color w:val="000000"/>
          <w:sz w:val="28"/>
          <w:szCs w:val="28"/>
        </w:rPr>
        <w:t>точную картину состояния</w:t>
      </w:r>
      <w:r w:rsidR="00CE4A64">
        <w:rPr>
          <w:color w:val="000000"/>
          <w:sz w:val="28"/>
          <w:szCs w:val="28"/>
        </w:rPr>
        <w:t xml:space="preserve"> </w:t>
      </w:r>
      <w:r w:rsidRPr="00CE4A64">
        <w:rPr>
          <w:color w:val="000000"/>
          <w:sz w:val="28"/>
          <w:szCs w:val="28"/>
        </w:rPr>
        <w:t>дел по</w:t>
      </w:r>
      <w:r w:rsidR="00CE4A64">
        <w:rPr>
          <w:color w:val="000000"/>
          <w:sz w:val="28"/>
          <w:szCs w:val="28"/>
        </w:rPr>
        <w:t xml:space="preserve"> </w:t>
      </w:r>
      <w:r w:rsidRPr="00CE4A64">
        <w:rPr>
          <w:color w:val="000000"/>
          <w:sz w:val="28"/>
          <w:szCs w:val="28"/>
        </w:rPr>
        <w:t>проекту и</w:t>
      </w:r>
      <w:r w:rsidR="00CE4A64">
        <w:rPr>
          <w:color w:val="000000"/>
          <w:sz w:val="28"/>
          <w:szCs w:val="28"/>
        </w:rPr>
        <w:t xml:space="preserve"> </w:t>
      </w:r>
      <w:r w:rsidRPr="00CE4A64">
        <w:rPr>
          <w:color w:val="000000"/>
          <w:sz w:val="28"/>
          <w:szCs w:val="28"/>
        </w:rPr>
        <w:t>представить ее высшему руководству и заказчику в виде разнообразных отчетов (рис. 8).</w:t>
      </w:r>
    </w:p>
    <w:p w:rsidR="006D4E8D" w:rsidRPr="00CE4A64" w:rsidRDefault="006D4E8D" w:rsidP="00CE4A64">
      <w:pPr>
        <w:widowControl w:val="0"/>
        <w:tabs>
          <w:tab w:val="left" w:pos="2160"/>
          <w:tab w:val="left" w:pos="3120"/>
          <w:tab w:val="left" w:pos="4160"/>
          <w:tab w:val="left" w:pos="5560"/>
          <w:tab w:val="left" w:pos="6560"/>
          <w:tab w:val="left" w:pos="7580"/>
        </w:tabs>
        <w:autoSpaceDE w:val="0"/>
        <w:autoSpaceDN w:val="0"/>
        <w:adjustRightInd w:val="0"/>
        <w:spacing w:line="360" w:lineRule="auto"/>
        <w:ind w:firstLine="709"/>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9" o:spid="_x0000_i1033" type="#_x0000_t75" style="width:303pt;height:2in;visibility:visible">
            <v:imagedata r:id="rId15" o:title=""/>
          </v:shape>
        </w:pic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Рис. 8. Процесс сбора данных и создания отчетов</w:t>
      </w:r>
    </w:p>
    <w:p w:rsidR="00CD06E6" w:rsidRPr="00CE4A64" w:rsidRDefault="00CD06E6" w:rsidP="00CE4A64">
      <w:pPr>
        <w:widowControl w:val="0"/>
        <w:tabs>
          <w:tab w:val="left" w:pos="2160"/>
          <w:tab w:val="left" w:pos="3120"/>
          <w:tab w:val="left" w:pos="4160"/>
          <w:tab w:val="left" w:pos="5560"/>
          <w:tab w:val="left" w:pos="6560"/>
          <w:tab w:val="left" w:pos="7580"/>
        </w:tabs>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tabs>
          <w:tab w:val="left" w:pos="1560"/>
          <w:tab w:val="left" w:pos="2880"/>
          <w:tab w:val="left" w:pos="4460"/>
          <w:tab w:val="left" w:pos="4980"/>
          <w:tab w:val="left" w:pos="5940"/>
          <w:tab w:val="left" w:pos="7120"/>
          <w:tab w:val="left" w:pos="7920"/>
          <w:tab w:val="left" w:pos="8360"/>
        </w:tabs>
        <w:autoSpaceDE w:val="0"/>
        <w:autoSpaceDN w:val="0"/>
        <w:adjustRightInd w:val="0"/>
        <w:spacing w:line="360" w:lineRule="auto"/>
        <w:ind w:firstLine="709"/>
        <w:jc w:val="both"/>
        <w:rPr>
          <w:color w:val="000000"/>
          <w:sz w:val="28"/>
          <w:szCs w:val="28"/>
        </w:rPr>
      </w:pPr>
      <w:r w:rsidRPr="00CE4A64">
        <w:rPr>
          <w:color w:val="000000"/>
          <w:sz w:val="28"/>
          <w:szCs w:val="28"/>
        </w:rPr>
        <w:t>Основные показатели, используемые для</w:t>
      </w:r>
      <w:r w:rsidR="006D4E8D">
        <w:rPr>
          <w:color w:val="000000"/>
          <w:sz w:val="28"/>
          <w:szCs w:val="28"/>
        </w:rPr>
        <w:t xml:space="preserve"> </w:t>
      </w:r>
      <w:r w:rsidRPr="00CE4A64">
        <w:rPr>
          <w:color w:val="000000"/>
          <w:sz w:val="28"/>
          <w:szCs w:val="28"/>
        </w:rPr>
        <w:t>анализа состояния</w:t>
      </w:r>
      <w:r w:rsidR="006D4E8D">
        <w:rPr>
          <w:color w:val="000000"/>
          <w:sz w:val="28"/>
          <w:szCs w:val="28"/>
        </w:rPr>
        <w:t xml:space="preserve"> </w:t>
      </w:r>
      <w:r w:rsidRPr="00CE4A64">
        <w:rPr>
          <w:color w:val="000000"/>
          <w:sz w:val="28"/>
          <w:szCs w:val="28"/>
        </w:rPr>
        <w:t>затрат по проекту, представлены в таблице 1.</w:t>
      </w:r>
    </w:p>
    <w:p w:rsidR="006D4E8D" w:rsidRDefault="006D4E8D" w:rsidP="00CE4A64">
      <w:pPr>
        <w:spacing w:line="360" w:lineRule="auto"/>
        <w:ind w:firstLine="709"/>
        <w:jc w:val="both"/>
        <w:rPr>
          <w:color w:val="000000"/>
          <w:sz w:val="28"/>
          <w:szCs w:val="28"/>
        </w:rPr>
      </w:pPr>
    </w:p>
    <w:p w:rsidR="00CD06E6" w:rsidRDefault="00CD06E6" w:rsidP="00CE4A64">
      <w:pPr>
        <w:spacing w:line="360" w:lineRule="auto"/>
        <w:ind w:firstLine="709"/>
        <w:jc w:val="both"/>
        <w:rPr>
          <w:color w:val="000000"/>
          <w:sz w:val="28"/>
          <w:szCs w:val="28"/>
        </w:rPr>
      </w:pPr>
      <w:r w:rsidRPr="00CE4A64">
        <w:rPr>
          <w:color w:val="000000"/>
          <w:sz w:val="28"/>
          <w:szCs w:val="28"/>
        </w:rPr>
        <w:t>Таблица 1</w:t>
      </w:r>
    </w:p>
    <w:p w:rsidR="00CD06E6" w:rsidRPr="00CE4A64" w:rsidRDefault="00CD06E6" w:rsidP="00CE4A64">
      <w:pPr>
        <w:spacing w:line="360" w:lineRule="auto"/>
        <w:ind w:firstLine="709"/>
        <w:jc w:val="both"/>
        <w:rPr>
          <w:color w:val="000000"/>
          <w:sz w:val="28"/>
          <w:szCs w:val="28"/>
        </w:rPr>
      </w:pPr>
      <w:r w:rsidRPr="00CE4A64">
        <w:rPr>
          <w:color w:val="000000"/>
          <w:sz w:val="28"/>
          <w:szCs w:val="28"/>
        </w:rPr>
        <w:t>Стоимостные параметры работ проекта</w:t>
      </w:r>
    </w:p>
    <w:tbl>
      <w:tblPr>
        <w:tblW w:w="9166" w:type="dxa"/>
        <w:tblInd w:w="112" w:type="dxa"/>
        <w:tblLayout w:type="fixed"/>
        <w:tblCellMar>
          <w:left w:w="0" w:type="dxa"/>
          <w:right w:w="0" w:type="dxa"/>
        </w:tblCellMar>
        <w:tblLook w:val="0000" w:firstRow="0" w:lastRow="0" w:firstColumn="0" w:lastColumn="0" w:noHBand="0" w:noVBand="0"/>
      </w:tblPr>
      <w:tblGrid>
        <w:gridCol w:w="5160"/>
        <w:gridCol w:w="4006"/>
      </w:tblGrid>
      <w:tr w:rsidR="00CD06E6" w:rsidRPr="006D4E8D">
        <w:trPr>
          <w:trHeight w:hRule="exact" w:val="230"/>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Показатель</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Формула или способ расчета</w:t>
            </w:r>
          </w:p>
        </w:tc>
      </w:tr>
      <w:tr w:rsidR="00CD06E6" w:rsidRPr="006D4E8D">
        <w:trPr>
          <w:trHeight w:hRule="exact" w:val="1852"/>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Плановая стоимость выполненных работ (BCWP, освоенный объем). Плановая стоимость фактически выполненных работ или количество ресурса, запланированное на фактически выполненный объем работ к текущей дате</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BCWP = Плановая стоимость х х %использования ресурса</w:t>
            </w:r>
          </w:p>
        </w:tc>
      </w:tr>
      <w:tr w:rsidR="00CD06E6" w:rsidRPr="006D4E8D">
        <w:trPr>
          <w:trHeight w:hRule="exact" w:val="715"/>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Общие бюджетные затраты</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Полная стоимость работы, принятая в базовом плане</w:t>
            </w:r>
          </w:p>
        </w:tc>
      </w:tr>
      <w:tr w:rsidR="00CD06E6" w:rsidRPr="006D4E8D">
        <w:trPr>
          <w:trHeight w:hRule="exact" w:val="1421"/>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Бюджетная стоимость (BCWS). Часть стоимости работы, которая должна быть освоена к текущей дате в соответствиис базовым планом (стоимость работы в расчете за период времени по плану)</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Общие бюджетные затраты х % по плану</w:t>
            </w:r>
          </w:p>
        </w:tc>
      </w:tr>
      <w:tr w:rsidR="00CD06E6" w:rsidRPr="006D4E8D">
        <w:trPr>
          <w:trHeight w:hRule="exact" w:val="710"/>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Фактические затраты (ACWP)</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Фактические затраты по работе на текущую дату</w:t>
            </w:r>
          </w:p>
        </w:tc>
      </w:tr>
      <w:tr w:rsidR="00CD06E6" w:rsidRPr="006D4E8D">
        <w:trPr>
          <w:trHeight w:hRule="exact" w:val="2168"/>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Индекс освоения затрат</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 1 - затраты на текущую дату соответствуют плану</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&gt; 1 - на текущую дату затрачено меньше средств, чем предусмотрено</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&lt; 1 - на текущую дату средств затрачено больше, чем</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предусмотрено</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Освоенный объем / Фактические затраты</w:t>
            </w:r>
          </w:p>
        </w:tc>
      </w:tr>
      <w:tr w:rsidR="00CD06E6" w:rsidRPr="006D4E8D">
        <w:trPr>
          <w:trHeight w:hRule="exact" w:val="1281"/>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Отклонение по затратам</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&lt; 0 — перерасход средств на текущую дату</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&gt; 0 - недорасход средств на текущую дату</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Освоенный объем - Фактические затраты</w:t>
            </w:r>
          </w:p>
        </w:tc>
      </w:tr>
      <w:tr w:rsidR="00CD06E6" w:rsidRPr="006D4E8D">
        <w:trPr>
          <w:trHeight w:hRule="exact" w:val="1062"/>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Относительное отклонение по затратам</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Показывает отношение отклонения по затратам к запланированным по бюджету затратам на текущую дату (BCWS)</w:t>
            </w:r>
          </w:p>
        </w:tc>
      </w:tr>
      <w:tr w:rsidR="00CD06E6" w:rsidRPr="006D4E8D">
        <w:trPr>
          <w:trHeight w:hRule="exact" w:val="428"/>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Оценка стоимости до завершения</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Базируется на текущих результатах</w:t>
            </w:r>
          </w:p>
        </w:tc>
      </w:tr>
      <w:tr w:rsidR="00CD06E6" w:rsidRPr="006D4E8D">
        <w:trPr>
          <w:trHeight w:hRule="exact" w:val="662"/>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Оценка (прогноз) стоимости по завершении — оценка полной стоимости работы, базирующаяся на текущих результатах</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Фактические затраты + Оценка стоимости до завершения</w:t>
            </w:r>
          </w:p>
        </w:tc>
      </w:tr>
      <w:tr w:rsidR="00CD06E6" w:rsidRPr="006D4E8D">
        <w:trPr>
          <w:trHeight w:hRule="exact" w:val="1041"/>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Индекс выполнения плана — отношение освоенного объема к бюджетной стоимости работ по плану на текущую дату</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Освоенный объем / Бюджетная стоимость</w:t>
            </w:r>
          </w:p>
        </w:tc>
      </w:tr>
      <w:tr w:rsidR="00CD06E6" w:rsidRPr="006D4E8D">
        <w:trPr>
          <w:trHeight w:hRule="exact" w:val="446"/>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Расхождение по затратам &lt; 0 —</w:t>
            </w:r>
          </w:p>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перерасход затрат</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Бюджетные затраты - Оценка стоимости по завершении</w:t>
            </w:r>
          </w:p>
        </w:tc>
      </w:tr>
      <w:tr w:rsidR="00CD06E6" w:rsidRPr="006D4E8D">
        <w:trPr>
          <w:trHeight w:hRule="exact" w:val="836"/>
        </w:trPr>
        <w:tc>
          <w:tcPr>
            <w:tcW w:w="5160"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Процент перерасхода затрат, %</w:t>
            </w:r>
          </w:p>
        </w:tc>
        <w:tc>
          <w:tcPr>
            <w:tcW w:w="4006" w:type="dxa"/>
            <w:tcBorders>
              <w:top w:val="single" w:sz="4" w:space="0" w:color="000000"/>
              <w:left w:val="single" w:sz="4" w:space="0" w:color="000000"/>
              <w:bottom w:val="single" w:sz="4" w:space="0" w:color="000000"/>
              <w:right w:val="single" w:sz="4" w:space="0" w:color="000000"/>
            </w:tcBorders>
          </w:tcPr>
          <w:p w:rsidR="00CD06E6" w:rsidRPr="006D4E8D" w:rsidRDefault="00CD06E6" w:rsidP="006D4E8D">
            <w:pPr>
              <w:autoSpaceDE w:val="0"/>
              <w:autoSpaceDN w:val="0"/>
              <w:adjustRightInd w:val="0"/>
              <w:spacing w:line="360" w:lineRule="auto"/>
              <w:jc w:val="both"/>
              <w:rPr>
                <w:color w:val="000000"/>
                <w:sz w:val="20"/>
                <w:szCs w:val="20"/>
              </w:rPr>
            </w:pPr>
            <w:r w:rsidRPr="006D4E8D">
              <w:rPr>
                <w:color w:val="000000"/>
                <w:sz w:val="20"/>
                <w:szCs w:val="20"/>
              </w:rPr>
              <w:t>Расхождение по затратам / Бюджетные затраты</w:t>
            </w:r>
          </w:p>
        </w:tc>
      </w:tr>
    </w:tbl>
    <w:p w:rsidR="006D4E8D" w:rsidRDefault="006D4E8D" w:rsidP="00CE4A64">
      <w:pPr>
        <w:widowControl w:val="0"/>
        <w:autoSpaceDE w:val="0"/>
        <w:autoSpaceDN w:val="0"/>
        <w:adjustRightInd w:val="0"/>
        <w:spacing w:line="360" w:lineRule="auto"/>
        <w:ind w:firstLine="709"/>
        <w:jc w:val="both"/>
        <w:rPr>
          <w:color w:val="000000"/>
          <w:sz w:val="28"/>
          <w:szCs w:val="28"/>
        </w:rPr>
      </w:pPr>
    </w:p>
    <w:p w:rsidR="003F761B" w:rsidRPr="00CE4A64" w:rsidRDefault="003F761B"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Основным</w:t>
      </w:r>
      <w:r w:rsidR="00CE4A64">
        <w:rPr>
          <w:color w:val="000000"/>
          <w:sz w:val="28"/>
          <w:szCs w:val="28"/>
        </w:rPr>
        <w:t xml:space="preserve"> </w:t>
      </w:r>
      <w:r w:rsidRPr="00CE4A64">
        <w:rPr>
          <w:color w:val="000000"/>
          <w:sz w:val="28"/>
          <w:szCs w:val="28"/>
        </w:rPr>
        <w:t>достоинством</w:t>
      </w:r>
      <w:r w:rsidR="00CE4A64">
        <w:rPr>
          <w:color w:val="000000"/>
          <w:sz w:val="28"/>
          <w:szCs w:val="28"/>
        </w:rPr>
        <w:t xml:space="preserve"> </w:t>
      </w:r>
      <w:r w:rsidRPr="00CE4A64">
        <w:rPr>
          <w:color w:val="000000"/>
          <w:sz w:val="28"/>
          <w:szCs w:val="28"/>
        </w:rPr>
        <w:t>методики</w:t>
      </w:r>
      <w:r w:rsidR="00CE4A64">
        <w:rPr>
          <w:color w:val="000000"/>
          <w:sz w:val="28"/>
          <w:szCs w:val="28"/>
        </w:rPr>
        <w:t xml:space="preserve"> </w:t>
      </w:r>
      <w:r w:rsidRPr="00CE4A64">
        <w:rPr>
          <w:color w:val="000000"/>
          <w:sz w:val="28"/>
          <w:szCs w:val="28"/>
        </w:rPr>
        <w:t>освоенного</w:t>
      </w:r>
      <w:r w:rsidR="00CE4A64">
        <w:rPr>
          <w:color w:val="000000"/>
          <w:sz w:val="28"/>
          <w:szCs w:val="28"/>
        </w:rPr>
        <w:t xml:space="preserve"> </w:t>
      </w:r>
      <w:r w:rsidRPr="00CE4A64">
        <w:rPr>
          <w:color w:val="000000"/>
          <w:sz w:val="28"/>
          <w:szCs w:val="28"/>
        </w:rPr>
        <w:t>объема</w:t>
      </w:r>
      <w:r w:rsidR="00CE4A64">
        <w:rPr>
          <w:color w:val="000000"/>
          <w:sz w:val="28"/>
          <w:szCs w:val="28"/>
        </w:rPr>
        <w:t xml:space="preserve"> </w:t>
      </w:r>
      <w:r w:rsidRPr="00CE4A64">
        <w:rPr>
          <w:color w:val="000000"/>
          <w:sz w:val="28"/>
          <w:szCs w:val="28"/>
        </w:rPr>
        <w:t>является</w:t>
      </w:r>
      <w:r w:rsidR="00CE4A64">
        <w:rPr>
          <w:color w:val="000000"/>
          <w:sz w:val="28"/>
          <w:szCs w:val="28"/>
        </w:rPr>
        <w:t xml:space="preserve"> </w:t>
      </w:r>
      <w:r w:rsidRPr="00CE4A64">
        <w:rPr>
          <w:color w:val="000000"/>
          <w:sz w:val="28"/>
          <w:szCs w:val="28"/>
        </w:rPr>
        <w:t>возможность</w:t>
      </w:r>
      <w:r w:rsidR="00CE4A64">
        <w:rPr>
          <w:color w:val="000000"/>
          <w:sz w:val="28"/>
          <w:szCs w:val="28"/>
        </w:rPr>
        <w:t xml:space="preserve"> </w:t>
      </w:r>
      <w:r w:rsidRPr="00CE4A64">
        <w:rPr>
          <w:color w:val="000000"/>
          <w:sz w:val="28"/>
          <w:szCs w:val="28"/>
        </w:rPr>
        <w:t>«раннего обнаружения»</w:t>
      </w:r>
      <w:r w:rsidR="00CE4A64">
        <w:rPr>
          <w:color w:val="000000"/>
          <w:sz w:val="28"/>
          <w:szCs w:val="28"/>
        </w:rPr>
        <w:t xml:space="preserve"> </w:t>
      </w:r>
      <w:r w:rsidRPr="00CE4A64">
        <w:rPr>
          <w:color w:val="000000"/>
          <w:sz w:val="28"/>
          <w:szCs w:val="28"/>
        </w:rPr>
        <w:t>(обнаружения</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ранних</w:t>
      </w:r>
      <w:r w:rsidR="00CE4A64">
        <w:rPr>
          <w:color w:val="000000"/>
          <w:sz w:val="28"/>
          <w:szCs w:val="28"/>
        </w:rPr>
        <w:t xml:space="preserve"> </w:t>
      </w:r>
      <w:r w:rsidRPr="00CE4A64">
        <w:rPr>
          <w:color w:val="000000"/>
          <w:sz w:val="28"/>
          <w:szCs w:val="28"/>
        </w:rPr>
        <w:t>стадиях</w:t>
      </w:r>
      <w:r w:rsidR="00CE4A64">
        <w:rPr>
          <w:color w:val="000000"/>
          <w:sz w:val="28"/>
          <w:szCs w:val="28"/>
        </w:rPr>
        <w:t xml:space="preserve"> </w:t>
      </w:r>
      <w:r w:rsidRPr="00CE4A64">
        <w:rPr>
          <w:color w:val="000000"/>
          <w:sz w:val="28"/>
          <w:szCs w:val="28"/>
        </w:rPr>
        <w:t>реализации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несоответствия фактических</w:t>
      </w:r>
      <w:r w:rsidR="00CE4A64">
        <w:rPr>
          <w:color w:val="000000"/>
          <w:sz w:val="28"/>
          <w:szCs w:val="28"/>
        </w:rPr>
        <w:t xml:space="preserve"> </w:t>
      </w:r>
      <w:r w:rsidRPr="00CE4A64">
        <w:rPr>
          <w:color w:val="000000"/>
          <w:sz w:val="28"/>
          <w:szCs w:val="28"/>
        </w:rPr>
        <w:t>показателей</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плановым,</w:t>
      </w:r>
      <w:r w:rsidR="00CE4A64">
        <w:rPr>
          <w:color w:val="000000"/>
          <w:sz w:val="28"/>
          <w:szCs w:val="28"/>
        </w:rPr>
        <w:t xml:space="preserve"> </w:t>
      </w:r>
      <w:r w:rsidRPr="00CE4A64">
        <w:rPr>
          <w:color w:val="000000"/>
          <w:sz w:val="28"/>
          <w:szCs w:val="28"/>
        </w:rPr>
        <w:t>прогнозирования</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их</w:t>
      </w:r>
      <w:r w:rsidR="00CE4A64">
        <w:rPr>
          <w:color w:val="000000"/>
          <w:sz w:val="28"/>
          <w:szCs w:val="28"/>
        </w:rPr>
        <w:t xml:space="preserve"> </w:t>
      </w:r>
      <w:r w:rsidRPr="00CE4A64">
        <w:rPr>
          <w:color w:val="000000"/>
          <w:sz w:val="28"/>
          <w:szCs w:val="28"/>
        </w:rPr>
        <w:t>основе</w:t>
      </w:r>
      <w:r w:rsidR="00CE4A64">
        <w:rPr>
          <w:color w:val="000000"/>
          <w:sz w:val="28"/>
          <w:szCs w:val="28"/>
        </w:rPr>
        <w:t xml:space="preserve"> </w:t>
      </w:r>
      <w:r w:rsidRPr="00CE4A64">
        <w:rPr>
          <w:color w:val="000000"/>
          <w:sz w:val="28"/>
          <w:szCs w:val="28"/>
        </w:rPr>
        <w:t>результатов выполнения</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(сроков,</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т.</w:t>
      </w:r>
      <w:r w:rsidR="00CE4A64">
        <w:rPr>
          <w:color w:val="000000"/>
          <w:sz w:val="28"/>
          <w:szCs w:val="28"/>
        </w:rPr>
        <w:t xml:space="preserve"> </w:t>
      </w:r>
      <w:r w:rsidRPr="00CE4A64">
        <w:rPr>
          <w:color w:val="000000"/>
          <w:sz w:val="28"/>
          <w:szCs w:val="28"/>
        </w:rPr>
        <w:t>д.)</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принятия</w:t>
      </w:r>
      <w:r w:rsidR="00CE4A64">
        <w:rPr>
          <w:color w:val="000000"/>
          <w:sz w:val="28"/>
          <w:szCs w:val="28"/>
        </w:rPr>
        <w:t xml:space="preserve"> </w:t>
      </w:r>
      <w:r w:rsidRPr="00CE4A64">
        <w:rPr>
          <w:color w:val="000000"/>
          <w:sz w:val="28"/>
          <w:szCs w:val="28"/>
        </w:rPr>
        <w:t>своевременных</w:t>
      </w:r>
      <w:r w:rsidR="00CE4A64">
        <w:rPr>
          <w:color w:val="000000"/>
          <w:sz w:val="28"/>
          <w:szCs w:val="28"/>
        </w:rPr>
        <w:t xml:space="preserve"> </w:t>
      </w:r>
      <w:r w:rsidRPr="00CE4A64">
        <w:rPr>
          <w:color w:val="000000"/>
          <w:sz w:val="28"/>
          <w:szCs w:val="28"/>
        </w:rPr>
        <w:t>корректирующих воздействий, вплоть до прекращения проекта.</w:t>
      </w:r>
    </w:p>
    <w:p w:rsidR="003F761B" w:rsidRPr="00CE4A64" w:rsidRDefault="003F761B"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Помимо</w:t>
      </w:r>
      <w:r w:rsidR="00CE4A64">
        <w:rPr>
          <w:color w:val="000000"/>
          <w:sz w:val="28"/>
          <w:szCs w:val="28"/>
        </w:rPr>
        <w:t xml:space="preserve"> </w:t>
      </w:r>
      <w:r w:rsidRPr="00CE4A64">
        <w:rPr>
          <w:color w:val="000000"/>
          <w:sz w:val="28"/>
          <w:szCs w:val="28"/>
        </w:rPr>
        <w:t>оценки</w:t>
      </w:r>
      <w:r w:rsidR="00CE4A64">
        <w:rPr>
          <w:color w:val="000000"/>
          <w:sz w:val="28"/>
          <w:szCs w:val="28"/>
        </w:rPr>
        <w:t xml:space="preserve"> </w:t>
      </w:r>
      <w:r w:rsidRPr="00CE4A64">
        <w:rPr>
          <w:color w:val="000000"/>
          <w:sz w:val="28"/>
          <w:szCs w:val="28"/>
        </w:rPr>
        <w:t>суммарных</w:t>
      </w:r>
      <w:r w:rsidR="00CE4A64">
        <w:rPr>
          <w:color w:val="000000"/>
          <w:sz w:val="28"/>
          <w:szCs w:val="28"/>
        </w:rPr>
        <w:t xml:space="preserve"> </w:t>
      </w:r>
      <w:r w:rsidRPr="00CE4A64">
        <w:rPr>
          <w:color w:val="000000"/>
          <w:sz w:val="28"/>
          <w:szCs w:val="28"/>
        </w:rPr>
        <w:t>затрат</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выполнение</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основании</w:t>
      </w:r>
      <w:r w:rsidR="00CE4A64">
        <w:rPr>
          <w:color w:val="000000"/>
          <w:sz w:val="28"/>
          <w:szCs w:val="28"/>
        </w:rPr>
        <w:t xml:space="preserve"> </w:t>
      </w:r>
      <w:r w:rsidRPr="00CE4A64">
        <w:rPr>
          <w:color w:val="000000"/>
          <w:sz w:val="28"/>
          <w:szCs w:val="28"/>
        </w:rPr>
        <w:t>наблюдаемых показателей</w:t>
      </w:r>
      <w:r w:rsidR="00CE4A64">
        <w:rPr>
          <w:color w:val="000000"/>
          <w:sz w:val="28"/>
          <w:szCs w:val="28"/>
        </w:rPr>
        <w:t xml:space="preserve"> </w:t>
      </w:r>
      <w:r w:rsidRPr="00CE4A64">
        <w:rPr>
          <w:color w:val="000000"/>
          <w:sz w:val="28"/>
          <w:szCs w:val="28"/>
        </w:rPr>
        <w:t>освоенного</w:t>
      </w:r>
      <w:r w:rsidR="00CE4A64">
        <w:rPr>
          <w:color w:val="000000"/>
          <w:sz w:val="28"/>
          <w:szCs w:val="28"/>
        </w:rPr>
        <w:t xml:space="preserve"> </w:t>
      </w:r>
      <w:r w:rsidRPr="00CE4A64">
        <w:rPr>
          <w:color w:val="000000"/>
          <w:sz w:val="28"/>
          <w:szCs w:val="28"/>
        </w:rPr>
        <w:t>объема</w:t>
      </w:r>
      <w:r w:rsidR="00CE4A64">
        <w:rPr>
          <w:color w:val="000000"/>
          <w:sz w:val="28"/>
          <w:szCs w:val="28"/>
        </w:rPr>
        <w:t xml:space="preserve"> </w:t>
      </w:r>
      <w:r w:rsidRPr="00CE4A64">
        <w:rPr>
          <w:color w:val="000000"/>
          <w:sz w:val="28"/>
          <w:szCs w:val="28"/>
        </w:rPr>
        <w:t>возможно</w:t>
      </w:r>
      <w:r w:rsidR="00CE4A64">
        <w:rPr>
          <w:color w:val="000000"/>
          <w:sz w:val="28"/>
          <w:szCs w:val="28"/>
        </w:rPr>
        <w:t xml:space="preserve"> </w:t>
      </w:r>
      <w:r w:rsidRPr="00CE4A64">
        <w:rPr>
          <w:color w:val="000000"/>
          <w:sz w:val="28"/>
          <w:szCs w:val="28"/>
        </w:rPr>
        <w:t>также</w:t>
      </w:r>
      <w:r w:rsidR="00CE4A64">
        <w:rPr>
          <w:color w:val="000000"/>
          <w:sz w:val="28"/>
          <w:szCs w:val="28"/>
        </w:rPr>
        <w:t xml:space="preserve"> </w:t>
      </w:r>
      <w:r w:rsidRPr="00CE4A64">
        <w:rPr>
          <w:color w:val="000000"/>
          <w:sz w:val="28"/>
          <w:szCs w:val="28"/>
        </w:rPr>
        <w:t>прогнозирование</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других</w:t>
      </w:r>
      <w:r w:rsidR="00CE4A64">
        <w:rPr>
          <w:color w:val="000000"/>
          <w:sz w:val="28"/>
          <w:szCs w:val="28"/>
        </w:rPr>
        <w:t xml:space="preserve"> </w:t>
      </w:r>
      <w:r w:rsidRPr="00CE4A64">
        <w:rPr>
          <w:color w:val="000000"/>
          <w:sz w:val="28"/>
          <w:szCs w:val="28"/>
        </w:rPr>
        <w:t>характеристик проекта.</w:t>
      </w:r>
    </w:p>
    <w:p w:rsidR="003F761B" w:rsidRPr="00CE4A64" w:rsidRDefault="003F761B"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Прогнозирование затрат подразумевает оценку конечной стоимости проекта на основании информации о затратах проекта на текущий момент времени.</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Существуют</w:t>
      </w:r>
      <w:r w:rsidR="00CE4A64">
        <w:rPr>
          <w:color w:val="000000"/>
          <w:sz w:val="28"/>
          <w:szCs w:val="28"/>
        </w:rPr>
        <w:t xml:space="preserve"> </w:t>
      </w:r>
      <w:r w:rsidRPr="00CE4A64">
        <w:rPr>
          <w:color w:val="000000"/>
          <w:sz w:val="28"/>
          <w:szCs w:val="28"/>
        </w:rPr>
        <w:t>следующие</w:t>
      </w:r>
      <w:r w:rsidR="00CE4A64">
        <w:rPr>
          <w:color w:val="000000"/>
          <w:sz w:val="28"/>
          <w:szCs w:val="28"/>
        </w:rPr>
        <w:t xml:space="preserve"> </w:t>
      </w:r>
      <w:r w:rsidRPr="00CE4A64">
        <w:rPr>
          <w:color w:val="000000"/>
          <w:sz w:val="28"/>
          <w:szCs w:val="28"/>
        </w:rPr>
        <w:t>варианты</w:t>
      </w:r>
      <w:r w:rsidR="00CE4A64">
        <w:rPr>
          <w:color w:val="000000"/>
          <w:sz w:val="28"/>
          <w:szCs w:val="28"/>
        </w:rPr>
        <w:t xml:space="preserve"> </w:t>
      </w:r>
      <w:r w:rsidRPr="00CE4A64">
        <w:rPr>
          <w:color w:val="000000"/>
          <w:sz w:val="28"/>
          <w:szCs w:val="28"/>
        </w:rPr>
        <w:t>оценки</w:t>
      </w:r>
      <w:r w:rsidR="00CE4A64">
        <w:rPr>
          <w:color w:val="000000"/>
          <w:sz w:val="28"/>
          <w:szCs w:val="28"/>
        </w:rPr>
        <w:t xml:space="preserve"> </w:t>
      </w:r>
      <w:r w:rsidRPr="00CE4A64">
        <w:rPr>
          <w:color w:val="000000"/>
          <w:sz w:val="28"/>
          <w:szCs w:val="28"/>
        </w:rPr>
        <w:t>конечной</w:t>
      </w:r>
      <w:r w:rsidR="00CE4A64">
        <w:rPr>
          <w:color w:val="000000"/>
          <w:sz w:val="28"/>
          <w:szCs w:val="28"/>
        </w:rPr>
        <w:t xml:space="preserve"> </w:t>
      </w:r>
      <w:r w:rsidRPr="00CE4A64">
        <w:rPr>
          <w:color w:val="000000"/>
          <w:sz w:val="28"/>
          <w:szCs w:val="28"/>
        </w:rPr>
        <w:t>стоимости</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(ЕАС),</w:t>
      </w:r>
      <w:r w:rsidR="00CE4A64">
        <w:rPr>
          <w:color w:val="000000"/>
          <w:sz w:val="28"/>
          <w:szCs w:val="28"/>
        </w:rPr>
        <w:t xml:space="preserve"> </w:t>
      </w:r>
      <w:r w:rsidRPr="00CE4A64">
        <w:rPr>
          <w:color w:val="000000"/>
          <w:sz w:val="28"/>
          <w:szCs w:val="28"/>
        </w:rPr>
        <w:t>при которых используются как традиционный метод оценки, так и метод освоенного объема:</w:t>
      </w:r>
    </w:p>
    <w:p w:rsidR="00CD06E6" w:rsidRPr="00CE4A64" w:rsidRDefault="00CD06E6" w:rsidP="00CE4A64">
      <w:pPr>
        <w:pStyle w:val="ac"/>
        <w:widowControl w:val="0"/>
        <w:numPr>
          <w:ilvl w:val="0"/>
          <w:numId w:val="12"/>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Стоимость</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завершении</w:t>
      </w:r>
      <w:r w:rsidR="00CE4A64">
        <w:rPr>
          <w:color w:val="000000"/>
          <w:sz w:val="28"/>
          <w:szCs w:val="28"/>
        </w:rPr>
        <w:t xml:space="preserve"> </w:t>
      </w:r>
      <w:r w:rsidRPr="00CE4A64">
        <w:rPr>
          <w:color w:val="000000"/>
          <w:sz w:val="28"/>
          <w:szCs w:val="28"/>
        </w:rPr>
        <w:t>=</w:t>
      </w:r>
      <w:r w:rsidR="00CE4A64">
        <w:rPr>
          <w:color w:val="000000"/>
          <w:sz w:val="28"/>
          <w:szCs w:val="28"/>
        </w:rPr>
        <w:t xml:space="preserve"> </w:t>
      </w:r>
      <w:r w:rsidRPr="00CE4A64">
        <w:rPr>
          <w:color w:val="000000"/>
          <w:sz w:val="28"/>
          <w:szCs w:val="28"/>
        </w:rPr>
        <w:t>Фактические</w:t>
      </w:r>
      <w:r w:rsidR="00CE4A64">
        <w:rPr>
          <w:color w:val="000000"/>
          <w:sz w:val="28"/>
          <w:szCs w:val="28"/>
        </w:rPr>
        <w:t xml:space="preserve"> </w:t>
      </w:r>
      <w:r w:rsidRPr="00CE4A64">
        <w:rPr>
          <w:color w:val="000000"/>
          <w:sz w:val="28"/>
          <w:szCs w:val="28"/>
        </w:rPr>
        <w:t>затраты</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текущую</w:t>
      </w:r>
      <w:r w:rsidR="00CE4A64">
        <w:rPr>
          <w:color w:val="000000"/>
          <w:sz w:val="28"/>
          <w:szCs w:val="28"/>
        </w:rPr>
        <w:t xml:space="preserve"> </w:t>
      </w:r>
      <w:r w:rsidRPr="00CE4A64">
        <w:rPr>
          <w:color w:val="000000"/>
          <w:sz w:val="28"/>
          <w:szCs w:val="28"/>
        </w:rPr>
        <w:t>дату</w:t>
      </w:r>
      <w:r w:rsidR="00CE4A64">
        <w:rPr>
          <w:color w:val="000000"/>
          <w:sz w:val="28"/>
          <w:szCs w:val="28"/>
        </w:rPr>
        <w:t xml:space="preserve"> </w:t>
      </w:r>
      <w:r w:rsidRPr="00CE4A64">
        <w:rPr>
          <w:color w:val="000000"/>
          <w:sz w:val="28"/>
          <w:szCs w:val="28"/>
        </w:rPr>
        <w:t>+</w:t>
      </w:r>
      <w:r w:rsidR="00CE4A64">
        <w:rPr>
          <w:color w:val="000000"/>
          <w:sz w:val="28"/>
          <w:szCs w:val="28"/>
        </w:rPr>
        <w:t xml:space="preserve"> </w:t>
      </w:r>
      <w:r w:rsidRPr="00CE4A64">
        <w:rPr>
          <w:color w:val="000000"/>
          <w:sz w:val="28"/>
          <w:szCs w:val="28"/>
        </w:rPr>
        <w:t>Оставшаяся стоимость проекта, скорректированная с учетом индекса освоения затрат;</w:t>
      </w:r>
    </w:p>
    <w:p w:rsidR="00CD06E6" w:rsidRPr="00CE4A64" w:rsidRDefault="00CD06E6" w:rsidP="00CE4A64">
      <w:pPr>
        <w:pStyle w:val="ac"/>
        <w:widowControl w:val="0"/>
        <w:numPr>
          <w:ilvl w:val="0"/>
          <w:numId w:val="12"/>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Стоимость по завершении = Фактические затраты на текущую дату + Оценка оставшейся стоимости проекта (ETC);</w:t>
      </w:r>
    </w:p>
    <w:p w:rsidR="00CD06E6" w:rsidRPr="00CE4A64" w:rsidRDefault="00CD06E6" w:rsidP="00CE4A64">
      <w:pPr>
        <w:pStyle w:val="ac"/>
        <w:widowControl w:val="0"/>
        <w:numPr>
          <w:ilvl w:val="0"/>
          <w:numId w:val="12"/>
        </w:numPr>
        <w:tabs>
          <w:tab w:val="left" w:pos="480"/>
        </w:tabs>
        <w:autoSpaceDE w:val="0"/>
        <w:autoSpaceDN w:val="0"/>
        <w:adjustRightInd w:val="0"/>
        <w:spacing w:line="360" w:lineRule="auto"/>
        <w:ind w:left="0" w:firstLine="709"/>
        <w:jc w:val="both"/>
        <w:rPr>
          <w:color w:val="000000"/>
          <w:sz w:val="28"/>
          <w:szCs w:val="28"/>
        </w:rPr>
      </w:pPr>
      <w:r w:rsidRPr="00CE4A64">
        <w:rPr>
          <w:color w:val="000000"/>
          <w:sz w:val="28"/>
          <w:szCs w:val="28"/>
        </w:rPr>
        <w:t>Стоимость</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завершении</w:t>
      </w:r>
      <w:r w:rsidR="00CE4A64">
        <w:rPr>
          <w:color w:val="000000"/>
          <w:sz w:val="28"/>
          <w:szCs w:val="28"/>
        </w:rPr>
        <w:t xml:space="preserve"> </w:t>
      </w:r>
      <w:r w:rsidRPr="00CE4A64">
        <w:rPr>
          <w:color w:val="000000"/>
          <w:sz w:val="28"/>
          <w:szCs w:val="28"/>
        </w:rPr>
        <w:t>=</w:t>
      </w:r>
      <w:r w:rsidR="00CE4A64">
        <w:rPr>
          <w:color w:val="000000"/>
          <w:sz w:val="28"/>
          <w:szCs w:val="28"/>
        </w:rPr>
        <w:t xml:space="preserve"> </w:t>
      </w:r>
      <w:r w:rsidRPr="00CE4A64">
        <w:rPr>
          <w:color w:val="000000"/>
          <w:sz w:val="28"/>
          <w:szCs w:val="28"/>
        </w:rPr>
        <w:t>Фактические</w:t>
      </w:r>
      <w:r w:rsidR="00CE4A64">
        <w:rPr>
          <w:color w:val="000000"/>
          <w:sz w:val="28"/>
          <w:szCs w:val="28"/>
        </w:rPr>
        <w:t xml:space="preserve"> </w:t>
      </w:r>
      <w:r w:rsidRPr="00CE4A64">
        <w:rPr>
          <w:color w:val="000000"/>
          <w:sz w:val="28"/>
          <w:szCs w:val="28"/>
        </w:rPr>
        <w:t>затраты</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текущую</w:t>
      </w:r>
      <w:r w:rsidR="00CE4A64">
        <w:rPr>
          <w:color w:val="000000"/>
          <w:sz w:val="28"/>
          <w:szCs w:val="28"/>
        </w:rPr>
        <w:t xml:space="preserve"> </w:t>
      </w:r>
      <w:r w:rsidRPr="00CE4A64">
        <w:rPr>
          <w:color w:val="000000"/>
          <w:sz w:val="28"/>
          <w:szCs w:val="28"/>
        </w:rPr>
        <w:t>дату</w:t>
      </w:r>
      <w:r w:rsidR="00CE4A64">
        <w:rPr>
          <w:color w:val="000000"/>
          <w:sz w:val="28"/>
          <w:szCs w:val="28"/>
        </w:rPr>
        <w:t xml:space="preserve"> </w:t>
      </w:r>
      <w:r w:rsidRPr="00CE4A64">
        <w:rPr>
          <w:color w:val="000000"/>
          <w:sz w:val="28"/>
          <w:szCs w:val="28"/>
        </w:rPr>
        <w:t>+</w:t>
      </w:r>
      <w:r w:rsidR="00CE4A64">
        <w:rPr>
          <w:color w:val="000000"/>
          <w:sz w:val="28"/>
          <w:szCs w:val="28"/>
        </w:rPr>
        <w:t xml:space="preserve"> </w:t>
      </w:r>
      <w:r w:rsidRPr="00CE4A64">
        <w:rPr>
          <w:color w:val="000000"/>
          <w:sz w:val="28"/>
          <w:szCs w:val="28"/>
        </w:rPr>
        <w:t>Новая</w:t>
      </w:r>
      <w:r w:rsidR="00CE4A64">
        <w:rPr>
          <w:color w:val="000000"/>
          <w:sz w:val="28"/>
          <w:szCs w:val="28"/>
        </w:rPr>
        <w:t xml:space="preserve"> </w:t>
      </w:r>
      <w:r w:rsidRPr="00CE4A64">
        <w:rPr>
          <w:color w:val="000000"/>
          <w:sz w:val="28"/>
          <w:szCs w:val="28"/>
        </w:rPr>
        <w:t>смета</w:t>
      </w:r>
      <w:r w:rsidR="00CE4A64">
        <w:rPr>
          <w:color w:val="000000"/>
          <w:sz w:val="28"/>
          <w:szCs w:val="28"/>
        </w:rPr>
        <w:t xml:space="preserve"> </w:t>
      </w:r>
      <w:r w:rsidRPr="00CE4A64">
        <w:rPr>
          <w:color w:val="000000"/>
          <w:sz w:val="28"/>
          <w:szCs w:val="28"/>
        </w:rPr>
        <w:t>на оставшуюся часть проекта.</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Индекс освоения затрат (CPI) рассчитывается как отношение освоенного объема к фактическим затратам:</w:t>
      </w:r>
    </w:p>
    <w:p w:rsidR="006D4E8D" w:rsidRDefault="006D4E8D" w:rsidP="00CE4A64">
      <w:pPr>
        <w:widowControl w:val="0"/>
        <w:autoSpaceDE w:val="0"/>
        <w:autoSpaceDN w:val="0"/>
        <w:adjustRightInd w:val="0"/>
        <w:spacing w:line="360" w:lineRule="auto"/>
        <w:ind w:firstLine="709"/>
        <w:jc w:val="both"/>
        <w:rPr>
          <w:noProof/>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10" o:spid="_x0000_i1034" type="#_x0000_t75" style="width:81.75pt;height:37.5pt;visibility:visible">
            <v:imagedata r:id="rId16" o:title=""/>
          </v:shape>
        </w:pic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Параллельно рассчитывается индекс выполнения расписания (SPI):</w:t>
      </w:r>
    </w:p>
    <w:p w:rsidR="006D4E8D" w:rsidRDefault="006D4E8D" w:rsidP="00CE4A64">
      <w:pPr>
        <w:widowControl w:val="0"/>
        <w:autoSpaceDE w:val="0"/>
        <w:autoSpaceDN w:val="0"/>
        <w:adjustRightInd w:val="0"/>
        <w:spacing w:line="360" w:lineRule="auto"/>
        <w:ind w:firstLine="709"/>
        <w:jc w:val="both"/>
        <w:rPr>
          <w:noProof/>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11" o:spid="_x0000_i1035" type="#_x0000_t75" style="width:89.25pt;height:43.5pt;visibility:visible">
            <v:imagedata r:id="rId17" o:title=""/>
          </v:shape>
        </w:pic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С использованием этих показателей оценка затрат по завершении (прогнозировании затрат) рассчитывается следующим образом:</w:t>
      </w: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1.Традиционный метод:</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ЕАС = ACWP + ETC.</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2.Метод освоенного объема:</w:t>
      </w:r>
    </w:p>
    <w:p w:rsidR="00CD06E6" w:rsidRPr="00CE4A64" w:rsidRDefault="00CD06E6" w:rsidP="00CE4A64">
      <w:pPr>
        <w:pStyle w:val="ac"/>
        <w:widowControl w:val="0"/>
        <w:numPr>
          <w:ilvl w:val="0"/>
          <w:numId w:val="13"/>
        </w:numPr>
        <w:autoSpaceDE w:val="0"/>
        <w:autoSpaceDN w:val="0"/>
        <w:adjustRightInd w:val="0"/>
        <w:spacing w:line="360" w:lineRule="auto"/>
        <w:ind w:left="0" w:firstLine="709"/>
        <w:jc w:val="both"/>
        <w:rPr>
          <w:color w:val="000000"/>
          <w:sz w:val="28"/>
          <w:szCs w:val="28"/>
        </w:rPr>
      </w:pPr>
      <w:r w:rsidRPr="00CE4A64">
        <w:rPr>
          <w:color w:val="000000"/>
          <w:sz w:val="28"/>
          <w:szCs w:val="28"/>
        </w:rPr>
        <w:t>Пессимистическая оценка:</w:t>
      </w:r>
    </w:p>
    <w:p w:rsidR="006D4E8D" w:rsidRDefault="006D4E8D" w:rsidP="00CE4A64">
      <w:pPr>
        <w:widowControl w:val="0"/>
        <w:autoSpaceDE w:val="0"/>
        <w:autoSpaceDN w:val="0"/>
        <w:adjustRightInd w:val="0"/>
        <w:spacing w:line="360" w:lineRule="auto"/>
        <w:ind w:firstLine="709"/>
        <w:jc w:val="both"/>
        <w:rPr>
          <w:noProof/>
          <w:color w:val="000000"/>
          <w:sz w:val="28"/>
          <w:szCs w:val="28"/>
        </w:rPr>
      </w:pPr>
    </w:p>
    <w:p w:rsidR="00CD06E6" w:rsidRDefault="00040EFB" w:rsidP="00CE4A64">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Рисунок 12" o:spid="_x0000_i1036" type="#_x0000_t75" style="width:183.75pt;height:45.75pt;visibility:visible">
            <v:imagedata r:id="rId18" o:title=""/>
          </v:shape>
        </w:pict>
      </w:r>
    </w:p>
    <w:p w:rsidR="006D4E8D" w:rsidRPr="00CE4A64" w:rsidRDefault="006D4E8D" w:rsidP="00CE4A64">
      <w:pPr>
        <w:widowControl w:val="0"/>
        <w:autoSpaceDE w:val="0"/>
        <w:autoSpaceDN w:val="0"/>
        <w:adjustRightInd w:val="0"/>
        <w:spacing w:line="360" w:lineRule="auto"/>
        <w:ind w:firstLine="709"/>
        <w:jc w:val="both"/>
        <w:rPr>
          <w:color w:val="000000"/>
          <w:sz w:val="28"/>
          <w:szCs w:val="28"/>
        </w:rPr>
      </w:pPr>
    </w:p>
    <w:p w:rsidR="00CD06E6" w:rsidRDefault="00CD06E6" w:rsidP="00CE4A64">
      <w:pPr>
        <w:pStyle w:val="ac"/>
        <w:widowControl w:val="0"/>
        <w:numPr>
          <w:ilvl w:val="0"/>
          <w:numId w:val="13"/>
        </w:numPr>
        <w:autoSpaceDE w:val="0"/>
        <w:autoSpaceDN w:val="0"/>
        <w:adjustRightInd w:val="0"/>
        <w:spacing w:line="360" w:lineRule="auto"/>
        <w:ind w:left="0" w:firstLine="709"/>
        <w:jc w:val="both"/>
        <w:rPr>
          <w:color w:val="000000"/>
          <w:sz w:val="28"/>
          <w:szCs w:val="28"/>
        </w:rPr>
      </w:pPr>
      <w:r w:rsidRPr="00CE4A64">
        <w:rPr>
          <w:color w:val="000000"/>
          <w:sz w:val="28"/>
          <w:szCs w:val="28"/>
        </w:rPr>
        <w:t>Оптимистическая оценка:</w:t>
      </w:r>
    </w:p>
    <w:p w:rsidR="006D4E8D" w:rsidRPr="00CE4A64" w:rsidRDefault="006D4E8D" w:rsidP="006D4E8D">
      <w:pPr>
        <w:pStyle w:val="ac"/>
        <w:widowControl w:val="0"/>
        <w:autoSpaceDE w:val="0"/>
        <w:autoSpaceDN w:val="0"/>
        <w:adjustRightInd w:val="0"/>
        <w:spacing w:line="360" w:lineRule="auto"/>
        <w:ind w:left="0"/>
        <w:jc w:val="both"/>
        <w:rPr>
          <w:color w:val="000000"/>
          <w:sz w:val="28"/>
          <w:szCs w:val="28"/>
        </w:rPr>
      </w:pPr>
    </w:p>
    <w:p w:rsidR="00CD06E6" w:rsidRPr="00CE4A64" w:rsidRDefault="00040EFB" w:rsidP="00CE4A64">
      <w:pPr>
        <w:widowControl w:val="0"/>
        <w:autoSpaceDE w:val="0"/>
        <w:autoSpaceDN w:val="0"/>
        <w:adjustRightInd w:val="0"/>
        <w:spacing w:line="360" w:lineRule="auto"/>
        <w:ind w:firstLine="709"/>
        <w:jc w:val="both"/>
        <w:rPr>
          <w:color w:val="000000"/>
          <w:sz w:val="28"/>
          <w:szCs w:val="28"/>
        </w:rPr>
      </w:pPr>
      <w:r>
        <w:rPr>
          <w:noProof/>
          <w:color w:val="000000"/>
          <w:sz w:val="28"/>
          <w:szCs w:val="28"/>
        </w:rPr>
        <w:pict>
          <v:shape id="Рисунок 13" o:spid="_x0000_i1037" type="#_x0000_t75" style="width:222pt;height:37.5pt;visibility:visible">
            <v:imagedata r:id="rId19" o:title=""/>
          </v:shape>
        </w:pic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6D4E8D"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Также</w:t>
      </w:r>
      <w:r w:rsidR="00CE4A64">
        <w:rPr>
          <w:color w:val="000000"/>
          <w:sz w:val="28"/>
          <w:szCs w:val="28"/>
        </w:rPr>
        <w:t xml:space="preserve"> </w:t>
      </w:r>
      <w:r w:rsidRPr="00CE4A64">
        <w:rPr>
          <w:color w:val="000000"/>
          <w:sz w:val="28"/>
          <w:szCs w:val="28"/>
        </w:rPr>
        <w:t>может</w:t>
      </w:r>
      <w:r w:rsidR="00CE4A64">
        <w:rPr>
          <w:color w:val="000000"/>
          <w:sz w:val="28"/>
          <w:szCs w:val="28"/>
        </w:rPr>
        <w:t xml:space="preserve"> </w:t>
      </w:r>
      <w:r w:rsidRPr="00CE4A64">
        <w:rPr>
          <w:color w:val="000000"/>
          <w:sz w:val="28"/>
          <w:szCs w:val="28"/>
        </w:rPr>
        <w:t>использоваться</w:t>
      </w:r>
      <w:r w:rsidR="00CE4A64">
        <w:rPr>
          <w:color w:val="000000"/>
          <w:sz w:val="28"/>
          <w:szCs w:val="28"/>
        </w:rPr>
        <w:t xml:space="preserve"> </w:t>
      </w:r>
      <w:r w:rsidRPr="00CE4A64">
        <w:rPr>
          <w:color w:val="000000"/>
          <w:sz w:val="28"/>
          <w:szCs w:val="28"/>
        </w:rPr>
        <w:t>показатель</w:t>
      </w:r>
      <w:r w:rsidR="00CE4A64">
        <w:rPr>
          <w:color w:val="000000"/>
          <w:sz w:val="28"/>
          <w:szCs w:val="28"/>
        </w:rPr>
        <w:t xml:space="preserve"> </w:t>
      </w:r>
      <w:r w:rsidRPr="00CE4A64">
        <w:rPr>
          <w:color w:val="000000"/>
          <w:sz w:val="28"/>
          <w:szCs w:val="28"/>
        </w:rPr>
        <w:t>прогнозного</w:t>
      </w:r>
      <w:r w:rsidR="00CE4A64">
        <w:rPr>
          <w:color w:val="000000"/>
          <w:sz w:val="28"/>
          <w:szCs w:val="28"/>
        </w:rPr>
        <w:t xml:space="preserve"> </w:t>
      </w:r>
      <w:r w:rsidRPr="00CE4A64">
        <w:rPr>
          <w:color w:val="000000"/>
          <w:sz w:val="28"/>
          <w:szCs w:val="28"/>
        </w:rPr>
        <w:t>отклонения</w:t>
      </w:r>
      <w:r w:rsidR="00CE4A64">
        <w:rPr>
          <w:color w:val="000000"/>
          <w:sz w:val="28"/>
          <w:szCs w:val="28"/>
        </w:rPr>
        <w:t xml:space="preserve"> </w:t>
      </w:r>
      <w:r w:rsidRPr="00CE4A64">
        <w:rPr>
          <w:color w:val="000000"/>
          <w:sz w:val="28"/>
          <w:szCs w:val="28"/>
        </w:rPr>
        <w:t>стоимости</w:t>
      </w:r>
      <w:r w:rsidR="00CE4A64" w:rsidRPr="006D4E8D">
        <w:rPr>
          <w:color w:val="000000"/>
          <w:sz w:val="28"/>
          <w:szCs w:val="28"/>
        </w:rPr>
        <w:t xml:space="preserve"> </w:t>
      </w:r>
      <w:r w:rsidRPr="00CE4A64">
        <w:rPr>
          <w:color w:val="000000"/>
          <w:sz w:val="28"/>
          <w:szCs w:val="28"/>
        </w:rPr>
        <w:t>проекта</w:t>
      </w:r>
      <w:r w:rsidRPr="006D4E8D">
        <w:rPr>
          <w:color w:val="000000"/>
          <w:sz w:val="28"/>
          <w:szCs w:val="28"/>
        </w:rPr>
        <w:t xml:space="preserve"> (</w:t>
      </w:r>
      <w:r w:rsidRPr="00CE4A64">
        <w:rPr>
          <w:color w:val="000000"/>
          <w:sz w:val="28"/>
          <w:szCs w:val="28"/>
          <w:lang w:val="en-US"/>
        </w:rPr>
        <w:t>variance</w:t>
      </w:r>
      <w:r w:rsidRPr="006D4E8D">
        <w:rPr>
          <w:color w:val="000000"/>
          <w:sz w:val="28"/>
          <w:szCs w:val="28"/>
        </w:rPr>
        <w:t xml:space="preserve"> </w:t>
      </w:r>
      <w:r w:rsidRPr="00CE4A64">
        <w:rPr>
          <w:color w:val="000000"/>
          <w:sz w:val="28"/>
          <w:szCs w:val="28"/>
          <w:lang w:val="en-US"/>
        </w:rPr>
        <w:t>at</w:t>
      </w:r>
      <w:r w:rsidRPr="006D4E8D">
        <w:rPr>
          <w:color w:val="000000"/>
          <w:sz w:val="28"/>
          <w:szCs w:val="28"/>
        </w:rPr>
        <w:t xml:space="preserve"> </w:t>
      </w:r>
      <w:r w:rsidRPr="00CE4A64">
        <w:rPr>
          <w:color w:val="000000"/>
          <w:sz w:val="28"/>
          <w:szCs w:val="28"/>
          <w:lang w:val="en-US"/>
        </w:rPr>
        <w:t>completion</w:t>
      </w:r>
      <w:r w:rsidRPr="006D4E8D">
        <w:rPr>
          <w:color w:val="000000"/>
          <w:sz w:val="28"/>
          <w:szCs w:val="28"/>
        </w:rPr>
        <w:t xml:space="preserve"> — </w:t>
      </w:r>
      <w:r w:rsidRPr="00CE4A64">
        <w:rPr>
          <w:color w:val="000000"/>
          <w:sz w:val="28"/>
          <w:szCs w:val="28"/>
          <w:lang w:val="en-US"/>
        </w:rPr>
        <w:t>VAC</w:t>
      </w:r>
      <w:r w:rsidRPr="006D4E8D">
        <w:rPr>
          <w:color w:val="000000"/>
          <w:sz w:val="28"/>
          <w:szCs w:val="28"/>
        </w:rPr>
        <w:t>):</w:t>
      </w:r>
    </w:p>
    <w:p w:rsidR="00CD06E6" w:rsidRPr="006D4E8D" w:rsidRDefault="00CD06E6"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lang w:val="en-US"/>
        </w:rPr>
        <w:t>VAC</w:t>
      </w:r>
      <w:r w:rsidRPr="00CE4A64">
        <w:rPr>
          <w:color w:val="000000"/>
          <w:sz w:val="28"/>
          <w:szCs w:val="28"/>
        </w:rPr>
        <w:t>=</w:t>
      </w:r>
      <w:r w:rsidRPr="00CE4A64">
        <w:rPr>
          <w:color w:val="000000"/>
          <w:sz w:val="28"/>
          <w:szCs w:val="28"/>
          <w:lang w:val="en-US"/>
        </w:rPr>
        <w:t>BAC</w:t>
      </w:r>
      <w:r w:rsidRPr="00CE4A64">
        <w:rPr>
          <w:color w:val="000000"/>
          <w:sz w:val="28"/>
          <w:szCs w:val="28"/>
        </w:rPr>
        <w:t xml:space="preserve"> - ЕАС.</w:t>
      </w:r>
    </w:p>
    <w:p w:rsidR="006D4E8D" w:rsidRDefault="006D4E8D" w:rsidP="00CE4A64">
      <w:pPr>
        <w:widowControl w:val="0"/>
        <w:autoSpaceDE w:val="0"/>
        <w:autoSpaceDN w:val="0"/>
        <w:adjustRightInd w:val="0"/>
        <w:spacing w:line="360" w:lineRule="auto"/>
        <w:ind w:firstLine="709"/>
        <w:jc w:val="both"/>
        <w:rPr>
          <w:color w:val="000000"/>
          <w:sz w:val="28"/>
          <w:szCs w:val="28"/>
        </w:rPr>
      </w:pPr>
    </w:p>
    <w:p w:rsidR="00CD06E6" w:rsidRPr="00CE4A64" w:rsidRDefault="00CD06E6"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В этих формулах используются суммарные индексы, а не периодические или дискретные. Периодические</w:t>
      </w:r>
      <w:r w:rsidR="00CE4A64">
        <w:rPr>
          <w:color w:val="000000"/>
          <w:sz w:val="28"/>
          <w:szCs w:val="28"/>
        </w:rPr>
        <w:t xml:space="preserve"> </w:t>
      </w:r>
      <w:r w:rsidRPr="00CE4A64">
        <w:rPr>
          <w:color w:val="000000"/>
          <w:sz w:val="28"/>
          <w:szCs w:val="28"/>
        </w:rPr>
        <w:t>данные</w:t>
      </w:r>
      <w:r w:rsidR="00CE4A64">
        <w:rPr>
          <w:color w:val="000000"/>
          <w:sz w:val="28"/>
          <w:szCs w:val="28"/>
        </w:rPr>
        <w:t xml:space="preserve"> </w:t>
      </w:r>
      <w:r w:rsidRPr="00CE4A64">
        <w:rPr>
          <w:color w:val="000000"/>
          <w:sz w:val="28"/>
          <w:szCs w:val="28"/>
        </w:rPr>
        <w:t>о</w:t>
      </w:r>
      <w:r w:rsidR="00CE4A64">
        <w:rPr>
          <w:color w:val="000000"/>
          <w:sz w:val="28"/>
          <w:szCs w:val="28"/>
        </w:rPr>
        <w:t xml:space="preserve"> </w:t>
      </w:r>
      <w:r w:rsidRPr="00CE4A64">
        <w:rPr>
          <w:color w:val="000000"/>
          <w:sz w:val="28"/>
          <w:szCs w:val="28"/>
        </w:rPr>
        <w:t>затратах</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различные</w:t>
      </w:r>
      <w:r w:rsidR="00CE4A64">
        <w:rPr>
          <w:color w:val="000000"/>
          <w:sz w:val="28"/>
          <w:szCs w:val="28"/>
        </w:rPr>
        <w:t xml:space="preserve"> </w:t>
      </w:r>
      <w:r w:rsidRPr="00CE4A64">
        <w:rPr>
          <w:color w:val="000000"/>
          <w:sz w:val="28"/>
          <w:szCs w:val="28"/>
        </w:rPr>
        <w:t>моменты</w:t>
      </w:r>
      <w:r w:rsidR="00CE4A64">
        <w:rPr>
          <w:color w:val="000000"/>
          <w:sz w:val="28"/>
          <w:szCs w:val="28"/>
        </w:rPr>
        <w:t xml:space="preserve"> </w:t>
      </w:r>
      <w:r w:rsidRPr="00CE4A64">
        <w:rPr>
          <w:color w:val="000000"/>
          <w:sz w:val="28"/>
          <w:szCs w:val="28"/>
        </w:rPr>
        <w:t>времени</w:t>
      </w:r>
      <w:r w:rsidR="00CE4A64">
        <w:rPr>
          <w:color w:val="000000"/>
          <w:sz w:val="28"/>
          <w:szCs w:val="28"/>
        </w:rPr>
        <w:t xml:space="preserve"> </w:t>
      </w:r>
      <w:r w:rsidRPr="00CE4A64">
        <w:rPr>
          <w:color w:val="000000"/>
          <w:sz w:val="28"/>
          <w:szCs w:val="28"/>
        </w:rPr>
        <w:t>могут</w:t>
      </w:r>
      <w:r w:rsidR="00CE4A64">
        <w:rPr>
          <w:color w:val="000000"/>
          <w:sz w:val="28"/>
          <w:szCs w:val="28"/>
        </w:rPr>
        <w:t xml:space="preserve"> </w:t>
      </w:r>
      <w:r w:rsidRPr="00CE4A64">
        <w:rPr>
          <w:color w:val="000000"/>
          <w:sz w:val="28"/>
          <w:szCs w:val="28"/>
        </w:rPr>
        <w:t>значительно отличаться</w:t>
      </w:r>
      <w:r w:rsidR="00CE4A64">
        <w:rPr>
          <w:color w:val="000000"/>
          <w:sz w:val="28"/>
          <w:szCs w:val="28"/>
        </w:rPr>
        <w:t xml:space="preserve"> </w:t>
      </w:r>
      <w:r w:rsidRPr="00CE4A64">
        <w:rPr>
          <w:color w:val="000000"/>
          <w:sz w:val="28"/>
          <w:szCs w:val="28"/>
        </w:rPr>
        <w:t>друг</w:t>
      </w:r>
      <w:r w:rsidR="00CE4A64">
        <w:rPr>
          <w:color w:val="000000"/>
          <w:sz w:val="28"/>
          <w:szCs w:val="28"/>
        </w:rPr>
        <w:t xml:space="preserve"> </w:t>
      </w:r>
      <w:r w:rsidRPr="00CE4A64">
        <w:rPr>
          <w:color w:val="000000"/>
          <w:sz w:val="28"/>
          <w:szCs w:val="28"/>
        </w:rPr>
        <w:t>от</w:t>
      </w:r>
      <w:r w:rsidR="00CE4A64">
        <w:rPr>
          <w:color w:val="000000"/>
          <w:sz w:val="28"/>
          <w:szCs w:val="28"/>
        </w:rPr>
        <w:t xml:space="preserve"> </w:t>
      </w:r>
      <w:r w:rsidRPr="00CE4A64">
        <w:rPr>
          <w:color w:val="000000"/>
          <w:sz w:val="28"/>
          <w:szCs w:val="28"/>
        </w:rPr>
        <w:t>друга,</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итоге</w:t>
      </w:r>
      <w:r w:rsidR="00CE4A64">
        <w:rPr>
          <w:color w:val="000000"/>
          <w:sz w:val="28"/>
          <w:szCs w:val="28"/>
        </w:rPr>
        <w:t xml:space="preserve"> </w:t>
      </w:r>
      <w:r w:rsidRPr="00CE4A64">
        <w:rPr>
          <w:color w:val="000000"/>
          <w:sz w:val="28"/>
          <w:szCs w:val="28"/>
        </w:rPr>
        <w:t>некорректно</w:t>
      </w:r>
      <w:r w:rsidR="00CE4A64">
        <w:rPr>
          <w:color w:val="000000"/>
          <w:sz w:val="28"/>
          <w:szCs w:val="28"/>
        </w:rPr>
        <w:t xml:space="preserve"> </w:t>
      </w:r>
      <w:r w:rsidRPr="00CE4A64">
        <w:rPr>
          <w:color w:val="000000"/>
          <w:sz w:val="28"/>
          <w:szCs w:val="28"/>
        </w:rPr>
        <w:t>отразиться</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конечной</w:t>
      </w:r>
      <w:r w:rsidR="00CE4A64">
        <w:rPr>
          <w:color w:val="000000"/>
          <w:sz w:val="28"/>
          <w:szCs w:val="28"/>
        </w:rPr>
        <w:t xml:space="preserve"> </w:t>
      </w:r>
      <w:r w:rsidRPr="00CE4A64">
        <w:rPr>
          <w:color w:val="000000"/>
          <w:sz w:val="28"/>
          <w:szCs w:val="28"/>
        </w:rPr>
        <w:t>оценке. Суммарные</w:t>
      </w:r>
      <w:r w:rsidR="00CE4A64">
        <w:rPr>
          <w:color w:val="000000"/>
          <w:sz w:val="28"/>
          <w:szCs w:val="28"/>
        </w:rPr>
        <w:t xml:space="preserve"> </w:t>
      </w:r>
      <w:r w:rsidRPr="00CE4A64">
        <w:rPr>
          <w:color w:val="000000"/>
          <w:sz w:val="28"/>
          <w:szCs w:val="28"/>
        </w:rPr>
        <w:t>данные</w:t>
      </w:r>
      <w:r w:rsidR="00CE4A64">
        <w:rPr>
          <w:color w:val="000000"/>
          <w:sz w:val="28"/>
          <w:szCs w:val="28"/>
        </w:rPr>
        <w:t xml:space="preserve"> </w:t>
      </w:r>
      <w:r w:rsidRPr="00CE4A64">
        <w:rPr>
          <w:color w:val="000000"/>
          <w:sz w:val="28"/>
          <w:szCs w:val="28"/>
        </w:rPr>
        <w:t>сглаживают</w:t>
      </w:r>
      <w:r w:rsidR="00CE4A64">
        <w:rPr>
          <w:color w:val="000000"/>
          <w:sz w:val="28"/>
          <w:szCs w:val="28"/>
        </w:rPr>
        <w:t xml:space="preserve"> </w:t>
      </w:r>
      <w:r w:rsidRPr="00CE4A64">
        <w:rPr>
          <w:color w:val="000000"/>
          <w:sz w:val="28"/>
          <w:szCs w:val="28"/>
        </w:rPr>
        <w:t>эти</w:t>
      </w:r>
      <w:r w:rsidR="00CE4A64">
        <w:rPr>
          <w:color w:val="000000"/>
          <w:sz w:val="28"/>
          <w:szCs w:val="28"/>
        </w:rPr>
        <w:t xml:space="preserve"> </w:t>
      </w:r>
      <w:r w:rsidRPr="00CE4A64">
        <w:rPr>
          <w:color w:val="000000"/>
          <w:sz w:val="28"/>
          <w:szCs w:val="28"/>
        </w:rPr>
        <w:t>отклонения,</w:t>
      </w:r>
      <w:r w:rsidR="00CE4A64">
        <w:rPr>
          <w:color w:val="000000"/>
          <w:sz w:val="28"/>
          <w:szCs w:val="28"/>
        </w:rPr>
        <w:t xml:space="preserve"> </w:t>
      </w:r>
      <w:r w:rsidRPr="00CE4A64">
        <w:rPr>
          <w:color w:val="000000"/>
          <w:sz w:val="28"/>
          <w:szCs w:val="28"/>
        </w:rPr>
        <w:t>оставаясь</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этом</w:t>
      </w:r>
      <w:r w:rsidR="00CE4A64">
        <w:rPr>
          <w:color w:val="000000"/>
          <w:sz w:val="28"/>
          <w:szCs w:val="28"/>
        </w:rPr>
        <w:t xml:space="preserve"> </w:t>
      </w:r>
      <w:r w:rsidRPr="00CE4A64">
        <w:rPr>
          <w:color w:val="000000"/>
          <w:sz w:val="28"/>
          <w:szCs w:val="28"/>
        </w:rPr>
        <w:t>более</w:t>
      </w:r>
      <w:r w:rsidR="00CE4A64">
        <w:rPr>
          <w:color w:val="000000"/>
          <w:sz w:val="28"/>
          <w:szCs w:val="28"/>
        </w:rPr>
        <w:t xml:space="preserve"> </w:t>
      </w:r>
      <w:r w:rsidRPr="00CE4A64">
        <w:rPr>
          <w:color w:val="000000"/>
          <w:sz w:val="28"/>
          <w:szCs w:val="28"/>
        </w:rPr>
        <w:t>надежным инструментом для долгосрочного прогнозирования.</w:t>
      </w:r>
      <w:r w:rsidR="00CE4A64">
        <w:rPr>
          <w:color w:val="000000"/>
          <w:sz w:val="28"/>
          <w:szCs w:val="28"/>
        </w:rPr>
        <w:t xml:space="preserve"> </w:t>
      </w:r>
      <w:r w:rsidRPr="00CE4A64">
        <w:rPr>
          <w:color w:val="000000"/>
          <w:sz w:val="28"/>
          <w:szCs w:val="28"/>
        </w:rPr>
        <w:t>В любом</w:t>
      </w:r>
      <w:r w:rsidR="00CE4A64">
        <w:rPr>
          <w:color w:val="000000"/>
          <w:sz w:val="28"/>
          <w:szCs w:val="28"/>
        </w:rPr>
        <w:t xml:space="preserve"> </w:t>
      </w:r>
      <w:r w:rsidRPr="00CE4A64">
        <w:rPr>
          <w:color w:val="000000"/>
          <w:sz w:val="28"/>
          <w:szCs w:val="28"/>
        </w:rPr>
        <w:t>случае нельзя</w:t>
      </w:r>
      <w:r w:rsidR="00CE4A64">
        <w:rPr>
          <w:color w:val="000000"/>
          <w:sz w:val="28"/>
          <w:szCs w:val="28"/>
        </w:rPr>
        <w:t xml:space="preserve"> </w:t>
      </w:r>
      <w:r w:rsidRPr="00CE4A64">
        <w:rPr>
          <w:color w:val="000000"/>
          <w:sz w:val="28"/>
          <w:szCs w:val="28"/>
        </w:rPr>
        <w:t>забывать,</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с какой бы точностью ни была сделана оценка по завершении, она не будет на 100% корректно отражать</w:t>
      </w:r>
      <w:r w:rsidR="00CE4A64">
        <w:rPr>
          <w:color w:val="000000"/>
          <w:sz w:val="28"/>
          <w:szCs w:val="28"/>
        </w:rPr>
        <w:t xml:space="preserve"> </w:t>
      </w:r>
      <w:r w:rsidRPr="00CE4A64">
        <w:rPr>
          <w:color w:val="000000"/>
          <w:sz w:val="28"/>
          <w:szCs w:val="28"/>
        </w:rPr>
        <w:t>конечный</w:t>
      </w:r>
      <w:r w:rsidR="00CE4A64">
        <w:rPr>
          <w:color w:val="000000"/>
          <w:sz w:val="28"/>
          <w:szCs w:val="28"/>
        </w:rPr>
        <w:t xml:space="preserve"> </w:t>
      </w:r>
      <w:r w:rsidRPr="00CE4A64">
        <w:rPr>
          <w:color w:val="000000"/>
          <w:sz w:val="28"/>
          <w:szCs w:val="28"/>
        </w:rPr>
        <w:t>результат</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Чем</w:t>
      </w:r>
      <w:r w:rsidR="00CE4A64">
        <w:rPr>
          <w:color w:val="000000"/>
          <w:sz w:val="28"/>
          <w:szCs w:val="28"/>
        </w:rPr>
        <w:t xml:space="preserve"> </w:t>
      </w:r>
      <w:r w:rsidRPr="00CE4A64">
        <w:rPr>
          <w:color w:val="000000"/>
          <w:sz w:val="28"/>
          <w:szCs w:val="28"/>
        </w:rPr>
        <w:t>ближе</w:t>
      </w:r>
      <w:r w:rsidR="00CE4A64">
        <w:rPr>
          <w:color w:val="000000"/>
          <w:sz w:val="28"/>
          <w:szCs w:val="28"/>
        </w:rPr>
        <w:t xml:space="preserve"> </w:t>
      </w:r>
      <w:r w:rsidRPr="00CE4A64">
        <w:rPr>
          <w:color w:val="000000"/>
          <w:sz w:val="28"/>
          <w:szCs w:val="28"/>
        </w:rPr>
        <w:t>момент</w:t>
      </w:r>
      <w:r w:rsidR="00CE4A64">
        <w:rPr>
          <w:color w:val="000000"/>
          <w:sz w:val="28"/>
          <w:szCs w:val="28"/>
        </w:rPr>
        <w:t xml:space="preserve"> </w:t>
      </w:r>
      <w:r w:rsidRPr="00CE4A64">
        <w:rPr>
          <w:color w:val="000000"/>
          <w:sz w:val="28"/>
          <w:szCs w:val="28"/>
        </w:rPr>
        <w:t>оценки</w:t>
      </w:r>
      <w:r w:rsidR="00CE4A64">
        <w:rPr>
          <w:color w:val="000000"/>
          <w:sz w:val="28"/>
          <w:szCs w:val="28"/>
        </w:rPr>
        <w:t xml:space="preserve"> </w:t>
      </w:r>
      <w:r w:rsidRPr="00CE4A64">
        <w:rPr>
          <w:color w:val="000000"/>
          <w:sz w:val="28"/>
          <w:szCs w:val="28"/>
        </w:rPr>
        <w:t>к</w:t>
      </w:r>
      <w:r w:rsidR="00CE4A64">
        <w:rPr>
          <w:color w:val="000000"/>
          <w:sz w:val="28"/>
          <w:szCs w:val="28"/>
        </w:rPr>
        <w:t xml:space="preserve"> </w:t>
      </w:r>
      <w:r w:rsidRPr="00CE4A64">
        <w:rPr>
          <w:color w:val="000000"/>
          <w:sz w:val="28"/>
          <w:szCs w:val="28"/>
        </w:rPr>
        <w:t>моменту</w:t>
      </w:r>
      <w:r w:rsidR="00CE4A64">
        <w:rPr>
          <w:color w:val="000000"/>
          <w:sz w:val="28"/>
          <w:szCs w:val="28"/>
        </w:rPr>
        <w:t xml:space="preserve"> </w:t>
      </w:r>
      <w:r w:rsidRPr="00CE4A64">
        <w:rPr>
          <w:color w:val="000000"/>
          <w:sz w:val="28"/>
          <w:szCs w:val="28"/>
        </w:rPr>
        <w:t>завершения проекта, тем меньше разница между этими двумя величинами.</w:t>
      </w:r>
    </w:p>
    <w:p w:rsidR="006D4E8D" w:rsidRDefault="006D4E8D" w:rsidP="00CE4A64">
      <w:pPr>
        <w:pStyle w:val="1"/>
        <w:spacing w:before="0" w:after="0" w:line="360" w:lineRule="auto"/>
        <w:ind w:firstLine="709"/>
        <w:jc w:val="both"/>
        <w:rPr>
          <w:b w:val="0"/>
          <w:bCs w:val="0"/>
          <w:color w:val="000000"/>
          <w:sz w:val="28"/>
          <w:szCs w:val="28"/>
        </w:rPr>
      </w:pPr>
      <w:bookmarkStart w:id="10" w:name="_Toc244690107"/>
    </w:p>
    <w:p w:rsidR="00155B95" w:rsidRPr="006D4E8D" w:rsidRDefault="006D4E8D" w:rsidP="006D4E8D">
      <w:pPr>
        <w:pStyle w:val="1"/>
        <w:spacing w:before="0" w:after="0" w:line="360" w:lineRule="auto"/>
        <w:ind w:firstLine="709"/>
        <w:rPr>
          <w:color w:val="000000"/>
          <w:sz w:val="28"/>
          <w:szCs w:val="28"/>
        </w:rPr>
      </w:pPr>
      <w:r>
        <w:rPr>
          <w:b w:val="0"/>
          <w:bCs w:val="0"/>
          <w:color w:val="000000"/>
          <w:sz w:val="28"/>
          <w:szCs w:val="28"/>
        </w:rPr>
        <w:br w:type="page"/>
      </w:r>
      <w:r w:rsidR="00155B95" w:rsidRPr="006D4E8D">
        <w:rPr>
          <w:color w:val="000000"/>
          <w:sz w:val="28"/>
          <w:szCs w:val="28"/>
        </w:rPr>
        <w:t>Глава 2.</w:t>
      </w:r>
      <w:r w:rsidR="00CE4A64" w:rsidRPr="006D4E8D">
        <w:rPr>
          <w:color w:val="000000"/>
          <w:sz w:val="28"/>
          <w:szCs w:val="28"/>
        </w:rPr>
        <w:t xml:space="preserve"> </w:t>
      </w:r>
      <w:r w:rsidR="00155B95" w:rsidRPr="006D4E8D">
        <w:rPr>
          <w:color w:val="000000"/>
          <w:sz w:val="28"/>
          <w:szCs w:val="28"/>
        </w:rPr>
        <w:t>Оценка потенциала предприятия</w:t>
      </w:r>
      <w:bookmarkEnd w:id="10"/>
    </w:p>
    <w:p w:rsidR="006D4E8D" w:rsidRPr="006D4E8D" w:rsidRDefault="006D4E8D" w:rsidP="006D4E8D">
      <w:pPr>
        <w:pStyle w:val="2"/>
        <w:spacing w:before="0" w:after="0" w:line="360" w:lineRule="auto"/>
        <w:ind w:firstLine="709"/>
        <w:jc w:val="center"/>
        <w:rPr>
          <w:color w:val="000000"/>
        </w:rPr>
      </w:pPr>
      <w:bookmarkStart w:id="11" w:name="_Toc244690108"/>
    </w:p>
    <w:p w:rsidR="00155B95" w:rsidRPr="006D4E8D" w:rsidRDefault="00155B95" w:rsidP="006D4E8D">
      <w:pPr>
        <w:pStyle w:val="2"/>
        <w:spacing w:before="0" w:after="0" w:line="360" w:lineRule="auto"/>
        <w:ind w:firstLine="709"/>
        <w:jc w:val="center"/>
        <w:rPr>
          <w:color w:val="000000"/>
        </w:rPr>
      </w:pPr>
      <w:r w:rsidRPr="006D4E8D">
        <w:rPr>
          <w:color w:val="000000"/>
        </w:rPr>
        <w:t>2.1 Характеристика предприятия</w:t>
      </w:r>
      <w:bookmarkEnd w:id="11"/>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Новомосковский трубный завод ведет свою летопись из далеких тридцатых годов. Назывался он тогда жестекатальным и должен был стать одним из крупнейших в Европе по производству листового проката. Но война помешала осуществлению созидательных планов, завод эвакуировали на Урал в город Северск. Возрожденный из руин и пепла он переименован был в металлургический. В начале шестидесятых годов, когда встала важнейшая народно-хозяйственная задача по интенсивному развитию топливно-энергетической базы страны и увеличению добычи нефти и газа, на заводе в рекордно короткий срок — 9 месяцев — был построен и введен в эксплуатацию цех по производству труб большого диаметра. Из них построены первые крупные газопроводы «Средняя Азия -Центр», «Бухара —Урал» «Дружба» и другие. Затем были построены еще два цеха - по производству труб нефтяного сортамента и нержавеющих труб для сахарной и автомобильной промышленности. Производственный комплекс завода занимает площадь 1 840 000 кв.м., из них 460 000 кв.м. под крышей.</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Научно-технический комплекс завода: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Центральная</w:t>
      </w:r>
      <w:r w:rsidR="00CE4A64">
        <w:rPr>
          <w:color w:val="000000"/>
          <w:sz w:val="28"/>
          <w:szCs w:val="28"/>
        </w:rPr>
        <w:t xml:space="preserve"> </w:t>
      </w:r>
      <w:r w:rsidRPr="00CE4A64">
        <w:rPr>
          <w:color w:val="000000"/>
          <w:sz w:val="28"/>
          <w:szCs w:val="28"/>
        </w:rPr>
        <w:t>заводская</w:t>
      </w:r>
      <w:r w:rsidR="00CE4A64">
        <w:rPr>
          <w:color w:val="000000"/>
          <w:sz w:val="28"/>
          <w:szCs w:val="28"/>
        </w:rPr>
        <w:t xml:space="preserve"> </w:t>
      </w:r>
      <w:r w:rsidRPr="00CE4A64">
        <w:rPr>
          <w:color w:val="000000"/>
          <w:sz w:val="28"/>
          <w:szCs w:val="28"/>
        </w:rPr>
        <w:t>лаборатория,</w:t>
      </w:r>
      <w:r w:rsidR="00CE4A64">
        <w:rPr>
          <w:color w:val="000000"/>
          <w:sz w:val="28"/>
          <w:szCs w:val="28"/>
        </w:rPr>
        <w:t xml:space="preserve"> </w:t>
      </w:r>
      <w:r w:rsidRPr="00CE4A64">
        <w:rPr>
          <w:color w:val="000000"/>
          <w:sz w:val="28"/>
          <w:szCs w:val="28"/>
        </w:rPr>
        <w:t>включающая</w:t>
      </w:r>
      <w:r w:rsidR="00CE4A64">
        <w:rPr>
          <w:color w:val="000000"/>
          <w:sz w:val="28"/>
          <w:szCs w:val="28"/>
        </w:rPr>
        <w:t xml:space="preserve"> </w:t>
      </w:r>
      <w:r w:rsidRPr="00CE4A64">
        <w:rPr>
          <w:color w:val="000000"/>
          <w:sz w:val="28"/>
          <w:szCs w:val="28"/>
        </w:rPr>
        <w:t>6</w:t>
      </w:r>
      <w:r w:rsidR="00CE4A64">
        <w:rPr>
          <w:color w:val="000000"/>
          <w:sz w:val="28"/>
          <w:szCs w:val="28"/>
        </w:rPr>
        <w:t xml:space="preserve"> </w:t>
      </w:r>
      <w:r w:rsidRPr="00CE4A64">
        <w:rPr>
          <w:color w:val="000000"/>
          <w:sz w:val="28"/>
          <w:szCs w:val="28"/>
        </w:rPr>
        <w:t>специализированных исследовательских</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испытательных</w:t>
      </w:r>
      <w:r w:rsidR="00CE4A64">
        <w:rPr>
          <w:color w:val="000000"/>
          <w:sz w:val="28"/>
          <w:szCs w:val="28"/>
        </w:rPr>
        <w:t xml:space="preserve"> </w:t>
      </w:r>
      <w:r w:rsidRPr="00CE4A64">
        <w:rPr>
          <w:color w:val="000000"/>
          <w:sz w:val="28"/>
          <w:szCs w:val="28"/>
        </w:rPr>
        <w:t>лабораторий.</w:t>
      </w:r>
      <w:r w:rsidR="00CE4A64">
        <w:rPr>
          <w:color w:val="000000"/>
          <w:sz w:val="28"/>
          <w:szCs w:val="28"/>
        </w:rPr>
        <w:t xml:space="preserve"> </w:t>
      </w:r>
      <w:r w:rsidRPr="00CE4A64">
        <w:rPr>
          <w:color w:val="000000"/>
          <w:sz w:val="28"/>
          <w:szCs w:val="28"/>
        </w:rPr>
        <w:t>Активно</w:t>
      </w:r>
      <w:r w:rsidR="00CE4A64">
        <w:rPr>
          <w:color w:val="000000"/>
          <w:sz w:val="28"/>
          <w:szCs w:val="28"/>
        </w:rPr>
        <w:t xml:space="preserve"> </w:t>
      </w:r>
      <w:r w:rsidRPr="00CE4A64">
        <w:rPr>
          <w:color w:val="000000"/>
          <w:sz w:val="28"/>
          <w:szCs w:val="28"/>
        </w:rPr>
        <w:t>участвует</w:t>
      </w:r>
      <w:r w:rsidR="00CE4A64">
        <w:rPr>
          <w:color w:val="000000"/>
          <w:sz w:val="28"/>
          <w:szCs w:val="28"/>
        </w:rPr>
        <w:t xml:space="preserve"> </w:t>
      </w:r>
      <w:r w:rsidRPr="00CE4A64">
        <w:rPr>
          <w:color w:val="000000"/>
          <w:sz w:val="28"/>
          <w:szCs w:val="28"/>
        </w:rPr>
        <w:t>в совершенствовании</w:t>
      </w:r>
      <w:r w:rsidR="00CE4A64">
        <w:rPr>
          <w:color w:val="000000"/>
          <w:sz w:val="28"/>
          <w:szCs w:val="28"/>
        </w:rPr>
        <w:t xml:space="preserve"> </w:t>
      </w:r>
      <w:r w:rsidRPr="00CE4A64">
        <w:rPr>
          <w:color w:val="000000"/>
          <w:sz w:val="28"/>
          <w:szCs w:val="28"/>
        </w:rPr>
        <w:t>существующих</w:t>
      </w:r>
      <w:r w:rsidR="00CE4A64">
        <w:rPr>
          <w:color w:val="000000"/>
          <w:sz w:val="28"/>
          <w:szCs w:val="28"/>
        </w:rPr>
        <w:t xml:space="preserve"> </w:t>
      </w:r>
      <w:r w:rsidRPr="00CE4A64">
        <w:rPr>
          <w:color w:val="000000"/>
          <w:sz w:val="28"/>
          <w:szCs w:val="28"/>
        </w:rPr>
        <w:t>технологий</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цехах</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разработке</w:t>
      </w:r>
      <w:r w:rsidR="00CE4A64">
        <w:rPr>
          <w:color w:val="000000"/>
          <w:sz w:val="28"/>
          <w:szCs w:val="28"/>
        </w:rPr>
        <w:t xml:space="preserve"> </w:t>
      </w:r>
      <w:r w:rsidRPr="00CE4A64">
        <w:rPr>
          <w:color w:val="000000"/>
          <w:sz w:val="28"/>
          <w:szCs w:val="28"/>
        </w:rPr>
        <w:t>новых, контролирует производственные процессы, ведет научно-исследовательскую работу.</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Служба</w:t>
      </w:r>
      <w:r w:rsidR="00CE4A64">
        <w:rPr>
          <w:color w:val="000000"/>
          <w:sz w:val="28"/>
          <w:szCs w:val="28"/>
        </w:rPr>
        <w:t xml:space="preserve"> </w:t>
      </w:r>
      <w:r w:rsidRPr="00CE4A64">
        <w:rPr>
          <w:color w:val="000000"/>
          <w:sz w:val="28"/>
          <w:szCs w:val="28"/>
        </w:rPr>
        <w:t>технического</w:t>
      </w:r>
      <w:r w:rsidR="00CE4A64">
        <w:rPr>
          <w:color w:val="000000"/>
          <w:sz w:val="28"/>
          <w:szCs w:val="28"/>
        </w:rPr>
        <w:t xml:space="preserve"> </w:t>
      </w:r>
      <w:r w:rsidRPr="00CE4A64">
        <w:rPr>
          <w:color w:val="000000"/>
          <w:sz w:val="28"/>
          <w:szCs w:val="28"/>
        </w:rPr>
        <w:t>контроля</w:t>
      </w:r>
      <w:r w:rsidR="00CE4A64">
        <w:rPr>
          <w:color w:val="000000"/>
          <w:sz w:val="28"/>
          <w:szCs w:val="28"/>
        </w:rPr>
        <w:t xml:space="preserve"> </w:t>
      </w:r>
      <w:r w:rsidRPr="00CE4A64">
        <w:rPr>
          <w:color w:val="000000"/>
          <w:sz w:val="28"/>
          <w:szCs w:val="28"/>
        </w:rPr>
        <w:t>качества</w:t>
      </w:r>
      <w:r w:rsidR="00CE4A64">
        <w:rPr>
          <w:color w:val="000000"/>
          <w:sz w:val="28"/>
          <w:szCs w:val="28"/>
        </w:rPr>
        <w:t xml:space="preserve"> </w:t>
      </w:r>
      <w:r w:rsidRPr="00CE4A64">
        <w:rPr>
          <w:color w:val="000000"/>
          <w:sz w:val="28"/>
          <w:szCs w:val="28"/>
        </w:rPr>
        <w:t>выпускаемой</w:t>
      </w:r>
      <w:r w:rsidR="00CE4A64">
        <w:rPr>
          <w:color w:val="000000"/>
          <w:sz w:val="28"/>
          <w:szCs w:val="28"/>
        </w:rPr>
        <w:t xml:space="preserve"> </w:t>
      </w:r>
      <w:r w:rsidRPr="00CE4A64">
        <w:rPr>
          <w:color w:val="000000"/>
          <w:sz w:val="28"/>
          <w:szCs w:val="28"/>
        </w:rPr>
        <w:t>продукции</w:t>
      </w:r>
      <w:r w:rsidR="00CE4A64">
        <w:rPr>
          <w:color w:val="000000"/>
          <w:sz w:val="28"/>
          <w:szCs w:val="28"/>
        </w:rPr>
        <w:t xml:space="preserve"> </w:t>
      </w:r>
      <w:r w:rsidRPr="00CE4A64">
        <w:rPr>
          <w:color w:val="000000"/>
          <w:sz w:val="28"/>
          <w:szCs w:val="28"/>
        </w:rPr>
        <w:t>визуальными, инструментальными и неразрушающими методами.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Центральная</w:t>
      </w:r>
      <w:r w:rsidR="00CE4A64">
        <w:rPr>
          <w:color w:val="000000"/>
          <w:sz w:val="28"/>
          <w:szCs w:val="28"/>
        </w:rPr>
        <w:t xml:space="preserve"> </w:t>
      </w:r>
      <w:r w:rsidRPr="00CE4A64">
        <w:rPr>
          <w:color w:val="000000"/>
          <w:sz w:val="28"/>
          <w:szCs w:val="28"/>
        </w:rPr>
        <w:t>лаборатория</w:t>
      </w:r>
      <w:r w:rsidR="00CE4A64">
        <w:rPr>
          <w:color w:val="000000"/>
          <w:sz w:val="28"/>
          <w:szCs w:val="28"/>
        </w:rPr>
        <w:t xml:space="preserve"> </w:t>
      </w:r>
      <w:r w:rsidRPr="00CE4A64">
        <w:rPr>
          <w:color w:val="000000"/>
          <w:sz w:val="28"/>
          <w:szCs w:val="28"/>
        </w:rPr>
        <w:t>автоматизации</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механизации,</w:t>
      </w:r>
      <w:r w:rsidR="00CE4A64">
        <w:rPr>
          <w:color w:val="000000"/>
          <w:sz w:val="28"/>
          <w:szCs w:val="28"/>
        </w:rPr>
        <w:t xml:space="preserve"> </w:t>
      </w:r>
      <w:r w:rsidRPr="00CE4A64">
        <w:rPr>
          <w:color w:val="000000"/>
          <w:sz w:val="28"/>
          <w:szCs w:val="28"/>
        </w:rPr>
        <w:t>включающая</w:t>
      </w:r>
      <w:r w:rsidR="00CE4A64">
        <w:rPr>
          <w:color w:val="000000"/>
          <w:sz w:val="28"/>
          <w:szCs w:val="28"/>
        </w:rPr>
        <w:t xml:space="preserve"> </w:t>
      </w:r>
      <w:r w:rsidRPr="00CE4A64">
        <w:rPr>
          <w:color w:val="000000"/>
          <w:sz w:val="28"/>
          <w:szCs w:val="28"/>
        </w:rPr>
        <w:t>4 специализированных</w:t>
      </w:r>
      <w:r w:rsidR="00CE4A64">
        <w:rPr>
          <w:color w:val="000000"/>
          <w:sz w:val="28"/>
          <w:szCs w:val="28"/>
        </w:rPr>
        <w:t xml:space="preserve"> </w:t>
      </w:r>
      <w:r w:rsidRPr="00CE4A64">
        <w:rPr>
          <w:color w:val="000000"/>
          <w:sz w:val="28"/>
          <w:szCs w:val="28"/>
        </w:rPr>
        <w:t>лаборатории</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2</w:t>
      </w:r>
      <w:r w:rsidR="00CE4A64">
        <w:rPr>
          <w:color w:val="000000"/>
          <w:sz w:val="28"/>
          <w:szCs w:val="28"/>
        </w:rPr>
        <w:t xml:space="preserve"> </w:t>
      </w:r>
      <w:r w:rsidRPr="00CE4A64">
        <w:rPr>
          <w:color w:val="000000"/>
          <w:sz w:val="28"/>
          <w:szCs w:val="28"/>
        </w:rPr>
        <w:t>монтажных</w:t>
      </w:r>
      <w:r w:rsidR="00CE4A64">
        <w:rPr>
          <w:color w:val="000000"/>
          <w:sz w:val="28"/>
          <w:szCs w:val="28"/>
        </w:rPr>
        <w:t xml:space="preserve"> </w:t>
      </w:r>
      <w:r w:rsidRPr="00CE4A64">
        <w:rPr>
          <w:color w:val="000000"/>
          <w:sz w:val="28"/>
          <w:szCs w:val="28"/>
        </w:rPr>
        <w:t>участка.</w:t>
      </w:r>
      <w:r w:rsidR="00CE4A64">
        <w:rPr>
          <w:color w:val="000000"/>
          <w:sz w:val="28"/>
          <w:szCs w:val="28"/>
        </w:rPr>
        <w:t xml:space="preserve"> </w:t>
      </w:r>
      <w:r w:rsidRPr="00CE4A64">
        <w:rPr>
          <w:color w:val="000000"/>
          <w:sz w:val="28"/>
          <w:szCs w:val="28"/>
        </w:rPr>
        <w:t>Выполняет работы</w:t>
      </w:r>
      <w:r w:rsidR="00CE4A64">
        <w:rPr>
          <w:color w:val="000000"/>
          <w:sz w:val="28"/>
          <w:szCs w:val="28"/>
        </w:rPr>
        <w:t xml:space="preserve"> </w:t>
      </w:r>
      <w:r w:rsidRPr="00CE4A64">
        <w:rPr>
          <w:color w:val="000000"/>
          <w:sz w:val="28"/>
          <w:szCs w:val="28"/>
        </w:rPr>
        <w:t>по автоматизации и механизации производственных процессов, разработке и изготовлению технологического и вспомогательного оборудования для производственных цехов.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Службы главного механика и главного энергетика с подразделениями, обеспечивающими работоспособность основных и вспомогательных цехов.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Центральная лаборатория метрологии</w:t>
      </w:r>
      <w:r w:rsidR="00CE4A64">
        <w:rPr>
          <w:color w:val="000000"/>
          <w:sz w:val="28"/>
          <w:szCs w:val="28"/>
        </w:rPr>
        <w:t xml:space="preserve"> </w:t>
      </w:r>
      <w:r w:rsidRPr="00CE4A64">
        <w:rPr>
          <w:color w:val="000000"/>
          <w:sz w:val="28"/>
          <w:szCs w:val="28"/>
        </w:rPr>
        <w:t>для контроля технологии, оборудования</w:t>
      </w:r>
      <w:r w:rsidR="00CE4A64">
        <w:rPr>
          <w:color w:val="000000"/>
          <w:sz w:val="28"/>
          <w:szCs w:val="28"/>
        </w:rPr>
        <w:t xml:space="preserve"> </w:t>
      </w:r>
      <w:r w:rsidRPr="00CE4A64">
        <w:rPr>
          <w:color w:val="000000"/>
          <w:sz w:val="28"/>
          <w:szCs w:val="28"/>
        </w:rPr>
        <w:t>и продукции с целью обеспечения соответствия</w:t>
      </w:r>
      <w:r w:rsidR="00CE4A64">
        <w:rPr>
          <w:color w:val="000000"/>
          <w:sz w:val="28"/>
          <w:szCs w:val="28"/>
        </w:rPr>
        <w:t xml:space="preserve"> </w:t>
      </w:r>
      <w:r w:rsidRPr="00CE4A64">
        <w:rPr>
          <w:color w:val="000000"/>
          <w:sz w:val="28"/>
          <w:szCs w:val="28"/>
        </w:rPr>
        <w:t>их требованиям нормативно-технической документации и стандартам.</w:t>
      </w:r>
    </w:p>
    <w:p w:rsidR="00155B95" w:rsidRPr="00CE4A64" w:rsidRDefault="00155B95" w:rsidP="00CE4A64">
      <w:pPr>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Проектно-конструкторский</w:t>
      </w:r>
      <w:r w:rsidR="00CE4A64">
        <w:rPr>
          <w:color w:val="000000"/>
          <w:sz w:val="28"/>
          <w:szCs w:val="28"/>
        </w:rPr>
        <w:t xml:space="preserve"> </w:t>
      </w:r>
      <w:r w:rsidRPr="00CE4A64">
        <w:rPr>
          <w:color w:val="000000"/>
          <w:sz w:val="28"/>
          <w:szCs w:val="28"/>
        </w:rPr>
        <w:t>отдел,</w:t>
      </w:r>
      <w:r w:rsidR="00CE4A64">
        <w:rPr>
          <w:color w:val="000000"/>
          <w:sz w:val="28"/>
          <w:szCs w:val="28"/>
        </w:rPr>
        <w:t xml:space="preserve"> </w:t>
      </w:r>
      <w:r w:rsidRPr="00CE4A64">
        <w:rPr>
          <w:color w:val="000000"/>
          <w:sz w:val="28"/>
          <w:szCs w:val="28"/>
        </w:rPr>
        <w:t>выполняющий</w:t>
      </w:r>
      <w:r w:rsidR="00CE4A64">
        <w:rPr>
          <w:color w:val="000000"/>
          <w:sz w:val="28"/>
          <w:szCs w:val="28"/>
        </w:rPr>
        <w:t xml:space="preserve"> </w:t>
      </w:r>
      <w:r w:rsidRPr="00CE4A64">
        <w:rPr>
          <w:color w:val="000000"/>
          <w:sz w:val="28"/>
          <w:szCs w:val="28"/>
        </w:rPr>
        <w:t>работы</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развитию</w:t>
      </w:r>
      <w:r w:rsidR="00CE4A64">
        <w:rPr>
          <w:color w:val="000000"/>
          <w:sz w:val="28"/>
          <w:szCs w:val="28"/>
        </w:rPr>
        <w:t xml:space="preserve"> </w:t>
      </w:r>
      <w:r w:rsidRPr="00CE4A64">
        <w:rPr>
          <w:color w:val="000000"/>
          <w:sz w:val="28"/>
          <w:szCs w:val="28"/>
        </w:rPr>
        <w:t>завода, модернизации оборудования,</w:t>
      </w:r>
      <w:r w:rsidR="00CE4A64">
        <w:rPr>
          <w:color w:val="000000"/>
          <w:sz w:val="28"/>
          <w:szCs w:val="28"/>
        </w:rPr>
        <w:t xml:space="preserve"> </w:t>
      </w:r>
      <w:r w:rsidRPr="00CE4A64">
        <w:rPr>
          <w:color w:val="000000"/>
          <w:sz w:val="28"/>
          <w:szCs w:val="28"/>
        </w:rPr>
        <w:t>реконструкции зданий</w:t>
      </w:r>
      <w:r w:rsidR="00CE4A64">
        <w:rPr>
          <w:color w:val="000000"/>
          <w:sz w:val="28"/>
          <w:szCs w:val="28"/>
        </w:rPr>
        <w:t xml:space="preserve"> </w:t>
      </w:r>
      <w:r w:rsidRPr="00CE4A64">
        <w:rPr>
          <w:color w:val="000000"/>
          <w:sz w:val="28"/>
          <w:szCs w:val="28"/>
        </w:rPr>
        <w:t>и сооружений, размещению</w:t>
      </w:r>
      <w:r w:rsidR="00CE4A64">
        <w:rPr>
          <w:color w:val="000000"/>
          <w:sz w:val="28"/>
          <w:szCs w:val="28"/>
        </w:rPr>
        <w:t xml:space="preserve"> </w:t>
      </w:r>
      <w:r w:rsidRPr="00CE4A64">
        <w:rPr>
          <w:color w:val="000000"/>
          <w:sz w:val="28"/>
          <w:szCs w:val="28"/>
        </w:rPr>
        <w:t>на заводе новых технологий и производств.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Современные технологии и оборудование, система контроля качества и испытаний продукции обеспечивают поставку труб из углеродистых, низколегированных и нержавеющих марок стали по стандартам и техническим условиям потребителей СНГ, а также по международным стандартам </w:t>
      </w:r>
      <w:r w:rsidRPr="00CE4A64">
        <w:rPr>
          <w:color w:val="000000"/>
          <w:sz w:val="28"/>
          <w:szCs w:val="28"/>
          <w:lang w:val="en-US"/>
        </w:rPr>
        <w:t>DIN</w:t>
      </w:r>
      <w:r w:rsidRPr="00CE4A64">
        <w:rPr>
          <w:color w:val="000000"/>
          <w:sz w:val="28"/>
          <w:szCs w:val="28"/>
        </w:rPr>
        <w:t xml:space="preserve">, </w:t>
      </w:r>
      <w:r w:rsidRPr="00CE4A64">
        <w:rPr>
          <w:color w:val="000000"/>
          <w:sz w:val="28"/>
          <w:szCs w:val="28"/>
          <w:lang w:val="en-US"/>
        </w:rPr>
        <w:t>API</w:t>
      </w:r>
      <w:r w:rsidRPr="00CE4A64">
        <w:rPr>
          <w:color w:val="000000"/>
          <w:sz w:val="28"/>
          <w:szCs w:val="28"/>
        </w:rPr>
        <w:t xml:space="preserve"> 5</w:t>
      </w:r>
      <w:r w:rsidRPr="00CE4A64">
        <w:rPr>
          <w:color w:val="000000"/>
          <w:sz w:val="28"/>
          <w:szCs w:val="28"/>
          <w:lang w:val="en-US"/>
        </w:rPr>
        <w:t>L</w:t>
      </w:r>
      <w:r w:rsidRPr="00CE4A64">
        <w:rPr>
          <w:color w:val="000000"/>
          <w:sz w:val="28"/>
          <w:szCs w:val="28"/>
        </w:rPr>
        <w:t xml:space="preserve">, </w:t>
      </w:r>
      <w:r w:rsidRPr="00CE4A64">
        <w:rPr>
          <w:color w:val="000000"/>
          <w:sz w:val="28"/>
          <w:szCs w:val="28"/>
          <w:lang w:val="en-US"/>
        </w:rPr>
        <w:t>ASTM</w:t>
      </w:r>
      <w:r w:rsidRPr="00CE4A64">
        <w:rPr>
          <w:color w:val="000000"/>
          <w:sz w:val="28"/>
          <w:szCs w:val="28"/>
        </w:rPr>
        <w:t>.</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Основным материалом для производства труб служит сталь листовая и рулонная, поставщиками которой являются металлургические комбинаты России и Украины: «Азовсталь», им. Ильича ( г. Мариуполь), «Запорожсталь» (г.Запорожье), «Новолипецкий металлургический комбинат» (г. Липецк), «Череповецкий металлургический комбинат» (г.Череповец).</w:t>
      </w: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Основным материалом для производства эмалированной и оцинкованной посуды служит сталь листовая и рулонная со свойствами, позволяющими осуществлять глубокую вытяжку металла в холодном состоянии, и оцинкованная листовая сталь.</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Приоритетные направления в области технического совершенствования производства выбраны исходя из насущных потребностей по оздоровлению экономики завода: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повышение качества продукции до уровня зарубежных стандартов с целью увеличения объемов производства экспорта на дальнее зарубежье и получения наличных денежных средств;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расширение сортамента производимых труб с целью повышения конкурентоспособности продукции завода на рынках сбыта;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снижение затрат на производство продукции путем сокращения расхода всех видов энергоресурсов;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реализация намеченных мероприятий по техническому перевооружению с минимальным привлечением сторонних организаций.</w:t>
      </w:r>
    </w:p>
    <w:p w:rsidR="00280D01" w:rsidRDefault="00280D01" w:rsidP="00CE4A64">
      <w:pPr>
        <w:pStyle w:val="2"/>
        <w:spacing w:before="0" w:after="0" w:line="360" w:lineRule="auto"/>
        <w:ind w:firstLine="709"/>
        <w:jc w:val="both"/>
        <w:rPr>
          <w:b w:val="0"/>
          <w:bCs w:val="0"/>
          <w:color w:val="000000"/>
        </w:rPr>
      </w:pPr>
      <w:bookmarkStart w:id="12" w:name="_Toc244690109"/>
    </w:p>
    <w:p w:rsidR="00155B95" w:rsidRPr="00280D01" w:rsidRDefault="00155B95" w:rsidP="00280D01">
      <w:pPr>
        <w:pStyle w:val="2"/>
        <w:spacing w:before="0" w:after="0" w:line="360" w:lineRule="auto"/>
        <w:ind w:firstLine="709"/>
        <w:jc w:val="center"/>
        <w:rPr>
          <w:color w:val="000000"/>
        </w:rPr>
      </w:pPr>
      <w:r w:rsidRPr="00280D01">
        <w:rPr>
          <w:color w:val="000000"/>
        </w:rPr>
        <w:t>2.2</w:t>
      </w:r>
      <w:r w:rsidR="00CE4A64" w:rsidRPr="00280D01">
        <w:rPr>
          <w:color w:val="000000"/>
        </w:rPr>
        <w:t xml:space="preserve"> </w:t>
      </w:r>
      <w:r w:rsidRPr="00280D01">
        <w:rPr>
          <w:color w:val="000000"/>
        </w:rPr>
        <w:t>Характеристика продукции</w:t>
      </w:r>
      <w:bookmarkEnd w:id="12"/>
    </w:p>
    <w:p w:rsidR="00155B95" w:rsidRPr="00280D01" w:rsidRDefault="00155B95" w:rsidP="00280D01">
      <w:pPr>
        <w:spacing w:line="360" w:lineRule="auto"/>
        <w:ind w:firstLine="709"/>
        <w:jc w:val="center"/>
        <w:rPr>
          <w:b/>
          <w:bCs/>
          <w:color w:val="000000"/>
          <w:sz w:val="28"/>
          <w:szCs w:val="28"/>
        </w:rPr>
      </w:pPr>
    </w:p>
    <w:p w:rsidR="00155B95" w:rsidRPr="00280D01" w:rsidRDefault="00155B95" w:rsidP="00280D01">
      <w:pPr>
        <w:shd w:val="clear" w:color="auto" w:fill="FFFFFF"/>
        <w:autoSpaceDE w:val="0"/>
        <w:autoSpaceDN w:val="0"/>
        <w:adjustRightInd w:val="0"/>
        <w:spacing w:line="360" w:lineRule="auto"/>
        <w:ind w:firstLine="709"/>
        <w:jc w:val="center"/>
        <w:rPr>
          <w:b/>
          <w:bCs/>
          <w:color w:val="000000"/>
          <w:sz w:val="28"/>
          <w:szCs w:val="28"/>
        </w:rPr>
      </w:pPr>
      <w:r w:rsidRPr="00280D01">
        <w:rPr>
          <w:b/>
          <w:bCs/>
          <w:color w:val="000000"/>
          <w:sz w:val="28"/>
          <w:szCs w:val="28"/>
        </w:rPr>
        <w:t>2.2.1 Производственный потенциал и собственно характеристика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Цеха по производству электросварных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Стан «1020» по выпуску труб диаметром 1020 (1016) мм с толщиной стенки 9-15 мм из низколегированных</w:t>
      </w:r>
      <w:r w:rsidR="00CE4A64">
        <w:rPr>
          <w:color w:val="000000"/>
          <w:sz w:val="28"/>
          <w:szCs w:val="28"/>
        </w:rPr>
        <w:t xml:space="preserve"> </w:t>
      </w:r>
      <w:r w:rsidRPr="00CE4A64">
        <w:rPr>
          <w:color w:val="000000"/>
          <w:sz w:val="28"/>
          <w:szCs w:val="28"/>
        </w:rPr>
        <w:t>термообработанных</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термоупрочненных</w:t>
      </w:r>
      <w:r w:rsidR="00CE4A64">
        <w:rPr>
          <w:color w:val="000000"/>
          <w:sz w:val="28"/>
          <w:szCs w:val="28"/>
        </w:rPr>
        <w:t xml:space="preserve"> </w:t>
      </w:r>
      <w:r w:rsidRPr="00CE4A64">
        <w:rPr>
          <w:color w:val="000000"/>
          <w:sz w:val="28"/>
          <w:szCs w:val="28"/>
        </w:rPr>
        <w:t>сталей</w:t>
      </w:r>
      <w:r w:rsidR="00CE4A64">
        <w:rPr>
          <w:color w:val="000000"/>
          <w:sz w:val="28"/>
          <w:szCs w:val="28"/>
        </w:rPr>
        <w:t xml:space="preserve"> </w:t>
      </w:r>
      <w:r w:rsidRPr="00CE4A64">
        <w:rPr>
          <w:color w:val="000000"/>
          <w:sz w:val="28"/>
          <w:szCs w:val="28"/>
        </w:rPr>
        <w:t>методом электродуговой сварки под слоем флюса. Технология обеспечивает производство труб с высокими</w:t>
      </w:r>
      <w:r w:rsidR="00CE4A64">
        <w:rPr>
          <w:color w:val="000000"/>
          <w:sz w:val="28"/>
          <w:szCs w:val="28"/>
        </w:rPr>
        <w:t xml:space="preserve"> </w:t>
      </w:r>
      <w:r w:rsidRPr="00CE4A64">
        <w:rPr>
          <w:color w:val="000000"/>
          <w:sz w:val="28"/>
          <w:szCs w:val="28"/>
        </w:rPr>
        <w:t>прочностными</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качественными</w:t>
      </w:r>
      <w:r w:rsidR="00CE4A64">
        <w:rPr>
          <w:color w:val="000000"/>
          <w:sz w:val="28"/>
          <w:szCs w:val="28"/>
        </w:rPr>
        <w:t xml:space="preserve"> </w:t>
      </w:r>
      <w:r w:rsidRPr="00CE4A64">
        <w:rPr>
          <w:color w:val="000000"/>
          <w:sz w:val="28"/>
          <w:szCs w:val="28"/>
        </w:rPr>
        <w:t>характеристиками,</w:t>
      </w:r>
      <w:r w:rsidR="00CE4A64">
        <w:rPr>
          <w:color w:val="000000"/>
          <w:sz w:val="28"/>
          <w:szCs w:val="28"/>
        </w:rPr>
        <w:t xml:space="preserve"> </w:t>
      </w:r>
      <w:r w:rsidRPr="00CE4A64">
        <w:rPr>
          <w:color w:val="000000"/>
          <w:sz w:val="28"/>
          <w:szCs w:val="28"/>
        </w:rPr>
        <w:t>позволяющими применять их на рабочее давление 55 атмосфер - для транспортировки природного газа и 64 атмосферы - для транспортировки нефти</w:t>
      </w:r>
      <w:r w:rsidR="00CE4A64">
        <w:rPr>
          <w:color w:val="000000"/>
          <w:sz w:val="28"/>
          <w:szCs w:val="28"/>
        </w:rPr>
        <w:t xml:space="preserve"> </w:t>
      </w:r>
      <w:r w:rsidRPr="00CE4A64">
        <w:rPr>
          <w:color w:val="000000"/>
          <w:sz w:val="28"/>
          <w:szCs w:val="28"/>
        </w:rPr>
        <w:t>в различных климатических условиях. В результате проведенной реконструкции по переходу на трехслойную сварку освоено производство</w:t>
      </w:r>
      <w:r w:rsidR="00CE4A64">
        <w:rPr>
          <w:color w:val="000000"/>
          <w:sz w:val="28"/>
          <w:szCs w:val="28"/>
        </w:rPr>
        <w:t xml:space="preserve"> </w:t>
      </w:r>
      <w:r w:rsidRPr="00CE4A64">
        <w:rPr>
          <w:color w:val="000000"/>
          <w:sz w:val="28"/>
          <w:szCs w:val="28"/>
        </w:rPr>
        <w:t>труб</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рабочее</w:t>
      </w:r>
      <w:r w:rsidR="00CE4A64">
        <w:rPr>
          <w:color w:val="000000"/>
          <w:sz w:val="28"/>
          <w:szCs w:val="28"/>
        </w:rPr>
        <w:t xml:space="preserve"> </w:t>
      </w:r>
      <w:r w:rsidRPr="00CE4A64">
        <w:rPr>
          <w:color w:val="000000"/>
          <w:sz w:val="28"/>
          <w:szCs w:val="28"/>
        </w:rPr>
        <w:t>давление</w:t>
      </w:r>
      <w:r w:rsidR="00CE4A64">
        <w:rPr>
          <w:color w:val="000000"/>
          <w:sz w:val="28"/>
          <w:szCs w:val="28"/>
        </w:rPr>
        <w:t xml:space="preserve"> </w:t>
      </w:r>
      <w:r w:rsidRPr="00CE4A64">
        <w:rPr>
          <w:color w:val="000000"/>
          <w:sz w:val="28"/>
          <w:szCs w:val="28"/>
        </w:rPr>
        <w:t>75</w:t>
      </w:r>
      <w:r w:rsidR="00CE4A64">
        <w:rPr>
          <w:color w:val="000000"/>
          <w:sz w:val="28"/>
          <w:szCs w:val="28"/>
        </w:rPr>
        <w:t xml:space="preserve"> </w:t>
      </w:r>
      <w:r w:rsidRPr="00CE4A64">
        <w:rPr>
          <w:color w:val="000000"/>
          <w:sz w:val="28"/>
          <w:szCs w:val="28"/>
        </w:rPr>
        <w:t>атмосфер.</w:t>
      </w:r>
      <w:r w:rsidR="00CE4A64">
        <w:rPr>
          <w:color w:val="000000"/>
          <w:sz w:val="28"/>
          <w:szCs w:val="28"/>
        </w:rPr>
        <w:t xml:space="preserve"> </w:t>
      </w:r>
      <w:r w:rsidRPr="00CE4A64">
        <w:rPr>
          <w:color w:val="000000"/>
          <w:sz w:val="28"/>
          <w:szCs w:val="28"/>
        </w:rPr>
        <w:t>Трубы</w:t>
      </w:r>
      <w:r w:rsidR="00CE4A64">
        <w:rPr>
          <w:color w:val="000000"/>
          <w:sz w:val="28"/>
          <w:szCs w:val="28"/>
        </w:rPr>
        <w:t xml:space="preserve"> </w:t>
      </w:r>
      <w:r w:rsidRPr="00CE4A64">
        <w:rPr>
          <w:color w:val="000000"/>
          <w:sz w:val="28"/>
          <w:szCs w:val="28"/>
        </w:rPr>
        <w:t>используются</w:t>
      </w:r>
      <w:r w:rsidR="00CE4A64">
        <w:rPr>
          <w:color w:val="000000"/>
          <w:sz w:val="28"/>
          <w:szCs w:val="28"/>
        </w:rPr>
        <w:t xml:space="preserve"> </w:t>
      </w:r>
      <w:r w:rsidRPr="00CE4A64">
        <w:rPr>
          <w:color w:val="000000"/>
          <w:sz w:val="28"/>
          <w:szCs w:val="28"/>
        </w:rPr>
        <w:t>для строительства</w:t>
      </w:r>
      <w:r w:rsidR="00CE4A64">
        <w:rPr>
          <w:color w:val="000000"/>
          <w:sz w:val="28"/>
          <w:szCs w:val="28"/>
        </w:rPr>
        <w:t xml:space="preserve"> </w:t>
      </w:r>
      <w:r w:rsidRPr="00CE4A64">
        <w:rPr>
          <w:color w:val="000000"/>
          <w:sz w:val="28"/>
          <w:szCs w:val="28"/>
        </w:rPr>
        <w:t>магистральных газо-</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нефтепроводов,</w:t>
      </w:r>
      <w:r w:rsidR="00CE4A64">
        <w:rPr>
          <w:color w:val="000000"/>
          <w:sz w:val="28"/>
          <w:szCs w:val="28"/>
        </w:rPr>
        <w:t xml:space="preserve"> </w:t>
      </w:r>
      <w:r w:rsidRPr="00CE4A64">
        <w:rPr>
          <w:color w:val="000000"/>
          <w:sz w:val="28"/>
          <w:szCs w:val="28"/>
        </w:rPr>
        <w:t>паропроводов,</w:t>
      </w:r>
      <w:r w:rsidR="00CE4A64">
        <w:rPr>
          <w:color w:val="000000"/>
          <w:sz w:val="28"/>
          <w:szCs w:val="28"/>
        </w:rPr>
        <w:t xml:space="preserve"> </w:t>
      </w:r>
      <w:r w:rsidRPr="00CE4A64">
        <w:rPr>
          <w:color w:val="000000"/>
          <w:sz w:val="28"/>
          <w:szCs w:val="28"/>
        </w:rPr>
        <w:t>водопроводов, тепловых</w:t>
      </w:r>
      <w:r w:rsidR="00CE4A64">
        <w:rPr>
          <w:color w:val="000000"/>
          <w:sz w:val="28"/>
          <w:szCs w:val="28"/>
        </w:rPr>
        <w:t xml:space="preserve"> </w:t>
      </w:r>
      <w:r w:rsidRPr="00CE4A64">
        <w:rPr>
          <w:color w:val="000000"/>
          <w:sz w:val="28"/>
          <w:szCs w:val="28"/>
        </w:rPr>
        <w:t>сетей,</w:t>
      </w:r>
      <w:r w:rsidR="00CE4A64">
        <w:rPr>
          <w:color w:val="000000"/>
          <w:sz w:val="28"/>
          <w:szCs w:val="28"/>
        </w:rPr>
        <w:t xml:space="preserve"> </w:t>
      </w:r>
      <w:r w:rsidRPr="00CE4A64">
        <w:rPr>
          <w:color w:val="000000"/>
          <w:sz w:val="28"/>
          <w:szCs w:val="28"/>
        </w:rPr>
        <w:t>различных</w:t>
      </w:r>
      <w:r w:rsidR="00CE4A64">
        <w:rPr>
          <w:color w:val="000000"/>
          <w:sz w:val="28"/>
          <w:szCs w:val="28"/>
        </w:rPr>
        <w:t xml:space="preserve"> </w:t>
      </w:r>
      <w:r w:rsidRPr="00CE4A64">
        <w:rPr>
          <w:color w:val="000000"/>
          <w:sz w:val="28"/>
          <w:szCs w:val="28"/>
        </w:rPr>
        <w:t>металлоконструкций,</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коммунальном</w:t>
      </w:r>
      <w:r w:rsidR="00CE4A64">
        <w:rPr>
          <w:color w:val="000000"/>
          <w:sz w:val="28"/>
          <w:szCs w:val="28"/>
        </w:rPr>
        <w:t xml:space="preserve"> </w:t>
      </w:r>
      <w:r w:rsidRPr="00CE4A64">
        <w:rPr>
          <w:color w:val="000000"/>
          <w:sz w:val="28"/>
          <w:szCs w:val="28"/>
        </w:rPr>
        <w:t>хозяйстве</w:t>
      </w:r>
      <w:r w:rsidR="00CE4A64">
        <w:rPr>
          <w:color w:val="000000"/>
          <w:sz w:val="28"/>
          <w:szCs w:val="28"/>
        </w:rPr>
        <w:t xml:space="preserve"> </w:t>
      </w:r>
      <w:r w:rsidRPr="00CE4A64">
        <w:rPr>
          <w:color w:val="000000"/>
          <w:sz w:val="28"/>
          <w:szCs w:val="28"/>
        </w:rPr>
        <w:t>и орошении;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Стан «159-529» по выпуску труб диаметром от 159 до 530 мм с толщиной стенки 4-10 мм</w:t>
      </w:r>
      <w:r w:rsidR="00CE4A64">
        <w:rPr>
          <w:color w:val="000000"/>
          <w:sz w:val="28"/>
          <w:szCs w:val="28"/>
        </w:rPr>
        <w:t xml:space="preserve"> </w:t>
      </w:r>
      <w:r w:rsidRPr="00CE4A64">
        <w:rPr>
          <w:color w:val="000000"/>
          <w:sz w:val="28"/>
          <w:szCs w:val="28"/>
        </w:rPr>
        <w:t>из углеродистых</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низколегированных</w:t>
      </w:r>
      <w:r w:rsidR="00CE4A64">
        <w:rPr>
          <w:color w:val="000000"/>
          <w:sz w:val="28"/>
          <w:szCs w:val="28"/>
        </w:rPr>
        <w:t xml:space="preserve"> </w:t>
      </w:r>
      <w:r w:rsidRPr="00CE4A64">
        <w:rPr>
          <w:color w:val="000000"/>
          <w:sz w:val="28"/>
          <w:szCs w:val="28"/>
        </w:rPr>
        <w:t>марок стали</w:t>
      </w:r>
      <w:r w:rsidR="00CE4A64">
        <w:rPr>
          <w:color w:val="000000"/>
          <w:sz w:val="28"/>
          <w:szCs w:val="28"/>
        </w:rPr>
        <w:t xml:space="preserve"> </w:t>
      </w:r>
      <w:r w:rsidRPr="00CE4A64">
        <w:rPr>
          <w:color w:val="000000"/>
          <w:sz w:val="28"/>
          <w:szCs w:val="28"/>
        </w:rPr>
        <w:t>методом высокочастотной сварки. Технология и оборудование стана, непрерывный неразрушающий контроль и стопроцентные гидравлические испытания позволяют обеспечить высокую надежность всех</w:t>
      </w:r>
      <w:r w:rsidR="00CE4A64">
        <w:rPr>
          <w:color w:val="000000"/>
          <w:sz w:val="28"/>
          <w:szCs w:val="28"/>
        </w:rPr>
        <w:t xml:space="preserve"> </w:t>
      </w:r>
      <w:r w:rsidRPr="00CE4A64">
        <w:rPr>
          <w:color w:val="000000"/>
          <w:sz w:val="28"/>
          <w:szCs w:val="28"/>
        </w:rPr>
        <w:t>освоенных</w:t>
      </w:r>
      <w:r w:rsidR="00CE4A64">
        <w:rPr>
          <w:color w:val="000000"/>
          <w:sz w:val="28"/>
          <w:szCs w:val="28"/>
        </w:rPr>
        <w:t xml:space="preserve"> </w:t>
      </w:r>
      <w:r w:rsidRPr="00CE4A64">
        <w:rPr>
          <w:color w:val="000000"/>
          <w:sz w:val="28"/>
          <w:szCs w:val="28"/>
        </w:rPr>
        <w:t>типоразмеров</w:t>
      </w:r>
      <w:r w:rsidR="00CE4A64">
        <w:rPr>
          <w:color w:val="000000"/>
          <w:sz w:val="28"/>
          <w:szCs w:val="28"/>
        </w:rPr>
        <w:t xml:space="preserve"> </w:t>
      </w:r>
      <w:r w:rsidRPr="00CE4A64">
        <w:rPr>
          <w:color w:val="000000"/>
          <w:sz w:val="28"/>
          <w:szCs w:val="28"/>
        </w:rPr>
        <w:t>труб.</w:t>
      </w:r>
      <w:r w:rsidR="00CE4A64">
        <w:rPr>
          <w:color w:val="000000"/>
          <w:sz w:val="28"/>
          <w:szCs w:val="28"/>
        </w:rPr>
        <w:t xml:space="preserve"> </w:t>
      </w:r>
      <w:r w:rsidRPr="00CE4A64">
        <w:rPr>
          <w:color w:val="000000"/>
          <w:sz w:val="28"/>
          <w:szCs w:val="28"/>
        </w:rPr>
        <w:t>Трубы</w:t>
      </w:r>
      <w:r w:rsidR="00CE4A64">
        <w:rPr>
          <w:color w:val="000000"/>
          <w:sz w:val="28"/>
          <w:szCs w:val="28"/>
        </w:rPr>
        <w:t xml:space="preserve"> </w:t>
      </w:r>
      <w:r w:rsidRPr="00CE4A64">
        <w:rPr>
          <w:color w:val="000000"/>
          <w:sz w:val="28"/>
          <w:szCs w:val="28"/>
        </w:rPr>
        <w:t>используются</w:t>
      </w:r>
      <w:r w:rsidR="00CE4A64">
        <w:rPr>
          <w:color w:val="000000"/>
          <w:sz w:val="28"/>
          <w:szCs w:val="28"/>
        </w:rPr>
        <w:t xml:space="preserve"> </w:t>
      </w:r>
      <w:r w:rsidRPr="00CE4A64">
        <w:rPr>
          <w:color w:val="000000"/>
          <w:sz w:val="28"/>
          <w:szCs w:val="28"/>
        </w:rPr>
        <w:t>для</w:t>
      </w:r>
      <w:r w:rsidR="00CE4A64">
        <w:rPr>
          <w:color w:val="000000"/>
          <w:sz w:val="28"/>
          <w:szCs w:val="28"/>
        </w:rPr>
        <w:t xml:space="preserve"> </w:t>
      </w:r>
      <w:r w:rsidRPr="00CE4A64">
        <w:rPr>
          <w:color w:val="000000"/>
          <w:sz w:val="28"/>
          <w:szCs w:val="28"/>
        </w:rPr>
        <w:t>сооружения магистральных газо- и нефтепроводов, транспортировки и хранения нефтепродуктов, технологических</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промышленных</w:t>
      </w:r>
      <w:r w:rsidR="00CE4A64">
        <w:rPr>
          <w:color w:val="000000"/>
          <w:sz w:val="28"/>
          <w:szCs w:val="28"/>
        </w:rPr>
        <w:t xml:space="preserve"> </w:t>
      </w:r>
      <w:r w:rsidRPr="00CE4A64">
        <w:rPr>
          <w:color w:val="000000"/>
          <w:sz w:val="28"/>
          <w:szCs w:val="28"/>
        </w:rPr>
        <w:t>трубопроводов,</w:t>
      </w:r>
      <w:r w:rsidR="00CE4A64">
        <w:rPr>
          <w:color w:val="000000"/>
          <w:sz w:val="28"/>
          <w:szCs w:val="28"/>
        </w:rPr>
        <w:t xml:space="preserve"> </w:t>
      </w:r>
      <w:r w:rsidRPr="00CE4A64">
        <w:rPr>
          <w:color w:val="000000"/>
          <w:sz w:val="28"/>
          <w:szCs w:val="28"/>
        </w:rPr>
        <w:t>водопроводов,</w:t>
      </w:r>
      <w:r w:rsidR="00CE4A64">
        <w:rPr>
          <w:color w:val="000000"/>
          <w:sz w:val="28"/>
          <w:szCs w:val="28"/>
        </w:rPr>
        <w:t xml:space="preserve"> </w:t>
      </w:r>
      <w:r w:rsidRPr="00CE4A64">
        <w:rPr>
          <w:color w:val="000000"/>
          <w:sz w:val="28"/>
          <w:szCs w:val="28"/>
        </w:rPr>
        <w:t>паропроводов, конструкций различного назначения в энергетике, строительстве,</w:t>
      </w:r>
      <w:r w:rsidR="00CE4A64">
        <w:rPr>
          <w:color w:val="000000"/>
          <w:sz w:val="28"/>
          <w:szCs w:val="28"/>
        </w:rPr>
        <w:t xml:space="preserve"> </w:t>
      </w:r>
      <w:r w:rsidRPr="00CE4A64">
        <w:rPr>
          <w:color w:val="000000"/>
          <w:sz w:val="28"/>
          <w:szCs w:val="28"/>
        </w:rPr>
        <w:t>машиностроении и сельском хозяйстве;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9 трубоэлектросварочных станов 20 — 76 по выпуску</w:t>
      </w:r>
      <w:r w:rsidR="00CE4A64">
        <w:rPr>
          <w:color w:val="000000"/>
          <w:sz w:val="28"/>
          <w:szCs w:val="28"/>
        </w:rPr>
        <w:t xml:space="preserve"> </w:t>
      </w:r>
      <w:r w:rsidRPr="00CE4A64">
        <w:rPr>
          <w:color w:val="000000"/>
          <w:sz w:val="28"/>
          <w:szCs w:val="28"/>
        </w:rPr>
        <w:t>труб диаметром 20 - 80 мм с толщиной стенки 1-4 мм из нержавеющих марок стали методом плазменной сварки. Из них 2 стана модернизированы и производят трубы из углеродистых марок стали методом высокочастотной</w:t>
      </w:r>
      <w:r w:rsidR="00CE4A64">
        <w:rPr>
          <w:color w:val="000000"/>
          <w:sz w:val="28"/>
          <w:szCs w:val="28"/>
        </w:rPr>
        <w:t xml:space="preserve"> </w:t>
      </w:r>
      <w:r w:rsidRPr="00CE4A64">
        <w:rPr>
          <w:color w:val="000000"/>
          <w:sz w:val="28"/>
          <w:szCs w:val="28"/>
        </w:rPr>
        <w:t>сварки.</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стадии</w:t>
      </w:r>
      <w:r w:rsidR="00CE4A64">
        <w:rPr>
          <w:color w:val="000000"/>
          <w:sz w:val="28"/>
          <w:szCs w:val="28"/>
        </w:rPr>
        <w:t xml:space="preserve"> </w:t>
      </w:r>
      <w:r w:rsidRPr="00CE4A64">
        <w:rPr>
          <w:color w:val="000000"/>
          <w:sz w:val="28"/>
          <w:szCs w:val="28"/>
        </w:rPr>
        <w:t>окончания</w:t>
      </w:r>
      <w:r w:rsidR="00CE4A64">
        <w:rPr>
          <w:color w:val="000000"/>
          <w:sz w:val="28"/>
          <w:szCs w:val="28"/>
        </w:rPr>
        <w:t xml:space="preserve"> </w:t>
      </w:r>
      <w:r w:rsidRPr="00CE4A64">
        <w:rPr>
          <w:color w:val="000000"/>
          <w:sz w:val="28"/>
          <w:szCs w:val="28"/>
        </w:rPr>
        <w:t>модернизация</w:t>
      </w:r>
      <w:r w:rsidR="00CE4A64">
        <w:rPr>
          <w:color w:val="000000"/>
          <w:sz w:val="28"/>
          <w:szCs w:val="28"/>
        </w:rPr>
        <w:t xml:space="preserve"> </w:t>
      </w:r>
      <w:r w:rsidRPr="00CE4A64">
        <w:rPr>
          <w:color w:val="000000"/>
          <w:sz w:val="28"/>
          <w:szCs w:val="28"/>
        </w:rPr>
        <w:t>третьего</w:t>
      </w:r>
      <w:r w:rsidR="00CE4A64">
        <w:rPr>
          <w:color w:val="000000"/>
          <w:sz w:val="28"/>
          <w:szCs w:val="28"/>
        </w:rPr>
        <w:t xml:space="preserve"> </w:t>
      </w:r>
      <w:r w:rsidRPr="00CE4A64">
        <w:rPr>
          <w:color w:val="000000"/>
          <w:sz w:val="28"/>
          <w:szCs w:val="28"/>
        </w:rPr>
        <w:t>стана.</w:t>
      </w:r>
      <w:r w:rsidR="00CE4A64">
        <w:rPr>
          <w:color w:val="000000"/>
          <w:sz w:val="28"/>
          <w:szCs w:val="28"/>
        </w:rPr>
        <w:t xml:space="preserve"> </w:t>
      </w:r>
      <w:r w:rsidRPr="00CE4A64">
        <w:rPr>
          <w:color w:val="000000"/>
          <w:sz w:val="28"/>
          <w:szCs w:val="28"/>
        </w:rPr>
        <w:t>Цех постоянно работает над расширением сортамента выпускаемых труб, и в ближайшее время будет освоено производство труб диаметром 114 мм.</w:t>
      </w:r>
      <w:r w:rsidR="00CE4A64">
        <w:rPr>
          <w:color w:val="000000"/>
          <w:sz w:val="28"/>
          <w:szCs w:val="28"/>
        </w:rPr>
        <w:t xml:space="preserve"> </w:t>
      </w:r>
      <w:r w:rsidRPr="00CE4A64">
        <w:rPr>
          <w:color w:val="000000"/>
          <w:sz w:val="28"/>
          <w:szCs w:val="28"/>
        </w:rPr>
        <w:t>Трубы используются в машиностроении,</w:t>
      </w:r>
      <w:r w:rsidR="00CE4A64">
        <w:rPr>
          <w:color w:val="000000"/>
          <w:sz w:val="28"/>
          <w:szCs w:val="28"/>
        </w:rPr>
        <w:t xml:space="preserve"> </w:t>
      </w:r>
      <w:r w:rsidRPr="00CE4A64">
        <w:rPr>
          <w:color w:val="000000"/>
          <w:sz w:val="28"/>
          <w:szCs w:val="28"/>
        </w:rPr>
        <w:t>пищевой,</w:t>
      </w:r>
      <w:r w:rsidR="00CE4A64">
        <w:rPr>
          <w:color w:val="000000"/>
          <w:sz w:val="28"/>
          <w:szCs w:val="28"/>
        </w:rPr>
        <w:t xml:space="preserve"> </w:t>
      </w:r>
      <w:r w:rsidRPr="00CE4A64">
        <w:rPr>
          <w:color w:val="000000"/>
          <w:sz w:val="28"/>
          <w:szCs w:val="28"/>
        </w:rPr>
        <w:t>химической</w:t>
      </w:r>
      <w:r w:rsidR="00CE4A64">
        <w:rPr>
          <w:color w:val="000000"/>
          <w:sz w:val="28"/>
          <w:szCs w:val="28"/>
        </w:rPr>
        <w:t xml:space="preserve"> </w:t>
      </w:r>
      <w:r w:rsidRPr="00CE4A64">
        <w:rPr>
          <w:color w:val="000000"/>
          <w:sz w:val="28"/>
          <w:szCs w:val="28"/>
        </w:rPr>
        <w:t>промышленности,</w:t>
      </w:r>
      <w:r w:rsidR="00CE4A64">
        <w:rPr>
          <w:color w:val="000000"/>
          <w:sz w:val="28"/>
          <w:szCs w:val="28"/>
        </w:rPr>
        <w:t xml:space="preserve"> </w:t>
      </w:r>
      <w:r w:rsidRPr="00CE4A64">
        <w:rPr>
          <w:color w:val="000000"/>
          <w:sz w:val="28"/>
          <w:szCs w:val="28"/>
        </w:rPr>
        <w:t>для</w:t>
      </w:r>
      <w:r w:rsidR="00CE4A64">
        <w:rPr>
          <w:color w:val="000000"/>
          <w:sz w:val="28"/>
          <w:szCs w:val="28"/>
        </w:rPr>
        <w:t xml:space="preserve"> </w:t>
      </w:r>
      <w:r w:rsidRPr="00CE4A64">
        <w:rPr>
          <w:color w:val="000000"/>
          <w:sz w:val="28"/>
          <w:szCs w:val="28"/>
        </w:rPr>
        <w:t>изготовления конструкций различного назначения.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Волочильный</w:t>
      </w:r>
      <w:r w:rsidR="00CE4A64">
        <w:rPr>
          <w:color w:val="000000"/>
          <w:sz w:val="28"/>
          <w:szCs w:val="28"/>
        </w:rPr>
        <w:t xml:space="preserve"> </w:t>
      </w:r>
      <w:r w:rsidRPr="00CE4A64">
        <w:rPr>
          <w:color w:val="000000"/>
          <w:sz w:val="28"/>
          <w:szCs w:val="28"/>
        </w:rPr>
        <w:t>стан</w:t>
      </w:r>
      <w:r w:rsidR="00CE4A64">
        <w:rPr>
          <w:color w:val="000000"/>
          <w:sz w:val="28"/>
          <w:szCs w:val="28"/>
        </w:rPr>
        <w:t xml:space="preserve"> </w:t>
      </w:r>
      <w:r w:rsidRPr="00CE4A64">
        <w:rPr>
          <w:color w:val="000000"/>
          <w:sz w:val="28"/>
          <w:szCs w:val="28"/>
        </w:rPr>
        <w:t>усилием</w:t>
      </w:r>
      <w:r w:rsidR="00CE4A64">
        <w:rPr>
          <w:color w:val="000000"/>
          <w:sz w:val="28"/>
          <w:szCs w:val="28"/>
        </w:rPr>
        <w:t xml:space="preserve"> </w:t>
      </w:r>
      <w:r w:rsidRPr="00CE4A64">
        <w:rPr>
          <w:color w:val="000000"/>
          <w:sz w:val="28"/>
          <w:szCs w:val="28"/>
        </w:rPr>
        <w:t>300</w:t>
      </w:r>
      <w:r w:rsidR="00CE4A64">
        <w:rPr>
          <w:color w:val="000000"/>
          <w:sz w:val="28"/>
          <w:szCs w:val="28"/>
        </w:rPr>
        <w:t xml:space="preserve"> </w:t>
      </w:r>
      <w:r w:rsidRPr="00CE4A64">
        <w:rPr>
          <w:color w:val="000000"/>
          <w:sz w:val="28"/>
          <w:szCs w:val="28"/>
        </w:rPr>
        <w:t>кН,</w:t>
      </w:r>
      <w:r w:rsidR="00CE4A64">
        <w:rPr>
          <w:color w:val="000000"/>
          <w:sz w:val="28"/>
          <w:szCs w:val="28"/>
        </w:rPr>
        <w:t xml:space="preserve"> </w:t>
      </w:r>
      <w:r w:rsidRPr="00CE4A64">
        <w:rPr>
          <w:color w:val="000000"/>
          <w:sz w:val="28"/>
          <w:szCs w:val="28"/>
        </w:rPr>
        <w:t>позволяющий</w:t>
      </w:r>
      <w:r w:rsidR="00CE4A64">
        <w:rPr>
          <w:color w:val="000000"/>
          <w:sz w:val="28"/>
          <w:szCs w:val="28"/>
        </w:rPr>
        <w:t xml:space="preserve"> </w:t>
      </w:r>
      <w:r w:rsidRPr="00CE4A64">
        <w:rPr>
          <w:color w:val="000000"/>
          <w:sz w:val="28"/>
          <w:szCs w:val="28"/>
        </w:rPr>
        <w:t>производить</w:t>
      </w:r>
      <w:r w:rsidR="00CE4A64">
        <w:rPr>
          <w:color w:val="000000"/>
          <w:sz w:val="28"/>
          <w:szCs w:val="28"/>
        </w:rPr>
        <w:t xml:space="preserve"> </w:t>
      </w:r>
      <w:r w:rsidRPr="00CE4A64">
        <w:rPr>
          <w:color w:val="000000"/>
          <w:sz w:val="28"/>
          <w:szCs w:val="28"/>
        </w:rPr>
        <w:t>нержавеющие</w:t>
      </w:r>
      <w:r w:rsidR="00CE4A64">
        <w:rPr>
          <w:color w:val="000000"/>
          <w:sz w:val="28"/>
          <w:szCs w:val="28"/>
        </w:rPr>
        <w:t xml:space="preserve"> </w:t>
      </w:r>
      <w:r w:rsidRPr="00CE4A64">
        <w:rPr>
          <w:color w:val="000000"/>
          <w:sz w:val="28"/>
          <w:szCs w:val="28"/>
        </w:rPr>
        <w:t>и углеродистые холоднодеформированные электросварные трубы методом безоправочного волочения.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Производство товаров народного потребления:</w:t>
      </w:r>
    </w:p>
    <w:p w:rsidR="00155B95" w:rsidRPr="00CE4A64" w:rsidRDefault="00155B95" w:rsidP="00CE4A64">
      <w:pPr>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Цех</w:t>
      </w:r>
      <w:r w:rsidR="00CE4A64">
        <w:rPr>
          <w:color w:val="000000"/>
          <w:sz w:val="28"/>
          <w:szCs w:val="28"/>
        </w:rPr>
        <w:t xml:space="preserve"> </w:t>
      </w:r>
      <w:r w:rsidRPr="00CE4A64">
        <w:rPr>
          <w:color w:val="000000"/>
          <w:sz w:val="28"/>
          <w:szCs w:val="28"/>
        </w:rPr>
        <w:t>эмалированной посуды - крупнейший в Украине, с высоким уровнем механизации технологических процессов, выпускает почти все виды стальной эмалированной посуды, предназначенной для приготовления пиши, сервировки стола,</w:t>
      </w:r>
      <w:r w:rsidR="00CE4A64">
        <w:rPr>
          <w:color w:val="000000"/>
          <w:sz w:val="28"/>
          <w:szCs w:val="28"/>
        </w:rPr>
        <w:t xml:space="preserve"> </w:t>
      </w:r>
      <w:r w:rsidRPr="00CE4A64">
        <w:rPr>
          <w:color w:val="000000"/>
          <w:sz w:val="28"/>
          <w:szCs w:val="28"/>
        </w:rPr>
        <w:t>санитарно-гигиенических и</w:t>
      </w:r>
      <w:r w:rsidR="00CE4A64">
        <w:rPr>
          <w:color w:val="000000"/>
          <w:sz w:val="28"/>
          <w:szCs w:val="28"/>
        </w:rPr>
        <w:t xml:space="preserve"> </w:t>
      </w:r>
      <w:r w:rsidRPr="00CE4A64">
        <w:rPr>
          <w:color w:val="000000"/>
          <w:sz w:val="28"/>
          <w:szCs w:val="28"/>
        </w:rPr>
        <w:t>других хозяйственных нужд (около тридцати наименований изделий - кастрюли различной вместимости и форм, чайники, миски, ковши, салатники, кружки, бидоны, тазы, баки). Особенно высоким спросом пользуются различные типы кухонных наборов посуды с широкой гаммой расцветок и видами декоративно-художественной отделки. Цех имеет полный технологический цикл, включающий штамповку черных изделий</w:t>
      </w:r>
      <w:r w:rsidR="00CE4A64">
        <w:rPr>
          <w:color w:val="000000"/>
          <w:sz w:val="28"/>
          <w:szCs w:val="28"/>
        </w:rPr>
        <w:t xml:space="preserve"> </w:t>
      </w:r>
      <w:r w:rsidRPr="00CE4A64">
        <w:rPr>
          <w:color w:val="000000"/>
          <w:sz w:val="28"/>
          <w:szCs w:val="28"/>
        </w:rPr>
        <w:t>из рулона</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листа,</w:t>
      </w:r>
      <w:r w:rsidR="00CE4A64">
        <w:rPr>
          <w:color w:val="000000"/>
          <w:sz w:val="28"/>
          <w:szCs w:val="28"/>
        </w:rPr>
        <w:t xml:space="preserve"> </w:t>
      </w:r>
      <w:r w:rsidRPr="00CE4A64">
        <w:rPr>
          <w:color w:val="000000"/>
          <w:sz w:val="28"/>
          <w:szCs w:val="28"/>
        </w:rPr>
        <w:t>подготовку</w:t>
      </w:r>
      <w:r w:rsidR="00CE4A64">
        <w:rPr>
          <w:color w:val="000000"/>
          <w:sz w:val="28"/>
          <w:szCs w:val="28"/>
        </w:rPr>
        <w:t xml:space="preserve"> </w:t>
      </w:r>
      <w:r w:rsidRPr="00CE4A64">
        <w:rPr>
          <w:color w:val="000000"/>
          <w:sz w:val="28"/>
          <w:szCs w:val="28"/>
        </w:rPr>
        <w:t>поверхности</w:t>
      </w:r>
      <w:r w:rsidR="00CE4A64">
        <w:rPr>
          <w:color w:val="000000"/>
          <w:sz w:val="28"/>
          <w:szCs w:val="28"/>
        </w:rPr>
        <w:t xml:space="preserve"> </w:t>
      </w:r>
      <w:r w:rsidRPr="00CE4A64">
        <w:rPr>
          <w:color w:val="000000"/>
          <w:sz w:val="28"/>
          <w:szCs w:val="28"/>
        </w:rPr>
        <w:t>под</w:t>
      </w:r>
      <w:r w:rsidR="00CE4A64">
        <w:rPr>
          <w:color w:val="000000"/>
          <w:sz w:val="28"/>
          <w:szCs w:val="28"/>
        </w:rPr>
        <w:t xml:space="preserve"> </w:t>
      </w:r>
      <w:r w:rsidRPr="00CE4A64">
        <w:rPr>
          <w:color w:val="000000"/>
          <w:sz w:val="28"/>
          <w:szCs w:val="28"/>
        </w:rPr>
        <w:t>эмалирование,</w:t>
      </w:r>
      <w:r w:rsidR="00CE4A64">
        <w:rPr>
          <w:color w:val="000000"/>
          <w:sz w:val="28"/>
          <w:szCs w:val="28"/>
        </w:rPr>
        <w:t xml:space="preserve"> </w:t>
      </w:r>
      <w:r w:rsidRPr="00CE4A64">
        <w:rPr>
          <w:color w:val="000000"/>
          <w:sz w:val="28"/>
          <w:szCs w:val="28"/>
        </w:rPr>
        <w:t>приварку</w:t>
      </w:r>
      <w:r w:rsidR="00CE4A64">
        <w:rPr>
          <w:color w:val="000000"/>
          <w:sz w:val="28"/>
          <w:szCs w:val="28"/>
        </w:rPr>
        <w:t xml:space="preserve"> </w:t>
      </w:r>
      <w:r w:rsidRPr="00CE4A64">
        <w:rPr>
          <w:color w:val="000000"/>
          <w:sz w:val="28"/>
          <w:szCs w:val="28"/>
        </w:rPr>
        <w:t>арматуры, подготовку эмалевых шликеров, эмалирование,</w:t>
      </w:r>
      <w:r w:rsidR="00CE4A64">
        <w:rPr>
          <w:color w:val="000000"/>
          <w:sz w:val="28"/>
          <w:szCs w:val="28"/>
        </w:rPr>
        <w:t xml:space="preserve"> </w:t>
      </w:r>
      <w:r w:rsidRPr="00CE4A64">
        <w:rPr>
          <w:color w:val="000000"/>
          <w:sz w:val="28"/>
          <w:szCs w:val="28"/>
        </w:rPr>
        <w:t>обжиг,</w:t>
      </w:r>
      <w:r w:rsidR="00CE4A64">
        <w:rPr>
          <w:color w:val="000000"/>
          <w:sz w:val="28"/>
          <w:szCs w:val="28"/>
        </w:rPr>
        <w:t xml:space="preserve"> </w:t>
      </w:r>
      <w:r w:rsidRPr="00CE4A64">
        <w:rPr>
          <w:color w:val="000000"/>
          <w:sz w:val="28"/>
          <w:szCs w:val="28"/>
        </w:rPr>
        <w:t>декоративно-художественную отделку, производство гофрокартона, изготовление из него тары, упаковку и отгрузку продукции любым</w:t>
      </w:r>
      <w:r w:rsidR="00CE4A64">
        <w:rPr>
          <w:color w:val="000000"/>
          <w:sz w:val="28"/>
          <w:szCs w:val="28"/>
        </w:rPr>
        <w:t xml:space="preserve"> </w:t>
      </w:r>
      <w:r w:rsidRPr="00CE4A64">
        <w:rPr>
          <w:color w:val="000000"/>
          <w:sz w:val="28"/>
          <w:szCs w:val="28"/>
        </w:rPr>
        <w:t>видом</w:t>
      </w:r>
      <w:r w:rsidR="00CE4A64">
        <w:rPr>
          <w:color w:val="000000"/>
          <w:sz w:val="28"/>
          <w:szCs w:val="28"/>
        </w:rPr>
        <w:t xml:space="preserve"> </w:t>
      </w:r>
      <w:r w:rsidRPr="00CE4A64">
        <w:rPr>
          <w:color w:val="000000"/>
          <w:sz w:val="28"/>
          <w:szCs w:val="28"/>
        </w:rPr>
        <w:t>транспорта.</w:t>
      </w:r>
      <w:r w:rsidR="00CE4A64">
        <w:rPr>
          <w:color w:val="000000"/>
          <w:sz w:val="28"/>
          <w:szCs w:val="28"/>
        </w:rPr>
        <w:t xml:space="preserve"> </w:t>
      </w:r>
      <w:r w:rsidRPr="00CE4A64">
        <w:rPr>
          <w:color w:val="000000"/>
          <w:sz w:val="28"/>
          <w:szCs w:val="28"/>
        </w:rPr>
        <w:t>Эмалированная посуда сертифицирована в</w:t>
      </w:r>
      <w:r w:rsidR="00CE4A64">
        <w:rPr>
          <w:color w:val="000000"/>
          <w:sz w:val="28"/>
          <w:szCs w:val="28"/>
        </w:rPr>
        <w:t xml:space="preserve"> </w:t>
      </w:r>
      <w:r w:rsidRPr="00CE4A64">
        <w:rPr>
          <w:color w:val="000000"/>
          <w:sz w:val="28"/>
          <w:szCs w:val="28"/>
        </w:rPr>
        <w:t>России, имеет сертификат стран СНГ.</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Цех оцинкованной посуды производит в достаточно широком ассортименте изделия хозяйственного назначения - ведра и баки для воды, ванны для купания,</w:t>
      </w:r>
      <w:r w:rsidR="00CE4A64">
        <w:rPr>
          <w:color w:val="000000"/>
          <w:sz w:val="28"/>
          <w:szCs w:val="28"/>
        </w:rPr>
        <w:t xml:space="preserve"> </w:t>
      </w:r>
      <w:r w:rsidRPr="00CE4A64">
        <w:rPr>
          <w:color w:val="000000"/>
          <w:sz w:val="28"/>
          <w:szCs w:val="28"/>
        </w:rPr>
        <w:t>тазы. Ведутся работы по освоению новых видов товаров народного потребления,</w:t>
      </w:r>
      <w:r w:rsidR="00CE4A64">
        <w:rPr>
          <w:color w:val="000000"/>
          <w:sz w:val="28"/>
          <w:szCs w:val="28"/>
        </w:rPr>
        <w:t xml:space="preserve"> </w:t>
      </w:r>
      <w:r w:rsidRPr="00CE4A64">
        <w:rPr>
          <w:color w:val="000000"/>
          <w:sz w:val="28"/>
          <w:szCs w:val="28"/>
        </w:rPr>
        <w:t>в том числе из полиэтилена. Цех имеет высокую степень механизации всех технологических операций по изготовлению корпусов изделий.</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Цех красного кирпича предназначен для выпуска красного керамического кирпича для кладки наружных и внутренних стен, других элементов зданий и сооружений. Сырьем служат суглинки Новомосковского карьера и отходы углеобогащения. Оборудование цеха почти полностью обновлено, внедрена технология обжига кирпича с применением природного газа. Ведутся работы по улучшению качества кирпича и товарного вида.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Цех по производству сварочных флюсов и эмалевых фритт.</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Комплекс по производству плавленных сварочных флюсов в составе двух электрических дуговых печей с оборудованием для грануляции, сушки,</w:t>
      </w:r>
      <w:r w:rsidR="00CE4A64">
        <w:rPr>
          <w:color w:val="000000"/>
          <w:sz w:val="28"/>
          <w:szCs w:val="28"/>
        </w:rPr>
        <w:t xml:space="preserve"> </w:t>
      </w:r>
      <w:r w:rsidRPr="00CE4A64">
        <w:rPr>
          <w:color w:val="000000"/>
          <w:sz w:val="28"/>
          <w:szCs w:val="28"/>
        </w:rPr>
        <w:t>рассева и упаковки флюсов. Выпускаются флюсы марок АН-60, АН-60С, АН-26, АН-67А-1, ОСЦ-45, осваивается производство флюса марки АН-68. Флюсы применяются как для собственных нужд, так и поставляются</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другие</w:t>
      </w:r>
      <w:r w:rsidR="00CE4A64">
        <w:rPr>
          <w:color w:val="000000"/>
          <w:sz w:val="28"/>
          <w:szCs w:val="28"/>
        </w:rPr>
        <w:t xml:space="preserve"> </w:t>
      </w:r>
      <w:r w:rsidRPr="00CE4A64">
        <w:rPr>
          <w:color w:val="000000"/>
          <w:sz w:val="28"/>
          <w:szCs w:val="28"/>
        </w:rPr>
        <w:t>предприятия,</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частности,</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Харцызский</w:t>
      </w:r>
      <w:r w:rsidR="00CE4A64">
        <w:rPr>
          <w:color w:val="000000"/>
          <w:sz w:val="28"/>
          <w:szCs w:val="28"/>
        </w:rPr>
        <w:t xml:space="preserve"> </w:t>
      </w:r>
      <w:r w:rsidRPr="00CE4A64">
        <w:rPr>
          <w:color w:val="000000"/>
          <w:sz w:val="28"/>
          <w:szCs w:val="28"/>
        </w:rPr>
        <w:t>трубный</w:t>
      </w:r>
      <w:r w:rsidR="00CE4A64">
        <w:rPr>
          <w:color w:val="000000"/>
          <w:sz w:val="28"/>
          <w:szCs w:val="28"/>
        </w:rPr>
        <w:t xml:space="preserve"> </w:t>
      </w:r>
      <w:r w:rsidRPr="00CE4A64">
        <w:rPr>
          <w:color w:val="000000"/>
          <w:sz w:val="28"/>
          <w:szCs w:val="28"/>
        </w:rPr>
        <w:t>и Выксунский металлургические заводы.</w:t>
      </w: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Комплекс по производству плавленных фритт и керамических глазурей в составе</w:t>
      </w:r>
      <w:r w:rsidR="00CE4A64">
        <w:rPr>
          <w:color w:val="000000"/>
          <w:sz w:val="28"/>
          <w:szCs w:val="28"/>
        </w:rPr>
        <w:t xml:space="preserve"> </w:t>
      </w:r>
      <w:r w:rsidRPr="00CE4A64">
        <w:rPr>
          <w:color w:val="000000"/>
          <w:sz w:val="28"/>
          <w:szCs w:val="28"/>
        </w:rPr>
        <w:t>б пламенных вращающихся печей</w:t>
      </w:r>
      <w:r w:rsidR="00CE4A64">
        <w:rPr>
          <w:color w:val="000000"/>
          <w:sz w:val="28"/>
          <w:szCs w:val="28"/>
        </w:rPr>
        <w:t xml:space="preserve"> </w:t>
      </w:r>
      <w:r w:rsidRPr="00CE4A64">
        <w:rPr>
          <w:color w:val="000000"/>
          <w:sz w:val="28"/>
          <w:szCs w:val="28"/>
        </w:rPr>
        <w:t>с оборудованием для грануляции,</w:t>
      </w:r>
      <w:r w:rsidR="00CE4A64">
        <w:rPr>
          <w:color w:val="000000"/>
          <w:sz w:val="28"/>
          <w:szCs w:val="28"/>
        </w:rPr>
        <w:t xml:space="preserve"> </w:t>
      </w:r>
      <w:r w:rsidRPr="00CE4A64">
        <w:rPr>
          <w:color w:val="000000"/>
          <w:sz w:val="28"/>
          <w:szCs w:val="28"/>
        </w:rPr>
        <w:t>рассева и упаковки продуктов производства. Освоен выпуск фритт более двадцати наименований (рецептур), которые по</w:t>
      </w:r>
      <w:r w:rsidR="00CE4A64">
        <w:rPr>
          <w:color w:val="000000"/>
          <w:sz w:val="28"/>
          <w:szCs w:val="28"/>
        </w:rPr>
        <w:t xml:space="preserve"> </w:t>
      </w:r>
      <w:r w:rsidRPr="00CE4A64">
        <w:rPr>
          <w:color w:val="000000"/>
          <w:sz w:val="28"/>
          <w:szCs w:val="28"/>
        </w:rPr>
        <w:t>качеству</w:t>
      </w:r>
      <w:r w:rsidR="00CE4A64">
        <w:rPr>
          <w:color w:val="000000"/>
          <w:sz w:val="28"/>
          <w:szCs w:val="28"/>
        </w:rPr>
        <w:t xml:space="preserve"> </w:t>
      </w:r>
      <w:r w:rsidRPr="00CE4A64">
        <w:rPr>
          <w:color w:val="000000"/>
          <w:sz w:val="28"/>
          <w:szCs w:val="28"/>
        </w:rPr>
        <w:t>не уступают зарубежным.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CE4A64" w:rsidRPr="00280D01" w:rsidRDefault="00280D01" w:rsidP="00280D01">
      <w:pPr>
        <w:spacing w:line="360" w:lineRule="auto"/>
        <w:ind w:firstLine="709"/>
        <w:jc w:val="center"/>
        <w:rPr>
          <w:b/>
          <w:bCs/>
          <w:color w:val="000000"/>
          <w:sz w:val="28"/>
          <w:szCs w:val="28"/>
        </w:rPr>
      </w:pPr>
      <w:r>
        <w:rPr>
          <w:color w:val="000000"/>
          <w:sz w:val="28"/>
          <w:szCs w:val="28"/>
        </w:rPr>
        <w:br w:type="page"/>
      </w:r>
      <w:r w:rsidR="00155B95" w:rsidRPr="00280D01">
        <w:rPr>
          <w:b/>
          <w:bCs/>
          <w:color w:val="000000"/>
          <w:sz w:val="28"/>
          <w:szCs w:val="28"/>
        </w:rPr>
        <w:t>2.2.2 Работа, выполненная по техническому совершенствованию труб</w:t>
      </w:r>
    </w:p>
    <w:p w:rsidR="00155B95" w:rsidRPr="00CE4A64" w:rsidRDefault="00155B95" w:rsidP="00CE4A64">
      <w:pPr>
        <w:spacing w:line="360" w:lineRule="auto"/>
        <w:ind w:firstLine="709"/>
        <w:jc w:val="both"/>
        <w:rPr>
          <w:color w:val="000000"/>
          <w:sz w:val="28"/>
          <w:szCs w:val="28"/>
        </w:rPr>
      </w:pPr>
      <w:r w:rsidRPr="00CE4A64">
        <w:rPr>
          <w:color w:val="000000"/>
          <w:sz w:val="28"/>
          <w:szCs w:val="28"/>
        </w:rPr>
        <w:t xml:space="preserve">С целью повышения качества труб и обеспечения требований заказчиков на уровне современных требований на </w:t>
      </w:r>
      <w:r w:rsidR="005726F0" w:rsidRPr="00CE4A64">
        <w:rPr>
          <w:color w:val="000000"/>
          <w:sz w:val="28"/>
          <w:szCs w:val="28"/>
        </w:rPr>
        <w:t>ПМК-7</w:t>
      </w:r>
      <w:r w:rsidRPr="00CE4A64">
        <w:rPr>
          <w:color w:val="000000"/>
          <w:sz w:val="28"/>
          <w:szCs w:val="28"/>
        </w:rPr>
        <w:t xml:space="preserve"> постоянно проводятся планомерные работы по техническому совершенствованию производства. К этим работам привлекаются ведущие институты: ВНИИГаз (г. Москва), ВНИИСТ (г. Москва),</w:t>
      </w:r>
      <w:r w:rsidR="00CE4A64">
        <w:rPr>
          <w:color w:val="000000"/>
          <w:sz w:val="28"/>
          <w:szCs w:val="28"/>
        </w:rPr>
        <w:t xml:space="preserve"> </w:t>
      </w:r>
      <w:r w:rsidRPr="00CE4A64">
        <w:rPr>
          <w:color w:val="000000"/>
          <w:sz w:val="28"/>
          <w:szCs w:val="28"/>
        </w:rPr>
        <w:t>ИЭС им. Патона (г. Киев), ГТИ (г. Днепропетровск), и др.</w:t>
      </w:r>
    </w:p>
    <w:p w:rsidR="00155B95" w:rsidRPr="00CE4A64" w:rsidRDefault="00155B95" w:rsidP="00CE4A64">
      <w:pPr>
        <w:spacing w:line="360" w:lineRule="auto"/>
        <w:ind w:firstLine="709"/>
        <w:jc w:val="both"/>
        <w:rPr>
          <w:color w:val="000000"/>
          <w:sz w:val="28"/>
          <w:szCs w:val="28"/>
        </w:rPr>
      </w:pPr>
      <w:r w:rsidRPr="00CE4A64">
        <w:rPr>
          <w:color w:val="000000"/>
          <w:sz w:val="28"/>
          <w:szCs w:val="28"/>
        </w:rPr>
        <w:t>К настоящему времени выполнены следующие работы:</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произведена реконструкция стана 1020, в результате которой трубы производятся из одного листа с одним продольным швом вместо ранее изготавливаемых труб из двух листов с двумя продольными швами;</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внедрен полный объем неразрушающего контроля сварных швов по схеме, предусмотренной современными требованиями: автоматический ультразвуковой, рентгентелевизионный, ручной ультразвуковой, рентгентелевизионный контроль участков, отремонтированных сваркой;</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для производства труб используется лист, прошедший сплошной ультразвуковой контроль по всей плоскости листа, кроме того, после экспандирования и гидроиспытания трубы производится ультразвуковой контроль сплошности основного металла трубы на длине 60 мм;</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внедрена трехслойная сварка продольных швов по схеме: сплошной технологический (сборочный) - внутренний рабочий - наружный рабочий;</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внедрены системы автоматического наведения электродов при сварке швов;</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внедрен комплекс технологических и организационных мер, обеспечивающих повышенные требования к геометрическим параметрам сварных швов, допускам по диаметру концов и корпуса труб, гарантию ударной вязкости металла шва.</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введен ультразвуковой контроль концов основного металла труб с целью исключения расслоений на концах труб под сварку кольцевых швов как заводского, так и монтажного;</w:t>
      </w:r>
    </w:p>
    <w:p w:rsidR="00155B95" w:rsidRPr="00CE4A64" w:rsidRDefault="00155B95" w:rsidP="00CE4A64">
      <w:pPr>
        <w:pStyle w:val="ac"/>
        <w:numPr>
          <w:ilvl w:val="0"/>
          <w:numId w:val="31"/>
        </w:numPr>
        <w:spacing w:line="360" w:lineRule="auto"/>
        <w:ind w:left="0" w:firstLine="709"/>
        <w:jc w:val="both"/>
        <w:rPr>
          <w:color w:val="000000"/>
          <w:sz w:val="28"/>
          <w:szCs w:val="28"/>
        </w:rPr>
      </w:pPr>
      <w:r w:rsidRPr="00CE4A64">
        <w:rPr>
          <w:color w:val="000000"/>
          <w:sz w:val="28"/>
          <w:szCs w:val="28"/>
        </w:rPr>
        <w:t>отработана технология сварки кольцевых швов, позволяющая гарантировать их механические свойства и ударную вязкость металла шва и околошовной зоны.</w:t>
      </w:r>
    </w:p>
    <w:p w:rsidR="00247680" w:rsidRDefault="00155B95" w:rsidP="00CE4A64">
      <w:pPr>
        <w:spacing w:line="360" w:lineRule="auto"/>
        <w:ind w:firstLine="709"/>
        <w:jc w:val="both"/>
        <w:rPr>
          <w:color w:val="000000"/>
          <w:sz w:val="28"/>
          <w:szCs w:val="28"/>
        </w:rPr>
      </w:pPr>
      <w:r w:rsidRPr="00CE4A64">
        <w:rPr>
          <w:color w:val="000000"/>
          <w:sz w:val="28"/>
          <w:szCs w:val="28"/>
        </w:rPr>
        <w:t>Выполнение перечисленных и ряда других работ позволило:</w:t>
      </w:r>
    </w:p>
    <w:p w:rsidR="00247680" w:rsidRDefault="00155B95" w:rsidP="00CE4A64">
      <w:pPr>
        <w:spacing w:line="360" w:lineRule="auto"/>
        <w:ind w:firstLine="709"/>
        <w:jc w:val="both"/>
        <w:rPr>
          <w:color w:val="000000"/>
          <w:sz w:val="28"/>
          <w:szCs w:val="28"/>
        </w:rPr>
      </w:pPr>
      <w:r w:rsidRPr="00CE4A64">
        <w:rPr>
          <w:color w:val="000000"/>
          <w:sz w:val="28"/>
          <w:szCs w:val="28"/>
        </w:rPr>
        <w:t xml:space="preserve">- использовать трубы диаметром 1020 мм производства </w:t>
      </w:r>
      <w:r w:rsidR="005726F0" w:rsidRPr="00CE4A64">
        <w:rPr>
          <w:color w:val="000000"/>
          <w:sz w:val="28"/>
          <w:szCs w:val="28"/>
        </w:rPr>
        <w:t>ПМК-7</w:t>
      </w:r>
      <w:r w:rsidRPr="00CE4A64">
        <w:rPr>
          <w:color w:val="000000"/>
          <w:sz w:val="28"/>
          <w:szCs w:val="28"/>
        </w:rPr>
        <w:t xml:space="preserve"> для нефтепроводов на давление до 6,3 МПа и газопроводов на давление до 7,4 МПа с коэффициентом надежности по материалу 1,34;</w:t>
      </w:r>
    </w:p>
    <w:p w:rsidR="00155B95" w:rsidRPr="00CE4A64" w:rsidRDefault="00155B95" w:rsidP="00CE4A64">
      <w:pPr>
        <w:spacing w:line="360" w:lineRule="auto"/>
        <w:ind w:firstLine="709"/>
        <w:jc w:val="both"/>
        <w:rPr>
          <w:color w:val="000000"/>
          <w:sz w:val="28"/>
          <w:szCs w:val="28"/>
        </w:rPr>
      </w:pPr>
      <w:r w:rsidRPr="00CE4A64">
        <w:rPr>
          <w:color w:val="000000"/>
          <w:sz w:val="28"/>
          <w:szCs w:val="28"/>
        </w:rPr>
        <w:t>- обеспечить требования к качеству труб на уровне последних требований заказчиков (в частности, изложенные в нормативных документах Газпрома СП-101-34-96 и АК "Транснефть" СП-34-101-96), сертифицировать трубы в системе API и организовать их производство по стандартам API 5L, DIN.</w:t>
      </w:r>
    </w:p>
    <w:p w:rsidR="00CE4A64" w:rsidRDefault="00155B95" w:rsidP="00CE4A64">
      <w:pPr>
        <w:spacing w:line="360" w:lineRule="auto"/>
        <w:ind w:firstLine="709"/>
        <w:jc w:val="both"/>
        <w:rPr>
          <w:color w:val="000000"/>
          <w:sz w:val="28"/>
          <w:szCs w:val="28"/>
        </w:rPr>
      </w:pPr>
      <w:r w:rsidRPr="00CE4A64">
        <w:rPr>
          <w:color w:val="000000"/>
          <w:sz w:val="28"/>
          <w:szCs w:val="28"/>
        </w:rPr>
        <w:t>Направлениями дальнейших работ в части повышения качества труб диаметром 1020 (1016) мм являются: расширение сортамента труб по диаметру (трубы диаметром 914, 920, 967, 1067 мм), освоение производства труб с антикоррозионными покрытиями, освоение новых марок стали (типа Х65 по стандарту API 5L), освоение производства труб длиной до 18 м, освоение производства труб с особыми требованиями повышенной категории надежности и труб для технологических нужд.</w:t>
      </w:r>
    </w:p>
    <w:p w:rsidR="00247680" w:rsidRDefault="00247680" w:rsidP="00CE4A64">
      <w:pPr>
        <w:pStyle w:val="2"/>
        <w:spacing w:before="0" w:after="0" w:line="360" w:lineRule="auto"/>
        <w:ind w:firstLine="709"/>
        <w:jc w:val="both"/>
        <w:rPr>
          <w:b w:val="0"/>
          <w:bCs w:val="0"/>
          <w:color w:val="000000"/>
        </w:rPr>
      </w:pPr>
      <w:bookmarkStart w:id="13" w:name="_Toc244690110"/>
    </w:p>
    <w:p w:rsidR="00155B95" w:rsidRPr="00247680" w:rsidRDefault="00155B95" w:rsidP="00247680">
      <w:pPr>
        <w:pStyle w:val="2"/>
        <w:spacing w:before="0" w:after="0" w:line="360" w:lineRule="auto"/>
        <w:ind w:firstLine="709"/>
        <w:jc w:val="center"/>
        <w:rPr>
          <w:color w:val="000000"/>
        </w:rPr>
      </w:pPr>
      <w:r w:rsidRPr="00247680">
        <w:rPr>
          <w:color w:val="000000"/>
        </w:rPr>
        <w:t>2.3 Характеристика трубных рынков</w:t>
      </w:r>
      <w:bookmarkEnd w:id="13"/>
    </w:p>
    <w:p w:rsidR="00155B95" w:rsidRPr="00247680" w:rsidRDefault="00155B95" w:rsidP="00247680">
      <w:pPr>
        <w:spacing w:line="360" w:lineRule="auto"/>
        <w:ind w:firstLine="709"/>
        <w:jc w:val="center"/>
        <w:rPr>
          <w:b/>
          <w:bCs/>
          <w:color w:val="000000"/>
          <w:sz w:val="28"/>
          <w:szCs w:val="28"/>
        </w:rPr>
      </w:pPr>
    </w:p>
    <w:p w:rsidR="00155B95" w:rsidRPr="00247680" w:rsidRDefault="00155B95" w:rsidP="00247680">
      <w:pPr>
        <w:shd w:val="clear" w:color="auto" w:fill="FFFFFF"/>
        <w:autoSpaceDE w:val="0"/>
        <w:autoSpaceDN w:val="0"/>
        <w:adjustRightInd w:val="0"/>
        <w:spacing w:line="360" w:lineRule="auto"/>
        <w:ind w:firstLine="709"/>
        <w:jc w:val="center"/>
        <w:rPr>
          <w:b/>
          <w:bCs/>
          <w:color w:val="000000"/>
          <w:sz w:val="28"/>
          <w:szCs w:val="28"/>
        </w:rPr>
      </w:pPr>
      <w:r w:rsidRPr="00247680">
        <w:rPr>
          <w:b/>
          <w:bCs/>
          <w:color w:val="000000"/>
          <w:sz w:val="28"/>
          <w:szCs w:val="28"/>
        </w:rPr>
        <w:t>2.3.1 Российская Федерация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2008 г. потребление стальных труб РФ в целом увеличилось на 3%. Наибольший рост был достигнут в сегментах сварных труб большого диаметра, котельных труб, сварных труб общего назначения и насосно-компрессорных труб. При этом наблюдалось снижение потребления в сегментах сварных трубопроводных труб, холоднодеформированных труб общего назначения, подшипниковых труб, бесшовных трубопроводных труб и бесшовных труб общего назначения. Потребление обсадных труб значительно не изменилось.</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2009 г. ожидается 5-5,3%-го увеличения совокупного потребления стальных труб в РФ до уровня 5 980-5 990 тыс. т.</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Основные факторы: развитие нефте- и газотранспортной инфраструктуры, стабильные и высокие цены на энергоносители, развитие нефте- и газодобывающей отраслей, стабильные цены на металлургическое сырье, развитие экономики в целом, промышленного и строительного сектора в частности, восстановление энергетических мощностей и др.</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Наибольший рост ожидается в сегментах сварных трубопроводных труб (+10%), котельных труб (+9%), насосно-компрессорных (+6%) и обсадных (+6%) труб, бесшовных трубопроводных труб (+5%). Остальные сегменты будут расти меньшими темпами. При этом снижение ожидается только в сегменте подшипниковых труб (-2%).</w:t>
      </w: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нефтегазовом секторе ситуация благоприятная с точки зрения внешних факторов, однако внутренние факторы оказывают определенное</w:t>
      </w:r>
      <w:r w:rsidR="00CE4A64">
        <w:rPr>
          <w:color w:val="000000"/>
          <w:sz w:val="28"/>
          <w:szCs w:val="28"/>
        </w:rPr>
        <w:t xml:space="preserve"> </w:t>
      </w:r>
      <w:r w:rsidRPr="00CE4A64">
        <w:rPr>
          <w:color w:val="000000"/>
          <w:sz w:val="28"/>
          <w:szCs w:val="28"/>
        </w:rPr>
        <w:t>дестабилизирующее влияние, несколько замедляя инвестирование нефтяными компаниями в развитие своей ресурсной базы. Отгрузки для нефтегазовых компаний РФ в 2009 г. останутся на уровне 2008 г.</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247680" w:rsidRDefault="00155B95" w:rsidP="00247680">
      <w:pPr>
        <w:shd w:val="clear" w:color="auto" w:fill="FFFFFF"/>
        <w:autoSpaceDE w:val="0"/>
        <w:autoSpaceDN w:val="0"/>
        <w:adjustRightInd w:val="0"/>
        <w:spacing w:line="360" w:lineRule="auto"/>
        <w:ind w:firstLine="709"/>
        <w:jc w:val="center"/>
        <w:rPr>
          <w:b/>
          <w:bCs/>
          <w:color w:val="000000"/>
          <w:sz w:val="28"/>
          <w:szCs w:val="28"/>
        </w:rPr>
      </w:pPr>
      <w:r w:rsidRPr="00247680">
        <w:rPr>
          <w:b/>
          <w:bCs/>
          <w:color w:val="000000"/>
          <w:sz w:val="28"/>
          <w:szCs w:val="28"/>
        </w:rPr>
        <w:t>2.3.2 Украина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2008 г. был очень непростым для всех потребителей стального проката, в том числе для потребителей труб - сказался шок от стремительного ценового роста в 1-м полугодии (основным локомотивом роста цен стал повышенный спрос со стороны Китая). В целом это оказало негативное влияние на потребление стальных труб во всех стабильно развивающихся регионах и странах. Исключением стали лишь регионы с бурной реализацией масштабных инфраструктурных проектов (в первую очередь Китай и Средний Восток).</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2009 г. ценовая ситуация обещает быть более спокойной, что в условиях некоторого снижения и стабилизации цен на энергоресурсы позволяет ожидать оживления рынков труб общего назначения, труб для общего и энергетического машиностроения, труб для трубопроводов различного назначения. В то же время оптимистичный прогноз цен на нефть и газ позволяет ожидать высокой буровой активности нефтегазовых компаний и, как следствие, роста потребления нарезных (насосно-компрессорных, обсадных и бурильных) труб в мире.</w:t>
      </w:r>
    </w:p>
    <w:p w:rsidR="00155B95" w:rsidRPr="00247680" w:rsidRDefault="00155B95" w:rsidP="00CE4A64">
      <w:pPr>
        <w:shd w:val="clear" w:color="auto" w:fill="FFFFFF"/>
        <w:autoSpaceDE w:val="0"/>
        <w:autoSpaceDN w:val="0"/>
        <w:adjustRightInd w:val="0"/>
        <w:spacing w:line="360" w:lineRule="auto"/>
        <w:ind w:firstLine="709"/>
        <w:jc w:val="both"/>
        <w:rPr>
          <w:b/>
          <w:bCs/>
          <w:color w:val="000000"/>
          <w:sz w:val="28"/>
          <w:szCs w:val="28"/>
        </w:rPr>
      </w:pPr>
      <w:r w:rsidRPr="00247680">
        <w:rPr>
          <w:b/>
          <w:bCs/>
          <w:color w:val="000000"/>
          <w:sz w:val="28"/>
          <w:szCs w:val="28"/>
        </w:rPr>
        <w:t>Украина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В 2008 г. потребление стальных труб в Украине в целом снизилось на 3%. Снижение коснулось практически всех видов труб. В процентном отношении к </w:t>
      </w:r>
      <w:r w:rsidR="00C93594" w:rsidRPr="00CE4A64">
        <w:rPr>
          <w:color w:val="000000"/>
          <w:sz w:val="28"/>
          <w:szCs w:val="28"/>
        </w:rPr>
        <w:t>2007</w:t>
      </w:r>
      <w:r w:rsidRPr="00CE4A64">
        <w:rPr>
          <w:color w:val="000000"/>
          <w:sz w:val="28"/>
          <w:szCs w:val="28"/>
        </w:rPr>
        <w:t xml:space="preserve"> г. в наибольшей степени</w:t>
      </w:r>
      <w:r w:rsidR="00CE4A64">
        <w:rPr>
          <w:color w:val="000000"/>
          <w:sz w:val="28"/>
          <w:szCs w:val="28"/>
        </w:rPr>
        <w:t xml:space="preserve"> </w:t>
      </w:r>
      <w:r w:rsidRPr="00CE4A64">
        <w:rPr>
          <w:color w:val="000000"/>
          <w:sz w:val="28"/>
          <w:szCs w:val="28"/>
        </w:rPr>
        <w:t>снизилось потребление насосно-компрессорных, котельных труб и</w:t>
      </w:r>
      <w:r w:rsidR="00CE4A64">
        <w:rPr>
          <w:color w:val="000000"/>
          <w:sz w:val="28"/>
          <w:szCs w:val="28"/>
        </w:rPr>
        <w:t xml:space="preserve"> </w:t>
      </w:r>
      <w:r w:rsidRPr="00CE4A64">
        <w:rPr>
          <w:color w:val="000000"/>
          <w:sz w:val="28"/>
          <w:szCs w:val="28"/>
        </w:rPr>
        <w:t>холоднодеформированных труб общего назначения. Рост же коснулся только потребления сварных труб среднего диаметра, подшипниковых и обсадных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В 2009 г. ожидается увеличения потребления в Украине стальных труб на 3,3-4% до 615-620 тыс. т, т.е. восстановления потребления до уровня </w:t>
      </w:r>
      <w:r w:rsidR="00C93594" w:rsidRPr="00CE4A64">
        <w:rPr>
          <w:color w:val="000000"/>
          <w:sz w:val="28"/>
          <w:szCs w:val="28"/>
        </w:rPr>
        <w:t>2007</w:t>
      </w:r>
      <w:r w:rsidRPr="00CE4A64">
        <w:rPr>
          <w:color w:val="000000"/>
          <w:sz w:val="28"/>
          <w:szCs w:val="28"/>
        </w:rPr>
        <w:t xml:space="preserve"> г. или немногим более.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Основные факторы: стабилизация цен на металлургическое сырье и энергоносители, развитие экономики в целом, промышленного и строительного сектора в частности, развитие трубопроводной сети, восстановление энергетических мощностей и др.</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При этом наибольшее увеличение потребления ожидается в сегментах сварных трубопроводных труб (+25%), котельных труб (+10%), горячедеформированных труб общего назначения (+6%), холоднодеформированных труб общего назначения (+5%), сварных труб общего назначения (+5%), обсадных труб (+5%), насосно</w:t>
      </w:r>
      <w:r w:rsidR="00247680">
        <w:rPr>
          <w:color w:val="000000"/>
          <w:sz w:val="28"/>
          <w:szCs w:val="28"/>
        </w:rPr>
        <w:t>-</w:t>
      </w:r>
      <w:r w:rsidRPr="00CE4A64">
        <w:rPr>
          <w:color w:val="000000"/>
          <w:sz w:val="28"/>
          <w:szCs w:val="28"/>
        </w:rPr>
        <w:t>компрес</w:t>
      </w:r>
      <w:r w:rsidR="00247680">
        <w:rPr>
          <w:color w:val="000000"/>
          <w:sz w:val="28"/>
          <w:szCs w:val="28"/>
        </w:rPr>
        <w:t>с</w:t>
      </w:r>
      <w:r w:rsidRPr="00CE4A64">
        <w:rPr>
          <w:color w:val="000000"/>
          <w:sz w:val="28"/>
          <w:szCs w:val="28"/>
        </w:rPr>
        <w:t>орных труб (+4%), бесшовных трубопроводных труб (+3%). В то же время, ожидается снижение потребления сварных труб большого диаметра (-28%) и подшипниковых труб (-14%).</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247680" w:rsidRDefault="00155B95" w:rsidP="00247680">
      <w:pPr>
        <w:shd w:val="clear" w:color="auto" w:fill="FFFFFF"/>
        <w:autoSpaceDE w:val="0"/>
        <w:autoSpaceDN w:val="0"/>
        <w:adjustRightInd w:val="0"/>
        <w:spacing w:line="360" w:lineRule="auto"/>
        <w:ind w:firstLine="709"/>
        <w:jc w:val="center"/>
        <w:rPr>
          <w:b/>
          <w:bCs/>
          <w:color w:val="000000"/>
          <w:sz w:val="28"/>
          <w:szCs w:val="28"/>
        </w:rPr>
      </w:pPr>
      <w:r w:rsidRPr="00247680">
        <w:rPr>
          <w:b/>
          <w:bCs/>
          <w:color w:val="000000"/>
          <w:sz w:val="28"/>
          <w:szCs w:val="28"/>
        </w:rPr>
        <w:t>2.3.3 Прочие страны СНГ</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2008 г. потребление стальных труб в прочих странах СНГ в целом увеличилось</w:t>
      </w:r>
      <w:r w:rsidR="00247680">
        <w:rPr>
          <w:color w:val="000000"/>
          <w:sz w:val="28"/>
          <w:szCs w:val="28"/>
        </w:rPr>
        <w:t xml:space="preserve"> </w:t>
      </w:r>
      <w:r w:rsidRPr="00CE4A64">
        <w:rPr>
          <w:color w:val="000000"/>
          <w:sz w:val="28"/>
          <w:szCs w:val="28"/>
        </w:rPr>
        <w:t>почти на 8%. Наибольшую положительную динамику показали рынки Узбекистана, Казахстана и Беларуси. Отрицательную динамику продемонстрировали рынки Азербайджана и Туркменистана. Если рассматривать рынок прочих стран СНГ с точки зрения продуктовых сегментов,</w:t>
      </w:r>
      <w:r w:rsidR="00C93594" w:rsidRPr="00CE4A64">
        <w:rPr>
          <w:color w:val="000000"/>
          <w:sz w:val="28"/>
          <w:szCs w:val="28"/>
        </w:rPr>
        <w:t xml:space="preserve"> то наибольшее увеличение в 2008</w:t>
      </w:r>
      <w:r w:rsidRPr="00CE4A64">
        <w:rPr>
          <w:color w:val="000000"/>
          <w:sz w:val="28"/>
          <w:szCs w:val="28"/>
        </w:rPr>
        <w:t xml:space="preserve"> г. показали сегменты сварных трубопроводных труб, котельных труб, бесшовных трубопроводных труб, холоднодеформированных труб общего назначения, насосно-компрессорных труб, бесшовных труб общего назначения и сварных труб общего назначения. Прочие сегменты были относительно стабильны.</w:t>
      </w:r>
    </w:p>
    <w:p w:rsidR="00155B95" w:rsidRPr="00CE4A64" w:rsidRDefault="00C93594"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2009</w:t>
      </w:r>
      <w:r w:rsidR="00155B95" w:rsidRPr="00CE4A64">
        <w:rPr>
          <w:color w:val="000000"/>
          <w:sz w:val="28"/>
          <w:szCs w:val="28"/>
        </w:rPr>
        <w:t xml:space="preserve"> г. ожидается увеличение потребления стальных труб в прочих странах СНГ в целом на 13% до 1 320 тыс. т.</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Основные факторы: развитие нефте- и газотранспортной инфраструктуры, стабильные и высокие иены на энергоносители, развитие нефте- и газодобывающей отраслей, стабильные иены на металлургическое сырье, масштабные строительные проекты, восстановление энергетических мощностей и др.</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Наибольшее увеличение потребления ожидается на рынках Азербайджана (+27%), Туркменистана (+21%). Сразу следует отметить, что столь высокие темпы роста потребления в этих странах обусловлены главным образом реализацией крупных магистральных трубопроводных проектов. Также ожидается увеличение потребления на рынках Казахстана (+7%) и Беларуси (+5%). Снижение потребления ожидается только в Узбекистане (-2%). С точки зрения видов труб, наибольшее увеличение потребления на рынке прочих стран СНГ ожидается в сегментах сварных труб большого диаметра (+25%), котельных труб (+23%), бесшовных трубопроводных труб (+10%), сварных труб общего назначения (+8%), бурильных труб (+7,5%), насосно-компрессорных(+6%) и обсадных (+5%) труб. При этом ожидается снижение потребления в сегменте холоднодеформированных </w:t>
      </w:r>
      <w:r w:rsidR="00C93594" w:rsidRPr="00CE4A64">
        <w:rPr>
          <w:color w:val="000000"/>
          <w:sz w:val="28"/>
          <w:szCs w:val="28"/>
        </w:rPr>
        <w:t>труб общего назначения на 8-9%.</w:t>
      </w:r>
    </w:p>
    <w:p w:rsidR="00247680" w:rsidRDefault="00247680" w:rsidP="00CE4A64">
      <w:pPr>
        <w:shd w:val="clear" w:color="auto" w:fill="FFFFFF"/>
        <w:autoSpaceDE w:val="0"/>
        <w:autoSpaceDN w:val="0"/>
        <w:adjustRightInd w:val="0"/>
        <w:spacing w:line="360" w:lineRule="auto"/>
        <w:ind w:firstLine="709"/>
        <w:jc w:val="both"/>
        <w:rPr>
          <w:color w:val="000000"/>
          <w:sz w:val="28"/>
          <w:szCs w:val="28"/>
        </w:rPr>
      </w:pPr>
    </w:p>
    <w:p w:rsidR="00155B95" w:rsidRPr="00247680" w:rsidRDefault="00155B95" w:rsidP="00247680">
      <w:pPr>
        <w:shd w:val="clear" w:color="auto" w:fill="FFFFFF"/>
        <w:autoSpaceDE w:val="0"/>
        <w:autoSpaceDN w:val="0"/>
        <w:adjustRightInd w:val="0"/>
        <w:spacing w:line="360" w:lineRule="auto"/>
        <w:ind w:firstLine="709"/>
        <w:jc w:val="center"/>
        <w:rPr>
          <w:b/>
          <w:bCs/>
          <w:color w:val="000000"/>
          <w:sz w:val="28"/>
          <w:szCs w:val="28"/>
        </w:rPr>
      </w:pPr>
      <w:r w:rsidRPr="00247680">
        <w:rPr>
          <w:b/>
          <w:bCs/>
          <w:color w:val="000000"/>
          <w:sz w:val="28"/>
          <w:szCs w:val="28"/>
        </w:rPr>
        <w:t>2.3.4 Другие регионы мира</w:t>
      </w:r>
    </w:p>
    <w:p w:rsidR="00155B95" w:rsidRPr="00CE4A64" w:rsidRDefault="00C93594"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2009</w:t>
      </w:r>
      <w:r w:rsidR="00155B95" w:rsidRPr="00CE4A64">
        <w:rPr>
          <w:color w:val="000000"/>
          <w:sz w:val="28"/>
          <w:szCs w:val="28"/>
        </w:rPr>
        <w:t xml:space="preserve"> г. ожидается рост положительной динамики глобального потребления стальных труб на уровне +5-6%. Наибольшими темпами потребление вырастет в Юго-Восточной Азии, в первую очередь - в Китае и странах, пострадавших от землетрясения в Индийском океане (+10-12%), на Среднем Востоке (+6-8%) и в Южной Америке (+5-7%). Потребление в других регионах, среди которых Северная Америка, Европа и Африка увеличится меньше (+3-4%).</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С продуктовой точки зрения наиболее востребованными будут трубы для добычи нефти и газа (в связи с благоприятной ценовой конъюнктурой), а также трубы общего назначения (в связи с возрастающими потребностями строительной отрасли для реализации многочисленных гражданских и промышленных проектов). Основные факторы: развитие экономик, стабилизация </w:t>
      </w:r>
      <w:r w:rsidR="00247680">
        <w:rPr>
          <w:color w:val="000000"/>
          <w:sz w:val="28"/>
          <w:szCs w:val="28"/>
        </w:rPr>
        <w:t>ц</w:t>
      </w:r>
      <w:r w:rsidRPr="00CE4A64">
        <w:rPr>
          <w:color w:val="000000"/>
          <w:sz w:val="28"/>
          <w:szCs w:val="28"/>
        </w:rPr>
        <w:t>ен на металлургическое сырье и энергоносители.</w:t>
      </w:r>
    </w:p>
    <w:p w:rsidR="00247680" w:rsidRDefault="00247680" w:rsidP="00CE4A64">
      <w:pPr>
        <w:pStyle w:val="2"/>
        <w:spacing w:before="0" w:after="0" w:line="360" w:lineRule="auto"/>
        <w:ind w:firstLine="709"/>
        <w:jc w:val="both"/>
        <w:rPr>
          <w:b w:val="0"/>
          <w:bCs w:val="0"/>
          <w:color w:val="000000"/>
        </w:rPr>
      </w:pPr>
      <w:bookmarkStart w:id="14" w:name="_Toc244690111"/>
    </w:p>
    <w:p w:rsidR="00155B95" w:rsidRPr="00247680" w:rsidRDefault="00155B95" w:rsidP="00247680">
      <w:pPr>
        <w:pStyle w:val="2"/>
        <w:spacing w:before="0" w:after="0" w:line="360" w:lineRule="auto"/>
        <w:ind w:firstLine="709"/>
        <w:jc w:val="center"/>
        <w:rPr>
          <w:color w:val="000000"/>
        </w:rPr>
      </w:pPr>
      <w:r w:rsidRPr="00247680">
        <w:rPr>
          <w:color w:val="000000"/>
        </w:rPr>
        <w:t>2.4 Анализ производственного потенциала объекта исследования</w:t>
      </w:r>
      <w:bookmarkEnd w:id="14"/>
    </w:p>
    <w:p w:rsidR="00155B95" w:rsidRPr="00CE4A64" w:rsidRDefault="00155B95" w:rsidP="00CE4A64">
      <w:pPr>
        <w:spacing w:line="360" w:lineRule="auto"/>
        <w:ind w:firstLine="709"/>
        <w:jc w:val="both"/>
        <w:rPr>
          <w:color w:val="000000"/>
          <w:sz w:val="28"/>
          <w:szCs w:val="28"/>
        </w:rPr>
      </w:pPr>
    </w:p>
    <w:p w:rsidR="00155B95" w:rsidRPr="00CE4A64" w:rsidRDefault="00155B95" w:rsidP="00CE4A64">
      <w:pPr>
        <w:spacing w:line="360" w:lineRule="auto"/>
        <w:ind w:firstLine="709"/>
        <w:jc w:val="both"/>
        <w:rPr>
          <w:color w:val="000000"/>
          <w:sz w:val="28"/>
          <w:szCs w:val="28"/>
        </w:rPr>
      </w:pPr>
      <w:r w:rsidRPr="00CE4A64">
        <w:rPr>
          <w:color w:val="000000"/>
          <w:sz w:val="28"/>
          <w:szCs w:val="28"/>
        </w:rPr>
        <w:t>Основные показатели производственно-хозяйственной деятельности предприятия представлены в таблице 1.</w:t>
      </w:r>
    </w:p>
    <w:p w:rsidR="00247680" w:rsidRDefault="00247680"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247680" w:rsidP="00CE4A6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55B95" w:rsidRPr="00CE4A64">
        <w:rPr>
          <w:color w:val="000000"/>
          <w:sz w:val="28"/>
          <w:szCs w:val="28"/>
        </w:rPr>
        <w:t>Таблица 1</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Показатели производственно-хозяйственной деятельности ОАО «</w:t>
      </w:r>
      <w:r w:rsidR="005726F0" w:rsidRPr="00CE4A64">
        <w:rPr>
          <w:color w:val="000000"/>
          <w:sz w:val="28"/>
          <w:szCs w:val="28"/>
        </w:rPr>
        <w:t>ПМК-7</w:t>
      </w:r>
      <w:r w:rsidRPr="00CE4A64">
        <w:rPr>
          <w:color w:val="000000"/>
          <w:sz w:val="28"/>
          <w:szCs w:val="28"/>
        </w:rPr>
        <w:t>»</w:t>
      </w:r>
      <w:r w:rsidR="00C93594" w:rsidRPr="00CE4A64">
        <w:rPr>
          <w:color w:val="000000"/>
          <w:sz w:val="28"/>
          <w:szCs w:val="28"/>
        </w:rPr>
        <w:t xml:space="preserve"> </w:t>
      </w:r>
      <w:r w:rsidRPr="00CE4A64">
        <w:rPr>
          <w:color w:val="000000"/>
          <w:sz w:val="28"/>
          <w:szCs w:val="28"/>
        </w:rPr>
        <w:t xml:space="preserve">за </w:t>
      </w:r>
      <w:r w:rsidR="00C93594" w:rsidRPr="00CE4A64">
        <w:rPr>
          <w:color w:val="000000"/>
          <w:sz w:val="28"/>
          <w:szCs w:val="28"/>
        </w:rPr>
        <w:t>2006</w:t>
      </w:r>
      <w:r w:rsidRPr="00CE4A64">
        <w:rPr>
          <w:color w:val="000000"/>
          <w:sz w:val="28"/>
          <w:szCs w:val="28"/>
        </w:rPr>
        <w:t>-</w:t>
      </w:r>
      <w:r w:rsidR="00C93594" w:rsidRPr="00CE4A64">
        <w:rPr>
          <w:color w:val="000000"/>
          <w:sz w:val="28"/>
          <w:szCs w:val="28"/>
        </w:rPr>
        <w:t>2008</w:t>
      </w:r>
      <w:r w:rsidRPr="00CE4A64">
        <w:rPr>
          <w:color w:val="000000"/>
          <w:sz w:val="28"/>
          <w:szCs w:val="28"/>
        </w:rPr>
        <w:t xml:space="preserve"> г.г.</w:t>
      </w:r>
    </w:p>
    <w:tbl>
      <w:tblPr>
        <w:tblW w:w="9240" w:type="dxa"/>
        <w:tblInd w:w="112" w:type="dxa"/>
        <w:tblLayout w:type="fixed"/>
        <w:tblCellMar>
          <w:left w:w="40" w:type="dxa"/>
          <w:right w:w="40" w:type="dxa"/>
        </w:tblCellMar>
        <w:tblLook w:val="0000" w:firstRow="0" w:lastRow="0" w:firstColumn="0" w:lastColumn="0" w:noHBand="0" w:noVBand="0"/>
      </w:tblPr>
      <w:tblGrid>
        <w:gridCol w:w="4531"/>
        <w:gridCol w:w="1104"/>
        <w:gridCol w:w="1133"/>
        <w:gridCol w:w="1133"/>
        <w:gridCol w:w="1339"/>
      </w:tblGrid>
      <w:tr w:rsidR="00155B95" w:rsidRPr="00247680" w:rsidTr="00247680">
        <w:trPr>
          <w:trHeight w:val="883"/>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Показатели</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C93594"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2006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C93594"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2007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C93594"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2008</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 xml:space="preserve">Отношение </w:t>
            </w:r>
            <w:r w:rsidR="00C93594" w:rsidRPr="00247680">
              <w:rPr>
                <w:color w:val="000000"/>
                <w:sz w:val="20"/>
                <w:szCs w:val="20"/>
              </w:rPr>
              <w:t>2008</w:t>
            </w:r>
            <w:r w:rsidRPr="00247680">
              <w:rPr>
                <w:color w:val="000000"/>
                <w:sz w:val="20"/>
                <w:szCs w:val="20"/>
              </w:rPr>
              <w:t xml:space="preserve"> к </w:t>
            </w:r>
            <w:r w:rsidR="00C93594" w:rsidRPr="00247680">
              <w:rPr>
                <w:color w:val="000000"/>
                <w:sz w:val="20"/>
                <w:szCs w:val="20"/>
              </w:rPr>
              <w:t>2006</w:t>
            </w:r>
          </w:p>
        </w:tc>
      </w:tr>
      <w:tr w:rsidR="00155B95" w:rsidRPr="00247680" w:rsidTr="00247680">
        <w:trPr>
          <w:trHeight w:val="28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Объем производства продукции, т</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153 003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160 824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168 025</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1,098</w:t>
            </w:r>
          </w:p>
        </w:tc>
      </w:tr>
      <w:tr w:rsidR="00155B95" w:rsidRPr="00247680" w:rsidTr="00247680">
        <w:trPr>
          <w:trHeight w:val="29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в т.ч.</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p>
        </w:tc>
      </w:tr>
      <w:tr w:rsidR="00155B95" w:rsidRPr="00247680" w:rsidTr="00247680">
        <w:trPr>
          <w:trHeight w:val="28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Трубы большого диаметра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51 098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16 937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25 731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0,504</w:t>
            </w:r>
          </w:p>
        </w:tc>
      </w:tr>
      <w:tr w:rsidR="00155B95" w:rsidRPr="00247680" w:rsidTr="00247680">
        <w:trPr>
          <w:trHeight w:val="28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Трубы нефтепроводные</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71 511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90 677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74 582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1,043</w:t>
            </w:r>
          </w:p>
        </w:tc>
      </w:tr>
      <w:tr w:rsidR="00155B95" w:rsidRPr="00247680" w:rsidTr="00247680">
        <w:trPr>
          <w:trHeight w:val="29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Трубы тонкостенные нержавеющие</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159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176</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w:t>
            </w:r>
          </w:p>
        </w:tc>
      </w:tr>
      <w:tr w:rsidR="00155B95" w:rsidRPr="00247680" w:rsidTr="00247680">
        <w:trPr>
          <w:trHeight w:val="28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Трубы углеродистые</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30 394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53 051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67 536</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2,222</w:t>
            </w:r>
          </w:p>
        </w:tc>
      </w:tr>
      <w:tr w:rsidR="00155B95" w:rsidRPr="00247680" w:rsidTr="00247680">
        <w:trPr>
          <w:trHeight w:val="57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Товарная продукция в действующих ценах, тыс. 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271 738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280 968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254 915</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0,938</w:t>
            </w:r>
          </w:p>
        </w:tc>
      </w:tr>
      <w:tr w:rsidR="00155B95" w:rsidRPr="00247680" w:rsidTr="00247680">
        <w:trPr>
          <w:trHeight w:val="56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Товарная продукция в сопоставимых ценах, тыс. 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258 201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254 768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263 719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1,021</w:t>
            </w:r>
          </w:p>
        </w:tc>
      </w:tr>
      <w:tr w:rsidR="00155B95" w:rsidRPr="00247680" w:rsidTr="00247680">
        <w:trPr>
          <w:trHeight w:val="29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Себестоимость продукции, тыс. 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228 281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248 688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245 015</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1,073</w:t>
            </w:r>
          </w:p>
        </w:tc>
      </w:tr>
      <w:tr w:rsidR="00155B95" w:rsidRPr="00247680" w:rsidTr="00247680">
        <w:trPr>
          <w:trHeight w:val="28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Себестоимость продукции, руб./т</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1492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1546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1458</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0,98</w:t>
            </w:r>
          </w:p>
        </w:tc>
      </w:tr>
      <w:tr w:rsidR="00155B95" w:rsidRPr="00247680" w:rsidTr="00247680">
        <w:trPr>
          <w:trHeight w:val="28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Балансовая прибыль, тыс. 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46 922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53 809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149,3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0,003</w:t>
            </w:r>
          </w:p>
        </w:tc>
      </w:tr>
      <w:tr w:rsidR="00155B95" w:rsidRPr="00247680" w:rsidTr="00247680">
        <w:trPr>
          <w:trHeight w:val="57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Среднегодовая стоимость основных фондов, тыс. 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292 646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282 501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279 439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0,955</w:t>
            </w:r>
          </w:p>
        </w:tc>
      </w:tr>
      <w:tr w:rsidR="00155B95" w:rsidRPr="00247680" w:rsidTr="00247680">
        <w:trPr>
          <w:trHeight w:val="57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Среднесписочная численность персонала, чел.</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4783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4 593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4 582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0,958</w:t>
            </w:r>
          </w:p>
        </w:tc>
      </w:tr>
      <w:tr w:rsidR="00155B95" w:rsidRPr="00247680" w:rsidTr="00247680">
        <w:trPr>
          <w:trHeight w:val="56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в т.ч. промышленно-производственного персонала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4079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3 990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4 071</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0,998</w:t>
            </w:r>
          </w:p>
        </w:tc>
      </w:tr>
      <w:tr w:rsidR="00155B95" w:rsidRPr="00247680" w:rsidTr="00247680">
        <w:trPr>
          <w:trHeight w:val="56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Среднемесячная заработная плата ППП, 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w:t>
            </w:r>
            <w:r w:rsidR="00C93594" w:rsidRPr="00247680">
              <w:rPr>
                <w:color w:val="000000"/>
                <w:sz w:val="20"/>
                <w:szCs w:val="20"/>
              </w:rPr>
              <w:t>2008</w:t>
            </w:r>
            <w:r w:rsidRPr="00247680">
              <w:rPr>
                <w:color w:val="000000"/>
                <w:sz w:val="20"/>
                <w:szCs w:val="20"/>
              </w:rPr>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14120,2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15120,2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1,259</w:t>
            </w:r>
          </w:p>
        </w:tc>
      </w:tr>
      <w:tr w:rsidR="00155B95" w:rsidRPr="00247680" w:rsidTr="00247680">
        <w:trPr>
          <w:trHeight w:val="298"/>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Производительность труда, т/чел.</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37,5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40,3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41,3</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1,101</w:t>
            </w:r>
          </w:p>
        </w:tc>
      </w:tr>
      <w:tr w:rsidR="00155B95" w:rsidRPr="00247680" w:rsidTr="00247680">
        <w:trPr>
          <w:trHeight w:val="415"/>
        </w:trPr>
        <w:tc>
          <w:tcPr>
            <w:tcW w:w="453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Фондоотдача, руб./руб.</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0,88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0,94</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1,068</w:t>
            </w:r>
          </w:p>
        </w:tc>
      </w:tr>
      <w:tr w:rsidR="00155B95" w:rsidRPr="00247680" w:rsidTr="00247680">
        <w:trPr>
          <w:trHeight w:val="576"/>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Затраты на 1 руб. товарной продукции, коп.</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84,01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88,13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96,12</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1,144</w:t>
            </w:r>
          </w:p>
        </w:tc>
      </w:tr>
      <w:tr w:rsidR="00155B95" w:rsidRPr="00247680" w:rsidTr="00247680">
        <w:trPr>
          <w:trHeight w:val="605"/>
        </w:trPr>
        <w:tc>
          <w:tcPr>
            <w:tcW w:w="4531"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Рентабельность товарной продукции,</w:t>
            </w:r>
            <w:r w:rsidR="00247680">
              <w:rPr>
                <w:color w:val="000000"/>
                <w:sz w:val="20"/>
                <w:szCs w:val="20"/>
              </w:rPr>
              <w:t xml:space="preserve"> </w:t>
            </w:r>
            <w:r w:rsidRPr="00247680">
              <w:rPr>
                <w:color w:val="000000"/>
                <w:sz w:val="20"/>
                <w:szCs w:val="20"/>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11,5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3,9</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0,244</w:t>
            </w:r>
          </w:p>
        </w:tc>
      </w:tr>
    </w:tbl>
    <w:p w:rsidR="003F761B" w:rsidRPr="00CE4A64" w:rsidRDefault="003F761B"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В </w:t>
      </w:r>
      <w:r w:rsidR="00C93594" w:rsidRPr="00CE4A64">
        <w:rPr>
          <w:color w:val="000000"/>
          <w:sz w:val="28"/>
          <w:szCs w:val="28"/>
        </w:rPr>
        <w:t>2008</w:t>
      </w:r>
      <w:r w:rsidRPr="00CE4A64">
        <w:rPr>
          <w:color w:val="000000"/>
          <w:sz w:val="28"/>
          <w:szCs w:val="28"/>
        </w:rPr>
        <w:t xml:space="preserve"> году предприятие работало более эффективно по сравнению с </w:t>
      </w:r>
      <w:r w:rsidR="00C93594" w:rsidRPr="00CE4A64">
        <w:rPr>
          <w:color w:val="000000"/>
          <w:sz w:val="28"/>
          <w:szCs w:val="28"/>
        </w:rPr>
        <w:t>2006</w:t>
      </w:r>
      <w:r w:rsidRPr="00CE4A64">
        <w:rPr>
          <w:color w:val="000000"/>
          <w:sz w:val="28"/>
          <w:szCs w:val="28"/>
        </w:rPr>
        <w:t xml:space="preserve"> годом, о чем свидетельствует рост объемов производства, снижение затрат на производство одной тонны готовой продукции, рост фондоотдачи и производительности промышленно-производственного персонала. Снижение рентабельности продукции и рост затрат на 1руб.</w:t>
      </w:r>
      <w:r w:rsidR="00CE4A64">
        <w:rPr>
          <w:color w:val="000000"/>
          <w:sz w:val="28"/>
          <w:szCs w:val="28"/>
        </w:rPr>
        <w:t xml:space="preserve"> </w:t>
      </w:r>
      <w:r w:rsidRPr="00CE4A64">
        <w:rPr>
          <w:color w:val="000000"/>
          <w:sz w:val="28"/>
          <w:szCs w:val="28"/>
        </w:rPr>
        <w:t>товарной продукции обусловлен снижением цен на готовую продукцию.</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Показатели финансового состояния и платежеспособности предприятия представлены в таблице 2.</w:t>
      </w:r>
    </w:p>
    <w:p w:rsidR="00247680" w:rsidRDefault="00247680" w:rsidP="00CE4A64">
      <w:pPr>
        <w:shd w:val="clear" w:color="auto" w:fill="FFFFFF"/>
        <w:autoSpaceDE w:val="0"/>
        <w:autoSpaceDN w:val="0"/>
        <w:adjustRightInd w:val="0"/>
        <w:spacing w:line="360" w:lineRule="auto"/>
        <w:ind w:firstLine="709"/>
        <w:jc w:val="both"/>
        <w:rPr>
          <w:color w:val="000000"/>
          <w:sz w:val="28"/>
          <w:szCs w:val="28"/>
        </w:rPr>
      </w:pP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Таблица 2</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Показатели финансового состояния и платежеспособности ОАО «</w:t>
      </w:r>
      <w:r w:rsidR="005726F0" w:rsidRPr="00CE4A64">
        <w:rPr>
          <w:color w:val="000000"/>
          <w:sz w:val="28"/>
          <w:szCs w:val="28"/>
        </w:rPr>
        <w:t>ПМК-7</w:t>
      </w:r>
      <w:r w:rsidRPr="00CE4A64">
        <w:rPr>
          <w:color w:val="000000"/>
          <w:sz w:val="28"/>
          <w:szCs w:val="28"/>
        </w:rPr>
        <w:t xml:space="preserve">» за </w:t>
      </w:r>
      <w:r w:rsidR="00C93594" w:rsidRPr="00CE4A64">
        <w:rPr>
          <w:color w:val="000000"/>
          <w:sz w:val="28"/>
          <w:szCs w:val="28"/>
        </w:rPr>
        <w:t>2006</w:t>
      </w:r>
      <w:r w:rsidRPr="00CE4A64">
        <w:rPr>
          <w:color w:val="000000"/>
          <w:sz w:val="28"/>
          <w:szCs w:val="28"/>
        </w:rPr>
        <w:t>-</w:t>
      </w:r>
      <w:r w:rsidR="00C93594" w:rsidRPr="00CE4A64">
        <w:rPr>
          <w:color w:val="000000"/>
          <w:sz w:val="28"/>
          <w:szCs w:val="28"/>
        </w:rPr>
        <w:t>2008</w:t>
      </w:r>
      <w:r w:rsidRPr="00CE4A64">
        <w:rPr>
          <w:color w:val="000000"/>
          <w:sz w:val="28"/>
          <w:szCs w:val="28"/>
        </w:rPr>
        <w:t xml:space="preserve"> г.г.</w:t>
      </w:r>
    </w:p>
    <w:tbl>
      <w:tblPr>
        <w:tblW w:w="0" w:type="auto"/>
        <w:tblInd w:w="232" w:type="dxa"/>
        <w:tblLayout w:type="fixed"/>
        <w:tblCellMar>
          <w:left w:w="40" w:type="dxa"/>
          <w:right w:w="40" w:type="dxa"/>
        </w:tblCellMar>
        <w:tblLook w:val="0000" w:firstRow="0" w:lastRow="0" w:firstColumn="0" w:lastColumn="0" w:noHBand="0" w:noVBand="0"/>
      </w:tblPr>
      <w:tblGrid>
        <w:gridCol w:w="4032"/>
        <w:gridCol w:w="1507"/>
        <w:gridCol w:w="1181"/>
        <w:gridCol w:w="1167"/>
        <w:gridCol w:w="1162"/>
      </w:tblGrid>
      <w:tr w:rsidR="00155B95" w:rsidRPr="00247680" w:rsidTr="00247680">
        <w:trPr>
          <w:trHeight w:val="32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Показатели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Норматив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C93594"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2006</w:t>
            </w:r>
            <w:r w:rsidR="00155B95" w:rsidRPr="00247680">
              <w:rPr>
                <w:color w:val="000000"/>
                <w:sz w:val="20"/>
                <w:szCs w:val="20"/>
              </w:rPr>
              <w:t xml:space="preserve"> г.</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C93594"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2007</w:t>
            </w:r>
            <w:r w:rsidR="00155B95" w:rsidRPr="00247680">
              <w:rPr>
                <w:color w:val="000000"/>
                <w:sz w:val="20"/>
                <w:szCs w:val="20"/>
              </w:rPr>
              <w:t xml:space="preserve"> г.</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C93594"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2008</w:t>
            </w:r>
            <w:r w:rsidR="00155B95" w:rsidRPr="00247680">
              <w:rPr>
                <w:color w:val="000000"/>
                <w:sz w:val="20"/>
                <w:szCs w:val="20"/>
              </w:rPr>
              <w:t xml:space="preserve"> г.</w:t>
            </w:r>
          </w:p>
        </w:tc>
      </w:tr>
      <w:tr w:rsidR="00155B95" w:rsidRPr="00247680" w:rsidTr="00247680">
        <w:trPr>
          <w:trHeight w:val="307"/>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Коэффициент автономии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не менее 0,5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0,634</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0,766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0,842</w:t>
            </w:r>
          </w:p>
        </w:tc>
      </w:tr>
      <w:tr w:rsidR="00155B95" w:rsidRPr="00247680" w:rsidTr="00247680">
        <w:trPr>
          <w:trHeight w:val="298"/>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Коэффициент маневренности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0,4-0,6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-0,142</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0,127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0,203</w:t>
            </w:r>
          </w:p>
        </w:tc>
      </w:tr>
      <w:tr w:rsidR="00155B95" w:rsidRPr="00247680" w:rsidTr="00247680">
        <w:trPr>
          <w:trHeight w:val="288"/>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Коэффициент общей ликвидности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более 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0,406</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0,776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0,961</w:t>
            </w:r>
          </w:p>
        </w:tc>
      </w:tr>
      <w:tr w:rsidR="00155B95" w:rsidRPr="00247680" w:rsidTr="00247680">
        <w:trPr>
          <w:trHeight w:val="352"/>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Коэффициент абсолютной ликвидности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более 0,25-0,35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0,003</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0,004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0,047</w:t>
            </w:r>
          </w:p>
        </w:tc>
      </w:tr>
      <w:tr w:rsidR="00155B95" w:rsidRPr="00247680" w:rsidTr="00247680">
        <w:trPr>
          <w:trHeight w:val="326"/>
        </w:trPr>
        <w:tc>
          <w:tcPr>
            <w:tcW w:w="403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Коэффициент покрытия</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более 2+2,5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0,709</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1,517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55B95" w:rsidRPr="00247680" w:rsidRDefault="00155B95" w:rsidP="00247680">
            <w:pPr>
              <w:shd w:val="clear" w:color="auto" w:fill="FFFFFF"/>
              <w:autoSpaceDE w:val="0"/>
              <w:autoSpaceDN w:val="0"/>
              <w:adjustRightInd w:val="0"/>
              <w:spacing w:line="360" w:lineRule="auto"/>
              <w:jc w:val="both"/>
              <w:rPr>
                <w:color w:val="000000"/>
                <w:sz w:val="20"/>
                <w:szCs w:val="20"/>
              </w:rPr>
            </w:pPr>
            <w:r w:rsidRPr="00247680">
              <w:rPr>
                <w:color w:val="000000"/>
                <w:sz w:val="20"/>
                <w:szCs w:val="20"/>
              </w:rPr>
              <w:t>2,255</w:t>
            </w:r>
          </w:p>
        </w:tc>
      </w:tr>
    </w:tbl>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Данные, приведенные в таблице, свидетельствуют о стабилизации финансового состояния предприятия и улучшении его платежеспособности.</w:t>
      </w:r>
    </w:p>
    <w:p w:rsidR="00155B95" w:rsidRPr="00CE4A64" w:rsidRDefault="00155B95" w:rsidP="00CE4A64">
      <w:pPr>
        <w:spacing w:line="360" w:lineRule="auto"/>
        <w:ind w:firstLine="709"/>
        <w:jc w:val="both"/>
        <w:rPr>
          <w:color w:val="000000"/>
          <w:sz w:val="28"/>
          <w:szCs w:val="28"/>
        </w:rPr>
      </w:pPr>
      <w:r w:rsidRPr="00CE4A64">
        <w:rPr>
          <w:color w:val="000000"/>
          <w:sz w:val="28"/>
          <w:szCs w:val="28"/>
        </w:rPr>
        <w:t>Исходя из данных таблиц можно сделать вывод об имеющемся производственном и финансовом потенциале у предприятия.</w:t>
      </w:r>
    </w:p>
    <w:p w:rsidR="00155B95" w:rsidRPr="00CE4A64" w:rsidRDefault="00155B95" w:rsidP="00CE4A64">
      <w:pPr>
        <w:pStyle w:val="af"/>
        <w:rPr>
          <w:color w:val="000000"/>
        </w:rPr>
      </w:pPr>
      <w:r w:rsidRPr="00CE4A64">
        <w:rPr>
          <w:color w:val="000000"/>
        </w:rPr>
        <w:t>Анализ персонала предприятия проведем,</w:t>
      </w:r>
      <w:r w:rsidR="00CE4A64">
        <w:rPr>
          <w:color w:val="000000"/>
        </w:rPr>
        <w:t xml:space="preserve"> </w:t>
      </w:r>
      <w:r w:rsidRPr="00CE4A64">
        <w:rPr>
          <w:color w:val="000000"/>
        </w:rPr>
        <w:t>используя следующие качественные характеристики:</w:t>
      </w:r>
    </w:p>
    <w:p w:rsidR="00155B95" w:rsidRDefault="00155B95" w:rsidP="00CE4A64">
      <w:pPr>
        <w:pStyle w:val="af"/>
        <w:numPr>
          <w:ilvl w:val="0"/>
          <w:numId w:val="24"/>
        </w:numPr>
        <w:ind w:left="0" w:firstLine="709"/>
        <w:rPr>
          <w:color w:val="000000"/>
        </w:rPr>
      </w:pPr>
      <w:r w:rsidRPr="00CE4A64">
        <w:rPr>
          <w:color w:val="000000"/>
        </w:rPr>
        <w:t>структура персонала по полу</w:t>
      </w:r>
      <w:r w:rsidR="003F761B" w:rsidRPr="00CE4A64">
        <w:rPr>
          <w:color w:val="000000"/>
        </w:rPr>
        <w:t xml:space="preserve"> (рис.9</w:t>
      </w:r>
      <w:r w:rsidRPr="00CE4A64">
        <w:rPr>
          <w:color w:val="000000"/>
        </w:rPr>
        <w:t>)</w:t>
      </w:r>
    </w:p>
    <w:p w:rsidR="00247680" w:rsidRPr="00CE4A64" w:rsidRDefault="00247680" w:rsidP="00247680">
      <w:pPr>
        <w:pStyle w:val="af"/>
        <w:ind w:firstLine="0"/>
        <w:rPr>
          <w:color w:val="000000"/>
        </w:rPr>
      </w:pPr>
    </w:p>
    <w:p w:rsidR="00155B95" w:rsidRPr="00CE4A64" w:rsidRDefault="00040EFB" w:rsidP="00CE4A64">
      <w:pPr>
        <w:pStyle w:val="af"/>
        <w:rPr>
          <w:color w:val="000000"/>
        </w:rPr>
      </w:pPr>
      <w:r>
        <w:rPr>
          <w:noProof/>
          <w:color w:val="000000"/>
        </w:rPr>
        <w:pict>
          <v:shape id="_x0000_i1038" type="#_x0000_t75" style="width:297.75pt;height:147pt">
            <v:imagedata r:id="rId20" o:title="" cropbottom="-22f"/>
            <o:lock v:ext="edit" aspectratio="f"/>
          </v:shape>
        </w:pict>
      </w:r>
    </w:p>
    <w:p w:rsidR="00247680" w:rsidRDefault="00155B95" w:rsidP="00CE4A64">
      <w:pPr>
        <w:pStyle w:val="af"/>
        <w:rPr>
          <w:color w:val="000000"/>
        </w:rPr>
      </w:pPr>
      <w:r w:rsidRPr="00CE4A64">
        <w:rPr>
          <w:color w:val="000000"/>
        </w:rPr>
        <w:t>Ри</w:t>
      </w:r>
      <w:r w:rsidR="003F761B" w:rsidRPr="00CE4A64">
        <w:rPr>
          <w:color w:val="000000"/>
        </w:rPr>
        <w:t>с.9</w:t>
      </w:r>
      <w:r w:rsidRPr="00CE4A64">
        <w:rPr>
          <w:color w:val="000000"/>
        </w:rPr>
        <w:t xml:space="preserve"> Структура персонала по полу</w:t>
      </w:r>
    </w:p>
    <w:p w:rsidR="00155B95" w:rsidRPr="00CE4A64" w:rsidRDefault="00247680" w:rsidP="00CE4A64">
      <w:pPr>
        <w:pStyle w:val="af"/>
        <w:numPr>
          <w:ilvl w:val="0"/>
          <w:numId w:val="24"/>
        </w:numPr>
        <w:ind w:left="0" w:firstLine="709"/>
        <w:rPr>
          <w:color w:val="000000"/>
        </w:rPr>
      </w:pPr>
      <w:r>
        <w:rPr>
          <w:color w:val="000000"/>
        </w:rPr>
        <w:br w:type="page"/>
      </w:r>
      <w:r w:rsidR="00155B95" w:rsidRPr="00CE4A64">
        <w:rPr>
          <w:color w:val="000000"/>
        </w:rPr>
        <w:t>Во</w:t>
      </w:r>
      <w:r w:rsidR="003F761B" w:rsidRPr="00CE4A64">
        <w:rPr>
          <w:color w:val="000000"/>
        </w:rPr>
        <w:t>зрастной состав персонала (рис.10</w:t>
      </w:r>
      <w:r w:rsidR="00155B95" w:rsidRPr="00CE4A64">
        <w:rPr>
          <w:color w:val="000000"/>
        </w:rPr>
        <w:t>)</w:t>
      </w:r>
    </w:p>
    <w:p w:rsidR="00155B95" w:rsidRPr="00CE4A64" w:rsidRDefault="00040EFB" w:rsidP="00CE4A64">
      <w:pPr>
        <w:pStyle w:val="af"/>
        <w:rPr>
          <w:color w:val="000000"/>
        </w:rPr>
      </w:pPr>
      <w:r>
        <w:rPr>
          <w:noProof/>
          <w:color w:val="000000"/>
        </w:rPr>
        <w:pict>
          <v:shape id="_x0000_i1039" type="#_x0000_t75" style="width:261pt;height:174pt">
            <v:imagedata r:id="rId21" o:title=""/>
            <o:lock v:ext="edit" aspectratio="f"/>
          </v:shape>
        </w:pict>
      </w:r>
    </w:p>
    <w:p w:rsidR="00155B95" w:rsidRPr="00CE4A64" w:rsidRDefault="003F761B" w:rsidP="00CE4A64">
      <w:pPr>
        <w:pStyle w:val="af"/>
        <w:rPr>
          <w:color w:val="000000"/>
        </w:rPr>
      </w:pPr>
      <w:r w:rsidRPr="00CE4A64">
        <w:rPr>
          <w:color w:val="000000"/>
        </w:rPr>
        <w:t>Рис.10</w:t>
      </w:r>
      <w:r w:rsidR="00155B95" w:rsidRPr="00CE4A64">
        <w:rPr>
          <w:color w:val="000000"/>
        </w:rPr>
        <w:t xml:space="preserve"> Структура персонала по возрасту</w:t>
      </w:r>
    </w:p>
    <w:p w:rsidR="00247680" w:rsidRDefault="00247680" w:rsidP="00CE4A64">
      <w:pPr>
        <w:pStyle w:val="af"/>
        <w:rPr>
          <w:color w:val="000000"/>
        </w:rPr>
      </w:pPr>
    </w:p>
    <w:p w:rsidR="00155B95" w:rsidRPr="00CE4A64" w:rsidRDefault="00155B95" w:rsidP="00CE4A64">
      <w:pPr>
        <w:pStyle w:val="af"/>
        <w:rPr>
          <w:color w:val="000000"/>
        </w:rPr>
      </w:pPr>
      <w:r w:rsidRPr="00CE4A64">
        <w:rPr>
          <w:color w:val="000000"/>
        </w:rPr>
        <w:t>Исходя из данных гистограммы, можно определить, что средний возраст персонала составляет 39 лет, т.е. персонал организации в основном составляют довольно зрелые, с приличным трудовым стажем люди.</w:t>
      </w:r>
    </w:p>
    <w:p w:rsidR="00155B95" w:rsidRDefault="00155B95" w:rsidP="00CE4A64">
      <w:pPr>
        <w:pStyle w:val="af"/>
        <w:numPr>
          <w:ilvl w:val="0"/>
          <w:numId w:val="24"/>
        </w:numPr>
        <w:ind w:left="0" w:firstLine="709"/>
        <w:rPr>
          <w:color w:val="000000"/>
        </w:rPr>
      </w:pPr>
      <w:r w:rsidRPr="00CE4A64">
        <w:rPr>
          <w:color w:val="000000"/>
        </w:rPr>
        <w:t>Стр</w:t>
      </w:r>
      <w:r w:rsidR="003F761B" w:rsidRPr="00CE4A64">
        <w:rPr>
          <w:color w:val="000000"/>
        </w:rPr>
        <w:t>уктура персонала по стажу (рис.11</w:t>
      </w:r>
      <w:r w:rsidRPr="00CE4A64">
        <w:rPr>
          <w:color w:val="000000"/>
        </w:rPr>
        <w:t>)</w:t>
      </w:r>
    </w:p>
    <w:p w:rsidR="00247680" w:rsidRPr="00CE4A64" w:rsidRDefault="00247680" w:rsidP="00247680">
      <w:pPr>
        <w:pStyle w:val="af"/>
        <w:ind w:firstLine="0"/>
        <w:rPr>
          <w:color w:val="000000"/>
        </w:rPr>
      </w:pPr>
    </w:p>
    <w:p w:rsidR="00155B95" w:rsidRPr="00CE4A64" w:rsidRDefault="00040EFB" w:rsidP="00CE4A64">
      <w:pPr>
        <w:pStyle w:val="af"/>
        <w:rPr>
          <w:color w:val="000000"/>
        </w:rPr>
      </w:pPr>
      <w:r>
        <w:rPr>
          <w:noProof/>
          <w:color w:val="000000"/>
        </w:rPr>
        <w:pict>
          <v:shape id="_x0000_i1040" type="#_x0000_t75" style="width:273pt;height:210pt">
            <v:imagedata r:id="rId22" o:title="" cropbottom="-62f"/>
            <o:lock v:ext="edit" aspectratio="f"/>
          </v:shape>
        </w:pict>
      </w:r>
    </w:p>
    <w:p w:rsidR="00155B95" w:rsidRDefault="003F761B" w:rsidP="00CE4A64">
      <w:pPr>
        <w:pStyle w:val="af"/>
        <w:rPr>
          <w:color w:val="000000"/>
        </w:rPr>
      </w:pPr>
      <w:r w:rsidRPr="00CE4A64">
        <w:rPr>
          <w:color w:val="000000"/>
        </w:rPr>
        <w:t>Рис.11</w:t>
      </w:r>
      <w:r w:rsidR="00155B95" w:rsidRPr="00CE4A64">
        <w:rPr>
          <w:color w:val="000000"/>
        </w:rPr>
        <w:t xml:space="preserve"> Структура персонала по стажу</w:t>
      </w:r>
    </w:p>
    <w:p w:rsidR="00247680" w:rsidRPr="00CE4A64" w:rsidRDefault="00247680" w:rsidP="00CE4A64">
      <w:pPr>
        <w:pStyle w:val="af"/>
        <w:rPr>
          <w:color w:val="000000"/>
        </w:rPr>
      </w:pPr>
    </w:p>
    <w:p w:rsidR="003F761B" w:rsidRPr="00CE4A64" w:rsidRDefault="00247680" w:rsidP="00CE4A64">
      <w:pPr>
        <w:pStyle w:val="af"/>
        <w:numPr>
          <w:ilvl w:val="0"/>
          <w:numId w:val="24"/>
        </w:numPr>
        <w:ind w:left="0" w:firstLine="709"/>
        <w:rPr>
          <w:color w:val="000000"/>
        </w:rPr>
      </w:pPr>
      <w:r>
        <w:rPr>
          <w:color w:val="000000"/>
        </w:rPr>
        <w:br w:type="page"/>
      </w:r>
      <w:r w:rsidR="00155B95" w:rsidRPr="00CE4A64">
        <w:rPr>
          <w:color w:val="000000"/>
        </w:rPr>
        <w:t>Уров</w:t>
      </w:r>
      <w:r w:rsidR="003F761B" w:rsidRPr="00CE4A64">
        <w:rPr>
          <w:color w:val="000000"/>
        </w:rPr>
        <w:t>ень образования персонала (рис.12</w:t>
      </w:r>
      <w:r w:rsidR="00155B95" w:rsidRPr="00CE4A64">
        <w:rPr>
          <w:color w:val="000000"/>
        </w:rPr>
        <w:t>)</w:t>
      </w:r>
    </w:p>
    <w:p w:rsidR="003F761B" w:rsidRPr="00CE4A64" w:rsidRDefault="003F761B" w:rsidP="00CE4A64">
      <w:pPr>
        <w:pStyle w:val="af"/>
        <w:rPr>
          <w:color w:val="000000"/>
        </w:rPr>
      </w:pPr>
    </w:p>
    <w:p w:rsidR="00155B95" w:rsidRPr="00CE4A64" w:rsidRDefault="00040EFB" w:rsidP="00CE4A64">
      <w:pPr>
        <w:pStyle w:val="af"/>
        <w:rPr>
          <w:color w:val="000000"/>
        </w:rPr>
      </w:pPr>
      <w:r>
        <w:pict>
          <v:shape id="_x0000_i1041" type="#_x0000_t75" style="width:284.25pt;height:198pt" o:allowoverlap="f">
            <v:imagedata r:id="rId23" o:title=""/>
          </v:shape>
        </w:pict>
      </w:r>
    </w:p>
    <w:p w:rsidR="00155B95" w:rsidRPr="00CE4A64" w:rsidRDefault="003F761B" w:rsidP="00CE4A64">
      <w:pPr>
        <w:pStyle w:val="af"/>
        <w:rPr>
          <w:color w:val="000000"/>
        </w:rPr>
      </w:pPr>
      <w:r w:rsidRPr="00CE4A64">
        <w:rPr>
          <w:color w:val="000000"/>
        </w:rPr>
        <w:t>Рис.12</w:t>
      </w:r>
      <w:r w:rsidR="00155B95" w:rsidRPr="00CE4A64">
        <w:rPr>
          <w:color w:val="000000"/>
        </w:rPr>
        <w:t xml:space="preserve"> Структура персонала по уровню образования</w:t>
      </w:r>
    </w:p>
    <w:p w:rsidR="00247680" w:rsidRDefault="00247680" w:rsidP="00CE4A64">
      <w:pPr>
        <w:pStyle w:val="af"/>
        <w:rPr>
          <w:color w:val="000000"/>
        </w:rPr>
      </w:pPr>
    </w:p>
    <w:p w:rsidR="00155B95" w:rsidRPr="00CE4A64" w:rsidRDefault="00155B95" w:rsidP="00CE4A64">
      <w:pPr>
        <w:pStyle w:val="af"/>
        <w:rPr>
          <w:color w:val="000000"/>
        </w:rPr>
      </w:pPr>
      <w:r w:rsidRPr="00CE4A64">
        <w:rPr>
          <w:color w:val="000000"/>
        </w:rPr>
        <w:t>Проанализировав вышеприведенные данные, можно составить “усредненный” портрет работника ОАО «</w:t>
      </w:r>
      <w:r w:rsidR="005726F0" w:rsidRPr="00CE4A64">
        <w:rPr>
          <w:color w:val="000000"/>
        </w:rPr>
        <w:t>ПМК-7</w:t>
      </w:r>
      <w:r w:rsidRPr="00CE4A64">
        <w:rPr>
          <w:color w:val="000000"/>
        </w:rPr>
        <w:t>» : это мужчина, возраст которого 39 лет, со средним профессиональным образованием, со стажем работы около 17 лет.</w:t>
      </w:r>
    </w:p>
    <w:p w:rsidR="00155B95" w:rsidRPr="00CE4A64" w:rsidRDefault="00155B95" w:rsidP="00CE4A64">
      <w:pPr>
        <w:pStyle w:val="af"/>
        <w:rPr>
          <w:color w:val="000000"/>
        </w:rPr>
      </w:pPr>
      <w:r w:rsidRPr="00CE4A64">
        <w:rPr>
          <w:color w:val="000000"/>
        </w:rPr>
        <w:t>В управлении персоналом ОАО «</w:t>
      </w:r>
      <w:r w:rsidR="005726F0" w:rsidRPr="00CE4A64">
        <w:rPr>
          <w:color w:val="000000"/>
        </w:rPr>
        <w:t>ПМК-7</w:t>
      </w:r>
      <w:r w:rsidRPr="00CE4A64">
        <w:rPr>
          <w:color w:val="000000"/>
        </w:rPr>
        <w:t>»</w:t>
      </w:r>
      <w:r w:rsidR="00CE4A64">
        <w:rPr>
          <w:color w:val="000000"/>
        </w:rPr>
        <w:t xml:space="preserve"> </w:t>
      </w:r>
      <w:r w:rsidRPr="00CE4A64">
        <w:rPr>
          <w:color w:val="000000"/>
        </w:rPr>
        <w:t>применяются следующие группы методов:</w:t>
      </w:r>
    </w:p>
    <w:p w:rsidR="00155B95" w:rsidRPr="00CE4A64" w:rsidRDefault="00155B95" w:rsidP="00CE4A64">
      <w:pPr>
        <w:pStyle w:val="af"/>
        <w:numPr>
          <w:ilvl w:val="0"/>
          <w:numId w:val="14"/>
        </w:numPr>
        <w:ind w:left="0" w:firstLine="709"/>
        <w:rPr>
          <w:color w:val="000000"/>
        </w:rPr>
      </w:pPr>
      <w:r w:rsidRPr="00CE4A64">
        <w:rPr>
          <w:color w:val="000000"/>
        </w:rPr>
        <w:t>Административно- организационные</w:t>
      </w:r>
      <w:r w:rsidR="00CE4A64">
        <w:rPr>
          <w:color w:val="000000"/>
        </w:rPr>
        <w:t xml:space="preserve"> </w:t>
      </w:r>
      <w:r w:rsidRPr="00CE4A64">
        <w:rPr>
          <w:color w:val="000000"/>
        </w:rPr>
        <w:t>методы управления:</w:t>
      </w:r>
    </w:p>
    <w:p w:rsidR="00155B95" w:rsidRPr="00CE4A64" w:rsidRDefault="00155B95" w:rsidP="00CE4A64">
      <w:pPr>
        <w:pStyle w:val="af"/>
        <w:numPr>
          <w:ilvl w:val="0"/>
          <w:numId w:val="15"/>
        </w:numPr>
        <w:ind w:left="0" w:firstLine="709"/>
        <w:rPr>
          <w:color w:val="000000"/>
        </w:rPr>
      </w:pPr>
      <w:r w:rsidRPr="00CE4A64">
        <w:rPr>
          <w:color w:val="000000"/>
        </w:rPr>
        <w:t>Регулирование взаимоотношений сотрудников посредством положений о структурных подразделениях и должностных инструкций,</w:t>
      </w:r>
    </w:p>
    <w:p w:rsidR="00CE4A64" w:rsidRDefault="00155B95" w:rsidP="00CE4A64">
      <w:pPr>
        <w:pStyle w:val="af"/>
        <w:numPr>
          <w:ilvl w:val="0"/>
          <w:numId w:val="15"/>
        </w:numPr>
        <w:ind w:left="0" w:firstLine="709"/>
        <w:rPr>
          <w:color w:val="000000"/>
        </w:rPr>
      </w:pPr>
      <w:r w:rsidRPr="00CE4A64">
        <w:rPr>
          <w:color w:val="000000"/>
        </w:rPr>
        <w:t>Использование властной мотивации (издание приказов, отдача распоряжений, указаний) при управлении</w:t>
      </w:r>
      <w:r w:rsidR="00CE4A64">
        <w:rPr>
          <w:color w:val="000000"/>
        </w:rPr>
        <w:t xml:space="preserve"> </w:t>
      </w:r>
      <w:r w:rsidRPr="00CE4A64">
        <w:rPr>
          <w:color w:val="000000"/>
        </w:rPr>
        <w:t>текущей деятельностью предприятия.</w:t>
      </w:r>
    </w:p>
    <w:p w:rsidR="00155B95" w:rsidRPr="00CE4A64" w:rsidRDefault="00155B95" w:rsidP="00CE4A64">
      <w:pPr>
        <w:pStyle w:val="af"/>
        <w:numPr>
          <w:ilvl w:val="0"/>
          <w:numId w:val="14"/>
        </w:numPr>
        <w:ind w:left="0" w:firstLine="709"/>
        <w:rPr>
          <w:color w:val="000000"/>
        </w:rPr>
      </w:pPr>
      <w:r w:rsidRPr="00CE4A64">
        <w:rPr>
          <w:color w:val="000000"/>
        </w:rPr>
        <w:t>Экономические методы управления:</w:t>
      </w:r>
    </w:p>
    <w:p w:rsidR="00CE4A64" w:rsidRDefault="00155B95" w:rsidP="00CE4A64">
      <w:pPr>
        <w:pStyle w:val="af"/>
        <w:numPr>
          <w:ilvl w:val="0"/>
          <w:numId w:val="22"/>
        </w:numPr>
        <w:ind w:left="0" w:firstLine="709"/>
        <w:rPr>
          <w:color w:val="000000"/>
        </w:rPr>
      </w:pPr>
      <w:r w:rsidRPr="00CE4A64">
        <w:rPr>
          <w:color w:val="000000"/>
        </w:rPr>
        <w:t>Материальное стимулирование труда работников: премиальные по результатам труда, использование для отдельных категорий работников сдельной формы оплаты труда.</w:t>
      </w:r>
    </w:p>
    <w:p w:rsidR="00155B95" w:rsidRPr="00CE4A64" w:rsidRDefault="00155B95" w:rsidP="00CE4A64">
      <w:pPr>
        <w:pStyle w:val="af"/>
        <w:numPr>
          <w:ilvl w:val="0"/>
          <w:numId w:val="14"/>
        </w:numPr>
        <w:ind w:left="0" w:firstLine="709"/>
        <w:rPr>
          <w:color w:val="000000"/>
        </w:rPr>
      </w:pPr>
      <w:r w:rsidRPr="00CE4A64">
        <w:rPr>
          <w:color w:val="000000"/>
        </w:rPr>
        <w:t>Социально-психологические методы управления:</w:t>
      </w:r>
    </w:p>
    <w:p w:rsidR="00155B95" w:rsidRPr="00CE4A64" w:rsidRDefault="00155B95" w:rsidP="00CE4A64">
      <w:pPr>
        <w:pStyle w:val="af"/>
        <w:numPr>
          <w:ilvl w:val="0"/>
          <w:numId w:val="16"/>
        </w:numPr>
        <w:ind w:left="0" w:firstLine="709"/>
        <w:rPr>
          <w:color w:val="000000"/>
        </w:rPr>
      </w:pPr>
      <w:r w:rsidRPr="00CE4A64">
        <w:rPr>
          <w:color w:val="000000"/>
        </w:rPr>
        <w:t>Развитие у сотрудников чувства принадлежности к организации с помощью формирования стандартов обслуживания, широкого использования логотипов компании, обеспечения сотрудников фирменной</w:t>
      </w:r>
      <w:r w:rsidR="00CE4A64">
        <w:rPr>
          <w:color w:val="000000"/>
        </w:rPr>
        <w:t xml:space="preserve"> </w:t>
      </w:r>
      <w:r w:rsidRPr="00CE4A64">
        <w:rPr>
          <w:color w:val="000000"/>
        </w:rPr>
        <w:t>рабочей одеждой и т.п.</w:t>
      </w:r>
    </w:p>
    <w:p w:rsidR="00CE4A64" w:rsidRDefault="00155B95" w:rsidP="00CE4A64">
      <w:pPr>
        <w:pStyle w:val="af"/>
        <w:numPr>
          <w:ilvl w:val="0"/>
          <w:numId w:val="16"/>
        </w:numPr>
        <w:ind w:left="0" w:firstLine="709"/>
        <w:rPr>
          <w:color w:val="000000"/>
        </w:rPr>
      </w:pPr>
      <w:r w:rsidRPr="00CE4A64">
        <w:rPr>
          <w:color w:val="000000"/>
        </w:rPr>
        <w:t>Стимулирование</w:t>
      </w:r>
      <w:r w:rsidR="00CE4A64">
        <w:rPr>
          <w:color w:val="000000"/>
        </w:rPr>
        <w:t xml:space="preserve"> </w:t>
      </w:r>
      <w:r w:rsidRPr="00CE4A64">
        <w:rPr>
          <w:color w:val="000000"/>
        </w:rPr>
        <w:t>труда работников посредством</w:t>
      </w:r>
      <w:r w:rsidR="00CE4A64">
        <w:rPr>
          <w:color w:val="000000"/>
        </w:rPr>
        <w:t xml:space="preserve"> </w:t>
      </w:r>
      <w:r w:rsidRPr="00CE4A64">
        <w:rPr>
          <w:color w:val="000000"/>
        </w:rPr>
        <w:t>гарантированного предоставления</w:t>
      </w:r>
      <w:r w:rsidR="00CE4A64">
        <w:rPr>
          <w:color w:val="000000"/>
        </w:rPr>
        <w:t xml:space="preserve"> </w:t>
      </w:r>
      <w:r w:rsidRPr="00CE4A64">
        <w:rPr>
          <w:color w:val="000000"/>
        </w:rPr>
        <w:t>социальных гарантий (больничные листы, выплаты пособий и т.п.), организации организационных праздников для сотрудников и их детей.</w:t>
      </w:r>
    </w:p>
    <w:p w:rsidR="00CE4A64" w:rsidRDefault="00155B95" w:rsidP="00CE4A64">
      <w:pPr>
        <w:pStyle w:val="141"/>
        <w:spacing w:line="360" w:lineRule="auto"/>
        <w:ind w:firstLine="709"/>
        <w:rPr>
          <w:color w:val="000000"/>
        </w:rPr>
      </w:pPr>
      <w:r w:rsidRPr="00CE4A64">
        <w:rPr>
          <w:color w:val="000000"/>
        </w:rPr>
        <w:t>Основной акцент в системе стимулирования персонала</w:t>
      </w:r>
      <w:r w:rsidR="00CE4A64">
        <w:rPr>
          <w:color w:val="000000"/>
        </w:rPr>
        <w:t xml:space="preserve"> </w:t>
      </w:r>
      <w:r w:rsidRPr="00CE4A64">
        <w:rPr>
          <w:color w:val="000000"/>
        </w:rPr>
        <w:t>сделан на материальные методы стимулирования. В соответствии с КЗоТ РФ предприятие самостоятельно устанавливает вид, системы оплаты труда, размеры тарифных ставок и должностных окладов, а также формы материального поощрения. Основные правила оплаты труда и премирования закреплены Положением об оплате труда работников ОАО «</w:t>
      </w:r>
      <w:r w:rsidR="005726F0" w:rsidRPr="00CE4A64">
        <w:rPr>
          <w:color w:val="000000"/>
        </w:rPr>
        <w:t>ПМК-7</w:t>
      </w:r>
      <w:r w:rsidRPr="00CE4A64">
        <w:rPr>
          <w:color w:val="000000"/>
        </w:rPr>
        <w:t>» утверждаемым приказом Директора АО. Все вновь принимаемые на работу сотрудники в обязательном порядке ознакамливаются с данным Положением.</w:t>
      </w:r>
    </w:p>
    <w:p w:rsidR="00CE4A64" w:rsidRDefault="00155B95" w:rsidP="00CE4A64">
      <w:pPr>
        <w:pStyle w:val="141"/>
        <w:spacing w:line="360" w:lineRule="auto"/>
        <w:ind w:firstLine="709"/>
        <w:rPr>
          <w:color w:val="000000"/>
        </w:rPr>
      </w:pPr>
      <w:r w:rsidRPr="00CE4A64">
        <w:rPr>
          <w:color w:val="000000"/>
        </w:rPr>
        <w:t>Общество</w:t>
      </w:r>
      <w:r w:rsidR="00CE4A64">
        <w:rPr>
          <w:color w:val="000000"/>
        </w:rPr>
        <w:t xml:space="preserve"> </w:t>
      </w:r>
      <w:r w:rsidRPr="00CE4A64">
        <w:rPr>
          <w:color w:val="000000"/>
        </w:rPr>
        <w:t>ведет политику гарантирования стабильности системы оплаты труда: обеспечивает гарантированный законом минимальный размер оплаты труда, о введении новых и изменении установленных условий оплаты труда работники извещаются не позднее, чем за 2 месяца.</w:t>
      </w:r>
    </w:p>
    <w:p w:rsidR="00CE4A64" w:rsidRDefault="00155B95" w:rsidP="00CE4A64">
      <w:pPr>
        <w:pStyle w:val="141"/>
        <w:spacing w:line="360" w:lineRule="auto"/>
        <w:ind w:firstLine="709"/>
        <w:rPr>
          <w:color w:val="000000"/>
        </w:rPr>
      </w:pPr>
      <w:r w:rsidRPr="00CE4A64">
        <w:rPr>
          <w:color w:val="000000"/>
        </w:rPr>
        <w:t>Предприятие использует оплату труда как важнейшее средство стимулирования добросовестной работы. Индивидуальные заработки работников</w:t>
      </w:r>
      <w:r w:rsidR="00CE4A64">
        <w:rPr>
          <w:color w:val="000000"/>
        </w:rPr>
        <w:t xml:space="preserve"> </w:t>
      </w:r>
      <w:r w:rsidRPr="00CE4A64">
        <w:rPr>
          <w:color w:val="000000"/>
        </w:rPr>
        <w:t>определяются их личным трудовым вкладом, качеством труда, результатами производственно-хозяйственной деятельности фирмы и максимальным размером не ограничиваются. В качестве базы используется тарифная система оплаты труда.</w:t>
      </w:r>
    </w:p>
    <w:p w:rsidR="00155B95" w:rsidRPr="00CE4A64" w:rsidRDefault="00155B95" w:rsidP="00CE4A64">
      <w:pPr>
        <w:pStyle w:val="141"/>
        <w:spacing w:line="360" w:lineRule="auto"/>
        <w:ind w:firstLine="709"/>
        <w:rPr>
          <w:color w:val="000000"/>
        </w:rPr>
      </w:pPr>
      <w:r w:rsidRPr="00CE4A64">
        <w:rPr>
          <w:color w:val="000000"/>
        </w:rPr>
        <w:t>Заработная плата работников складывается из:</w:t>
      </w:r>
    </w:p>
    <w:p w:rsidR="00CE4A64" w:rsidRDefault="00155B95" w:rsidP="00CE4A64">
      <w:pPr>
        <w:pStyle w:val="141"/>
        <w:numPr>
          <w:ilvl w:val="0"/>
          <w:numId w:val="14"/>
        </w:numPr>
        <w:spacing w:line="360" w:lineRule="auto"/>
        <w:ind w:left="0" w:firstLine="709"/>
        <w:rPr>
          <w:color w:val="000000"/>
        </w:rPr>
      </w:pPr>
      <w:r w:rsidRPr="00CE4A64">
        <w:rPr>
          <w:color w:val="000000"/>
        </w:rPr>
        <w:t>должностного оклада,</w:t>
      </w:r>
    </w:p>
    <w:p w:rsidR="00CE4A64" w:rsidRDefault="00155B95" w:rsidP="00CE4A64">
      <w:pPr>
        <w:pStyle w:val="141"/>
        <w:numPr>
          <w:ilvl w:val="0"/>
          <w:numId w:val="14"/>
        </w:numPr>
        <w:spacing w:line="360" w:lineRule="auto"/>
        <w:ind w:left="0" w:firstLine="709"/>
        <w:rPr>
          <w:color w:val="000000"/>
        </w:rPr>
      </w:pPr>
      <w:r w:rsidRPr="00CE4A64">
        <w:rPr>
          <w:color w:val="000000"/>
        </w:rPr>
        <w:t>доплат,</w:t>
      </w:r>
    </w:p>
    <w:p w:rsidR="00CE4A64" w:rsidRDefault="00155B95" w:rsidP="00CE4A64">
      <w:pPr>
        <w:pStyle w:val="141"/>
        <w:numPr>
          <w:ilvl w:val="0"/>
          <w:numId w:val="14"/>
        </w:numPr>
        <w:spacing w:line="360" w:lineRule="auto"/>
        <w:ind w:left="0" w:firstLine="709"/>
        <w:rPr>
          <w:color w:val="000000"/>
        </w:rPr>
      </w:pPr>
      <w:r w:rsidRPr="00CE4A64">
        <w:rPr>
          <w:color w:val="000000"/>
        </w:rPr>
        <w:t>премий</w:t>
      </w:r>
    </w:p>
    <w:p w:rsidR="00155B95" w:rsidRPr="00CE4A64" w:rsidRDefault="00155B95" w:rsidP="00CE4A64">
      <w:pPr>
        <w:pStyle w:val="141"/>
        <w:spacing w:line="360" w:lineRule="auto"/>
        <w:ind w:firstLine="709"/>
        <w:rPr>
          <w:color w:val="000000"/>
        </w:rPr>
      </w:pPr>
      <w:r w:rsidRPr="00CE4A64">
        <w:rPr>
          <w:color w:val="000000"/>
        </w:rPr>
        <w:t>Заработная плата выплачивается в сроки: 5 числа каждого месяца.</w:t>
      </w:r>
    </w:p>
    <w:p w:rsidR="00CE4A64" w:rsidRDefault="00155B95" w:rsidP="00CE4A64">
      <w:pPr>
        <w:pStyle w:val="141"/>
        <w:spacing w:line="360" w:lineRule="auto"/>
        <w:ind w:firstLine="709"/>
        <w:rPr>
          <w:color w:val="000000"/>
        </w:rPr>
      </w:pPr>
      <w:r w:rsidRPr="00CE4A64">
        <w:rPr>
          <w:color w:val="000000"/>
        </w:rPr>
        <w:t>Тарифная часть заработной платы формируется следующим образом:</w:t>
      </w:r>
    </w:p>
    <w:p w:rsidR="00CE4A64" w:rsidRDefault="00155B95" w:rsidP="00CE4A64">
      <w:pPr>
        <w:pStyle w:val="141"/>
        <w:spacing w:line="360" w:lineRule="auto"/>
        <w:ind w:firstLine="709"/>
        <w:rPr>
          <w:color w:val="000000"/>
        </w:rPr>
      </w:pPr>
      <w:r w:rsidRPr="00CE4A64">
        <w:rPr>
          <w:color w:val="000000"/>
        </w:rPr>
        <w:t>- Должностные оклады руководителям, инженерно-техническим работникам, специалистам и служащим устанавливаются директором предприятия на основе штатного расписания в соответствии с должностью и квалификацией работника.</w:t>
      </w:r>
    </w:p>
    <w:p w:rsidR="00155B95" w:rsidRPr="00CE4A64" w:rsidRDefault="00155B95" w:rsidP="00CE4A64">
      <w:pPr>
        <w:pStyle w:val="141"/>
        <w:spacing w:line="360" w:lineRule="auto"/>
        <w:ind w:firstLine="709"/>
        <w:rPr>
          <w:color w:val="000000"/>
        </w:rPr>
      </w:pPr>
      <w:r w:rsidRPr="00CE4A64">
        <w:rPr>
          <w:color w:val="000000"/>
        </w:rPr>
        <w:t>-</w:t>
      </w:r>
      <w:r w:rsidR="00CE4A64">
        <w:rPr>
          <w:color w:val="000000"/>
        </w:rPr>
        <w:t xml:space="preserve"> </w:t>
      </w:r>
      <w:r w:rsidRPr="00CE4A64">
        <w:rPr>
          <w:color w:val="000000"/>
        </w:rPr>
        <w:t>При оплате труда рабочих применяется:</w:t>
      </w:r>
    </w:p>
    <w:p w:rsidR="00155B95" w:rsidRPr="00CE4A64" w:rsidRDefault="00155B95" w:rsidP="00CE4A64">
      <w:pPr>
        <w:pStyle w:val="141"/>
        <w:numPr>
          <w:ilvl w:val="0"/>
          <w:numId w:val="17"/>
        </w:numPr>
        <w:spacing w:line="360" w:lineRule="auto"/>
        <w:ind w:left="0" w:firstLine="709"/>
        <w:rPr>
          <w:color w:val="000000"/>
        </w:rPr>
      </w:pPr>
      <w:r w:rsidRPr="00CE4A64">
        <w:rPr>
          <w:color w:val="000000"/>
        </w:rPr>
        <w:t>повременная оплата, согласно окладам, утвержденных в штатном расписании, размер которых зависит от сложности выполняемой работы и тарифных разрядов;</w:t>
      </w:r>
    </w:p>
    <w:p w:rsidR="00155B95" w:rsidRPr="00CE4A64" w:rsidRDefault="00155B95" w:rsidP="00CE4A64">
      <w:pPr>
        <w:pStyle w:val="141"/>
        <w:numPr>
          <w:ilvl w:val="0"/>
          <w:numId w:val="17"/>
        </w:numPr>
        <w:spacing w:line="360" w:lineRule="auto"/>
        <w:ind w:left="0" w:firstLine="709"/>
        <w:rPr>
          <w:color w:val="000000"/>
        </w:rPr>
      </w:pPr>
      <w:r w:rsidRPr="00CE4A64">
        <w:rPr>
          <w:color w:val="000000"/>
        </w:rPr>
        <w:t>сдельная оплата труда за фактически выполненную работу.</w:t>
      </w:r>
    </w:p>
    <w:p w:rsidR="00155B95" w:rsidRPr="00CE4A64" w:rsidRDefault="00155B95" w:rsidP="00CE4A64">
      <w:pPr>
        <w:pStyle w:val="141"/>
        <w:spacing w:line="360" w:lineRule="auto"/>
        <w:ind w:firstLine="709"/>
        <w:rPr>
          <w:color w:val="000000"/>
        </w:rPr>
      </w:pPr>
      <w:r w:rsidRPr="00CE4A64">
        <w:rPr>
          <w:color w:val="000000"/>
        </w:rPr>
        <w:t>К должностным окладам работников предприятия установлены следующие доплаты:</w:t>
      </w:r>
    </w:p>
    <w:p w:rsidR="00CE4A64" w:rsidRDefault="00155B95" w:rsidP="00CE4A64">
      <w:pPr>
        <w:pStyle w:val="141"/>
        <w:numPr>
          <w:ilvl w:val="0"/>
          <w:numId w:val="18"/>
        </w:numPr>
        <w:spacing w:line="360" w:lineRule="auto"/>
        <w:ind w:left="0" w:firstLine="709"/>
        <w:rPr>
          <w:color w:val="000000"/>
        </w:rPr>
      </w:pPr>
      <w:r w:rsidRPr="00CE4A64">
        <w:rPr>
          <w:color w:val="000000"/>
        </w:rPr>
        <w:t>доплата за вредные и тяжелые условия труда - в размерах и порядке, предусмотренных законодательством о труде;</w:t>
      </w:r>
    </w:p>
    <w:p w:rsidR="00155B95" w:rsidRPr="00CE4A64" w:rsidRDefault="00155B95" w:rsidP="00CE4A64">
      <w:pPr>
        <w:pStyle w:val="141"/>
        <w:numPr>
          <w:ilvl w:val="0"/>
          <w:numId w:val="18"/>
        </w:numPr>
        <w:spacing w:line="360" w:lineRule="auto"/>
        <w:ind w:left="0" w:firstLine="709"/>
        <w:rPr>
          <w:color w:val="000000"/>
        </w:rPr>
      </w:pPr>
      <w:r w:rsidRPr="00CE4A64">
        <w:rPr>
          <w:color w:val="000000"/>
        </w:rPr>
        <w:t>доплата за совмещение профессий (должностей), расширение зоны обслуживания, увеличение объема выполняемых работ в размере, устанавливаемом по соглашению между администрацией и работником;</w:t>
      </w:r>
    </w:p>
    <w:p w:rsidR="00CE4A64" w:rsidRDefault="00155B95" w:rsidP="00CE4A64">
      <w:pPr>
        <w:pStyle w:val="141"/>
        <w:numPr>
          <w:ilvl w:val="0"/>
          <w:numId w:val="18"/>
        </w:numPr>
        <w:spacing w:line="360" w:lineRule="auto"/>
        <w:ind w:left="0" w:firstLine="709"/>
        <w:rPr>
          <w:color w:val="000000"/>
        </w:rPr>
      </w:pPr>
      <w:r w:rsidRPr="00CE4A64">
        <w:rPr>
          <w:color w:val="000000"/>
        </w:rPr>
        <w:t>доплата за работу в вечерние и ночные часы - в размерах и порядке, предусмотренных законодательством о труде;</w:t>
      </w:r>
    </w:p>
    <w:p w:rsidR="00155B95" w:rsidRPr="00CE4A64" w:rsidRDefault="00155B95" w:rsidP="00CE4A64">
      <w:pPr>
        <w:pStyle w:val="141"/>
        <w:numPr>
          <w:ilvl w:val="0"/>
          <w:numId w:val="18"/>
        </w:numPr>
        <w:spacing w:line="360" w:lineRule="auto"/>
        <w:ind w:left="0" w:firstLine="709"/>
        <w:rPr>
          <w:color w:val="000000"/>
        </w:rPr>
      </w:pPr>
      <w:r w:rsidRPr="00CE4A64">
        <w:rPr>
          <w:color w:val="000000"/>
        </w:rPr>
        <w:t>доплата за руководство бригадой;</w:t>
      </w:r>
    </w:p>
    <w:p w:rsidR="00155B95" w:rsidRPr="00CE4A64" w:rsidRDefault="00155B95" w:rsidP="00CE4A64">
      <w:pPr>
        <w:pStyle w:val="141"/>
        <w:numPr>
          <w:ilvl w:val="0"/>
          <w:numId w:val="18"/>
        </w:numPr>
        <w:spacing w:line="360" w:lineRule="auto"/>
        <w:ind w:left="0" w:firstLine="709"/>
        <w:rPr>
          <w:color w:val="000000"/>
        </w:rPr>
      </w:pPr>
      <w:r w:rsidRPr="00CE4A64">
        <w:rPr>
          <w:color w:val="000000"/>
        </w:rPr>
        <w:t>доплата за сверхурочную работу;</w:t>
      </w:r>
    </w:p>
    <w:p w:rsidR="00155B95" w:rsidRPr="00CE4A64" w:rsidRDefault="00155B95" w:rsidP="00CE4A64">
      <w:pPr>
        <w:pStyle w:val="141"/>
        <w:numPr>
          <w:ilvl w:val="0"/>
          <w:numId w:val="18"/>
        </w:numPr>
        <w:spacing w:line="360" w:lineRule="auto"/>
        <w:ind w:left="0" w:firstLine="709"/>
        <w:rPr>
          <w:color w:val="000000"/>
        </w:rPr>
      </w:pPr>
      <w:r w:rsidRPr="00CE4A64">
        <w:rPr>
          <w:color w:val="000000"/>
        </w:rPr>
        <w:t>доплата за выходные и праздничные дни.</w:t>
      </w:r>
    </w:p>
    <w:p w:rsidR="00155B95" w:rsidRPr="00CE4A64" w:rsidRDefault="00155B95" w:rsidP="00CE4A64">
      <w:pPr>
        <w:pStyle w:val="141"/>
        <w:spacing w:line="360" w:lineRule="auto"/>
        <w:ind w:firstLine="709"/>
        <w:rPr>
          <w:color w:val="000000"/>
        </w:rPr>
      </w:pPr>
      <w:r w:rsidRPr="00CE4A64">
        <w:rPr>
          <w:color w:val="000000"/>
        </w:rPr>
        <w:t>Конкретные размеры доплат устанавливаются администрацией предприятия в зависимости от конкретных условий (степени тяжести работ и воздействия неблагоприятных факторов, объема работы, ее важности для фирмы, уровня профессионализма работника и др.)</w:t>
      </w:r>
    </w:p>
    <w:p w:rsidR="00155B95" w:rsidRPr="00CE4A64" w:rsidRDefault="00155B95" w:rsidP="00CE4A64">
      <w:pPr>
        <w:pStyle w:val="141"/>
        <w:spacing w:line="360" w:lineRule="auto"/>
        <w:ind w:firstLine="709"/>
        <w:rPr>
          <w:color w:val="000000"/>
        </w:rPr>
      </w:pPr>
      <w:r w:rsidRPr="00CE4A64">
        <w:rPr>
          <w:color w:val="000000"/>
        </w:rPr>
        <w:t>Премирование работников осуществляется ежемесячно и имеет своей целью поощрение за качественное и своевременное выполнение трудовых обязанностей, инициативности и предприимчивости в труде. Показателем премирования является выполнение установленных месячных планов по выпуску продукции в натуральных показателях и ее реализации для отдела сбыта. Основным условием начисления премий работникам является безупречное выполнение трудовых функций и обязанностей, предусмотренных законодательством о труде, правилами внутреннего распорядка, должностными инструкциями и техническими правилами, своевременное выполнение мероприятий по охране окружающей среды.</w:t>
      </w:r>
    </w:p>
    <w:p w:rsidR="00155B95" w:rsidRPr="00CE4A64" w:rsidRDefault="00155B95" w:rsidP="00CE4A64">
      <w:pPr>
        <w:pStyle w:val="141"/>
        <w:spacing w:line="360" w:lineRule="auto"/>
        <w:ind w:firstLine="709"/>
        <w:rPr>
          <w:color w:val="000000"/>
        </w:rPr>
      </w:pPr>
      <w:r w:rsidRPr="00CE4A64">
        <w:rPr>
          <w:color w:val="000000"/>
        </w:rPr>
        <w:t>Размер премии составляет:</w:t>
      </w:r>
    </w:p>
    <w:p w:rsidR="00CE4A64" w:rsidRDefault="00155B95" w:rsidP="00CE4A64">
      <w:pPr>
        <w:pStyle w:val="141"/>
        <w:numPr>
          <w:ilvl w:val="0"/>
          <w:numId w:val="19"/>
        </w:numPr>
        <w:spacing w:line="360" w:lineRule="auto"/>
        <w:ind w:left="0" w:firstLine="709"/>
        <w:rPr>
          <w:color w:val="000000"/>
        </w:rPr>
      </w:pPr>
      <w:r w:rsidRPr="00CE4A64">
        <w:rPr>
          <w:color w:val="000000"/>
        </w:rPr>
        <w:t>для рабочих - 80% от оклада и сдельного заработка;</w:t>
      </w:r>
    </w:p>
    <w:p w:rsidR="00155B95" w:rsidRPr="00CE4A64" w:rsidRDefault="00155B95" w:rsidP="00CE4A64">
      <w:pPr>
        <w:pStyle w:val="141"/>
        <w:numPr>
          <w:ilvl w:val="0"/>
          <w:numId w:val="19"/>
        </w:numPr>
        <w:spacing w:line="360" w:lineRule="auto"/>
        <w:ind w:left="0" w:firstLine="709"/>
        <w:rPr>
          <w:color w:val="000000"/>
        </w:rPr>
      </w:pPr>
      <w:r w:rsidRPr="00CE4A64">
        <w:rPr>
          <w:color w:val="000000"/>
        </w:rPr>
        <w:t>для ИТР и служащих - 80% должностного оклада;</w:t>
      </w:r>
    </w:p>
    <w:p w:rsidR="00155B95" w:rsidRPr="00CE4A64" w:rsidRDefault="00155B95" w:rsidP="00CE4A64">
      <w:pPr>
        <w:pStyle w:val="141"/>
        <w:numPr>
          <w:ilvl w:val="0"/>
          <w:numId w:val="19"/>
        </w:numPr>
        <w:spacing w:line="360" w:lineRule="auto"/>
        <w:ind w:left="0" w:firstLine="709"/>
        <w:rPr>
          <w:color w:val="000000"/>
        </w:rPr>
      </w:pPr>
      <w:r w:rsidRPr="00CE4A64">
        <w:rPr>
          <w:color w:val="000000"/>
        </w:rPr>
        <w:t>для руководителей высшего звена управления - до 100% должностного оклада, согласно заключенным договорам.</w:t>
      </w:r>
    </w:p>
    <w:p w:rsidR="00CE4A64" w:rsidRDefault="00155B95" w:rsidP="00CE4A64">
      <w:pPr>
        <w:pStyle w:val="141"/>
        <w:spacing w:line="360" w:lineRule="auto"/>
        <w:ind w:firstLine="709"/>
        <w:rPr>
          <w:color w:val="000000"/>
        </w:rPr>
      </w:pPr>
      <w:r w:rsidRPr="00CE4A64">
        <w:rPr>
          <w:color w:val="000000"/>
        </w:rPr>
        <w:t>Работники могут быть полностью или частично лишены премии в следующих случаях:</w:t>
      </w:r>
    </w:p>
    <w:p w:rsidR="00155B95" w:rsidRPr="00CE4A64" w:rsidRDefault="00155B95" w:rsidP="00CE4A64">
      <w:pPr>
        <w:pStyle w:val="141"/>
        <w:numPr>
          <w:ilvl w:val="0"/>
          <w:numId w:val="20"/>
        </w:numPr>
        <w:spacing w:line="360" w:lineRule="auto"/>
        <w:ind w:left="0" w:firstLine="709"/>
        <w:rPr>
          <w:color w:val="000000"/>
        </w:rPr>
      </w:pPr>
      <w:r w:rsidRPr="00CE4A64">
        <w:rPr>
          <w:color w:val="000000"/>
        </w:rPr>
        <w:t>неисполнение или ненадлежащего исполнения трудовых обязанностей, предусмотренных должностными или техническими инструкциями;</w:t>
      </w:r>
    </w:p>
    <w:p w:rsidR="00155B95" w:rsidRPr="00CE4A64" w:rsidRDefault="00155B95" w:rsidP="00CE4A64">
      <w:pPr>
        <w:pStyle w:val="141"/>
        <w:numPr>
          <w:ilvl w:val="0"/>
          <w:numId w:val="20"/>
        </w:numPr>
        <w:spacing w:line="360" w:lineRule="auto"/>
        <w:ind w:left="0" w:firstLine="709"/>
        <w:rPr>
          <w:color w:val="000000"/>
        </w:rPr>
      </w:pPr>
      <w:r w:rsidRPr="00CE4A64">
        <w:rPr>
          <w:color w:val="000000"/>
        </w:rPr>
        <w:t>совершение дисциплинарного проступка;</w:t>
      </w:r>
    </w:p>
    <w:p w:rsidR="00155B95" w:rsidRPr="00CE4A64" w:rsidRDefault="00155B95" w:rsidP="00CE4A64">
      <w:pPr>
        <w:pStyle w:val="141"/>
        <w:numPr>
          <w:ilvl w:val="0"/>
          <w:numId w:val="20"/>
        </w:numPr>
        <w:spacing w:line="360" w:lineRule="auto"/>
        <w:ind w:left="0" w:firstLine="709"/>
        <w:rPr>
          <w:color w:val="000000"/>
        </w:rPr>
      </w:pPr>
      <w:r w:rsidRPr="00CE4A64">
        <w:rPr>
          <w:color w:val="000000"/>
        </w:rPr>
        <w:t>причинение материального ущерба предприятия или нанесение вреда его деловой репутации;</w:t>
      </w:r>
    </w:p>
    <w:p w:rsidR="00CE4A64" w:rsidRDefault="00155B95" w:rsidP="00CE4A64">
      <w:pPr>
        <w:pStyle w:val="141"/>
        <w:numPr>
          <w:ilvl w:val="0"/>
          <w:numId w:val="20"/>
        </w:numPr>
        <w:spacing w:line="360" w:lineRule="auto"/>
        <w:ind w:left="0" w:firstLine="709"/>
        <w:rPr>
          <w:color w:val="000000"/>
        </w:rPr>
      </w:pPr>
      <w:r w:rsidRPr="00CE4A64">
        <w:rPr>
          <w:color w:val="000000"/>
        </w:rPr>
        <w:t>нарушение технологической дисциплины;</w:t>
      </w:r>
    </w:p>
    <w:p w:rsidR="00155B95" w:rsidRPr="00CE4A64" w:rsidRDefault="00155B95" w:rsidP="00CE4A64">
      <w:pPr>
        <w:pStyle w:val="141"/>
        <w:numPr>
          <w:ilvl w:val="0"/>
          <w:numId w:val="20"/>
        </w:numPr>
        <w:spacing w:line="360" w:lineRule="auto"/>
        <w:ind w:left="0" w:firstLine="709"/>
        <w:rPr>
          <w:color w:val="000000"/>
        </w:rPr>
      </w:pPr>
      <w:r w:rsidRPr="00CE4A64">
        <w:rPr>
          <w:color w:val="000000"/>
        </w:rPr>
        <w:t>выпуск бракованной продукции;</w:t>
      </w:r>
    </w:p>
    <w:p w:rsidR="00155B95" w:rsidRPr="00CE4A64" w:rsidRDefault="00155B95" w:rsidP="00CE4A64">
      <w:pPr>
        <w:pStyle w:val="141"/>
        <w:numPr>
          <w:ilvl w:val="0"/>
          <w:numId w:val="20"/>
        </w:numPr>
        <w:spacing w:line="360" w:lineRule="auto"/>
        <w:ind w:left="0" w:firstLine="709"/>
        <w:rPr>
          <w:color w:val="000000"/>
        </w:rPr>
      </w:pPr>
      <w:r w:rsidRPr="00CE4A64">
        <w:rPr>
          <w:color w:val="000000"/>
        </w:rPr>
        <w:t>нарушение правил техники безопасности и охраны труда, а также правил противопожарной безопасности;</w:t>
      </w:r>
    </w:p>
    <w:p w:rsidR="00155B95" w:rsidRPr="00CE4A64" w:rsidRDefault="00155B95" w:rsidP="00CE4A64">
      <w:pPr>
        <w:pStyle w:val="141"/>
        <w:spacing w:line="360" w:lineRule="auto"/>
        <w:ind w:firstLine="709"/>
        <w:rPr>
          <w:color w:val="000000"/>
        </w:rPr>
      </w:pPr>
      <w:r w:rsidRPr="00CE4A64">
        <w:rPr>
          <w:color w:val="000000"/>
        </w:rPr>
        <w:t>Конкретный размер снижения премии определяется директором предприятия и зависят от тяжести проступка или характера производственного упущения а также их последствий.</w:t>
      </w:r>
    </w:p>
    <w:p w:rsidR="00CE4A64" w:rsidRDefault="00155B95" w:rsidP="00CE4A64">
      <w:pPr>
        <w:pStyle w:val="141"/>
        <w:spacing w:line="360" w:lineRule="auto"/>
        <w:ind w:firstLine="709"/>
        <w:rPr>
          <w:color w:val="000000"/>
        </w:rPr>
      </w:pPr>
      <w:r w:rsidRPr="00CE4A64">
        <w:rPr>
          <w:color w:val="000000"/>
        </w:rPr>
        <w:t>Работники полностью лишаются премии в следующих случаях:</w:t>
      </w:r>
    </w:p>
    <w:p w:rsidR="00CE4A64" w:rsidRDefault="00155B95" w:rsidP="00CE4A64">
      <w:pPr>
        <w:pStyle w:val="141"/>
        <w:numPr>
          <w:ilvl w:val="0"/>
          <w:numId w:val="21"/>
        </w:numPr>
        <w:spacing w:line="360" w:lineRule="auto"/>
        <w:ind w:left="0" w:firstLine="709"/>
        <w:rPr>
          <w:color w:val="000000"/>
        </w:rPr>
      </w:pPr>
      <w:r w:rsidRPr="00CE4A64">
        <w:rPr>
          <w:color w:val="000000"/>
        </w:rPr>
        <w:t>совершение прогула,</w:t>
      </w:r>
    </w:p>
    <w:p w:rsidR="00CE4A64" w:rsidRDefault="00155B95" w:rsidP="00CE4A64">
      <w:pPr>
        <w:pStyle w:val="141"/>
        <w:numPr>
          <w:ilvl w:val="0"/>
          <w:numId w:val="21"/>
        </w:numPr>
        <w:spacing w:line="360" w:lineRule="auto"/>
        <w:ind w:left="0" w:firstLine="709"/>
        <w:rPr>
          <w:color w:val="000000"/>
        </w:rPr>
      </w:pPr>
      <w:r w:rsidRPr="00CE4A64">
        <w:rPr>
          <w:color w:val="000000"/>
        </w:rPr>
        <w:t>появление на работе в нетрезвом состоянии, а также в состоянии наркотического или токсического опьянения,</w:t>
      </w:r>
    </w:p>
    <w:p w:rsidR="00CE4A64" w:rsidRDefault="00155B95" w:rsidP="00CE4A64">
      <w:pPr>
        <w:pStyle w:val="141"/>
        <w:numPr>
          <w:ilvl w:val="0"/>
          <w:numId w:val="21"/>
        </w:numPr>
        <w:spacing w:line="360" w:lineRule="auto"/>
        <w:ind w:left="0" w:firstLine="709"/>
        <w:rPr>
          <w:color w:val="000000"/>
        </w:rPr>
      </w:pPr>
      <w:r w:rsidRPr="00CE4A64">
        <w:rPr>
          <w:color w:val="000000"/>
        </w:rPr>
        <w:t>распитие спиртных напитков в рабочее время,</w:t>
      </w:r>
    </w:p>
    <w:p w:rsidR="00155B95" w:rsidRPr="00CE4A64" w:rsidRDefault="00155B95" w:rsidP="00CE4A64">
      <w:pPr>
        <w:pStyle w:val="141"/>
        <w:numPr>
          <w:ilvl w:val="0"/>
          <w:numId w:val="21"/>
        </w:numPr>
        <w:spacing w:line="360" w:lineRule="auto"/>
        <w:ind w:left="0" w:firstLine="709"/>
        <w:rPr>
          <w:color w:val="000000"/>
        </w:rPr>
      </w:pPr>
      <w:r w:rsidRPr="00CE4A64">
        <w:rPr>
          <w:color w:val="000000"/>
        </w:rPr>
        <w:t>совершения хищения имущества общества.</w:t>
      </w:r>
    </w:p>
    <w:p w:rsidR="00155B95" w:rsidRPr="00CE4A64" w:rsidRDefault="00155B95" w:rsidP="00CE4A64">
      <w:pPr>
        <w:pStyle w:val="141"/>
        <w:spacing w:line="360" w:lineRule="auto"/>
        <w:ind w:firstLine="709"/>
        <w:rPr>
          <w:color w:val="000000"/>
        </w:rPr>
      </w:pPr>
      <w:r w:rsidRPr="00CE4A64">
        <w:rPr>
          <w:color w:val="000000"/>
        </w:rPr>
        <w:t>Полное или частичное лишение премии производится за тот период, в котором было совершено упущение по работе.</w:t>
      </w:r>
    </w:p>
    <w:p w:rsidR="00155B95" w:rsidRPr="00CE4A64" w:rsidRDefault="00155B95" w:rsidP="00CE4A64">
      <w:pPr>
        <w:pStyle w:val="141"/>
        <w:spacing w:line="360" w:lineRule="auto"/>
        <w:ind w:firstLine="709"/>
        <w:rPr>
          <w:color w:val="000000"/>
        </w:rPr>
      </w:pPr>
      <w:r w:rsidRPr="00CE4A64">
        <w:rPr>
          <w:color w:val="000000"/>
        </w:rPr>
        <w:t>Проведенный анализ условий оплаты труда и премирования показывает, что размер заработной платы сотрудников предприятия поставлен в зависимость от результатов их трудовой деятельности предприятия. За каждое нарушение трудовой дисциплины</w:t>
      </w:r>
      <w:r w:rsidR="00CE4A64">
        <w:rPr>
          <w:color w:val="000000"/>
        </w:rPr>
        <w:t xml:space="preserve"> </w:t>
      </w:r>
      <w:r w:rsidRPr="00CE4A64">
        <w:rPr>
          <w:color w:val="000000"/>
        </w:rPr>
        <w:t>и технологии производства к работнику применяется санкция в виде лишения премии или ее части.</w:t>
      </w:r>
    </w:p>
    <w:p w:rsidR="00155B95" w:rsidRPr="00CE4A64" w:rsidRDefault="00155B95" w:rsidP="00CE4A64">
      <w:pPr>
        <w:pStyle w:val="af"/>
        <w:rPr>
          <w:color w:val="000000"/>
        </w:rPr>
      </w:pPr>
      <w:r w:rsidRPr="00CE4A64">
        <w:rPr>
          <w:color w:val="000000"/>
        </w:rPr>
        <w:t xml:space="preserve">Разделение оплаты труда сотрудников на постоянную и премиальную часть в </w:t>
      </w:r>
      <w:r w:rsidR="00C93594" w:rsidRPr="00CE4A64">
        <w:rPr>
          <w:color w:val="000000"/>
        </w:rPr>
        <w:t>2006</w:t>
      </w:r>
      <w:r w:rsidRPr="00CE4A64">
        <w:rPr>
          <w:color w:val="000000"/>
        </w:rPr>
        <w:t>-</w:t>
      </w:r>
      <w:r w:rsidR="00C93594" w:rsidRPr="00CE4A64">
        <w:rPr>
          <w:color w:val="000000"/>
        </w:rPr>
        <w:t>2008</w:t>
      </w:r>
      <w:r w:rsidRPr="00CE4A64">
        <w:rPr>
          <w:color w:val="000000"/>
        </w:rPr>
        <w:t xml:space="preserve"> годах приведено в таблице 3</w:t>
      </w:r>
      <w:r w:rsidR="003F761B" w:rsidRPr="00CE4A64">
        <w:rPr>
          <w:color w:val="000000"/>
        </w:rPr>
        <w:t>.</w:t>
      </w:r>
    </w:p>
    <w:p w:rsidR="00247680" w:rsidRDefault="00247680" w:rsidP="00CE4A64">
      <w:pPr>
        <w:pStyle w:val="141"/>
        <w:spacing w:line="360" w:lineRule="auto"/>
        <w:ind w:firstLine="709"/>
        <w:rPr>
          <w:color w:val="000000"/>
        </w:rPr>
      </w:pPr>
    </w:p>
    <w:p w:rsidR="00155B95" w:rsidRPr="00CE4A64" w:rsidRDefault="00155B95" w:rsidP="00CE4A64">
      <w:pPr>
        <w:pStyle w:val="141"/>
        <w:spacing w:line="360" w:lineRule="auto"/>
        <w:ind w:firstLine="709"/>
        <w:rPr>
          <w:color w:val="000000"/>
        </w:rPr>
      </w:pPr>
      <w:r w:rsidRPr="00CE4A64">
        <w:rPr>
          <w:color w:val="000000"/>
        </w:rPr>
        <w:t>Таблица 3</w:t>
      </w:r>
    </w:p>
    <w:p w:rsidR="00155B95" w:rsidRPr="00CE4A64" w:rsidRDefault="00155B95" w:rsidP="00CE4A64">
      <w:pPr>
        <w:pStyle w:val="141"/>
        <w:spacing w:line="360" w:lineRule="auto"/>
        <w:ind w:firstLine="709"/>
        <w:rPr>
          <w:color w:val="000000"/>
        </w:rPr>
      </w:pPr>
      <w:r w:rsidRPr="00CE4A64">
        <w:rPr>
          <w:color w:val="000000"/>
        </w:rPr>
        <w:t>Структура фонда оплаты труда ОАО «</w:t>
      </w:r>
      <w:r w:rsidR="005726F0" w:rsidRPr="00CE4A64">
        <w:rPr>
          <w:color w:val="000000"/>
        </w:rPr>
        <w:t>ПМК-7</w:t>
      </w:r>
      <w:r w:rsidRPr="00CE4A64">
        <w:rPr>
          <w:color w:val="000000"/>
        </w:rPr>
        <w:t xml:space="preserve">» в </w:t>
      </w:r>
      <w:r w:rsidR="00C93594" w:rsidRPr="00CE4A64">
        <w:rPr>
          <w:color w:val="000000"/>
        </w:rPr>
        <w:t>2006</w:t>
      </w:r>
      <w:r w:rsidRPr="00CE4A64">
        <w:rPr>
          <w:color w:val="000000"/>
        </w:rPr>
        <w:t>-</w:t>
      </w:r>
      <w:r w:rsidR="00C93594" w:rsidRPr="00CE4A64">
        <w:rPr>
          <w:color w:val="000000"/>
        </w:rPr>
        <w:t>2008</w:t>
      </w:r>
      <w:r w:rsidR="003F761B" w:rsidRPr="00CE4A64">
        <w:rPr>
          <w:color w:val="000000"/>
        </w:rPr>
        <w:t xml:space="preserve"> гг.</w:t>
      </w:r>
    </w:p>
    <w:tbl>
      <w:tblPr>
        <w:tblW w:w="825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8"/>
        <w:gridCol w:w="1260"/>
        <w:gridCol w:w="1260"/>
        <w:gridCol w:w="1440"/>
      </w:tblGrid>
      <w:tr w:rsidR="00155B95" w:rsidRPr="00BD4A0F" w:rsidTr="00BD4A0F">
        <w:trPr>
          <w:cantSplit/>
          <w:trHeight w:val="1485"/>
        </w:trPr>
        <w:tc>
          <w:tcPr>
            <w:tcW w:w="4298" w:type="dxa"/>
            <w:noWrap/>
            <w:tcMar>
              <w:top w:w="20" w:type="dxa"/>
              <w:left w:w="20" w:type="dxa"/>
              <w:bottom w:w="0" w:type="dxa"/>
              <w:right w:w="20" w:type="dxa"/>
            </w:tcMar>
            <w:vAlign w:val="center"/>
          </w:tcPr>
          <w:p w:rsidR="00155B95" w:rsidRPr="00BD4A0F" w:rsidRDefault="00155B95" w:rsidP="00BD4A0F">
            <w:pPr>
              <w:spacing w:line="360" w:lineRule="auto"/>
              <w:jc w:val="both"/>
              <w:rPr>
                <w:rFonts w:eastAsia="Arial Unicode MS"/>
                <w:color w:val="000000"/>
                <w:sz w:val="20"/>
                <w:szCs w:val="20"/>
              </w:rPr>
            </w:pPr>
            <w:r w:rsidRPr="00BD4A0F">
              <w:rPr>
                <w:color w:val="000000"/>
                <w:sz w:val="20"/>
                <w:szCs w:val="20"/>
              </w:rPr>
              <w:t>Показатель</w:t>
            </w:r>
          </w:p>
        </w:tc>
        <w:tc>
          <w:tcPr>
            <w:tcW w:w="1260" w:type="dxa"/>
            <w:noWrap/>
            <w:tcMar>
              <w:top w:w="20" w:type="dxa"/>
              <w:left w:w="20" w:type="dxa"/>
              <w:bottom w:w="0" w:type="dxa"/>
              <w:right w:w="20" w:type="dxa"/>
            </w:tcMar>
            <w:vAlign w:val="center"/>
          </w:tcPr>
          <w:p w:rsidR="00155B95" w:rsidRPr="00BD4A0F" w:rsidRDefault="00C93594" w:rsidP="00BD4A0F">
            <w:pPr>
              <w:spacing w:line="360" w:lineRule="auto"/>
              <w:jc w:val="both"/>
              <w:rPr>
                <w:rFonts w:eastAsia="Arial Unicode MS"/>
                <w:color w:val="000000"/>
                <w:sz w:val="20"/>
                <w:szCs w:val="20"/>
              </w:rPr>
            </w:pPr>
            <w:bookmarkStart w:id="15" w:name="_Toc41092572"/>
            <w:bookmarkStart w:id="16" w:name="_Toc42300696"/>
            <w:r w:rsidRPr="00BD4A0F">
              <w:rPr>
                <w:color w:val="000000"/>
                <w:sz w:val="20"/>
                <w:szCs w:val="20"/>
              </w:rPr>
              <w:t>2006</w:t>
            </w:r>
            <w:r w:rsidR="00155B95" w:rsidRPr="00BD4A0F">
              <w:rPr>
                <w:color w:val="000000"/>
                <w:sz w:val="20"/>
                <w:szCs w:val="20"/>
              </w:rPr>
              <w:t xml:space="preserve"> г., тыс. руб.</w:t>
            </w:r>
            <w:bookmarkEnd w:id="15"/>
            <w:bookmarkEnd w:id="16"/>
          </w:p>
        </w:tc>
        <w:tc>
          <w:tcPr>
            <w:tcW w:w="1260" w:type="dxa"/>
            <w:noWrap/>
            <w:tcMar>
              <w:top w:w="20" w:type="dxa"/>
              <w:left w:w="20" w:type="dxa"/>
              <w:bottom w:w="0" w:type="dxa"/>
              <w:right w:w="20" w:type="dxa"/>
            </w:tcMar>
            <w:vAlign w:val="center"/>
          </w:tcPr>
          <w:p w:rsidR="00155B95" w:rsidRPr="00BD4A0F" w:rsidRDefault="00C93594" w:rsidP="00BD4A0F">
            <w:pPr>
              <w:spacing w:line="360" w:lineRule="auto"/>
              <w:jc w:val="both"/>
              <w:rPr>
                <w:rFonts w:eastAsia="Arial Unicode MS"/>
                <w:color w:val="000000"/>
                <w:sz w:val="20"/>
                <w:szCs w:val="20"/>
              </w:rPr>
            </w:pPr>
            <w:r w:rsidRPr="00BD4A0F">
              <w:rPr>
                <w:color w:val="000000"/>
                <w:sz w:val="20"/>
                <w:szCs w:val="20"/>
              </w:rPr>
              <w:t>2007</w:t>
            </w:r>
            <w:r w:rsidR="00155B95" w:rsidRPr="00BD4A0F">
              <w:rPr>
                <w:color w:val="000000"/>
                <w:sz w:val="20"/>
                <w:szCs w:val="20"/>
              </w:rPr>
              <w:t xml:space="preserve"> г., тыс. руб.</w:t>
            </w:r>
          </w:p>
        </w:tc>
        <w:tc>
          <w:tcPr>
            <w:tcW w:w="1440" w:type="dxa"/>
            <w:noWrap/>
            <w:tcMar>
              <w:top w:w="20" w:type="dxa"/>
              <w:left w:w="20" w:type="dxa"/>
              <w:bottom w:w="0" w:type="dxa"/>
              <w:right w:w="20" w:type="dxa"/>
            </w:tcMar>
            <w:vAlign w:val="center"/>
          </w:tcPr>
          <w:p w:rsidR="00155B95" w:rsidRPr="00BD4A0F" w:rsidRDefault="00C93594" w:rsidP="00BD4A0F">
            <w:pPr>
              <w:spacing w:line="360" w:lineRule="auto"/>
              <w:jc w:val="both"/>
              <w:rPr>
                <w:rFonts w:eastAsia="Arial Unicode MS"/>
                <w:color w:val="000000"/>
                <w:sz w:val="20"/>
                <w:szCs w:val="20"/>
              </w:rPr>
            </w:pPr>
            <w:r w:rsidRPr="00BD4A0F">
              <w:rPr>
                <w:color w:val="000000"/>
                <w:sz w:val="20"/>
                <w:szCs w:val="20"/>
              </w:rPr>
              <w:t>2008</w:t>
            </w:r>
            <w:r w:rsidR="00155B95" w:rsidRPr="00BD4A0F">
              <w:rPr>
                <w:color w:val="000000"/>
                <w:sz w:val="20"/>
                <w:szCs w:val="20"/>
              </w:rPr>
              <w:t xml:space="preserve"> г., тыс. руб</w:t>
            </w:r>
          </w:p>
        </w:tc>
      </w:tr>
      <w:tr w:rsidR="00155B95" w:rsidRPr="00BD4A0F" w:rsidTr="00BD4A0F">
        <w:trPr>
          <w:trHeight w:val="255"/>
        </w:trPr>
        <w:tc>
          <w:tcPr>
            <w:tcW w:w="4298"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color w:val="000000"/>
                <w:sz w:val="20"/>
                <w:szCs w:val="20"/>
              </w:rPr>
              <w:t xml:space="preserve">Оклады </w:t>
            </w:r>
          </w:p>
        </w:tc>
        <w:tc>
          <w:tcPr>
            <w:tcW w:w="126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128,1</w:t>
            </w:r>
          </w:p>
        </w:tc>
        <w:tc>
          <w:tcPr>
            <w:tcW w:w="126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111,72</w:t>
            </w:r>
          </w:p>
        </w:tc>
        <w:tc>
          <w:tcPr>
            <w:tcW w:w="144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134,64</w:t>
            </w:r>
          </w:p>
        </w:tc>
      </w:tr>
      <w:tr w:rsidR="00155B95" w:rsidRPr="00BD4A0F" w:rsidTr="00BD4A0F">
        <w:trPr>
          <w:trHeight w:val="1005"/>
        </w:trPr>
        <w:tc>
          <w:tcPr>
            <w:tcW w:w="4298" w:type="dxa"/>
            <w:noWrap/>
            <w:tcMar>
              <w:top w:w="20" w:type="dxa"/>
              <w:left w:w="20" w:type="dxa"/>
              <w:bottom w:w="0" w:type="dxa"/>
              <w:right w:w="20" w:type="dxa"/>
            </w:tcMar>
            <w:vAlign w:val="bottom"/>
          </w:tcPr>
          <w:p w:rsidR="00155B95" w:rsidRPr="00BD4A0F" w:rsidRDefault="00155B95" w:rsidP="00BD4A0F">
            <w:pPr>
              <w:spacing w:line="360" w:lineRule="auto"/>
              <w:jc w:val="both"/>
              <w:rPr>
                <w:color w:val="000000"/>
                <w:sz w:val="20"/>
                <w:szCs w:val="20"/>
              </w:rPr>
            </w:pPr>
            <w:r w:rsidRPr="00BD4A0F">
              <w:rPr>
                <w:color w:val="000000"/>
                <w:sz w:val="20"/>
                <w:szCs w:val="20"/>
              </w:rPr>
              <w:t>Премиальная часть оплаты труда:</w:t>
            </w:r>
          </w:p>
          <w:p w:rsidR="00155B95" w:rsidRPr="00BD4A0F" w:rsidRDefault="00155B95" w:rsidP="00BD4A0F">
            <w:pPr>
              <w:numPr>
                <w:ilvl w:val="0"/>
                <w:numId w:val="23"/>
              </w:numPr>
              <w:spacing w:line="360" w:lineRule="auto"/>
              <w:ind w:left="0" w:firstLine="0"/>
              <w:jc w:val="both"/>
              <w:rPr>
                <w:rFonts w:eastAsia="Arial Unicode MS"/>
                <w:color w:val="000000"/>
                <w:sz w:val="20"/>
                <w:szCs w:val="20"/>
              </w:rPr>
            </w:pPr>
            <w:r w:rsidRPr="00BD4A0F">
              <w:rPr>
                <w:rFonts w:eastAsia="Arial Unicode MS"/>
                <w:color w:val="000000"/>
                <w:sz w:val="20"/>
                <w:szCs w:val="20"/>
              </w:rPr>
              <w:t>в денежном выражении</w:t>
            </w:r>
          </w:p>
          <w:p w:rsidR="00155B95" w:rsidRPr="00BD4A0F" w:rsidRDefault="00155B95" w:rsidP="00BD4A0F">
            <w:pPr>
              <w:numPr>
                <w:ilvl w:val="0"/>
                <w:numId w:val="23"/>
              </w:numPr>
              <w:spacing w:line="360" w:lineRule="auto"/>
              <w:ind w:left="0" w:firstLine="0"/>
              <w:jc w:val="both"/>
              <w:rPr>
                <w:rFonts w:eastAsia="Arial Unicode MS"/>
                <w:color w:val="000000"/>
                <w:sz w:val="20"/>
                <w:szCs w:val="20"/>
              </w:rPr>
            </w:pPr>
            <w:r w:rsidRPr="00BD4A0F">
              <w:rPr>
                <w:rFonts w:eastAsia="Arial Unicode MS"/>
                <w:color w:val="000000"/>
                <w:sz w:val="20"/>
                <w:szCs w:val="20"/>
              </w:rPr>
              <w:t>в процентном соотношении</w:t>
            </w:r>
          </w:p>
        </w:tc>
        <w:tc>
          <w:tcPr>
            <w:tcW w:w="1260" w:type="dxa"/>
            <w:noWrap/>
            <w:tcMar>
              <w:top w:w="20" w:type="dxa"/>
              <w:left w:w="20" w:type="dxa"/>
              <w:bottom w:w="0" w:type="dxa"/>
              <w:right w:w="20" w:type="dxa"/>
            </w:tcMar>
          </w:tcPr>
          <w:p w:rsidR="00155B95" w:rsidRPr="00BD4A0F" w:rsidRDefault="00155B95" w:rsidP="00BD4A0F">
            <w:pPr>
              <w:spacing w:line="360" w:lineRule="auto"/>
              <w:jc w:val="both"/>
              <w:rPr>
                <w:rFonts w:eastAsia="Arial Unicode MS"/>
                <w:color w:val="000000"/>
                <w:sz w:val="20"/>
                <w:szCs w:val="20"/>
              </w:rPr>
            </w:pPr>
          </w:p>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76,9</w:t>
            </w:r>
          </w:p>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37,5%</w:t>
            </w:r>
          </w:p>
        </w:tc>
        <w:tc>
          <w:tcPr>
            <w:tcW w:w="126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84,28</w:t>
            </w:r>
          </w:p>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43%</w:t>
            </w:r>
          </w:p>
        </w:tc>
        <w:tc>
          <w:tcPr>
            <w:tcW w:w="144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171,36</w:t>
            </w:r>
          </w:p>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56%</w:t>
            </w:r>
          </w:p>
        </w:tc>
      </w:tr>
      <w:tr w:rsidR="00155B95" w:rsidRPr="00BD4A0F" w:rsidTr="00BD4A0F">
        <w:trPr>
          <w:trHeight w:val="255"/>
        </w:trPr>
        <w:tc>
          <w:tcPr>
            <w:tcW w:w="4298"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color w:val="000000"/>
                <w:sz w:val="20"/>
                <w:szCs w:val="20"/>
              </w:rPr>
              <w:t>Всего</w:t>
            </w:r>
          </w:p>
        </w:tc>
        <w:tc>
          <w:tcPr>
            <w:tcW w:w="126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205</w:t>
            </w:r>
          </w:p>
        </w:tc>
        <w:tc>
          <w:tcPr>
            <w:tcW w:w="126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196</w:t>
            </w:r>
          </w:p>
        </w:tc>
        <w:tc>
          <w:tcPr>
            <w:tcW w:w="1440" w:type="dxa"/>
            <w:noWrap/>
            <w:tcMar>
              <w:top w:w="20" w:type="dxa"/>
              <w:left w:w="20" w:type="dxa"/>
              <w:bottom w:w="0" w:type="dxa"/>
              <w:right w:w="20" w:type="dxa"/>
            </w:tcMar>
            <w:vAlign w:val="bottom"/>
          </w:tcPr>
          <w:p w:rsidR="00155B95" w:rsidRPr="00BD4A0F" w:rsidRDefault="00155B95" w:rsidP="00BD4A0F">
            <w:pPr>
              <w:spacing w:line="360" w:lineRule="auto"/>
              <w:jc w:val="both"/>
              <w:rPr>
                <w:rFonts w:eastAsia="Arial Unicode MS"/>
                <w:color w:val="000000"/>
                <w:sz w:val="20"/>
                <w:szCs w:val="20"/>
              </w:rPr>
            </w:pPr>
            <w:r w:rsidRPr="00BD4A0F">
              <w:rPr>
                <w:rFonts w:eastAsia="Arial Unicode MS"/>
                <w:color w:val="000000"/>
                <w:sz w:val="20"/>
                <w:szCs w:val="20"/>
              </w:rPr>
              <w:t>306</w:t>
            </w:r>
          </w:p>
        </w:tc>
      </w:tr>
    </w:tbl>
    <w:p w:rsidR="00155B95" w:rsidRPr="00CE4A64" w:rsidRDefault="00155B95" w:rsidP="00CE4A64">
      <w:pPr>
        <w:pStyle w:val="af"/>
        <w:rPr>
          <w:color w:val="000000"/>
        </w:rPr>
      </w:pPr>
    </w:p>
    <w:p w:rsidR="00155B95" w:rsidRPr="00CE4A64" w:rsidRDefault="00155B95" w:rsidP="00CE4A64">
      <w:pPr>
        <w:pStyle w:val="af"/>
        <w:rPr>
          <w:color w:val="000000"/>
        </w:rPr>
      </w:pPr>
      <w:r w:rsidRPr="00CE4A64">
        <w:rPr>
          <w:color w:val="000000"/>
        </w:rPr>
        <w:t>Как видно из таблицы</w:t>
      </w:r>
      <w:r w:rsidR="003F761B" w:rsidRPr="00CE4A64">
        <w:rPr>
          <w:color w:val="000000"/>
        </w:rPr>
        <w:t xml:space="preserve"> 3</w:t>
      </w:r>
      <w:r w:rsidRPr="00CE4A64">
        <w:rPr>
          <w:color w:val="000000"/>
        </w:rPr>
        <w:t xml:space="preserve"> доля премиальной части в </w:t>
      </w:r>
      <w:r w:rsidR="00C93594" w:rsidRPr="00CE4A64">
        <w:rPr>
          <w:color w:val="000000"/>
        </w:rPr>
        <w:t>2008</w:t>
      </w:r>
      <w:r w:rsidRPr="00CE4A64">
        <w:rPr>
          <w:color w:val="000000"/>
        </w:rPr>
        <w:t xml:space="preserve"> году увеличилась на 18,5% и составила более половины от общей суммы зарплаты работника. Это говорит о том, что значительная часть получаемой заработной платы начисляется работнику за добросовестное и качественное выполнение своих должностных обязанностей.</w:t>
      </w:r>
    </w:p>
    <w:p w:rsidR="00155B95" w:rsidRPr="00BD4A0F" w:rsidRDefault="00155B95" w:rsidP="00BD4A0F">
      <w:pPr>
        <w:pStyle w:val="1"/>
        <w:spacing w:before="0" w:after="0" w:line="360" w:lineRule="auto"/>
        <w:ind w:firstLine="709"/>
        <w:rPr>
          <w:color w:val="000000"/>
          <w:sz w:val="28"/>
          <w:szCs w:val="28"/>
        </w:rPr>
      </w:pPr>
      <w:r w:rsidRPr="00CE4A64">
        <w:rPr>
          <w:b w:val="0"/>
          <w:bCs w:val="0"/>
          <w:color w:val="000000"/>
          <w:sz w:val="28"/>
          <w:szCs w:val="28"/>
        </w:rPr>
        <w:br w:type="page"/>
      </w:r>
      <w:bookmarkStart w:id="17" w:name="_Toc244690112"/>
      <w:r w:rsidRPr="00BD4A0F">
        <w:rPr>
          <w:color w:val="000000"/>
          <w:sz w:val="28"/>
          <w:szCs w:val="28"/>
        </w:rPr>
        <w:t>Глава 3. Разработка направлений совершенствования деятельности ОАО «</w:t>
      </w:r>
      <w:r w:rsidR="005726F0" w:rsidRPr="00BD4A0F">
        <w:rPr>
          <w:color w:val="000000"/>
          <w:sz w:val="28"/>
          <w:szCs w:val="28"/>
        </w:rPr>
        <w:t>ПМК-7</w:t>
      </w:r>
      <w:r w:rsidRPr="00BD4A0F">
        <w:rPr>
          <w:color w:val="000000"/>
          <w:sz w:val="28"/>
          <w:szCs w:val="28"/>
        </w:rPr>
        <w:t>»</w:t>
      </w:r>
      <w:r w:rsidR="00CE4A64" w:rsidRPr="00BD4A0F">
        <w:rPr>
          <w:color w:val="000000"/>
          <w:sz w:val="28"/>
          <w:szCs w:val="28"/>
        </w:rPr>
        <w:t xml:space="preserve"> </w:t>
      </w:r>
      <w:r w:rsidRPr="00BD4A0F">
        <w:rPr>
          <w:color w:val="000000"/>
          <w:sz w:val="28"/>
          <w:szCs w:val="28"/>
        </w:rPr>
        <w:t>и их экономическое обоснование</w:t>
      </w:r>
      <w:bookmarkEnd w:id="17"/>
    </w:p>
    <w:p w:rsidR="00155B95" w:rsidRPr="00BD4A0F" w:rsidRDefault="00155B95" w:rsidP="00BD4A0F">
      <w:pPr>
        <w:spacing w:line="360" w:lineRule="auto"/>
        <w:ind w:firstLine="709"/>
        <w:jc w:val="center"/>
        <w:rPr>
          <w:b/>
          <w:bCs/>
          <w:color w:val="000000"/>
          <w:sz w:val="28"/>
          <w:szCs w:val="28"/>
        </w:rPr>
      </w:pPr>
    </w:p>
    <w:p w:rsidR="00155B95" w:rsidRPr="00BD4A0F" w:rsidRDefault="00155B95" w:rsidP="00BD4A0F">
      <w:pPr>
        <w:pStyle w:val="2"/>
        <w:spacing w:before="0" w:after="0" w:line="360" w:lineRule="auto"/>
        <w:ind w:firstLine="709"/>
        <w:jc w:val="center"/>
        <w:rPr>
          <w:color w:val="000000"/>
        </w:rPr>
      </w:pPr>
      <w:bookmarkStart w:id="18" w:name="_Toc244690113"/>
      <w:r w:rsidRPr="00BD4A0F">
        <w:rPr>
          <w:color w:val="000000"/>
        </w:rPr>
        <w:t>3.1 Резюме проекта</w:t>
      </w:r>
      <w:bookmarkEnd w:id="18"/>
    </w:p>
    <w:p w:rsidR="00155B95" w:rsidRPr="00CE4A64" w:rsidRDefault="00155B95" w:rsidP="00CE4A64">
      <w:pPr>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Настоящий проект предлагается к реализации в трубоэлектросварочном цехе №2 ОАО «</w:t>
      </w:r>
      <w:r w:rsidR="005726F0" w:rsidRPr="00CE4A64">
        <w:rPr>
          <w:color w:val="000000"/>
          <w:sz w:val="28"/>
          <w:szCs w:val="28"/>
        </w:rPr>
        <w:t>ПМК-7</w:t>
      </w:r>
      <w:r w:rsidRPr="00CE4A64">
        <w:rPr>
          <w:color w:val="000000"/>
          <w:sz w:val="28"/>
          <w:szCs w:val="28"/>
        </w:rPr>
        <w:t>».</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Трубоэлектросварочный цех №2 является производителем сварных труб диаметром 159 - 530 мм и на рынке Украины занимает монопольное положение.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Целью предлагаемого проекта является увеличение прибыли за счет роста выручки от реализации продукции.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Суть проекта заключается в комплексной модернизации техники и технологии трубоэлектросварочного цеха №2 ОАО «</w:t>
      </w:r>
      <w:r w:rsidR="005726F0" w:rsidRPr="00CE4A64">
        <w:rPr>
          <w:color w:val="000000"/>
          <w:sz w:val="28"/>
          <w:szCs w:val="28"/>
        </w:rPr>
        <w:t>ПМК-7</w:t>
      </w:r>
      <w:r w:rsidRPr="00CE4A64">
        <w:rPr>
          <w:color w:val="000000"/>
          <w:sz w:val="28"/>
          <w:szCs w:val="28"/>
        </w:rPr>
        <w:t>», направленной на освоение производства новых видов продукции, обладающих определенными потребительскими свойствами и востребованных на конкретных сегментах рынка.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Основной составляющей эффекта является увеличение выручки от реализации продукции на рынках стран дальнего зарубежья. Дополнительным источником эффективности является снижение издержек на производство продукции.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Проектом предусматривается рост объемов продаж на 100 тыс. т в год, который достигается за счет удовлетворения потребности в трубах сортаментного ряда ТЭСЦ №2 ОАО «</w:t>
      </w:r>
      <w:r w:rsidR="005726F0" w:rsidRPr="00CE4A64">
        <w:rPr>
          <w:color w:val="000000"/>
          <w:sz w:val="28"/>
          <w:szCs w:val="28"/>
        </w:rPr>
        <w:t>ПМК-7</w:t>
      </w:r>
      <w:r w:rsidRPr="00CE4A64">
        <w:rPr>
          <w:color w:val="000000"/>
          <w:sz w:val="28"/>
          <w:szCs w:val="28"/>
        </w:rPr>
        <w:t>» на рынках стран дальнего зарубежья. Максимальный рост объемов продаж приходится на 4-й год проекта.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Общая сумма инвестиций составляет 48,8 млн. руб., в том числе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в основные средства - 18 млн. руб. за первые полтора года;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в оборотные средства - 30,8 млн. руб. во 2-4 годы реализации проекта.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Для финансирования проекта планируется либо привлечь заемные ресурсы со стоимостью заемного капитала на уровне 12 % в год, либо провести дополнительную эмиссию акций.</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Для финансирования пополнения оборотных средств планируется открыть долгосрочную кредитную линию. В проекте рассмотрен вариант, при котором, в случае варианта заимствования средств, основная часть долга погашается равномерными платежами на протяжении 1,5 лет. Отсрочка выплат основной части долга составляет 0,5 года.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Срок внедрения мероприятий проекта составляет 1,5 года с момента начала работ по реализации.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Использование новой техники и технологии не нанесет ущерба окружающей среде.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Обслуживание вводимого/модернизируемого оборудования будет осуществляться существующим персоналом (за счет перераспределения персонала внутри предприятия).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расчетах эффективности проекта применялась ставка дисконтирования, равная 16%, которая определена с учетом рисков проекта.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BD4A0F" w:rsidRDefault="00155B95" w:rsidP="00BD4A0F">
      <w:pPr>
        <w:pStyle w:val="2"/>
        <w:spacing w:before="0" w:after="0" w:line="360" w:lineRule="auto"/>
        <w:ind w:firstLine="709"/>
        <w:jc w:val="center"/>
        <w:rPr>
          <w:color w:val="000000"/>
        </w:rPr>
      </w:pPr>
      <w:bookmarkStart w:id="19" w:name="_Toc244690114"/>
      <w:r w:rsidRPr="00BD4A0F">
        <w:rPr>
          <w:color w:val="000000"/>
        </w:rPr>
        <w:t>3.2 Характеристика трубоэлектросварочного цеха № 2</w:t>
      </w:r>
      <w:bookmarkEnd w:id="19"/>
    </w:p>
    <w:p w:rsidR="00155B95" w:rsidRPr="00CE4A64" w:rsidRDefault="00155B95" w:rsidP="00CE4A64">
      <w:pPr>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Основное производственное оборудование цеха №2 - стан сварки токами высокой частоты «159-529».</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Цех производит трубы электросварные общего назначения для трубопроводов диаметром 159-530 мм.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Производственная мощность ТЭСЦ № 2 составляет 347,2 тыс. тонн в год.</w:t>
      </w:r>
      <w:r w:rsidR="00CE4A64">
        <w:rPr>
          <w:color w:val="000000"/>
          <w:sz w:val="28"/>
          <w:szCs w:val="28"/>
        </w:rPr>
        <w:t xml:space="preserve"> </w:t>
      </w:r>
      <w:r w:rsidRPr="00CE4A64">
        <w:rPr>
          <w:color w:val="000000"/>
          <w:sz w:val="28"/>
          <w:szCs w:val="28"/>
        </w:rPr>
        <w:t>Производственный цикл состоит из следующий операций:</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w:t>
      </w:r>
      <w:r w:rsidR="00CE4A64">
        <w:rPr>
          <w:color w:val="000000"/>
          <w:sz w:val="28"/>
          <w:szCs w:val="28"/>
        </w:rPr>
        <w:t xml:space="preserve"> </w:t>
      </w:r>
      <w:r w:rsidRPr="00CE4A64">
        <w:rPr>
          <w:color w:val="000000"/>
          <w:sz w:val="28"/>
          <w:szCs w:val="28"/>
        </w:rPr>
        <w:t>Входной контроль качества рулонной стали.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2.</w:t>
      </w:r>
      <w:r w:rsidR="00CE4A64">
        <w:rPr>
          <w:color w:val="000000"/>
          <w:sz w:val="28"/>
          <w:szCs w:val="28"/>
        </w:rPr>
        <w:t xml:space="preserve"> </w:t>
      </w:r>
      <w:r w:rsidRPr="00CE4A64">
        <w:rPr>
          <w:color w:val="000000"/>
          <w:sz w:val="28"/>
          <w:szCs w:val="28"/>
        </w:rPr>
        <w:t>Размотка и правка полосы.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3.</w:t>
      </w:r>
      <w:r w:rsidR="00CE4A64">
        <w:rPr>
          <w:color w:val="000000"/>
          <w:sz w:val="28"/>
          <w:szCs w:val="28"/>
        </w:rPr>
        <w:t xml:space="preserve"> </w:t>
      </w:r>
      <w:r w:rsidRPr="00CE4A64">
        <w:rPr>
          <w:color w:val="000000"/>
          <w:sz w:val="28"/>
          <w:szCs w:val="28"/>
        </w:rPr>
        <w:t>Обрезка заднего и переднего концов полосы.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4.</w:t>
      </w:r>
      <w:r w:rsidR="00CE4A64">
        <w:rPr>
          <w:color w:val="000000"/>
          <w:sz w:val="28"/>
          <w:szCs w:val="28"/>
        </w:rPr>
        <w:t xml:space="preserve"> </w:t>
      </w:r>
      <w:r w:rsidRPr="00CE4A64">
        <w:rPr>
          <w:color w:val="000000"/>
          <w:sz w:val="28"/>
          <w:szCs w:val="28"/>
        </w:rPr>
        <w:t>Стыкосварка.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5.</w:t>
      </w:r>
      <w:r w:rsidR="00CE4A64">
        <w:rPr>
          <w:color w:val="000000"/>
          <w:sz w:val="28"/>
          <w:szCs w:val="28"/>
        </w:rPr>
        <w:t xml:space="preserve"> </w:t>
      </w:r>
      <w:r w:rsidRPr="00CE4A64">
        <w:rPr>
          <w:color w:val="000000"/>
          <w:sz w:val="28"/>
          <w:szCs w:val="28"/>
        </w:rPr>
        <w:t>Удаления грата.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6.</w:t>
      </w:r>
      <w:r w:rsidR="00CE4A64">
        <w:rPr>
          <w:color w:val="000000"/>
          <w:sz w:val="28"/>
          <w:szCs w:val="28"/>
        </w:rPr>
        <w:t xml:space="preserve"> </w:t>
      </w:r>
      <w:r w:rsidRPr="00CE4A64">
        <w:rPr>
          <w:color w:val="000000"/>
          <w:sz w:val="28"/>
          <w:szCs w:val="28"/>
        </w:rPr>
        <w:t>Накопление листа в накопителе.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7.</w:t>
      </w:r>
      <w:r w:rsidR="00CE4A64">
        <w:rPr>
          <w:color w:val="000000"/>
          <w:sz w:val="28"/>
          <w:szCs w:val="28"/>
        </w:rPr>
        <w:t xml:space="preserve"> </w:t>
      </w:r>
      <w:r w:rsidRPr="00CE4A64">
        <w:rPr>
          <w:color w:val="000000"/>
          <w:sz w:val="28"/>
          <w:szCs w:val="28"/>
        </w:rPr>
        <w:t>Обрезка боковых кромок полосы.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8.</w:t>
      </w:r>
      <w:r w:rsidR="00CE4A64">
        <w:rPr>
          <w:color w:val="000000"/>
          <w:sz w:val="28"/>
          <w:szCs w:val="28"/>
        </w:rPr>
        <w:t xml:space="preserve"> </w:t>
      </w:r>
      <w:r w:rsidRPr="00CE4A64">
        <w:rPr>
          <w:color w:val="000000"/>
          <w:sz w:val="28"/>
          <w:szCs w:val="28"/>
        </w:rPr>
        <w:t>Формирование тела трубы.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9.</w:t>
      </w:r>
      <w:r w:rsidR="00CE4A64">
        <w:rPr>
          <w:color w:val="000000"/>
          <w:sz w:val="28"/>
          <w:szCs w:val="28"/>
        </w:rPr>
        <w:t xml:space="preserve"> </w:t>
      </w:r>
      <w:r w:rsidRPr="00CE4A64">
        <w:rPr>
          <w:color w:val="000000"/>
          <w:sz w:val="28"/>
          <w:szCs w:val="28"/>
        </w:rPr>
        <w:t>Сварка токами высокой частоты, контроль режимов сварки.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10.</w:t>
      </w:r>
      <w:r w:rsidR="00CE4A64">
        <w:rPr>
          <w:color w:val="000000"/>
          <w:sz w:val="28"/>
          <w:szCs w:val="28"/>
        </w:rPr>
        <w:t xml:space="preserve"> </w:t>
      </w:r>
      <w:r w:rsidRPr="00CE4A64">
        <w:rPr>
          <w:color w:val="000000"/>
          <w:sz w:val="28"/>
          <w:szCs w:val="28"/>
        </w:rPr>
        <w:t>Удаление наружного и внутреннего грата.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11.</w:t>
      </w:r>
      <w:r w:rsidR="00CE4A64">
        <w:rPr>
          <w:color w:val="000000"/>
          <w:sz w:val="28"/>
          <w:szCs w:val="28"/>
        </w:rPr>
        <w:t xml:space="preserve"> </w:t>
      </w:r>
      <w:r w:rsidRPr="00CE4A64">
        <w:rPr>
          <w:color w:val="000000"/>
          <w:sz w:val="28"/>
          <w:szCs w:val="28"/>
        </w:rPr>
        <w:t>Калибровка и правка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12.</w:t>
      </w:r>
      <w:r w:rsidR="00CE4A64">
        <w:rPr>
          <w:color w:val="000000"/>
          <w:sz w:val="28"/>
          <w:szCs w:val="28"/>
        </w:rPr>
        <w:t xml:space="preserve"> </w:t>
      </w:r>
      <w:r w:rsidRPr="00CE4A64">
        <w:rPr>
          <w:color w:val="000000"/>
          <w:sz w:val="28"/>
          <w:szCs w:val="28"/>
        </w:rPr>
        <w:t>Ультразвуковой контроль шва.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13.</w:t>
      </w:r>
      <w:r w:rsidR="00CE4A64">
        <w:rPr>
          <w:color w:val="000000"/>
          <w:sz w:val="28"/>
          <w:szCs w:val="28"/>
        </w:rPr>
        <w:t xml:space="preserve"> </w:t>
      </w:r>
      <w:r w:rsidRPr="00CE4A64">
        <w:rPr>
          <w:color w:val="000000"/>
          <w:sz w:val="28"/>
          <w:szCs w:val="28"/>
        </w:rPr>
        <w:t>Раскрой трубы.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14.</w:t>
      </w:r>
      <w:r w:rsidR="00CE4A64">
        <w:rPr>
          <w:color w:val="000000"/>
          <w:sz w:val="28"/>
          <w:szCs w:val="28"/>
        </w:rPr>
        <w:t xml:space="preserve"> </w:t>
      </w:r>
      <w:r w:rsidRPr="00CE4A64">
        <w:rPr>
          <w:color w:val="000000"/>
          <w:sz w:val="28"/>
          <w:szCs w:val="28"/>
        </w:rPr>
        <w:t>Нагрев трубы для нормализации в проходной газовой печи.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15.</w:t>
      </w:r>
      <w:r w:rsidR="00CE4A64">
        <w:rPr>
          <w:color w:val="000000"/>
          <w:sz w:val="28"/>
          <w:szCs w:val="28"/>
        </w:rPr>
        <w:t xml:space="preserve"> </w:t>
      </w:r>
      <w:r w:rsidRPr="00CE4A64">
        <w:rPr>
          <w:color w:val="000000"/>
          <w:sz w:val="28"/>
          <w:szCs w:val="28"/>
        </w:rPr>
        <w:t>Охлаждение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16.</w:t>
      </w:r>
      <w:r w:rsidR="00CE4A64">
        <w:rPr>
          <w:color w:val="000000"/>
          <w:sz w:val="28"/>
          <w:szCs w:val="28"/>
        </w:rPr>
        <w:t xml:space="preserve"> </w:t>
      </w:r>
      <w:r w:rsidRPr="00CE4A64">
        <w:rPr>
          <w:color w:val="000000"/>
          <w:sz w:val="28"/>
          <w:szCs w:val="28"/>
        </w:rPr>
        <w:t>Торцовка и снятие фаски.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17.</w:t>
      </w:r>
      <w:r w:rsidR="00CE4A64">
        <w:rPr>
          <w:color w:val="000000"/>
          <w:sz w:val="28"/>
          <w:szCs w:val="28"/>
        </w:rPr>
        <w:t xml:space="preserve"> </w:t>
      </w:r>
      <w:r w:rsidRPr="00CE4A64">
        <w:rPr>
          <w:color w:val="000000"/>
          <w:sz w:val="28"/>
          <w:szCs w:val="28"/>
        </w:rPr>
        <w:t>Гидроиспытания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18.</w:t>
      </w:r>
      <w:r w:rsidR="00CE4A64">
        <w:rPr>
          <w:color w:val="000000"/>
          <w:sz w:val="28"/>
          <w:szCs w:val="28"/>
        </w:rPr>
        <w:t xml:space="preserve"> </w:t>
      </w:r>
      <w:r w:rsidRPr="00CE4A64">
        <w:rPr>
          <w:color w:val="000000"/>
          <w:sz w:val="28"/>
          <w:szCs w:val="28"/>
        </w:rPr>
        <w:t>Визуальный контроль, механические испытания.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19.</w:t>
      </w:r>
      <w:r w:rsidR="00CE4A64">
        <w:rPr>
          <w:color w:val="000000"/>
          <w:sz w:val="28"/>
          <w:szCs w:val="28"/>
        </w:rPr>
        <w:t xml:space="preserve"> </w:t>
      </w:r>
      <w:r w:rsidRPr="00CE4A64">
        <w:rPr>
          <w:color w:val="000000"/>
          <w:sz w:val="28"/>
          <w:szCs w:val="28"/>
        </w:rPr>
        <w:t>Пакетирование, промасловка, складирование.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настоящий момент цех имеет как сильные места, такие как широкий сортамент по наружному диаметру, длина до 18 м, большой потенциал (всего несколько станов по региону), резерв производительности, конкурентоспособная цена закупаемого штрипса, так и слабые места - ограниченный сортамент по толщине стенки, низкая загрузка производства, покупной штрипс в рулонах (около 80% стоимости прямых затрат), проблемы малого веса и низкого качества отечественных рулонов.</w:t>
      </w:r>
    </w:p>
    <w:p w:rsidR="00155B95" w:rsidRPr="00BD4A0F" w:rsidRDefault="00BD4A0F" w:rsidP="00CE4A64">
      <w:pPr>
        <w:shd w:val="clear" w:color="auto" w:fill="FFFFFF"/>
        <w:autoSpaceDE w:val="0"/>
        <w:autoSpaceDN w:val="0"/>
        <w:adjustRightInd w:val="0"/>
        <w:spacing w:line="360" w:lineRule="auto"/>
        <w:ind w:firstLine="709"/>
        <w:jc w:val="both"/>
        <w:rPr>
          <w:b/>
          <w:bCs/>
          <w:color w:val="000000"/>
          <w:sz w:val="28"/>
          <w:szCs w:val="28"/>
        </w:rPr>
      </w:pPr>
      <w:r w:rsidRPr="00BD4A0F">
        <w:rPr>
          <w:b/>
          <w:bCs/>
          <w:color w:val="000000"/>
          <w:sz w:val="28"/>
          <w:szCs w:val="28"/>
        </w:rPr>
        <w:t>Электросварной стан</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Сильные места: рациональное расположение и хорошее состояние оборудования стана, отжиг по телу трубы, квалифицированная рабочая сила, низкая стоимость передела.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Слабые места: отсутствует аппарат продольной резки, отсутствует обработка кромки штрипса, отсутствует приемлемая система направления штрипса тонких толщин, возможность производства труб с более толстыми стенками ограничена накопителями шахтного типа, ненадежная система снятия внутреннего грата в линии стана, система местного ультразвукового и неразрушающего контроля для инспекции шва, отсутствие возможности отжига шва - необходимость выполнения отжига по всей длине трубы в газовых туннельных печах, порезка трубы электрическим сопротивлением.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Сдерживающие факторы на участке отделки труб:</w:t>
      </w:r>
    </w:p>
    <w:p w:rsidR="00155B95" w:rsidRPr="00CE4A64" w:rsidRDefault="00155B95" w:rsidP="00CE4A64">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отсутствие</w:t>
      </w:r>
      <w:r w:rsidR="00CE4A64">
        <w:rPr>
          <w:color w:val="000000"/>
          <w:sz w:val="28"/>
          <w:szCs w:val="28"/>
        </w:rPr>
        <w:t xml:space="preserve"> </w:t>
      </w:r>
      <w:r w:rsidRPr="00CE4A64">
        <w:rPr>
          <w:color w:val="000000"/>
          <w:sz w:val="28"/>
          <w:szCs w:val="28"/>
        </w:rPr>
        <w:t>неразрушающего</w:t>
      </w:r>
      <w:r w:rsidR="00CE4A64">
        <w:rPr>
          <w:color w:val="000000"/>
          <w:sz w:val="28"/>
          <w:szCs w:val="28"/>
        </w:rPr>
        <w:t xml:space="preserve"> </w:t>
      </w:r>
      <w:r w:rsidRPr="00CE4A64">
        <w:rPr>
          <w:color w:val="000000"/>
          <w:sz w:val="28"/>
          <w:szCs w:val="28"/>
        </w:rPr>
        <w:t>контроля</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телу</w:t>
      </w:r>
      <w:r w:rsidR="00CE4A64">
        <w:rPr>
          <w:color w:val="000000"/>
          <w:sz w:val="28"/>
          <w:szCs w:val="28"/>
        </w:rPr>
        <w:t xml:space="preserve"> </w:t>
      </w:r>
      <w:r w:rsidRPr="00CE4A64">
        <w:rPr>
          <w:color w:val="000000"/>
          <w:sz w:val="28"/>
          <w:szCs w:val="28"/>
        </w:rPr>
        <w:t>трубы</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линии</w:t>
      </w:r>
      <w:r w:rsidR="00CE4A64">
        <w:rPr>
          <w:color w:val="000000"/>
          <w:sz w:val="28"/>
          <w:szCs w:val="28"/>
        </w:rPr>
        <w:t xml:space="preserve"> </w:t>
      </w:r>
      <w:r w:rsidRPr="00CE4A64">
        <w:rPr>
          <w:color w:val="000000"/>
          <w:sz w:val="28"/>
          <w:szCs w:val="28"/>
        </w:rPr>
        <w:t>отделки</w:t>
      </w:r>
      <w:r w:rsidR="00CE4A64">
        <w:rPr>
          <w:color w:val="000000"/>
          <w:sz w:val="28"/>
          <w:szCs w:val="28"/>
        </w:rPr>
        <w:t xml:space="preserve"> </w:t>
      </w:r>
      <w:r w:rsidRPr="00CE4A64">
        <w:rPr>
          <w:color w:val="000000"/>
          <w:sz w:val="28"/>
          <w:szCs w:val="28"/>
        </w:rPr>
        <w:t>(для повышения качества продукции);</w:t>
      </w:r>
    </w:p>
    <w:p w:rsidR="00155B95" w:rsidRPr="00CE4A64" w:rsidRDefault="00155B95" w:rsidP="00CE4A64">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низкое давление при гидроиспытаниях, не удовлетворяющее требованиям АР1;</w:t>
      </w:r>
    </w:p>
    <w:p w:rsidR="00155B95" w:rsidRPr="00CE4A64" w:rsidRDefault="00155B95" w:rsidP="00CE4A64">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недостаточная мощность систем антикоррозийного покрытия/маркировки (линия в 2002 г.);</w:t>
      </w:r>
    </w:p>
    <w:p w:rsidR="00155B95" w:rsidRPr="00CE4A64" w:rsidRDefault="00155B95" w:rsidP="00CE4A64">
      <w:pPr>
        <w:numPr>
          <w:ilvl w:val="0"/>
          <w:numId w:val="25"/>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отсутствие мощностей для покрытия труб (3-слойное полиэтиленовое, эпоксидное, цементное).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Внедрение проекта позволит расширить про</w:t>
      </w:r>
      <w:r w:rsidR="003F761B" w:rsidRPr="00CE4A64">
        <w:rPr>
          <w:color w:val="000000"/>
          <w:sz w:val="28"/>
          <w:szCs w:val="28"/>
        </w:rPr>
        <w:t>изводственные возможности цеха.</w:t>
      </w:r>
    </w:p>
    <w:p w:rsidR="00BD4A0F" w:rsidRDefault="00BD4A0F" w:rsidP="00CE4A64">
      <w:pPr>
        <w:pStyle w:val="2"/>
        <w:spacing w:before="0" w:after="0" w:line="360" w:lineRule="auto"/>
        <w:ind w:firstLine="709"/>
        <w:jc w:val="both"/>
        <w:rPr>
          <w:b w:val="0"/>
          <w:bCs w:val="0"/>
          <w:color w:val="000000"/>
        </w:rPr>
      </w:pPr>
      <w:bookmarkStart w:id="20" w:name="_Toc244690115"/>
    </w:p>
    <w:p w:rsidR="00155B95" w:rsidRPr="00BD4A0F" w:rsidRDefault="00155B95" w:rsidP="00BD4A0F">
      <w:pPr>
        <w:pStyle w:val="2"/>
        <w:spacing w:before="0" w:after="0" w:line="360" w:lineRule="auto"/>
        <w:ind w:firstLine="709"/>
        <w:jc w:val="center"/>
        <w:rPr>
          <w:color w:val="000000"/>
        </w:rPr>
      </w:pPr>
      <w:r w:rsidRPr="00BD4A0F">
        <w:rPr>
          <w:color w:val="000000"/>
        </w:rPr>
        <w:t>3.3 Общая характеристика проекта</w:t>
      </w:r>
      <w:bookmarkEnd w:id="20"/>
    </w:p>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Целью</w:t>
      </w:r>
      <w:r w:rsidR="00CE4A64">
        <w:rPr>
          <w:color w:val="000000"/>
          <w:sz w:val="28"/>
          <w:szCs w:val="28"/>
        </w:rPr>
        <w:t xml:space="preserve"> </w:t>
      </w:r>
      <w:r w:rsidRPr="00CE4A64">
        <w:rPr>
          <w:color w:val="000000"/>
          <w:sz w:val="28"/>
          <w:szCs w:val="28"/>
        </w:rPr>
        <w:t>предлагаемого</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является</w:t>
      </w:r>
      <w:r w:rsidR="00CE4A64">
        <w:rPr>
          <w:color w:val="000000"/>
          <w:sz w:val="28"/>
          <w:szCs w:val="28"/>
        </w:rPr>
        <w:t xml:space="preserve"> </w:t>
      </w:r>
      <w:r w:rsidRPr="00CE4A64">
        <w:rPr>
          <w:color w:val="000000"/>
          <w:sz w:val="28"/>
          <w:szCs w:val="28"/>
        </w:rPr>
        <w:t>увеличение</w:t>
      </w:r>
      <w:r w:rsidR="00CE4A64">
        <w:rPr>
          <w:color w:val="000000"/>
          <w:sz w:val="28"/>
          <w:szCs w:val="28"/>
        </w:rPr>
        <w:t xml:space="preserve"> </w:t>
      </w:r>
      <w:r w:rsidRPr="00CE4A64">
        <w:rPr>
          <w:color w:val="000000"/>
          <w:sz w:val="28"/>
          <w:szCs w:val="28"/>
        </w:rPr>
        <w:t>выручки</w:t>
      </w:r>
      <w:r w:rsidR="00CE4A64">
        <w:rPr>
          <w:color w:val="000000"/>
          <w:sz w:val="28"/>
          <w:szCs w:val="28"/>
        </w:rPr>
        <w:t xml:space="preserve"> </w:t>
      </w:r>
      <w:r w:rsidRPr="00CE4A64">
        <w:rPr>
          <w:color w:val="000000"/>
          <w:sz w:val="28"/>
          <w:szCs w:val="28"/>
        </w:rPr>
        <w:t>от</w:t>
      </w:r>
      <w:r w:rsidR="00CE4A64">
        <w:rPr>
          <w:color w:val="000000"/>
          <w:sz w:val="28"/>
          <w:szCs w:val="28"/>
        </w:rPr>
        <w:t xml:space="preserve"> </w:t>
      </w:r>
      <w:r w:rsidRPr="00CE4A64">
        <w:rPr>
          <w:color w:val="000000"/>
          <w:sz w:val="28"/>
          <w:szCs w:val="28"/>
        </w:rPr>
        <w:t>реализации продукции.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Задачи проекта: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увеличение объемов продаж за счет освоения новых видов продукции;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техническое и технологическое обеспечение производственного процесса;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обеспечение производственного процесса сырьевыми и материальными ресурсами;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обеспечение требуемого качества продукции;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снижение издержек на производство продукции.</w:t>
      </w: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Суть проекта заключается в комплексной модернизации техники и технологии трубоэлектросварочного цеха №2 ОАО «</w:t>
      </w:r>
      <w:r w:rsidR="005726F0" w:rsidRPr="00CE4A64">
        <w:rPr>
          <w:color w:val="000000"/>
          <w:sz w:val="28"/>
          <w:szCs w:val="28"/>
        </w:rPr>
        <w:t>ПМК-7</w:t>
      </w:r>
      <w:r w:rsidRPr="00CE4A64">
        <w:rPr>
          <w:color w:val="000000"/>
          <w:sz w:val="28"/>
          <w:szCs w:val="28"/>
        </w:rPr>
        <w:t>», направленной на освоение производства новых видов продукции, обладающих определенными потребительскими свойствами и востребованных на конкретных сегментах рынка. Комплексная модернизация подразумевает:</w:t>
      </w:r>
    </w:p>
    <w:p w:rsidR="00CE4A64" w:rsidRDefault="00155B95" w:rsidP="00CE4A64">
      <w:pPr>
        <w:numPr>
          <w:ilvl w:val="0"/>
          <w:numId w:val="26"/>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оптимизацию технологии сварки и формовки труб в линии станов за счет приобретения нового оборудования и модернизации ныне существующего;</w:t>
      </w:r>
    </w:p>
    <w:p w:rsidR="00CE4A64" w:rsidRDefault="00155B95" w:rsidP="00CE4A64">
      <w:pPr>
        <w:numPr>
          <w:ilvl w:val="0"/>
          <w:numId w:val="26"/>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освоение технологии локальной термообработки труб за счет приобретения соответствующего комплекса оборудования;</w:t>
      </w:r>
    </w:p>
    <w:p w:rsidR="00155B95" w:rsidRPr="00CE4A64" w:rsidRDefault="00155B95" w:rsidP="00CE4A64">
      <w:pPr>
        <w:numPr>
          <w:ilvl w:val="0"/>
          <w:numId w:val="26"/>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приобретение оборудования для проведения неразрушающего контроля.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Основной составляющей эффекта является увеличение выручки от реализации продукции на рынках стран дальнего зарубежья.</w:t>
      </w: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Дополнительными источниками эффекта являются:</w:t>
      </w:r>
    </w:p>
    <w:p w:rsidR="00155B95" w:rsidRPr="00CE4A64" w:rsidRDefault="00155B95" w:rsidP="00CE4A64">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снижение удельного расхода металла за счет уменьшения образования грата сварного шва в линии станов;</w:t>
      </w:r>
    </w:p>
    <w:p w:rsidR="00155B95" w:rsidRPr="00CE4A64" w:rsidRDefault="00155B95" w:rsidP="00CE4A64">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снижение расхода электроэнергии в линии станов;</w:t>
      </w:r>
    </w:p>
    <w:p w:rsidR="00155B95" w:rsidRPr="00CE4A64" w:rsidRDefault="00155B95" w:rsidP="00CE4A64">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снижение издержек на проведение термообработки труб за счет применения локальной термообработки сварных швов;</w:t>
      </w:r>
    </w:p>
    <w:p w:rsidR="00155B95" w:rsidRPr="00CE4A64" w:rsidRDefault="00155B95" w:rsidP="00CE4A64">
      <w:pPr>
        <w:numPr>
          <w:ilvl w:val="0"/>
          <w:numId w:val="27"/>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снижение</w:t>
      </w:r>
      <w:r w:rsidR="00CE4A64">
        <w:rPr>
          <w:color w:val="000000"/>
          <w:sz w:val="28"/>
          <w:szCs w:val="28"/>
        </w:rPr>
        <w:t xml:space="preserve"> </w:t>
      </w:r>
      <w:r w:rsidRPr="00CE4A64">
        <w:rPr>
          <w:color w:val="000000"/>
          <w:sz w:val="28"/>
          <w:szCs w:val="28"/>
        </w:rPr>
        <w:t>удельных</w:t>
      </w:r>
      <w:r w:rsidR="00CE4A64">
        <w:rPr>
          <w:color w:val="000000"/>
          <w:sz w:val="28"/>
          <w:szCs w:val="28"/>
        </w:rPr>
        <w:t xml:space="preserve"> </w:t>
      </w:r>
      <w:r w:rsidRPr="00CE4A64">
        <w:rPr>
          <w:color w:val="000000"/>
          <w:sz w:val="28"/>
          <w:szCs w:val="28"/>
        </w:rPr>
        <w:t>издержек на условно-постоянных затратах</w:t>
      </w:r>
      <w:r w:rsidR="00CE4A64">
        <w:rPr>
          <w:color w:val="000000"/>
          <w:sz w:val="28"/>
          <w:szCs w:val="28"/>
        </w:rPr>
        <w:t xml:space="preserve"> </w:t>
      </w:r>
      <w:r w:rsidRPr="00CE4A64">
        <w:rPr>
          <w:color w:val="000000"/>
          <w:sz w:val="28"/>
          <w:szCs w:val="28"/>
        </w:rPr>
        <w:t>за счет увеличения объемов производства.</w:t>
      </w:r>
    </w:p>
    <w:p w:rsidR="003F761B" w:rsidRPr="00CE4A64" w:rsidRDefault="003F761B" w:rsidP="00CE4A64">
      <w:pPr>
        <w:shd w:val="clear" w:color="auto" w:fill="FFFFFF"/>
        <w:autoSpaceDE w:val="0"/>
        <w:autoSpaceDN w:val="0"/>
        <w:adjustRightInd w:val="0"/>
        <w:spacing w:line="360" w:lineRule="auto"/>
        <w:ind w:firstLine="709"/>
        <w:jc w:val="both"/>
        <w:rPr>
          <w:color w:val="000000"/>
          <w:sz w:val="28"/>
          <w:szCs w:val="28"/>
        </w:rPr>
      </w:pPr>
    </w:p>
    <w:p w:rsidR="00155B95" w:rsidRPr="00BD4A0F" w:rsidRDefault="00155B95" w:rsidP="00BD4A0F">
      <w:pPr>
        <w:pStyle w:val="2"/>
        <w:spacing w:before="0" w:after="0" w:line="360" w:lineRule="auto"/>
        <w:ind w:firstLine="709"/>
        <w:jc w:val="center"/>
        <w:rPr>
          <w:color w:val="000000"/>
        </w:rPr>
      </w:pPr>
      <w:bookmarkStart w:id="21" w:name="_Toc244690116"/>
      <w:r w:rsidRPr="00BD4A0F">
        <w:rPr>
          <w:color w:val="000000"/>
        </w:rPr>
        <w:t>3.4</w:t>
      </w:r>
      <w:r w:rsidR="00CE4A64" w:rsidRPr="00BD4A0F">
        <w:rPr>
          <w:color w:val="000000"/>
        </w:rPr>
        <w:t xml:space="preserve"> </w:t>
      </w:r>
      <w:r w:rsidRPr="00BD4A0F">
        <w:rPr>
          <w:color w:val="000000"/>
        </w:rPr>
        <w:t>Техническая характеристика проекта</w:t>
      </w:r>
      <w:bookmarkEnd w:id="21"/>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Проектом предусматривается комплексная модернизация техники и технологии ТЭСЦ №2 и отдельных его участков с целью освоения производства новых видов продукции. Ниже представлены предлагаемые изменения на различных участках цеха и технологических операциях производственного процесса.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Линия станов. Сварка.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Применяемая в настоящее время технология имеет следующие слабые стороны: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технология сварки с использованием двухвалковой сварочной клети ограничивает диапазон стенок производимых труб в рамках 5-8 мм;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существующий</w:t>
      </w:r>
      <w:r w:rsidR="00CE4A64">
        <w:rPr>
          <w:color w:val="000000"/>
          <w:sz w:val="28"/>
          <w:szCs w:val="28"/>
        </w:rPr>
        <w:t xml:space="preserve"> </w:t>
      </w:r>
      <w:r w:rsidRPr="00CE4A64">
        <w:rPr>
          <w:color w:val="000000"/>
          <w:sz w:val="28"/>
          <w:szCs w:val="28"/>
        </w:rPr>
        <w:t>генератор</w:t>
      </w:r>
      <w:r w:rsidR="00CE4A64">
        <w:rPr>
          <w:color w:val="000000"/>
          <w:sz w:val="28"/>
          <w:szCs w:val="28"/>
        </w:rPr>
        <w:t xml:space="preserve"> </w:t>
      </w:r>
      <w:r w:rsidRPr="00CE4A64">
        <w:rPr>
          <w:color w:val="000000"/>
          <w:sz w:val="28"/>
          <w:szCs w:val="28"/>
        </w:rPr>
        <w:t>осуществляет сварку труб</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частотой</w:t>
      </w:r>
      <w:r w:rsidR="00CE4A64">
        <w:rPr>
          <w:color w:val="000000"/>
          <w:sz w:val="28"/>
          <w:szCs w:val="28"/>
        </w:rPr>
        <w:t xml:space="preserve"> </w:t>
      </w:r>
      <w:r w:rsidRPr="00CE4A64">
        <w:rPr>
          <w:color w:val="000000"/>
          <w:sz w:val="28"/>
          <w:szCs w:val="28"/>
        </w:rPr>
        <w:t>10</w:t>
      </w:r>
      <w:r w:rsidR="00CE4A64">
        <w:rPr>
          <w:color w:val="000000"/>
          <w:sz w:val="28"/>
          <w:szCs w:val="28"/>
        </w:rPr>
        <w:t xml:space="preserve"> </w:t>
      </w:r>
      <w:r w:rsidRPr="00CE4A64">
        <w:rPr>
          <w:color w:val="000000"/>
          <w:sz w:val="28"/>
          <w:szCs w:val="28"/>
        </w:rPr>
        <w:t>кГц,</w:t>
      </w:r>
      <w:r w:rsidR="00CE4A64">
        <w:rPr>
          <w:color w:val="000000"/>
          <w:sz w:val="28"/>
          <w:szCs w:val="28"/>
        </w:rPr>
        <w:t xml:space="preserve"> </w:t>
      </w:r>
      <w:r w:rsidRPr="00CE4A64">
        <w:rPr>
          <w:color w:val="000000"/>
          <w:sz w:val="28"/>
          <w:szCs w:val="28"/>
        </w:rPr>
        <w:t>что позволяет выпускать трубы по стандарту АР1 5Ь только</w:t>
      </w:r>
      <w:r w:rsidR="00CE4A64">
        <w:rPr>
          <w:color w:val="000000"/>
          <w:sz w:val="28"/>
          <w:szCs w:val="28"/>
        </w:rPr>
        <w:t xml:space="preserve"> </w:t>
      </w:r>
      <w:r w:rsidRPr="00CE4A64">
        <w:rPr>
          <w:color w:val="000000"/>
          <w:sz w:val="28"/>
          <w:szCs w:val="28"/>
        </w:rPr>
        <w:t>первого уровня (Р8Ы) и затрудняет производство труб из низколегированных марок стали (высокопрочных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рамках проекта планируется осуществить:</w:t>
      </w:r>
    </w:p>
    <w:p w:rsidR="00CE4A64" w:rsidRDefault="00155B95" w:rsidP="00CE4A64">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замену существующей двухвалковой сварочной клети на пятивалковую;</w:t>
      </w:r>
    </w:p>
    <w:p w:rsidR="00CE4A64" w:rsidRDefault="00155B95" w:rsidP="00CE4A64">
      <w:pPr>
        <w:numPr>
          <w:ilvl w:val="0"/>
          <w:numId w:val="28"/>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внедрение высокочастотного генератора для сварки труб частотой 220 кГц.</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Новая технология сварки позволит расширить диапазон стенок от 4мм до 12,7 мм,</w:t>
      </w:r>
      <w:r w:rsidR="00CE4A64">
        <w:rPr>
          <w:color w:val="000000"/>
          <w:sz w:val="28"/>
          <w:szCs w:val="28"/>
        </w:rPr>
        <w:t xml:space="preserve"> </w:t>
      </w:r>
      <w:r w:rsidRPr="00CE4A64">
        <w:rPr>
          <w:color w:val="000000"/>
          <w:sz w:val="28"/>
          <w:szCs w:val="28"/>
        </w:rPr>
        <w:t>обеспечить</w:t>
      </w:r>
      <w:r w:rsidR="00CE4A64">
        <w:rPr>
          <w:color w:val="000000"/>
          <w:sz w:val="28"/>
          <w:szCs w:val="28"/>
        </w:rPr>
        <w:t xml:space="preserve"> </w:t>
      </w:r>
      <w:r w:rsidRPr="00CE4A64">
        <w:rPr>
          <w:color w:val="000000"/>
          <w:sz w:val="28"/>
          <w:szCs w:val="28"/>
        </w:rPr>
        <w:t>сварку</w:t>
      </w:r>
      <w:r w:rsidR="00CE4A64">
        <w:rPr>
          <w:color w:val="000000"/>
          <w:sz w:val="28"/>
          <w:szCs w:val="28"/>
        </w:rPr>
        <w:t xml:space="preserve"> </w:t>
      </w:r>
      <w:r w:rsidRPr="00CE4A64">
        <w:rPr>
          <w:color w:val="000000"/>
          <w:sz w:val="28"/>
          <w:szCs w:val="28"/>
        </w:rPr>
        <w:t>труб</w:t>
      </w:r>
      <w:r w:rsidR="00CE4A64">
        <w:rPr>
          <w:color w:val="000000"/>
          <w:sz w:val="28"/>
          <w:szCs w:val="28"/>
        </w:rPr>
        <w:t xml:space="preserve"> </w:t>
      </w:r>
      <w:r w:rsidRPr="00CE4A64">
        <w:rPr>
          <w:color w:val="000000"/>
          <w:sz w:val="28"/>
          <w:szCs w:val="28"/>
        </w:rPr>
        <w:t>из</w:t>
      </w:r>
      <w:r w:rsidR="00CE4A64">
        <w:rPr>
          <w:color w:val="000000"/>
          <w:sz w:val="28"/>
          <w:szCs w:val="28"/>
        </w:rPr>
        <w:t xml:space="preserve"> </w:t>
      </w:r>
      <w:r w:rsidRPr="00CE4A64">
        <w:rPr>
          <w:color w:val="000000"/>
          <w:sz w:val="28"/>
          <w:szCs w:val="28"/>
        </w:rPr>
        <w:t>низколегированных</w:t>
      </w:r>
      <w:r w:rsidR="00CE4A64">
        <w:rPr>
          <w:color w:val="000000"/>
          <w:sz w:val="28"/>
          <w:szCs w:val="28"/>
        </w:rPr>
        <w:t xml:space="preserve"> </w:t>
      </w:r>
      <w:r w:rsidRPr="00CE4A64">
        <w:rPr>
          <w:color w:val="000000"/>
          <w:sz w:val="28"/>
          <w:szCs w:val="28"/>
        </w:rPr>
        <w:t>марок</w:t>
      </w:r>
      <w:r w:rsidR="00CE4A64">
        <w:rPr>
          <w:color w:val="000000"/>
          <w:sz w:val="28"/>
          <w:szCs w:val="28"/>
        </w:rPr>
        <w:t xml:space="preserve"> </w:t>
      </w:r>
      <w:r w:rsidRPr="00CE4A64">
        <w:rPr>
          <w:color w:val="000000"/>
          <w:sz w:val="28"/>
          <w:szCs w:val="28"/>
        </w:rPr>
        <w:t>сталей</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труб</w:t>
      </w:r>
      <w:r w:rsidR="00CE4A64">
        <w:rPr>
          <w:color w:val="000000"/>
          <w:sz w:val="28"/>
          <w:szCs w:val="28"/>
        </w:rPr>
        <w:t xml:space="preserve"> </w:t>
      </w:r>
      <w:r w:rsidRPr="00CE4A64">
        <w:rPr>
          <w:color w:val="000000"/>
          <w:sz w:val="28"/>
          <w:szCs w:val="28"/>
        </w:rPr>
        <w:t>в соответствии с требованиями Р8Ь2 стандарта АР1 5Ь.</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Линия станов. Формовка.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Существующая технология не обеспечивают непрерывность процесса формовки труб, что приводит к неустойчивости процесса при производстве труб со стенками вне диапазона 5-8 мм.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рамках проекта планируется осуществить модернизацию формовочного стана.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Использование модернизированного формовочного стана позволит осуществлять формовку всех труб в диапазоне стенок 4-12,7 мм.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Термическая обработка продукции.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Существующее оборудование позволяет производить термообработку всего тела трубы (равнозначность механических свойств по всему телу трубы обеспечивается путем объемной термической обработки), что необходимо только для 5% продукции. Данный способ имеет следующие недостатки: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высокие затраты на термообработку;</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ограниченность</w:t>
      </w:r>
      <w:r w:rsidR="00CE4A64">
        <w:rPr>
          <w:color w:val="000000"/>
          <w:sz w:val="28"/>
          <w:szCs w:val="28"/>
        </w:rPr>
        <w:t xml:space="preserve"> </w:t>
      </w:r>
      <w:r w:rsidRPr="00CE4A64">
        <w:rPr>
          <w:color w:val="000000"/>
          <w:sz w:val="28"/>
          <w:szCs w:val="28"/>
        </w:rPr>
        <w:t>видов</w:t>
      </w:r>
      <w:r w:rsidR="00CE4A64">
        <w:rPr>
          <w:color w:val="000000"/>
          <w:sz w:val="28"/>
          <w:szCs w:val="28"/>
        </w:rPr>
        <w:t xml:space="preserve"> </w:t>
      </w:r>
      <w:r w:rsidRPr="00CE4A64">
        <w:rPr>
          <w:color w:val="000000"/>
          <w:sz w:val="28"/>
          <w:szCs w:val="28"/>
        </w:rPr>
        <w:t>термической</w:t>
      </w:r>
      <w:r w:rsidR="00CE4A64">
        <w:rPr>
          <w:color w:val="000000"/>
          <w:sz w:val="28"/>
          <w:szCs w:val="28"/>
        </w:rPr>
        <w:t xml:space="preserve"> </w:t>
      </w:r>
      <w:r w:rsidRPr="00CE4A64">
        <w:rPr>
          <w:color w:val="000000"/>
          <w:sz w:val="28"/>
          <w:szCs w:val="28"/>
        </w:rPr>
        <w:t>обработки,</w:t>
      </w:r>
      <w:r w:rsidR="00CE4A64">
        <w:rPr>
          <w:color w:val="000000"/>
          <w:sz w:val="28"/>
          <w:szCs w:val="28"/>
        </w:rPr>
        <w:t xml:space="preserve"> </w:t>
      </w:r>
      <w:r w:rsidRPr="00CE4A64">
        <w:rPr>
          <w:color w:val="000000"/>
          <w:sz w:val="28"/>
          <w:szCs w:val="28"/>
        </w:rPr>
        <w:t>возможной</w:t>
      </w:r>
      <w:r w:rsidR="00CE4A64">
        <w:rPr>
          <w:color w:val="000000"/>
          <w:sz w:val="28"/>
          <w:szCs w:val="28"/>
        </w:rPr>
        <w:t xml:space="preserve"> </w:t>
      </w:r>
      <w:r w:rsidRPr="00CE4A64">
        <w:rPr>
          <w:color w:val="000000"/>
          <w:sz w:val="28"/>
          <w:szCs w:val="28"/>
        </w:rPr>
        <w:t>к</w:t>
      </w:r>
      <w:r w:rsidR="00CE4A64">
        <w:rPr>
          <w:color w:val="000000"/>
          <w:sz w:val="28"/>
          <w:szCs w:val="28"/>
        </w:rPr>
        <w:t xml:space="preserve"> </w:t>
      </w:r>
      <w:r w:rsidRPr="00CE4A64">
        <w:rPr>
          <w:color w:val="000000"/>
          <w:sz w:val="28"/>
          <w:szCs w:val="28"/>
        </w:rPr>
        <w:t>выполнению</w:t>
      </w:r>
      <w:r w:rsidR="00CE4A64">
        <w:rPr>
          <w:color w:val="000000"/>
          <w:sz w:val="28"/>
          <w:szCs w:val="28"/>
        </w:rPr>
        <w:t xml:space="preserve"> </w:t>
      </w:r>
      <w:r w:rsidRPr="00CE4A64">
        <w:rPr>
          <w:color w:val="000000"/>
          <w:sz w:val="28"/>
          <w:szCs w:val="28"/>
        </w:rPr>
        <w:t>на существующем оборудовании;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&gt;</w:t>
      </w:r>
      <w:r w:rsidR="00CE4A64">
        <w:rPr>
          <w:color w:val="000000"/>
          <w:sz w:val="28"/>
          <w:szCs w:val="28"/>
        </w:rPr>
        <w:t xml:space="preserve"> </w:t>
      </w:r>
      <w:r w:rsidRPr="00CE4A64">
        <w:rPr>
          <w:color w:val="000000"/>
          <w:sz w:val="28"/>
          <w:szCs w:val="28"/>
        </w:rPr>
        <w:t>невозможность сохранения первоначальных механических свойств металла при объемной термообработке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рамках проекта планируется осуществить установку комплекта оборудования, позволяющего производить локальную термическую обработку сварного шва.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Ныне существующее оборудование предполагается использовать только для труб, требующих термическую обработку всего тела трубы.</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Использование в производственном процессе двух видов термообработки (локальной и объемной) обеспечит проведение термообработки всех видов труб, производимых в модернизированной линии станов.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Средства контроля и проведения испытаний. Неразрушающий контроль.</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настоящий момент в цехе отсутствует оборудование для проведения операций сдаточного контроля сварного шва основного металла и магнитопорошкового контроля торцов труб, в результате чего не обеспечивается выполнение требований зарубежных стандартов.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рамках проекта планируется осуществить:</w:t>
      </w:r>
    </w:p>
    <w:p w:rsidR="00155B95" w:rsidRPr="00CE4A64" w:rsidRDefault="00155B95" w:rsidP="00CE4A64">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внедрение оборудования сдаточного контроля продольного сварного шва и тела трубы;</w:t>
      </w:r>
    </w:p>
    <w:p w:rsidR="00155B95" w:rsidRPr="00CE4A64" w:rsidRDefault="00155B95" w:rsidP="00CE4A64">
      <w:pPr>
        <w:numPr>
          <w:ilvl w:val="0"/>
          <w:numId w:val="29"/>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внедрение оборудования магнитопорошкового контроля торцов труб.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Реализация</w:t>
      </w:r>
      <w:r w:rsidR="00CE4A64">
        <w:rPr>
          <w:color w:val="000000"/>
          <w:sz w:val="28"/>
          <w:szCs w:val="28"/>
        </w:rPr>
        <w:t xml:space="preserve"> </w:t>
      </w:r>
      <w:r w:rsidRPr="00CE4A64">
        <w:rPr>
          <w:color w:val="000000"/>
          <w:sz w:val="28"/>
          <w:szCs w:val="28"/>
        </w:rPr>
        <w:t>данных</w:t>
      </w:r>
      <w:r w:rsidR="00CE4A64">
        <w:rPr>
          <w:color w:val="000000"/>
          <w:sz w:val="28"/>
          <w:szCs w:val="28"/>
        </w:rPr>
        <w:t xml:space="preserve"> </w:t>
      </w:r>
      <w:r w:rsidRPr="00CE4A64">
        <w:rPr>
          <w:color w:val="000000"/>
          <w:sz w:val="28"/>
          <w:szCs w:val="28"/>
        </w:rPr>
        <w:t>мероприятий</w:t>
      </w:r>
      <w:r w:rsidR="00CE4A64">
        <w:rPr>
          <w:color w:val="000000"/>
          <w:sz w:val="28"/>
          <w:szCs w:val="28"/>
        </w:rPr>
        <w:t xml:space="preserve"> </w:t>
      </w:r>
      <w:r w:rsidRPr="00CE4A64">
        <w:rPr>
          <w:color w:val="000000"/>
          <w:sz w:val="28"/>
          <w:szCs w:val="28"/>
        </w:rPr>
        <w:t>позволит</w:t>
      </w:r>
      <w:r w:rsidR="00CE4A64">
        <w:rPr>
          <w:color w:val="000000"/>
          <w:sz w:val="28"/>
          <w:szCs w:val="28"/>
        </w:rPr>
        <w:t xml:space="preserve"> </w:t>
      </w:r>
      <w:r w:rsidRPr="00CE4A64">
        <w:rPr>
          <w:color w:val="000000"/>
          <w:sz w:val="28"/>
          <w:szCs w:val="28"/>
        </w:rPr>
        <w:t>обеспечить</w:t>
      </w:r>
      <w:r w:rsidR="00CE4A64">
        <w:rPr>
          <w:color w:val="000000"/>
          <w:sz w:val="28"/>
          <w:szCs w:val="28"/>
        </w:rPr>
        <w:t xml:space="preserve"> </w:t>
      </w:r>
      <w:r w:rsidRPr="00CE4A64">
        <w:rPr>
          <w:color w:val="000000"/>
          <w:sz w:val="28"/>
          <w:szCs w:val="28"/>
        </w:rPr>
        <w:t>выполнение</w:t>
      </w:r>
      <w:r w:rsidR="00CE4A64">
        <w:rPr>
          <w:color w:val="000000"/>
          <w:sz w:val="28"/>
          <w:szCs w:val="28"/>
        </w:rPr>
        <w:t xml:space="preserve"> </w:t>
      </w:r>
      <w:r w:rsidRPr="00CE4A64">
        <w:rPr>
          <w:color w:val="000000"/>
          <w:sz w:val="28"/>
          <w:szCs w:val="28"/>
        </w:rPr>
        <w:t>(в</w:t>
      </w:r>
      <w:r w:rsidR="00CE4A64">
        <w:rPr>
          <w:color w:val="000000"/>
          <w:sz w:val="28"/>
          <w:szCs w:val="28"/>
        </w:rPr>
        <w:t xml:space="preserve"> </w:t>
      </w:r>
      <w:r w:rsidRPr="00CE4A64">
        <w:rPr>
          <w:color w:val="000000"/>
          <w:sz w:val="28"/>
          <w:szCs w:val="28"/>
        </w:rPr>
        <w:t>части проведения неразрушающего контроля) требований следующих стандартов:</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lang w:val="en-US"/>
        </w:rPr>
      </w:pPr>
      <w:r w:rsidRPr="00CE4A64">
        <w:rPr>
          <w:color w:val="000000"/>
          <w:sz w:val="28"/>
          <w:szCs w:val="28"/>
          <w:lang w:val="en-US"/>
        </w:rPr>
        <w:t>-</w:t>
      </w:r>
      <w:r w:rsidR="00CE4A64">
        <w:rPr>
          <w:color w:val="000000"/>
          <w:sz w:val="28"/>
          <w:szCs w:val="28"/>
          <w:lang w:val="en-US"/>
        </w:rPr>
        <w:t xml:space="preserve"> </w:t>
      </w:r>
      <w:r w:rsidRPr="00CE4A64">
        <w:rPr>
          <w:color w:val="000000"/>
          <w:sz w:val="28"/>
          <w:szCs w:val="28"/>
          <w:lang w:val="en-US"/>
        </w:rPr>
        <w:t>API 5Ln.SR 17.1;</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lang w:val="en-US"/>
        </w:rPr>
      </w:pPr>
      <w:r w:rsidRPr="00CE4A64">
        <w:rPr>
          <w:color w:val="000000"/>
          <w:sz w:val="28"/>
          <w:szCs w:val="28"/>
          <w:lang w:val="en-US"/>
        </w:rPr>
        <w:t xml:space="preserve">- API 5CT 9.7.2.1, </w:t>
      </w:r>
      <w:r w:rsidRPr="00CE4A64">
        <w:rPr>
          <w:color w:val="000000"/>
          <w:sz w:val="28"/>
          <w:szCs w:val="28"/>
        </w:rPr>
        <w:t>п</w:t>
      </w:r>
      <w:r w:rsidRPr="00CE4A64">
        <w:rPr>
          <w:color w:val="000000"/>
          <w:sz w:val="28"/>
          <w:szCs w:val="28"/>
          <w:lang w:val="en-US"/>
        </w:rPr>
        <w:t>. 9.7.3.2;</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lang w:val="en-US"/>
        </w:rPr>
      </w:pPr>
      <w:r w:rsidRPr="00CE4A64">
        <w:rPr>
          <w:color w:val="000000"/>
          <w:sz w:val="28"/>
          <w:szCs w:val="28"/>
          <w:lang w:val="en-US"/>
        </w:rPr>
        <w:t>-DIN EN 10208 (</w:t>
      </w:r>
      <w:r w:rsidRPr="00CE4A64">
        <w:rPr>
          <w:color w:val="000000"/>
          <w:sz w:val="28"/>
          <w:szCs w:val="28"/>
        </w:rPr>
        <w:t>частично</w:t>
      </w:r>
      <w:r w:rsidRPr="00CE4A64">
        <w:rPr>
          <w:color w:val="000000"/>
          <w:sz w:val="28"/>
          <w:szCs w:val="28"/>
          <w:lang w:val="en-US"/>
        </w:rPr>
        <w:t xml:space="preserve"> </w:t>
      </w:r>
      <w:r w:rsidRPr="00CE4A64">
        <w:rPr>
          <w:color w:val="000000"/>
          <w:sz w:val="28"/>
          <w:szCs w:val="28"/>
        </w:rPr>
        <w:t>взамен</w:t>
      </w:r>
      <w:r w:rsidRPr="00CE4A64">
        <w:rPr>
          <w:color w:val="000000"/>
          <w:sz w:val="28"/>
          <w:szCs w:val="28"/>
          <w:lang w:val="en-US"/>
        </w:rPr>
        <w:t xml:space="preserve"> DIN 1626) n.D.l, n.D.4.2;</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СНиП 2.05.06 "Магистральные трубопроводы" п.13.13.</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Выбор изготовителей основного оборудования был произведен на основе изучения предложений различных поставщиков. Перечень поставщиков основного оборудования и стоимость оборудования приведена в таблице 4.</w:t>
      </w:r>
    </w:p>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Таблица 4</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Перечень поставщиков и стоимость основного оборудования</w:t>
      </w:r>
    </w:p>
    <w:tbl>
      <w:tblPr>
        <w:tblW w:w="9293" w:type="dxa"/>
        <w:tblInd w:w="112" w:type="dxa"/>
        <w:tblLayout w:type="fixed"/>
        <w:tblCellMar>
          <w:left w:w="40" w:type="dxa"/>
          <w:right w:w="40" w:type="dxa"/>
        </w:tblCellMar>
        <w:tblLook w:val="0000" w:firstRow="0" w:lastRow="0" w:firstColumn="0" w:lastColumn="0" w:noHBand="0" w:noVBand="0"/>
      </w:tblPr>
      <w:tblGrid>
        <w:gridCol w:w="4090"/>
        <w:gridCol w:w="2030"/>
        <w:gridCol w:w="1560"/>
        <w:gridCol w:w="1613"/>
      </w:tblGrid>
      <w:tr w:rsidR="00155B95" w:rsidRPr="00BD4A0F" w:rsidTr="00BD4A0F">
        <w:trPr>
          <w:trHeight w:val="605"/>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Наименование</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Основной поставщик</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Соисполнители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3F761B"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Стоимость</w:t>
            </w:r>
            <w:r w:rsidR="00155B95" w:rsidRPr="00BD4A0F">
              <w:rPr>
                <w:color w:val="000000"/>
                <w:sz w:val="20"/>
                <w:szCs w:val="20"/>
              </w:rPr>
              <w:t>, тыс. руб.</w:t>
            </w:r>
          </w:p>
        </w:tc>
      </w:tr>
      <w:tr w:rsidR="00155B95" w:rsidRPr="00BD4A0F" w:rsidTr="00BD4A0F">
        <w:trPr>
          <w:trHeight w:val="586"/>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Комплект оборудования для локальной термообработки</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«Терматул»</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ОАО «</w:t>
            </w:r>
            <w:r w:rsidR="005726F0" w:rsidRPr="00BD4A0F">
              <w:rPr>
                <w:color w:val="000000"/>
                <w:sz w:val="20"/>
                <w:szCs w:val="20"/>
              </w:rPr>
              <w:t>ПМК-7</w:t>
            </w:r>
            <w:r w:rsidRPr="00BD4A0F">
              <w:rPr>
                <w:color w:val="000000"/>
                <w:sz w:val="20"/>
                <w:szCs w:val="20"/>
              </w:rPr>
              <w:t>», «ГТИ»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1225</w:t>
            </w:r>
          </w:p>
        </w:tc>
      </w:tr>
      <w:tr w:rsidR="00155B95" w:rsidRPr="00BD4A0F" w:rsidTr="00BD4A0F">
        <w:trPr>
          <w:trHeight w:val="288"/>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Высокочастотный генератор</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«Терматул»</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2 540</w:t>
            </w:r>
          </w:p>
        </w:tc>
      </w:tr>
      <w:tr w:rsidR="00155B95" w:rsidRPr="00BD4A0F" w:rsidTr="00BD4A0F">
        <w:trPr>
          <w:trHeight w:val="576"/>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Пятивалковая сварочная клеть</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lang w:val="en-US"/>
              </w:rPr>
              <w:t>«SMS MEER»</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ОАО «</w:t>
            </w:r>
            <w:r w:rsidR="005726F0" w:rsidRPr="00BD4A0F">
              <w:rPr>
                <w:color w:val="000000"/>
                <w:sz w:val="20"/>
                <w:szCs w:val="20"/>
              </w:rPr>
              <w:t>ПМК-7</w:t>
            </w:r>
            <w:r w:rsidRPr="00BD4A0F">
              <w:rPr>
                <w:color w:val="000000"/>
                <w:sz w:val="20"/>
                <w:szCs w:val="20"/>
              </w:rPr>
              <w:t>», «ГТИ»</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2 600</w:t>
            </w:r>
          </w:p>
        </w:tc>
      </w:tr>
      <w:tr w:rsidR="00155B95" w:rsidRPr="00BD4A0F" w:rsidTr="00BD4A0F">
        <w:trPr>
          <w:trHeight w:val="298"/>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Формовочный стан</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lang w:val="en-US"/>
              </w:rPr>
              <w:t>«SMS MEER»</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«нкмз»</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6 705</w:t>
            </w:r>
          </w:p>
        </w:tc>
      </w:tr>
      <w:tr w:rsidR="00155B95" w:rsidRPr="00BD4A0F" w:rsidTr="00BD4A0F">
        <w:trPr>
          <w:trHeight w:val="566"/>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Установка магнитопорошкового контроля торцов труб</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«ТЕХНОСЕРВИС»</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200</w:t>
            </w:r>
          </w:p>
        </w:tc>
      </w:tr>
      <w:tr w:rsidR="00155B95" w:rsidRPr="00BD4A0F" w:rsidTr="00BD4A0F">
        <w:trPr>
          <w:trHeight w:val="576"/>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Установка сдаточного контроля продольного сварного шва</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«НУКЕМ»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3 025</w:t>
            </w:r>
          </w:p>
        </w:tc>
      </w:tr>
      <w:tr w:rsidR="00155B95" w:rsidRPr="00BD4A0F" w:rsidTr="00BD4A0F">
        <w:trPr>
          <w:trHeight w:val="326"/>
        </w:trPr>
        <w:tc>
          <w:tcPr>
            <w:tcW w:w="409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ИТОГО стоимость оборудования</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16295</w:t>
            </w:r>
          </w:p>
        </w:tc>
      </w:tr>
    </w:tbl>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Необходимые объемы и стоимость прочих видов работ (оборудования), необходимых для реализации проекта, определена экспертным методом специалистами ОАО «</w:t>
      </w:r>
      <w:r w:rsidR="005726F0" w:rsidRPr="00CE4A64">
        <w:rPr>
          <w:color w:val="000000"/>
          <w:sz w:val="28"/>
          <w:szCs w:val="28"/>
        </w:rPr>
        <w:t>ПМК-7</w:t>
      </w:r>
      <w:r w:rsidRPr="00CE4A64">
        <w:rPr>
          <w:color w:val="000000"/>
          <w:sz w:val="28"/>
          <w:szCs w:val="28"/>
        </w:rPr>
        <w:t>».</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Общая сумма затрат на изготовление дополнительного и вспомогательного оборудования составляет 130 тыс. руб. Данное оборудование будет изготовляться, в основном, собственными силами завода.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Проектно-конструкторские и научно-исследовательские работы будут проводиться силами ОАО «</w:t>
      </w:r>
      <w:r w:rsidR="005726F0" w:rsidRPr="00CE4A64">
        <w:rPr>
          <w:color w:val="000000"/>
          <w:sz w:val="28"/>
          <w:szCs w:val="28"/>
        </w:rPr>
        <w:t>ПМК-7</w:t>
      </w:r>
      <w:r w:rsidRPr="00CE4A64">
        <w:rPr>
          <w:color w:val="000000"/>
          <w:sz w:val="28"/>
          <w:szCs w:val="28"/>
        </w:rPr>
        <w:t>». Стоимость работ составляет 865 тыс. 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Строительно-монтажные работы будут проводиться, в основном, за счет внутренних ресурсов предприятия с привлечением сторонних подрядчиков. Общая сумма затрат на проведение строительно-монтажных работ составляет 285 тыс. 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Пуско-наладочные</w:t>
      </w:r>
      <w:r w:rsidR="00CE4A64">
        <w:rPr>
          <w:color w:val="000000"/>
          <w:sz w:val="28"/>
          <w:szCs w:val="28"/>
        </w:rPr>
        <w:t xml:space="preserve"> </w:t>
      </w:r>
      <w:r w:rsidRPr="00CE4A64">
        <w:rPr>
          <w:color w:val="000000"/>
          <w:sz w:val="28"/>
          <w:szCs w:val="28"/>
        </w:rPr>
        <w:t>работы</w:t>
      </w:r>
      <w:r w:rsidR="00CE4A64">
        <w:rPr>
          <w:color w:val="000000"/>
          <w:sz w:val="28"/>
          <w:szCs w:val="28"/>
        </w:rPr>
        <w:t xml:space="preserve"> </w:t>
      </w:r>
      <w:r w:rsidRPr="00CE4A64">
        <w:rPr>
          <w:color w:val="000000"/>
          <w:sz w:val="28"/>
          <w:szCs w:val="28"/>
        </w:rPr>
        <w:t>проводятся</w:t>
      </w:r>
      <w:r w:rsidR="00CE4A64">
        <w:rPr>
          <w:color w:val="000000"/>
          <w:sz w:val="28"/>
          <w:szCs w:val="28"/>
        </w:rPr>
        <w:t xml:space="preserve"> </w:t>
      </w:r>
      <w:r w:rsidRPr="00CE4A64">
        <w:rPr>
          <w:color w:val="000000"/>
          <w:sz w:val="28"/>
          <w:szCs w:val="28"/>
        </w:rPr>
        <w:t>изготовителями</w:t>
      </w:r>
      <w:r w:rsidR="00CE4A64">
        <w:rPr>
          <w:color w:val="000000"/>
          <w:sz w:val="28"/>
          <w:szCs w:val="28"/>
        </w:rPr>
        <w:t xml:space="preserve"> </w:t>
      </w:r>
      <w:r w:rsidRPr="00CE4A64">
        <w:rPr>
          <w:color w:val="000000"/>
          <w:sz w:val="28"/>
          <w:szCs w:val="28"/>
        </w:rPr>
        <w:t>оборудования</w:t>
      </w:r>
      <w:r w:rsidR="00CE4A64">
        <w:rPr>
          <w:color w:val="000000"/>
          <w:sz w:val="28"/>
          <w:szCs w:val="28"/>
        </w:rPr>
        <w:t xml:space="preserve"> </w:t>
      </w:r>
      <w:r w:rsidRPr="00CE4A64">
        <w:rPr>
          <w:color w:val="000000"/>
          <w:sz w:val="28"/>
          <w:szCs w:val="28"/>
        </w:rPr>
        <w:t>с привлечением ресурсов предприятия. Общая сумма затрат составляет 425 тыс. 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Суммарные инвестиции в основные средства составляют 18 млн. руб.</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График ввода в эксплуатацию мощностей определен на основании сроков изготовления основного оборудования и оптимизирован с учетом минимизации простоев, вызванных реализацией проекта.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Финансирование реализации проекта планировалось на основании следующих предпосылок:</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приобретение основного оборудования: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а)</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существовании</w:t>
      </w:r>
      <w:r w:rsidR="00CE4A64">
        <w:rPr>
          <w:color w:val="000000"/>
          <w:sz w:val="28"/>
          <w:szCs w:val="28"/>
        </w:rPr>
        <w:t xml:space="preserve"> </w:t>
      </w:r>
      <w:r w:rsidRPr="00CE4A64">
        <w:rPr>
          <w:color w:val="000000"/>
          <w:sz w:val="28"/>
          <w:szCs w:val="28"/>
        </w:rPr>
        <w:t>каких-либо</w:t>
      </w:r>
      <w:r w:rsidR="00CE4A64">
        <w:rPr>
          <w:color w:val="000000"/>
          <w:sz w:val="28"/>
          <w:szCs w:val="28"/>
        </w:rPr>
        <w:t xml:space="preserve"> </w:t>
      </w:r>
      <w:r w:rsidRPr="00CE4A64">
        <w:rPr>
          <w:color w:val="000000"/>
          <w:sz w:val="28"/>
          <w:szCs w:val="28"/>
        </w:rPr>
        <w:t>финансовых</w:t>
      </w:r>
      <w:r w:rsidR="00CE4A64">
        <w:rPr>
          <w:color w:val="000000"/>
          <w:sz w:val="28"/>
          <w:szCs w:val="28"/>
        </w:rPr>
        <w:t xml:space="preserve"> </w:t>
      </w:r>
      <w:r w:rsidRPr="00CE4A64">
        <w:rPr>
          <w:color w:val="000000"/>
          <w:sz w:val="28"/>
          <w:szCs w:val="28"/>
        </w:rPr>
        <w:t>предложений</w:t>
      </w:r>
      <w:r w:rsidR="00CE4A64">
        <w:rPr>
          <w:color w:val="000000"/>
          <w:sz w:val="28"/>
          <w:szCs w:val="28"/>
        </w:rPr>
        <w:t xml:space="preserve"> </w:t>
      </w:r>
      <w:r w:rsidRPr="00CE4A64">
        <w:rPr>
          <w:color w:val="000000"/>
          <w:sz w:val="28"/>
          <w:szCs w:val="28"/>
        </w:rPr>
        <w:t>со</w:t>
      </w:r>
      <w:r w:rsidR="00CE4A64">
        <w:rPr>
          <w:color w:val="000000"/>
          <w:sz w:val="28"/>
          <w:szCs w:val="28"/>
        </w:rPr>
        <w:t xml:space="preserve"> </w:t>
      </w:r>
      <w:r w:rsidRPr="00CE4A64">
        <w:rPr>
          <w:color w:val="000000"/>
          <w:sz w:val="28"/>
          <w:szCs w:val="28"/>
        </w:rPr>
        <w:t>стороны поставщика - график финансирования составлялся на основании этих предложений;</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б)</w:t>
      </w:r>
      <w:r w:rsidR="00CE4A64">
        <w:rPr>
          <w:color w:val="000000"/>
          <w:sz w:val="28"/>
          <w:szCs w:val="28"/>
        </w:rPr>
        <w:t xml:space="preserve"> </w:t>
      </w:r>
      <w:r w:rsidRPr="00CE4A64">
        <w:rPr>
          <w:color w:val="000000"/>
          <w:sz w:val="28"/>
          <w:szCs w:val="28"/>
        </w:rPr>
        <w:t>при отсутствии финансовых предложений со стороны поставщиков платежи определены следующим образом: 30% - предоплата; 60% - безотзывной аккредитив; 10% -после ввода в эксплуатацию (аккредитив учитывается при расчете денежных потоков на момент его выставления);</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для прочих видов работ по мероприятию платежи распределены равномерно в течение периода проведения работ.</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График реализации и финансирования проекта приведен в приложении 1. Суммарный срок внедрения мероприятий проекта составляет 1,5 года с момента начала работ по реализации.</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Использование новой техники и технологии не нанесет ущерба окружающей среде.</w:t>
      </w:r>
    </w:p>
    <w:p w:rsidR="00155B95" w:rsidRPr="00BD4A0F" w:rsidRDefault="00BD4A0F" w:rsidP="00BD4A0F">
      <w:pPr>
        <w:pStyle w:val="2"/>
        <w:spacing w:before="0" w:after="0" w:line="360" w:lineRule="auto"/>
        <w:ind w:firstLine="709"/>
        <w:jc w:val="center"/>
        <w:rPr>
          <w:color w:val="000000"/>
        </w:rPr>
      </w:pPr>
      <w:bookmarkStart w:id="22" w:name="_Toc244690117"/>
      <w:r>
        <w:rPr>
          <w:b w:val="0"/>
          <w:bCs w:val="0"/>
          <w:color w:val="000000"/>
        </w:rPr>
        <w:br w:type="page"/>
      </w:r>
      <w:r w:rsidR="00155B95" w:rsidRPr="00BD4A0F">
        <w:rPr>
          <w:color w:val="000000"/>
        </w:rPr>
        <w:t>3.5 Финансово-экономическое обоснование</w:t>
      </w:r>
      <w:bookmarkEnd w:id="22"/>
    </w:p>
    <w:p w:rsidR="00155B95" w:rsidRPr="00CE4A64" w:rsidRDefault="00155B95" w:rsidP="00CE4A64">
      <w:pPr>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Ввиду того, что в 2008 году произошло существенное повышение цен на штрипс, а также изменились цены реализации труб, базовыми показателями, использованными в расчетах, являются показатели, достигнутые в 1-м полугодии 2008 г.</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xml:space="preserve">Базовый объем производства принят на уровне </w:t>
      </w:r>
      <w:r w:rsidR="00C93594" w:rsidRPr="00CE4A64">
        <w:rPr>
          <w:color w:val="000000"/>
          <w:sz w:val="28"/>
          <w:szCs w:val="28"/>
        </w:rPr>
        <w:t>2008</w:t>
      </w:r>
      <w:r w:rsidRPr="00CE4A64">
        <w:rPr>
          <w:color w:val="000000"/>
          <w:sz w:val="28"/>
          <w:szCs w:val="28"/>
        </w:rPr>
        <w:t xml:space="preserve"> года.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Исходные данные, использованные в расчетах, приведены в таблице 5.</w:t>
      </w:r>
    </w:p>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Таблица 5</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Исходные данные</w:t>
      </w:r>
    </w:p>
    <w:tbl>
      <w:tblPr>
        <w:tblW w:w="9360" w:type="dxa"/>
        <w:tblInd w:w="112" w:type="dxa"/>
        <w:tblLayout w:type="fixed"/>
        <w:tblCellMar>
          <w:left w:w="40" w:type="dxa"/>
          <w:right w:w="40" w:type="dxa"/>
        </w:tblCellMar>
        <w:tblLook w:val="0000" w:firstRow="0" w:lastRow="0" w:firstColumn="0" w:lastColumn="0" w:noHBand="0" w:noVBand="0"/>
      </w:tblPr>
      <w:tblGrid>
        <w:gridCol w:w="7037"/>
        <w:gridCol w:w="2323"/>
      </w:tblGrid>
      <w:tr w:rsidR="00155B95" w:rsidRPr="00BD4A0F" w:rsidTr="00BD4A0F">
        <w:trPr>
          <w:trHeight w:val="326"/>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Показатели</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Значение показателей</w:t>
            </w:r>
          </w:p>
        </w:tc>
      </w:tr>
      <w:tr w:rsidR="00155B95" w:rsidRPr="00BD4A0F" w:rsidTr="00BD4A0F">
        <w:trPr>
          <w:trHeight w:val="307"/>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Базовый объем производства, т</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75 000</w:t>
            </w:r>
          </w:p>
        </w:tc>
      </w:tr>
      <w:tr w:rsidR="00155B95" w:rsidRPr="00BD4A0F" w:rsidTr="00BD4A0F">
        <w:trPr>
          <w:trHeight w:val="298"/>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Снижение расхода электроэнергии, кВтч/т</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w:t>
            </w:r>
          </w:p>
        </w:tc>
      </w:tr>
      <w:tr w:rsidR="00155B95" w:rsidRPr="00BD4A0F" w:rsidTr="00BD4A0F">
        <w:trPr>
          <w:trHeight w:val="288"/>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Снижение расхода металла, кг/т</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w:t>
            </w:r>
          </w:p>
        </w:tc>
      </w:tr>
      <w:tr w:rsidR="00155B95" w:rsidRPr="00BD4A0F" w:rsidTr="00BD4A0F">
        <w:trPr>
          <w:trHeight w:val="420"/>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Средняя стоимость электроэнергии, коп/кВтч (в 1-м полугодии 2008 г.)</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16,32</w:t>
            </w:r>
          </w:p>
        </w:tc>
      </w:tr>
      <w:tr w:rsidR="00155B95" w:rsidRPr="00BD4A0F" w:rsidTr="00BD4A0F">
        <w:trPr>
          <w:trHeight w:val="409"/>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Средняя стоимость 1 т металла, руб./т (в 1-м полугодии 2008 г.)</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1123</w:t>
            </w:r>
          </w:p>
        </w:tc>
      </w:tr>
      <w:tr w:rsidR="00155B95" w:rsidRPr="00BD4A0F" w:rsidTr="00BD4A0F">
        <w:trPr>
          <w:trHeight w:val="298"/>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Средняя себестоимость труб, руб./т (в 1-м полугодии 2008 г.)</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1508</w:t>
            </w:r>
          </w:p>
        </w:tc>
      </w:tr>
      <w:tr w:rsidR="00155B95" w:rsidRPr="00BD4A0F" w:rsidTr="00BD4A0F">
        <w:trPr>
          <w:trHeight w:val="298"/>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Норма амортизации на новое оборудование, % в квартал</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6</w:t>
            </w:r>
          </w:p>
        </w:tc>
      </w:tr>
      <w:tr w:rsidR="00155B95" w:rsidRPr="00BD4A0F" w:rsidTr="00BD4A0F">
        <w:trPr>
          <w:trHeight w:val="317"/>
        </w:trPr>
        <w:tc>
          <w:tcPr>
            <w:tcW w:w="7037"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Расходы по переделу, руб./т (в 1-м полугодии 2008 г.)</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182</w:t>
            </w:r>
          </w:p>
        </w:tc>
      </w:tr>
    </w:tbl>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Расчет увеличения прибыли от реализации и снижения удельных издержек на условно-постоянных затратах.</w:t>
      </w:r>
    </w:p>
    <w:p w:rsid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Результаты проведенных расчетов приведены в таблице 6.</w:t>
      </w:r>
    </w:p>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Таблица 6</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Увеличение прибыли от реализации и снижение удельных издержек на условно-постоянных затратах</w:t>
      </w:r>
    </w:p>
    <w:tbl>
      <w:tblPr>
        <w:tblW w:w="930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0"/>
        <w:gridCol w:w="1080"/>
        <w:gridCol w:w="1196"/>
        <w:gridCol w:w="9"/>
        <w:gridCol w:w="1409"/>
        <w:gridCol w:w="9"/>
        <w:gridCol w:w="1630"/>
        <w:gridCol w:w="9"/>
      </w:tblGrid>
      <w:tr w:rsidR="00155B95" w:rsidRPr="00BD4A0F" w:rsidTr="00BD4A0F">
        <w:trPr>
          <w:trHeight w:val="701"/>
        </w:trPr>
        <w:tc>
          <w:tcPr>
            <w:tcW w:w="3960" w:type="dxa"/>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Показатели</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Базовый период</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2010 г. (+20 тыс.т)</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2011 г. (+50 тыс.т)</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2012-2014 г.* (+100 тыс. т)</w:t>
            </w:r>
          </w:p>
        </w:tc>
      </w:tr>
      <w:tr w:rsidR="00155B95" w:rsidRPr="00BD4A0F" w:rsidTr="00BD4A0F">
        <w:trPr>
          <w:trHeight w:val="259"/>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Объем производства, тыс.т</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75</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95</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125</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175</w:t>
            </w:r>
          </w:p>
        </w:tc>
      </w:tr>
      <w:tr w:rsidR="00155B95" w:rsidRPr="00BD4A0F" w:rsidTr="00BD4A0F">
        <w:trPr>
          <w:trHeight w:val="259"/>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Себестоимость продукции, руб./т, в т.ч.</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1508</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1479</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1454</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1430</w:t>
            </w:r>
          </w:p>
        </w:tc>
      </w:tr>
      <w:tr w:rsidR="00155B95" w:rsidRPr="00BD4A0F" w:rsidTr="00BD4A0F">
        <w:trPr>
          <w:trHeight w:val="250"/>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Переменная часть, руб./т</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136</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107</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82</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58</w:t>
            </w:r>
          </w:p>
        </w:tc>
      </w:tr>
      <w:tr w:rsidR="00155B95" w:rsidRPr="00BD4A0F" w:rsidTr="00BD4A0F">
        <w:trPr>
          <w:trHeight w:val="250"/>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Постоянная часть, руб./т</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1372</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1372</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1372</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1372</w:t>
            </w:r>
          </w:p>
        </w:tc>
      </w:tr>
      <w:tr w:rsidR="00155B95" w:rsidRPr="00BD4A0F" w:rsidTr="00BD4A0F">
        <w:trPr>
          <w:trHeight w:val="259"/>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Себестоимость выпуска, тыс. руб./год, в т.ч.</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113100</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140 540</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181 700</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250 300</w:t>
            </w:r>
          </w:p>
        </w:tc>
      </w:tr>
      <w:tr w:rsidR="00155B95" w:rsidRPr="00BD4A0F" w:rsidTr="00BD4A0F">
        <w:trPr>
          <w:trHeight w:val="240"/>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Базового объема производства</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113 100</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110 953</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109 020</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107 271</w:t>
            </w:r>
          </w:p>
        </w:tc>
      </w:tr>
      <w:tr w:rsidR="00155B95" w:rsidRPr="00BD4A0F" w:rsidTr="00BD4A0F">
        <w:trPr>
          <w:trHeight w:val="269"/>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Приростного объема производства</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29 587</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72 680</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143 029</w:t>
            </w:r>
          </w:p>
        </w:tc>
      </w:tr>
      <w:tr w:rsidR="00155B95" w:rsidRPr="00BD4A0F" w:rsidTr="00BD4A0F">
        <w:trPr>
          <w:trHeight w:val="499"/>
        </w:trPr>
        <w:tc>
          <w:tcPr>
            <w:tcW w:w="396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Снижение себестоимости на базовом объеме производства, тыс. руб.</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2 147</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4 080</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5 829</w:t>
            </w:r>
          </w:p>
        </w:tc>
      </w:tr>
      <w:tr w:rsidR="00155B95" w:rsidRPr="00BD4A0F" w:rsidTr="00BD4A0F">
        <w:trPr>
          <w:trHeight w:val="490"/>
        </w:trPr>
        <w:tc>
          <w:tcPr>
            <w:tcW w:w="3960" w:type="dxa"/>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Цена реализации приростного объема продукции, руб./т</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1829</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1 829</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1829</w:t>
            </w:r>
          </w:p>
        </w:tc>
      </w:tr>
      <w:tr w:rsidR="00155B95" w:rsidRPr="00BD4A0F" w:rsidTr="00BD4A0F">
        <w:trPr>
          <w:trHeight w:val="499"/>
        </w:trPr>
        <w:tc>
          <w:tcPr>
            <w:tcW w:w="3960" w:type="dxa"/>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Прирост выручки от реализации (за счет приростного объема), тыс. руб.</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196"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36 570</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91425</w:t>
            </w:r>
          </w:p>
        </w:tc>
        <w:tc>
          <w:tcPr>
            <w:tcW w:w="1648" w:type="dxa"/>
            <w:gridSpan w:val="3"/>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182 850</w:t>
            </w:r>
          </w:p>
        </w:tc>
      </w:tr>
      <w:tr w:rsidR="00155B95" w:rsidRPr="00BD4A0F" w:rsidTr="00BD4A0F">
        <w:trPr>
          <w:gridAfter w:val="1"/>
          <w:wAfter w:w="9" w:type="dxa"/>
          <w:trHeight w:val="528"/>
        </w:trPr>
        <w:tc>
          <w:tcPr>
            <w:tcW w:w="3960" w:type="dxa"/>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Прирост прибыли от реализации (за счет приростного объема), тыс. руб.</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205"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6 983</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18 745</w:t>
            </w:r>
          </w:p>
        </w:tc>
        <w:tc>
          <w:tcPr>
            <w:tcW w:w="163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39 821</w:t>
            </w:r>
          </w:p>
        </w:tc>
      </w:tr>
      <w:tr w:rsidR="00155B95" w:rsidRPr="00BD4A0F" w:rsidTr="00BD4A0F">
        <w:trPr>
          <w:gridAfter w:val="1"/>
          <w:wAfter w:w="9" w:type="dxa"/>
          <w:trHeight w:val="518"/>
        </w:trPr>
        <w:tc>
          <w:tcPr>
            <w:tcW w:w="3960" w:type="dxa"/>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Суммарное увеличение прибыли от реализации, тыс. руб.</w:t>
            </w:r>
          </w:p>
        </w:tc>
        <w:tc>
          <w:tcPr>
            <w:tcW w:w="108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205"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9130</w:t>
            </w:r>
          </w:p>
        </w:tc>
        <w:tc>
          <w:tcPr>
            <w:tcW w:w="1418" w:type="dxa"/>
            <w:gridSpan w:val="2"/>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22 825</w:t>
            </w:r>
          </w:p>
        </w:tc>
        <w:tc>
          <w:tcPr>
            <w:tcW w:w="1630"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45 650</w:t>
            </w:r>
          </w:p>
        </w:tc>
      </w:tr>
    </w:tbl>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 ежегодно на протяжении указываемого периода</w:t>
      </w:r>
    </w:p>
    <w:p w:rsidR="003F761B" w:rsidRPr="00CE4A64" w:rsidRDefault="003F761B"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Расчет дополнительного эффекта.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Снижение затрат по статьям рассчитано следующим образом:</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снижение затрат на электроэнергию в линии станов составляет: 75 000 * 5 * 0,1632 = 61,2 тыс. руб. в год, где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75 000 - объем производства в базовом периоде, т; 5 - снижение расхода электроэнергии, кВтч/т; 0,1632 - стоимость электроэнергии, руб./кВтч</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 снижение затрат на металл в линии станов составляет: 75 000 * 0,005 * 1123 = 421,1 тыс. руб. в год, где 0,005 - снижение расходного коэффициента, т/т,</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1123 - средняя стоимость ленты в 1-м полугодии 2008 г., руб./т</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w:t>
      </w:r>
      <w:r w:rsidR="00CE4A64">
        <w:rPr>
          <w:color w:val="000000"/>
          <w:sz w:val="28"/>
          <w:szCs w:val="28"/>
        </w:rPr>
        <w:t xml:space="preserve"> </w:t>
      </w:r>
      <w:r w:rsidRPr="00CE4A64">
        <w:rPr>
          <w:color w:val="000000"/>
          <w:sz w:val="28"/>
          <w:szCs w:val="28"/>
        </w:rPr>
        <w:t>снижение затрат на термообработку составляет 1610 тыс. руб. в год (расчет приведен в таблице 7).</w:t>
      </w:r>
    </w:p>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BD4A0F" w:rsidP="00CE4A6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55B95" w:rsidRPr="00CE4A64">
        <w:rPr>
          <w:color w:val="000000"/>
          <w:sz w:val="28"/>
          <w:szCs w:val="28"/>
        </w:rPr>
        <w:t>Таблица 7</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Эксплуатационные затраты на термическую обработку труб до и после</w:t>
      </w:r>
      <w:r w:rsidR="00BD4A0F">
        <w:rPr>
          <w:color w:val="000000"/>
          <w:sz w:val="28"/>
          <w:szCs w:val="28"/>
        </w:rPr>
        <w:t xml:space="preserve"> </w:t>
      </w:r>
      <w:r w:rsidRPr="00CE4A64">
        <w:rPr>
          <w:color w:val="000000"/>
          <w:sz w:val="28"/>
          <w:szCs w:val="28"/>
        </w:rPr>
        <w:t>реализации проекта</w:t>
      </w:r>
    </w:p>
    <w:tbl>
      <w:tblPr>
        <w:tblW w:w="8824" w:type="dxa"/>
        <w:tblInd w:w="232" w:type="dxa"/>
        <w:tblLayout w:type="fixed"/>
        <w:tblCellMar>
          <w:left w:w="40" w:type="dxa"/>
          <w:right w:w="40" w:type="dxa"/>
        </w:tblCellMar>
        <w:tblLook w:val="0000" w:firstRow="0" w:lastRow="0" w:firstColumn="0" w:lastColumn="0" w:noHBand="0" w:noVBand="0"/>
      </w:tblPr>
      <w:tblGrid>
        <w:gridCol w:w="2678"/>
        <w:gridCol w:w="16"/>
        <w:gridCol w:w="1194"/>
        <w:gridCol w:w="1392"/>
        <w:gridCol w:w="1701"/>
        <w:gridCol w:w="1843"/>
      </w:tblGrid>
      <w:tr w:rsidR="00155B95" w:rsidRPr="00BD4A0F" w:rsidTr="00BD4A0F">
        <w:trPr>
          <w:trHeight w:val="298"/>
        </w:trPr>
        <w:tc>
          <w:tcPr>
            <w:tcW w:w="2694" w:type="dxa"/>
            <w:gridSpan w:val="2"/>
            <w:tcBorders>
              <w:top w:val="single" w:sz="6" w:space="0" w:color="auto"/>
              <w:left w:val="single" w:sz="6" w:space="0" w:color="auto"/>
              <w:bottom w:val="nil"/>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Показатели</w:t>
            </w:r>
          </w:p>
        </w:tc>
        <w:tc>
          <w:tcPr>
            <w:tcW w:w="1194" w:type="dxa"/>
            <w:tcBorders>
              <w:top w:val="single" w:sz="6" w:space="0" w:color="auto"/>
              <w:left w:val="single" w:sz="6" w:space="0" w:color="auto"/>
              <w:bottom w:val="nil"/>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Цена за ед.</w:t>
            </w:r>
          </w:p>
        </w:tc>
        <w:tc>
          <w:tcPr>
            <w:tcW w:w="1392" w:type="dxa"/>
            <w:tcBorders>
              <w:top w:val="single" w:sz="6" w:space="0" w:color="auto"/>
              <w:left w:val="single" w:sz="6" w:space="0" w:color="auto"/>
              <w:bottom w:val="nil"/>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Расход на 1 т</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Сумма затрат, тыс. руб.</w:t>
            </w:r>
          </w:p>
        </w:tc>
      </w:tr>
      <w:tr w:rsidR="00155B95" w:rsidRPr="00BD4A0F" w:rsidTr="00BD4A0F">
        <w:trPr>
          <w:trHeight w:val="298"/>
        </w:trPr>
        <w:tc>
          <w:tcPr>
            <w:tcW w:w="2694" w:type="dxa"/>
            <w:gridSpan w:val="2"/>
            <w:tcBorders>
              <w:top w:val="nil"/>
              <w:left w:val="single" w:sz="6" w:space="0" w:color="auto"/>
              <w:bottom w:val="single" w:sz="6" w:space="0" w:color="auto"/>
              <w:right w:val="single" w:sz="6" w:space="0" w:color="auto"/>
            </w:tcBorders>
            <w:shd w:val="clear" w:color="auto" w:fill="FFFFFF"/>
          </w:tcPr>
          <w:p w:rsidR="00155B95" w:rsidRPr="00BD4A0F" w:rsidRDefault="00155B95" w:rsidP="00BD4A0F">
            <w:pPr>
              <w:autoSpaceDE w:val="0"/>
              <w:autoSpaceDN w:val="0"/>
              <w:adjustRightInd w:val="0"/>
              <w:spacing w:line="360" w:lineRule="auto"/>
              <w:jc w:val="both"/>
              <w:rPr>
                <w:color w:val="000000"/>
                <w:sz w:val="20"/>
                <w:szCs w:val="20"/>
              </w:rPr>
            </w:pPr>
          </w:p>
        </w:tc>
        <w:tc>
          <w:tcPr>
            <w:tcW w:w="1194" w:type="dxa"/>
            <w:tcBorders>
              <w:top w:val="nil"/>
              <w:left w:val="single" w:sz="6" w:space="0" w:color="auto"/>
              <w:bottom w:val="single" w:sz="6" w:space="0" w:color="auto"/>
              <w:right w:val="single" w:sz="6" w:space="0" w:color="auto"/>
            </w:tcBorders>
            <w:shd w:val="clear" w:color="auto" w:fill="FFFFFF"/>
          </w:tcPr>
          <w:p w:rsidR="00155B95" w:rsidRPr="00BD4A0F" w:rsidRDefault="00155B95" w:rsidP="00BD4A0F">
            <w:pPr>
              <w:autoSpaceDE w:val="0"/>
              <w:autoSpaceDN w:val="0"/>
              <w:adjustRightInd w:val="0"/>
              <w:spacing w:line="360" w:lineRule="auto"/>
              <w:jc w:val="both"/>
              <w:rPr>
                <w:color w:val="000000"/>
                <w:sz w:val="20"/>
                <w:szCs w:val="20"/>
              </w:rPr>
            </w:pPr>
          </w:p>
        </w:tc>
        <w:tc>
          <w:tcPr>
            <w:tcW w:w="1392" w:type="dxa"/>
            <w:tcBorders>
              <w:top w:val="nil"/>
              <w:left w:val="single" w:sz="6" w:space="0" w:color="auto"/>
              <w:bottom w:val="single" w:sz="6" w:space="0" w:color="auto"/>
              <w:right w:val="single" w:sz="6" w:space="0" w:color="auto"/>
            </w:tcBorders>
            <w:shd w:val="clear" w:color="auto" w:fill="FFFFFF"/>
          </w:tcPr>
          <w:p w:rsidR="00155B95" w:rsidRPr="00BD4A0F" w:rsidRDefault="00155B95" w:rsidP="00BD4A0F">
            <w:pPr>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до внедрения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после внедрения</w:t>
            </w:r>
          </w:p>
        </w:tc>
      </w:tr>
      <w:tr w:rsidR="00155B95" w:rsidRPr="00BD4A0F" w:rsidTr="00BD4A0F">
        <w:trPr>
          <w:trHeight w:val="288"/>
        </w:trPr>
        <w:tc>
          <w:tcPr>
            <w:tcW w:w="8824" w:type="dxa"/>
            <w:gridSpan w:val="6"/>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Объемная термообработка</w:t>
            </w:r>
          </w:p>
        </w:tc>
      </w:tr>
      <w:tr w:rsidR="00155B95" w:rsidRPr="00BD4A0F" w:rsidTr="00BD4A0F">
        <w:trPr>
          <w:trHeight w:val="27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Объем обработки, т</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75 000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5 000</w:t>
            </w:r>
          </w:p>
        </w:tc>
      </w:tr>
      <w:tr w:rsidR="00155B95" w:rsidRPr="00BD4A0F" w:rsidTr="00BD4A0F">
        <w:trPr>
          <w:trHeight w:val="28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Цена за ед.</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Расход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Сумма на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Сумма на год</w:t>
            </w:r>
          </w:p>
        </w:tc>
      </w:tr>
      <w:tr w:rsidR="00155B95" w:rsidRPr="00BD4A0F" w:rsidTr="00BD4A0F">
        <w:trPr>
          <w:trHeight w:val="28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Газ, тыс. куб.м</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318,00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0,074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1 764,9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117,7</w:t>
            </w:r>
          </w:p>
        </w:tc>
      </w:tr>
      <w:tr w:rsidR="00155B95" w:rsidRPr="00BD4A0F" w:rsidTr="00BD4A0F">
        <w:trPr>
          <w:trHeight w:val="26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Электроэнергия, тыс. квт.ч.</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163,20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0,007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85,7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5,7</w:t>
            </w:r>
          </w:p>
        </w:tc>
      </w:tr>
      <w:tr w:rsidR="00155B95" w:rsidRPr="00BD4A0F" w:rsidTr="00BD4A0F">
        <w:trPr>
          <w:trHeight w:val="26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Вода, тыс. куб.м</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206,70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0,003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46,5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3,1</w:t>
            </w:r>
          </w:p>
        </w:tc>
      </w:tr>
      <w:tr w:rsidR="00155B95" w:rsidRPr="00BD4A0F" w:rsidTr="00BD4A0F">
        <w:trPr>
          <w:trHeight w:val="27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Сжатый воздух, тыс. куб.м</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34,45</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0,080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206,7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13,8</w:t>
            </w:r>
          </w:p>
        </w:tc>
      </w:tr>
      <w:tr w:rsidR="00155B95" w:rsidRPr="00BD4A0F" w:rsidTr="00BD4A0F">
        <w:trPr>
          <w:trHeight w:val="26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Прочие расходы</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1 416,7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763,6</w:t>
            </w:r>
          </w:p>
        </w:tc>
      </w:tr>
      <w:tr w:rsidR="00155B95" w:rsidRPr="00BD4A0F" w:rsidTr="00BD4A0F">
        <w:trPr>
          <w:trHeight w:val="28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ИТОГО</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3 520,5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763,6</w:t>
            </w:r>
          </w:p>
        </w:tc>
      </w:tr>
      <w:tr w:rsidR="00155B95" w:rsidRPr="00BD4A0F" w:rsidTr="00BD4A0F">
        <w:trPr>
          <w:trHeight w:val="288"/>
        </w:trPr>
        <w:tc>
          <w:tcPr>
            <w:tcW w:w="8824" w:type="dxa"/>
            <w:gridSpan w:val="6"/>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CE4A64"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 xml:space="preserve"> </w:t>
            </w:r>
            <w:r w:rsidR="00155B95" w:rsidRPr="00BD4A0F">
              <w:rPr>
                <w:color w:val="000000"/>
                <w:sz w:val="20"/>
                <w:szCs w:val="20"/>
              </w:rPr>
              <w:t>Локальная термообработка</w:t>
            </w:r>
          </w:p>
        </w:tc>
      </w:tr>
      <w:tr w:rsidR="00155B95" w:rsidRPr="00BD4A0F" w:rsidTr="00BD4A0F">
        <w:trPr>
          <w:trHeight w:val="28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Объем обработки, т</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70 000</w:t>
            </w:r>
          </w:p>
        </w:tc>
      </w:tr>
      <w:tr w:rsidR="00155B95" w:rsidRPr="00BD4A0F" w:rsidTr="00BD4A0F">
        <w:trPr>
          <w:trHeight w:val="26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Газ, тыс. куб.м</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318,00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r>
      <w:tr w:rsidR="00155B95" w:rsidRPr="00BD4A0F" w:rsidTr="00BD4A0F">
        <w:trPr>
          <w:trHeight w:val="26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Электроэнергия, тыс. квт.ч.</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163,20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0,016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182,8</w:t>
            </w:r>
          </w:p>
        </w:tc>
      </w:tr>
      <w:tr w:rsidR="00155B95" w:rsidRPr="00BD4A0F" w:rsidTr="00BD4A0F">
        <w:trPr>
          <w:trHeight w:val="26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Вода, тыс. куб.м</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206,70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0,002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28,9</w:t>
            </w:r>
          </w:p>
        </w:tc>
      </w:tr>
      <w:tr w:rsidR="00155B95" w:rsidRPr="00BD4A0F" w:rsidTr="00BD4A0F">
        <w:trPr>
          <w:trHeight w:val="27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Сжатый воздух, тыс. куб.м</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34,45</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r>
      <w:tr w:rsidR="00155B95" w:rsidRPr="00BD4A0F" w:rsidTr="00BD4A0F">
        <w:trPr>
          <w:trHeight w:val="27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Прочие расходы</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935,2</w:t>
            </w:r>
          </w:p>
        </w:tc>
      </w:tr>
      <w:tr w:rsidR="00155B95" w:rsidRPr="00BD4A0F" w:rsidTr="00BD4A0F">
        <w:trPr>
          <w:trHeight w:val="2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ИТОГО</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1 146,9</w:t>
            </w:r>
          </w:p>
        </w:tc>
      </w:tr>
      <w:tr w:rsidR="00155B95" w:rsidRPr="00BD4A0F" w:rsidTr="00BD4A0F">
        <w:trPr>
          <w:trHeight w:val="346"/>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ВСЕГО затрат на т/о</w:t>
            </w:r>
          </w:p>
        </w:tc>
        <w:tc>
          <w:tcPr>
            <w:tcW w:w="1210" w:type="dxa"/>
            <w:gridSpan w:val="2"/>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3 520,5</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1 910,5</w:t>
            </w:r>
          </w:p>
        </w:tc>
      </w:tr>
    </w:tbl>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Для определения стоимости объемной термообработки приняты фактические расходы энергоресурсов на тонну термически обработанных труб и сложившиеся цены на энергоносители в 1-м полугодии 2008 г. В статью «Прочие расходы» входят затраты на заработную плату, сменное оборудование и инструмент, ремонт и содержание основных средств, а также амортизационные отчисления. Доля условно-постоянных расходов по статье «Прочие затраты» составляет 40%.</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Расход энергетических ресурсов на проведение локальной термообработки и затраты по статье «Прочие расходы» (кроме амортизационных отчислений), определены экспертным путем специалистами завода.</w:t>
      </w:r>
    </w:p>
    <w:p w:rsidR="00155B95" w:rsidRPr="00BD4A0F" w:rsidRDefault="00155B95" w:rsidP="00CE4A64">
      <w:pPr>
        <w:shd w:val="clear" w:color="auto" w:fill="FFFFFF"/>
        <w:autoSpaceDE w:val="0"/>
        <w:autoSpaceDN w:val="0"/>
        <w:adjustRightInd w:val="0"/>
        <w:spacing w:line="360" w:lineRule="auto"/>
        <w:ind w:firstLine="709"/>
        <w:jc w:val="both"/>
        <w:rPr>
          <w:b/>
          <w:bCs/>
          <w:color w:val="000000"/>
          <w:sz w:val="28"/>
          <w:szCs w:val="28"/>
        </w:rPr>
      </w:pPr>
      <w:r w:rsidRPr="00BD4A0F">
        <w:rPr>
          <w:b/>
          <w:bCs/>
          <w:color w:val="000000"/>
          <w:sz w:val="28"/>
          <w:szCs w:val="28"/>
          <w:lang w:val="uk-UA"/>
        </w:rPr>
        <w:t>Г</w:t>
      </w:r>
      <w:r w:rsidR="00BD4A0F" w:rsidRPr="00BD4A0F">
        <w:rPr>
          <w:b/>
          <w:bCs/>
          <w:color w:val="000000"/>
          <w:sz w:val="28"/>
          <w:szCs w:val="28"/>
        </w:rPr>
        <w:t>рафики погашения кредита</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Для финансирования проекта планируется привлечь либо заемные средства, либо осуществить дополнительную эмиссию акций. Стоимость заемных средств в условиях России</w:t>
      </w:r>
      <w:r w:rsidR="00CE4A64">
        <w:rPr>
          <w:color w:val="000000"/>
          <w:sz w:val="28"/>
          <w:szCs w:val="28"/>
        </w:rPr>
        <w:t xml:space="preserve"> </w:t>
      </w:r>
      <w:r w:rsidRPr="00CE4A64">
        <w:rPr>
          <w:color w:val="000000"/>
          <w:sz w:val="28"/>
          <w:szCs w:val="28"/>
        </w:rPr>
        <w:t>составляет 11-12% в год.</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В расчетах принято, что стоимость заемных средств составляет 12 %. Условия предоставления и погашения приняты на основании нижеследующих допущений.</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Заемщик открывает кредитную линию на сумму, необходимую для финансирования проекта (с учетом инвестиций в основные и оборотные средства). Кредит предоставляется траншами, сумма которых определяется на основании необходимого количества денежных средств на инвестирование в конкретном временном отрезке.</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Отсрочка выплаты основной части долга по траншам составляет полгода. Срок погашения транша - 1,5 года. Выплата каждого транша производится равномерными платежами. Отсрочка выплаты процентов не предусматривается.</w:t>
      </w:r>
    </w:p>
    <w:p w:rsidR="003F761B" w:rsidRPr="00BD4A0F" w:rsidRDefault="00155B95" w:rsidP="00CE4A64">
      <w:pPr>
        <w:spacing w:line="360" w:lineRule="auto"/>
        <w:ind w:firstLine="709"/>
        <w:jc w:val="both"/>
        <w:rPr>
          <w:b/>
          <w:bCs/>
          <w:color w:val="000000"/>
          <w:sz w:val="28"/>
          <w:szCs w:val="28"/>
        </w:rPr>
      </w:pPr>
      <w:r w:rsidRPr="00BD4A0F">
        <w:rPr>
          <w:b/>
          <w:bCs/>
          <w:color w:val="000000"/>
          <w:sz w:val="28"/>
          <w:szCs w:val="28"/>
        </w:rPr>
        <w:t>Прирост амортизационных о</w:t>
      </w:r>
      <w:r w:rsidR="00BD4A0F" w:rsidRPr="00BD4A0F">
        <w:rPr>
          <w:b/>
          <w:bCs/>
          <w:color w:val="000000"/>
          <w:sz w:val="28"/>
          <w:szCs w:val="28"/>
        </w:rPr>
        <w:t>тчислений</w:t>
      </w:r>
    </w:p>
    <w:p w:rsidR="003F761B" w:rsidRPr="00CE4A64" w:rsidRDefault="003F761B" w:rsidP="00CE4A64">
      <w:pPr>
        <w:spacing w:line="360" w:lineRule="auto"/>
        <w:ind w:firstLine="709"/>
        <w:jc w:val="both"/>
        <w:rPr>
          <w:color w:val="000000"/>
          <w:sz w:val="28"/>
          <w:szCs w:val="28"/>
        </w:rPr>
      </w:pPr>
      <w:r w:rsidRPr="00CE4A64">
        <w:rPr>
          <w:color w:val="000000"/>
          <w:sz w:val="28"/>
          <w:szCs w:val="28"/>
        </w:rPr>
        <w:t>Расчет суммы прироста амортизационных отчислений производился на основании графика реализации и финансирования проекта. Амортизационные отчисления на новое/модернизированное оборудования начисляются с момента ввода в эксплуатацию.</w:t>
      </w:r>
    </w:p>
    <w:p w:rsidR="00155B95" w:rsidRPr="00CE4A64" w:rsidRDefault="00155B95" w:rsidP="00CE4A64">
      <w:pPr>
        <w:pStyle w:val="2"/>
        <w:spacing w:before="0" w:after="0" w:line="360" w:lineRule="auto"/>
        <w:ind w:firstLine="709"/>
        <w:jc w:val="both"/>
        <w:rPr>
          <w:b w:val="0"/>
          <w:bCs w:val="0"/>
          <w:color w:val="000000"/>
        </w:rPr>
      </w:pPr>
    </w:p>
    <w:p w:rsidR="00155B95" w:rsidRPr="00BD4A0F" w:rsidRDefault="00155B95" w:rsidP="00BD4A0F">
      <w:pPr>
        <w:pStyle w:val="2"/>
        <w:spacing w:before="0" w:after="0" w:line="360" w:lineRule="auto"/>
        <w:ind w:firstLine="709"/>
        <w:jc w:val="center"/>
        <w:rPr>
          <w:color w:val="000000"/>
        </w:rPr>
      </w:pPr>
      <w:bookmarkStart w:id="23" w:name="_Toc244690118"/>
      <w:r w:rsidRPr="00BD4A0F">
        <w:rPr>
          <w:color w:val="000000"/>
        </w:rPr>
        <w:t>3.6 Оценка эффективности проекта</w:t>
      </w:r>
      <w:bookmarkEnd w:id="23"/>
    </w:p>
    <w:p w:rsidR="00155B95" w:rsidRPr="00CE4A64" w:rsidRDefault="00155B95" w:rsidP="00CE4A64">
      <w:pPr>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Базовая ставка дисконтирования аналогична стоимости заемного капитала и составляет 12%. Для расчетов эффективности использована откорректированная ставка дисконтирования, в которой учтены потенциальные риски проекта, а именно:</w:t>
      </w:r>
    </w:p>
    <w:p w:rsidR="00155B95" w:rsidRPr="00CE4A64" w:rsidRDefault="00155B95" w:rsidP="00CE4A64">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усиление конкуренции на рынках стран дальнего зарубежья, что может привести к снижению прогнозируемых объемов продаж и цен реализации;</w:t>
      </w:r>
    </w:p>
    <w:p w:rsidR="00155B95" w:rsidRPr="00CE4A64" w:rsidRDefault="00155B95" w:rsidP="00CE4A64">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возможность</w:t>
      </w:r>
      <w:r w:rsidR="00CE4A64">
        <w:rPr>
          <w:color w:val="000000"/>
          <w:sz w:val="28"/>
          <w:szCs w:val="28"/>
        </w:rPr>
        <w:t xml:space="preserve"> </w:t>
      </w:r>
      <w:r w:rsidRPr="00CE4A64">
        <w:rPr>
          <w:color w:val="000000"/>
          <w:sz w:val="28"/>
          <w:szCs w:val="28"/>
        </w:rPr>
        <w:t>проведения протекционистских мер</w:t>
      </w:r>
      <w:r w:rsidR="00CE4A64">
        <w:rPr>
          <w:color w:val="000000"/>
          <w:sz w:val="28"/>
          <w:szCs w:val="28"/>
        </w:rPr>
        <w:t xml:space="preserve"> </w:t>
      </w:r>
      <w:r w:rsidRPr="00CE4A64">
        <w:rPr>
          <w:color w:val="000000"/>
          <w:sz w:val="28"/>
          <w:szCs w:val="28"/>
        </w:rPr>
        <w:t>на различных рынках (антидемпинговые расследования, увеличение пошлин и т.д.);</w:t>
      </w:r>
    </w:p>
    <w:p w:rsidR="00155B95" w:rsidRPr="00CE4A64" w:rsidRDefault="00155B95" w:rsidP="00CE4A64">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CE4A64">
        <w:rPr>
          <w:color w:val="000000"/>
          <w:sz w:val="28"/>
          <w:szCs w:val="28"/>
        </w:rPr>
        <w:t>изменение</w:t>
      </w:r>
      <w:r w:rsidR="00CE4A64">
        <w:rPr>
          <w:color w:val="000000"/>
          <w:sz w:val="28"/>
          <w:szCs w:val="28"/>
        </w:rPr>
        <w:t xml:space="preserve"> </w:t>
      </w:r>
      <w:r w:rsidRPr="00CE4A64">
        <w:rPr>
          <w:color w:val="000000"/>
          <w:sz w:val="28"/>
          <w:szCs w:val="28"/>
        </w:rPr>
        <w:t>цен</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сырье</w:t>
      </w:r>
      <w:r w:rsidR="00CE4A64">
        <w:rPr>
          <w:color w:val="000000"/>
          <w:sz w:val="28"/>
          <w:szCs w:val="28"/>
        </w:rPr>
        <w:t xml:space="preserve"> </w:t>
      </w:r>
      <w:r w:rsidRPr="00CE4A64">
        <w:rPr>
          <w:color w:val="000000"/>
          <w:sz w:val="28"/>
          <w:szCs w:val="28"/>
        </w:rPr>
        <w:t>(штрипс),</w:t>
      </w:r>
      <w:r w:rsidR="00CE4A64">
        <w:rPr>
          <w:color w:val="000000"/>
          <w:sz w:val="28"/>
          <w:szCs w:val="28"/>
        </w:rPr>
        <w:t xml:space="preserve"> </w:t>
      </w:r>
      <w:r w:rsidRPr="00CE4A64">
        <w:rPr>
          <w:color w:val="000000"/>
          <w:sz w:val="28"/>
          <w:szCs w:val="28"/>
        </w:rPr>
        <w:t>что</w:t>
      </w:r>
      <w:r w:rsidR="00CE4A64">
        <w:rPr>
          <w:color w:val="000000"/>
          <w:sz w:val="28"/>
          <w:szCs w:val="28"/>
        </w:rPr>
        <w:t xml:space="preserve"> </w:t>
      </w:r>
      <w:r w:rsidRPr="00CE4A64">
        <w:rPr>
          <w:color w:val="000000"/>
          <w:sz w:val="28"/>
          <w:szCs w:val="28"/>
        </w:rPr>
        <w:t>приведет</w:t>
      </w:r>
      <w:r w:rsidR="00CE4A64">
        <w:rPr>
          <w:color w:val="000000"/>
          <w:sz w:val="28"/>
          <w:szCs w:val="28"/>
        </w:rPr>
        <w:t xml:space="preserve"> </w:t>
      </w:r>
      <w:r w:rsidRPr="00CE4A64">
        <w:rPr>
          <w:color w:val="000000"/>
          <w:sz w:val="28"/>
          <w:szCs w:val="28"/>
        </w:rPr>
        <w:t>к</w:t>
      </w:r>
      <w:r w:rsidR="00CE4A64">
        <w:rPr>
          <w:color w:val="000000"/>
          <w:sz w:val="28"/>
          <w:szCs w:val="28"/>
        </w:rPr>
        <w:t xml:space="preserve"> </w:t>
      </w:r>
      <w:r w:rsidRPr="00CE4A64">
        <w:rPr>
          <w:color w:val="000000"/>
          <w:sz w:val="28"/>
          <w:szCs w:val="28"/>
        </w:rPr>
        <w:t>увеличению себестоимости готовой трубы. С учетом этих факторов риска, ставка дисконтирования составляет 16%.</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При расчете денежных потоков принято, что увеличение выручки от реализации, при прочих равных условиях, приведет к увеличению налогооблагаемой прибыли. Ставка налога на прибыль принята равной 30%.</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Прогнозируемый период проекта принят равным 6-ти годам. В расчетах принято, что в конце прогнозного периода происходит высвобождение суммы инвестиций в оборотные средства.</w:t>
      </w:r>
    </w:p>
    <w:p w:rsidR="003F761B"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Денежные потоки, генерируемые проектом, приведены в таблице 8.</w:t>
      </w:r>
    </w:p>
    <w:p w:rsidR="00BD4A0F" w:rsidRDefault="00BD4A0F"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Таблица 8</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Денежные потоки, генерируемые проектом, тыс. руб.</w:t>
      </w:r>
    </w:p>
    <w:tbl>
      <w:tblPr>
        <w:tblW w:w="9023" w:type="dxa"/>
        <w:tblInd w:w="112" w:type="dxa"/>
        <w:tblLayout w:type="fixed"/>
        <w:tblCellMar>
          <w:left w:w="40" w:type="dxa"/>
          <w:right w:w="40" w:type="dxa"/>
        </w:tblCellMar>
        <w:tblLook w:val="0000" w:firstRow="0" w:lastRow="0" w:firstColumn="0" w:lastColumn="0" w:noHBand="0" w:noVBand="0"/>
      </w:tblPr>
      <w:tblGrid>
        <w:gridCol w:w="4080"/>
        <w:gridCol w:w="960"/>
        <w:gridCol w:w="850"/>
        <w:gridCol w:w="709"/>
        <w:gridCol w:w="851"/>
        <w:gridCol w:w="850"/>
        <w:gridCol w:w="723"/>
      </w:tblGrid>
      <w:tr w:rsidR="00155B95" w:rsidRPr="00BD4A0F" w:rsidTr="00BD4A0F">
        <w:trPr>
          <w:trHeight w:val="365"/>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Денежные потоки</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2009 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2010 г.</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2011 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2012 г.</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2013 г.</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2014 г.</w:t>
            </w:r>
          </w:p>
        </w:tc>
      </w:tr>
      <w:tr w:rsidR="00155B95" w:rsidRPr="00BD4A0F" w:rsidTr="00BD4A0F">
        <w:trPr>
          <w:trHeight w:val="576"/>
        </w:trPr>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Инвестиции в основные средства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17 425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575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r>
      <w:tr w:rsidR="00155B95" w:rsidRPr="00BD4A0F" w:rsidTr="00BD4A0F">
        <w:trPr>
          <w:trHeight w:val="373"/>
        </w:trPr>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Увеличение оборотных средств</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6 200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9 200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15 400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r>
      <w:tr w:rsidR="00155B95" w:rsidRPr="00BD4A0F" w:rsidTr="00BD4A0F">
        <w:trPr>
          <w:trHeight w:val="421"/>
        </w:trPr>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Совокупный эффект (за счет составляющих)</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10176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24 917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47 742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47 742</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47 742</w:t>
            </w:r>
          </w:p>
        </w:tc>
      </w:tr>
      <w:tr w:rsidR="00155B95" w:rsidRPr="00BD4A0F" w:rsidTr="00BD4A0F">
        <w:trPr>
          <w:trHeight w:val="413"/>
        </w:trPr>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Прирост амортизационных отчислений</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3 470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3 185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2 815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2 197</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1716</w:t>
            </w:r>
          </w:p>
        </w:tc>
      </w:tr>
      <w:tr w:rsidR="00155B95" w:rsidRPr="00BD4A0F" w:rsidTr="00BD4A0F">
        <w:trPr>
          <w:trHeight w:val="336"/>
        </w:trPr>
        <w:tc>
          <w:tcPr>
            <w:tcW w:w="408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 по кредиту</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1030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1775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1242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1771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770</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r>
      <w:tr w:rsidR="00155B95" w:rsidRPr="00BD4A0F" w:rsidTr="00BD4A0F">
        <w:trPr>
          <w:trHeight w:val="566"/>
        </w:trPr>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Высвобождение оборотных средств</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30 800</w:t>
            </w:r>
          </w:p>
        </w:tc>
      </w:tr>
      <w:tr w:rsidR="00155B95" w:rsidRPr="00BD4A0F" w:rsidTr="00BD4A0F">
        <w:trPr>
          <w:trHeight w:val="614"/>
        </w:trPr>
        <w:tc>
          <w:tcPr>
            <w:tcW w:w="4080" w:type="dxa"/>
            <w:tcBorders>
              <w:top w:val="single" w:sz="6" w:space="0" w:color="auto"/>
              <w:left w:val="single" w:sz="6" w:space="0" w:color="auto"/>
              <w:bottom w:val="single" w:sz="6" w:space="0" w:color="auto"/>
              <w:right w:val="single" w:sz="6" w:space="0" w:color="auto"/>
            </w:tcBorders>
            <w:shd w:val="clear" w:color="auto" w:fill="FFFFFF"/>
            <w:vAlign w:val="center"/>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Суммарный денежный поток</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w:t>
            </w:r>
            <w:r w:rsidR="00CE4A64" w:rsidRPr="00BD4A0F">
              <w:rPr>
                <w:color w:val="000000"/>
                <w:sz w:val="20"/>
                <w:szCs w:val="20"/>
              </w:rPr>
              <w:t xml:space="preserve"> </w:t>
            </w:r>
            <w:r w:rsidRPr="00BD4A0F">
              <w:rPr>
                <w:color w:val="000000"/>
                <w:sz w:val="20"/>
                <w:szCs w:val="20"/>
              </w:rPr>
              <w:t>18 455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147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8 328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17 624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33 540</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64 734</w:t>
            </w:r>
          </w:p>
        </w:tc>
      </w:tr>
    </w:tbl>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BD4A0F" w:rsidP="00CE4A6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55B95" w:rsidRPr="00CE4A64">
        <w:rPr>
          <w:color w:val="000000"/>
          <w:sz w:val="28"/>
          <w:szCs w:val="28"/>
        </w:rPr>
        <w:t>Таблица 9</w:t>
      </w: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Показатели эффективности проекта</w:t>
      </w:r>
    </w:p>
    <w:tbl>
      <w:tblPr>
        <w:tblW w:w="0" w:type="auto"/>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2167"/>
      </w:tblGrid>
      <w:tr w:rsidR="00155B95" w:rsidRPr="00BD4A0F" w:rsidTr="00BD4A0F">
        <w:trPr>
          <w:trHeight w:val="326"/>
        </w:trPr>
        <w:tc>
          <w:tcPr>
            <w:tcW w:w="4678"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Показатели эффективности</w:t>
            </w:r>
          </w:p>
        </w:tc>
        <w:tc>
          <w:tcPr>
            <w:tcW w:w="2167"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Значения</w:t>
            </w:r>
          </w:p>
        </w:tc>
      </w:tr>
      <w:tr w:rsidR="00155B95" w:rsidRPr="00BD4A0F" w:rsidTr="00BD4A0F">
        <w:trPr>
          <w:trHeight w:val="307"/>
        </w:trPr>
        <w:tc>
          <w:tcPr>
            <w:tcW w:w="4678"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lang w:val="en-US"/>
              </w:rPr>
              <w:t xml:space="preserve">NPV, </w:t>
            </w:r>
            <w:r w:rsidRPr="00BD4A0F">
              <w:rPr>
                <w:color w:val="000000"/>
                <w:sz w:val="20"/>
                <w:szCs w:val="20"/>
              </w:rPr>
              <w:t>млн. руб.</w:t>
            </w:r>
          </w:p>
        </w:tc>
        <w:tc>
          <w:tcPr>
            <w:tcW w:w="2167"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41,8</w:t>
            </w:r>
          </w:p>
        </w:tc>
      </w:tr>
      <w:tr w:rsidR="00155B95" w:rsidRPr="00BD4A0F" w:rsidTr="00BD4A0F">
        <w:trPr>
          <w:trHeight w:val="282"/>
        </w:trPr>
        <w:tc>
          <w:tcPr>
            <w:tcW w:w="4678"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lang w:val="en-US"/>
              </w:rPr>
            </w:pPr>
            <w:r w:rsidRPr="00BD4A0F">
              <w:rPr>
                <w:color w:val="000000"/>
                <w:sz w:val="20"/>
                <w:szCs w:val="20"/>
                <w:lang w:val="en-US"/>
              </w:rPr>
              <w:t>PI</w:t>
            </w:r>
          </w:p>
        </w:tc>
        <w:tc>
          <w:tcPr>
            <w:tcW w:w="2167"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lang w:val="en-US"/>
              </w:rPr>
            </w:pPr>
            <w:r w:rsidRPr="00BD4A0F">
              <w:rPr>
                <w:color w:val="000000"/>
                <w:sz w:val="20"/>
                <w:szCs w:val="20"/>
                <w:lang w:val="en-US"/>
              </w:rPr>
              <w:t>3,75</w:t>
            </w:r>
          </w:p>
        </w:tc>
      </w:tr>
      <w:tr w:rsidR="00155B95" w:rsidRPr="00BD4A0F" w:rsidTr="00BD4A0F">
        <w:trPr>
          <w:trHeight w:val="278"/>
        </w:trPr>
        <w:tc>
          <w:tcPr>
            <w:tcW w:w="4678"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Срок окупаемости</w:t>
            </w:r>
            <w:r w:rsidRPr="00BD4A0F">
              <w:rPr>
                <w:color w:val="000000"/>
                <w:sz w:val="20"/>
                <w:szCs w:val="20"/>
                <w:lang w:val="en-US"/>
              </w:rPr>
              <w:t xml:space="preserve">, </w:t>
            </w:r>
            <w:r w:rsidRPr="00BD4A0F">
              <w:rPr>
                <w:color w:val="000000"/>
                <w:sz w:val="20"/>
                <w:szCs w:val="20"/>
              </w:rPr>
              <w:t>лет</w:t>
            </w:r>
          </w:p>
        </w:tc>
        <w:tc>
          <w:tcPr>
            <w:tcW w:w="2167"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4,0</w:t>
            </w:r>
          </w:p>
        </w:tc>
      </w:tr>
      <w:tr w:rsidR="00155B95" w:rsidRPr="00BD4A0F" w:rsidTr="00BD4A0F">
        <w:trPr>
          <w:trHeight w:val="317"/>
        </w:trPr>
        <w:tc>
          <w:tcPr>
            <w:tcW w:w="4678"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lang w:val="en-US"/>
              </w:rPr>
              <w:t xml:space="preserve">IRR, </w:t>
            </w:r>
            <w:r w:rsidRPr="00BD4A0F">
              <w:rPr>
                <w:color w:val="000000"/>
                <w:sz w:val="20"/>
                <w:szCs w:val="20"/>
              </w:rPr>
              <w:t>%</w:t>
            </w:r>
          </w:p>
        </w:tc>
        <w:tc>
          <w:tcPr>
            <w:tcW w:w="2167" w:type="dxa"/>
            <w:shd w:val="clear" w:color="auto" w:fill="FFFFFF"/>
          </w:tcPr>
          <w:p w:rsidR="00155B95" w:rsidRPr="00BD4A0F" w:rsidRDefault="00155B95" w:rsidP="00BD4A0F">
            <w:pPr>
              <w:shd w:val="clear" w:color="auto" w:fill="FFFFFF"/>
              <w:autoSpaceDE w:val="0"/>
              <w:autoSpaceDN w:val="0"/>
              <w:adjustRightInd w:val="0"/>
              <w:spacing w:line="360" w:lineRule="auto"/>
              <w:jc w:val="both"/>
              <w:rPr>
                <w:color w:val="000000"/>
                <w:sz w:val="20"/>
                <w:szCs w:val="20"/>
              </w:rPr>
            </w:pPr>
            <w:r w:rsidRPr="00BD4A0F">
              <w:rPr>
                <w:color w:val="000000"/>
                <w:sz w:val="20"/>
                <w:szCs w:val="20"/>
              </w:rPr>
              <w:t>61</w:t>
            </w:r>
          </w:p>
        </w:tc>
      </w:tr>
    </w:tbl>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p>
    <w:p w:rsidR="00155B95" w:rsidRPr="00CE4A64" w:rsidRDefault="00155B95" w:rsidP="00CE4A64">
      <w:pPr>
        <w:shd w:val="clear" w:color="auto" w:fill="FFFFFF"/>
        <w:autoSpaceDE w:val="0"/>
        <w:autoSpaceDN w:val="0"/>
        <w:adjustRightInd w:val="0"/>
        <w:spacing w:line="360" w:lineRule="auto"/>
        <w:ind w:firstLine="709"/>
        <w:jc w:val="both"/>
        <w:rPr>
          <w:color w:val="000000"/>
          <w:sz w:val="28"/>
          <w:szCs w:val="28"/>
        </w:rPr>
      </w:pPr>
      <w:r w:rsidRPr="00CE4A64">
        <w:rPr>
          <w:color w:val="000000"/>
          <w:sz w:val="28"/>
          <w:szCs w:val="28"/>
        </w:rPr>
        <w:t>Как видно из таблицы 9 данный проект эффективен.</w:t>
      </w:r>
    </w:p>
    <w:p w:rsidR="00155B95" w:rsidRPr="00CE4A64" w:rsidRDefault="00155B95" w:rsidP="00CE4A64">
      <w:pPr>
        <w:spacing w:line="360" w:lineRule="auto"/>
        <w:ind w:firstLine="709"/>
        <w:jc w:val="both"/>
        <w:rPr>
          <w:color w:val="000000"/>
          <w:sz w:val="28"/>
          <w:szCs w:val="28"/>
        </w:rPr>
      </w:pPr>
    </w:p>
    <w:p w:rsidR="00155B95" w:rsidRPr="00BD4A0F" w:rsidRDefault="00BD4A0F" w:rsidP="00BD4A0F">
      <w:pPr>
        <w:pStyle w:val="1"/>
        <w:spacing w:before="0" w:after="0" w:line="360" w:lineRule="auto"/>
        <w:ind w:firstLine="709"/>
        <w:rPr>
          <w:color w:val="000000"/>
          <w:sz w:val="28"/>
          <w:szCs w:val="28"/>
        </w:rPr>
      </w:pPr>
      <w:bookmarkStart w:id="24" w:name="_Toc244690119"/>
      <w:r>
        <w:rPr>
          <w:b w:val="0"/>
          <w:bCs w:val="0"/>
          <w:color w:val="000000"/>
          <w:sz w:val="28"/>
          <w:szCs w:val="28"/>
        </w:rPr>
        <w:br w:type="page"/>
      </w:r>
      <w:r w:rsidR="00155B95" w:rsidRPr="00BD4A0F">
        <w:rPr>
          <w:color w:val="000000"/>
          <w:sz w:val="28"/>
          <w:szCs w:val="28"/>
        </w:rPr>
        <w:t>Заключение</w:t>
      </w:r>
      <w:bookmarkEnd w:id="24"/>
    </w:p>
    <w:p w:rsidR="00155B95" w:rsidRPr="00CE4A64" w:rsidRDefault="00155B95" w:rsidP="00CE4A64">
      <w:pPr>
        <w:spacing w:line="360" w:lineRule="auto"/>
        <w:ind w:firstLine="709"/>
        <w:jc w:val="both"/>
        <w:rPr>
          <w:color w:val="000000"/>
          <w:sz w:val="28"/>
          <w:szCs w:val="28"/>
        </w:rPr>
      </w:pPr>
    </w:p>
    <w:p w:rsidR="003F761B" w:rsidRPr="00CE4A64" w:rsidRDefault="003F761B"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Стоимость проекта является одним из основных управляемых параметров проекта и в то же время одним из главных ограничений.</w:t>
      </w:r>
    </w:p>
    <w:p w:rsidR="003F761B" w:rsidRPr="00CE4A64" w:rsidRDefault="003F761B" w:rsidP="00CE4A64">
      <w:pPr>
        <w:widowControl w:val="0"/>
        <w:autoSpaceDE w:val="0"/>
        <w:autoSpaceDN w:val="0"/>
        <w:adjustRightInd w:val="0"/>
        <w:spacing w:line="360" w:lineRule="auto"/>
        <w:ind w:firstLine="709"/>
        <w:jc w:val="both"/>
        <w:rPr>
          <w:color w:val="000000"/>
          <w:sz w:val="28"/>
          <w:szCs w:val="28"/>
        </w:rPr>
      </w:pPr>
      <w:r w:rsidRPr="00CE4A64">
        <w:rPr>
          <w:color w:val="000000"/>
          <w:sz w:val="28"/>
          <w:szCs w:val="28"/>
        </w:rPr>
        <w:t>Управление стоимостью (затратами) проекта включает следующие процессы:</w:t>
      </w:r>
    </w:p>
    <w:p w:rsidR="003F761B" w:rsidRPr="00CE4A64" w:rsidRDefault="003F761B" w:rsidP="00CE4A64">
      <w:pPr>
        <w:pStyle w:val="ac"/>
        <w:widowControl w:val="0"/>
        <w:numPr>
          <w:ilvl w:val="0"/>
          <w:numId w:val="13"/>
        </w:numPr>
        <w:tabs>
          <w:tab w:val="left" w:pos="-567"/>
        </w:tabs>
        <w:autoSpaceDE w:val="0"/>
        <w:autoSpaceDN w:val="0"/>
        <w:adjustRightInd w:val="0"/>
        <w:spacing w:line="360" w:lineRule="auto"/>
        <w:ind w:left="0" w:firstLine="709"/>
        <w:jc w:val="both"/>
        <w:rPr>
          <w:color w:val="000000"/>
          <w:sz w:val="28"/>
          <w:szCs w:val="28"/>
        </w:rPr>
      </w:pPr>
      <w:r w:rsidRPr="00CE4A64">
        <w:rPr>
          <w:color w:val="000000"/>
          <w:sz w:val="28"/>
          <w:szCs w:val="28"/>
        </w:rPr>
        <w:t>оценку стоимости проекта;</w:t>
      </w:r>
    </w:p>
    <w:p w:rsidR="003F761B" w:rsidRPr="00CE4A64" w:rsidRDefault="003F761B" w:rsidP="00CE4A64">
      <w:pPr>
        <w:pStyle w:val="ac"/>
        <w:widowControl w:val="0"/>
        <w:numPr>
          <w:ilvl w:val="0"/>
          <w:numId w:val="13"/>
        </w:numPr>
        <w:tabs>
          <w:tab w:val="left" w:pos="-567"/>
        </w:tabs>
        <w:autoSpaceDE w:val="0"/>
        <w:autoSpaceDN w:val="0"/>
        <w:adjustRightInd w:val="0"/>
        <w:spacing w:line="360" w:lineRule="auto"/>
        <w:ind w:left="0" w:firstLine="709"/>
        <w:jc w:val="both"/>
        <w:rPr>
          <w:color w:val="000000"/>
          <w:sz w:val="28"/>
          <w:szCs w:val="28"/>
        </w:rPr>
      </w:pPr>
      <w:r w:rsidRPr="00CE4A64">
        <w:rPr>
          <w:color w:val="000000"/>
          <w:sz w:val="28"/>
          <w:szCs w:val="28"/>
        </w:rPr>
        <w:t>бюджетирование проекта,</w:t>
      </w:r>
      <w:r w:rsidR="00CE4A64">
        <w:rPr>
          <w:color w:val="000000"/>
          <w:sz w:val="28"/>
          <w:szCs w:val="28"/>
        </w:rPr>
        <w:t xml:space="preserve"> </w:t>
      </w:r>
      <w:r w:rsidRPr="00CE4A64">
        <w:rPr>
          <w:color w:val="000000"/>
          <w:sz w:val="28"/>
          <w:szCs w:val="28"/>
        </w:rPr>
        <w:t>т.</w:t>
      </w:r>
      <w:r w:rsidR="00CE4A64">
        <w:rPr>
          <w:color w:val="000000"/>
          <w:sz w:val="28"/>
          <w:szCs w:val="28"/>
        </w:rPr>
        <w:t xml:space="preserve"> </w:t>
      </w:r>
      <w:r w:rsidRPr="00CE4A64">
        <w:rPr>
          <w:color w:val="000000"/>
          <w:sz w:val="28"/>
          <w:szCs w:val="28"/>
        </w:rPr>
        <w:t>е. установление целевых показателей затрат на реализацию проекта;</w:t>
      </w:r>
    </w:p>
    <w:p w:rsidR="003F761B" w:rsidRPr="00CE4A64" w:rsidRDefault="003F761B" w:rsidP="00CE4A64">
      <w:pPr>
        <w:pStyle w:val="ac"/>
        <w:widowControl w:val="0"/>
        <w:numPr>
          <w:ilvl w:val="0"/>
          <w:numId w:val="13"/>
        </w:numPr>
        <w:tabs>
          <w:tab w:val="left" w:pos="-567"/>
        </w:tabs>
        <w:autoSpaceDE w:val="0"/>
        <w:autoSpaceDN w:val="0"/>
        <w:adjustRightInd w:val="0"/>
        <w:spacing w:line="360" w:lineRule="auto"/>
        <w:ind w:left="0" w:firstLine="709"/>
        <w:jc w:val="both"/>
        <w:rPr>
          <w:color w:val="000000"/>
          <w:sz w:val="28"/>
          <w:szCs w:val="28"/>
        </w:rPr>
      </w:pPr>
      <w:r w:rsidRPr="00CE4A64">
        <w:rPr>
          <w:color w:val="000000"/>
          <w:sz w:val="28"/>
          <w:szCs w:val="28"/>
        </w:rPr>
        <w:t>контроль стоимости (затрат) проекта, постоянной оценки фактических затрат, сравнения с ранее запланированными в</w:t>
      </w:r>
      <w:r w:rsidR="00CE4A64">
        <w:rPr>
          <w:color w:val="000000"/>
          <w:sz w:val="28"/>
          <w:szCs w:val="28"/>
        </w:rPr>
        <w:t xml:space="preserve"> </w:t>
      </w:r>
      <w:r w:rsidRPr="00CE4A64">
        <w:rPr>
          <w:color w:val="000000"/>
          <w:sz w:val="28"/>
          <w:szCs w:val="28"/>
        </w:rPr>
        <w:t>бюджете</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выработки</w:t>
      </w:r>
      <w:r w:rsidR="00CE4A64">
        <w:rPr>
          <w:color w:val="000000"/>
          <w:sz w:val="28"/>
          <w:szCs w:val="28"/>
        </w:rPr>
        <w:t xml:space="preserve"> </w:t>
      </w:r>
      <w:r w:rsidRPr="00CE4A64">
        <w:rPr>
          <w:color w:val="000000"/>
          <w:sz w:val="28"/>
          <w:szCs w:val="28"/>
        </w:rPr>
        <w:t>мероприятий</w:t>
      </w:r>
      <w:r w:rsidR="00CE4A64">
        <w:rPr>
          <w:color w:val="000000"/>
          <w:sz w:val="28"/>
          <w:szCs w:val="28"/>
        </w:rPr>
        <w:t xml:space="preserve"> </w:t>
      </w:r>
      <w:r w:rsidRPr="00CE4A64">
        <w:rPr>
          <w:color w:val="000000"/>
          <w:sz w:val="28"/>
          <w:szCs w:val="28"/>
        </w:rPr>
        <w:t>корректирующего</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предупреждающего</w:t>
      </w:r>
      <w:r w:rsidR="00CE4A64">
        <w:rPr>
          <w:color w:val="000000"/>
          <w:sz w:val="28"/>
          <w:szCs w:val="28"/>
        </w:rPr>
        <w:t xml:space="preserve"> </w:t>
      </w:r>
      <w:r w:rsidRPr="00CE4A64">
        <w:rPr>
          <w:color w:val="000000"/>
          <w:sz w:val="28"/>
          <w:szCs w:val="28"/>
        </w:rPr>
        <w:t>характера. Основным</w:t>
      </w:r>
      <w:r w:rsidR="00CE4A64">
        <w:rPr>
          <w:color w:val="000000"/>
          <w:sz w:val="28"/>
          <w:szCs w:val="28"/>
        </w:rPr>
        <w:t xml:space="preserve"> </w:t>
      </w:r>
      <w:r w:rsidRPr="00CE4A64">
        <w:rPr>
          <w:color w:val="000000"/>
          <w:sz w:val="28"/>
          <w:szCs w:val="28"/>
        </w:rPr>
        <w:t>документом,</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помощью</w:t>
      </w:r>
      <w:r w:rsidR="00CE4A64">
        <w:rPr>
          <w:color w:val="000000"/>
          <w:sz w:val="28"/>
          <w:szCs w:val="28"/>
        </w:rPr>
        <w:t xml:space="preserve"> </w:t>
      </w:r>
      <w:r w:rsidRPr="00CE4A64">
        <w:rPr>
          <w:color w:val="000000"/>
          <w:sz w:val="28"/>
          <w:szCs w:val="28"/>
        </w:rPr>
        <w:t>которого</w:t>
      </w:r>
      <w:r w:rsidR="00CE4A64">
        <w:rPr>
          <w:color w:val="000000"/>
          <w:sz w:val="28"/>
          <w:szCs w:val="28"/>
        </w:rPr>
        <w:t xml:space="preserve"> </w:t>
      </w:r>
      <w:r w:rsidRPr="00CE4A64">
        <w:rPr>
          <w:color w:val="000000"/>
          <w:sz w:val="28"/>
          <w:szCs w:val="28"/>
        </w:rPr>
        <w:t>осуществляется</w:t>
      </w:r>
      <w:r w:rsidR="00CE4A64">
        <w:rPr>
          <w:color w:val="000000"/>
          <w:sz w:val="28"/>
          <w:szCs w:val="28"/>
        </w:rPr>
        <w:t xml:space="preserve"> </w:t>
      </w:r>
      <w:r w:rsidRPr="00CE4A64">
        <w:rPr>
          <w:color w:val="000000"/>
          <w:sz w:val="28"/>
          <w:szCs w:val="28"/>
        </w:rPr>
        <w:t>управление</w:t>
      </w:r>
      <w:r w:rsidR="00CE4A64">
        <w:rPr>
          <w:color w:val="000000"/>
          <w:sz w:val="28"/>
          <w:szCs w:val="28"/>
        </w:rPr>
        <w:t xml:space="preserve"> </w:t>
      </w:r>
      <w:r w:rsidRPr="00CE4A64">
        <w:rPr>
          <w:color w:val="000000"/>
          <w:sz w:val="28"/>
          <w:szCs w:val="28"/>
        </w:rPr>
        <w:t>стоимостью проекта,</w:t>
      </w:r>
      <w:r w:rsidR="00CE4A64">
        <w:rPr>
          <w:color w:val="000000"/>
          <w:sz w:val="28"/>
          <w:szCs w:val="28"/>
        </w:rPr>
        <w:t xml:space="preserve"> </w:t>
      </w:r>
      <w:r w:rsidRPr="00CE4A64">
        <w:rPr>
          <w:color w:val="000000"/>
          <w:sz w:val="28"/>
          <w:szCs w:val="28"/>
        </w:rPr>
        <w:t>является</w:t>
      </w:r>
      <w:r w:rsidR="00CE4A64">
        <w:rPr>
          <w:color w:val="000000"/>
          <w:sz w:val="28"/>
          <w:szCs w:val="28"/>
        </w:rPr>
        <w:t xml:space="preserve"> </w:t>
      </w:r>
      <w:r w:rsidRPr="00CE4A64">
        <w:rPr>
          <w:color w:val="000000"/>
          <w:sz w:val="28"/>
          <w:szCs w:val="28"/>
        </w:rPr>
        <w:t>бюджет.</w:t>
      </w:r>
      <w:r w:rsidR="00CE4A64">
        <w:rPr>
          <w:color w:val="000000"/>
          <w:sz w:val="28"/>
          <w:szCs w:val="28"/>
        </w:rPr>
        <w:t xml:space="preserve"> </w:t>
      </w:r>
      <w:r w:rsidRPr="00CE4A64">
        <w:rPr>
          <w:color w:val="000000"/>
          <w:sz w:val="28"/>
          <w:szCs w:val="28"/>
        </w:rPr>
        <w:t>Бюджетом</w:t>
      </w:r>
      <w:r w:rsidR="00CE4A64">
        <w:rPr>
          <w:color w:val="000000"/>
          <w:sz w:val="28"/>
          <w:szCs w:val="28"/>
        </w:rPr>
        <w:t xml:space="preserve"> </w:t>
      </w:r>
      <w:r w:rsidRPr="00CE4A64">
        <w:rPr>
          <w:color w:val="000000"/>
          <w:sz w:val="28"/>
          <w:szCs w:val="28"/>
        </w:rPr>
        <w:t>называется</w:t>
      </w:r>
      <w:r w:rsidR="00CE4A64">
        <w:rPr>
          <w:color w:val="000000"/>
          <w:sz w:val="28"/>
          <w:szCs w:val="28"/>
        </w:rPr>
        <w:t xml:space="preserve"> </w:t>
      </w:r>
      <w:r w:rsidRPr="00CE4A64">
        <w:rPr>
          <w:color w:val="000000"/>
          <w:sz w:val="28"/>
          <w:szCs w:val="28"/>
        </w:rPr>
        <w:t>директивный</w:t>
      </w:r>
      <w:r w:rsidR="00CE4A64">
        <w:rPr>
          <w:color w:val="000000"/>
          <w:sz w:val="28"/>
          <w:szCs w:val="28"/>
        </w:rPr>
        <w:t xml:space="preserve"> </w:t>
      </w:r>
      <w:r w:rsidRPr="00CE4A64">
        <w:rPr>
          <w:color w:val="000000"/>
          <w:sz w:val="28"/>
          <w:szCs w:val="28"/>
        </w:rPr>
        <w:t>документ,</w:t>
      </w:r>
      <w:r w:rsidR="00CE4A64">
        <w:rPr>
          <w:color w:val="000000"/>
          <w:sz w:val="28"/>
          <w:szCs w:val="28"/>
        </w:rPr>
        <w:t xml:space="preserve"> </w:t>
      </w:r>
      <w:r w:rsidRPr="00CE4A64">
        <w:rPr>
          <w:color w:val="000000"/>
          <w:sz w:val="28"/>
          <w:szCs w:val="28"/>
        </w:rPr>
        <w:t>представляющий собой</w:t>
      </w:r>
      <w:r w:rsidR="00CE4A64">
        <w:rPr>
          <w:color w:val="000000"/>
          <w:sz w:val="28"/>
          <w:szCs w:val="28"/>
        </w:rPr>
        <w:t xml:space="preserve"> </w:t>
      </w:r>
      <w:r w:rsidRPr="00CE4A64">
        <w:rPr>
          <w:color w:val="000000"/>
          <w:sz w:val="28"/>
          <w:szCs w:val="28"/>
        </w:rPr>
        <w:t>реестр</w:t>
      </w:r>
      <w:r w:rsidR="00CE4A64">
        <w:rPr>
          <w:color w:val="000000"/>
          <w:sz w:val="28"/>
          <w:szCs w:val="28"/>
        </w:rPr>
        <w:t xml:space="preserve"> </w:t>
      </w:r>
      <w:r w:rsidRPr="00CE4A64">
        <w:rPr>
          <w:color w:val="000000"/>
          <w:sz w:val="28"/>
          <w:szCs w:val="28"/>
        </w:rPr>
        <w:t>планируемых</w:t>
      </w:r>
      <w:r w:rsidR="00CE4A64">
        <w:rPr>
          <w:color w:val="000000"/>
          <w:sz w:val="28"/>
          <w:szCs w:val="28"/>
        </w:rPr>
        <w:t xml:space="preserve"> </w:t>
      </w:r>
      <w:r w:rsidRPr="00CE4A64">
        <w:rPr>
          <w:color w:val="000000"/>
          <w:sz w:val="28"/>
          <w:szCs w:val="28"/>
        </w:rPr>
        <w:t>расходов</w:t>
      </w:r>
      <w:r w:rsidR="00CE4A64">
        <w:rPr>
          <w:color w:val="000000"/>
          <w:sz w:val="28"/>
          <w:szCs w:val="28"/>
        </w:rPr>
        <w:t xml:space="preserve"> </w:t>
      </w:r>
      <w:r w:rsidRPr="00CE4A64">
        <w:rPr>
          <w:color w:val="000000"/>
          <w:sz w:val="28"/>
          <w:szCs w:val="28"/>
        </w:rPr>
        <w:t>и</w:t>
      </w:r>
      <w:r w:rsidR="00CE4A64">
        <w:rPr>
          <w:color w:val="000000"/>
          <w:sz w:val="28"/>
          <w:szCs w:val="28"/>
        </w:rPr>
        <w:t xml:space="preserve"> </w:t>
      </w:r>
      <w:r w:rsidRPr="00CE4A64">
        <w:rPr>
          <w:color w:val="000000"/>
          <w:sz w:val="28"/>
          <w:szCs w:val="28"/>
        </w:rPr>
        <w:t>доходов</w:t>
      </w:r>
      <w:r w:rsidR="00CE4A64">
        <w:rPr>
          <w:color w:val="000000"/>
          <w:sz w:val="28"/>
          <w:szCs w:val="28"/>
        </w:rPr>
        <w:t xml:space="preserve"> </w:t>
      </w:r>
      <w:r w:rsidRPr="00CE4A64">
        <w:rPr>
          <w:color w:val="000000"/>
          <w:sz w:val="28"/>
          <w:szCs w:val="28"/>
        </w:rPr>
        <w:t>с</w:t>
      </w:r>
      <w:r w:rsidR="00CE4A64">
        <w:rPr>
          <w:color w:val="000000"/>
          <w:sz w:val="28"/>
          <w:szCs w:val="28"/>
        </w:rPr>
        <w:t xml:space="preserve"> </w:t>
      </w:r>
      <w:r w:rsidRPr="00CE4A64">
        <w:rPr>
          <w:color w:val="000000"/>
          <w:sz w:val="28"/>
          <w:szCs w:val="28"/>
        </w:rPr>
        <w:t>распределением</w:t>
      </w:r>
      <w:r w:rsidR="00CE4A64">
        <w:rPr>
          <w:color w:val="000000"/>
          <w:sz w:val="28"/>
          <w:szCs w:val="28"/>
        </w:rPr>
        <w:t xml:space="preserve"> </w:t>
      </w:r>
      <w:r w:rsidRPr="00CE4A64">
        <w:rPr>
          <w:color w:val="000000"/>
          <w:sz w:val="28"/>
          <w:szCs w:val="28"/>
        </w:rPr>
        <w:t>по</w:t>
      </w:r>
      <w:r w:rsidR="00CE4A64">
        <w:rPr>
          <w:color w:val="000000"/>
          <w:sz w:val="28"/>
          <w:szCs w:val="28"/>
        </w:rPr>
        <w:t xml:space="preserve"> </w:t>
      </w:r>
      <w:r w:rsidRPr="00CE4A64">
        <w:rPr>
          <w:color w:val="000000"/>
          <w:sz w:val="28"/>
          <w:szCs w:val="28"/>
        </w:rPr>
        <w:t>статьям</w:t>
      </w:r>
      <w:r w:rsidR="00CE4A64">
        <w:rPr>
          <w:color w:val="000000"/>
          <w:sz w:val="28"/>
          <w:szCs w:val="28"/>
        </w:rPr>
        <w:t xml:space="preserve"> </w:t>
      </w:r>
      <w:r w:rsidRPr="00CE4A64">
        <w:rPr>
          <w:color w:val="000000"/>
          <w:sz w:val="28"/>
          <w:szCs w:val="28"/>
        </w:rPr>
        <w:t>на соответствующий период времени. Бюджет является документом, определяющим ресурсные ограничения</w:t>
      </w:r>
      <w:r w:rsidR="00CE4A64">
        <w:rPr>
          <w:color w:val="000000"/>
          <w:sz w:val="28"/>
          <w:szCs w:val="28"/>
        </w:rPr>
        <w:t xml:space="preserve"> </w:t>
      </w:r>
      <w:r w:rsidRPr="00CE4A64">
        <w:rPr>
          <w:color w:val="000000"/>
          <w:sz w:val="28"/>
          <w:szCs w:val="28"/>
        </w:rPr>
        <w:t>проекта,</w:t>
      </w:r>
      <w:r w:rsidR="00CE4A64">
        <w:rPr>
          <w:color w:val="000000"/>
          <w:sz w:val="28"/>
          <w:szCs w:val="28"/>
        </w:rPr>
        <w:t xml:space="preserve"> </w:t>
      </w:r>
      <w:r w:rsidRPr="00CE4A64">
        <w:rPr>
          <w:color w:val="000000"/>
          <w:sz w:val="28"/>
          <w:szCs w:val="28"/>
        </w:rPr>
        <w:t>поэтому</w:t>
      </w:r>
      <w:r w:rsidR="00CE4A64">
        <w:rPr>
          <w:color w:val="000000"/>
          <w:sz w:val="28"/>
          <w:szCs w:val="28"/>
        </w:rPr>
        <w:t xml:space="preserve"> </w:t>
      </w:r>
      <w:r w:rsidRPr="00CE4A64">
        <w:rPr>
          <w:color w:val="000000"/>
          <w:sz w:val="28"/>
          <w:szCs w:val="28"/>
        </w:rPr>
        <w:t>при</w:t>
      </w:r>
      <w:r w:rsidR="00CE4A64">
        <w:rPr>
          <w:color w:val="000000"/>
          <w:sz w:val="28"/>
          <w:szCs w:val="28"/>
        </w:rPr>
        <w:t xml:space="preserve"> </w:t>
      </w:r>
      <w:r w:rsidRPr="00CE4A64">
        <w:rPr>
          <w:color w:val="000000"/>
          <w:sz w:val="28"/>
          <w:szCs w:val="28"/>
        </w:rPr>
        <w:t>управлении</w:t>
      </w:r>
      <w:r w:rsidR="00CE4A64">
        <w:rPr>
          <w:color w:val="000000"/>
          <w:sz w:val="28"/>
          <w:szCs w:val="28"/>
        </w:rPr>
        <w:t xml:space="preserve"> </w:t>
      </w:r>
      <w:r w:rsidRPr="00CE4A64">
        <w:rPr>
          <w:color w:val="000000"/>
          <w:sz w:val="28"/>
          <w:szCs w:val="28"/>
        </w:rPr>
        <w:t>стоимостью</w:t>
      </w:r>
      <w:r w:rsidR="00CE4A64">
        <w:rPr>
          <w:color w:val="000000"/>
          <w:sz w:val="28"/>
          <w:szCs w:val="28"/>
        </w:rPr>
        <w:t xml:space="preserve"> </w:t>
      </w:r>
      <w:r w:rsidRPr="00CE4A64">
        <w:rPr>
          <w:color w:val="000000"/>
          <w:sz w:val="28"/>
          <w:szCs w:val="28"/>
        </w:rPr>
        <w:t>на</w:t>
      </w:r>
      <w:r w:rsidR="00CE4A64">
        <w:rPr>
          <w:color w:val="000000"/>
          <w:sz w:val="28"/>
          <w:szCs w:val="28"/>
        </w:rPr>
        <w:t xml:space="preserve"> </w:t>
      </w:r>
      <w:r w:rsidRPr="00CE4A64">
        <w:rPr>
          <w:color w:val="000000"/>
          <w:sz w:val="28"/>
          <w:szCs w:val="28"/>
        </w:rPr>
        <w:t>первый</w:t>
      </w:r>
      <w:r w:rsidR="00CE4A64">
        <w:rPr>
          <w:color w:val="000000"/>
          <w:sz w:val="28"/>
          <w:szCs w:val="28"/>
        </w:rPr>
        <w:t xml:space="preserve"> </w:t>
      </w:r>
      <w:r w:rsidRPr="00CE4A64">
        <w:rPr>
          <w:color w:val="000000"/>
          <w:sz w:val="28"/>
          <w:szCs w:val="28"/>
        </w:rPr>
        <w:t>план</w:t>
      </w:r>
      <w:r w:rsidR="00CE4A64">
        <w:rPr>
          <w:color w:val="000000"/>
          <w:sz w:val="28"/>
          <w:szCs w:val="28"/>
        </w:rPr>
        <w:t xml:space="preserve"> </w:t>
      </w:r>
      <w:r w:rsidRPr="00CE4A64">
        <w:rPr>
          <w:color w:val="000000"/>
          <w:sz w:val="28"/>
          <w:szCs w:val="28"/>
        </w:rPr>
        <w:t>выходит затратная его составляющая, которую принято называть сметой проекта.</w:t>
      </w:r>
    </w:p>
    <w:p w:rsidR="003F761B" w:rsidRPr="00CE4A64" w:rsidRDefault="003F761B" w:rsidP="00CE4A64">
      <w:pPr>
        <w:spacing w:line="360" w:lineRule="auto"/>
        <w:ind w:firstLine="709"/>
        <w:jc w:val="both"/>
        <w:rPr>
          <w:color w:val="000000"/>
          <w:sz w:val="28"/>
          <w:szCs w:val="28"/>
        </w:rPr>
      </w:pPr>
      <w:r w:rsidRPr="00CE4A64">
        <w:rPr>
          <w:color w:val="000000"/>
          <w:sz w:val="28"/>
          <w:szCs w:val="28"/>
        </w:rPr>
        <w:t>Предложенный в данной курсовой работе проект по всем показателям является эффективным.</w:t>
      </w:r>
    </w:p>
    <w:p w:rsidR="00CD06E6" w:rsidRDefault="00CD06E6" w:rsidP="00CE4A64">
      <w:pPr>
        <w:widowControl w:val="0"/>
        <w:autoSpaceDE w:val="0"/>
        <w:autoSpaceDN w:val="0"/>
        <w:adjustRightInd w:val="0"/>
        <w:spacing w:line="360" w:lineRule="auto"/>
        <w:ind w:firstLine="709"/>
        <w:jc w:val="both"/>
        <w:rPr>
          <w:color w:val="000000"/>
          <w:sz w:val="28"/>
          <w:szCs w:val="28"/>
        </w:rPr>
      </w:pPr>
    </w:p>
    <w:p w:rsidR="003F761B" w:rsidRPr="00BD4A0F" w:rsidRDefault="00BD4A0F" w:rsidP="00BD4A0F">
      <w:pPr>
        <w:pStyle w:val="1"/>
        <w:spacing w:before="0" w:after="0" w:line="360" w:lineRule="auto"/>
        <w:ind w:firstLine="709"/>
        <w:rPr>
          <w:color w:val="000000"/>
          <w:sz w:val="28"/>
          <w:szCs w:val="28"/>
        </w:rPr>
      </w:pPr>
      <w:bookmarkStart w:id="25" w:name="_Toc244690120"/>
      <w:r>
        <w:rPr>
          <w:b w:val="0"/>
          <w:bCs w:val="0"/>
          <w:color w:val="000000"/>
          <w:sz w:val="28"/>
          <w:szCs w:val="28"/>
        </w:rPr>
        <w:br w:type="page"/>
      </w:r>
      <w:r w:rsidR="003F761B" w:rsidRPr="00BD4A0F">
        <w:rPr>
          <w:color w:val="000000"/>
          <w:sz w:val="28"/>
          <w:szCs w:val="28"/>
        </w:rPr>
        <w:t>Список используемой литературы</w:t>
      </w:r>
      <w:bookmarkEnd w:id="25"/>
    </w:p>
    <w:p w:rsidR="003F761B" w:rsidRPr="00CE4A64" w:rsidRDefault="003F761B" w:rsidP="00CE4A64">
      <w:pPr>
        <w:widowControl w:val="0"/>
        <w:tabs>
          <w:tab w:val="left" w:pos="0"/>
        </w:tabs>
        <w:autoSpaceDE w:val="0"/>
        <w:autoSpaceDN w:val="0"/>
        <w:adjustRightInd w:val="0"/>
        <w:spacing w:line="360" w:lineRule="auto"/>
        <w:ind w:firstLine="709"/>
        <w:jc w:val="both"/>
        <w:rPr>
          <w:color w:val="000000"/>
          <w:sz w:val="28"/>
          <w:szCs w:val="28"/>
        </w:rPr>
      </w:pPr>
    </w:p>
    <w:p w:rsidR="003F761B" w:rsidRPr="00CE4A64" w:rsidRDefault="003F761B" w:rsidP="00BD4A0F">
      <w:pPr>
        <w:numPr>
          <w:ilvl w:val="0"/>
          <w:numId w:val="32"/>
        </w:numPr>
        <w:shd w:val="clear" w:color="auto" w:fill="FFFFFF"/>
        <w:autoSpaceDN w:val="0"/>
        <w:spacing w:line="360" w:lineRule="auto"/>
        <w:ind w:left="0" w:firstLine="0"/>
        <w:rPr>
          <w:color w:val="000000"/>
          <w:sz w:val="28"/>
          <w:szCs w:val="28"/>
        </w:rPr>
      </w:pPr>
      <w:r w:rsidRPr="00CE4A64">
        <w:rPr>
          <w:color w:val="000000"/>
          <w:sz w:val="28"/>
          <w:szCs w:val="28"/>
        </w:rPr>
        <w:t>Управление инвестициями. В 2 т. / В.В. Шеремет, В.Д. Шапиро и др.-М.: Высшая школа, 2005.</w:t>
      </w:r>
    </w:p>
    <w:p w:rsidR="003F761B" w:rsidRPr="00CE4A64" w:rsidRDefault="003F761B" w:rsidP="00BD4A0F">
      <w:pPr>
        <w:numPr>
          <w:ilvl w:val="0"/>
          <w:numId w:val="32"/>
        </w:numPr>
        <w:shd w:val="clear" w:color="auto" w:fill="FFFFFF"/>
        <w:spacing w:line="360" w:lineRule="auto"/>
        <w:ind w:left="0" w:firstLine="0"/>
        <w:rPr>
          <w:color w:val="000000"/>
          <w:sz w:val="28"/>
          <w:szCs w:val="28"/>
        </w:rPr>
      </w:pPr>
      <w:r w:rsidRPr="00CE4A64">
        <w:rPr>
          <w:color w:val="000000"/>
          <w:sz w:val="28"/>
          <w:szCs w:val="28"/>
        </w:rPr>
        <w:t>Управление проектами. Толковый англо-русский словарь-справочник / Под ред. проф. В.Д. Шапиро — М.: «Высшая школа», 2003.</w:t>
      </w:r>
    </w:p>
    <w:p w:rsidR="003F761B" w:rsidRPr="00CE4A64" w:rsidRDefault="003F761B" w:rsidP="00BD4A0F">
      <w:pPr>
        <w:numPr>
          <w:ilvl w:val="0"/>
          <w:numId w:val="32"/>
        </w:numPr>
        <w:shd w:val="clear" w:color="auto" w:fill="FFFFFF"/>
        <w:spacing w:line="360" w:lineRule="auto"/>
        <w:ind w:left="0" w:firstLine="0"/>
        <w:rPr>
          <w:color w:val="000000"/>
          <w:sz w:val="28"/>
          <w:szCs w:val="28"/>
        </w:rPr>
      </w:pPr>
      <w:r w:rsidRPr="00CE4A64">
        <w:rPr>
          <w:color w:val="000000"/>
          <w:sz w:val="28"/>
          <w:szCs w:val="28"/>
        </w:rPr>
        <w:t>Мазур И.И., Шапиро В.Д. Управление проектами. Справочное пособие. — М.: «Высшая школа», 2007.</w:t>
      </w:r>
    </w:p>
    <w:p w:rsidR="003F761B" w:rsidRPr="00CE4A64" w:rsidRDefault="003F761B" w:rsidP="00BD4A0F">
      <w:pPr>
        <w:numPr>
          <w:ilvl w:val="0"/>
          <w:numId w:val="32"/>
        </w:numPr>
        <w:shd w:val="clear" w:color="auto" w:fill="FFFFFF"/>
        <w:autoSpaceDN w:val="0"/>
        <w:spacing w:line="360" w:lineRule="auto"/>
        <w:ind w:left="0" w:firstLine="0"/>
        <w:rPr>
          <w:color w:val="000000"/>
          <w:sz w:val="28"/>
          <w:szCs w:val="28"/>
        </w:rPr>
      </w:pPr>
      <w:r w:rsidRPr="00CE4A64">
        <w:rPr>
          <w:color w:val="000000"/>
          <w:sz w:val="28"/>
          <w:szCs w:val="28"/>
        </w:rPr>
        <w:t>Мазур И.И., Шапиро В.Д., Ольдерогге Н.Г. Управление проектами: Учебное пособие/ Под общ. Ред. И.И.</w:t>
      </w:r>
      <w:r w:rsidR="00BD4A0F">
        <w:rPr>
          <w:color w:val="000000"/>
          <w:sz w:val="28"/>
          <w:szCs w:val="28"/>
        </w:rPr>
        <w:t xml:space="preserve"> </w:t>
      </w:r>
      <w:r w:rsidRPr="00CE4A64">
        <w:rPr>
          <w:color w:val="000000"/>
          <w:sz w:val="28"/>
          <w:szCs w:val="28"/>
        </w:rPr>
        <w:t>Мазура. - 2-е изд. – М.: Омега-Л,2004.</w:t>
      </w:r>
    </w:p>
    <w:p w:rsidR="003F761B" w:rsidRPr="00CE4A64" w:rsidRDefault="003F761B" w:rsidP="00BD4A0F">
      <w:pPr>
        <w:numPr>
          <w:ilvl w:val="0"/>
          <w:numId w:val="32"/>
        </w:numPr>
        <w:shd w:val="clear" w:color="auto" w:fill="FFFFFF"/>
        <w:autoSpaceDN w:val="0"/>
        <w:spacing w:line="360" w:lineRule="auto"/>
        <w:ind w:left="0" w:firstLine="0"/>
        <w:rPr>
          <w:color w:val="000000"/>
          <w:sz w:val="28"/>
          <w:szCs w:val="28"/>
        </w:rPr>
      </w:pPr>
      <w:r w:rsidRPr="00BD4A0F">
        <w:rPr>
          <w:color w:val="000000"/>
          <w:sz w:val="28"/>
          <w:szCs w:val="28"/>
        </w:rPr>
        <w:t>http://www.aup.ru/books/m79/</w:t>
      </w:r>
    </w:p>
    <w:p w:rsidR="003F761B" w:rsidRPr="00CE4A64" w:rsidRDefault="003F761B" w:rsidP="00BD4A0F">
      <w:pPr>
        <w:numPr>
          <w:ilvl w:val="0"/>
          <w:numId w:val="32"/>
        </w:numPr>
        <w:shd w:val="clear" w:color="auto" w:fill="FFFFFF"/>
        <w:autoSpaceDN w:val="0"/>
        <w:spacing w:line="360" w:lineRule="auto"/>
        <w:ind w:left="0" w:firstLine="0"/>
        <w:rPr>
          <w:color w:val="000000"/>
          <w:sz w:val="28"/>
          <w:szCs w:val="28"/>
        </w:rPr>
      </w:pPr>
      <w:r w:rsidRPr="00BD4A0F">
        <w:rPr>
          <w:color w:val="000000"/>
          <w:sz w:val="28"/>
          <w:szCs w:val="28"/>
        </w:rPr>
        <w:t>http://www.bk-arkadia.ru/</w:t>
      </w:r>
    </w:p>
    <w:p w:rsidR="003F761B" w:rsidRPr="00CE4A64" w:rsidRDefault="003F761B" w:rsidP="00BD4A0F">
      <w:pPr>
        <w:numPr>
          <w:ilvl w:val="0"/>
          <w:numId w:val="32"/>
        </w:numPr>
        <w:shd w:val="clear" w:color="auto" w:fill="FFFFFF"/>
        <w:autoSpaceDN w:val="0"/>
        <w:spacing w:line="360" w:lineRule="auto"/>
        <w:ind w:left="0" w:firstLine="0"/>
        <w:rPr>
          <w:color w:val="000000"/>
          <w:sz w:val="28"/>
          <w:szCs w:val="28"/>
        </w:rPr>
      </w:pPr>
      <w:r w:rsidRPr="00BD4A0F">
        <w:rPr>
          <w:color w:val="000000"/>
          <w:sz w:val="28"/>
          <w:szCs w:val="28"/>
        </w:rPr>
        <w:t>http://invest.permtpp.ru/</w:t>
      </w:r>
      <w:bookmarkStart w:id="26" w:name="_GoBack"/>
      <w:bookmarkEnd w:id="26"/>
    </w:p>
    <w:sectPr w:rsidR="003F761B" w:rsidRPr="00CE4A64" w:rsidSect="00CE4A64">
      <w:pgSz w:w="11907" w:h="16840" w:code="9"/>
      <w:pgMar w:top="1134" w:right="851" w:bottom="1134" w:left="1701"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5A" w:rsidRDefault="00523C5A" w:rsidP="00CD06E6">
      <w:r>
        <w:separator/>
      </w:r>
    </w:p>
  </w:endnote>
  <w:endnote w:type="continuationSeparator" w:id="0">
    <w:p w:rsidR="00523C5A" w:rsidRDefault="00523C5A" w:rsidP="00CD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5A" w:rsidRDefault="00523C5A" w:rsidP="00CD06E6">
      <w:r>
        <w:separator/>
      </w:r>
    </w:p>
  </w:footnote>
  <w:footnote w:type="continuationSeparator" w:id="0">
    <w:p w:rsidR="00523C5A" w:rsidRDefault="00523C5A" w:rsidP="00CD0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FE8"/>
    <w:multiLevelType w:val="hybridMultilevel"/>
    <w:tmpl w:val="752A34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4B120FB"/>
    <w:multiLevelType w:val="hybridMultilevel"/>
    <w:tmpl w:val="2324A02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90D6E3B"/>
    <w:multiLevelType w:val="hybridMultilevel"/>
    <w:tmpl w:val="1AEEA3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1315C2"/>
    <w:multiLevelType w:val="hybridMultilevel"/>
    <w:tmpl w:val="F6082F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FF152DE"/>
    <w:multiLevelType w:val="hybridMultilevel"/>
    <w:tmpl w:val="9E325B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2C423E6"/>
    <w:multiLevelType w:val="hybridMultilevel"/>
    <w:tmpl w:val="C69CF19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C226831"/>
    <w:multiLevelType w:val="hybridMultilevel"/>
    <w:tmpl w:val="D5906C00"/>
    <w:lvl w:ilvl="0" w:tplc="788CF1A0">
      <w:start w:val="3"/>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7">
    <w:nsid w:val="1C6173AE"/>
    <w:multiLevelType w:val="hybridMultilevel"/>
    <w:tmpl w:val="519C22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C7745E4"/>
    <w:multiLevelType w:val="hybridMultilevel"/>
    <w:tmpl w:val="043AA728"/>
    <w:lvl w:ilvl="0" w:tplc="788CF1A0">
      <w:start w:val="3"/>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9">
    <w:nsid w:val="1EC409DC"/>
    <w:multiLevelType w:val="hybridMultilevel"/>
    <w:tmpl w:val="F350EE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11974D4"/>
    <w:multiLevelType w:val="hybridMultilevel"/>
    <w:tmpl w:val="6734BF0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221D6579"/>
    <w:multiLevelType w:val="hybridMultilevel"/>
    <w:tmpl w:val="5E68329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nsid w:val="22287DE6"/>
    <w:multiLevelType w:val="hybridMultilevel"/>
    <w:tmpl w:val="7F7403B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231D437F"/>
    <w:multiLevelType w:val="hybridMultilevel"/>
    <w:tmpl w:val="58FC1270"/>
    <w:lvl w:ilvl="0" w:tplc="788CF1A0">
      <w:start w:val="3"/>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14">
    <w:nsid w:val="369F2A5C"/>
    <w:multiLevelType w:val="hybridMultilevel"/>
    <w:tmpl w:val="B1D6FF4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5">
    <w:nsid w:val="3B1847FD"/>
    <w:multiLevelType w:val="hybridMultilevel"/>
    <w:tmpl w:val="E676DBE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nsid w:val="3D4D6C69"/>
    <w:multiLevelType w:val="hybridMultilevel"/>
    <w:tmpl w:val="86E472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46723907"/>
    <w:multiLevelType w:val="hybridMultilevel"/>
    <w:tmpl w:val="F62EC3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4878794F"/>
    <w:multiLevelType w:val="hybridMultilevel"/>
    <w:tmpl w:val="2C5AC0C4"/>
    <w:lvl w:ilvl="0" w:tplc="04190009">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8E8314F"/>
    <w:multiLevelType w:val="hybridMultilevel"/>
    <w:tmpl w:val="ABC8AF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9685619"/>
    <w:multiLevelType w:val="hybridMultilevel"/>
    <w:tmpl w:val="819EF5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B152003"/>
    <w:multiLevelType w:val="hybridMultilevel"/>
    <w:tmpl w:val="AF78025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1A606E1"/>
    <w:multiLevelType w:val="hybridMultilevel"/>
    <w:tmpl w:val="3012934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nsid w:val="576C21AE"/>
    <w:multiLevelType w:val="hybridMultilevel"/>
    <w:tmpl w:val="98A099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58464616"/>
    <w:multiLevelType w:val="hybridMultilevel"/>
    <w:tmpl w:val="13248E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ED73247"/>
    <w:multiLevelType w:val="hybridMultilevel"/>
    <w:tmpl w:val="0480F49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663E3078"/>
    <w:multiLevelType w:val="hybridMultilevel"/>
    <w:tmpl w:val="6D1427E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6FA5460"/>
    <w:multiLevelType w:val="hybridMultilevel"/>
    <w:tmpl w:val="61BA7ACA"/>
    <w:lvl w:ilvl="0" w:tplc="788CF1A0">
      <w:start w:val="3"/>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28">
    <w:nsid w:val="725B698A"/>
    <w:multiLevelType w:val="hybridMultilevel"/>
    <w:tmpl w:val="440AC5B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9">
    <w:nsid w:val="74425BFB"/>
    <w:multiLevelType w:val="hybridMultilevel"/>
    <w:tmpl w:val="147296D0"/>
    <w:lvl w:ilvl="0" w:tplc="788CF1A0">
      <w:start w:val="3"/>
      <w:numFmt w:val="bullet"/>
      <w:lvlText w:val=""/>
      <w:lvlJc w:val="left"/>
      <w:pPr>
        <w:tabs>
          <w:tab w:val="num" w:pos="1069"/>
        </w:tabs>
        <w:ind w:left="1069" w:hanging="360"/>
      </w:pPr>
      <w:rPr>
        <w:rFonts w:ascii="Symbol" w:eastAsia="Times New Roman" w:hAnsi="Symbol" w:hint="default"/>
      </w:rPr>
    </w:lvl>
    <w:lvl w:ilvl="1" w:tplc="0419000F">
      <w:start w:val="1"/>
      <w:numFmt w:val="decimal"/>
      <w:lvlText w:val="%2."/>
      <w:lvlJc w:val="left"/>
      <w:pPr>
        <w:tabs>
          <w:tab w:val="num" w:pos="1789"/>
        </w:tabs>
        <w:ind w:left="1789" w:hanging="360"/>
      </w:p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0">
    <w:nsid w:val="77E02988"/>
    <w:multiLevelType w:val="hybridMultilevel"/>
    <w:tmpl w:val="0480F49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1">
    <w:nsid w:val="79FC1100"/>
    <w:multiLevelType w:val="hybridMultilevel"/>
    <w:tmpl w:val="D0E69C6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2">
    <w:nsid w:val="7CEE090C"/>
    <w:multiLevelType w:val="hybridMultilevel"/>
    <w:tmpl w:val="99083330"/>
    <w:lvl w:ilvl="0" w:tplc="788CF1A0">
      <w:start w:val="3"/>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num w:numId="1">
    <w:abstractNumId w:val="23"/>
  </w:num>
  <w:num w:numId="2">
    <w:abstractNumId w:val="24"/>
  </w:num>
  <w:num w:numId="3">
    <w:abstractNumId w:val="5"/>
  </w:num>
  <w:num w:numId="4">
    <w:abstractNumId w:val="20"/>
  </w:num>
  <w:num w:numId="5">
    <w:abstractNumId w:val="7"/>
  </w:num>
  <w:num w:numId="6">
    <w:abstractNumId w:val="3"/>
  </w:num>
  <w:num w:numId="7">
    <w:abstractNumId w:val="17"/>
  </w:num>
  <w:num w:numId="8">
    <w:abstractNumId w:val="0"/>
  </w:num>
  <w:num w:numId="9">
    <w:abstractNumId w:val="19"/>
  </w:num>
  <w:num w:numId="10">
    <w:abstractNumId w:val="16"/>
  </w:num>
  <w:num w:numId="11">
    <w:abstractNumId w:val="9"/>
  </w:num>
  <w:num w:numId="12">
    <w:abstractNumId w:val="4"/>
  </w:num>
  <w:num w:numId="13">
    <w:abstractNumId w:val="1"/>
  </w:num>
  <w:num w:numId="14">
    <w:abstractNumId w:val="29"/>
  </w:num>
  <w:num w:numId="15">
    <w:abstractNumId w:val="12"/>
  </w:num>
  <w:num w:numId="16">
    <w:abstractNumId w:val="28"/>
  </w:num>
  <w:num w:numId="17">
    <w:abstractNumId w:val="32"/>
  </w:num>
  <w:num w:numId="18">
    <w:abstractNumId w:val="6"/>
  </w:num>
  <w:num w:numId="19">
    <w:abstractNumId w:val="27"/>
  </w:num>
  <w:num w:numId="20">
    <w:abstractNumId w:val="8"/>
  </w:num>
  <w:num w:numId="21">
    <w:abstractNumId w:val="13"/>
  </w:num>
  <w:num w:numId="22">
    <w:abstractNumId w:val="26"/>
  </w:num>
  <w:num w:numId="23">
    <w:abstractNumId w:val="21"/>
  </w:num>
  <w:num w:numId="24">
    <w:abstractNumId w:val="18"/>
  </w:num>
  <w:num w:numId="25">
    <w:abstractNumId w:val="22"/>
  </w:num>
  <w:num w:numId="26">
    <w:abstractNumId w:val="25"/>
  </w:num>
  <w:num w:numId="27">
    <w:abstractNumId w:val="30"/>
  </w:num>
  <w:num w:numId="28">
    <w:abstractNumId w:val="10"/>
  </w:num>
  <w:num w:numId="29">
    <w:abstractNumId w:val="31"/>
  </w:num>
  <w:num w:numId="30">
    <w:abstractNumId w:val="14"/>
  </w:num>
  <w:num w:numId="31">
    <w:abstractNumId w:val="15"/>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D26"/>
    <w:rsid w:val="00040EFB"/>
    <w:rsid w:val="000671F6"/>
    <w:rsid w:val="00155B95"/>
    <w:rsid w:val="00247680"/>
    <w:rsid w:val="00280D01"/>
    <w:rsid w:val="002F7B04"/>
    <w:rsid w:val="00350CC2"/>
    <w:rsid w:val="003A4934"/>
    <w:rsid w:val="003F761B"/>
    <w:rsid w:val="00523C5A"/>
    <w:rsid w:val="005726F0"/>
    <w:rsid w:val="005A2DA8"/>
    <w:rsid w:val="005E1779"/>
    <w:rsid w:val="005F3C6C"/>
    <w:rsid w:val="00626D26"/>
    <w:rsid w:val="006636F2"/>
    <w:rsid w:val="00694B32"/>
    <w:rsid w:val="006D43AD"/>
    <w:rsid w:val="006D4E8D"/>
    <w:rsid w:val="006E4332"/>
    <w:rsid w:val="007444CC"/>
    <w:rsid w:val="009136FA"/>
    <w:rsid w:val="00914DE0"/>
    <w:rsid w:val="00922BED"/>
    <w:rsid w:val="00A07B8E"/>
    <w:rsid w:val="00A104AE"/>
    <w:rsid w:val="00A341B4"/>
    <w:rsid w:val="00A44111"/>
    <w:rsid w:val="00BD4A0F"/>
    <w:rsid w:val="00C93594"/>
    <w:rsid w:val="00CD06E6"/>
    <w:rsid w:val="00CE4A64"/>
    <w:rsid w:val="00EB4E03"/>
    <w:rsid w:val="00EE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6AE3837-5D69-47C0-9B05-9A8D6582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26"/>
    <w:rPr>
      <w:rFonts w:ascii="Times New Roman" w:hAnsi="Times New Roman"/>
      <w:sz w:val="24"/>
      <w:szCs w:val="24"/>
    </w:rPr>
  </w:style>
  <w:style w:type="paragraph" w:styleId="1">
    <w:name w:val="heading 1"/>
    <w:basedOn w:val="a"/>
    <w:next w:val="a"/>
    <w:link w:val="10"/>
    <w:uiPriority w:val="99"/>
    <w:qFormat/>
    <w:rsid w:val="00626D26"/>
    <w:pPr>
      <w:keepNext/>
      <w:spacing w:before="240" w:after="60"/>
      <w:jc w:val="center"/>
      <w:outlineLvl w:val="0"/>
    </w:pPr>
    <w:rPr>
      <w:b/>
      <w:bCs/>
      <w:kern w:val="32"/>
      <w:sz w:val="32"/>
      <w:szCs w:val="32"/>
    </w:rPr>
  </w:style>
  <w:style w:type="paragraph" w:styleId="2">
    <w:name w:val="heading 2"/>
    <w:basedOn w:val="a"/>
    <w:next w:val="a"/>
    <w:link w:val="20"/>
    <w:uiPriority w:val="99"/>
    <w:qFormat/>
    <w:rsid w:val="00626D26"/>
    <w:pPr>
      <w:keepNext/>
      <w:spacing w:before="240" w:after="60"/>
      <w:outlineLvl w:val="1"/>
    </w:pPr>
    <w:rPr>
      <w:b/>
      <w:bCs/>
      <w:sz w:val="28"/>
      <w:szCs w:val="28"/>
    </w:rPr>
  </w:style>
  <w:style w:type="paragraph" w:styleId="3">
    <w:name w:val="heading 3"/>
    <w:basedOn w:val="a"/>
    <w:next w:val="a"/>
    <w:link w:val="30"/>
    <w:uiPriority w:val="99"/>
    <w:qFormat/>
    <w:rsid w:val="00626D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26D26"/>
    <w:pPr>
      <w:keepNext/>
      <w:spacing w:before="240" w:after="60"/>
      <w:outlineLvl w:val="3"/>
    </w:pPr>
    <w:rPr>
      <w:b/>
      <w:bCs/>
      <w:sz w:val="28"/>
      <w:szCs w:val="28"/>
    </w:rPr>
  </w:style>
  <w:style w:type="paragraph" w:styleId="5">
    <w:name w:val="heading 5"/>
    <w:basedOn w:val="a"/>
    <w:next w:val="a"/>
    <w:link w:val="50"/>
    <w:uiPriority w:val="99"/>
    <w:qFormat/>
    <w:rsid w:val="00626D26"/>
    <w:pPr>
      <w:spacing w:before="240" w:after="60"/>
      <w:outlineLvl w:val="4"/>
    </w:pPr>
    <w:rPr>
      <w:b/>
      <w:bCs/>
      <w:i/>
      <w:iCs/>
      <w:sz w:val="26"/>
      <w:szCs w:val="26"/>
    </w:rPr>
  </w:style>
  <w:style w:type="paragraph" w:styleId="6">
    <w:name w:val="heading 6"/>
    <w:basedOn w:val="a"/>
    <w:next w:val="a"/>
    <w:link w:val="60"/>
    <w:uiPriority w:val="99"/>
    <w:qFormat/>
    <w:rsid w:val="00626D2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26D26"/>
    <w:rPr>
      <w:rFonts w:ascii="Times New Roman" w:eastAsia="Times New Roman" w:hAnsi="Times New Roman" w:cs="Times New Roman"/>
      <w:b/>
      <w:bCs/>
      <w:sz w:val="28"/>
      <w:szCs w:val="28"/>
      <w:lang w:val="x-none" w:eastAsia="ru-RU"/>
    </w:rPr>
  </w:style>
  <w:style w:type="character" w:customStyle="1" w:styleId="30">
    <w:name w:val="Заголовок 3 Знак"/>
    <w:link w:val="3"/>
    <w:uiPriority w:val="99"/>
    <w:locked/>
    <w:rsid w:val="00626D26"/>
    <w:rPr>
      <w:rFonts w:ascii="Arial" w:eastAsia="Times New Roman" w:hAnsi="Arial" w:cs="Arial"/>
      <w:b/>
      <w:bCs/>
      <w:sz w:val="26"/>
      <w:szCs w:val="26"/>
      <w:lang w:val="x-none" w:eastAsia="ru-RU"/>
    </w:rPr>
  </w:style>
  <w:style w:type="character" w:customStyle="1" w:styleId="40">
    <w:name w:val="Заголовок 4 Знак"/>
    <w:link w:val="4"/>
    <w:uiPriority w:val="99"/>
    <w:locked/>
    <w:rsid w:val="00626D26"/>
    <w:rPr>
      <w:rFonts w:ascii="Times New Roman" w:eastAsia="Times New Roman" w:hAnsi="Times New Roman" w:cs="Times New Roman"/>
      <w:b/>
      <w:bCs/>
      <w:sz w:val="28"/>
      <w:szCs w:val="28"/>
      <w:lang w:val="x-none" w:eastAsia="ru-RU"/>
    </w:rPr>
  </w:style>
  <w:style w:type="character" w:customStyle="1" w:styleId="50">
    <w:name w:val="Заголовок 5 Знак"/>
    <w:link w:val="5"/>
    <w:uiPriority w:val="99"/>
    <w:locked/>
    <w:rsid w:val="00626D26"/>
    <w:rPr>
      <w:rFonts w:ascii="Times New Roman" w:eastAsia="Times New Roman" w:hAnsi="Times New Roman" w:cs="Times New Roman"/>
      <w:b/>
      <w:bCs/>
      <w:i/>
      <w:iCs/>
      <w:sz w:val="26"/>
      <w:szCs w:val="26"/>
      <w:lang w:val="x-none" w:eastAsia="ru-RU"/>
    </w:rPr>
  </w:style>
  <w:style w:type="character" w:customStyle="1" w:styleId="60">
    <w:name w:val="Заголовок 6 Знак"/>
    <w:link w:val="6"/>
    <w:uiPriority w:val="99"/>
    <w:locked/>
    <w:rsid w:val="00626D26"/>
    <w:rPr>
      <w:rFonts w:ascii="Times New Roman" w:eastAsia="Times New Roman" w:hAnsi="Times New Roman" w:cs="Times New Roman"/>
      <w:b/>
      <w:bCs/>
      <w:lang w:val="x-none" w:eastAsia="ru-RU"/>
    </w:rPr>
  </w:style>
  <w:style w:type="paragraph" w:styleId="a3">
    <w:name w:val="footer"/>
    <w:basedOn w:val="a"/>
    <w:link w:val="a4"/>
    <w:uiPriority w:val="99"/>
    <w:rsid w:val="00626D26"/>
    <w:pPr>
      <w:tabs>
        <w:tab w:val="center" w:pos="4677"/>
        <w:tab w:val="right" w:pos="9355"/>
      </w:tabs>
    </w:pPr>
  </w:style>
  <w:style w:type="character" w:customStyle="1" w:styleId="10">
    <w:name w:val="Заголовок 1 Знак"/>
    <w:link w:val="1"/>
    <w:uiPriority w:val="99"/>
    <w:locked/>
    <w:rsid w:val="00626D26"/>
    <w:rPr>
      <w:rFonts w:ascii="Times New Roman" w:eastAsia="Times New Roman" w:hAnsi="Times New Roman" w:cs="Times New Roman"/>
      <w:b/>
      <w:bCs/>
      <w:kern w:val="32"/>
      <w:sz w:val="32"/>
      <w:szCs w:val="32"/>
      <w:lang w:val="x-none" w:eastAsia="ru-RU"/>
    </w:rPr>
  </w:style>
  <w:style w:type="character" w:styleId="a5">
    <w:name w:val="page number"/>
    <w:uiPriority w:val="99"/>
    <w:rsid w:val="00626D26"/>
  </w:style>
  <w:style w:type="character" w:customStyle="1" w:styleId="a4">
    <w:name w:val="Нижній колонтитул Знак"/>
    <w:link w:val="a3"/>
    <w:uiPriority w:val="99"/>
    <w:locked/>
    <w:rsid w:val="00626D26"/>
    <w:rPr>
      <w:rFonts w:ascii="Times New Roman" w:eastAsia="Times New Roman" w:hAnsi="Times New Roman" w:cs="Times New Roman"/>
      <w:sz w:val="24"/>
      <w:szCs w:val="24"/>
      <w:lang w:val="x-none" w:eastAsia="ru-RU"/>
    </w:rPr>
  </w:style>
  <w:style w:type="paragraph" w:styleId="21">
    <w:name w:val="toc 2"/>
    <w:basedOn w:val="a"/>
    <w:next w:val="a"/>
    <w:autoRedefine/>
    <w:uiPriority w:val="99"/>
    <w:rsid w:val="00626D26"/>
    <w:pPr>
      <w:ind w:left="240"/>
    </w:pPr>
  </w:style>
  <w:style w:type="paragraph" w:styleId="11">
    <w:name w:val="toc 1"/>
    <w:basedOn w:val="a"/>
    <w:next w:val="a"/>
    <w:autoRedefine/>
    <w:uiPriority w:val="99"/>
    <w:rsid w:val="00626D26"/>
  </w:style>
  <w:style w:type="paragraph" w:styleId="31">
    <w:name w:val="toc 3"/>
    <w:basedOn w:val="a"/>
    <w:next w:val="a"/>
    <w:autoRedefine/>
    <w:uiPriority w:val="99"/>
    <w:semiHidden/>
    <w:rsid w:val="00626D26"/>
    <w:pPr>
      <w:ind w:left="480"/>
    </w:pPr>
  </w:style>
  <w:style w:type="character" w:styleId="a6">
    <w:name w:val="Hyperlink"/>
    <w:uiPriority w:val="99"/>
    <w:rsid w:val="00626D26"/>
    <w:rPr>
      <w:color w:val="0000FF"/>
      <w:u w:val="single"/>
    </w:rPr>
  </w:style>
  <w:style w:type="paragraph" w:styleId="41">
    <w:name w:val="toc 4"/>
    <w:basedOn w:val="a"/>
    <w:next w:val="a"/>
    <w:autoRedefine/>
    <w:uiPriority w:val="99"/>
    <w:semiHidden/>
    <w:rsid w:val="00626D26"/>
    <w:pPr>
      <w:ind w:left="720"/>
    </w:pPr>
  </w:style>
  <w:style w:type="paragraph" w:customStyle="1" w:styleId="4Arial13100">
    <w:name w:val="Стиль Заголовок 4 + Arial 13 пт Масштаб знаков: 100%"/>
    <w:basedOn w:val="4"/>
    <w:link w:val="4Arial131000"/>
    <w:uiPriority w:val="99"/>
    <w:rsid w:val="00626D26"/>
    <w:rPr>
      <w:rFonts w:ascii="Arial" w:hAnsi="Arial" w:cs="Arial"/>
      <w:w w:val="99"/>
      <w:sz w:val="26"/>
      <w:szCs w:val="26"/>
    </w:rPr>
  </w:style>
  <w:style w:type="character" w:customStyle="1" w:styleId="4Arial131000">
    <w:name w:val="Стиль Заголовок 4 + Arial 13 пт Масштаб знаков: 100% Знак"/>
    <w:link w:val="4Arial13100"/>
    <w:uiPriority w:val="99"/>
    <w:locked/>
    <w:rsid w:val="00626D26"/>
    <w:rPr>
      <w:rFonts w:ascii="Arial" w:eastAsia="Times New Roman" w:hAnsi="Arial" w:cs="Arial"/>
      <w:b/>
      <w:bCs/>
      <w:w w:val="99"/>
      <w:sz w:val="28"/>
      <w:szCs w:val="28"/>
      <w:lang w:val="x-none" w:eastAsia="ru-RU"/>
    </w:rPr>
  </w:style>
  <w:style w:type="paragraph" w:styleId="51">
    <w:name w:val="toc 5"/>
    <w:basedOn w:val="a"/>
    <w:next w:val="a"/>
    <w:autoRedefine/>
    <w:uiPriority w:val="99"/>
    <w:semiHidden/>
    <w:rsid w:val="00626D26"/>
    <w:pPr>
      <w:ind w:left="960"/>
    </w:pPr>
  </w:style>
  <w:style w:type="paragraph" w:styleId="61">
    <w:name w:val="toc 6"/>
    <w:basedOn w:val="a"/>
    <w:next w:val="a"/>
    <w:autoRedefine/>
    <w:uiPriority w:val="99"/>
    <w:semiHidden/>
    <w:rsid w:val="00626D26"/>
    <w:pPr>
      <w:ind w:left="1200"/>
    </w:pPr>
  </w:style>
  <w:style w:type="paragraph" w:styleId="7">
    <w:name w:val="toc 7"/>
    <w:basedOn w:val="a"/>
    <w:next w:val="a"/>
    <w:autoRedefine/>
    <w:uiPriority w:val="99"/>
    <w:semiHidden/>
    <w:rsid w:val="00626D26"/>
    <w:pPr>
      <w:ind w:left="1440"/>
    </w:pPr>
  </w:style>
  <w:style w:type="paragraph" w:styleId="8">
    <w:name w:val="toc 8"/>
    <w:basedOn w:val="a"/>
    <w:next w:val="a"/>
    <w:autoRedefine/>
    <w:uiPriority w:val="99"/>
    <w:semiHidden/>
    <w:rsid w:val="00626D26"/>
    <w:pPr>
      <w:ind w:left="1680"/>
    </w:pPr>
  </w:style>
  <w:style w:type="paragraph" w:styleId="9">
    <w:name w:val="toc 9"/>
    <w:basedOn w:val="a"/>
    <w:next w:val="a"/>
    <w:autoRedefine/>
    <w:uiPriority w:val="99"/>
    <w:semiHidden/>
    <w:rsid w:val="00626D26"/>
    <w:pPr>
      <w:ind w:left="1920"/>
    </w:pPr>
  </w:style>
  <w:style w:type="paragraph" w:styleId="a7">
    <w:name w:val="footnote text"/>
    <w:basedOn w:val="a"/>
    <w:link w:val="a8"/>
    <w:uiPriority w:val="99"/>
    <w:semiHidden/>
    <w:rsid w:val="00626D26"/>
    <w:rPr>
      <w:sz w:val="20"/>
      <w:szCs w:val="20"/>
    </w:rPr>
  </w:style>
  <w:style w:type="character" w:styleId="a9">
    <w:name w:val="footnote reference"/>
    <w:uiPriority w:val="99"/>
    <w:semiHidden/>
    <w:rsid w:val="00626D26"/>
    <w:rPr>
      <w:vertAlign w:val="superscript"/>
    </w:rPr>
  </w:style>
  <w:style w:type="character" w:customStyle="1" w:styleId="a8">
    <w:name w:val="Текст виноски Знак"/>
    <w:link w:val="a7"/>
    <w:uiPriority w:val="99"/>
    <w:semiHidden/>
    <w:locked/>
    <w:rsid w:val="00626D26"/>
    <w:rPr>
      <w:rFonts w:ascii="Times New Roman" w:eastAsia="Times New Roman" w:hAnsi="Times New Roman" w:cs="Times New Roman"/>
      <w:sz w:val="20"/>
      <w:szCs w:val="20"/>
      <w:lang w:val="x-none" w:eastAsia="ru-RU"/>
    </w:rPr>
  </w:style>
  <w:style w:type="paragraph" w:styleId="aa">
    <w:name w:val="Balloon Text"/>
    <w:basedOn w:val="a"/>
    <w:link w:val="ab"/>
    <w:uiPriority w:val="99"/>
    <w:semiHidden/>
    <w:rsid w:val="00626D26"/>
    <w:rPr>
      <w:rFonts w:ascii="Tahoma" w:hAnsi="Tahoma" w:cs="Tahoma"/>
      <w:sz w:val="16"/>
      <w:szCs w:val="16"/>
    </w:rPr>
  </w:style>
  <w:style w:type="paragraph" w:styleId="ac">
    <w:name w:val="List Paragraph"/>
    <w:basedOn w:val="a"/>
    <w:uiPriority w:val="99"/>
    <w:qFormat/>
    <w:rsid w:val="00626D26"/>
    <w:pPr>
      <w:ind w:left="720"/>
    </w:pPr>
  </w:style>
  <w:style w:type="character" w:customStyle="1" w:styleId="ab">
    <w:name w:val="Текст у виносці Знак"/>
    <w:link w:val="aa"/>
    <w:uiPriority w:val="99"/>
    <w:semiHidden/>
    <w:locked/>
    <w:rsid w:val="00626D26"/>
    <w:rPr>
      <w:rFonts w:ascii="Tahoma" w:eastAsia="Times New Roman" w:hAnsi="Tahoma" w:cs="Tahoma"/>
      <w:sz w:val="16"/>
      <w:szCs w:val="16"/>
      <w:lang w:val="x-none" w:eastAsia="ru-RU"/>
    </w:rPr>
  </w:style>
  <w:style w:type="paragraph" w:styleId="ad">
    <w:name w:val="header"/>
    <w:basedOn w:val="a"/>
    <w:link w:val="ae"/>
    <w:uiPriority w:val="99"/>
    <w:semiHidden/>
    <w:rsid w:val="00CD06E6"/>
    <w:pPr>
      <w:tabs>
        <w:tab w:val="center" w:pos="4677"/>
        <w:tab w:val="right" w:pos="9355"/>
      </w:tabs>
    </w:pPr>
  </w:style>
  <w:style w:type="paragraph" w:customStyle="1" w:styleId="af">
    <w:name w:val="СТ"/>
    <w:basedOn w:val="a"/>
    <w:uiPriority w:val="99"/>
    <w:rsid w:val="00155B95"/>
    <w:pPr>
      <w:widowControl w:val="0"/>
      <w:spacing w:line="360" w:lineRule="auto"/>
      <w:ind w:firstLine="709"/>
      <w:jc w:val="both"/>
    </w:pPr>
    <w:rPr>
      <w:sz w:val="28"/>
      <w:szCs w:val="28"/>
    </w:rPr>
  </w:style>
  <w:style w:type="character" w:customStyle="1" w:styleId="ae">
    <w:name w:val="Верхній колонтитул Знак"/>
    <w:link w:val="ad"/>
    <w:uiPriority w:val="99"/>
    <w:semiHidden/>
    <w:locked/>
    <w:rsid w:val="00CD06E6"/>
    <w:rPr>
      <w:rFonts w:ascii="Times New Roman" w:eastAsia="Times New Roman" w:hAnsi="Times New Roman" w:cs="Times New Roman"/>
      <w:sz w:val="24"/>
      <w:szCs w:val="24"/>
      <w:lang w:val="x-none" w:eastAsia="ru-RU"/>
    </w:rPr>
  </w:style>
  <w:style w:type="paragraph" w:customStyle="1" w:styleId="141">
    <w:name w:val="14_1"/>
    <w:aliases w:val="5"/>
    <w:basedOn w:val="a"/>
    <w:uiPriority w:val="99"/>
    <w:rsid w:val="00155B95"/>
    <w:pPr>
      <w:ind w:firstLine="720"/>
      <w:jc w:val="both"/>
    </w:pPr>
    <w:rPr>
      <w:sz w:val="28"/>
      <w:szCs w:val="28"/>
    </w:rPr>
  </w:style>
  <w:style w:type="character" w:styleId="af0">
    <w:name w:val="Strong"/>
    <w:uiPriority w:val="99"/>
    <w:qFormat/>
    <w:rsid w:val="00155B95"/>
    <w:rPr>
      <w:b/>
      <w:bCs/>
    </w:rPr>
  </w:style>
  <w:style w:type="paragraph" w:styleId="af1">
    <w:name w:val="TOC Heading"/>
    <w:basedOn w:val="1"/>
    <w:next w:val="a"/>
    <w:uiPriority w:val="99"/>
    <w:qFormat/>
    <w:rsid w:val="003F761B"/>
    <w:pPr>
      <w:keepLines/>
      <w:spacing w:before="480" w:after="0" w:line="276" w:lineRule="auto"/>
      <w:jc w:val="left"/>
      <w:outlineLvl w:val="9"/>
    </w:pPr>
    <w:rPr>
      <w:rFonts w:ascii="Cambria" w:hAnsi="Cambria" w:cs="Cambria"/>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11138</Words>
  <Characters>63492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МЭСИ</Company>
  <LinksUpToDate>false</LinksUpToDate>
  <CharactersWithSpaces>74482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Женя</dc:creator>
  <cp:keywords/>
  <dc:description/>
  <cp:lastModifiedBy>Irina</cp:lastModifiedBy>
  <cp:revision>2</cp:revision>
  <dcterms:created xsi:type="dcterms:W3CDTF">2014-08-11T11:50:00Z</dcterms:created>
  <dcterms:modified xsi:type="dcterms:W3CDTF">2014-08-11T11:50:00Z</dcterms:modified>
</cp:coreProperties>
</file>