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C6" w:rsidRPr="00BD1416" w:rsidRDefault="004854C6" w:rsidP="00585C5D">
      <w:pPr>
        <w:pStyle w:val="1"/>
        <w:keepNext w:val="0"/>
        <w:ind w:firstLine="720"/>
        <w:jc w:val="both"/>
        <w:rPr>
          <w:b/>
          <w:bCs/>
          <w:szCs w:val="32"/>
        </w:rPr>
      </w:pPr>
      <w:bookmarkStart w:id="0" w:name="_Toc89362538"/>
      <w:bookmarkStart w:id="1" w:name="_Toc90192974"/>
      <w:bookmarkStart w:id="2" w:name="_Toc188648429"/>
      <w:bookmarkStart w:id="3" w:name="_Toc188649420"/>
      <w:bookmarkStart w:id="4" w:name="_Toc189419625"/>
      <w:r w:rsidRPr="00585C5D">
        <w:rPr>
          <w:b/>
          <w:bCs/>
          <w:szCs w:val="32"/>
        </w:rPr>
        <w:t>Введение</w:t>
      </w:r>
      <w:bookmarkEnd w:id="0"/>
      <w:bookmarkEnd w:id="1"/>
      <w:bookmarkEnd w:id="2"/>
      <w:bookmarkEnd w:id="3"/>
      <w:bookmarkEnd w:id="4"/>
    </w:p>
    <w:p w:rsidR="00585C5D" w:rsidRPr="00BD1416" w:rsidRDefault="00585C5D" w:rsidP="00585C5D">
      <w:pPr>
        <w:shd w:val="clear" w:color="auto" w:fill="FFFFFF"/>
        <w:ind w:firstLine="720"/>
        <w:rPr>
          <w:noProof/>
          <w:sz w:val="28"/>
          <w:szCs w:val="28"/>
        </w:rPr>
      </w:pPr>
    </w:p>
    <w:p w:rsidR="007A2E55" w:rsidRPr="00585C5D" w:rsidRDefault="007A2E55" w:rsidP="00585C5D">
      <w:pPr>
        <w:shd w:val="clear" w:color="auto" w:fill="FFFFFF"/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 xml:space="preserve">Строительство и монтаж современных ТЭС является важной переходным звеном между прошлой эпохой крупной энергетики и временем новых средних маневренных станций, восполнение мощности которых в энгергосистеме не требует крупных резервов, что в современных экономических условиях является затруднительной задачей. </w:t>
      </w:r>
    </w:p>
    <w:p w:rsidR="007A2E55" w:rsidRPr="00585C5D" w:rsidRDefault="007A2E55" w:rsidP="00585C5D">
      <w:pPr>
        <w:shd w:val="clear" w:color="auto" w:fill="FFFFFF"/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При возведении новых станций необходимо ориентироваться на кратчайшие сроки производства работ при минимальных затратах на живую рабочую силу и всемерном использовании средств механизации. Кроме того, эргономичность расположения, доступ к транспортным путям и водным ресурсам, расширяемость строительных единиц должна сочетаться с приемлемым коэффициентом застройки ТЭС и экологичностью проекта, нашедших отражение в данной курсовой работе.</w:t>
      </w:r>
    </w:p>
    <w:p w:rsidR="004854C6" w:rsidRPr="00585C5D" w:rsidRDefault="007A2E55" w:rsidP="00585C5D">
      <w:pPr>
        <w:pStyle w:val="1"/>
        <w:keepNext w:val="0"/>
        <w:ind w:firstLine="720"/>
        <w:jc w:val="both"/>
        <w:rPr>
          <w:b/>
          <w:bCs/>
        </w:rPr>
      </w:pPr>
      <w:bookmarkStart w:id="5" w:name="_Toc89519424"/>
      <w:bookmarkStart w:id="6" w:name="_Toc89519473"/>
      <w:bookmarkStart w:id="7" w:name="_Toc89519635"/>
      <w:bookmarkStart w:id="8" w:name="_Toc90192975"/>
      <w:bookmarkStart w:id="9" w:name="_Toc188641908"/>
      <w:bookmarkStart w:id="10" w:name="_Toc188648430"/>
      <w:bookmarkStart w:id="11" w:name="_Toc188649421"/>
      <w:r w:rsidRPr="00585C5D">
        <w:rPr>
          <w:b/>
          <w:bCs/>
          <w:szCs w:val="32"/>
        </w:rPr>
        <w:br w:type="page"/>
      </w:r>
      <w:bookmarkStart w:id="12" w:name="_Toc189419626"/>
      <w:r w:rsidR="00E43B6B" w:rsidRPr="00585C5D">
        <w:rPr>
          <w:b/>
          <w:bCs/>
          <w:szCs w:val="32"/>
        </w:rPr>
        <w:t>1</w:t>
      </w:r>
      <w:r w:rsidR="00585C5D">
        <w:rPr>
          <w:b/>
          <w:bCs/>
          <w:szCs w:val="32"/>
        </w:rPr>
        <w:t>.</w:t>
      </w:r>
      <w:r w:rsidR="00E43B6B" w:rsidRPr="00585C5D">
        <w:rPr>
          <w:b/>
          <w:bCs/>
          <w:szCs w:val="3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r w:rsidR="00576F51" w:rsidRPr="00585C5D">
        <w:rPr>
          <w:rStyle w:val="10"/>
          <w:b/>
          <w:bCs/>
        </w:rPr>
        <w:t>Технические характеристики ТЭС и района ее размещения</w:t>
      </w:r>
      <w:bookmarkEnd w:id="12"/>
    </w:p>
    <w:p w:rsidR="00585C5D" w:rsidRPr="00585C5D" w:rsidRDefault="00585C5D" w:rsidP="00585C5D">
      <w:pPr>
        <w:ind w:firstLine="720"/>
        <w:rPr>
          <w:sz w:val="28"/>
          <w:szCs w:val="28"/>
        </w:rPr>
      </w:pPr>
    </w:p>
    <w:p w:rsidR="004854C6" w:rsidRPr="00585C5D" w:rsidRDefault="00576F5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Монтируемая ТЭС предназначена для покрытия тепловой и электрической нагрузок. Для этих целей будут использоваться турбоагрегаты типа К300-240 и котлоагрегаты типа ПК 41-1. </w:t>
      </w:r>
    </w:p>
    <w:p w:rsidR="00576F51" w:rsidRPr="00585C5D" w:rsidRDefault="00576F5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Турбоагрегат типа К 300-240 имеет восемь нерегулируемых отборов, предназначенных для подогрева питательной воды(основного конденсата) в четырёх ПНД, деаэраторе и трёх ПВД до температуры </w:t>
      </w:r>
      <w:r w:rsidR="0090435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>
            <v:imagedata r:id="rId7" o:title=""/>
          </v:shape>
        </w:pict>
      </w:r>
      <w:r w:rsidRPr="00585C5D">
        <w:rPr>
          <w:sz w:val="28"/>
          <w:szCs w:val="28"/>
        </w:rPr>
        <w:t xml:space="preserve"> (при нормальной нагрузке турбины и питании приводной турбины главного питательного насоса паром из отборов турбины).</w:t>
      </w:r>
    </w:p>
    <w:p w:rsidR="00576F51" w:rsidRPr="00585C5D" w:rsidRDefault="00576F5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В турбине кроме регенеративных отборов </w:t>
      </w:r>
      <w:r w:rsidR="0058618F" w:rsidRPr="00585C5D">
        <w:rPr>
          <w:sz w:val="28"/>
          <w:szCs w:val="28"/>
        </w:rPr>
        <w:t>допускаются следующие отборы пара без снижения номинальной нагрузки:</w:t>
      </w:r>
    </w:p>
    <w:p w:rsidR="0058618F" w:rsidRPr="00585C5D" w:rsidRDefault="0058618F" w:rsidP="00585C5D">
      <w:pPr>
        <w:numPr>
          <w:ilvl w:val="0"/>
          <w:numId w:val="2"/>
        </w:numPr>
        <w:tabs>
          <w:tab w:val="clear" w:pos="1429"/>
        </w:tabs>
        <w:ind w:left="0" w:firstLine="720"/>
        <w:rPr>
          <w:sz w:val="28"/>
          <w:szCs w:val="28"/>
        </w:rPr>
      </w:pPr>
      <w:r w:rsidRPr="00585C5D">
        <w:rPr>
          <w:sz w:val="28"/>
          <w:szCs w:val="28"/>
        </w:rPr>
        <w:t>На подогрев воздуха, подаваемого в котлоагрегат в количестве 3% от расхода пара на турбину(максимальный – 30т/ч). Пар отбирается из паропровода возврата пара в турбину после турбопровода (отбор на ПНД - 3).</w:t>
      </w:r>
    </w:p>
    <w:p w:rsidR="0058618F" w:rsidRPr="00585C5D" w:rsidRDefault="0058618F" w:rsidP="00585C5D">
      <w:pPr>
        <w:numPr>
          <w:ilvl w:val="0"/>
          <w:numId w:val="2"/>
        </w:numPr>
        <w:tabs>
          <w:tab w:val="clear" w:pos="1429"/>
        </w:tabs>
        <w:ind w:left="0" w:firstLine="720"/>
        <w:rPr>
          <w:sz w:val="28"/>
          <w:szCs w:val="28"/>
        </w:rPr>
      </w:pPr>
      <w:r w:rsidRPr="00585C5D">
        <w:rPr>
          <w:sz w:val="28"/>
          <w:szCs w:val="28"/>
        </w:rPr>
        <w:t>На подогреватели сетевой воды для покрытия теплофикационных нужд, в том числе, на основной сетевой подогреватель в количестве 19т/ч. П</w:t>
      </w:r>
      <w:r w:rsidR="00EE7F7C" w:rsidRPr="00585C5D">
        <w:rPr>
          <w:sz w:val="28"/>
          <w:szCs w:val="28"/>
        </w:rPr>
        <w:t>ар отбирается из паропровода</w:t>
      </w:r>
      <w:r w:rsidRPr="00585C5D">
        <w:rPr>
          <w:sz w:val="28"/>
          <w:szCs w:val="28"/>
        </w:rPr>
        <w:t xml:space="preserve"> </w:t>
      </w:r>
      <w:r w:rsidR="00EE7F7C" w:rsidRPr="00585C5D">
        <w:rPr>
          <w:sz w:val="28"/>
          <w:szCs w:val="28"/>
        </w:rPr>
        <w:t>возврата</w:t>
      </w:r>
      <w:r w:rsidRPr="00585C5D">
        <w:rPr>
          <w:sz w:val="28"/>
          <w:szCs w:val="28"/>
        </w:rPr>
        <w:t xml:space="preserve"> пара после турбопривода и на пиковый подогреватель из паропровода 5-го отбора (на ПНД - 4) в количестве 7т/ч.</w:t>
      </w:r>
    </w:p>
    <w:p w:rsidR="0058618F" w:rsidRPr="00585C5D" w:rsidRDefault="0031700A" w:rsidP="00585C5D">
      <w:pPr>
        <w:numPr>
          <w:ilvl w:val="0"/>
          <w:numId w:val="2"/>
        </w:numPr>
        <w:tabs>
          <w:tab w:val="clear" w:pos="1429"/>
        </w:tabs>
        <w:ind w:left="0" w:firstLine="720"/>
        <w:rPr>
          <w:sz w:val="28"/>
          <w:szCs w:val="28"/>
        </w:rPr>
      </w:pPr>
      <w:r w:rsidRPr="00585C5D">
        <w:rPr>
          <w:sz w:val="28"/>
          <w:szCs w:val="28"/>
        </w:rPr>
        <w:t>Дополнительные отборы со снижением мощности ниже номинальной из паропроводов следующих отборов:</w:t>
      </w:r>
      <w:r w:rsidR="00585C5D">
        <w:rPr>
          <w:sz w:val="28"/>
          <w:szCs w:val="28"/>
        </w:rPr>
        <w:t xml:space="preserve"> </w:t>
      </w:r>
    </w:p>
    <w:p w:rsidR="00576F51" w:rsidRPr="00585C5D" w:rsidRDefault="0031700A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  <w:lang w:val="en-US"/>
        </w:rPr>
        <w:t>I</w:t>
      </w:r>
      <w:r w:rsidRPr="00585C5D">
        <w:rPr>
          <w:sz w:val="28"/>
          <w:szCs w:val="28"/>
        </w:rPr>
        <w:t xml:space="preserve"> – (на ПВД - 3) – 45т/ч;</w:t>
      </w:r>
    </w:p>
    <w:p w:rsidR="0031700A" w:rsidRPr="00585C5D" w:rsidRDefault="0031700A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За ЦВД при мощности 150 МВт и выше – 50т/ч; </w:t>
      </w:r>
    </w:p>
    <w:p w:rsidR="0031700A" w:rsidRPr="00585C5D" w:rsidRDefault="0031700A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  <w:lang w:val="en-US"/>
        </w:rPr>
        <w:t>IV</w:t>
      </w:r>
      <w:r w:rsidRPr="00585C5D">
        <w:rPr>
          <w:sz w:val="28"/>
          <w:szCs w:val="28"/>
        </w:rPr>
        <w:t xml:space="preserve"> – (на деаэратор) – 20т/ч;</w:t>
      </w:r>
    </w:p>
    <w:p w:rsidR="0031700A" w:rsidRPr="00585C5D" w:rsidRDefault="0031700A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  <w:lang w:val="en-US"/>
        </w:rPr>
        <w:t>V</w:t>
      </w:r>
      <w:r w:rsidRPr="00585C5D">
        <w:rPr>
          <w:sz w:val="28"/>
          <w:szCs w:val="28"/>
        </w:rPr>
        <w:t xml:space="preserve"> – (на ПНД - 4) – 60т/ч;</w:t>
      </w:r>
    </w:p>
    <w:p w:rsidR="0031700A" w:rsidRPr="00585C5D" w:rsidRDefault="0031700A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Из паропровода возврата пара после турбопривода – 40т/ч.</w:t>
      </w:r>
    </w:p>
    <w:p w:rsidR="0031700A" w:rsidRPr="00585C5D" w:rsidRDefault="0031700A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При максимальном расходе пара, включенных всех отборах, кроме системы регенерации, и номинальных параметрах пара</w:t>
      </w:r>
      <w:r w:rsidR="007021C3" w:rsidRPr="00585C5D">
        <w:rPr>
          <w:sz w:val="28"/>
          <w:szCs w:val="28"/>
        </w:rPr>
        <w:t>, номинальных расходе и температуре охлаждающей воды, может быть получена мощность 314МВт.</w:t>
      </w:r>
    </w:p>
    <w:p w:rsidR="007021C3" w:rsidRPr="00585C5D" w:rsidRDefault="007021C3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При этих же условиях, но отключенных ПВД, развиваемая максимальная мощность составит 345МВт.</w:t>
      </w:r>
    </w:p>
    <w:p w:rsidR="004854C6" w:rsidRPr="00585C5D" w:rsidRDefault="004854C6" w:rsidP="00585C5D">
      <w:pPr>
        <w:ind w:firstLine="720"/>
        <w:rPr>
          <w:sz w:val="28"/>
          <w:szCs w:val="28"/>
        </w:rPr>
      </w:pPr>
    </w:p>
    <w:p w:rsidR="004854C6" w:rsidRPr="00585C5D" w:rsidRDefault="008E1D2D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Таблица 1.1 – Номинальные значения основных параметров турбины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4"/>
        <w:gridCol w:w="2067"/>
      </w:tblGrid>
      <w:tr w:rsidR="0051014C" w:rsidRPr="00E53C35" w:rsidTr="00E53C35">
        <w:tc>
          <w:tcPr>
            <w:tcW w:w="3920" w:type="pct"/>
            <w:shd w:val="clear" w:color="auto" w:fill="auto"/>
          </w:tcPr>
          <w:p w:rsidR="0051014C" w:rsidRPr="00585C5D" w:rsidRDefault="0051014C" w:rsidP="00585C5D">
            <w:r w:rsidRPr="00585C5D">
              <w:t>Мощность, МВт</w:t>
            </w:r>
          </w:p>
        </w:tc>
        <w:tc>
          <w:tcPr>
            <w:tcW w:w="1080" w:type="pct"/>
            <w:shd w:val="clear" w:color="auto" w:fill="auto"/>
          </w:tcPr>
          <w:p w:rsidR="0051014C" w:rsidRPr="00585C5D" w:rsidRDefault="0051014C" w:rsidP="00585C5D">
            <w:r w:rsidRPr="00585C5D">
              <w:t>300</w:t>
            </w:r>
          </w:p>
        </w:tc>
      </w:tr>
      <w:tr w:rsidR="0051014C" w:rsidRPr="00E53C35" w:rsidTr="00E53C35">
        <w:tc>
          <w:tcPr>
            <w:tcW w:w="3920" w:type="pct"/>
            <w:shd w:val="clear" w:color="auto" w:fill="auto"/>
          </w:tcPr>
          <w:p w:rsidR="0051014C" w:rsidRPr="00585C5D" w:rsidRDefault="0051014C" w:rsidP="00585C5D">
            <w:r w:rsidRPr="00585C5D">
              <w:t>Начальные параметры пара:</w:t>
            </w:r>
          </w:p>
          <w:p w:rsidR="0051014C" w:rsidRPr="00585C5D" w:rsidRDefault="0051014C" w:rsidP="00585C5D">
            <w:r w:rsidRPr="00585C5D">
              <w:t>давление, МПа</w:t>
            </w:r>
          </w:p>
          <w:p w:rsidR="0051014C" w:rsidRPr="00585C5D" w:rsidRDefault="0051014C" w:rsidP="00585C5D">
            <w:r w:rsidRPr="00585C5D">
              <w:t>температура, С</w:t>
            </w:r>
          </w:p>
        </w:tc>
        <w:tc>
          <w:tcPr>
            <w:tcW w:w="1080" w:type="pct"/>
            <w:shd w:val="clear" w:color="auto" w:fill="auto"/>
          </w:tcPr>
          <w:p w:rsidR="0051014C" w:rsidRPr="00585C5D" w:rsidRDefault="0051014C" w:rsidP="00585C5D"/>
          <w:p w:rsidR="0051014C" w:rsidRPr="00585C5D" w:rsidRDefault="0051014C" w:rsidP="00585C5D">
            <w:r w:rsidRPr="00585C5D">
              <w:t>23.5</w:t>
            </w:r>
          </w:p>
          <w:p w:rsidR="0051014C" w:rsidRPr="00585C5D" w:rsidRDefault="0051014C" w:rsidP="00585C5D">
            <w:r w:rsidRPr="00585C5D">
              <w:t>540</w:t>
            </w:r>
          </w:p>
        </w:tc>
      </w:tr>
      <w:tr w:rsidR="0051014C" w:rsidRPr="00E53C35" w:rsidTr="00E53C35">
        <w:tc>
          <w:tcPr>
            <w:tcW w:w="3920" w:type="pct"/>
            <w:shd w:val="clear" w:color="auto" w:fill="auto"/>
          </w:tcPr>
          <w:p w:rsidR="0051014C" w:rsidRPr="00585C5D" w:rsidRDefault="0051014C" w:rsidP="00585C5D">
            <w:r w:rsidRPr="00585C5D">
              <w:t>Параметры пара после промперегрева:</w:t>
            </w:r>
          </w:p>
          <w:p w:rsidR="0051014C" w:rsidRPr="00585C5D" w:rsidRDefault="0051014C" w:rsidP="00585C5D">
            <w:r w:rsidRPr="00585C5D">
              <w:t>давление, МПа</w:t>
            </w:r>
          </w:p>
          <w:p w:rsidR="0051014C" w:rsidRPr="00585C5D" w:rsidRDefault="0051014C" w:rsidP="00585C5D">
            <w:r w:rsidRPr="00585C5D">
              <w:t>температура, С</w:t>
            </w:r>
          </w:p>
        </w:tc>
        <w:tc>
          <w:tcPr>
            <w:tcW w:w="1080" w:type="pct"/>
            <w:shd w:val="clear" w:color="auto" w:fill="auto"/>
          </w:tcPr>
          <w:p w:rsidR="0051014C" w:rsidRPr="00585C5D" w:rsidRDefault="0051014C" w:rsidP="00585C5D"/>
          <w:p w:rsidR="0051014C" w:rsidRPr="00585C5D" w:rsidRDefault="0051014C" w:rsidP="00585C5D">
            <w:r w:rsidRPr="00585C5D">
              <w:t>3.65</w:t>
            </w:r>
          </w:p>
          <w:p w:rsidR="0051014C" w:rsidRPr="00585C5D" w:rsidRDefault="0051014C" w:rsidP="00585C5D">
            <w:r w:rsidRPr="00585C5D">
              <w:t>540</w:t>
            </w:r>
          </w:p>
        </w:tc>
      </w:tr>
      <w:tr w:rsidR="0051014C" w:rsidRPr="00E53C35" w:rsidTr="00E53C35">
        <w:tc>
          <w:tcPr>
            <w:tcW w:w="3920" w:type="pct"/>
            <w:shd w:val="clear" w:color="auto" w:fill="auto"/>
          </w:tcPr>
          <w:p w:rsidR="0051014C" w:rsidRPr="00585C5D" w:rsidRDefault="0051014C" w:rsidP="00585C5D">
            <w:r w:rsidRPr="00585C5D">
              <w:t>Максимальный расход свежего пара, т/ч</w:t>
            </w:r>
          </w:p>
        </w:tc>
        <w:tc>
          <w:tcPr>
            <w:tcW w:w="1080" w:type="pct"/>
            <w:shd w:val="clear" w:color="auto" w:fill="auto"/>
          </w:tcPr>
          <w:p w:rsidR="0051014C" w:rsidRPr="00585C5D" w:rsidRDefault="0051014C" w:rsidP="00585C5D">
            <w:r w:rsidRPr="00585C5D">
              <w:t>930</w:t>
            </w:r>
          </w:p>
        </w:tc>
      </w:tr>
      <w:tr w:rsidR="0051014C" w:rsidRPr="00E53C35" w:rsidTr="00E53C35">
        <w:tc>
          <w:tcPr>
            <w:tcW w:w="3920" w:type="pct"/>
            <w:shd w:val="clear" w:color="auto" w:fill="auto"/>
          </w:tcPr>
          <w:p w:rsidR="0051014C" w:rsidRPr="00585C5D" w:rsidRDefault="0051014C" w:rsidP="00585C5D">
            <w:r w:rsidRPr="00585C5D">
              <w:t>Температура воды, С:</w:t>
            </w:r>
          </w:p>
          <w:p w:rsidR="0051014C" w:rsidRPr="00585C5D" w:rsidRDefault="00E9060F" w:rsidP="00585C5D">
            <w:r w:rsidRPr="00585C5D">
              <w:t>п</w:t>
            </w:r>
            <w:r w:rsidR="0051014C" w:rsidRPr="00585C5D">
              <w:t>итательной</w:t>
            </w:r>
          </w:p>
          <w:p w:rsidR="0051014C" w:rsidRPr="00585C5D" w:rsidRDefault="00E9060F" w:rsidP="00585C5D">
            <w:r w:rsidRPr="00585C5D">
              <w:t>о</w:t>
            </w:r>
            <w:r w:rsidR="0051014C" w:rsidRPr="00585C5D">
              <w:t>хлаждающей</w:t>
            </w:r>
          </w:p>
        </w:tc>
        <w:tc>
          <w:tcPr>
            <w:tcW w:w="1080" w:type="pct"/>
            <w:shd w:val="clear" w:color="auto" w:fill="auto"/>
          </w:tcPr>
          <w:p w:rsidR="0051014C" w:rsidRPr="00585C5D" w:rsidRDefault="0051014C" w:rsidP="00585C5D"/>
          <w:p w:rsidR="0051014C" w:rsidRPr="00585C5D" w:rsidRDefault="0051014C" w:rsidP="00585C5D">
            <w:r w:rsidRPr="00585C5D">
              <w:t>275</w:t>
            </w:r>
          </w:p>
          <w:p w:rsidR="0051014C" w:rsidRPr="00585C5D" w:rsidRDefault="0051014C" w:rsidP="00585C5D">
            <w:r w:rsidRPr="00585C5D">
              <w:t>12</w:t>
            </w:r>
          </w:p>
        </w:tc>
      </w:tr>
      <w:tr w:rsidR="0051014C" w:rsidRPr="00E53C35" w:rsidTr="00E53C35">
        <w:tc>
          <w:tcPr>
            <w:tcW w:w="3920" w:type="pct"/>
            <w:shd w:val="clear" w:color="auto" w:fill="auto"/>
          </w:tcPr>
          <w:p w:rsidR="0051014C" w:rsidRPr="00585C5D" w:rsidRDefault="0051014C" w:rsidP="00585C5D">
            <w:r w:rsidRPr="00585C5D">
              <w:t>Расход охлаждающей воды, т/ч</w:t>
            </w:r>
          </w:p>
        </w:tc>
        <w:tc>
          <w:tcPr>
            <w:tcW w:w="1080" w:type="pct"/>
            <w:shd w:val="clear" w:color="auto" w:fill="auto"/>
          </w:tcPr>
          <w:p w:rsidR="0051014C" w:rsidRPr="00585C5D" w:rsidRDefault="0051014C" w:rsidP="00585C5D">
            <w:r w:rsidRPr="00585C5D">
              <w:t>36000</w:t>
            </w:r>
          </w:p>
        </w:tc>
      </w:tr>
      <w:tr w:rsidR="0051014C" w:rsidRPr="00E53C35" w:rsidTr="00E53C35">
        <w:tc>
          <w:tcPr>
            <w:tcW w:w="3920" w:type="pct"/>
            <w:shd w:val="clear" w:color="auto" w:fill="auto"/>
          </w:tcPr>
          <w:p w:rsidR="0051014C" w:rsidRPr="00585C5D" w:rsidRDefault="0051014C" w:rsidP="00585C5D">
            <w:r w:rsidRPr="00585C5D">
              <w:t>Давление пара в конденсаторе, МПа</w:t>
            </w:r>
          </w:p>
        </w:tc>
        <w:tc>
          <w:tcPr>
            <w:tcW w:w="1080" w:type="pct"/>
            <w:shd w:val="clear" w:color="auto" w:fill="auto"/>
          </w:tcPr>
          <w:p w:rsidR="0051014C" w:rsidRPr="00585C5D" w:rsidRDefault="0051014C" w:rsidP="00585C5D">
            <w:r w:rsidRPr="00585C5D">
              <w:t>3.4</w:t>
            </w:r>
          </w:p>
        </w:tc>
      </w:tr>
    </w:tbl>
    <w:p w:rsidR="000262BA" w:rsidRPr="00E53C35" w:rsidRDefault="009560F5" w:rsidP="00585C5D">
      <w:pPr>
        <w:tabs>
          <w:tab w:val="left" w:pos="709"/>
        </w:tabs>
        <w:ind w:firstLine="720"/>
        <w:rPr>
          <w:b/>
          <w:color w:val="FFFFFF"/>
          <w:sz w:val="28"/>
          <w:szCs w:val="28"/>
        </w:rPr>
      </w:pPr>
      <w:r w:rsidRPr="00E53C35">
        <w:rPr>
          <w:b/>
          <w:color w:val="FFFFFF"/>
          <w:sz w:val="28"/>
          <w:szCs w:val="28"/>
        </w:rPr>
        <w:t>теплоэлектростанция строительство монтаж затрата</w:t>
      </w:r>
    </w:p>
    <w:p w:rsidR="000262BA" w:rsidRPr="00585C5D" w:rsidRDefault="000262BA" w:rsidP="00585C5D">
      <w:pPr>
        <w:tabs>
          <w:tab w:val="left" w:pos="709"/>
        </w:tabs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Таблица 1.2 – Основные характеристики котлоагрегата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9"/>
        <w:gridCol w:w="2062"/>
      </w:tblGrid>
      <w:tr w:rsidR="000262BA" w:rsidRPr="00585C5D" w:rsidTr="00E53C35">
        <w:tc>
          <w:tcPr>
            <w:tcW w:w="3923" w:type="pct"/>
            <w:shd w:val="clear" w:color="auto" w:fill="auto"/>
          </w:tcPr>
          <w:p w:rsidR="000262BA" w:rsidRPr="00585C5D" w:rsidRDefault="000262BA" w:rsidP="00585C5D">
            <w:r w:rsidRPr="00585C5D">
              <w:t>Паропроизводительность, т/ч</w:t>
            </w:r>
          </w:p>
        </w:tc>
        <w:tc>
          <w:tcPr>
            <w:tcW w:w="1077" w:type="pct"/>
            <w:shd w:val="clear" w:color="auto" w:fill="auto"/>
          </w:tcPr>
          <w:p w:rsidR="000262BA" w:rsidRPr="00585C5D" w:rsidRDefault="007852EB" w:rsidP="00585C5D">
            <w:r w:rsidRPr="00585C5D">
              <w:t>1000</w:t>
            </w:r>
          </w:p>
        </w:tc>
      </w:tr>
      <w:tr w:rsidR="000262BA" w:rsidRPr="00585C5D" w:rsidTr="00E53C35">
        <w:tc>
          <w:tcPr>
            <w:tcW w:w="3923" w:type="pct"/>
            <w:shd w:val="clear" w:color="auto" w:fill="auto"/>
          </w:tcPr>
          <w:p w:rsidR="000262BA" w:rsidRPr="00585C5D" w:rsidRDefault="000262BA" w:rsidP="00585C5D">
            <w:r w:rsidRPr="00585C5D">
              <w:t>Начальные параметры пара:</w:t>
            </w:r>
          </w:p>
          <w:p w:rsidR="000262BA" w:rsidRPr="00585C5D" w:rsidRDefault="000262BA" w:rsidP="00585C5D">
            <w:r w:rsidRPr="00585C5D">
              <w:t>давление, МПа</w:t>
            </w:r>
          </w:p>
          <w:p w:rsidR="000262BA" w:rsidRPr="00585C5D" w:rsidRDefault="000262BA" w:rsidP="00585C5D">
            <w:r w:rsidRPr="00585C5D">
              <w:t>температура, С</w:t>
            </w:r>
          </w:p>
        </w:tc>
        <w:tc>
          <w:tcPr>
            <w:tcW w:w="1077" w:type="pct"/>
            <w:shd w:val="clear" w:color="auto" w:fill="auto"/>
          </w:tcPr>
          <w:p w:rsidR="000262BA" w:rsidRPr="00585C5D" w:rsidRDefault="000262BA" w:rsidP="00585C5D"/>
          <w:p w:rsidR="000262BA" w:rsidRPr="00585C5D" w:rsidRDefault="000262BA" w:rsidP="00585C5D">
            <w:r w:rsidRPr="00585C5D">
              <w:t>25</w:t>
            </w:r>
          </w:p>
          <w:p w:rsidR="000262BA" w:rsidRPr="00585C5D" w:rsidRDefault="000262BA" w:rsidP="00585C5D">
            <w:r w:rsidRPr="00585C5D">
              <w:t>545</w:t>
            </w:r>
          </w:p>
        </w:tc>
      </w:tr>
      <w:tr w:rsidR="000262BA" w:rsidRPr="00585C5D" w:rsidTr="00E53C35">
        <w:tc>
          <w:tcPr>
            <w:tcW w:w="3923" w:type="pct"/>
            <w:shd w:val="clear" w:color="auto" w:fill="auto"/>
          </w:tcPr>
          <w:p w:rsidR="000262BA" w:rsidRPr="00585C5D" w:rsidRDefault="000262BA" w:rsidP="00585C5D">
            <w:r w:rsidRPr="00585C5D">
              <w:t>Параметры пара после промперегрева:</w:t>
            </w:r>
          </w:p>
          <w:p w:rsidR="000262BA" w:rsidRPr="00585C5D" w:rsidRDefault="000262BA" w:rsidP="00585C5D">
            <w:r w:rsidRPr="00585C5D">
              <w:t>давление, МПа</w:t>
            </w:r>
          </w:p>
          <w:p w:rsidR="000262BA" w:rsidRPr="00585C5D" w:rsidRDefault="000262BA" w:rsidP="00585C5D">
            <w:r w:rsidRPr="00585C5D">
              <w:t>температура, С</w:t>
            </w:r>
          </w:p>
        </w:tc>
        <w:tc>
          <w:tcPr>
            <w:tcW w:w="1077" w:type="pct"/>
            <w:shd w:val="clear" w:color="auto" w:fill="auto"/>
          </w:tcPr>
          <w:p w:rsidR="000262BA" w:rsidRPr="00585C5D" w:rsidRDefault="000262BA" w:rsidP="00585C5D"/>
          <w:p w:rsidR="000262BA" w:rsidRPr="00585C5D" w:rsidRDefault="000262BA" w:rsidP="00585C5D">
            <w:r w:rsidRPr="00585C5D">
              <w:t>3.9</w:t>
            </w:r>
          </w:p>
          <w:p w:rsidR="000262BA" w:rsidRPr="00585C5D" w:rsidRDefault="000262BA" w:rsidP="00585C5D">
            <w:r w:rsidRPr="00585C5D">
              <w:t>545</w:t>
            </w:r>
          </w:p>
        </w:tc>
      </w:tr>
      <w:tr w:rsidR="000262BA" w:rsidRPr="00585C5D" w:rsidTr="00E53C35">
        <w:tc>
          <w:tcPr>
            <w:tcW w:w="3923" w:type="pct"/>
            <w:shd w:val="clear" w:color="auto" w:fill="auto"/>
          </w:tcPr>
          <w:p w:rsidR="000262BA" w:rsidRPr="00585C5D" w:rsidRDefault="000262BA" w:rsidP="00585C5D">
            <w:r w:rsidRPr="00585C5D">
              <w:t>Температура питательной воды, С</w:t>
            </w:r>
          </w:p>
        </w:tc>
        <w:tc>
          <w:tcPr>
            <w:tcW w:w="1077" w:type="pct"/>
            <w:shd w:val="clear" w:color="auto" w:fill="auto"/>
          </w:tcPr>
          <w:p w:rsidR="000262BA" w:rsidRPr="00585C5D" w:rsidRDefault="000262BA" w:rsidP="00585C5D">
            <w:r w:rsidRPr="00585C5D">
              <w:t>240</w:t>
            </w:r>
          </w:p>
        </w:tc>
      </w:tr>
      <w:tr w:rsidR="000262BA" w:rsidRPr="00585C5D" w:rsidTr="00E53C35">
        <w:tc>
          <w:tcPr>
            <w:tcW w:w="3923" w:type="pct"/>
            <w:shd w:val="clear" w:color="auto" w:fill="auto"/>
          </w:tcPr>
          <w:p w:rsidR="000262BA" w:rsidRPr="00585C5D" w:rsidRDefault="000262BA" w:rsidP="00585C5D">
            <w:r w:rsidRPr="00585C5D">
              <w:t xml:space="preserve">КПД </w:t>
            </w:r>
            <w:r w:rsidR="00585C5D" w:rsidRPr="00585C5D">
              <w:t>парогенератора</w:t>
            </w:r>
            <w:r w:rsidRPr="00585C5D">
              <w:t>, %</w:t>
            </w:r>
          </w:p>
        </w:tc>
        <w:tc>
          <w:tcPr>
            <w:tcW w:w="1077" w:type="pct"/>
            <w:shd w:val="clear" w:color="auto" w:fill="auto"/>
          </w:tcPr>
          <w:p w:rsidR="000262BA" w:rsidRPr="00585C5D" w:rsidRDefault="000262BA" w:rsidP="00585C5D">
            <w:r w:rsidRPr="00585C5D">
              <w:t>90.5</w:t>
            </w:r>
          </w:p>
        </w:tc>
      </w:tr>
    </w:tbl>
    <w:p w:rsidR="005A7CB7" w:rsidRPr="00585C5D" w:rsidRDefault="005A7CB7" w:rsidP="00585C5D">
      <w:pPr>
        <w:tabs>
          <w:tab w:val="left" w:pos="709"/>
        </w:tabs>
        <w:ind w:firstLine="720"/>
        <w:rPr>
          <w:sz w:val="28"/>
          <w:szCs w:val="28"/>
        </w:rPr>
      </w:pPr>
    </w:p>
    <w:p w:rsidR="007852EB" w:rsidRPr="00585C5D" w:rsidRDefault="005A7CB7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В данной работе производиться расчёт продолжительности строительства и необходимые материально – технические затраты для ТЭС со следую</w:t>
      </w:r>
      <w:r w:rsidR="007852EB" w:rsidRPr="00585C5D">
        <w:rPr>
          <w:sz w:val="28"/>
          <w:szCs w:val="28"/>
        </w:rPr>
        <w:t>щим составом оборудования:</w:t>
      </w:r>
    </w:p>
    <w:p w:rsidR="007852EB" w:rsidRPr="00585C5D" w:rsidRDefault="00585C5D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52EB" w:rsidRPr="00585C5D">
        <w:rPr>
          <w:sz w:val="28"/>
          <w:szCs w:val="28"/>
        </w:rPr>
        <w:t>Таблица 1.3 – Состав оборудования заданной ТЭС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576"/>
        <w:gridCol w:w="1249"/>
        <w:gridCol w:w="1313"/>
        <w:gridCol w:w="2745"/>
        <w:gridCol w:w="1248"/>
      </w:tblGrid>
      <w:tr w:rsidR="007852EB" w:rsidRPr="00585C5D" w:rsidTr="00E53C35">
        <w:tc>
          <w:tcPr>
            <w:tcW w:w="752" w:type="pct"/>
            <w:shd w:val="clear" w:color="auto" w:fill="auto"/>
          </w:tcPr>
          <w:p w:rsidR="007852EB" w:rsidRPr="00585C5D" w:rsidRDefault="007852EB" w:rsidP="00585C5D">
            <w:r w:rsidRPr="00585C5D">
              <w:t>Турбина</w:t>
            </w:r>
          </w:p>
        </w:tc>
        <w:tc>
          <w:tcPr>
            <w:tcW w:w="823" w:type="pct"/>
            <w:shd w:val="clear" w:color="auto" w:fill="auto"/>
          </w:tcPr>
          <w:p w:rsidR="007852EB" w:rsidRPr="00585C5D" w:rsidRDefault="007852EB" w:rsidP="00585C5D">
            <w:r w:rsidRPr="00585C5D">
              <w:t>Мощность, МВт</w:t>
            </w:r>
          </w:p>
        </w:tc>
        <w:tc>
          <w:tcPr>
            <w:tcW w:w="652" w:type="pct"/>
            <w:shd w:val="clear" w:color="auto" w:fill="auto"/>
          </w:tcPr>
          <w:p w:rsidR="007852EB" w:rsidRPr="00585C5D" w:rsidRDefault="007852EB" w:rsidP="00585C5D">
            <w:r w:rsidRPr="00585C5D">
              <w:t>Кол-во</w:t>
            </w:r>
          </w:p>
        </w:tc>
        <w:tc>
          <w:tcPr>
            <w:tcW w:w="686" w:type="pct"/>
            <w:shd w:val="clear" w:color="auto" w:fill="auto"/>
          </w:tcPr>
          <w:p w:rsidR="007852EB" w:rsidRPr="00585C5D" w:rsidRDefault="007852EB" w:rsidP="00585C5D">
            <w:r w:rsidRPr="00585C5D">
              <w:t>Котёл</w:t>
            </w:r>
          </w:p>
        </w:tc>
        <w:tc>
          <w:tcPr>
            <w:tcW w:w="1433" w:type="pct"/>
            <w:shd w:val="clear" w:color="auto" w:fill="auto"/>
          </w:tcPr>
          <w:p w:rsidR="007852EB" w:rsidRPr="00585C5D" w:rsidRDefault="007852EB" w:rsidP="00585C5D">
            <w:r w:rsidRPr="00585C5D">
              <w:t>Производительность, т/ч</w:t>
            </w:r>
          </w:p>
          <w:p w:rsidR="007852EB" w:rsidRPr="00585C5D" w:rsidRDefault="007852EB" w:rsidP="00585C5D"/>
        </w:tc>
        <w:tc>
          <w:tcPr>
            <w:tcW w:w="652" w:type="pct"/>
            <w:shd w:val="clear" w:color="auto" w:fill="auto"/>
          </w:tcPr>
          <w:p w:rsidR="007852EB" w:rsidRPr="00585C5D" w:rsidRDefault="007852EB" w:rsidP="00585C5D">
            <w:r w:rsidRPr="00585C5D">
              <w:t>Кол-во</w:t>
            </w:r>
          </w:p>
        </w:tc>
      </w:tr>
      <w:tr w:rsidR="007852EB" w:rsidRPr="00585C5D" w:rsidTr="00E53C35">
        <w:tc>
          <w:tcPr>
            <w:tcW w:w="752" w:type="pct"/>
            <w:shd w:val="clear" w:color="auto" w:fill="auto"/>
          </w:tcPr>
          <w:p w:rsidR="007852EB" w:rsidRPr="00585C5D" w:rsidRDefault="007852EB" w:rsidP="00585C5D">
            <w:r w:rsidRPr="00585C5D">
              <w:t>К 300-240</w:t>
            </w:r>
          </w:p>
        </w:tc>
        <w:tc>
          <w:tcPr>
            <w:tcW w:w="823" w:type="pct"/>
            <w:shd w:val="clear" w:color="auto" w:fill="auto"/>
          </w:tcPr>
          <w:p w:rsidR="007852EB" w:rsidRPr="00585C5D" w:rsidRDefault="007852EB" w:rsidP="00585C5D">
            <w:r w:rsidRPr="00585C5D">
              <w:t>300</w:t>
            </w:r>
          </w:p>
        </w:tc>
        <w:tc>
          <w:tcPr>
            <w:tcW w:w="652" w:type="pct"/>
            <w:shd w:val="clear" w:color="auto" w:fill="auto"/>
          </w:tcPr>
          <w:p w:rsidR="007852EB" w:rsidRPr="00585C5D" w:rsidRDefault="007852EB" w:rsidP="00585C5D">
            <w:r w:rsidRPr="00585C5D">
              <w:t>8</w:t>
            </w:r>
          </w:p>
        </w:tc>
        <w:tc>
          <w:tcPr>
            <w:tcW w:w="686" w:type="pct"/>
            <w:shd w:val="clear" w:color="auto" w:fill="auto"/>
          </w:tcPr>
          <w:p w:rsidR="007852EB" w:rsidRPr="00585C5D" w:rsidRDefault="007852EB" w:rsidP="00585C5D">
            <w:r w:rsidRPr="00585C5D">
              <w:t>ПК 41-1</w:t>
            </w:r>
          </w:p>
        </w:tc>
        <w:tc>
          <w:tcPr>
            <w:tcW w:w="1433" w:type="pct"/>
            <w:shd w:val="clear" w:color="auto" w:fill="auto"/>
          </w:tcPr>
          <w:p w:rsidR="007852EB" w:rsidRPr="00585C5D" w:rsidRDefault="007852EB" w:rsidP="00585C5D">
            <w:r w:rsidRPr="00585C5D">
              <w:t>1000</w:t>
            </w:r>
          </w:p>
        </w:tc>
        <w:tc>
          <w:tcPr>
            <w:tcW w:w="652" w:type="pct"/>
            <w:shd w:val="clear" w:color="auto" w:fill="auto"/>
          </w:tcPr>
          <w:p w:rsidR="007852EB" w:rsidRPr="00585C5D" w:rsidRDefault="007852EB" w:rsidP="00585C5D">
            <w:r w:rsidRPr="00585C5D">
              <w:t>8</w:t>
            </w:r>
          </w:p>
        </w:tc>
      </w:tr>
    </w:tbl>
    <w:p w:rsidR="00DF0C51" w:rsidRPr="00585C5D" w:rsidRDefault="00DF0C51" w:rsidP="00585C5D">
      <w:pPr>
        <w:ind w:firstLine="720"/>
        <w:rPr>
          <w:b/>
          <w:sz w:val="28"/>
          <w:szCs w:val="28"/>
        </w:rPr>
      </w:pPr>
    </w:p>
    <w:p w:rsidR="009417D6" w:rsidRPr="00585C5D" w:rsidRDefault="009417D6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Первоочередной задачей является строительство первого блока и набор начальной нагрузки с последующей достройкой всей ТЭС(КЭС).</w:t>
      </w:r>
    </w:p>
    <w:p w:rsidR="004854C6" w:rsidRPr="00585C5D" w:rsidRDefault="00585C5D" w:rsidP="00585C5D">
      <w:pPr>
        <w:pStyle w:val="1"/>
        <w:keepNext w:val="0"/>
        <w:ind w:firstLine="720"/>
        <w:jc w:val="both"/>
        <w:rPr>
          <w:b/>
          <w:bCs/>
        </w:rPr>
      </w:pPr>
      <w:bookmarkStart w:id="13" w:name="_Toc188641910"/>
      <w:bookmarkStart w:id="14" w:name="_Toc188648432"/>
      <w:bookmarkStart w:id="15" w:name="_Toc188649423"/>
      <w:bookmarkStart w:id="16" w:name="_Toc189419627"/>
      <w:r>
        <w:rPr>
          <w:b/>
          <w:bCs/>
        </w:rPr>
        <w:br w:type="page"/>
      </w:r>
      <w:r w:rsidR="00ED44EB" w:rsidRPr="00585C5D">
        <w:rPr>
          <w:b/>
          <w:bCs/>
        </w:rPr>
        <w:t>2</w:t>
      </w:r>
      <w:r>
        <w:rPr>
          <w:b/>
          <w:bCs/>
        </w:rPr>
        <w:t>.</w:t>
      </w:r>
      <w:r w:rsidR="00ED44EB" w:rsidRPr="00585C5D">
        <w:rPr>
          <w:b/>
          <w:bCs/>
        </w:rPr>
        <w:t xml:space="preserve"> </w:t>
      </w:r>
      <w:bookmarkEnd w:id="13"/>
      <w:bookmarkEnd w:id="14"/>
      <w:bookmarkEnd w:id="15"/>
      <w:r w:rsidR="002A4E70" w:rsidRPr="00585C5D">
        <w:rPr>
          <w:b/>
          <w:bCs/>
        </w:rPr>
        <w:t>Стоимость сооружения ТЭС</w:t>
      </w:r>
      <w:bookmarkEnd w:id="16"/>
    </w:p>
    <w:p w:rsidR="00585C5D" w:rsidRDefault="00585C5D" w:rsidP="00585C5D">
      <w:pPr>
        <w:pStyle w:val="2"/>
        <w:keepNext w:val="0"/>
        <w:spacing w:before="0" w:after="0"/>
        <w:ind w:firstLine="720"/>
        <w:rPr>
          <w:rFonts w:ascii="Times New Roman" w:hAnsi="Times New Roman" w:cs="Times New Roman"/>
          <w:i w:val="0"/>
        </w:rPr>
      </w:pPr>
      <w:bookmarkStart w:id="17" w:name="_Toc189419628"/>
    </w:p>
    <w:p w:rsidR="00E16361" w:rsidRPr="00585C5D" w:rsidRDefault="00DF0141" w:rsidP="00585C5D">
      <w:pPr>
        <w:pStyle w:val="2"/>
        <w:keepNext w:val="0"/>
        <w:spacing w:before="0" w:after="0"/>
        <w:ind w:firstLine="720"/>
        <w:rPr>
          <w:rFonts w:ascii="Times New Roman" w:hAnsi="Times New Roman" w:cs="Times New Roman"/>
          <w:i w:val="0"/>
        </w:rPr>
      </w:pPr>
      <w:r w:rsidRPr="00585C5D">
        <w:rPr>
          <w:rFonts w:ascii="Times New Roman" w:hAnsi="Times New Roman" w:cs="Times New Roman"/>
          <w:i w:val="0"/>
        </w:rPr>
        <w:t xml:space="preserve">2.1 </w:t>
      </w:r>
      <w:r w:rsidR="00E16361" w:rsidRPr="00585C5D">
        <w:rPr>
          <w:rFonts w:ascii="Times New Roman" w:hAnsi="Times New Roman" w:cs="Times New Roman"/>
          <w:i w:val="0"/>
        </w:rPr>
        <w:t xml:space="preserve">Полные затраты на строительство ТЭС мощностью </w:t>
      </w:r>
      <w:r w:rsidR="0090435B">
        <w:rPr>
          <w:rFonts w:ascii="Times New Roman" w:hAnsi="Times New Roman" w:cs="Times New Roman"/>
          <w:i w:val="0"/>
        </w:rPr>
        <w:pict>
          <v:shape id="_x0000_i1026" type="#_x0000_t75" style="width:27.75pt;height:14.25pt">
            <v:imagedata r:id="rId8" o:title=""/>
          </v:shape>
        </w:pict>
      </w:r>
      <w:r w:rsidR="0090435B">
        <w:rPr>
          <w:rFonts w:ascii="Times New Roman" w:hAnsi="Times New Roman" w:cs="Times New Roman"/>
          <w:i w:val="0"/>
        </w:rPr>
        <w:pict>
          <v:shape id="_x0000_i1027" type="#_x0000_t75" style="width:30pt;height:14.25pt">
            <v:imagedata r:id="rId9" o:title=""/>
          </v:shape>
        </w:pict>
      </w:r>
      <w:r w:rsidR="00E16361" w:rsidRPr="00585C5D">
        <w:rPr>
          <w:rFonts w:ascii="Times New Roman" w:hAnsi="Times New Roman" w:cs="Times New Roman"/>
          <w:i w:val="0"/>
        </w:rPr>
        <w:t xml:space="preserve"> с составом оборудования согласно зада</w:t>
      </w:r>
      <w:r w:rsidR="00183B19" w:rsidRPr="00585C5D">
        <w:rPr>
          <w:rFonts w:ascii="Times New Roman" w:hAnsi="Times New Roman" w:cs="Times New Roman"/>
          <w:i w:val="0"/>
        </w:rPr>
        <w:t>нию</w:t>
      </w:r>
      <w:bookmarkEnd w:id="17"/>
    </w:p>
    <w:p w:rsidR="00585C5D" w:rsidRDefault="00585C5D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1.75pt;height:18.75pt">
            <v:imagedata r:id="rId10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где:</w:t>
      </w:r>
      <w:r w:rsidR="00585C5D">
        <w:rPr>
          <w:sz w:val="28"/>
          <w:szCs w:val="28"/>
        </w:rPr>
        <w:t xml:space="preserve"> 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22pt;height:18pt">
            <v:imagedata r:id="rId11" o:title=""/>
          </v:shape>
        </w:pict>
      </w:r>
      <w:r>
        <w:rPr>
          <w:sz w:val="28"/>
          <w:szCs w:val="28"/>
        </w:rPr>
        <w:pict>
          <v:shape id="_x0000_i1030" type="#_x0000_t75" style="width:78pt;height:17.25pt">
            <v:imagedata r:id="rId12" o:title=""/>
          </v:shape>
        </w:pict>
      </w:r>
      <w:r w:rsidR="00E16361" w:rsidRPr="00585C5D">
        <w:rPr>
          <w:sz w:val="28"/>
          <w:szCs w:val="28"/>
        </w:rPr>
        <w:t>- удельные капиталовложения в строительные работы;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25pt;height:18pt">
            <v:imagedata r:id="rId13" o:title=""/>
          </v:shape>
        </w:pict>
      </w:r>
      <w:r>
        <w:rPr>
          <w:sz w:val="28"/>
          <w:szCs w:val="28"/>
        </w:rPr>
        <w:pict>
          <v:shape id="_x0000_i1032" type="#_x0000_t75" style="width:78pt;height:17.25pt">
            <v:imagedata r:id="rId14" o:title=""/>
          </v:shape>
        </w:pict>
      </w:r>
      <w:r w:rsidR="00E16361" w:rsidRPr="00585C5D">
        <w:rPr>
          <w:sz w:val="28"/>
          <w:szCs w:val="28"/>
        </w:rPr>
        <w:t>- удельные капиталовложения в монтажные работы;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6.5pt;height:18.75pt">
            <v:imagedata r:id="rId15" o:title=""/>
          </v:shape>
        </w:pict>
      </w:r>
      <w:r>
        <w:rPr>
          <w:sz w:val="28"/>
          <w:szCs w:val="28"/>
        </w:rPr>
        <w:pict>
          <v:shape id="_x0000_i1034" type="#_x0000_t75" style="width:78pt;height:17.25pt">
            <v:imagedata r:id="rId14" o:title=""/>
          </v:shape>
        </w:pict>
      </w:r>
      <w:r w:rsidR="00E16361" w:rsidRPr="00585C5D">
        <w:rPr>
          <w:sz w:val="28"/>
          <w:szCs w:val="28"/>
        </w:rPr>
        <w:t>- удельные капиталовложения в оборудование;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14.5pt;height:18.75pt">
            <v:imagedata r:id="rId16" o:title=""/>
          </v:shape>
        </w:pict>
      </w:r>
      <w:r>
        <w:rPr>
          <w:sz w:val="28"/>
          <w:szCs w:val="28"/>
        </w:rPr>
        <w:pict>
          <v:shape id="_x0000_i1036" type="#_x0000_t75" style="width:78pt;height:17.25pt">
            <v:imagedata r:id="rId14" o:title=""/>
          </v:shape>
        </w:pict>
      </w:r>
      <w:r w:rsidR="00E16361" w:rsidRPr="00585C5D">
        <w:rPr>
          <w:sz w:val="28"/>
          <w:szCs w:val="28"/>
        </w:rPr>
        <w:t>- удельные капиталовложения в прочие затраты;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34pt;height:18.75pt">
            <v:imagedata r:id="rId17" o:title=""/>
          </v:shape>
        </w:pict>
      </w:r>
      <w:r>
        <w:rPr>
          <w:sz w:val="28"/>
          <w:szCs w:val="28"/>
        </w:rPr>
        <w:pict>
          <v:shape id="_x0000_i1038" type="#_x0000_t75" style="width:78pt;height:17.25pt">
            <v:imagedata r:id="rId14" o:title=""/>
          </v:shape>
        </w:pict>
      </w:r>
      <w:r w:rsidR="00E16361" w:rsidRPr="00585C5D">
        <w:rPr>
          <w:sz w:val="28"/>
          <w:szCs w:val="28"/>
        </w:rPr>
        <w:t>- суммарные удельные капиталовложения в строительство ТЭС;</w:t>
      </w:r>
    </w:p>
    <w:p w:rsidR="00573347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52.5pt;height:13.5pt">
            <v:imagedata r:id="rId18" o:title=""/>
          </v:shape>
        </w:pict>
      </w:r>
      <w:r w:rsidR="00E16361" w:rsidRPr="00585C5D">
        <w:rPr>
          <w:sz w:val="28"/>
          <w:szCs w:val="28"/>
        </w:rPr>
        <w:t>- коэффициент удорожания производства монтажных работ на 3-ий квартал 2007 года.</w:t>
      </w:r>
    </w:p>
    <w:p w:rsidR="00585C5D" w:rsidRDefault="00585C5D" w:rsidP="00585C5D">
      <w:pPr>
        <w:ind w:firstLine="720"/>
        <w:rPr>
          <w:noProof/>
          <w:sz w:val="28"/>
          <w:szCs w:val="28"/>
        </w:rPr>
      </w:pPr>
    </w:p>
    <w:p w:rsidR="00573347" w:rsidRPr="00585C5D" w:rsidRDefault="00DB0297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Таблица 2.1</w:t>
      </w:r>
      <w:r w:rsidR="00573347" w:rsidRPr="00585C5D">
        <w:rPr>
          <w:noProof/>
          <w:sz w:val="28"/>
          <w:szCs w:val="28"/>
        </w:rPr>
        <w:t xml:space="preserve"> – Полные затраты по блокам и ТЭС в целом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3804"/>
      </w:tblGrid>
      <w:tr w:rsidR="00573347" w:rsidRPr="00E53C35" w:rsidTr="00E53C35">
        <w:tc>
          <w:tcPr>
            <w:tcW w:w="3013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Суммарная мощность станции/ блока, МВт</w:t>
            </w:r>
          </w:p>
        </w:tc>
        <w:tc>
          <w:tcPr>
            <w:tcW w:w="1987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2400</w:t>
            </w:r>
          </w:p>
        </w:tc>
      </w:tr>
      <w:tr w:rsidR="00573347" w:rsidRPr="00E53C35" w:rsidTr="00E53C35">
        <w:tc>
          <w:tcPr>
            <w:tcW w:w="3013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Состав основного оборудования</w:t>
            </w:r>
          </w:p>
        </w:tc>
        <w:tc>
          <w:tcPr>
            <w:tcW w:w="1987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8*К 300-240; 8*ПК 41-1</w:t>
            </w:r>
          </w:p>
        </w:tc>
      </w:tr>
      <w:tr w:rsidR="00573347" w:rsidRPr="00E53C35" w:rsidTr="00E53C35">
        <w:tc>
          <w:tcPr>
            <w:tcW w:w="3013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Вид топлива</w:t>
            </w:r>
          </w:p>
        </w:tc>
        <w:tc>
          <w:tcPr>
            <w:tcW w:w="1987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твёрдое</w:t>
            </w:r>
          </w:p>
        </w:tc>
      </w:tr>
      <w:tr w:rsidR="00573347" w:rsidRPr="00E53C35" w:rsidTr="00E53C35">
        <w:tc>
          <w:tcPr>
            <w:tcW w:w="3013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Всего, млрд.руб/кВт</w:t>
            </w:r>
          </w:p>
        </w:tc>
        <w:tc>
          <w:tcPr>
            <w:tcW w:w="1987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30.087035</w:t>
            </w:r>
          </w:p>
        </w:tc>
      </w:tr>
      <w:tr w:rsidR="00573347" w:rsidRPr="00E53C35" w:rsidTr="00E53C35">
        <w:tc>
          <w:tcPr>
            <w:tcW w:w="3013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Строительные работы, млрд.руб/кВт</w:t>
            </w:r>
          </w:p>
        </w:tc>
        <w:tc>
          <w:tcPr>
            <w:tcW w:w="1987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12.815259</w:t>
            </w:r>
          </w:p>
        </w:tc>
      </w:tr>
      <w:tr w:rsidR="00573347" w:rsidRPr="00E53C35" w:rsidTr="00E53C35">
        <w:tc>
          <w:tcPr>
            <w:tcW w:w="3013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Монтажные работы, млрд.руб/кВт</w:t>
            </w:r>
          </w:p>
        </w:tc>
        <w:tc>
          <w:tcPr>
            <w:tcW w:w="1987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4.301315</w:t>
            </w:r>
          </w:p>
        </w:tc>
      </w:tr>
      <w:tr w:rsidR="00573347" w:rsidRPr="00E53C35" w:rsidTr="00E53C35">
        <w:tc>
          <w:tcPr>
            <w:tcW w:w="3013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Оборудование, млод.руб/кВт</w:t>
            </w:r>
          </w:p>
        </w:tc>
        <w:tc>
          <w:tcPr>
            <w:tcW w:w="1987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12.460511</w:t>
            </w:r>
          </w:p>
        </w:tc>
      </w:tr>
      <w:tr w:rsidR="00573347" w:rsidRPr="00E53C35" w:rsidTr="00E53C35">
        <w:tc>
          <w:tcPr>
            <w:tcW w:w="3013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Прочие, млрд.руб/кВт</w:t>
            </w:r>
          </w:p>
        </w:tc>
        <w:tc>
          <w:tcPr>
            <w:tcW w:w="1987" w:type="pct"/>
            <w:shd w:val="clear" w:color="auto" w:fill="auto"/>
          </w:tcPr>
          <w:p w:rsidR="00573347" w:rsidRPr="00585C5D" w:rsidRDefault="00573347" w:rsidP="00585C5D">
            <w:pPr>
              <w:rPr>
                <w:noProof/>
              </w:rPr>
            </w:pPr>
            <w:r w:rsidRPr="00585C5D">
              <w:rPr>
                <w:noProof/>
              </w:rPr>
              <w:t>0.576465</w:t>
            </w:r>
          </w:p>
        </w:tc>
      </w:tr>
    </w:tbl>
    <w:p w:rsidR="00DF0141" w:rsidRPr="00585C5D" w:rsidRDefault="00E079FC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</w:rPr>
      </w:pPr>
      <w:r w:rsidRPr="00585C5D">
        <w:rPr>
          <w:rFonts w:ascii="Times New Roman" w:hAnsi="Times New Roman"/>
          <w:noProof/>
        </w:rPr>
        <w:br w:type="page"/>
      </w:r>
      <w:bookmarkStart w:id="18" w:name="_Toc189419629"/>
      <w:r w:rsidR="00DF0141" w:rsidRPr="00585C5D">
        <w:rPr>
          <w:rFonts w:ascii="Times New Roman" w:hAnsi="Times New Roman"/>
          <w:i w:val="0"/>
          <w:iCs w:val="0"/>
          <w:noProof/>
        </w:rPr>
        <w:t xml:space="preserve">2.2 </w:t>
      </w:r>
      <w:r w:rsidR="00E16361" w:rsidRPr="00585C5D">
        <w:rPr>
          <w:rFonts w:ascii="Times New Roman" w:hAnsi="Times New Roman"/>
          <w:i w:val="0"/>
          <w:iCs w:val="0"/>
          <w:noProof/>
        </w:rPr>
        <w:t>Затраты труда на монтаж оборудования</w:t>
      </w:r>
      <w:bookmarkEnd w:id="18"/>
    </w:p>
    <w:p w:rsidR="00585C5D" w:rsidRDefault="00585C5D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основные монтажные работы.</w:t>
      </w:r>
    </w:p>
    <w:p w:rsidR="00DF014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монтажные работы при строительстве новой ТЭС определяются по нормам удельных трудозатрат и массе монтируемого оборудования для парогенератора, вспомогательного оборудования, турбины и всех строительных единиц.</w:t>
      </w:r>
    </w:p>
    <w:p w:rsidR="00585C5D" w:rsidRDefault="00585C5D" w:rsidP="00585C5D">
      <w:pPr>
        <w:pStyle w:val="3"/>
        <w:keepNext w:val="0"/>
        <w:ind w:firstLine="720"/>
        <w:rPr>
          <w:b/>
        </w:rPr>
      </w:pPr>
    </w:p>
    <w:p w:rsidR="00E16361" w:rsidRPr="00585C5D" w:rsidRDefault="00DF0141" w:rsidP="00585C5D">
      <w:pPr>
        <w:pStyle w:val="3"/>
        <w:keepNext w:val="0"/>
        <w:ind w:firstLine="720"/>
        <w:rPr>
          <w:b/>
        </w:rPr>
      </w:pPr>
      <w:r w:rsidRPr="00585C5D">
        <w:rPr>
          <w:b/>
        </w:rPr>
        <w:t xml:space="preserve">2.2.1 </w:t>
      </w:r>
      <w:r w:rsidR="00E16361" w:rsidRPr="00585C5D">
        <w:rPr>
          <w:b/>
        </w:rPr>
        <w:t>Трудозат</w:t>
      </w:r>
      <w:r w:rsidR="00A4077C" w:rsidRPr="00585C5D">
        <w:rPr>
          <w:b/>
        </w:rPr>
        <w:t>раты на монтаж котла ПК 41-1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металлической части котлоагрегата:</w:t>
      </w:r>
    </w:p>
    <w:p w:rsidR="00585C5D" w:rsidRDefault="00585C5D" w:rsidP="00585C5D">
      <w:pPr>
        <w:shd w:val="clear" w:color="auto" w:fill="FFFFFF"/>
        <w:ind w:firstLine="720"/>
        <w:rPr>
          <w:sz w:val="28"/>
        </w:rPr>
      </w:pPr>
    </w:p>
    <w:p w:rsidR="00A4077C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</w:rPr>
        <w:pict>
          <v:shape id="_x0000_i1040" type="#_x0000_t75" style="width:63pt;height:18.75pt">
            <v:imagedata r:id="rId19" o:title=""/>
          </v:shape>
        </w:pict>
      </w:r>
      <w:r w:rsidR="00E16361" w:rsidRPr="00585C5D">
        <w:rPr>
          <w:sz w:val="28"/>
          <w:szCs w:val="28"/>
        </w:rPr>
        <w:t>,</w:t>
      </w:r>
    </w:p>
    <w:p w:rsidR="00A4077C" w:rsidRPr="00585C5D" w:rsidRDefault="00A4077C" w:rsidP="00585C5D">
      <w:pPr>
        <w:shd w:val="clear" w:color="auto" w:fill="FFFFFF"/>
        <w:ind w:firstLine="720"/>
        <w:rPr>
          <w:sz w:val="28"/>
          <w:szCs w:val="16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041" type="#_x0000_t75" style="width:42pt;height:17.25pt">
            <v:imagedata r:id="rId20" o:title=""/>
          </v:shape>
        </w:pict>
      </w:r>
      <w:r w:rsidR="00A4077C" w:rsidRPr="00585C5D">
        <w:rPr>
          <w:sz w:val="28"/>
          <w:szCs w:val="28"/>
        </w:rPr>
        <w:t xml:space="preserve"> </w:t>
      </w:r>
      <w:r w:rsidRPr="00585C5D">
        <w:rPr>
          <w:sz w:val="28"/>
          <w:szCs w:val="28"/>
        </w:rPr>
        <w:t xml:space="preserve">- удельная масса металла котла по отношению к паропроизводительности, </w:t>
      </w:r>
      <w:r w:rsidR="0090435B">
        <w:rPr>
          <w:sz w:val="28"/>
          <w:szCs w:val="28"/>
        </w:rPr>
        <w:pict>
          <v:shape id="_x0000_i1042" type="#_x0000_t75" style="width:33pt;height:26.25pt">
            <v:imagedata r:id="rId21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2.75pt;height:14.25pt">
            <v:imagedata r:id="rId22" o:title=""/>
          </v:shape>
        </w:pict>
      </w:r>
      <w:r w:rsidR="00E16361" w:rsidRPr="00585C5D">
        <w:rPr>
          <w:sz w:val="28"/>
          <w:szCs w:val="28"/>
        </w:rPr>
        <w:t xml:space="preserve">- паропроизводительность котла, </w:t>
      </w:r>
      <w:r>
        <w:rPr>
          <w:sz w:val="28"/>
          <w:szCs w:val="28"/>
        </w:rPr>
        <w:pict>
          <v:shape id="_x0000_i1044" type="#_x0000_t75" style="width:23.25pt;height:17.25pt">
            <v:imagedata r:id="rId23" o:title=""/>
          </v:shape>
        </w:pict>
      </w:r>
      <w:r w:rsidR="00E16361"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45" type="#_x0000_t75" style="width:119.25pt;height:18.75pt">
            <v:imagedata r:id="rId24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котлоагрегата: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46" type="#_x0000_t75" style="width:78pt;height:18.75pt">
            <v:imagedata r:id="rId25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047" type="#_x0000_t75" style="width:44.25pt;height:18.75pt">
            <v:imagedata r:id="rId26" o:title=""/>
          </v:shape>
        </w:pict>
      </w:r>
      <w:r w:rsidRPr="00585C5D">
        <w:rPr>
          <w:sz w:val="28"/>
          <w:szCs w:val="28"/>
        </w:rPr>
        <w:t xml:space="preserve">- удельные трудозатраты, </w:t>
      </w:r>
      <w:r w:rsidR="0090435B">
        <w:rPr>
          <w:sz w:val="28"/>
          <w:szCs w:val="28"/>
        </w:rPr>
        <w:pict>
          <v:shape id="_x0000_i1048" type="#_x0000_t75" style="width:63pt;height:17.25pt">
            <v:imagedata r:id="rId27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49" type="#_x0000_t75" style="width:111.75pt;height:18pt">
            <v:imagedata r:id="rId28" o:title=""/>
          </v:shape>
        </w:pict>
      </w:r>
    </w:p>
    <w:p w:rsidR="00E16361" w:rsidRPr="00585C5D" w:rsidRDefault="00E16361" w:rsidP="00585C5D">
      <w:pPr>
        <w:ind w:firstLine="720"/>
        <w:rPr>
          <w:sz w:val="28"/>
        </w:rPr>
      </w:pPr>
    </w:p>
    <w:p w:rsidR="00E16361" w:rsidRPr="00585C5D" w:rsidRDefault="00E16361" w:rsidP="00585C5D">
      <w:pPr>
        <w:ind w:left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обмуровки и изоляции котлоагрегата: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металлической части изоляции и обмуровки котлоагрегата</w:t>
      </w:r>
      <w:r w:rsidR="00A4077C" w:rsidRPr="00585C5D">
        <w:rPr>
          <w:sz w:val="28"/>
          <w:szCs w:val="28"/>
        </w:rPr>
        <w:t>, т</w:t>
      </w:r>
      <w:r w:rsidRPr="00585C5D">
        <w:rPr>
          <w:sz w:val="28"/>
          <w:szCs w:val="28"/>
        </w:rPr>
        <w:t>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050" type="#_x0000_t75" style="width:98.25pt;height:20.25pt">
            <v:imagedata r:id="rId29" o:title=""/>
          </v:shape>
        </w:pict>
      </w:r>
    </w:p>
    <w:p w:rsidR="00A4077C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51" type="#_x0000_t75" style="width:134.25pt;height:20.25pt">
            <v:imagedata r:id="rId30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обмуровки и изоляции</w:t>
      </w:r>
      <w:r w:rsidR="00A4077C" w:rsidRPr="00585C5D">
        <w:rPr>
          <w:sz w:val="28"/>
          <w:szCs w:val="28"/>
        </w:rPr>
        <w:t>, чел-сут</w:t>
      </w:r>
      <w:r w:rsidRPr="00585C5D">
        <w:rPr>
          <w:sz w:val="28"/>
          <w:szCs w:val="28"/>
        </w:rPr>
        <w:t>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052" type="#_x0000_t75" style="width:111.75pt;height:20.25pt">
            <v:imagedata r:id="rId31" o:title=""/>
          </v:shape>
        </w:pict>
      </w:r>
    </w:p>
    <w:p w:rsidR="00A4077C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053" type="#_x0000_t75" style="width:137.25pt;height:19.5pt">
            <v:imagedata r:id="rId32" o:title=""/>
          </v:shape>
        </w:pict>
      </w:r>
    </w:p>
    <w:p w:rsidR="00DF0141" w:rsidRPr="00585C5D" w:rsidRDefault="00DF0141" w:rsidP="00585C5D">
      <w:pPr>
        <w:ind w:firstLine="720"/>
        <w:rPr>
          <w:sz w:val="28"/>
          <w:szCs w:val="28"/>
        </w:rPr>
      </w:pPr>
    </w:p>
    <w:p w:rsidR="00DF0141" w:rsidRPr="00585C5D" w:rsidRDefault="00DF0141" w:rsidP="00585C5D">
      <w:pPr>
        <w:pStyle w:val="3"/>
        <w:keepNext w:val="0"/>
        <w:ind w:firstLine="720"/>
      </w:pPr>
      <w:r w:rsidRPr="00585C5D">
        <w:rPr>
          <w:b/>
        </w:rPr>
        <w:t xml:space="preserve">2.2.2 </w:t>
      </w:r>
      <w:r w:rsidR="00E16361" w:rsidRPr="00585C5D">
        <w:rPr>
          <w:b/>
        </w:rPr>
        <w:t>Трудозатраты на монтаж пылегазовоздухопроводов и электрофильтров котлоагрегата</w:t>
      </w:r>
    </w:p>
    <w:p w:rsidR="00E16361" w:rsidRPr="00585C5D" w:rsidRDefault="00E16361" w:rsidP="00585C5D">
      <w:pPr>
        <w:pStyle w:val="3"/>
        <w:keepNext w:val="0"/>
        <w:ind w:firstLine="720"/>
      </w:pPr>
      <w:r w:rsidRPr="00585C5D">
        <w:t>Масса пылегазовоздухопроводов котлоагрегата</w:t>
      </w:r>
      <w:r w:rsidR="00133C4E" w:rsidRPr="00585C5D">
        <w:t>, т/ч</w:t>
      </w:r>
      <w:r w:rsidRPr="00585C5D">
        <w:t>:</w:t>
      </w:r>
    </w:p>
    <w:p w:rsidR="00585C5D" w:rsidRDefault="00585C5D" w:rsidP="00585C5D">
      <w:pPr>
        <w:ind w:firstLine="720"/>
        <w:rPr>
          <w:sz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54" type="#_x0000_t75" style="width:83.25pt;height:18pt">
            <v:imagedata r:id="rId33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пылегазовоздухопроводов котла</w:t>
      </w:r>
      <w:r w:rsidR="00133C4E" w:rsidRPr="00585C5D">
        <w:rPr>
          <w:sz w:val="28"/>
          <w:szCs w:val="28"/>
        </w:rPr>
        <w:t>, чел-сут</w:t>
      </w:r>
      <w:r w:rsidRPr="00585C5D">
        <w:rPr>
          <w:sz w:val="28"/>
          <w:szCs w:val="28"/>
        </w:rPr>
        <w:t>:</w:t>
      </w:r>
    </w:p>
    <w:p w:rsidR="00E16361" w:rsidRPr="00585C5D" w:rsidRDefault="00E16361" w:rsidP="00585C5D">
      <w:pPr>
        <w:ind w:firstLine="720"/>
        <w:rPr>
          <w:sz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55" type="#_x0000_t75" style="width:90pt;height:18pt">
            <v:imagedata r:id="rId34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DF014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г</w:t>
      </w:r>
      <w:r w:rsidR="00E16361" w:rsidRPr="00585C5D">
        <w:rPr>
          <w:sz w:val="28"/>
          <w:szCs w:val="28"/>
        </w:rPr>
        <w:t>де</w:t>
      </w:r>
      <w:r w:rsidRPr="00585C5D">
        <w:rPr>
          <w:sz w:val="28"/>
          <w:szCs w:val="28"/>
        </w:rPr>
        <w:t>:</w:t>
      </w:r>
      <w:r w:rsidR="00585C5D">
        <w:rPr>
          <w:sz w:val="28"/>
          <w:szCs w:val="28"/>
        </w:rPr>
        <w:t xml:space="preserve"> </w:t>
      </w:r>
      <w:r w:rsidR="0090435B">
        <w:rPr>
          <w:sz w:val="28"/>
          <w:szCs w:val="28"/>
        </w:rPr>
        <w:pict>
          <v:shape id="_x0000_i1056" type="#_x0000_t75" style="width:53.25pt;height:17.25pt">
            <v:imagedata r:id="rId35" o:title=""/>
          </v:shape>
        </w:pict>
      </w:r>
      <w:r w:rsidR="00133C4E" w:rsidRPr="00585C5D">
        <w:rPr>
          <w:sz w:val="28"/>
          <w:szCs w:val="28"/>
        </w:rPr>
        <w:t xml:space="preserve"> </w:t>
      </w:r>
      <w:r w:rsidR="00E16361" w:rsidRPr="00585C5D">
        <w:rPr>
          <w:sz w:val="28"/>
          <w:szCs w:val="28"/>
        </w:rPr>
        <w:t xml:space="preserve">- удельные трудозатраты на монтаж пылегазовоздуховодов, </w:t>
      </w:r>
      <w:r w:rsidR="0090435B">
        <w:rPr>
          <w:sz w:val="28"/>
          <w:szCs w:val="28"/>
        </w:rPr>
        <w:pict>
          <v:shape id="_x0000_i1057" type="#_x0000_t75" style="width:63pt;height:17.25pt">
            <v:imagedata r:id="rId36" o:title=""/>
          </v:shape>
        </w:pict>
      </w:r>
      <w:r w:rsidR="00E16361"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58" type="#_x0000_t75" style="width:114.75pt;height:17.25pt">
            <v:imagedata r:id="rId37" o:title=""/>
          </v:shape>
        </w:pict>
      </w:r>
    </w:p>
    <w:p w:rsidR="00133C4E" w:rsidRPr="00585C5D" w:rsidRDefault="00133C4E" w:rsidP="00585C5D">
      <w:pPr>
        <w:ind w:firstLine="720"/>
        <w:rPr>
          <w:sz w:val="28"/>
          <w:szCs w:val="28"/>
        </w:rPr>
      </w:pPr>
    </w:p>
    <w:p w:rsidR="00E16361" w:rsidRPr="00585C5D" w:rsidRDefault="00DF0141" w:rsidP="00585C5D">
      <w:pPr>
        <w:ind w:firstLine="720"/>
        <w:rPr>
          <w:sz w:val="28"/>
          <w:szCs w:val="28"/>
        </w:rPr>
      </w:pPr>
      <w:r w:rsidRPr="00585C5D">
        <w:rPr>
          <w:rStyle w:val="30"/>
          <w:b/>
          <w:bCs/>
        </w:rPr>
        <w:t xml:space="preserve">2.2.3 </w:t>
      </w:r>
      <w:r w:rsidR="00E16361" w:rsidRPr="00585C5D">
        <w:rPr>
          <w:rStyle w:val="30"/>
          <w:b/>
          <w:bCs/>
        </w:rPr>
        <w:t>Трудозатраты на монтаж системы пылеприготовления тягодутьевых устройств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системы приготовления и тягодутьевых устройств</w:t>
      </w:r>
      <w:r w:rsidR="00133C4E" w:rsidRPr="00585C5D">
        <w:rPr>
          <w:sz w:val="28"/>
          <w:szCs w:val="28"/>
        </w:rPr>
        <w:t>, т</w:t>
      </w:r>
      <w:r w:rsidRPr="00585C5D">
        <w:rPr>
          <w:sz w:val="28"/>
          <w:szCs w:val="28"/>
        </w:rPr>
        <w:t>:</w:t>
      </w:r>
    </w:p>
    <w:p w:rsidR="00E16361" w:rsidRPr="00585C5D" w:rsidRDefault="00585C5D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435B">
        <w:rPr>
          <w:sz w:val="28"/>
          <w:szCs w:val="28"/>
        </w:rPr>
        <w:pict>
          <v:shape id="_x0000_i1059" type="#_x0000_t75" style="width:87.75pt;height:18.75pt">
            <v:imagedata r:id="rId38" o:title=""/>
          </v:shape>
        </w:pic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10.25pt;height:18.75pt">
            <v:imagedata r:id="rId39" o:title=""/>
          </v:shape>
        </w:pict>
      </w:r>
    </w:p>
    <w:p w:rsidR="00133C4E" w:rsidRPr="00585C5D" w:rsidRDefault="00133C4E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системы приготовления и тягодутьевых устройств: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90pt;height:18.75pt">
            <v:imagedata r:id="rId40" o:title=""/>
          </v:shape>
        </w:pict>
      </w:r>
      <w:r w:rsidR="00E16361" w:rsidRPr="00585C5D">
        <w:rPr>
          <w:sz w:val="28"/>
          <w:szCs w:val="28"/>
        </w:rPr>
        <w:t>,</w:t>
      </w:r>
    </w:p>
    <w:p w:rsidR="00585C5D" w:rsidRDefault="00585C5D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062" type="#_x0000_t75" style="width:51.75pt;height:17.25pt">
            <v:imagedata r:id="rId41" o:title=""/>
          </v:shape>
        </w:pict>
      </w:r>
      <w:r w:rsidR="00133C4E" w:rsidRPr="00585C5D">
        <w:rPr>
          <w:sz w:val="28"/>
          <w:szCs w:val="28"/>
        </w:rPr>
        <w:t xml:space="preserve"> </w:t>
      </w:r>
      <w:r w:rsidRPr="00585C5D">
        <w:rPr>
          <w:sz w:val="28"/>
          <w:szCs w:val="28"/>
        </w:rPr>
        <w:t xml:space="preserve">- удельные трудозатраты на монтаж системы пылеприготовления и тягодутьевых устройств, </w:t>
      </w:r>
      <w:r w:rsidR="0090435B">
        <w:rPr>
          <w:sz w:val="28"/>
          <w:szCs w:val="28"/>
        </w:rPr>
        <w:pict>
          <v:shape id="_x0000_i1063" type="#_x0000_t75" style="width:63pt;height:17.25pt">
            <v:imagedata r:id="rId42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64" type="#_x0000_t75" style="width:111pt;height:18pt">
            <v:imagedata r:id="rId43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DB0297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</w:rPr>
      </w:pPr>
      <w:bookmarkStart w:id="19" w:name="_Toc189419630"/>
      <w:r w:rsidRPr="00585C5D">
        <w:rPr>
          <w:rFonts w:ascii="Times New Roman" w:hAnsi="Times New Roman"/>
          <w:i w:val="0"/>
          <w:iCs w:val="0"/>
        </w:rPr>
        <w:t xml:space="preserve">2.3 </w:t>
      </w:r>
      <w:r w:rsidR="00E16361" w:rsidRPr="00585C5D">
        <w:rPr>
          <w:rFonts w:ascii="Times New Roman" w:hAnsi="Times New Roman"/>
          <w:i w:val="0"/>
          <w:iCs w:val="0"/>
        </w:rPr>
        <w:t>Трудозатраты на монтаж турбоагрегата со вспомогательным оборудованием</w:t>
      </w:r>
      <w:bookmarkEnd w:id="19"/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bCs/>
          <w:sz w:val="28"/>
        </w:rPr>
      </w:pPr>
      <w:r w:rsidRPr="00585C5D">
        <w:rPr>
          <w:bCs/>
          <w:sz w:val="28"/>
        </w:rPr>
        <w:t>Масса турбины со вспомогательным оборудованием: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65" type="#_x0000_t75" style="width:69pt;height:20.25pt">
            <v:imagedata r:id="rId44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066" type="#_x0000_t75" style="width:33.75pt;height:17.25pt">
            <v:imagedata r:id="rId45" o:title=""/>
          </v:shape>
        </w:pict>
      </w:r>
      <w:r w:rsidRPr="00585C5D">
        <w:rPr>
          <w:sz w:val="28"/>
          <w:szCs w:val="28"/>
        </w:rPr>
        <w:t xml:space="preserve">- </w:t>
      </w:r>
      <w:r w:rsidRPr="00585C5D">
        <w:rPr>
          <w:sz w:val="28"/>
        </w:rPr>
        <w:t xml:space="preserve">удельная масса турбоагрегата, отнесённая к его мощности, </w:t>
      </w:r>
      <w:r w:rsidR="0090435B">
        <w:rPr>
          <w:sz w:val="28"/>
        </w:rPr>
        <w:pict>
          <v:shape id="_x0000_i1067" type="#_x0000_t75" style="width:42.75pt;height:17.25pt">
            <v:imagedata r:id="rId46" o:title=""/>
          </v:shape>
        </w:pict>
      </w:r>
      <w:r w:rsidRPr="00585C5D">
        <w:rPr>
          <w:sz w:val="28"/>
        </w:rPr>
        <w:t>;</w:t>
      </w: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  <w:szCs w:val="28"/>
        </w:rPr>
        <w:pict>
          <v:shape id="_x0000_i1068" type="#_x0000_t75" style="width:54pt;height:15.75pt">
            <v:imagedata r:id="rId47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sz w:val="28"/>
        </w:rPr>
        <w:t xml:space="preserve">мощность турбоагрегата, </w:t>
      </w:r>
      <w:r>
        <w:rPr>
          <w:sz w:val="28"/>
        </w:rPr>
        <w:pict>
          <v:shape id="_x0000_i1069" type="#_x0000_t75" style="width:30pt;height:14.25pt">
            <v:imagedata r:id="rId48" o:title=""/>
          </v:shape>
        </w:pict>
      </w:r>
      <w:r w:rsidR="00E16361" w:rsidRPr="00585C5D">
        <w:rPr>
          <w:sz w:val="28"/>
        </w:rPr>
        <w:t>;</w:t>
      </w:r>
    </w:p>
    <w:p w:rsidR="00E16361" w:rsidRPr="00585C5D" w:rsidRDefault="00E16361" w:rsidP="00585C5D">
      <w:pPr>
        <w:ind w:firstLine="720"/>
        <w:rPr>
          <w:sz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70" type="#_x0000_t75" style="width:102pt;height:20.25pt">
            <v:imagedata r:id="rId49" o:title=""/>
          </v:shape>
        </w:pict>
      </w:r>
    </w:p>
    <w:p w:rsidR="00E16361" w:rsidRPr="00585C5D" w:rsidRDefault="00724783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272C" w:rsidRPr="00585C5D">
        <w:rPr>
          <w:sz w:val="28"/>
        </w:rPr>
        <w:t>Таблица 2.2 -</w:t>
      </w:r>
      <w:r w:rsidR="00E16361" w:rsidRPr="00585C5D">
        <w:rPr>
          <w:sz w:val="28"/>
        </w:rPr>
        <w:t xml:space="preserve"> Масса оборудования и комплектации </w:t>
      </w:r>
      <w:r w:rsidR="003B1A69" w:rsidRPr="00585C5D">
        <w:rPr>
          <w:sz w:val="28"/>
        </w:rPr>
        <w:t>турбины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964"/>
        <w:gridCol w:w="2500"/>
        <w:gridCol w:w="1964"/>
      </w:tblGrid>
      <w:tr w:rsidR="00E16361" w:rsidRPr="00585C5D" w:rsidTr="00724783">
        <w:trPr>
          <w:trHeight w:val="20"/>
        </w:trPr>
        <w:tc>
          <w:tcPr>
            <w:tcW w:w="1642" w:type="pct"/>
            <w:tcBorders>
              <w:left w:val="single" w:sz="4" w:space="0" w:color="000000"/>
            </w:tcBorders>
            <w:vAlign w:val="center"/>
          </w:tcPr>
          <w:p w:rsidR="00E16361" w:rsidRPr="00585C5D" w:rsidRDefault="00E16361" w:rsidP="00724783">
            <w:r w:rsidRPr="00585C5D">
              <w:t>Наименование</w:t>
            </w:r>
          </w:p>
        </w:tc>
        <w:tc>
          <w:tcPr>
            <w:tcW w:w="1026" w:type="pct"/>
            <w:vAlign w:val="center"/>
          </w:tcPr>
          <w:p w:rsidR="00E16361" w:rsidRPr="00585C5D" w:rsidRDefault="003B1A69" w:rsidP="00724783">
            <w:r w:rsidRPr="00585C5D">
              <w:t xml:space="preserve">Турбина </w:t>
            </w:r>
            <w:r w:rsidR="00E16361" w:rsidRPr="00585C5D">
              <w:t>и конденсатор</w:t>
            </w:r>
          </w:p>
        </w:tc>
        <w:tc>
          <w:tcPr>
            <w:tcW w:w="1306" w:type="pct"/>
            <w:vAlign w:val="center"/>
          </w:tcPr>
          <w:p w:rsidR="00E16361" w:rsidRPr="00585C5D" w:rsidRDefault="00E16361" w:rsidP="00724783">
            <w:r w:rsidRPr="00585C5D">
              <w:t>Вспомогательное оборудование</w:t>
            </w:r>
          </w:p>
        </w:tc>
        <w:tc>
          <w:tcPr>
            <w:tcW w:w="1026" w:type="pct"/>
            <w:vAlign w:val="center"/>
          </w:tcPr>
          <w:p w:rsidR="00E16361" w:rsidRPr="00585C5D" w:rsidRDefault="00E16361" w:rsidP="00724783">
            <w:r w:rsidRPr="00585C5D">
              <w:t>Трубопроводы</w:t>
            </w:r>
          </w:p>
        </w:tc>
      </w:tr>
      <w:tr w:rsidR="00E16361" w:rsidRPr="00585C5D" w:rsidTr="00724783">
        <w:trPr>
          <w:trHeight w:val="20"/>
        </w:trPr>
        <w:tc>
          <w:tcPr>
            <w:tcW w:w="1642" w:type="pct"/>
            <w:tcBorders>
              <w:left w:val="single" w:sz="4" w:space="0" w:color="000000"/>
            </w:tcBorders>
          </w:tcPr>
          <w:p w:rsidR="00E16361" w:rsidRPr="00585C5D" w:rsidRDefault="003B1A69" w:rsidP="00724783">
            <w:r w:rsidRPr="00585C5D">
              <w:t xml:space="preserve">Доля от общей массы, </w:t>
            </w:r>
            <w:r w:rsidR="00E16361" w:rsidRPr="00585C5D">
              <w:t>(%)</w:t>
            </w:r>
          </w:p>
        </w:tc>
        <w:tc>
          <w:tcPr>
            <w:tcW w:w="1026" w:type="pct"/>
            <w:vAlign w:val="center"/>
          </w:tcPr>
          <w:p w:rsidR="00E16361" w:rsidRPr="00585C5D" w:rsidRDefault="00E16361" w:rsidP="00724783">
            <w:r w:rsidRPr="00585C5D">
              <w:t>54</w:t>
            </w:r>
          </w:p>
        </w:tc>
        <w:tc>
          <w:tcPr>
            <w:tcW w:w="1306" w:type="pct"/>
            <w:vAlign w:val="center"/>
          </w:tcPr>
          <w:p w:rsidR="00E16361" w:rsidRPr="00585C5D" w:rsidRDefault="00E16361" w:rsidP="00724783">
            <w:r w:rsidRPr="00585C5D">
              <w:t>26</w:t>
            </w:r>
          </w:p>
        </w:tc>
        <w:tc>
          <w:tcPr>
            <w:tcW w:w="1026" w:type="pct"/>
            <w:vAlign w:val="center"/>
          </w:tcPr>
          <w:p w:rsidR="00E16361" w:rsidRPr="00585C5D" w:rsidRDefault="00E16361" w:rsidP="00724783">
            <w:r w:rsidRPr="00585C5D">
              <w:t>20</w:t>
            </w:r>
          </w:p>
        </w:tc>
      </w:tr>
      <w:tr w:rsidR="00E16361" w:rsidRPr="00585C5D" w:rsidTr="00724783">
        <w:trPr>
          <w:trHeight w:val="20"/>
        </w:trPr>
        <w:tc>
          <w:tcPr>
            <w:tcW w:w="1642" w:type="pct"/>
            <w:tcBorders>
              <w:left w:val="single" w:sz="4" w:space="0" w:color="000000"/>
            </w:tcBorders>
          </w:tcPr>
          <w:p w:rsidR="00E16361" w:rsidRPr="00585C5D" w:rsidRDefault="00E16361" w:rsidP="00724783">
            <w:r w:rsidRPr="00585C5D">
              <w:t>Масса, (т)</w:t>
            </w:r>
          </w:p>
        </w:tc>
        <w:tc>
          <w:tcPr>
            <w:tcW w:w="1026" w:type="pct"/>
          </w:tcPr>
          <w:p w:rsidR="00E16361" w:rsidRPr="00585C5D" w:rsidRDefault="003B1A69" w:rsidP="00724783">
            <w:r w:rsidRPr="00585C5D">
              <w:t>1134</w:t>
            </w:r>
          </w:p>
        </w:tc>
        <w:tc>
          <w:tcPr>
            <w:tcW w:w="1306" w:type="pct"/>
          </w:tcPr>
          <w:p w:rsidR="00E16361" w:rsidRPr="00585C5D" w:rsidRDefault="003B1A69" w:rsidP="00724783">
            <w:r w:rsidRPr="00585C5D">
              <w:t>546</w:t>
            </w:r>
          </w:p>
        </w:tc>
        <w:tc>
          <w:tcPr>
            <w:tcW w:w="1026" w:type="pct"/>
          </w:tcPr>
          <w:p w:rsidR="00E16361" w:rsidRPr="00585C5D" w:rsidRDefault="003B1A69" w:rsidP="00724783">
            <w:r w:rsidRPr="00585C5D">
              <w:t>420</w:t>
            </w:r>
          </w:p>
        </w:tc>
      </w:tr>
    </w:tbl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183B19" w:rsidP="00585C5D">
      <w:pPr>
        <w:pStyle w:val="3"/>
        <w:keepNext w:val="0"/>
        <w:ind w:firstLine="720"/>
        <w:rPr>
          <w:b/>
          <w:bCs/>
        </w:rPr>
      </w:pPr>
      <w:r w:rsidRPr="00585C5D">
        <w:rPr>
          <w:b/>
          <w:bCs/>
        </w:rPr>
        <w:t xml:space="preserve">2.3.1 </w:t>
      </w:r>
      <w:r w:rsidR="00E16361" w:rsidRPr="00585C5D">
        <w:rPr>
          <w:b/>
          <w:bCs/>
        </w:rPr>
        <w:t>Трудозатраты на монтаж турбины с конденсатором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71" type="#_x0000_t75" style="width:75pt;height:18pt">
            <v:imagedata r:id="rId50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072" type="#_x0000_t75" style="width:47.25pt;height:18pt">
            <v:imagedata r:id="rId51" o:title=""/>
          </v:shape>
        </w:pict>
      </w:r>
      <w:r w:rsidRPr="00585C5D">
        <w:rPr>
          <w:sz w:val="28"/>
          <w:szCs w:val="28"/>
        </w:rPr>
        <w:t xml:space="preserve">- удельные трудозатраты на монтаж турбины с конденсатором, </w:t>
      </w:r>
      <w:r w:rsidR="0090435B">
        <w:rPr>
          <w:sz w:val="28"/>
          <w:szCs w:val="28"/>
        </w:rPr>
        <w:pict>
          <v:shape id="_x0000_i1073" type="#_x0000_t75" style="width:63pt;height:17.25pt">
            <v:imagedata r:id="rId36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74" type="#_x0000_t75" style="width:126.75pt;height:18pt">
            <v:imagedata r:id="rId52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183B19" w:rsidP="00585C5D">
      <w:pPr>
        <w:pStyle w:val="3"/>
        <w:keepNext w:val="0"/>
        <w:ind w:firstLine="720"/>
        <w:rPr>
          <w:b/>
          <w:bCs/>
        </w:rPr>
      </w:pPr>
      <w:r w:rsidRPr="00585C5D">
        <w:rPr>
          <w:b/>
          <w:bCs/>
        </w:rPr>
        <w:t xml:space="preserve">2.3.2 </w:t>
      </w:r>
      <w:r w:rsidR="00E16361" w:rsidRPr="00585C5D">
        <w:rPr>
          <w:b/>
          <w:bCs/>
        </w:rPr>
        <w:t>Трудозатраты на монта</w:t>
      </w:r>
      <w:r w:rsidRPr="00585C5D">
        <w:rPr>
          <w:b/>
          <w:bCs/>
        </w:rPr>
        <w:t>ж вспомогательного оборудования</w:t>
      </w:r>
      <w:r w:rsidR="00E16361" w:rsidRPr="00585C5D">
        <w:rPr>
          <w:b/>
          <w:bCs/>
        </w:rPr>
        <w:t xml:space="preserve"> 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75" type="#_x0000_t75" style="width:78pt;height:18.75pt">
            <v:imagedata r:id="rId53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076" type="#_x0000_t75" style="width:53.25pt;height:18.75pt">
            <v:imagedata r:id="rId54" o:title=""/>
          </v:shape>
        </w:pict>
      </w:r>
      <w:r w:rsidRPr="00585C5D">
        <w:rPr>
          <w:sz w:val="28"/>
          <w:szCs w:val="28"/>
        </w:rPr>
        <w:t xml:space="preserve">- удельные трудозатраты на монтаж вспомогательного оборудования, </w:t>
      </w:r>
      <w:r w:rsidR="0090435B">
        <w:rPr>
          <w:sz w:val="28"/>
          <w:szCs w:val="28"/>
        </w:rPr>
        <w:pict>
          <v:shape id="_x0000_i1077" type="#_x0000_t75" style="width:63pt;height:17.25pt">
            <v:imagedata r:id="rId36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78" type="#_x0000_t75" style="width:111pt;height:18.75pt">
            <v:imagedata r:id="rId55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74267A" w:rsidP="00585C5D">
      <w:pPr>
        <w:ind w:firstLine="720"/>
        <w:rPr>
          <w:sz w:val="28"/>
          <w:szCs w:val="28"/>
        </w:rPr>
      </w:pPr>
      <w:r w:rsidRPr="00585C5D">
        <w:rPr>
          <w:rStyle w:val="30"/>
          <w:b/>
          <w:bCs/>
        </w:rPr>
        <w:t xml:space="preserve">2.3.3 </w:t>
      </w:r>
      <w:r w:rsidR="00E16361" w:rsidRPr="00585C5D">
        <w:rPr>
          <w:rStyle w:val="30"/>
          <w:b/>
          <w:bCs/>
        </w:rPr>
        <w:t>Трудозатраты на монтаж турбинных трубопроводов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79" type="#_x0000_t75" style="width:75pt;height:20.25pt">
            <v:imagedata r:id="rId56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724783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6361"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080" type="#_x0000_t75" style="width:53.25pt;height:20.25pt">
            <v:imagedata r:id="rId57" o:title=""/>
          </v:shape>
        </w:pict>
      </w:r>
      <w:r w:rsidR="00E16361" w:rsidRPr="00585C5D">
        <w:rPr>
          <w:sz w:val="28"/>
          <w:szCs w:val="28"/>
        </w:rPr>
        <w:t xml:space="preserve">- удельные трудозатраты на монтаж турбинных трубопроводов, </w:t>
      </w:r>
      <w:r w:rsidR="0090435B">
        <w:rPr>
          <w:sz w:val="28"/>
          <w:szCs w:val="28"/>
        </w:rPr>
        <w:pict>
          <v:shape id="_x0000_i1081" type="#_x0000_t75" style="width:63pt;height:17.25pt">
            <v:imagedata r:id="rId36" o:title=""/>
          </v:shape>
        </w:pict>
      </w:r>
      <w:r w:rsidR="00E16361"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82" type="#_x0000_t75" style="width:111pt;height:20.25pt">
            <v:imagedata r:id="rId58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rStyle w:val="30"/>
          <w:bCs/>
        </w:rPr>
        <w:t>Трудозатраты на монтаж всего турбоагрегата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83" type="#_x0000_t75" style="width:189pt;height:18pt">
            <v:imagedata r:id="rId59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74267A" w:rsidP="00724783">
      <w:pPr>
        <w:ind w:left="720"/>
        <w:rPr>
          <w:sz w:val="28"/>
          <w:szCs w:val="28"/>
        </w:rPr>
      </w:pPr>
      <w:bookmarkStart w:id="20" w:name="_Toc189419631"/>
      <w:r w:rsidRPr="00585C5D">
        <w:rPr>
          <w:rStyle w:val="20"/>
          <w:rFonts w:ascii="Times New Roman" w:hAnsi="Times New Roman"/>
          <w:i w:val="0"/>
          <w:iCs w:val="0"/>
        </w:rPr>
        <w:t xml:space="preserve">2.4 </w:t>
      </w:r>
      <w:r w:rsidR="00E16361" w:rsidRPr="00585C5D">
        <w:rPr>
          <w:rStyle w:val="20"/>
          <w:rFonts w:ascii="Times New Roman" w:hAnsi="Times New Roman"/>
          <w:i w:val="0"/>
          <w:iCs w:val="0"/>
        </w:rPr>
        <w:t xml:space="preserve">Трудозатраты на монтаж </w:t>
      </w:r>
      <w:r w:rsidRPr="00585C5D">
        <w:rPr>
          <w:rStyle w:val="20"/>
          <w:rFonts w:ascii="Times New Roman" w:hAnsi="Times New Roman"/>
          <w:i w:val="0"/>
          <w:iCs w:val="0"/>
        </w:rPr>
        <w:t>стационарных</w:t>
      </w:r>
      <w:r w:rsidR="00E16361" w:rsidRPr="00585C5D">
        <w:rPr>
          <w:rStyle w:val="20"/>
          <w:rFonts w:ascii="Times New Roman" w:hAnsi="Times New Roman"/>
          <w:i w:val="0"/>
          <w:iCs w:val="0"/>
        </w:rPr>
        <w:t xml:space="preserve"> трубопроводов</w:t>
      </w:r>
      <w:bookmarkEnd w:id="20"/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Масса </w:t>
      </w:r>
      <w:r w:rsidR="0074267A" w:rsidRPr="00585C5D">
        <w:rPr>
          <w:sz w:val="28"/>
          <w:szCs w:val="28"/>
        </w:rPr>
        <w:t>стационарных</w:t>
      </w:r>
      <w:r w:rsidRPr="00585C5D">
        <w:rPr>
          <w:sz w:val="28"/>
          <w:szCs w:val="28"/>
        </w:rPr>
        <w:t xml:space="preserve"> трубопроводов: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84" type="#_x0000_t75" style="width:117.75pt;height:18pt">
            <v:imagedata r:id="rId60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</w:rPr>
        <w:pict>
          <v:shape id="_x0000_i1085" type="#_x0000_t75" style="width:4in;height:18pt">
            <v:imagedata r:id="rId61" o:title=""/>
          </v:shape>
        </w:pict>
      </w:r>
      <w:r w:rsidR="008F6572" w:rsidRPr="00585C5D">
        <w:rPr>
          <w:sz w:val="28"/>
        </w:rPr>
        <w:t xml:space="preserve"> </w:t>
      </w:r>
      <w:r w:rsidRPr="00585C5D">
        <w:rPr>
          <w:sz w:val="28"/>
          <w:szCs w:val="28"/>
        </w:rPr>
        <w:t>-</w:t>
      </w:r>
      <w:r w:rsidR="008F6572" w:rsidRPr="00585C5D">
        <w:rPr>
          <w:sz w:val="28"/>
          <w:szCs w:val="28"/>
        </w:rPr>
        <w:t xml:space="preserve"> </w:t>
      </w:r>
      <w:r w:rsidRPr="00585C5D">
        <w:rPr>
          <w:sz w:val="28"/>
          <w:szCs w:val="28"/>
        </w:rPr>
        <w:t>масса парогенератора с оборудованием без изоляции.</w:t>
      </w:r>
    </w:p>
    <w:p w:rsidR="008F6572" w:rsidRPr="00585C5D" w:rsidRDefault="008F6572" w:rsidP="00585C5D">
      <w:pPr>
        <w:ind w:firstLine="720"/>
        <w:rPr>
          <w:sz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86" type="#_x0000_t75" style="width:169.5pt;height:18pt">
            <v:imagedata r:id="rId62" o:title=""/>
          </v:shape>
        </w:pict>
      </w:r>
    </w:p>
    <w:p w:rsidR="008F6572" w:rsidRPr="00585C5D" w:rsidRDefault="008F6572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станционных трубопроводов высокого давления: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87" type="#_x0000_t75" style="width:108pt;height:20.25pt">
            <v:imagedata r:id="rId63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088" type="#_x0000_t75" style="width:59.25pt;height:18.75pt">
            <v:imagedata r:id="rId64" o:title=""/>
          </v:shape>
        </w:pict>
      </w:r>
      <w:r w:rsidR="008F6572" w:rsidRPr="00585C5D">
        <w:rPr>
          <w:sz w:val="28"/>
          <w:szCs w:val="28"/>
        </w:rPr>
        <w:t xml:space="preserve"> </w:t>
      </w:r>
      <w:r w:rsidRPr="00585C5D">
        <w:rPr>
          <w:sz w:val="28"/>
          <w:szCs w:val="28"/>
        </w:rPr>
        <w:t xml:space="preserve">- удельные трудозатраты на монтаж станционных трубопроводов высокого давления, </w:t>
      </w:r>
      <w:r w:rsidR="0090435B">
        <w:rPr>
          <w:sz w:val="28"/>
          <w:szCs w:val="28"/>
        </w:rPr>
        <w:pict>
          <v:shape id="_x0000_i1089" type="#_x0000_t75" style="width:63pt;height:17.25pt">
            <v:imagedata r:id="rId65" o:title=""/>
          </v:shape>
        </w:pict>
      </w:r>
      <w:r w:rsidRPr="00585C5D">
        <w:rPr>
          <w:sz w:val="28"/>
          <w:szCs w:val="28"/>
        </w:rPr>
        <w:t>.</w:t>
      </w:r>
    </w:p>
    <w:p w:rsidR="00E16361" w:rsidRPr="00585C5D" w:rsidRDefault="00724783" w:rsidP="00585C5D">
      <w:pPr>
        <w:ind w:firstLine="720"/>
        <w:rPr>
          <w:sz w:val="28"/>
          <w:szCs w:val="28"/>
        </w:rPr>
      </w:pPr>
      <w:r>
        <w:rPr>
          <w:sz w:val="28"/>
        </w:rPr>
        <w:br w:type="page"/>
      </w:r>
      <w:r w:rsidR="0090435B">
        <w:rPr>
          <w:sz w:val="28"/>
        </w:rPr>
        <w:pict>
          <v:shape id="_x0000_i1090" type="#_x0000_t75" style="width:168pt;height:20.25pt">
            <v:imagedata r:id="rId66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станционных трубопроводов низкого давления: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91" type="#_x0000_t75" style="width:105pt;height:20.25pt">
            <v:imagedata r:id="rId67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</w:rPr>
        <w:pict>
          <v:shape id="_x0000_i1092" type="#_x0000_t75" style="width:54pt;height:18.75pt">
            <v:imagedata r:id="rId68" o:title=""/>
          </v:shape>
        </w:pict>
      </w:r>
      <w:r w:rsidR="008F6572" w:rsidRPr="00585C5D">
        <w:rPr>
          <w:sz w:val="28"/>
        </w:rPr>
        <w:t xml:space="preserve"> </w:t>
      </w:r>
      <w:r w:rsidRPr="00585C5D">
        <w:rPr>
          <w:sz w:val="28"/>
          <w:szCs w:val="28"/>
        </w:rPr>
        <w:t xml:space="preserve">- удельные трудозатраты на монтаж станционных трубопроводов низкого давления, </w:t>
      </w:r>
      <w:r w:rsidR="0090435B">
        <w:rPr>
          <w:sz w:val="28"/>
          <w:szCs w:val="28"/>
        </w:rPr>
        <w:pict>
          <v:shape id="_x0000_i1093" type="#_x0000_t75" style="width:63pt;height:17.25pt">
            <v:imagedata r:id="rId65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94" type="#_x0000_t75" style="width:150pt;height:20.25pt">
            <v:imagedata r:id="rId69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Суммарные трудозатраты на монтаж станционных трубопроводов</w:t>
      </w:r>
      <w:r w:rsidR="008F6572" w:rsidRPr="00585C5D">
        <w:rPr>
          <w:sz w:val="28"/>
          <w:szCs w:val="28"/>
        </w:rPr>
        <w:t>, чел-сут</w:t>
      </w:r>
      <w:r w:rsidRPr="00585C5D">
        <w:rPr>
          <w:sz w:val="28"/>
          <w:szCs w:val="28"/>
        </w:rPr>
        <w:t>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095" type="#_x0000_t75" style="width:83.25pt;height:20.25pt">
            <v:imagedata r:id="rId70" o:title=""/>
          </v:shape>
        </w:pic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96" type="#_x0000_t75" style="width:129pt;height:20.25pt">
            <v:imagedata r:id="rId71" o:title=""/>
          </v:shape>
        </w:pict>
      </w:r>
    </w:p>
    <w:p w:rsidR="008F6572" w:rsidRPr="00585C5D" w:rsidRDefault="008F6572" w:rsidP="00724783">
      <w:pPr>
        <w:ind w:left="720"/>
        <w:rPr>
          <w:sz w:val="28"/>
          <w:szCs w:val="28"/>
        </w:rPr>
      </w:pPr>
    </w:p>
    <w:p w:rsidR="00E16361" w:rsidRPr="00585C5D" w:rsidRDefault="00FB5DD5" w:rsidP="00724783">
      <w:pPr>
        <w:ind w:left="720"/>
        <w:rPr>
          <w:sz w:val="28"/>
          <w:szCs w:val="28"/>
        </w:rPr>
      </w:pPr>
      <w:r w:rsidRPr="00585C5D">
        <w:rPr>
          <w:rStyle w:val="30"/>
          <w:b/>
          <w:bCs/>
        </w:rPr>
        <w:t xml:space="preserve">2.4.1 </w:t>
      </w:r>
      <w:r w:rsidR="00E16361" w:rsidRPr="00585C5D">
        <w:rPr>
          <w:rStyle w:val="30"/>
          <w:b/>
          <w:bCs/>
        </w:rPr>
        <w:t>Трудозатраты на монтаж и строительство главного корпуса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главного корпуса: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097" type="#_x0000_t75" style="width:255pt;height:20.25pt">
            <v:imagedata r:id="rId72" o:title=""/>
          </v:shape>
        </w:pict>
      </w:r>
    </w:p>
    <w:p w:rsidR="00366DA0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098" type="#_x0000_t75" style="width:265.5pt;height:18pt">
            <v:imagedata r:id="rId73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технологических конструкций.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технологических конструкций: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724783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099" type="#_x0000_t75" style="width:90.75pt;height:18pt">
            <v:imagedata r:id="rId74" o:title=""/>
          </v:shape>
        </w:pict>
      </w:r>
    </w:p>
    <w:p w:rsidR="00E16361" w:rsidRPr="00585C5D" w:rsidRDefault="00724783" w:rsidP="00585C5D">
      <w:pPr>
        <w:ind w:firstLine="720"/>
        <w:rPr>
          <w:sz w:val="28"/>
        </w:rPr>
      </w:pPr>
      <w:r>
        <w:rPr>
          <w:sz w:val="28"/>
        </w:rPr>
        <w:br w:type="page"/>
      </w:r>
      <w:r w:rsidR="0090435B">
        <w:rPr>
          <w:sz w:val="28"/>
        </w:rPr>
        <w:pict>
          <v:shape id="_x0000_i1100" type="#_x0000_t75" style="width:123pt;height:18pt">
            <v:imagedata r:id="rId75" o:title=""/>
          </v:shape>
        </w:pict>
      </w:r>
    </w:p>
    <w:p w:rsidR="00366DA0" w:rsidRPr="00585C5D" w:rsidRDefault="00366DA0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технологических конструкций</w:t>
      </w:r>
      <w:r w:rsidR="00F406EC" w:rsidRPr="00585C5D">
        <w:rPr>
          <w:sz w:val="28"/>
          <w:szCs w:val="28"/>
        </w:rPr>
        <w:t>, чел-сут</w:t>
      </w:r>
      <w:r w:rsidRPr="00585C5D">
        <w:rPr>
          <w:sz w:val="28"/>
          <w:szCs w:val="28"/>
        </w:rPr>
        <w:t>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01" type="#_x0000_t75" style="width:80.25pt;height:18.75pt">
            <v:imagedata r:id="rId76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02" type="#_x0000_t75" style="width:48pt;height:18pt">
            <v:imagedata r:id="rId77" o:title=""/>
          </v:shape>
        </w:pict>
      </w:r>
      <w:r w:rsidRPr="00585C5D">
        <w:rPr>
          <w:sz w:val="28"/>
          <w:szCs w:val="28"/>
        </w:rPr>
        <w:t xml:space="preserve">- удельные трудозатраты на монтаж технологических конструкций, </w:t>
      </w:r>
      <w:r w:rsidR="0090435B">
        <w:rPr>
          <w:sz w:val="28"/>
          <w:szCs w:val="28"/>
        </w:rPr>
        <w:pict>
          <v:shape id="_x0000_i1103" type="#_x0000_t75" style="width:63pt;height:17.25pt">
            <v:imagedata r:id="rId65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04" type="#_x0000_t75" style="width:117.75pt;height:18.75pt">
            <v:imagedata r:id="rId78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грузоподъемных механизмов.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грузоподъемных механизмов: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105" type="#_x0000_t75" style="width:96.75pt;height:20.25pt">
            <v:imagedata r:id="rId79" o:title=""/>
          </v:shape>
        </w:pict>
      </w: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106" type="#_x0000_t75" style="width:133.5pt;height:20.25pt">
            <v:imagedata r:id="rId80" o:title=""/>
          </v:shape>
        </w:pict>
      </w:r>
    </w:p>
    <w:p w:rsidR="00F406EC" w:rsidRPr="00585C5D" w:rsidRDefault="00F406EC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грузоподъемных механизмов: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07" type="#_x0000_t75" style="width:98.25pt;height:18pt">
            <v:imagedata r:id="rId81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</w:rPr>
        <w:pict>
          <v:shape id="_x0000_i1108" type="#_x0000_t75" style="width:56.25pt;height:17.25pt">
            <v:imagedata r:id="rId82" o:title=""/>
          </v:shape>
        </w:pict>
      </w:r>
      <w:r w:rsidRPr="00585C5D">
        <w:rPr>
          <w:sz w:val="28"/>
          <w:szCs w:val="28"/>
        </w:rPr>
        <w:t xml:space="preserve">- удельные трудозатраты на монтаж грузоподъёмных механизмов, </w:t>
      </w:r>
      <w:r w:rsidR="0090435B">
        <w:rPr>
          <w:sz w:val="28"/>
          <w:szCs w:val="28"/>
        </w:rPr>
        <w:pict>
          <v:shape id="_x0000_i1109" type="#_x0000_t75" style="width:63pt;height:17.25pt">
            <v:imagedata r:id="rId65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10" type="#_x0000_t75" style="width:129pt;height:18pt">
            <v:imagedata r:id="rId83" o:title=""/>
          </v:shape>
        </w:pict>
      </w:r>
    </w:p>
    <w:p w:rsidR="00922FF1" w:rsidRPr="00724783" w:rsidRDefault="00724783" w:rsidP="00724783">
      <w:pPr>
        <w:ind w:firstLine="720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21" w:name="_Toc189419632"/>
      <w:r w:rsidR="00922FF1" w:rsidRPr="00724783">
        <w:rPr>
          <w:b/>
          <w:iCs/>
          <w:sz w:val="28"/>
          <w:szCs w:val="28"/>
        </w:rPr>
        <w:t>2.5 Трудозатраты на монтаж оборудования КИП и изоляционных материалов</w:t>
      </w:r>
      <w:bookmarkEnd w:id="21"/>
    </w:p>
    <w:p w:rsidR="00724783" w:rsidRDefault="00724783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оборудования КИП.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оборудования КИП: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111" type="#_x0000_t75" style="width:96pt;height:20.25pt">
            <v:imagedata r:id="rId84" o:title=""/>
          </v:shape>
        </w:pict>
      </w:r>
    </w:p>
    <w:p w:rsidR="00776542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112" type="#_x0000_t75" style="width:126.75pt;height:20.25pt">
            <v:imagedata r:id="rId85" o:title=""/>
          </v:shape>
        </w:pict>
      </w:r>
    </w:p>
    <w:p w:rsidR="00776542" w:rsidRPr="00585C5D" w:rsidRDefault="00776542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оборудования КИП: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13" type="#_x0000_t75" style="width:95.25pt;height:18pt">
            <v:imagedata r:id="rId86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14" type="#_x0000_t75" style="width:50.25pt;height:18pt">
            <v:imagedata r:id="rId87" o:title=""/>
          </v:shape>
        </w:pict>
      </w:r>
      <w:r w:rsidRPr="00585C5D">
        <w:rPr>
          <w:sz w:val="28"/>
          <w:szCs w:val="28"/>
        </w:rPr>
        <w:t xml:space="preserve">- удельные трудозатраты на монтаж оборудования КИП, </w:t>
      </w:r>
      <w:r w:rsidR="0090435B">
        <w:rPr>
          <w:sz w:val="28"/>
          <w:szCs w:val="28"/>
        </w:rPr>
        <w:pict>
          <v:shape id="_x0000_i1115" type="#_x0000_t75" style="width:63pt;height:17.25pt">
            <v:imagedata r:id="rId65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16" type="#_x0000_t75" style="width:122.25pt;height:18pt">
            <v:imagedata r:id="rId88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теплоизоляционных материалов.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теплоизоляционных материалов: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117" type="#_x0000_t75" style="width:89.25pt;height:18.75pt">
            <v:imagedata r:id="rId89" o:title=""/>
          </v:shape>
        </w:pict>
      </w:r>
    </w:p>
    <w:p w:rsidR="00776542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18" type="#_x0000_t75" style="width:128.25pt;height:18.75pt">
            <v:imagedata r:id="rId90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теплоизоляционных материалов: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724783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19" type="#_x0000_t75" style="width:75pt;height:18.75pt">
            <v:imagedata r:id="rId91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724783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6361"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20" type="#_x0000_t75" style="width:45.75pt;height:18pt">
            <v:imagedata r:id="rId92" o:title=""/>
          </v:shape>
        </w:pict>
      </w:r>
      <w:r w:rsidR="00E16361" w:rsidRPr="00585C5D">
        <w:rPr>
          <w:sz w:val="28"/>
          <w:szCs w:val="28"/>
        </w:rPr>
        <w:t xml:space="preserve">- удельные трудозатраты на монтаж теплоизоляционных материалов, </w:t>
      </w:r>
      <w:r w:rsidR="0090435B">
        <w:rPr>
          <w:sz w:val="28"/>
          <w:szCs w:val="28"/>
        </w:rPr>
        <w:pict>
          <v:shape id="_x0000_i1121" type="#_x0000_t75" style="width:63pt;height:17.25pt">
            <v:imagedata r:id="rId65" o:title=""/>
          </v:shape>
        </w:pict>
      </w:r>
      <w:r w:rsidR="00E16361"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22" type="#_x0000_t75" style="width:128.25pt;height:18.75pt">
            <v:imagedata r:id="rId93" o:title=""/>
          </v:shape>
        </w:pict>
      </w:r>
    </w:p>
    <w:p w:rsidR="00724783" w:rsidRDefault="00724783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</w:rPr>
      </w:pPr>
      <w:bookmarkStart w:id="22" w:name="_Toc189419633"/>
    </w:p>
    <w:p w:rsidR="007C3518" w:rsidRPr="00585C5D" w:rsidRDefault="007C3518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</w:rPr>
      </w:pPr>
      <w:r w:rsidRPr="00585C5D">
        <w:rPr>
          <w:rFonts w:ascii="Times New Roman" w:hAnsi="Times New Roman"/>
          <w:i w:val="0"/>
          <w:iCs w:val="0"/>
        </w:rPr>
        <w:t>2.6 Трудозатраты на монтаж оборудования ХВО и топливоподачи</w:t>
      </w:r>
      <w:bookmarkEnd w:id="22"/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оборудования ХВО.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оборудования ХВО: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23" type="#_x0000_t75" style="width:1in;height:18.75pt">
            <v:imagedata r:id="rId94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24" type="#_x0000_t75" style="width:165pt;height:18pt">
            <v:imagedata r:id="rId95" o:title=""/>
          </v:shape>
        </w:pict>
      </w:r>
      <w:r w:rsidR="0090435B">
        <w:rPr>
          <w:sz w:val="28"/>
          <w:szCs w:val="28"/>
        </w:rPr>
        <w:pict>
          <v:shape id="_x0000_i1125" type="#_x0000_t75" style="width:23.25pt;height:17.25pt">
            <v:imagedata r:id="rId96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42pt;height:18pt">
            <v:imagedata r:id="rId97" o:title=""/>
          </v:shape>
        </w:pict>
      </w:r>
      <w:r w:rsidR="00E16361" w:rsidRPr="00585C5D">
        <w:rPr>
          <w:sz w:val="28"/>
          <w:szCs w:val="28"/>
        </w:rPr>
        <w:t xml:space="preserve">- удельные трудозатраты на монтаж системы ХВО по отношению к её производительности, </w:t>
      </w:r>
      <w:r>
        <w:rPr>
          <w:sz w:val="28"/>
          <w:szCs w:val="28"/>
        </w:rPr>
        <w:pict>
          <v:shape id="_x0000_i1127" type="#_x0000_t75" style="width:63pt;height:17.25pt">
            <v:imagedata r:id="rId65" o:title=""/>
          </v:shape>
        </w:pict>
      </w:r>
      <w:r w:rsidR="00E16361"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28" type="#_x0000_t75" style="width:108pt;height:18.75pt">
            <v:imagedata r:id="rId98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оборудования ХВО: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29" type="#_x0000_t75" style="width:78pt;height:18.75pt">
            <v:imagedata r:id="rId99" o:title=""/>
          </v:shape>
        </w:pict>
      </w:r>
      <w:r w:rsidR="00E16361" w:rsidRPr="00585C5D">
        <w:rPr>
          <w:sz w:val="28"/>
          <w:szCs w:val="28"/>
        </w:rPr>
        <w:t>,</w:t>
      </w:r>
    </w:p>
    <w:p w:rsidR="00CE6D66" w:rsidRPr="00585C5D" w:rsidRDefault="00CE6D66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30" type="#_x0000_t75" style="width:53.25pt;height:18pt">
            <v:imagedata r:id="rId100" o:title=""/>
          </v:shape>
        </w:pict>
      </w:r>
      <w:r w:rsidRPr="00585C5D">
        <w:rPr>
          <w:sz w:val="28"/>
          <w:szCs w:val="28"/>
        </w:rPr>
        <w:t xml:space="preserve">- удельные трудозатраты на монтаж оборудования системы ХВО, </w:t>
      </w:r>
      <w:r w:rsidR="0090435B">
        <w:rPr>
          <w:sz w:val="28"/>
          <w:szCs w:val="28"/>
        </w:rPr>
        <w:pict>
          <v:shape id="_x0000_i1131" type="#_x0000_t75" style="width:63pt;height:17.25pt">
            <v:imagedata r:id="rId65" o:title=""/>
          </v:shape>
        </w:pict>
      </w:r>
      <w:r w:rsidRPr="00585C5D">
        <w:rPr>
          <w:sz w:val="28"/>
          <w:szCs w:val="28"/>
        </w:rPr>
        <w:t>;</w:t>
      </w:r>
    </w:p>
    <w:p w:rsidR="00CE6D66" w:rsidRPr="00585C5D" w:rsidRDefault="00CE6D66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132" type="#_x0000_t75" style="width:138.75pt;height:18.75pt">
            <v:imagedata r:id="rId101" o:title=""/>
          </v:shape>
        </w:pict>
      </w:r>
    </w:p>
    <w:p w:rsidR="00CE6D66" w:rsidRPr="00585C5D" w:rsidRDefault="00CE6D66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оборудования топливоподачи: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Масса оборудования топливоподачи: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33" type="#_x0000_t75" style="width:75pt;height:18.75pt">
            <v:imagedata r:id="rId102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34" type="#_x0000_t75" style="width:41.25pt;height:17.25pt">
            <v:imagedata r:id="rId103" o:title=""/>
          </v:shape>
        </w:pict>
      </w:r>
      <w:r w:rsidRPr="00585C5D">
        <w:rPr>
          <w:sz w:val="28"/>
          <w:szCs w:val="28"/>
        </w:rPr>
        <w:t xml:space="preserve">- удельные трудозатраты на монтаж оборудования топливоподачи, </w:t>
      </w:r>
      <w:r w:rsidR="0090435B">
        <w:rPr>
          <w:sz w:val="28"/>
          <w:szCs w:val="28"/>
        </w:rPr>
        <w:pict>
          <v:shape id="_x0000_i1135" type="#_x0000_t75" style="width:63pt;height:17.25pt">
            <v:imagedata r:id="rId65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36" type="#_x0000_t75" style="width:116.25pt;height:18.75pt">
            <v:imagedata r:id="rId104" o:title=""/>
          </v:shape>
        </w:pict>
      </w:r>
    </w:p>
    <w:p w:rsidR="007C3518" w:rsidRPr="00585C5D" w:rsidRDefault="007C3518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Трудозатраты на монтаж оборудования топливоподачи: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37" type="#_x0000_t75" style="width:75pt;height:18.75pt">
            <v:imagedata r:id="rId105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38" type="#_x0000_t75" style="width:38.25pt;height:18pt">
            <v:imagedata r:id="rId106" o:title=""/>
          </v:shape>
        </w:pict>
      </w:r>
      <w:r w:rsidRPr="00585C5D">
        <w:rPr>
          <w:sz w:val="28"/>
          <w:szCs w:val="28"/>
        </w:rPr>
        <w:t xml:space="preserve">- удельные трудозатраты на монтаж оборудования топливоподачи, </w:t>
      </w:r>
      <w:r w:rsidR="0090435B">
        <w:rPr>
          <w:sz w:val="28"/>
          <w:szCs w:val="28"/>
        </w:rPr>
        <w:pict>
          <v:shape id="_x0000_i1139" type="#_x0000_t75" style="width:63pt;height:17.25pt">
            <v:imagedata r:id="rId65" o:title=""/>
          </v:shape>
        </w:pict>
      </w:r>
      <w:r w:rsidRPr="00585C5D">
        <w:rPr>
          <w:sz w:val="28"/>
          <w:szCs w:val="28"/>
        </w:rPr>
        <w:t>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40" type="#_x0000_t75" style="width:114pt;height:18.75pt">
            <v:imagedata r:id="rId107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7C3518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</w:rPr>
      </w:pPr>
      <w:bookmarkStart w:id="23" w:name="_Toc189419634"/>
      <w:r w:rsidRPr="00585C5D">
        <w:rPr>
          <w:rFonts w:ascii="Times New Roman" w:hAnsi="Times New Roman"/>
          <w:i w:val="0"/>
          <w:iCs w:val="0"/>
        </w:rPr>
        <w:t xml:space="preserve">2.7 </w:t>
      </w:r>
      <w:r w:rsidR="00E16361" w:rsidRPr="00585C5D">
        <w:rPr>
          <w:rFonts w:ascii="Times New Roman" w:hAnsi="Times New Roman"/>
          <w:i w:val="0"/>
          <w:iCs w:val="0"/>
        </w:rPr>
        <w:t>Оценка общей массы обору</w:t>
      </w:r>
      <w:r w:rsidRPr="00585C5D">
        <w:rPr>
          <w:rFonts w:ascii="Times New Roman" w:hAnsi="Times New Roman"/>
          <w:i w:val="0"/>
          <w:iCs w:val="0"/>
        </w:rPr>
        <w:t>дования первого энергоблока ТЭЦ</w:t>
      </w:r>
      <w:bookmarkEnd w:id="23"/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Оценка массы оборудования первого энергоблока: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95pt;height:21pt">
            <v:imagedata r:id="rId108" o:title=""/>
          </v:shape>
        </w:pic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244.5pt;height:21pt">
            <v:imagedata r:id="rId109" o:title=""/>
          </v:shape>
        </w:pict>
      </w:r>
    </w:p>
    <w:p w:rsidR="007C3518" w:rsidRPr="00585C5D" w:rsidRDefault="007C3518" w:rsidP="00585C5D">
      <w:pPr>
        <w:ind w:firstLine="720"/>
        <w:rPr>
          <w:sz w:val="28"/>
          <w:szCs w:val="28"/>
        </w:rPr>
      </w:pPr>
    </w:p>
    <w:p w:rsidR="00724783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Общая расчетная масса оборудования первого энергоблока:</w:t>
      </w:r>
    </w:p>
    <w:p w:rsidR="00E16361" w:rsidRPr="00585C5D" w:rsidRDefault="00724783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435B">
        <w:rPr>
          <w:sz w:val="28"/>
        </w:rPr>
        <w:pict>
          <v:shape id="_x0000_i1143" type="#_x0000_t75" style="width:285.75pt;height:29.25pt">
            <v:imagedata r:id="rId110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Погрешность расчета: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232.5pt;height:42pt">
            <v:imagedata r:id="rId111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724783">
      <w:pPr>
        <w:ind w:left="720"/>
        <w:rPr>
          <w:sz w:val="28"/>
          <w:szCs w:val="28"/>
        </w:rPr>
      </w:pPr>
      <w:r w:rsidRPr="00585C5D">
        <w:rPr>
          <w:sz w:val="28"/>
          <w:szCs w:val="28"/>
        </w:rPr>
        <w:t>Общие трудозатраты на монтаж всего оборудования ТЭС: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724783" w:rsidRDefault="0090435B" w:rsidP="00724783">
      <w:pPr>
        <w:ind w:firstLine="720"/>
        <w:rPr>
          <w:sz w:val="28"/>
        </w:rPr>
      </w:pPr>
      <w:r>
        <w:rPr>
          <w:sz w:val="28"/>
        </w:rPr>
        <w:pict>
          <v:shape id="_x0000_i1145" type="#_x0000_t75" style="width:442.5pt;height:20.25pt">
            <v:imagedata r:id="rId112" o:title=""/>
          </v:shape>
        </w:pict>
      </w:r>
    </w:p>
    <w:p w:rsidR="00E16361" w:rsidRPr="00724783" w:rsidRDefault="00724783" w:rsidP="00724783">
      <w:pPr>
        <w:ind w:firstLine="720"/>
        <w:rPr>
          <w:b/>
          <w:bCs/>
          <w:sz w:val="28"/>
          <w:szCs w:val="28"/>
        </w:rPr>
      </w:pPr>
      <w:bookmarkStart w:id="24" w:name="_Toc189419635"/>
      <w:r>
        <w:rPr>
          <w:b/>
          <w:bCs/>
        </w:rPr>
        <w:br w:type="page"/>
      </w:r>
      <w:r w:rsidR="00FB5DD5" w:rsidRPr="0072478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FB5DD5" w:rsidRPr="00724783">
        <w:rPr>
          <w:b/>
          <w:bCs/>
          <w:sz w:val="28"/>
          <w:szCs w:val="28"/>
        </w:rPr>
        <w:t xml:space="preserve"> </w:t>
      </w:r>
      <w:r w:rsidR="00E16361" w:rsidRPr="00724783">
        <w:rPr>
          <w:b/>
          <w:bCs/>
          <w:sz w:val="28"/>
          <w:szCs w:val="28"/>
        </w:rPr>
        <w:t>Расчет продолжительности строительства</w:t>
      </w:r>
      <w:bookmarkEnd w:id="24"/>
    </w:p>
    <w:p w:rsidR="00724783" w:rsidRPr="00585C5D" w:rsidRDefault="00724783" w:rsidP="00724783">
      <w:pPr>
        <w:ind w:firstLine="720"/>
        <w:rPr>
          <w:b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 xml:space="preserve">Подготовительного периода нет. Строительство всех блоков завершается не позднее </w:t>
      </w:r>
      <w:r w:rsidR="00C84D34" w:rsidRPr="00585C5D">
        <w:rPr>
          <w:noProof/>
          <w:sz w:val="28"/>
          <w:szCs w:val="28"/>
        </w:rPr>
        <w:t>70.5</w:t>
      </w:r>
      <w:r w:rsidRPr="00585C5D">
        <w:rPr>
          <w:noProof/>
          <w:sz w:val="28"/>
          <w:szCs w:val="28"/>
        </w:rPr>
        <w:t xml:space="preserve"> месяца.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Первым блоком, выбираемым для расчёта по металлоёмкости и др. монт</w:t>
      </w:r>
      <w:r w:rsidR="00F46CC7" w:rsidRPr="00585C5D">
        <w:rPr>
          <w:noProof/>
          <w:sz w:val="28"/>
          <w:szCs w:val="28"/>
        </w:rPr>
        <w:t>ажных параметров, является моно</w:t>
      </w:r>
      <w:r w:rsidRPr="00585C5D">
        <w:rPr>
          <w:noProof/>
          <w:sz w:val="28"/>
          <w:szCs w:val="28"/>
        </w:rPr>
        <w:t xml:space="preserve">блок, состоящий из </w:t>
      </w:r>
      <w:r w:rsidR="00F46CC7" w:rsidRPr="00585C5D">
        <w:rPr>
          <w:noProof/>
          <w:sz w:val="28"/>
          <w:szCs w:val="28"/>
        </w:rPr>
        <w:t xml:space="preserve">одной </w:t>
      </w:r>
      <w:r w:rsidRPr="00585C5D">
        <w:rPr>
          <w:noProof/>
          <w:sz w:val="28"/>
          <w:szCs w:val="28"/>
        </w:rPr>
        <w:t>турбин</w:t>
      </w:r>
      <w:r w:rsidR="00F46CC7" w:rsidRPr="00585C5D">
        <w:rPr>
          <w:noProof/>
          <w:sz w:val="28"/>
          <w:szCs w:val="28"/>
        </w:rPr>
        <w:t>ы К 300-240 и прямоточных котлов ПК 41-1</w:t>
      </w:r>
      <w:r w:rsidRPr="00585C5D">
        <w:rPr>
          <w:noProof/>
          <w:sz w:val="28"/>
          <w:szCs w:val="28"/>
        </w:rPr>
        <w:t xml:space="preserve">. Продолжительность строительства </w:t>
      </w:r>
      <w:r w:rsidRPr="00585C5D">
        <w:rPr>
          <w:noProof/>
          <w:sz w:val="28"/>
          <w:szCs w:val="28"/>
          <w:lang w:val="en-US"/>
        </w:rPr>
        <w:t>I</w:t>
      </w:r>
      <w:r w:rsidRPr="00585C5D">
        <w:rPr>
          <w:noProof/>
          <w:sz w:val="28"/>
          <w:szCs w:val="28"/>
        </w:rPr>
        <w:t xml:space="preserve"> блока –</w:t>
      </w:r>
      <w:r w:rsidR="00F46CC7" w:rsidRPr="00585C5D">
        <w:rPr>
          <w:noProof/>
          <w:sz w:val="28"/>
          <w:szCs w:val="28"/>
        </w:rPr>
        <w:t xml:space="preserve"> 9.5 месяцев, последующих блоков – 9 мес</w:t>
      </w:r>
      <w:r w:rsidRPr="00585C5D">
        <w:rPr>
          <w:noProof/>
          <w:sz w:val="28"/>
          <w:szCs w:val="28"/>
        </w:rPr>
        <w:t>.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FB5DD5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noProof/>
        </w:rPr>
      </w:pPr>
      <w:bookmarkStart w:id="25" w:name="_Toc189419636"/>
      <w:r w:rsidRPr="00585C5D">
        <w:rPr>
          <w:rFonts w:ascii="Times New Roman" w:hAnsi="Times New Roman"/>
          <w:i w:val="0"/>
          <w:iCs w:val="0"/>
          <w:noProof/>
        </w:rPr>
        <w:t xml:space="preserve">3.1 </w:t>
      </w:r>
      <w:r w:rsidR="00E16361" w:rsidRPr="00585C5D">
        <w:rPr>
          <w:rFonts w:ascii="Times New Roman" w:hAnsi="Times New Roman"/>
          <w:i w:val="0"/>
          <w:iCs w:val="0"/>
          <w:noProof/>
        </w:rPr>
        <w:t>Продолжительность монтажных работ для первого блока пректируемой станции</w:t>
      </w:r>
      <w:bookmarkEnd w:id="25"/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165pt;height:20.25pt">
            <v:imagedata r:id="rId113" o:title=""/>
          </v:shape>
        </w:pic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265.5pt;height:18pt">
            <v:imagedata r:id="rId114" o:title=""/>
          </v:shape>
        </w:pic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148" type="#_x0000_t75" style="width:87pt;height:33pt">
            <v:imagedata r:id="rId115" o:title=""/>
          </v:shape>
        </w:pic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FB5DD5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  <w:noProof/>
        </w:rPr>
      </w:pPr>
      <w:bookmarkStart w:id="26" w:name="_Toc189419637"/>
      <w:r w:rsidRPr="00585C5D">
        <w:rPr>
          <w:rFonts w:ascii="Times New Roman" w:hAnsi="Times New Roman"/>
          <w:i w:val="0"/>
          <w:iCs w:val="0"/>
          <w:noProof/>
        </w:rPr>
        <w:t xml:space="preserve">3.2 </w:t>
      </w:r>
      <w:r w:rsidR="00E16361" w:rsidRPr="00585C5D">
        <w:rPr>
          <w:rFonts w:ascii="Times New Roman" w:hAnsi="Times New Roman"/>
          <w:i w:val="0"/>
          <w:iCs w:val="0"/>
          <w:noProof/>
        </w:rPr>
        <w:t>Графики движения раб</w:t>
      </w:r>
      <w:r w:rsidRPr="00585C5D">
        <w:rPr>
          <w:rFonts w:ascii="Times New Roman" w:hAnsi="Times New Roman"/>
          <w:i w:val="0"/>
          <w:iCs w:val="0"/>
          <w:noProof/>
        </w:rPr>
        <w:t>очей силы при строительстве ТЭС</w:t>
      </w:r>
      <w:bookmarkEnd w:id="26"/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Максимальное количество рабочих, участвующее одновременно в монтажно-строительных работах: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149" type="#_x0000_t75" style="width:96pt;height:38.25pt">
            <v:imagedata r:id="rId116" o:title=""/>
          </v:shape>
        </w:pict>
      </w:r>
    </w:p>
    <w:p w:rsidR="006F4F6F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50" type="#_x0000_t75" style="width:159pt;height:33.75pt">
            <v:imagedata r:id="rId117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Среднее количество рабочих, участвующих одновременно в монтажно-строительных работах:</w:t>
      </w:r>
    </w:p>
    <w:p w:rsidR="00E16361" w:rsidRPr="00585C5D" w:rsidRDefault="00724783" w:rsidP="00585C5D">
      <w:pPr>
        <w:ind w:firstLine="720"/>
        <w:rPr>
          <w:sz w:val="28"/>
        </w:rPr>
      </w:pPr>
      <w:r>
        <w:rPr>
          <w:sz w:val="28"/>
        </w:rPr>
        <w:br w:type="page"/>
      </w:r>
      <w:r w:rsidR="0090435B">
        <w:rPr>
          <w:sz w:val="28"/>
        </w:rPr>
        <w:pict>
          <v:shape id="_x0000_i1151" type="#_x0000_t75" style="width:68.25pt;height:38.25pt">
            <v:imagedata r:id="rId118" o:title=""/>
          </v:shape>
        </w:pic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52" type="#_x0000_t75" style="width:126pt;height:33.75pt">
            <v:imagedata r:id="rId119" o:title=""/>
          </v:shape>
        </w:pict>
      </w:r>
    </w:p>
    <w:p w:rsidR="00724783" w:rsidRDefault="00724783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Минимальное количество рабочих, участвующих одновременно в монтажно-строительных работах: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</w:rPr>
      </w:pPr>
      <w:r>
        <w:rPr>
          <w:sz w:val="28"/>
        </w:rPr>
        <w:pict>
          <v:shape id="_x0000_i1153" type="#_x0000_t75" style="width:84pt;height:18pt">
            <v:imagedata r:id="rId120" o:title=""/>
          </v:shape>
        </w:pict>
      </w:r>
    </w:p>
    <w:p w:rsidR="006F4F6F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54" type="#_x0000_t75" style="width:112.5pt;height:18pt">
            <v:imagedata r:id="rId121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FB5DD5" w:rsidP="00585C5D">
      <w:pPr>
        <w:pStyle w:val="3"/>
        <w:keepNext w:val="0"/>
        <w:ind w:firstLine="720"/>
        <w:rPr>
          <w:b/>
          <w:bCs/>
          <w:noProof/>
        </w:rPr>
      </w:pPr>
      <w:r w:rsidRPr="00585C5D">
        <w:rPr>
          <w:b/>
          <w:bCs/>
          <w:noProof/>
        </w:rPr>
        <w:t>3.2.1 Графики движения рабочей силы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Графики движения рабочей силы составляются для учёта распределения привлечения рабочего персонала к производству строительно-монтажных работ на возводимом энергоблоке.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155" type="#_x0000_t75" style="width:306pt;height:179.25pt">
            <v:imagedata r:id="rId122" o:title=""/>
          </v:shape>
        </w:pic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724783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Согласно графику, в период завершающих работ над первым блоком, одновременно являющийся временем производства укрупнительно–сборочных работ над вторым бло</w:t>
      </w:r>
      <w:r w:rsidR="00C84D34" w:rsidRPr="00585C5D">
        <w:rPr>
          <w:sz w:val="28"/>
          <w:szCs w:val="28"/>
        </w:rPr>
        <w:t>ком (К 300-240 + ПК 41-1</w:t>
      </w:r>
      <w:r w:rsidRPr="00585C5D">
        <w:rPr>
          <w:sz w:val="28"/>
          <w:szCs w:val="28"/>
        </w:rPr>
        <w:t xml:space="preserve">) ожидается максимальная плотность рабочей силы на строительно-монтажных площадях ТЭС, соответствующий </w:t>
      </w:r>
      <w:r w:rsidR="0090435B">
        <w:rPr>
          <w:sz w:val="28"/>
          <w:szCs w:val="28"/>
        </w:rPr>
        <w:pict>
          <v:shape id="_x0000_i1156" type="#_x0000_t75" style="width:30pt;height:15.75pt">
            <v:imagedata r:id="rId123" o:title=""/>
          </v:shape>
        </w:pict>
      </w:r>
      <w:r w:rsidRPr="00585C5D">
        <w:rPr>
          <w:sz w:val="28"/>
          <w:szCs w:val="28"/>
        </w:rPr>
        <w:t xml:space="preserve"> всего времени, т.е.:</w:t>
      </w:r>
    </w:p>
    <w:p w:rsidR="00E16361" w:rsidRPr="00585C5D" w:rsidRDefault="00724783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90435B">
        <w:rPr>
          <w:noProof/>
          <w:sz w:val="28"/>
          <w:szCs w:val="28"/>
        </w:rPr>
        <w:pict>
          <v:shape id="_x0000_i1157" type="#_x0000_t75" style="width:185.25pt;height:18.75pt">
            <v:imagedata r:id="rId124" o:title=""/>
          </v:shape>
        </w:pic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 xml:space="preserve">На 45 месяце </w:t>
      </w:r>
      <w:r w:rsidR="00144B0C" w:rsidRPr="00585C5D">
        <w:rPr>
          <w:noProof/>
          <w:sz w:val="28"/>
          <w:szCs w:val="28"/>
        </w:rPr>
        <w:t>одновременно в работах будет 813</w:t>
      </w:r>
      <w:r w:rsidR="00585C5D">
        <w:rPr>
          <w:noProof/>
          <w:sz w:val="28"/>
          <w:szCs w:val="28"/>
        </w:rPr>
        <w:t xml:space="preserve"> </w:t>
      </w:r>
      <w:r w:rsidRPr="00585C5D">
        <w:rPr>
          <w:noProof/>
          <w:sz w:val="28"/>
          <w:szCs w:val="28"/>
        </w:rPr>
        <w:t>человек.</w:t>
      </w:r>
    </w:p>
    <w:p w:rsidR="00E16361" w:rsidRPr="00585C5D" w:rsidRDefault="00EE37B5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На начальном этапе и на 72</w:t>
      </w:r>
      <w:r w:rsidR="00E16361" w:rsidRPr="00585C5D">
        <w:rPr>
          <w:noProof/>
          <w:sz w:val="28"/>
          <w:szCs w:val="28"/>
        </w:rPr>
        <w:t xml:space="preserve"> месяце одновременно в работах будет участвовать 1</w:t>
      </w:r>
      <w:r w:rsidRPr="00585C5D">
        <w:rPr>
          <w:noProof/>
          <w:sz w:val="28"/>
          <w:szCs w:val="28"/>
        </w:rPr>
        <w:t>114</w:t>
      </w:r>
      <w:r w:rsidR="00E16361" w:rsidRPr="00585C5D">
        <w:rPr>
          <w:noProof/>
          <w:sz w:val="28"/>
          <w:szCs w:val="28"/>
        </w:rPr>
        <w:t xml:space="preserve"> человек.</w:t>
      </w:r>
    </w:p>
    <w:p w:rsidR="00E16361" w:rsidRDefault="00724783" w:rsidP="00585C5D">
      <w:pPr>
        <w:pStyle w:val="1"/>
        <w:keepNext w:val="0"/>
        <w:ind w:firstLine="720"/>
        <w:jc w:val="both"/>
        <w:rPr>
          <w:b/>
          <w:bCs/>
          <w:noProof/>
        </w:rPr>
      </w:pPr>
      <w:bookmarkStart w:id="27" w:name="_Toc189419638"/>
      <w:r>
        <w:rPr>
          <w:b/>
          <w:bCs/>
          <w:noProof/>
        </w:rPr>
        <w:br w:type="page"/>
      </w:r>
      <w:r w:rsidR="00FB5DD5" w:rsidRPr="00585C5D">
        <w:rPr>
          <w:b/>
          <w:bCs/>
          <w:noProof/>
        </w:rPr>
        <w:t>4</w:t>
      </w:r>
      <w:r>
        <w:rPr>
          <w:b/>
          <w:bCs/>
          <w:noProof/>
        </w:rPr>
        <w:t>.</w:t>
      </w:r>
      <w:r w:rsidR="00FB5DD5" w:rsidRPr="00585C5D">
        <w:rPr>
          <w:b/>
          <w:bCs/>
          <w:noProof/>
        </w:rPr>
        <w:t xml:space="preserve"> </w:t>
      </w:r>
      <w:r w:rsidR="00E16361" w:rsidRPr="00585C5D">
        <w:rPr>
          <w:b/>
          <w:bCs/>
          <w:noProof/>
        </w:rPr>
        <w:t>Организация приемки, хран</w:t>
      </w:r>
      <w:r w:rsidR="00FB5DD5" w:rsidRPr="00585C5D">
        <w:rPr>
          <w:b/>
          <w:bCs/>
          <w:noProof/>
        </w:rPr>
        <w:t>ения и сборки монтажных блоков,</w:t>
      </w:r>
      <w:r w:rsidR="005B795F" w:rsidRPr="00585C5D">
        <w:rPr>
          <w:b/>
          <w:bCs/>
          <w:noProof/>
        </w:rPr>
        <w:t xml:space="preserve"> о</w:t>
      </w:r>
      <w:r w:rsidR="00E16361" w:rsidRPr="00585C5D">
        <w:rPr>
          <w:b/>
          <w:bCs/>
          <w:noProof/>
        </w:rPr>
        <w:t>пределение п</w:t>
      </w:r>
      <w:r w:rsidR="00FB5DD5" w:rsidRPr="00585C5D">
        <w:rPr>
          <w:b/>
          <w:bCs/>
          <w:noProof/>
        </w:rPr>
        <w:t>отребности временных сооружений</w:t>
      </w:r>
      <w:bookmarkEnd w:id="27"/>
    </w:p>
    <w:p w:rsidR="00724783" w:rsidRDefault="00724783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 xml:space="preserve">На монтируемой ТЭС для производства монтажно-строительных работ необходимо предусмотреть укрупнительно сборочные площадки достаточной площади и оснастить их козловыми кранами нужной грузоподъёмностью. 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При разработке площади и размещения укрупнительно-сборочной площадки ориентируемся на сборку и запуск первого блока, как главной очереди, принимая во внимание, что для продолжения строительства последующих двух блоков она должна быть сдвинута и расширена. При расчёте учитывается совмещение строительства первого блока с подготовкой компелктующих и оборудования второго блока к последующему монтажу.</w:t>
      </w:r>
    </w:p>
    <w:p w:rsidR="00FB5DD5" w:rsidRPr="00585C5D" w:rsidRDefault="00FB5DD5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FB5DD5" w:rsidP="00585C5D">
      <w:pPr>
        <w:shd w:val="clear" w:color="auto" w:fill="FFFFFF"/>
        <w:ind w:firstLine="720"/>
        <w:rPr>
          <w:sz w:val="28"/>
          <w:szCs w:val="28"/>
        </w:rPr>
      </w:pPr>
      <w:bookmarkStart w:id="28" w:name="_Toc189419639"/>
      <w:r w:rsidRPr="00585C5D">
        <w:rPr>
          <w:rStyle w:val="20"/>
          <w:rFonts w:ascii="Times New Roman" w:hAnsi="Times New Roman"/>
          <w:i w:val="0"/>
          <w:iCs w:val="0"/>
        </w:rPr>
        <w:t xml:space="preserve">4.1 </w:t>
      </w:r>
      <w:r w:rsidR="00E16361" w:rsidRPr="00585C5D">
        <w:rPr>
          <w:rStyle w:val="20"/>
          <w:rFonts w:ascii="Times New Roman" w:hAnsi="Times New Roman"/>
          <w:i w:val="0"/>
          <w:iCs w:val="0"/>
        </w:rPr>
        <w:t>Расчёт площади открытых складов при строительстве первого блока</w:t>
      </w:r>
      <w:bookmarkEnd w:id="28"/>
    </w:p>
    <w:p w:rsidR="00E16361" w:rsidRPr="00585C5D" w:rsidRDefault="00E16361" w:rsidP="00585C5D">
      <w:pPr>
        <w:shd w:val="clear" w:color="auto" w:fill="FFFFFF"/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233.25pt;height:38.25pt">
            <v:imagedata r:id="rId125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FB5DD5" w:rsidRPr="00585C5D" w:rsidRDefault="00FB5DD5" w:rsidP="00585C5D">
      <w:pPr>
        <w:shd w:val="clear" w:color="auto" w:fill="FFFFFF"/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где: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12.75pt;height:11.25pt">
            <v:imagedata r:id="rId126" o:title=""/>
          </v:shape>
        </w:pict>
      </w:r>
      <w:r w:rsidR="00E16361" w:rsidRPr="00585C5D">
        <w:rPr>
          <w:sz w:val="28"/>
          <w:szCs w:val="28"/>
        </w:rPr>
        <w:t>- масса металла котлоагрегата, оборудования ХВО, КИП, грузоподъёмного оборудования, без учёта станционных и турбинных трубопроводов к строящемуся блоку;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2.75pt;height:11.25pt">
            <v:imagedata r:id="rId126" o:title=""/>
          </v:shape>
        </w:pict>
      </w:r>
      <w:r w:rsidR="00E16361" w:rsidRPr="00585C5D">
        <w:rPr>
          <w:sz w:val="28"/>
          <w:szCs w:val="28"/>
        </w:rPr>
        <w:t>- масса теплоизоляции, станционных труб, обмуровки парогенератора, технологических конструкций, турбинных трубопроводов к строящемуся блоку;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50.25pt;height:18pt">
            <v:imagedata r:id="rId127" o:title=""/>
          </v:shape>
        </w:pict>
      </w:r>
      <w:r w:rsidR="00E16361" w:rsidRPr="00585C5D">
        <w:rPr>
          <w:sz w:val="28"/>
          <w:szCs w:val="28"/>
        </w:rPr>
        <w:t>- коэффициент распределения тепломеханического оборудования на открытом складе;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47.25pt;height:18pt">
            <v:imagedata r:id="rId128" o:title=""/>
          </v:shape>
        </w:pict>
      </w:r>
      <w:r w:rsidR="00E16361" w:rsidRPr="00585C5D">
        <w:rPr>
          <w:sz w:val="28"/>
          <w:szCs w:val="28"/>
        </w:rPr>
        <w:t>- коэффициент распределения теплоизоляционных комплектующих на открытом складе;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45pt;height:18pt">
            <v:imagedata r:id="rId129" o:title=""/>
          </v:shape>
        </w:pict>
      </w:r>
      <w:r w:rsidR="00E16361" w:rsidRPr="00585C5D">
        <w:rPr>
          <w:sz w:val="28"/>
          <w:szCs w:val="28"/>
        </w:rPr>
        <w:t>- коэффициент учёта совмещённости монтажа агрегатов;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54pt;height:18pt">
            <v:imagedata r:id="rId130" o:title=""/>
          </v:shape>
        </w:pict>
      </w:r>
      <w:r w:rsidR="00E16361" w:rsidRPr="00585C5D">
        <w:rPr>
          <w:sz w:val="28"/>
          <w:szCs w:val="28"/>
        </w:rPr>
        <w:t>- среднее удельное распределение массы тепломеханического оборудования по укрупнительно-сборочной площадке;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50.25pt;height:18pt">
            <v:imagedata r:id="rId131" o:title=""/>
          </v:shape>
        </w:pict>
      </w:r>
      <w:r w:rsidR="00E16361" w:rsidRPr="00585C5D">
        <w:rPr>
          <w:sz w:val="28"/>
          <w:szCs w:val="28"/>
        </w:rPr>
        <w:t>- среднее удельное распределение массы теплоизоляционных комплектующих на</w:t>
      </w:r>
      <w:r w:rsidR="00585C5D">
        <w:rPr>
          <w:sz w:val="28"/>
          <w:szCs w:val="28"/>
        </w:rPr>
        <w:t xml:space="preserve"> </w:t>
      </w:r>
      <w:r w:rsidR="00E16361" w:rsidRPr="00585C5D">
        <w:rPr>
          <w:sz w:val="28"/>
          <w:szCs w:val="28"/>
        </w:rPr>
        <w:t>укрупнительно-сборочной площадке;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252pt;height:36pt">
            <v:imagedata r:id="rId132" o:title=""/>
          </v:shape>
        </w:pict>
      </w:r>
      <w:r>
        <w:rPr>
          <w:sz w:val="28"/>
          <w:szCs w:val="28"/>
        </w:rPr>
        <w:pict>
          <v:shape id="_x0000_i1167" type="#_x0000_t75" style="width:17.25pt;height:15.75pt">
            <v:imagedata r:id="rId133" o:title=""/>
          </v:shape>
        </w:pict>
      </w:r>
      <w:r w:rsidR="00E16361" w:rsidRPr="00585C5D">
        <w:rPr>
          <w:sz w:val="28"/>
          <w:szCs w:val="28"/>
        </w:rPr>
        <w:t>.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FB5DD5" w:rsidP="00585C5D">
      <w:pPr>
        <w:shd w:val="clear" w:color="auto" w:fill="FFFFFF"/>
        <w:ind w:firstLine="720"/>
        <w:rPr>
          <w:noProof/>
          <w:sz w:val="28"/>
          <w:szCs w:val="28"/>
        </w:rPr>
      </w:pPr>
      <w:bookmarkStart w:id="29" w:name="_Toc189419640"/>
      <w:r w:rsidRPr="00585C5D">
        <w:rPr>
          <w:rStyle w:val="20"/>
          <w:rFonts w:ascii="Times New Roman" w:hAnsi="Times New Roman"/>
          <w:i w:val="0"/>
          <w:iCs w:val="0"/>
        </w:rPr>
        <w:t xml:space="preserve">4.2 </w:t>
      </w:r>
      <w:r w:rsidR="00E16361" w:rsidRPr="00585C5D">
        <w:rPr>
          <w:rStyle w:val="20"/>
          <w:rFonts w:ascii="Times New Roman" w:hAnsi="Times New Roman"/>
          <w:i w:val="0"/>
          <w:iCs w:val="0"/>
        </w:rPr>
        <w:t>Расчёт площади местных навесов, необходимой для температурочувствительного оборудования при строительстве первого блока</w:t>
      </w:r>
      <w:bookmarkEnd w:id="29"/>
    </w:p>
    <w:p w:rsidR="00E16361" w:rsidRPr="00585C5D" w:rsidRDefault="00E16361" w:rsidP="00585C5D">
      <w:pPr>
        <w:shd w:val="clear" w:color="auto" w:fill="FFFFFF"/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447pt;height:78pt">
            <v:imagedata r:id="rId134" o:title=""/>
          </v:shape>
        </w:pic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69" type="#_x0000_t75" style="width:59.25pt;height:18pt">
            <v:imagedata r:id="rId135" o:title=""/>
          </v:shape>
        </w:pict>
      </w:r>
      <w:r w:rsidRPr="00585C5D">
        <w:rPr>
          <w:sz w:val="28"/>
          <w:szCs w:val="28"/>
        </w:rPr>
        <w:t xml:space="preserve">; </w:t>
      </w:r>
      <w:r w:rsidR="0090435B">
        <w:rPr>
          <w:sz w:val="28"/>
          <w:szCs w:val="28"/>
        </w:rPr>
        <w:pict>
          <v:shape id="_x0000_i1170" type="#_x0000_t75" style="width:60pt;height:18pt">
            <v:imagedata r:id="rId136" o:title=""/>
          </v:shape>
        </w:pict>
      </w:r>
      <w:r w:rsidRPr="00585C5D">
        <w:rPr>
          <w:sz w:val="28"/>
          <w:szCs w:val="28"/>
        </w:rPr>
        <w:t>;</w:t>
      </w:r>
      <w:r w:rsidR="0090435B">
        <w:rPr>
          <w:sz w:val="28"/>
          <w:szCs w:val="28"/>
        </w:rPr>
        <w:pict>
          <v:shape id="_x0000_i1171" type="#_x0000_t75" style="width:60pt;height:18pt">
            <v:imagedata r:id="rId137" o:title=""/>
          </v:shape>
        </w:pict>
      </w:r>
      <w:r w:rsidRPr="00585C5D">
        <w:rPr>
          <w:sz w:val="28"/>
          <w:szCs w:val="28"/>
        </w:rPr>
        <w:t>- коэффициент распределения тепломеханического оборудования под местными навесами, в неотапливаемых складах и отапливаемых хранилищах;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50.25pt;height:18pt">
            <v:imagedata r:id="rId138" o:title=""/>
          </v:shape>
        </w:pict>
      </w:r>
      <w:r w:rsidR="00E16361" w:rsidRPr="00585C5D">
        <w:rPr>
          <w:sz w:val="28"/>
          <w:szCs w:val="28"/>
        </w:rPr>
        <w:t>;</w:t>
      </w:r>
      <w:r>
        <w:rPr>
          <w:sz w:val="28"/>
          <w:szCs w:val="28"/>
        </w:rPr>
        <w:pict>
          <v:shape id="_x0000_i1173" type="#_x0000_t75" style="width:42pt;height:18pt">
            <v:imagedata r:id="rId139" o:title=""/>
          </v:shape>
        </w:pict>
      </w:r>
      <w:r w:rsidR="00E16361" w:rsidRPr="00585C5D">
        <w:rPr>
          <w:sz w:val="28"/>
          <w:szCs w:val="28"/>
        </w:rPr>
        <w:t>;</w:t>
      </w:r>
      <w:r>
        <w:rPr>
          <w:sz w:val="28"/>
          <w:szCs w:val="28"/>
        </w:rPr>
        <w:pict>
          <v:shape id="_x0000_i1174" type="#_x0000_t75" style="width:42pt;height:18pt">
            <v:imagedata r:id="rId140" o:title=""/>
          </v:shape>
        </w:pict>
      </w:r>
      <w:r w:rsidR="00E16361" w:rsidRPr="00585C5D">
        <w:rPr>
          <w:sz w:val="28"/>
          <w:szCs w:val="28"/>
        </w:rPr>
        <w:t>- коэффициент распределения теплоизоляционных комплектующих под местными навесами, в неотапливаемых складах и отапливаемых хранилищах;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56.25pt;height:18pt">
            <v:imagedata r:id="rId141" o:title=""/>
          </v:shape>
        </w:pict>
      </w:r>
      <w:r w:rsidR="00E16361" w:rsidRPr="00585C5D">
        <w:rPr>
          <w:sz w:val="28"/>
          <w:szCs w:val="28"/>
        </w:rPr>
        <w:t>;</w:t>
      </w:r>
      <w:r w:rsidR="005E41B6" w:rsidRPr="00585C5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76" type="#_x0000_t75" style="width:56.25pt;height:18pt">
            <v:imagedata r:id="rId142" o:title=""/>
          </v:shape>
        </w:pict>
      </w:r>
      <w:r w:rsidR="00E16361" w:rsidRPr="00585C5D">
        <w:rPr>
          <w:sz w:val="28"/>
          <w:szCs w:val="28"/>
        </w:rPr>
        <w:t>;</w:t>
      </w:r>
      <w:r w:rsidR="005E41B6" w:rsidRPr="00585C5D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77" type="#_x0000_t75" style="width:57pt;height:18pt">
            <v:imagedata r:id="rId143" o:title=""/>
          </v:shape>
        </w:pict>
      </w:r>
      <w:r w:rsidR="00E16361" w:rsidRPr="00585C5D">
        <w:rPr>
          <w:sz w:val="28"/>
          <w:szCs w:val="28"/>
        </w:rPr>
        <w:t>- среднее удельное распределение массы тепломеханического оборудования под местными навесами, в неотапливаемых складах и отапливаемых хранилищах;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50.25pt;height:18pt">
            <v:imagedata r:id="rId144" o:title=""/>
          </v:shape>
        </w:pict>
      </w:r>
      <w:r w:rsidR="00E16361" w:rsidRPr="00585C5D">
        <w:rPr>
          <w:sz w:val="28"/>
          <w:szCs w:val="28"/>
        </w:rPr>
        <w:t>- среднее удельное распределение массы теплоизоляционных комплектующих под местными навесами;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344.25pt;height:1in">
            <v:imagedata r:id="rId145" o:title=""/>
          </v:shape>
        </w:pic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5C12E8" w:rsidP="00585C5D">
      <w:pPr>
        <w:shd w:val="clear" w:color="auto" w:fill="FFFFFF"/>
        <w:ind w:firstLine="720"/>
        <w:rPr>
          <w:sz w:val="28"/>
          <w:szCs w:val="28"/>
        </w:rPr>
      </w:pPr>
      <w:bookmarkStart w:id="30" w:name="_Toc189419641"/>
      <w:r w:rsidRPr="00585C5D">
        <w:rPr>
          <w:rStyle w:val="20"/>
          <w:rFonts w:ascii="Times New Roman" w:hAnsi="Times New Roman"/>
          <w:i w:val="0"/>
          <w:iCs w:val="0"/>
        </w:rPr>
        <w:t xml:space="preserve">4.3 </w:t>
      </w:r>
      <w:r w:rsidR="00E16361" w:rsidRPr="00585C5D">
        <w:rPr>
          <w:rStyle w:val="20"/>
          <w:rFonts w:ascii="Times New Roman" w:hAnsi="Times New Roman"/>
          <w:i w:val="0"/>
          <w:iCs w:val="0"/>
        </w:rPr>
        <w:t>Расчет площади непосредственно укрупнительно-сборочных площадок для подготовки оборудования первого блока</w:t>
      </w:r>
      <w:bookmarkEnd w:id="30"/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131.25pt;height:38.25pt">
            <v:imagedata r:id="rId146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81" type="#_x0000_t75" style="width:56.25pt;height:18pt">
            <v:imagedata r:id="rId147" o:title=""/>
          </v:shape>
        </w:pict>
      </w:r>
      <w:r w:rsidRPr="00585C5D">
        <w:rPr>
          <w:sz w:val="28"/>
          <w:szCs w:val="28"/>
        </w:rPr>
        <w:t>- коэффициент распределения оборудования тепломеханического оборудования на укрупнительно-сборочной площадке;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60pt;height:18pt">
            <v:imagedata r:id="rId148" o:title=""/>
          </v:shape>
        </w:pict>
      </w:r>
      <w:r w:rsidR="00E16361" w:rsidRPr="00585C5D">
        <w:rPr>
          <w:sz w:val="28"/>
          <w:szCs w:val="28"/>
        </w:rPr>
        <w:t>- среднее удельное распределение массы тепломеханического оборудования по укрупнительно – сборочной площадке;</w:t>
      </w:r>
    </w:p>
    <w:p w:rsidR="005E41B6" w:rsidRPr="00585C5D" w:rsidRDefault="005E41B6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179.25pt;height:36pt">
            <v:imagedata r:id="rId149" o:title=""/>
          </v:shape>
        </w:pict>
      </w:r>
      <w:r>
        <w:rPr>
          <w:sz w:val="28"/>
          <w:szCs w:val="28"/>
        </w:rPr>
        <w:pict>
          <v:shape id="_x0000_i1184" type="#_x0000_t75" style="width:17.25pt;height:15.75pt">
            <v:imagedata r:id="rId150" o:title=""/>
          </v:shape>
        </w:pict>
      </w:r>
      <w:r w:rsidR="00E16361" w:rsidRPr="00585C5D">
        <w:rPr>
          <w:sz w:val="28"/>
          <w:szCs w:val="28"/>
        </w:rPr>
        <w:t>.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A26FE1" w:rsidP="00585C5D">
      <w:pPr>
        <w:shd w:val="clear" w:color="auto" w:fill="FFFFFF"/>
        <w:ind w:firstLine="720"/>
        <w:rPr>
          <w:sz w:val="28"/>
          <w:szCs w:val="28"/>
        </w:rPr>
      </w:pPr>
      <w:bookmarkStart w:id="31" w:name="_Toc189419642"/>
      <w:r w:rsidRPr="00585C5D">
        <w:rPr>
          <w:rStyle w:val="20"/>
          <w:rFonts w:ascii="Times New Roman" w:hAnsi="Times New Roman"/>
          <w:i w:val="0"/>
          <w:iCs w:val="0"/>
        </w:rPr>
        <w:t xml:space="preserve">4.4 </w:t>
      </w:r>
      <w:r w:rsidR="00E16361" w:rsidRPr="00585C5D">
        <w:rPr>
          <w:rStyle w:val="20"/>
          <w:rFonts w:ascii="Times New Roman" w:hAnsi="Times New Roman"/>
          <w:i w:val="0"/>
          <w:iCs w:val="0"/>
        </w:rPr>
        <w:t>Суммарная площадь открытых складов, местных навесов и укрупнительно-сборочных площадок</w:t>
      </w:r>
      <w:bookmarkEnd w:id="31"/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01.25pt;height:18.75pt">
            <v:imagedata r:id="rId151" o:title=""/>
          </v:shape>
        </w:pic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209.25pt;height:18.75pt">
            <v:imagedata r:id="rId152" o:title=""/>
          </v:shape>
        </w:pict>
      </w:r>
    </w:p>
    <w:p w:rsidR="00A15553" w:rsidRPr="00585C5D" w:rsidRDefault="00A15553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724783" w:rsidP="00724783">
      <w:pPr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6361" w:rsidRPr="00585C5D">
        <w:rPr>
          <w:sz w:val="28"/>
          <w:szCs w:val="28"/>
        </w:rPr>
        <w:t>Общая длина открытых площадок: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56.25pt;height:33.75pt">
            <v:imagedata r:id="rId153" o:title=""/>
          </v:shape>
        </w:pict>
      </w:r>
      <w:r w:rsidR="00E16361" w:rsidRPr="00585C5D">
        <w:rPr>
          <w:sz w:val="28"/>
          <w:szCs w:val="28"/>
        </w:rPr>
        <w:t>,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где </w:t>
      </w:r>
      <w:r w:rsidR="0090435B">
        <w:rPr>
          <w:sz w:val="28"/>
          <w:szCs w:val="28"/>
        </w:rPr>
        <w:pict>
          <v:shape id="_x0000_i1188" type="#_x0000_t75" style="width:33.75pt;height:14.25pt">
            <v:imagedata r:id="rId154" o:title=""/>
          </v:shape>
        </w:pict>
      </w:r>
      <w:r w:rsidR="0090435B">
        <w:rPr>
          <w:sz w:val="28"/>
          <w:szCs w:val="28"/>
        </w:rPr>
        <w:pict>
          <v:shape id="_x0000_i1189" type="#_x0000_t75" style="width:12pt;height:11.25pt">
            <v:imagedata r:id="rId155" o:title=""/>
          </v:shape>
        </w:pict>
      </w:r>
      <w:r w:rsidRPr="00585C5D">
        <w:rPr>
          <w:sz w:val="28"/>
          <w:szCs w:val="28"/>
        </w:rPr>
        <w:t>- ширина обслуживаемой краном марки КС–50– 42м площадки;</w:t>
      </w: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45pt;height:15.75pt">
            <v:imagedata r:id="rId156" o:title=""/>
          </v:shape>
        </w:pict>
      </w:r>
      <w:r w:rsidR="00E16361" w:rsidRPr="00585C5D">
        <w:rPr>
          <w:sz w:val="28"/>
          <w:szCs w:val="28"/>
        </w:rPr>
        <w:t>- коэффициент использования монтажной площадки с учётом рельсовых и автомобильных дорог;</w:t>
      </w:r>
    </w:p>
    <w:p w:rsidR="00E16361" w:rsidRPr="00585C5D" w:rsidRDefault="00E16361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90435B" w:rsidP="00585C5D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120.75pt;height:36pt">
            <v:imagedata r:id="rId157" o:title=""/>
          </v:shape>
        </w:pict>
      </w:r>
    </w:p>
    <w:p w:rsidR="00183138" w:rsidRPr="00585C5D" w:rsidRDefault="00183138" w:rsidP="00585C5D">
      <w:pPr>
        <w:shd w:val="clear" w:color="auto" w:fill="FFFFFF"/>
        <w:ind w:firstLine="720"/>
        <w:rPr>
          <w:sz w:val="28"/>
          <w:szCs w:val="28"/>
        </w:rPr>
      </w:pPr>
    </w:p>
    <w:p w:rsidR="00E16361" w:rsidRPr="00585C5D" w:rsidRDefault="00A26FE1" w:rsidP="00585C5D">
      <w:pPr>
        <w:shd w:val="clear" w:color="auto" w:fill="FFFFFF"/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Таблица 4.1</w:t>
      </w:r>
      <w:r w:rsidR="00183138" w:rsidRPr="00585C5D">
        <w:rPr>
          <w:sz w:val="28"/>
          <w:szCs w:val="28"/>
        </w:rPr>
        <w:t xml:space="preserve"> – Выбор подсобных помещений по табелю временных сооружений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776"/>
      </w:tblGrid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Контора тепломонтажного участка, м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300</w:t>
            </w:r>
          </w:p>
        </w:tc>
      </w:tr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Тепломонтажная мастерская с центральной инструментальной, м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576</w:t>
            </w:r>
          </w:p>
        </w:tc>
      </w:tr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Материальный склад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400</w:t>
            </w:r>
          </w:p>
        </w:tc>
      </w:tr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Бытовые помещения для рабочих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По макс.числу одной смены</w:t>
            </w:r>
          </w:p>
        </w:tc>
      </w:tr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Кислородная установка производительноситью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60м</w:t>
            </w:r>
            <w:r w:rsidR="0090435B">
              <w:pict>
                <v:shape id="_x0000_i1192" type="#_x0000_t75" style="width:6.75pt;height:15pt">
                  <v:imagedata r:id="rId158" o:title=""/>
                </v:shape>
              </w:pict>
            </w:r>
            <w:r w:rsidRPr="00585C5D">
              <w:t>/ч</w:t>
            </w:r>
          </w:p>
        </w:tc>
      </w:tr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Подземный склад для хранения пропан-бутана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По расчётному расходу газа</w:t>
            </w:r>
          </w:p>
        </w:tc>
      </w:tr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Разделочная кислорода с рамкой на 10 баллов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2</w:t>
            </w:r>
          </w:p>
        </w:tc>
      </w:tr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Разделочная пропан-бутана с рамкой на 10 баллов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2</w:t>
            </w:r>
          </w:p>
        </w:tc>
      </w:tr>
      <w:tr w:rsidR="00183138" w:rsidRPr="00585C5D" w:rsidTr="00E53C35">
        <w:tc>
          <w:tcPr>
            <w:tcW w:w="2505" w:type="pct"/>
            <w:shd w:val="clear" w:color="auto" w:fill="auto"/>
          </w:tcPr>
          <w:p w:rsidR="00183138" w:rsidRPr="00585C5D" w:rsidRDefault="009C720C" w:rsidP="00724783">
            <w:r w:rsidRPr="00585C5D">
              <w:t>Склады для хранения радиационных изотопов</w:t>
            </w:r>
          </w:p>
        </w:tc>
        <w:tc>
          <w:tcPr>
            <w:tcW w:w="2495" w:type="pct"/>
            <w:shd w:val="clear" w:color="auto" w:fill="auto"/>
          </w:tcPr>
          <w:p w:rsidR="00183138" w:rsidRPr="00585C5D" w:rsidRDefault="009C720C" w:rsidP="00724783">
            <w:r w:rsidRPr="00585C5D">
              <w:t>5</w:t>
            </w:r>
          </w:p>
        </w:tc>
      </w:tr>
    </w:tbl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FF4425" w:rsidRPr="00585C5D" w:rsidRDefault="00FF4425" w:rsidP="00585C5D">
      <w:pPr>
        <w:shd w:val="clear" w:color="auto" w:fill="FFFFFF"/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Таблица 3.4 – Инвентарно – подвижные помещения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776"/>
      </w:tblGrid>
      <w:tr w:rsidR="00FF4425" w:rsidRPr="00585C5D" w:rsidTr="00E53C35">
        <w:trPr>
          <w:trHeight w:val="20"/>
        </w:trPr>
        <w:tc>
          <w:tcPr>
            <w:tcW w:w="2505" w:type="pct"/>
            <w:shd w:val="clear" w:color="auto" w:fill="auto"/>
          </w:tcPr>
          <w:p w:rsidR="00FF4425" w:rsidRPr="00585C5D" w:rsidRDefault="00FF4425" w:rsidP="00724783">
            <w:r w:rsidRPr="00585C5D">
              <w:t>Конторы начальников цехов, шт</w:t>
            </w:r>
          </w:p>
        </w:tc>
        <w:tc>
          <w:tcPr>
            <w:tcW w:w="2495" w:type="pct"/>
            <w:shd w:val="clear" w:color="auto" w:fill="auto"/>
          </w:tcPr>
          <w:p w:rsidR="00FF4425" w:rsidRPr="00585C5D" w:rsidRDefault="00D22D19" w:rsidP="00724783">
            <w:r w:rsidRPr="00585C5D">
              <w:t>4-3</w:t>
            </w:r>
          </w:p>
        </w:tc>
      </w:tr>
      <w:tr w:rsidR="00FF4425" w:rsidRPr="00585C5D" w:rsidTr="00E53C35">
        <w:trPr>
          <w:trHeight w:val="20"/>
        </w:trPr>
        <w:tc>
          <w:tcPr>
            <w:tcW w:w="2505" w:type="pct"/>
            <w:shd w:val="clear" w:color="auto" w:fill="auto"/>
          </w:tcPr>
          <w:p w:rsidR="00FF4425" w:rsidRPr="00585C5D" w:rsidRDefault="00D22D19" w:rsidP="00724783">
            <w:r w:rsidRPr="00585C5D">
              <w:t>Конторы прорабов и мастеров, шт</w:t>
            </w:r>
          </w:p>
        </w:tc>
        <w:tc>
          <w:tcPr>
            <w:tcW w:w="2495" w:type="pct"/>
            <w:shd w:val="clear" w:color="auto" w:fill="auto"/>
          </w:tcPr>
          <w:p w:rsidR="00FF4425" w:rsidRPr="00585C5D" w:rsidRDefault="00D22D19" w:rsidP="00724783">
            <w:r w:rsidRPr="00585C5D">
              <w:t>-</w:t>
            </w:r>
          </w:p>
        </w:tc>
      </w:tr>
      <w:tr w:rsidR="00FF4425" w:rsidRPr="00585C5D" w:rsidTr="00E53C35">
        <w:trPr>
          <w:trHeight w:val="20"/>
        </w:trPr>
        <w:tc>
          <w:tcPr>
            <w:tcW w:w="2505" w:type="pct"/>
            <w:shd w:val="clear" w:color="auto" w:fill="auto"/>
          </w:tcPr>
          <w:p w:rsidR="00FF4425" w:rsidRPr="00585C5D" w:rsidRDefault="00D22D19" w:rsidP="00724783">
            <w:r w:rsidRPr="00585C5D">
              <w:t>Инструменты раздаточные, шт</w:t>
            </w:r>
          </w:p>
        </w:tc>
        <w:tc>
          <w:tcPr>
            <w:tcW w:w="2495" w:type="pct"/>
            <w:shd w:val="clear" w:color="auto" w:fill="auto"/>
          </w:tcPr>
          <w:p w:rsidR="00FF4425" w:rsidRPr="00585C5D" w:rsidRDefault="00D22D19" w:rsidP="00724783">
            <w:r w:rsidRPr="00585C5D">
              <w:t>5-4</w:t>
            </w:r>
          </w:p>
        </w:tc>
      </w:tr>
      <w:tr w:rsidR="00FF4425" w:rsidRPr="00585C5D" w:rsidTr="00E53C35">
        <w:trPr>
          <w:trHeight w:val="20"/>
        </w:trPr>
        <w:tc>
          <w:tcPr>
            <w:tcW w:w="2505" w:type="pct"/>
            <w:shd w:val="clear" w:color="auto" w:fill="auto"/>
          </w:tcPr>
          <w:p w:rsidR="00FF4425" w:rsidRPr="00585C5D" w:rsidRDefault="00D22D19" w:rsidP="00724783">
            <w:r w:rsidRPr="00585C5D">
              <w:t>Материальные склады, шт</w:t>
            </w:r>
          </w:p>
        </w:tc>
        <w:tc>
          <w:tcPr>
            <w:tcW w:w="2495" w:type="pct"/>
            <w:shd w:val="clear" w:color="auto" w:fill="auto"/>
          </w:tcPr>
          <w:p w:rsidR="00FF4425" w:rsidRPr="00585C5D" w:rsidRDefault="00D22D19" w:rsidP="00724783">
            <w:r w:rsidRPr="00585C5D">
              <w:t>5</w:t>
            </w:r>
          </w:p>
        </w:tc>
      </w:tr>
      <w:tr w:rsidR="00FF4425" w:rsidRPr="00585C5D" w:rsidTr="00E53C35">
        <w:trPr>
          <w:trHeight w:val="20"/>
        </w:trPr>
        <w:tc>
          <w:tcPr>
            <w:tcW w:w="2505" w:type="pct"/>
            <w:shd w:val="clear" w:color="auto" w:fill="auto"/>
          </w:tcPr>
          <w:p w:rsidR="00FF4425" w:rsidRPr="00585C5D" w:rsidRDefault="00D22D19" w:rsidP="00724783">
            <w:r w:rsidRPr="00585C5D">
              <w:t>Помещение для обогрева рабочих, шт</w:t>
            </w:r>
          </w:p>
        </w:tc>
        <w:tc>
          <w:tcPr>
            <w:tcW w:w="2495" w:type="pct"/>
            <w:shd w:val="clear" w:color="auto" w:fill="auto"/>
          </w:tcPr>
          <w:p w:rsidR="00FF4425" w:rsidRPr="00585C5D" w:rsidRDefault="00D22D19" w:rsidP="00724783">
            <w:r w:rsidRPr="00585C5D">
              <w:t>4</w:t>
            </w:r>
          </w:p>
        </w:tc>
      </w:tr>
      <w:tr w:rsidR="00FF4425" w:rsidRPr="00585C5D" w:rsidTr="00E53C35">
        <w:trPr>
          <w:trHeight w:val="20"/>
        </w:trPr>
        <w:tc>
          <w:tcPr>
            <w:tcW w:w="2505" w:type="pct"/>
            <w:shd w:val="clear" w:color="auto" w:fill="auto"/>
          </w:tcPr>
          <w:p w:rsidR="00FF4425" w:rsidRPr="00585C5D" w:rsidRDefault="00D22D19" w:rsidP="00724783">
            <w:r w:rsidRPr="00585C5D">
              <w:t>Сверочная лаборатория, шт</w:t>
            </w:r>
          </w:p>
        </w:tc>
        <w:tc>
          <w:tcPr>
            <w:tcW w:w="2495" w:type="pct"/>
            <w:shd w:val="clear" w:color="auto" w:fill="auto"/>
          </w:tcPr>
          <w:p w:rsidR="00FF4425" w:rsidRPr="00585C5D" w:rsidRDefault="00D22D19" w:rsidP="00724783">
            <w:r w:rsidRPr="00585C5D">
              <w:t>1</w:t>
            </w:r>
          </w:p>
        </w:tc>
      </w:tr>
      <w:tr w:rsidR="00FF4425" w:rsidRPr="00585C5D" w:rsidTr="00E53C35">
        <w:trPr>
          <w:trHeight w:val="20"/>
        </w:trPr>
        <w:tc>
          <w:tcPr>
            <w:tcW w:w="2505" w:type="pct"/>
            <w:shd w:val="clear" w:color="auto" w:fill="auto"/>
          </w:tcPr>
          <w:p w:rsidR="00FF4425" w:rsidRPr="00585C5D" w:rsidRDefault="00D22D19" w:rsidP="00724783">
            <w:r w:rsidRPr="00585C5D">
              <w:t>Кабинет ТБ, шт</w:t>
            </w:r>
          </w:p>
        </w:tc>
        <w:tc>
          <w:tcPr>
            <w:tcW w:w="2495" w:type="pct"/>
            <w:shd w:val="clear" w:color="auto" w:fill="auto"/>
          </w:tcPr>
          <w:p w:rsidR="00FF4425" w:rsidRPr="00585C5D" w:rsidRDefault="00D22D19" w:rsidP="00724783">
            <w:r w:rsidRPr="00585C5D">
              <w:t>1</w:t>
            </w:r>
          </w:p>
        </w:tc>
      </w:tr>
    </w:tbl>
    <w:p w:rsidR="00E16361" w:rsidRPr="00585C5D" w:rsidRDefault="00183138" w:rsidP="00585C5D">
      <w:pPr>
        <w:pStyle w:val="1"/>
        <w:keepNext w:val="0"/>
        <w:ind w:firstLine="720"/>
        <w:jc w:val="both"/>
        <w:rPr>
          <w:b/>
          <w:bCs/>
        </w:rPr>
      </w:pPr>
      <w:r w:rsidRPr="00585C5D">
        <w:rPr>
          <w:b/>
        </w:rPr>
        <w:br w:type="page"/>
      </w:r>
      <w:bookmarkStart w:id="32" w:name="_Toc189419643"/>
      <w:bookmarkStart w:id="33" w:name="_Toc189419644"/>
      <w:r w:rsidR="00F17826" w:rsidRPr="00585C5D">
        <w:rPr>
          <w:b/>
          <w:bCs/>
        </w:rPr>
        <w:t>5</w:t>
      </w:r>
      <w:r w:rsidR="00724783">
        <w:rPr>
          <w:b/>
          <w:bCs/>
        </w:rPr>
        <w:t>.</w:t>
      </w:r>
      <w:r w:rsidR="00F17826" w:rsidRPr="00585C5D">
        <w:rPr>
          <w:b/>
          <w:bCs/>
        </w:rPr>
        <w:t xml:space="preserve"> Механизация монтажных работ</w:t>
      </w:r>
      <w:bookmarkEnd w:id="32"/>
      <w:bookmarkEnd w:id="33"/>
    </w:p>
    <w:p w:rsidR="00724783" w:rsidRDefault="00724783" w:rsidP="00585C5D">
      <w:pPr>
        <w:ind w:firstLine="720"/>
        <w:rPr>
          <w:sz w:val="28"/>
          <w:szCs w:val="28"/>
        </w:rPr>
      </w:pPr>
    </w:p>
    <w:p w:rsidR="00075F47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Согласно техническому проекту, котёл типа </w:t>
      </w:r>
      <w:r w:rsidR="00075F47" w:rsidRPr="00585C5D">
        <w:rPr>
          <w:sz w:val="28"/>
          <w:szCs w:val="28"/>
        </w:rPr>
        <w:t>ПК 41-1 является подвесным, то</w:t>
      </w:r>
      <w:r w:rsidRPr="00585C5D">
        <w:rPr>
          <w:sz w:val="28"/>
          <w:szCs w:val="28"/>
        </w:rPr>
        <w:t xml:space="preserve"> в цехе необходим м</w:t>
      </w:r>
      <w:r w:rsidR="00075F47" w:rsidRPr="00585C5D">
        <w:rPr>
          <w:sz w:val="28"/>
          <w:szCs w:val="28"/>
        </w:rPr>
        <w:t>остовой кран грузоподъёмностью 10</w:t>
      </w:r>
      <w:r w:rsidRPr="00585C5D">
        <w:rPr>
          <w:sz w:val="28"/>
          <w:szCs w:val="28"/>
        </w:rPr>
        <w:t xml:space="preserve">0 т. 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 xml:space="preserve">Для ремонтно-эксплуатационных целей требуется 1 лифт со скоростью движения 1 </w:t>
      </w:r>
      <w:r w:rsidR="0090435B">
        <w:rPr>
          <w:sz w:val="28"/>
          <w:szCs w:val="28"/>
        </w:rPr>
        <w:pict>
          <v:shape id="_x0000_i1193" type="#_x0000_t75" style="width:21.75pt;height:17.25pt">
            <v:imagedata r:id="rId159" o:title=""/>
          </v:shape>
        </w:pict>
      </w:r>
      <w:r w:rsidRPr="00585C5D">
        <w:rPr>
          <w:sz w:val="28"/>
          <w:szCs w:val="28"/>
        </w:rPr>
        <w:t xml:space="preserve"> на каждые два котлоагрегата. Со стороны постоянного торца в бункерно–деаэраторном отделении устанавливается лифт для ремонтно-служебных целей грузоподъёмностью 2 </w:t>
      </w:r>
      <w:r w:rsidR="0090435B">
        <w:rPr>
          <w:sz w:val="28"/>
          <w:szCs w:val="28"/>
        </w:rPr>
        <w:pict>
          <v:shape id="_x0000_i1194" type="#_x0000_t75" style="width:12.75pt;height:11.25pt">
            <v:imagedata r:id="rId160" o:title=""/>
          </v:shape>
        </w:pict>
      </w:r>
      <w:r w:rsidRPr="00585C5D">
        <w:rPr>
          <w:sz w:val="28"/>
          <w:szCs w:val="28"/>
        </w:rPr>
        <w:t xml:space="preserve">, а при проведении изолировочных работ необходимо установить несколько подъёмников (до 500 </w:t>
      </w:r>
      <w:r w:rsidR="0090435B">
        <w:rPr>
          <w:sz w:val="28"/>
          <w:szCs w:val="28"/>
        </w:rPr>
        <w:pict>
          <v:shape id="_x0000_i1195" type="#_x0000_t75" style="width:15pt;height:11.25pt">
            <v:imagedata r:id="rId161" o:title=""/>
          </v:shape>
        </w:pict>
      </w:r>
      <w:r w:rsidRPr="00585C5D">
        <w:rPr>
          <w:sz w:val="28"/>
          <w:szCs w:val="28"/>
        </w:rPr>
        <w:t xml:space="preserve">) с размещением по месту работ. </w:t>
      </w:r>
    </w:p>
    <w:p w:rsidR="00DD2C2D" w:rsidRPr="00585C5D" w:rsidRDefault="00DD2C2D" w:rsidP="00585C5D">
      <w:pPr>
        <w:ind w:firstLine="720"/>
        <w:rPr>
          <w:sz w:val="28"/>
          <w:szCs w:val="28"/>
        </w:rPr>
      </w:pPr>
    </w:p>
    <w:p w:rsidR="00E16361" w:rsidRPr="00585C5D" w:rsidRDefault="00F17826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</w:rPr>
      </w:pPr>
      <w:bookmarkStart w:id="34" w:name="_Toc189419645"/>
      <w:r w:rsidRPr="00585C5D">
        <w:rPr>
          <w:rFonts w:ascii="Times New Roman" w:hAnsi="Times New Roman"/>
          <w:i w:val="0"/>
          <w:iCs w:val="0"/>
        </w:rPr>
        <w:t xml:space="preserve">5.1 </w:t>
      </w:r>
      <w:r w:rsidR="00E16361" w:rsidRPr="00585C5D">
        <w:rPr>
          <w:rFonts w:ascii="Times New Roman" w:hAnsi="Times New Roman"/>
          <w:i w:val="0"/>
          <w:iCs w:val="0"/>
        </w:rPr>
        <w:t xml:space="preserve">Расчёт количества железнодорожных </w:t>
      </w:r>
      <w:r w:rsidRPr="00585C5D">
        <w:rPr>
          <w:rFonts w:ascii="Times New Roman" w:hAnsi="Times New Roman"/>
          <w:i w:val="0"/>
          <w:iCs w:val="0"/>
        </w:rPr>
        <w:t>путей на монтажной площадке ТЭС</w:t>
      </w:r>
      <w:bookmarkEnd w:id="34"/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E16361" w:rsidP="00585C5D">
      <w:pPr>
        <w:tabs>
          <w:tab w:val="left" w:pos="360"/>
        </w:tabs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Потребное количество ж/д платформ грузоподъёмностью 60 тонн в сутки: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196" type="#_x0000_t75" style="width:179.25pt;height:38.25pt">
            <v:imagedata r:id="rId162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726DC7" w:rsidRPr="00585C5D" w:rsidRDefault="00726DC7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г</w:t>
      </w:r>
      <w:r w:rsidR="00E16361" w:rsidRPr="00585C5D">
        <w:rPr>
          <w:noProof/>
          <w:sz w:val="28"/>
          <w:szCs w:val="28"/>
        </w:rPr>
        <w:t>де</w:t>
      </w:r>
      <w:r w:rsidRPr="00585C5D">
        <w:rPr>
          <w:noProof/>
          <w:sz w:val="28"/>
          <w:szCs w:val="28"/>
        </w:rPr>
        <w:t>: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197" type="#_x0000_t75" style="width:77.25pt;height:18pt">
            <v:imagedata r:id="rId163" o:title=""/>
          </v:shape>
        </w:pict>
      </w:r>
      <w:r>
        <w:rPr>
          <w:sz w:val="28"/>
          <w:szCs w:val="28"/>
        </w:rPr>
        <w:pict>
          <v:shape id="_x0000_i1198" type="#_x0000_t75" style="width:12.75pt;height:11.25pt">
            <v:imagedata r:id="rId164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мас</w:t>
      </w:r>
      <w:r w:rsidR="00726DC7" w:rsidRPr="00585C5D">
        <w:rPr>
          <w:noProof/>
          <w:sz w:val="28"/>
          <w:szCs w:val="28"/>
        </w:rPr>
        <w:t xml:space="preserve">са </w:t>
      </w:r>
      <w:r w:rsidR="00E16361" w:rsidRPr="00585C5D">
        <w:rPr>
          <w:noProof/>
          <w:sz w:val="28"/>
          <w:szCs w:val="28"/>
        </w:rPr>
        <w:t>монтируемого оборудования;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102pt;height:18.75pt">
            <v:imagedata r:id="rId165" o:title=""/>
          </v:shape>
        </w:pict>
      </w:r>
      <w:r>
        <w:rPr>
          <w:sz w:val="28"/>
          <w:szCs w:val="28"/>
        </w:rPr>
        <w:pict>
          <v:shape id="_x0000_i1200" type="#_x0000_t75" style="width:12.75pt;height:11.25pt">
            <v:imagedata r:id="rId166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масса монтируемой обмуровки;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60pt;height:18pt">
            <v:imagedata r:id="rId167" o:title=""/>
          </v:shape>
        </w:pict>
      </w:r>
      <w:r>
        <w:rPr>
          <w:sz w:val="28"/>
          <w:szCs w:val="28"/>
        </w:rPr>
        <w:pict>
          <v:shape id="_x0000_i1202" type="#_x0000_t75" style="width:12.75pt;height:11.25pt">
            <v:imagedata r:id="rId166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масса монтируемой теплоизоляции;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42.75pt;height:18pt">
            <v:imagedata r:id="rId168" o:title=""/>
          </v:shape>
        </w:pict>
      </w:r>
      <w:r w:rsidR="00726DC7" w:rsidRPr="00585C5D">
        <w:rPr>
          <w:sz w:val="28"/>
          <w:szCs w:val="28"/>
        </w:rPr>
        <w:t xml:space="preserve"> </w: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средняя загрузка платформы оборудованием;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48pt;height:18pt">
            <v:imagedata r:id="rId169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средняя загрузка платформы обмуровочным грузом;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42pt;height:18pt">
            <v:imagedata r:id="rId170" o:title=""/>
          </v:shape>
        </w:pict>
      </w:r>
      <w:r w:rsidR="00726DC7" w:rsidRPr="00585C5D">
        <w:rPr>
          <w:sz w:val="28"/>
          <w:szCs w:val="28"/>
        </w:rPr>
        <w:t xml:space="preserve"> </w: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средняя загрузка платформы теплоизоляционным материалом;</w:t>
      </w:r>
    </w:p>
    <w:p w:rsidR="00E16361" w:rsidRPr="00585C5D" w:rsidRDefault="00724783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90435B">
        <w:rPr>
          <w:noProof/>
          <w:sz w:val="28"/>
          <w:szCs w:val="28"/>
        </w:rPr>
        <w:pict>
          <v:shape id="_x0000_i1206" type="#_x0000_t75" style="width:234pt;height:36pt">
            <v:imagedata r:id="rId171" o:title=""/>
          </v:shape>
        </w:pict>
      </w:r>
      <w:r w:rsidR="0090435B">
        <w:rPr>
          <w:noProof/>
          <w:sz w:val="28"/>
          <w:szCs w:val="28"/>
        </w:rPr>
        <w:pict>
          <v:shape id="_x0000_i1207" type="#_x0000_t75" style="width:21pt;height:11.25pt">
            <v:imagedata r:id="rId172" o:title=""/>
          </v:shape>
        </w:pict>
      </w:r>
      <w:r w:rsidR="00E16361" w:rsidRPr="00585C5D">
        <w:rPr>
          <w:noProof/>
          <w:sz w:val="28"/>
          <w:szCs w:val="28"/>
        </w:rPr>
        <w:t>.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Потребное количество железнодорожных путей: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99pt;height:36pt">
            <v:imagedata r:id="rId173" o:title=""/>
          </v:shape>
        </w:pict>
      </w:r>
      <w:r w:rsidR="00E16361" w:rsidRPr="00585C5D">
        <w:rPr>
          <w:sz w:val="28"/>
          <w:szCs w:val="28"/>
        </w:rPr>
        <w:t>,</w:t>
      </w:r>
    </w:p>
    <w:p w:rsidR="00726DC7" w:rsidRPr="00585C5D" w:rsidRDefault="00726DC7" w:rsidP="00585C5D">
      <w:pPr>
        <w:ind w:firstLine="720"/>
        <w:rPr>
          <w:sz w:val="28"/>
          <w:szCs w:val="28"/>
        </w:rPr>
      </w:pPr>
    </w:p>
    <w:p w:rsidR="00726DC7" w:rsidRPr="00585C5D" w:rsidRDefault="00726DC7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г</w:t>
      </w:r>
      <w:r w:rsidR="00E16361" w:rsidRPr="00585C5D">
        <w:rPr>
          <w:sz w:val="28"/>
          <w:szCs w:val="28"/>
        </w:rPr>
        <w:t>де</w:t>
      </w:r>
      <w:r w:rsidRPr="00585C5D">
        <w:rPr>
          <w:sz w:val="28"/>
          <w:szCs w:val="28"/>
        </w:rPr>
        <w:t>:</w:t>
      </w:r>
      <w:r w:rsidR="00E16361" w:rsidRPr="00585C5D">
        <w:rPr>
          <w:sz w:val="28"/>
          <w:szCs w:val="28"/>
        </w:rPr>
        <w:t xml:space="preserve"> 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30.75pt;height:18.75pt">
            <v:imagedata r:id="rId174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продолжительность работы каждой платформы за сутки;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35.25pt;height:18pt">
            <v:imagedata r:id="rId175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продолжительность смены;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36pt;height:18pt">
            <v:imagedata r:id="rId176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число смен;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36.75pt;height:18pt">
            <v:imagedata r:id="rId177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число одновременно подаваемых платформ;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sz w:val="28"/>
        </w:rPr>
        <w:pict>
          <v:shape id="_x0000_i1213" type="#_x0000_t75" style="width:86.25pt;height:33pt">
            <v:imagedata r:id="rId178" o:title=""/>
          </v:shape>
        </w:pict>
      </w:r>
      <w:r>
        <w:rPr>
          <w:sz w:val="28"/>
        </w:rPr>
        <w:pict>
          <v:shape id="_x0000_i1214" type="#_x0000_t75" style="width:23.25pt;height:12.75pt">
            <v:imagedata r:id="rId179" o:title=""/>
          </v:shape>
        </w:pict>
      </w:r>
      <w:r w:rsidR="00E16361" w:rsidRPr="00585C5D">
        <w:rPr>
          <w:sz w:val="28"/>
          <w:szCs w:val="28"/>
        </w:rPr>
        <w:t>.</w:t>
      </w:r>
    </w:p>
    <w:p w:rsidR="00E16361" w:rsidRPr="00585C5D" w:rsidRDefault="00E16361" w:rsidP="00585C5D">
      <w:pPr>
        <w:ind w:firstLine="720"/>
        <w:rPr>
          <w:sz w:val="28"/>
        </w:rPr>
      </w:pPr>
    </w:p>
    <w:p w:rsidR="00724783" w:rsidRDefault="00E16361" w:rsidP="00724783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Монтажную площадку энергоблока необходимо оснастить краном СКР-2600 ЭМ и мостовым краном грузоподъёмностью 75 тонн для обслуживания турбоагрегата в машинном зале.</w:t>
      </w:r>
      <w:r w:rsidR="00585C5D">
        <w:rPr>
          <w:noProof/>
          <w:sz w:val="28"/>
          <w:szCs w:val="28"/>
        </w:rPr>
        <w:t xml:space="preserve"> </w:t>
      </w:r>
      <w:bookmarkStart w:id="35" w:name="_Toc189419646"/>
    </w:p>
    <w:p w:rsidR="00E16361" w:rsidRPr="00724783" w:rsidRDefault="00E16361" w:rsidP="00724783">
      <w:pPr>
        <w:ind w:firstLine="720"/>
        <w:rPr>
          <w:b/>
          <w:noProof/>
          <w:sz w:val="28"/>
          <w:szCs w:val="28"/>
        </w:rPr>
      </w:pPr>
      <w:r w:rsidRPr="00724783">
        <w:rPr>
          <w:rStyle w:val="20"/>
          <w:rFonts w:ascii="Times New Roman" w:hAnsi="Times New Roman"/>
          <w:b w:val="0"/>
          <w:i w:val="0"/>
          <w:iCs w:val="0"/>
        </w:rPr>
        <w:t>Количество кранов на сборочных и складских площадках</w:t>
      </w:r>
      <w:bookmarkEnd w:id="35"/>
      <w:r w:rsidRPr="00724783">
        <w:rPr>
          <w:noProof/>
          <w:sz w:val="28"/>
          <w:szCs w:val="28"/>
        </w:rPr>
        <w:t>: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15" type="#_x0000_t75" style="width:201pt;height:38.25pt">
            <v:imagedata r:id="rId180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D44A90" w:rsidRPr="00585C5D" w:rsidRDefault="00D44A90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>г</w:t>
      </w:r>
      <w:r w:rsidR="00E16361" w:rsidRPr="00585C5D">
        <w:rPr>
          <w:noProof/>
          <w:sz w:val="28"/>
          <w:szCs w:val="28"/>
        </w:rPr>
        <w:t>де</w:t>
      </w:r>
      <w:r w:rsidRPr="00585C5D">
        <w:rPr>
          <w:noProof/>
          <w:sz w:val="28"/>
          <w:szCs w:val="28"/>
        </w:rPr>
        <w:t>:</w:t>
      </w:r>
      <w:r w:rsidR="00E16361" w:rsidRPr="00585C5D">
        <w:rPr>
          <w:noProof/>
          <w:sz w:val="28"/>
          <w:szCs w:val="28"/>
        </w:rPr>
        <w:t xml:space="preserve"> 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16" type="#_x0000_t75" style="width:12.75pt;height:11.25pt">
            <v:imagedata r:id="rId181" o:title=""/>
          </v:shape>
        </w:pict>
      </w:r>
      <w:r w:rsidR="00E16361" w:rsidRPr="00585C5D">
        <w:rPr>
          <w:noProof/>
          <w:sz w:val="28"/>
          <w:szCs w:val="28"/>
        </w:rPr>
        <w:t xml:space="preserve">- </w:t>
      </w:r>
      <w:r w:rsidR="00E16361" w:rsidRPr="00585C5D">
        <w:rPr>
          <w:sz w:val="28"/>
          <w:szCs w:val="28"/>
        </w:rPr>
        <w:t>масса оборудования и материалов с поправочным коэффициентом на неучтённые оборудование, материалы и вторичные перегрузки;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17" type="#_x0000_t75" style="width:48.75pt;height:18pt">
            <v:imagedata r:id="rId182" o:title=""/>
          </v:shape>
        </w:pict>
      </w:r>
      <w:r w:rsidR="00E16361" w:rsidRPr="00585C5D">
        <w:rPr>
          <w:noProof/>
          <w:sz w:val="28"/>
          <w:szCs w:val="28"/>
        </w:rPr>
        <w:t xml:space="preserve">- </w:t>
      </w:r>
      <w:r w:rsidR="00E16361" w:rsidRPr="00585C5D">
        <w:rPr>
          <w:sz w:val="28"/>
          <w:szCs w:val="28"/>
        </w:rPr>
        <w:t>средний коэффициент монтажной блочности;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18" type="#_x0000_t75" style="width:41.25pt;height:17.25pt">
            <v:imagedata r:id="rId183" o:title=""/>
          </v:shape>
        </w:pict>
      </w:r>
      <w:r>
        <w:rPr>
          <w:noProof/>
          <w:sz w:val="28"/>
          <w:szCs w:val="28"/>
        </w:rPr>
        <w:pict>
          <v:shape id="_x0000_i1219" type="#_x0000_t75" style="width:23.25pt;height:11.25pt">
            <v:imagedata r:id="rId184" o:title=""/>
          </v:shape>
        </w:pict>
      </w:r>
      <w:r w:rsidR="00E16361" w:rsidRPr="00585C5D">
        <w:rPr>
          <w:noProof/>
          <w:sz w:val="28"/>
          <w:szCs w:val="28"/>
        </w:rPr>
        <w:t xml:space="preserve">- </w:t>
      </w:r>
      <w:r w:rsidR="00E16361" w:rsidRPr="00585C5D">
        <w:rPr>
          <w:sz w:val="28"/>
          <w:szCs w:val="28"/>
        </w:rPr>
        <w:t>длительность монтажа одного блока;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20" type="#_x0000_t75" style="width:30pt;height:17.25pt">
            <v:imagedata r:id="rId185" o:title=""/>
          </v:shape>
        </w:pict>
      </w:r>
      <w:r w:rsidR="00E16361" w:rsidRPr="00585C5D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pict>
          <v:shape id="_x0000_i1221" type="#_x0000_t75" style="width:32.25pt;height:17.25pt">
            <v:imagedata r:id="rId186" o:title=""/>
          </v:shape>
        </w:pict>
      </w:r>
      <w:r w:rsidR="00E16361" w:rsidRPr="00585C5D">
        <w:rPr>
          <w:noProof/>
          <w:sz w:val="28"/>
          <w:szCs w:val="28"/>
        </w:rPr>
        <w:t xml:space="preserve">- </w:t>
      </w:r>
      <w:r w:rsidR="00E16361" w:rsidRPr="00585C5D">
        <w:rPr>
          <w:sz w:val="28"/>
          <w:szCs w:val="28"/>
        </w:rPr>
        <w:t>число смен производства сборочных и складских операций;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22" type="#_x0000_t75" style="width:50.25pt;height:17.25pt">
            <v:imagedata r:id="rId187" o:title=""/>
          </v:shape>
        </w:pict>
      </w:r>
      <w:r w:rsidR="00E16361" w:rsidRPr="00585C5D">
        <w:rPr>
          <w:noProof/>
          <w:sz w:val="28"/>
          <w:szCs w:val="28"/>
        </w:rPr>
        <w:t xml:space="preserve">; </w:t>
      </w:r>
      <w:r>
        <w:rPr>
          <w:noProof/>
          <w:sz w:val="28"/>
          <w:szCs w:val="28"/>
        </w:rPr>
        <w:pict>
          <v:shape id="_x0000_i1223" type="#_x0000_t75" style="width:42pt;height:17.25pt">
            <v:imagedata r:id="rId188" o:title=""/>
          </v:shape>
        </w:pict>
      </w:r>
      <w:r w:rsidR="00E16361" w:rsidRPr="00585C5D">
        <w:rPr>
          <w:noProof/>
          <w:sz w:val="28"/>
          <w:szCs w:val="28"/>
        </w:rPr>
        <w:t xml:space="preserve">- </w:t>
      </w:r>
      <w:r w:rsidR="00E16361" w:rsidRPr="00585C5D">
        <w:rPr>
          <w:sz w:val="28"/>
          <w:szCs w:val="28"/>
        </w:rPr>
        <w:t>средняя производительность козловых кранов на сборочных и складских операций;</w:t>
      </w:r>
    </w:p>
    <w:p w:rsidR="00E16361" w:rsidRPr="00585C5D" w:rsidRDefault="0090435B" w:rsidP="00585C5D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24" type="#_x0000_t75" style="width:45.75pt;height:18pt">
            <v:imagedata r:id="rId189" o:title=""/>
          </v:shape>
        </w:pict>
      </w:r>
      <w:r w:rsidR="00D44A90" w:rsidRPr="00585C5D">
        <w:rPr>
          <w:noProof/>
          <w:sz w:val="28"/>
          <w:szCs w:val="28"/>
        </w:rPr>
        <w:t xml:space="preserve"> </w:t>
      </w:r>
      <w:r w:rsidR="00E16361" w:rsidRPr="00585C5D">
        <w:rPr>
          <w:noProof/>
          <w:sz w:val="28"/>
          <w:szCs w:val="28"/>
        </w:rPr>
        <w:t xml:space="preserve">- </w:t>
      </w:r>
      <w:r w:rsidR="00E16361" w:rsidRPr="00585C5D">
        <w:rPr>
          <w:sz w:val="28"/>
        </w:rPr>
        <w:t>количество рабочих дней в месяце;</w:t>
      </w:r>
      <w:r w:rsidR="00585C5D">
        <w:rPr>
          <w:sz w:val="28"/>
        </w:rPr>
        <w:t xml:space="preserve"> </w:t>
      </w:r>
      <w:r>
        <w:rPr>
          <w:noProof/>
          <w:sz w:val="28"/>
          <w:szCs w:val="28"/>
        </w:rPr>
        <w:pict>
          <v:shape id="_x0000_i1225" type="#_x0000_t75" style="width:37.5pt;height:17.25pt">
            <v:imagedata r:id="rId190" o:title=""/>
          </v:shape>
        </w:pict>
      </w:r>
      <w:r w:rsidR="00D44A90" w:rsidRPr="00585C5D">
        <w:rPr>
          <w:noProof/>
          <w:sz w:val="28"/>
          <w:szCs w:val="28"/>
        </w:rPr>
        <w:t xml:space="preserve"> </w:t>
      </w:r>
      <w:r w:rsidR="00E16361" w:rsidRPr="00585C5D">
        <w:rPr>
          <w:noProof/>
          <w:sz w:val="28"/>
          <w:szCs w:val="28"/>
        </w:rPr>
        <w:t xml:space="preserve">- </w:t>
      </w:r>
      <w:r w:rsidR="00E16361" w:rsidRPr="00585C5D">
        <w:rPr>
          <w:sz w:val="28"/>
          <w:szCs w:val="28"/>
        </w:rPr>
        <w:t>длительность складских операций;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26" type="#_x0000_t75" style="width:242.25pt;height:38.25pt">
            <v:imagedata r:id="rId191" o:title=""/>
          </v:shape>
        </w:pict>
      </w:r>
      <w:r w:rsidR="00E16361" w:rsidRPr="00585C5D">
        <w:rPr>
          <w:noProof/>
          <w:sz w:val="28"/>
          <w:szCs w:val="28"/>
        </w:rPr>
        <w:t>.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724783" w:rsidP="00585C5D">
      <w:pPr>
        <w:pStyle w:val="1"/>
        <w:keepNext w:val="0"/>
        <w:ind w:firstLine="720"/>
        <w:jc w:val="both"/>
        <w:rPr>
          <w:b/>
          <w:bCs/>
        </w:rPr>
      </w:pPr>
      <w:bookmarkStart w:id="36" w:name="_Toc189419647"/>
      <w:r>
        <w:rPr>
          <w:b/>
          <w:bCs/>
        </w:rPr>
        <w:br w:type="page"/>
      </w:r>
      <w:r w:rsidR="00FE6CF3" w:rsidRPr="00585C5D">
        <w:rPr>
          <w:b/>
          <w:bCs/>
        </w:rPr>
        <w:t>6</w:t>
      </w:r>
      <w:r>
        <w:rPr>
          <w:b/>
          <w:bCs/>
        </w:rPr>
        <w:t>.</w:t>
      </w:r>
      <w:r w:rsidR="00FE6CF3" w:rsidRPr="00585C5D">
        <w:rPr>
          <w:b/>
          <w:bCs/>
        </w:rPr>
        <w:t xml:space="preserve"> </w:t>
      </w:r>
      <w:r w:rsidR="00E16361" w:rsidRPr="00585C5D">
        <w:rPr>
          <w:b/>
          <w:bCs/>
        </w:rPr>
        <w:t>Ра</w:t>
      </w:r>
      <w:r w:rsidR="00FE6CF3" w:rsidRPr="00585C5D">
        <w:rPr>
          <w:b/>
          <w:bCs/>
        </w:rPr>
        <w:t>счёт потребления энергоресурсов</w:t>
      </w:r>
      <w:bookmarkEnd w:id="36"/>
    </w:p>
    <w:p w:rsidR="00724783" w:rsidRDefault="00724783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</w:rPr>
      </w:pPr>
      <w:bookmarkStart w:id="37" w:name="_Toc189419648"/>
    </w:p>
    <w:p w:rsidR="00E16361" w:rsidRPr="00585C5D" w:rsidRDefault="00FE6CF3" w:rsidP="00585C5D">
      <w:pPr>
        <w:pStyle w:val="2"/>
        <w:keepNext w:val="0"/>
        <w:spacing w:before="0" w:after="0"/>
        <w:ind w:firstLine="720"/>
        <w:rPr>
          <w:rFonts w:ascii="Times New Roman" w:hAnsi="Times New Roman"/>
        </w:rPr>
      </w:pPr>
      <w:r w:rsidRPr="00585C5D">
        <w:rPr>
          <w:rFonts w:ascii="Times New Roman" w:hAnsi="Times New Roman"/>
          <w:i w:val="0"/>
          <w:iCs w:val="0"/>
        </w:rPr>
        <w:t xml:space="preserve">6.1 </w:t>
      </w:r>
      <w:r w:rsidR="00E16361" w:rsidRPr="00585C5D">
        <w:rPr>
          <w:rFonts w:ascii="Times New Roman" w:hAnsi="Times New Roman"/>
          <w:i w:val="0"/>
          <w:iCs w:val="0"/>
        </w:rPr>
        <w:t>Расход электроэнергии на производство работ по блоку</w:t>
      </w:r>
      <w:bookmarkEnd w:id="37"/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27" type="#_x0000_t75" style="width:188.25pt;height:19.5pt">
            <v:imagedata r:id="rId192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 xml:space="preserve">где </w:t>
      </w:r>
      <w:r w:rsidR="0090435B">
        <w:rPr>
          <w:noProof/>
          <w:sz w:val="28"/>
          <w:szCs w:val="28"/>
        </w:rPr>
        <w:pict>
          <v:shape id="_x0000_i1228" type="#_x0000_t75" style="width:50.25pt;height:18.75pt">
            <v:imagedata r:id="rId193" o:title=""/>
          </v:shape>
        </w:pict>
      </w:r>
      <w:r w:rsidRPr="00585C5D">
        <w:rPr>
          <w:noProof/>
          <w:sz w:val="28"/>
          <w:szCs w:val="28"/>
        </w:rPr>
        <w:t>- удельный расходэлектроэнергии, отнесённый к единице массы монтируемого оборудования и металлоконструкций;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29" type="#_x0000_t75" style="width:270.75pt;height:18pt">
            <v:imagedata r:id="rId194" o:title=""/>
          </v:shape>
        </w:pict>
      </w:r>
      <w:r>
        <w:rPr>
          <w:noProof/>
          <w:sz w:val="28"/>
          <w:szCs w:val="28"/>
        </w:rPr>
        <w:pict>
          <v:shape id="_x0000_i1230" type="#_x0000_t75" style="width:54pt;height:17.25pt">
            <v:imagedata r:id="rId195" o:title=""/>
          </v:shape>
        </w:pict>
      </w:r>
      <w:r w:rsidR="00E16361" w:rsidRPr="00585C5D">
        <w:rPr>
          <w:noProof/>
          <w:sz w:val="28"/>
          <w:szCs w:val="28"/>
        </w:rPr>
        <w:t>.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0434FC" w:rsidP="00585C5D">
      <w:pPr>
        <w:ind w:firstLine="720"/>
        <w:rPr>
          <w:sz w:val="28"/>
          <w:szCs w:val="28"/>
        </w:rPr>
      </w:pPr>
      <w:r w:rsidRPr="00585C5D">
        <w:rPr>
          <w:rStyle w:val="30"/>
          <w:b/>
          <w:bCs/>
        </w:rPr>
        <w:t xml:space="preserve">6.1.1 </w:t>
      </w:r>
      <w:r w:rsidR="00E16361" w:rsidRPr="00585C5D">
        <w:rPr>
          <w:rStyle w:val="30"/>
          <w:b/>
          <w:bCs/>
        </w:rPr>
        <w:t>Максимальная потребляемая мощность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31" type="#_x0000_t75" style="width:79.5pt;height:34.5pt">
            <v:imagedata r:id="rId196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noProof/>
          <w:sz w:val="28"/>
          <w:szCs w:val="28"/>
        </w:rPr>
        <w:t xml:space="preserve">где </w:t>
      </w:r>
      <w:r w:rsidR="0090435B">
        <w:rPr>
          <w:sz w:val="28"/>
        </w:rPr>
        <w:pict>
          <v:shape id="_x0000_i1232" type="#_x0000_t75" style="width:74.25pt;height:18pt">
            <v:imagedata r:id="rId197" o:title=""/>
          </v:shape>
        </w:pict>
      </w:r>
      <w:r w:rsidRPr="00585C5D">
        <w:rPr>
          <w:sz w:val="28"/>
          <w:szCs w:val="28"/>
        </w:rPr>
        <w:t>- общее время потребления электроэнергии за монтажный период для одного энергоблока;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</w:rPr>
        <w:pict>
          <v:shape id="_x0000_i1233" type="#_x0000_t75" style="width:35.25pt;height:18pt">
            <v:imagedata r:id="rId198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нормативная продолжительность монтажа энергоблока;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</w:rPr>
        <w:pict>
          <v:shape id="_x0000_i1234" type="#_x0000_t75" style="width:75pt;height:18pt">
            <v:imagedata r:id="rId199" o:title=""/>
          </v:shape>
        </w:pict>
      </w:r>
      <w:r w:rsidR="00E16361" w:rsidRPr="00585C5D">
        <w:rPr>
          <w:sz w:val="28"/>
          <w:szCs w:val="28"/>
        </w:rPr>
        <w:t xml:space="preserve">- </w:t>
      </w:r>
      <w:r w:rsidR="00E16361" w:rsidRPr="00585C5D">
        <w:rPr>
          <w:noProof/>
          <w:sz w:val="28"/>
          <w:szCs w:val="28"/>
        </w:rPr>
        <w:t>количество рабочих суток в неделе при пятидневной рабочей неделе;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35" type="#_x0000_t75" style="width:44.25pt;height:17.25pt">
            <v:imagedata r:id="rId200" o:title=""/>
          </v:shape>
        </w:pict>
      </w:r>
      <w:r w:rsidR="00E16361" w:rsidRPr="00585C5D">
        <w:rPr>
          <w:noProof/>
          <w:sz w:val="28"/>
          <w:szCs w:val="28"/>
        </w:rPr>
        <w:t>- продолжиетльность рабочего дня для первой смены;</w:t>
      </w:r>
    </w:p>
    <w:p w:rsidR="00FC4B8B" w:rsidRPr="00585C5D" w:rsidRDefault="00FC4B8B" w:rsidP="00585C5D">
      <w:pPr>
        <w:ind w:firstLine="720"/>
        <w:rPr>
          <w:noProof/>
          <w:sz w:val="28"/>
          <w:szCs w:val="28"/>
        </w:rPr>
      </w:pPr>
    </w:p>
    <w:p w:rsidR="00FC4B8B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sz w:val="28"/>
        </w:rPr>
        <w:pict>
          <v:shape id="_x0000_i1236" type="#_x0000_t75" style="width:101.25pt;height:17.25pt">
            <v:imagedata r:id="rId201" o:title=""/>
          </v:shape>
        </w:pic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37" type="#_x0000_t75" style="width:162.75pt;height:34.5pt">
            <v:imagedata r:id="rId202" o:title=""/>
          </v:shape>
        </w:pict>
      </w:r>
      <w:r>
        <w:rPr>
          <w:noProof/>
          <w:sz w:val="28"/>
          <w:szCs w:val="28"/>
        </w:rPr>
        <w:pict>
          <v:shape id="_x0000_i1238" type="#_x0000_t75" style="width:24.75pt;height:14.25pt">
            <v:imagedata r:id="rId203" o:title=""/>
          </v:shape>
        </w:pict>
      </w:r>
      <w:r w:rsidR="00E16361" w:rsidRPr="00585C5D">
        <w:rPr>
          <w:noProof/>
          <w:sz w:val="28"/>
          <w:szCs w:val="28"/>
        </w:rPr>
        <w:t>.</w:t>
      </w:r>
    </w:p>
    <w:p w:rsidR="00E16361" w:rsidRPr="00585C5D" w:rsidRDefault="00724783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0434FC" w:rsidRPr="00585C5D">
        <w:rPr>
          <w:rStyle w:val="30"/>
          <w:b/>
          <w:bCs/>
        </w:rPr>
        <w:t xml:space="preserve">6.1.2 </w:t>
      </w:r>
      <w:r w:rsidR="00E16361" w:rsidRPr="00585C5D">
        <w:rPr>
          <w:rStyle w:val="30"/>
          <w:b/>
          <w:bCs/>
        </w:rPr>
        <w:t>Общая мощность комплексных транспортных подстанций (КТП) для одного блока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39" type="#_x0000_t75" style="width:61.5pt;height:33.75pt">
            <v:imagedata r:id="rId204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 xml:space="preserve">где </w:t>
      </w:r>
      <w:r w:rsidR="0090435B">
        <w:rPr>
          <w:sz w:val="28"/>
        </w:rPr>
        <w:pict>
          <v:shape id="_x0000_i1240" type="#_x0000_t75" style="width:56.25pt;height:15.75pt">
            <v:imagedata r:id="rId205" o:title=""/>
          </v:shape>
        </w:pict>
      </w:r>
      <w:r w:rsidRPr="00585C5D">
        <w:rPr>
          <w:sz w:val="28"/>
          <w:szCs w:val="28"/>
        </w:rPr>
        <w:t xml:space="preserve">- </w:t>
      </w:r>
      <w:r w:rsidRPr="00585C5D">
        <w:rPr>
          <w:noProof/>
          <w:sz w:val="28"/>
          <w:szCs w:val="28"/>
        </w:rPr>
        <w:t>коэффициент нагрузки;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41" type="#_x0000_t75" style="width:116.25pt;height:33.75pt">
            <v:imagedata r:id="rId206" o:title=""/>
          </v:shape>
        </w:pict>
      </w:r>
      <w:r>
        <w:rPr>
          <w:noProof/>
          <w:sz w:val="28"/>
          <w:szCs w:val="28"/>
        </w:rPr>
        <w:pict>
          <v:shape id="_x0000_i1242" type="#_x0000_t75" style="width:24.75pt;height:14.25pt">
            <v:imagedata r:id="rId203" o:title=""/>
          </v:shape>
        </w:pict>
      </w:r>
      <w:r w:rsidR="00E16361" w:rsidRPr="00585C5D">
        <w:rPr>
          <w:noProof/>
          <w:sz w:val="28"/>
          <w:szCs w:val="28"/>
        </w:rPr>
        <w:t>.</w:t>
      </w:r>
    </w:p>
    <w:p w:rsidR="00724783" w:rsidRDefault="00724783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  <w:noProof/>
        </w:rPr>
      </w:pPr>
      <w:bookmarkStart w:id="38" w:name="_Toc189419649"/>
    </w:p>
    <w:p w:rsidR="00A34338" w:rsidRPr="00585C5D" w:rsidRDefault="00A34338" w:rsidP="00585C5D">
      <w:pPr>
        <w:pStyle w:val="2"/>
        <w:keepNext w:val="0"/>
        <w:spacing w:before="0" w:after="0"/>
        <w:ind w:firstLine="720"/>
        <w:rPr>
          <w:rFonts w:ascii="Times New Roman" w:hAnsi="Times New Roman"/>
          <w:i w:val="0"/>
          <w:iCs w:val="0"/>
          <w:noProof/>
        </w:rPr>
      </w:pPr>
      <w:r w:rsidRPr="00585C5D">
        <w:rPr>
          <w:rFonts w:ascii="Times New Roman" w:hAnsi="Times New Roman"/>
          <w:i w:val="0"/>
          <w:iCs w:val="0"/>
          <w:noProof/>
        </w:rPr>
        <w:t>6.2 Расчёт потребностей газов</w:t>
      </w:r>
      <w:bookmarkEnd w:id="38"/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Потребность монтажного процесса в кислороде: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43" type="#_x0000_t75" style="width:143.25pt;height:35.25pt">
            <v:imagedata r:id="rId207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44" type="#_x0000_t75" style="width:209.25pt;height:31.5pt">
            <v:imagedata r:id="rId208" o:title=""/>
          </v:shape>
        </w:pict>
      </w:r>
      <w:r>
        <w:rPr>
          <w:noProof/>
          <w:sz w:val="28"/>
          <w:szCs w:val="28"/>
        </w:rPr>
        <w:pict>
          <v:shape id="_x0000_i1245" type="#_x0000_t75" style="width:42pt;height:18pt">
            <v:imagedata r:id="rId209" o:title=""/>
          </v:shape>
        </w:pict>
      </w:r>
      <w:r w:rsidR="00E16361" w:rsidRPr="00585C5D">
        <w:rPr>
          <w:noProof/>
          <w:sz w:val="28"/>
          <w:szCs w:val="28"/>
        </w:rPr>
        <w:t>.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Потребность монтажного процесса в ацетилене: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46" type="#_x0000_t75" style="width:129.75pt;height:35.25pt">
            <v:imagedata r:id="rId210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724783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47" type="#_x0000_t75" style="width:195pt;height:31.5pt">
            <v:imagedata r:id="rId211" o:title=""/>
          </v:shape>
        </w:pict>
      </w:r>
      <w:r>
        <w:rPr>
          <w:noProof/>
          <w:sz w:val="28"/>
          <w:szCs w:val="28"/>
        </w:rPr>
        <w:pict>
          <v:shape id="_x0000_i1248" type="#_x0000_t75" style="width:42pt;height:18pt">
            <v:imagedata r:id="rId209" o:title=""/>
          </v:shape>
        </w:pict>
      </w:r>
      <w:r w:rsidR="00E16361" w:rsidRPr="00585C5D">
        <w:rPr>
          <w:noProof/>
          <w:sz w:val="28"/>
          <w:szCs w:val="28"/>
        </w:rPr>
        <w:t>.</w:t>
      </w:r>
      <w:r w:rsidR="00585C5D">
        <w:rPr>
          <w:noProof/>
          <w:sz w:val="28"/>
          <w:szCs w:val="28"/>
        </w:rPr>
        <w:t xml:space="preserve"> </w:t>
      </w:r>
    </w:p>
    <w:p w:rsidR="00724783" w:rsidRDefault="00724783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Емкость хранилища пропан-бутана для монтажного процесса: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724783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49" type="#_x0000_t75" style="width:93.75pt;height:34.5pt">
            <v:imagedata r:id="rId212" o:title=""/>
          </v:shape>
        </w:pict>
      </w:r>
      <w:r>
        <w:rPr>
          <w:noProof/>
          <w:sz w:val="28"/>
          <w:szCs w:val="28"/>
        </w:rPr>
        <w:pict>
          <v:shape id="_x0000_i1250" type="#_x0000_t75" style="width:15.75pt;height:15.75pt">
            <v:imagedata r:id="rId213" o:title=""/>
          </v:shape>
        </w:pict>
      </w:r>
      <w:r w:rsidR="00E16361" w:rsidRPr="00585C5D">
        <w:rPr>
          <w:noProof/>
          <w:sz w:val="28"/>
          <w:szCs w:val="28"/>
        </w:rPr>
        <w:t>.</w:t>
      </w:r>
    </w:p>
    <w:p w:rsidR="00FC4B8B" w:rsidRPr="00585C5D" w:rsidRDefault="00724783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90435B">
        <w:rPr>
          <w:noProof/>
          <w:sz w:val="28"/>
          <w:szCs w:val="28"/>
        </w:rPr>
        <w:pict>
          <v:shape id="_x0000_i1251" type="#_x0000_t75" style="width:140.25pt;height:33.75pt">
            <v:imagedata r:id="rId214" o:title=""/>
          </v:shape>
        </w:pic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Суточная потребность в сжатом воздухе:</w:t>
      </w:r>
    </w:p>
    <w:p w:rsidR="00724783" w:rsidRDefault="00724783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52" type="#_x0000_t75" style="width:93.75pt;height:36pt">
            <v:imagedata r:id="rId215" o:title=""/>
          </v:shape>
        </w:pict>
      </w:r>
      <w:r>
        <w:rPr>
          <w:noProof/>
          <w:sz w:val="28"/>
          <w:szCs w:val="28"/>
        </w:rPr>
        <w:pict>
          <v:shape id="_x0000_i1253" type="#_x0000_t75" style="width:42.75pt;height:18pt">
            <v:imagedata r:id="rId216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FC4B8B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54" type="#_x0000_t75" style="width:117.75pt;height:34.5pt">
            <v:imagedata r:id="rId217" o:title=""/>
          </v:shape>
        </w:pic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 xml:space="preserve">где </w:t>
      </w:r>
      <w:r w:rsidR="0090435B">
        <w:rPr>
          <w:noProof/>
          <w:sz w:val="28"/>
          <w:szCs w:val="28"/>
        </w:rPr>
        <w:pict>
          <v:shape id="_x0000_i1255" type="#_x0000_t75" style="width:51.75pt;height:18pt">
            <v:imagedata r:id="rId218" o:title=""/>
          </v:shape>
        </w:pict>
      </w:r>
      <w:r w:rsidR="0090435B">
        <w:rPr>
          <w:noProof/>
          <w:sz w:val="28"/>
          <w:szCs w:val="28"/>
        </w:rPr>
        <w:pict>
          <v:shape id="_x0000_i1256" type="#_x0000_t75" style="width:30pt;height:14.25pt">
            <v:imagedata r:id="rId219" o:title=""/>
          </v:shape>
        </w:pict>
      </w:r>
      <w:r w:rsidRPr="00585C5D">
        <w:rPr>
          <w:noProof/>
          <w:sz w:val="28"/>
          <w:szCs w:val="28"/>
        </w:rPr>
        <w:t>- мощность первого блока.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Как правило, сжатый воздух используется для привода монтажного и технологического оборудования, например, шлифовальных кругов и кузнечных станков.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  <w:r w:rsidRPr="00585C5D">
        <w:rPr>
          <w:sz w:val="28"/>
          <w:szCs w:val="28"/>
        </w:rPr>
        <w:t>Количество компрессоров, обеспечивающих суточную потребность в сжатом воздухе:</w:t>
      </w:r>
    </w:p>
    <w:p w:rsidR="00E16361" w:rsidRPr="00585C5D" w:rsidRDefault="00E16361" w:rsidP="00585C5D">
      <w:pPr>
        <w:ind w:firstLine="720"/>
        <w:rPr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57" type="#_x0000_t75" style="width:72.75pt;height:38.25pt">
            <v:imagedata r:id="rId220" o:title=""/>
          </v:shape>
        </w:pict>
      </w:r>
      <w:r w:rsidR="00E16361" w:rsidRPr="00585C5D">
        <w:rPr>
          <w:noProof/>
          <w:sz w:val="28"/>
          <w:szCs w:val="28"/>
        </w:rPr>
        <w:t>,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  <w:r w:rsidRPr="00585C5D">
        <w:rPr>
          <w:noProof/>
          <w:sz w:val="28"/>
          <w:szCs w:val="28"/>
        </w:rPr>
        <w:t xml:space="preserve">где </w:t>
      </w:r>
      <w:r w:rsidR="0090435B">
        <w:rPr>
          <w:noProof/>
          <w:sz w:val="28"/>
          <w:szCs w:val="28"/>
        </w:rPr>
        <w:pict>
          <v:shape id="_x0000_i1258" type="#_x0000_t75" style="width:41.25pt;height:18pt">
            <v:imagedata r:id="rId221" o:title=""/>
          </v:shape>
        </w:pict>
      </w:r>
      <w:r w:rsidR="00FC4B8B" w:rsidRPr="00585C5D">
        <w:rPr>
          <w:noProof/>
          <w:sz w:val="28"/>
          <w:szCs w:val="28"/>
        </w:rPr>
        <w:t xml:space="preserve"> </w:t>
      </w:r>
      <w:r w:rsidRPr="00585C5D">
        <w:rPr>
          <w:noProof/>
          <w:sz w:val="28"/>
          <w:szCs w:val="28"/>
        </w:rPr>
        <w:t>- коэффициент запаса по производительности для компрессоров при монтаже блоков до 300 МВт;</w:t>
      </w:r>
    </w:p>
    <w:p w:rsidR="00E16361" w:rsidRPr="00585C5D" w:rsidRDefault="0090435B" w:rsidP="00585C5D">
      <w:pPr>
        <w:ind w:firstLine="720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259" type="#_x0000_t75" style="width:42.75pt;height:18pt">
            <v:imagedata r:id="rId222" o:title=""/>
          </v:shape>
        </w:pict>
      </w:r>
      <w:r>
        <w:rPr>
          <w:noProof/>
          <w:sz w:val="28"/>
          <w:szCs w:val="28"/>
        </w:rPr>
        <w:pict>
          <v:shape id="_x0000_i1260" type="#_x0000_t75" style="width:42.75pt;height:18pt">
            <v:imagedata r:id="rId216" o:title=""/>
          </v:shape>
        </w:pict>
      </w:r>
      <w:r w:rsidR="00E16361" w:rsidRPr="00585C5D">
        <w:rPr>
          <w:noProof/>
          <w:sz w:val="28"/>
          <w:szCs w:val="28"/>
        </w:rPr>
        <w:t>- производительность компрессоров (из соображений, что один компрессоров должен быть рабочим, один – резервным, а один может оказаться выведенным в ремонт;</w:t>
      </w:r>
    </w:p>
    <w:p w:rsidR="00E16361" w:rsidRPr="00585C5D" w:rsidRDefault="00E16361" w:rsidP="00585C5D">
      <w:pPr>
        <w:ind w:firstLine="720"/>
        <w:rPr>
          <w:noProof/>
          <w:sz w:val="28"/>
          <w:szCs w:val="28"/>
        </w:rPr>
      </w:pPr>
    </w:p>
    <w:p w:rsidR="00E16361" w:rsidRPr="00585C5D" w:rsidRDefault="0090435B" w:rsidP="00585C5D">
      <w:pPr>
        <w:ind w:firstLine="720"/>
        <w:rPr>
          <w:noProof/>
          <w:sz w:val="28"/>
        </w:rPr>
      </w:pPr>
      <w:r>
        <w:rPr>
          <w:noProof/>
          <w:sz w:val="28"/>
        </w:rPr>
        <w:pict>
          <v:shape id="_x0000_i1261" type="#_x0000_t75" style="width:78pt;height:31.5pt">
            <v:imagedata r:id="rId223" o:title=""/>
          </v:shape>
        </w:pict>
      </w:r>
    </w:p>
    <w:p w:rsidR="00283BC4" w:rsidRDefault="00724783" w:rsidP="00724783">
      <w:pPr>
        <w:ind w:firstLine="720"/>
        <w:rPr>
          <w:b/>
          <w:bCs/>
          <w:noProof/>
          <w:sz w:val="28"/>
          <w:szCs w:val="28"/>
        </w:rPr>
      </w:pPr>
      <w:r>
        <w:rPr>
          <w:noProof/>
          <w:sz w:val="28"/>
        </w:rPr>
        <w:br w:type="page"/>
      </w:r>
      <w:bookmarkStart w:id="39" w:name="_Toc189419650"/>
      <w:r w:rsidR="009A2BE3" w:rsidRPr="00724783">
        <w:rPr>
          <w:b/>
          <w:bCs/>
          <w:noProof/>
          <w:sz w:val="28"/>
          <w:szCs w:val="28"/>
        </w:rPr>
        <w:t>Список использованных</w:t>
      </w:r>
      <w:r w:rsidR="00E16361" w:rsidRPr="00724783">
        <w:rPr>
          <w:b/>
          <w:bCs/>
          <w:noProof/>
          <w:sz w:val="28"/>
          <w:szCs w:val="28"/>
        </w:rPr>
        <w:t xml:space="preserve"> </w:t>
      </w:r>
      <w:r w:rsidR="009A2BE3" w:rsidRPr="00724783">
        <w:rPr>
          <w:b/>
          <w:bCs/>
          <w:noProof/>
          <w:sz w:val="28"/>
          <w:szCs w:val="28"/>
        </w:rPr>
        <w:t>источников</w:t>
      </w:r>
      <w:bookmarkEnd w:id="39"/>
    </w:p>
    <w:p w:rsidR="00724783" w:rsidRPr="00724783" w:rsidRDefault="00724783" w:rsidP="00724783">
      <w:pPr>
        <w:ind w:firstLine="720"/>
        <w:rPr>
          <w:b/>
          <w:bCs/>
          <w:noProof/>
          <w:sz w:val="28"/>
          <w:szCs w:val="28"/>
        </w:rPr>
      </w:pPr>
    </w:p>
    <w:p w:rsidR="009A2BE3" w:rsidRPr="00585C5D" w:rsidRDefault="00724783" w:rsidP="00724783">
      <w:pPr>
        <w:pStyle w:val="1"/>
        <w:keepNext w:val="0"/>
        <w:jc w:val="left"/>
        <w:rPr>
          <w:b/>
          <w:bCs/>
          <w:noProof/>
        </w:rPr>
      </w:pPr>
      <w:bookmarkStart w:id="40" w:name="_Toc189419651"/>
      <w:r>
        <w:t xml:space="preserve">1. </w:t>
      </w:r>
      <w:r w:rsidR="009A2BE3" w:rsidRPr="00585C5D">
        <w:rPr>
          <w:noProof/>
        </w:rPr>
        <w:t>Справочник монтажника тепловых и атомных электростанций:</w:t>
      </w:r>
      <w:r w:rsidR="00585C5D">
        <w:rPr>
          <w:noProof/>
        </w:rPr>
        <w:t xml:space="preserve"> </w:t>
      </w:r>
      <w:r w:rsidR="009A2BE3" w:rsidRPr="00585C5D">
        <w:rPr>
          <w:noProof/>
        </w:rPr>
        <w:t xml:space="preserve">Технология монтажных работ. Под ред. В. П. Банника и Д. Я. Винницкого. М. Энергоатомиздат, </w:t>
      </w:r>
      <w:smartTag w:uri="urn:schemas-microsoft-com:office:smarttags" w:element="metricconverter">
        <w:smartTagPr>
          <w:attr w:name="ProductID" w:val="1983 г"/>
        </w:smartTagPr>
        <w:r w:rsidR="009A2BE3" w:rsidRPr="00585C5D">
          <w:rPr>
            <w:noProof/>
          </w:rPr>
          <w:t>1983 г</w:t>
        </w:r>
      </w:smartTag>
      <w:r w:rsidR="009A2BE3" w:rsidRPr="00585C5D">
        <w:rPr>
          <w:noProof/>
        </w:rPr>
        <w:t>.</w:t>
      </w:r>
      <w:bookmarkEnd w:id="40"/>
    </w:p>
    <w:p w:rsidR="009545DC" w:rsidRPr="00585C5D" w:rsidRDefault="00724783" w:rsidP="00724783">
      <w:pPr>
        <w:pStyle w:val="1"/>
        <w:keepNext w:val="0"/>
        <w:jc w:val="left"/>
        <w:rPr>
          <w:noProof/>
        </w:rPr>
      </w:pPr>
      <w:bookmarkStart w:id="41" w:name="_Toc189419652"/>
      <w:r>
        <w:t xml:space="preserve">2. </w:t>
      </w:r>
      <w:r w:rsidR="009545DC" w:rsidRPr="00585C5D">
        <w:rPr>
          <w:noProof/>
        </w:rPr>
        <w:t>Методические указания по выполнению курсового проекта. Вахтель</w:t>
      </w:r>
      <w:r w:rsidR="00585C5D">
        <w:rPr>
          <w:noProof/>
        </w:rPr>
        <w:t xml:space="preserve"> </w:t>
      </w:r>
      <w:r w:rsidR="009545DC" w:rsidRPr="00585C5D">
        <w:rPr>
          <w:noProof/>
        </w:rPr>
        <w:t xml:space="preserve">А.К. КГТУ, </w:t>
      </w:r>
      <w:smartTag w:uri="urn:schemas-microsoft-com:office:smarttags" w:element="metricconverter">
        <w:smartTagPr>
          <w:attr w:name="ProductID" w:val="1998 г"/>
        </w:smartTagPr>
        <w:r w:rsidR="009545DC" w:rsidRPr="00585C5D">
          <w:rPr>
            <w:noProof/>
          </w:rPr>
          <w:t>1998 г</w:t>
        </w:r>
      </w:smartTag>
      <w:r w:rsidR="009545DC" w:rsidRPr="00585C5D">
        <w:rPr>
          <w:noProof/>
        </w:rPr>
        <w:t>.</w:t>
      </w:r>
      <w:bookmarkEnd w:id="41"/>
    </w:p>
    <w:p w:rsidR="009545DC" w:rsidRPr="00585C5D" w:rsidRDefault="009545DC" w:rsidP="00724783">
      <w:pPr>
        <w:jc w:val="left"/>
        <w:rPr>
          <w:sz w:val="28"/>
          <w:szCs w:val="28"/>
          <w:lang w:eastAsia="ru-RU"/>
        </w:rPr>
      </w:pPr>
      <w:r w:rsidRPr="00585C5D">
        <w:rPr>
          <w:sz w:val="28"/>
          <w:szCs w:val="28"/>
        </w:rPr>
        <w:t>3</w:t>
      </w:r>
      <w:r w:rsidR="00724783">
        <w:rPr>
          <w:sz w:val="28"/>
          <w:szCs w:val="28"/>
        </w:rPr>
        <w:t xml:space="preserve">. </w:t>
      </w:r>
      <w:r w:rsidRPr="00585C5D">
        <w:rPr>
          <w:sz w:val="28"/>
          <w:szCs w:val="28"/>
          <w:lang w:eastAsia="ru-RU"/>
        </w:rPr>
        <w:t>Организация, планирование и управление строительством ТЭС и АЭС: Учебное пособие для вузов. Сапожников Ф.В. - М.: Энергоиздат, 1982. – 304с., ил.</w:t>
      </w:r>
    </w:p>
    <w:p w:rsidR="009545DC" w:rsidRPr="00585C5D" w:rsidRDefault="009545DC" w:rsidP="00724783">
      <w:pPr>
        <w:jc w:val="left"/>
        <w:rPr>
          <w:sz w:val="28"/>
          <w:szCs w:val="28"/>
        </w:rPr>
      </w:pPr>
      <w:r w:rsidRPr="00585C5D">
        <w:rPr>
          <w:sz w:val="28"/>
          <w:szCs w:val="28"/>
        </w:rPr>
        <w:t>4</w:t>
      </w:r>
      <w:r w:rsidR="00724783">
        <w:rPr>
          <w:sz w:val="28"/>
          <w:szCs w:val="28"/>
        </w:rPr>
        <w:t xml:space="preserve">. </w:t>
      </w:r>
      <w:r w:rsidRPr="00585C5D">
        <w:rPr>
          <w:sz w:val="28"/>
          <w:szCs w:val="28"/>
        </w:rPr>
        <w:t>Е.А.Бойко, И.С. Деринг, Т.А. Охорзина – Красноярск, 2006г. 45с. Котельные установки и парогенераторы (выбор и расчёт систем пылеприготовления и горелочных устройств котельных агрегатов).</w:t>
      </w:r>
    </w:p>
    <w:p w:rsidR="009545DC" w:rsidRPr="00585C5D" w:rsidRDefault="009545DC" w:rsidP="00724783">
      <w:pPr>
        <w:jc w:val="left"/>
        <w:rPr>
          <w:sz w:val="28"/>
          <w:szCs w:val="28"/>
        </w:rPr>
      </w:pPr>
      <w:r w:rsidRPr="00585C5D">
        <w:rPr>
          <w:sz w:val="28"/>
          <w:szCs w:val="28"/>
        </w:rPr>
        <w:t>5</w:t>
      </w:r>
      <w:r w:rsidR="00724783">
        <w:rPr>
          <w:sz w:val="28"/>
          <w:szCs w:val="28"/>
        </w:rPr>
        <w:t xml:space="preserve">. </w:t>
      </w:r>
      <w:r w:rsidRPr="00585C5D">
        <w:rPr>
          <w:sz w:val="28"/>
          <w:szCs w:val="28"/>
        </w:rPr>
        <w:t>Е.А. Бойко, К.В. Баженов, П.А. Грачёв – Красноярск: ИПЦ КГТУ, 2006г. – 152с.</w:t>
      </w:r>
    </w:p>
    <w:p w:rsidR="009545DC" w:rsidRPr="00E53C35" w:rsidRDefault="009A2BE3" w:rsidP="00724783">
      <w:pPr>
        <w:jc w:val="left"/>
        <w:rPr>
          <w:color w:val="FFFFFF"/>
          <w:sz w:val="28"/>
          <w:szCs w:val="28"/>
          <w:lang w:val="en-US"/>
        </w:rPr>
      </w:pPr>
      <w:r w:rsidRPr="00585C5D">
        <w:rPr>
          <w:sz w:val="28"/>
          <w:szCs w:val="28"/>
        </w:rPr>
        <w:t>6</w:t>
      </w:r>
      <w:r w:rsidR="00724783">
        <w:rPr>
          <w:sz w:val="28"/>
          <w:szCs w:val="28"/>
        </w:rPr>
        <w:t xml:space="preserve">. </w:t>
      </w:r>
      <w:r w:rsidR="009545DC" w:rsidRPr="00585C5D">
        <w:rPr>
          <w:sz w:val="28"/>
          <w:szCs w:val="28"/>
        </w:rPr>
        <w:t xml:space="preserve">Е.А.Бойко, И.С. Деринг, Т.А. Охорзина – Красноярск: ИПЦ КГТУ, 1995г. – </w:t>
      </w:r>
      <w:r w:rsidR="009545DC" w:rsidRPr="009560F5">
        <w:rPr>
          <w:sz w:val="28"/>
          <w:szCs w:val="28"/>
        </w:rPr>
        <w:t>96с. Тепловой расчёт парового котла.</w:t>
      </w:r>
    </w:p>
    <w:p w:rsidR="009560F5" w:rsidRPr="00E53C35" w:rsidRDefault="009560F5" w:rsidP="00724783">
      <w:pPr>
        <w:jc w:val="left"/>
        <w:rPr>
          <w:color w:val="FFFFFF"/>
          <w:sz w:val="28"/>
          <w:szCs w:val="28"/>
          <w:lang w:val="en-US"/>
        </w:rPr>
      </w:pPr>
      <w:bookmarkStart w:id="42" w:name="_GoBack"/>
      <w:bookmarkEnd w:id="42"/>
    </w:p>
    <w:sectPr w:rsidR="009560F5" w:rsidRPr="00E53C35" w:rsidSect="009560F5">
      <w:footerReference w:type="default" r:id="rId224"/>
      <w:headerReference w:type="first" r:id="rId225"/>
      <w:pgSz w:w="11907" w:h="16840" w:code="9"/>
      <w:pgMar w:top="1134" w:right="851" w:bottom="1134" w:left="1701" w:header="567" w:footer="51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35" w:rsidRDefault="00E53C35">
      <w:r>
        <w:separator/>
      </w:r>
    </w:p>
  </w:endnote>
  <w:endnote w:type="continuationSeparator" w:id="0">
    <w:p w:rsidR="00E53C35" w:rsidRDefault="00E5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5D" w:rsidRDefault="00585C5D">
    <w:pPr>
      <w:pStyle w:val="a5"/>
      <w:ind w:right="360" w:hanging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35" w:rsidRDefault="00E53C35">
      <w:r>
        <w:separator/>
      </w:r>
    </w:p>
  </w:footnote>
  <w:footnote w:type="continuationSeparator" w:id="0">
    <w:p w:rsidR="00E53C35" w:rsidRDefault="00E5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F5" w:rsidRPr="009560F5" w:rsidRDefault="009560F5" w:rsidP="009560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8AC"/>
    <w:multiLevelType w:val="multilevel"/>
    <w:tmpl w:val="C0563528"/>
    <w:lvl w:ilvl="0">
      <w:start w:val="4"/>
      <w:numFmt w:val="decimal"/>
      <w:lvlText w:val="8.%1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4 .%2."/>
      <w:lvlJc w:val="left"/>
      <w:pPr>
        <w:tabs>
          <w:tab w:val="num" w:pos="1785"/>
        </w:tabs>
        <w:ind w:left="1785" w:hanging="432"/>
      </w:pPr>
      <w:rPr>
        <w:rFonts w:cs="Times New Roman"/>
      </w:rPr>
    </w:lvl>
    <w:lvl w:ilvl="2">
      <w:start w:val="1"/>
      <w:numFmt w:val="decimal"/>
      <w:lvlText w:val="6.3.%3."/>
      <w:lvlJc w:val="left"/>
      <w:pPr>
        <w:tabs>
          <w:tab w:val="num" w:pos="2217"/>
        </w:tabs>
        <w:ind w:left="221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5"/>
        </w:tabs>
        <w:ind w:left="322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29"/>
        </w:tabs>
        <w:ind w:left="372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233"/>
        </w:tabs>
        <w:ind w:left="423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37"/>
        </w:tabs>
        <w:ind w:left="47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13"/>
        </w:tabs>
        <w:ind w:left="5313" w:hanging="1440"/>
      </w:pPr>
      <w:rPr>
        <w:rFonts w:cs="Times New Roman"/>
      </w:rPr>
    </w:lvl>
  </w:abstractNum>
  <w:abstractNum w:abstractNumId="1">
    <w:nsid w:val="0FEE564A"/>
    <w:multiLevelType w:val="multilevel"/>
    <w:tmpl w:val="2B2A5C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ial" w:hint="default"/>
        <w:b/>
      </w:rPr>
    </w:lvl>
  </w:abstractNum>
  <w:abstractNum w:abstractNumId="2">
    <w:nsid w:val="14680A8C"/>
    <w:multiLevelType w:val="multilevel"/>
    <w:tmpl w:val="CCE873E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4 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6.3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185A68E5"/>
    <w:multiLevelType w:val="hybridMultilevel"/>
    <w:tmpl w:val="B374DFF2"/>
    <w:lvl w:ilvl="0" w:tplc="F55A2A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92C82"/>
    <w:multiLevelType w:val="hybridMultilevel"/>
    <w:tmpl w:val="55BC7844"/>
    <w:lvl w:ilvl="0" w:tplc="F55A2A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E4321EC"/>
    <w:multiLevelType w:val="multilevel"/>
    <w:tmpl w:val="3E7437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25D76A45"/>
    <w:multiLevelType w:val="multilevel"/>
    <w:tmpl w:val="038C5C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D9560A8"/>
    <w:multiLevelType w:val="multilevel"/>
    <w:tmpl w:val="038C5C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3533AD3"/>
    <w:multiLevelType w:val="multilevel"/>
    <w:tmpl w:val="1576B5E0"/>
    <w:lvl w:ilvl="0">
      <w:start w:val="1"/>
      <w:numFmt w:val="decimal"/>
      <w:lvlText w:val="6.3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4 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6.3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4B948BB"/>
    <w:multiLevelType w:val="multilevel"/>
    <w:tmpl w:val="7960E242"/>
    <w:lvl w:ilvl="0">
      <w:start w:val="1"/>
      <w:numFmt w:val="decimal"/>
      <w:lvlText w:val="6.4.%1."/>
      <w:lvlJc w:val="left"/>
      <w:pPr>
        <w:tabs>
          <w:tab w:val="num" w:pos="57"/>
        </w:tabs>
        <w:ind w:left="360" w:hanging="360"/>
      </w:pPr>
      <w:rPr>
        <w:rFonts w:cs="Times New Roman"/>
      </w:rPr>
    </w:lvl>
    <w:lvl w:ilvl="1">
      <w:start w:val="1"/>
      <w:numFmt w:val="decimal"/>
      <w:lvlText w:val="4 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6.3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35535FF6"/>
    <w:multiLevelType w:val="multilevel"/>
    <w:tmpl w:val="C4442236"/>
    <w:lvl w:ilvl="0">
      <w:start w:val="10"/>
      <w:numFmt w:val="decimal"/>
      <w:lvlText w:val="%1."/>
      <w:lvlJc w:val="left"/>
      <w:pPr>
        <w:tabs>
          <w:tab w:val="num" w:pos="686"/>
        </w:tabs>
        <w:ind w:left="686" w:hanging="686"/>
      </w:pPr>
      <w:rPr>
        <w:rFonts w:cs="Times New Roman"/>
        <w:b/>
        <w:bCs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208"/>
        </w:tabs>
        <w:ind w:left="1208" w:hanging="686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286"/>
        </w:tabs>
        <w:ind w:left="2286" w:hanging="720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168"/>
        </w:tabs>
        <w:ind w:left="3168" w:hanging="1080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212"/>
        </w:tabs>
        <w:ind w:left="4212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094"/>
        </w:tabs>
        <w:ind w:left="5094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5616"/>
        </w:tabs>
        <w:ind w:left="5616" w:hanging="1440"/>
      </w:pPr>
      <w:rPr>
        <w:rFonts w:cs="Times New Roman"/>
        <w:b/>
        <w:bCs/>
      </w:rPr>
    </w:lvl>
  </w:abstractNum>
  <w:abstractNum w:abstractNumId="11">
    <w:nsid w:val="35D914A3"/>
    <w:multiLevelType w:val="multilevel"/>
    <w:tmpl w:val="1B76BF70"/>
    <w:lvl w:ilvl="0">
      <w:start w:val="1"/>
      <w:numFmt w:val="decimal"/>
      <w:lvlText w:val="7.%1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decimal"/>
      <w:lvlText w:val="4 .%2."/>
      <w:lvlJc w:val="left"/>
      <w:pPr>
        <w:tabs>
          <w:tab w:val="num" w:pos="2210"/>
        </w:tabs>
        <w:ind w:left="2210" w:hanging="432"/>
      </w:pPr>
      <w:rPr>
        <w:rFonts w:cs="Times New Roman"/>
      </w:rPr>
    </w:lvl>
    <w:lvl w:ilvl="2">
      <w:start w:val="1"/>
      <w:numFmt w:val="decimal"/>
      <w:lvlText w:val="6.3.%3."/>
      <w:lvlJc w:val="left"/>
      <w:pPr>
        <w:tabs>
          <w:tab w:val="num" w:pos="2642"/>
        </w:tabs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146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50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54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5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162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38"/>
        </w:tabs>
        <w:ind w:left="5738" w:hanging="1440"/>
      </w:pPr>
      <w:rPr>
        <w:rFonts w:cs="Times New Roman"/>
      </w:rPr>
    </w:lvl>
  </w:abstractNum>
  <w:abstractNum w:abstractNumId="12">
    <w:nsid w:val="48ED7103"/>
    <w:multiLevelType w:val="multilevel"/>
    <w:tmpl w:val="AD867D98"/>
    <w:lvl w:ilvl="0">
      <w:start w:val="4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4 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6.3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58BB40B0"/>
    <w:multiLevelType w:val="multilevel"/>
    <w:tmpl w:val="A2844240"/>
    <w:lvl w:ilvl="0">
      <w:start w:val="1"/>
      <w:numFmt w:val="decimal"/>
      <w:lvlText w:val="6.1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4 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6.1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59D20C92"/>
    <w:multiLevelType w:val="hybridMultilevel"/>
    <w:tmpl w:val="D4A0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333062"/>
    <w:multiLevelType w:val="multilevel"/>
    <w:tmpl w:val="B296BE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6">
    <w:nsid w:val="5C556409"/>
    <w:multiLevelType w:val="multilevel"/>
    <w:tmpl w:val="038C5C1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04D05F3"/>
    <w:multiLevelType w:val="hybridMultilevel"/>
    <w:tmpl w:val="3C4E0AF2"/>
    <w:lvl w:ilvl="0" w:tplc="064270EA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8">
    <w:nsid w:val="73EF741A"/>
    <w:multiLevelType w:val="multilevel"/>
    <w:tmpl w:val="038C5C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CC97A5D"/>
    <w:multiLevelType w:val="hybridMultilevel"/>
    <w:tmpl w:val="5972BDB0"/>
    <w:lvl w:ilvl="0" w:tplc="AA147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B5264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04E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AAF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261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EE5F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4E1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5AC8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A0E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8"/>
  </w:num>
  <w:num w:numId="15">
    <w:abstractNumId w:val="7"/>
  </w:num>
  <w:num w:numId="16">
    <w:abstractNumId w:val="6"/>
  </w:num>
  <w:num w:numId="17">
    <w:abstractNumId w:val="16"/>
  </w:num>
  <w:num w:numId="18">
    <w:abstractNumId w:val="15"/>
  </w:num>
  <w:num w:numId="19">
    <w:abstractNumId w:val="1"/>
  </w:num>
  <w:num w:numId="2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D1F"/>
    <w:rsid w:val="00004988"/>
    <w:rsid w:val="000056C4"/>
    <w:rsid w:val="00012EDC"/>
    <w:rsid w:val="00013157"/>
    <w:rsid w:val="00014402"/>
    <w:rsid w:val="000170B2"/>
    <w:rsid w:val="00020728"/>
    <w:rsid w:val="000262BA"/>
    <w:rsid w:val="00026ECE"/>
    <w:rsid w:val="00030738"/>
    <w:rsid w:val="00040576"/>
    <w:rsid w:val="00042D5C"/>
    <w:rsid w:val="000434FC"/>
    <w:rsid w:val="00047183"/>
    <w:rsid w:val="0005059B"/>
    <w:rsid w:val="000557F5"/>
    <w:rsid w:val="00056BCC"/>
    <w:rsid w:val="0006432A"/>
    <w:rsid w:val="00065C1D"/>
    <w:rsid w:val="000727B5"/>
    <w:rsid w:val="00074414"/>
    <w:rsid w:val="00075F47"/>
    <w:rsid w:val="000A0DF8"/>
    <w:rsid w:val="000A68A6"/>
    <w:rsid w:val="000B0C5B"/>
    <w:rsid w:val="000B44EB"/>
    <w:rsid w:val="000B4D43"/>
    <w:rsid w:val="000C62BB"/>
    <w:rsid w:val="000D28C9"/>
    <w:rsid w:val="000E0B5D"/>
    <w:rsid w:val="000F5909"/>
    <w:rsid w:val="00101205"/>
    <w:rsid w:val="00104D4A"/>
    <w:rsid w:val="00105592"/>
    <w:rsid w:val="001100B0"/>
    <w:rsid w:val="001135A1"/>
    <w:rsid w:val="001139B3"/>
    <w:rsid w:val="001208DF"/>
    <w:rsid w:val="00120D1E"/>
    <w:rsid w:val="00125F6E"/>
    <w:rsid w:val="00133C4E"/>
    <w:rsid w:val="00144B0C"/>
    <w:rsid w:val="00151202"/>
    <w:rsid w:val="00162639"/>
    <w:rsid w:val="00183138"/>
    <w:rsid w:val="001839C5"/>
    <w:rsid w:val="00183AAA"/>
    <w:rsid w:val="00183B19"/>
    <w:rsid w:val="00184988"/>
    <w:rsid w:val="001939ED"/>
    <w:rsid w:val="001A1EA3"/>
    <w:rsid w:val="001B2CC5"/>
    <w:rsid w:val="001B38DF"/>
    <w:rsid w:val="001B4D5F"/>
    <w:rsid w:val="001C4DC5"/>
    <w:rsid w:val="001D0558"/>
    <w:rsid w:val="001D0D1F"/>
    <w:rsid w:val="001E04D2"/>
    <w:rsid w:val="001E7801"/>
    <w:rsid w:val="001F1BA7"/>
    <w:rsid w:val="001F1F31"/>
    <w:rsid w:val="002042A3"/>
    <w:rsid w:val="00205CFA"/>
    <w:rsid w:val="002077AF"/>
    <w:rsid w:val="002165FD"/>
    <w:rsid w:val="00223873"/>
    <w:rsid w:val="002272C4"/>
    <w:rsid w:val="002364B9"/>
    <w:rsid w:val="002429F0"/>
    <w:rsid w:val="002431D6"/>
    <w:rsid w:val="00252383"/>
    <w:rsid w:val="00254BB4"/>
    <w:rsid w:val="0025567A"/>
    <w:rsid w:val="0026249E"/>
    <w:rsid w:val="00262C97"/>
    <w:rsid w:val="002719A3"/>
    <w:rsid w:val="00283BC4"/>
    <w:rsid w:val="00286BB4"/>
    <w:rsid w:val="00295AC3"/>
    <w:rsid w:val="00296C62"/>
    <w:rsid w:val="00296F14"/>
    <w:rsid w:val="00297E1D"/>
    <w:rsid w:val="002A1EF3"/>
    <w:rsid w:val="002A4189"/>
    <w:rsid w:val="002A4E70"/>
    <w:rsid w:val="002B4946"/>
    <w:rsid w:val="002C1317"/>
    <w:rsid w:val="002C2643"/>
    <w:rsid w:val="002C7F84"/>
    <w:rsid w:val="002D3AB0"/>
    <w:rsid w:val="002E54E3"/>
    <w:rsid w:val="002E5C0C"/>
    <w:rsid w:val="002E6447"/>
    <w:rsid w:val="002F5CC9"/>
    <w:rsid w:val="00311108"/>
    <w:rsid w:val="0031700A"/>
    <w:rsid w:val="00317648"/>
    <w:rsid w:val="003227A5"/>
    <w:rsid w:val="0032703C"/>
    <w:rsid w:val="003276FC"/>
    <w:rsid w:val="00333661"/>
    <w:rsid w:val="00333F47"/>
    <w:rsid w:val="00346BA8"/>
    <w:rsid w:val="0035440A"/>
    <w:rsid w:val="00366AE5"/>
    <w:rsid w:val="00366DA0"/>
    <w:rsid w:val="00372034"/>
    <w:rsid w:val="00373D60"/>
    <w:rsid w:val="00390469"/>
    <w:rsid w:val="00390FDC"/>
    <w:rsid w:val="003B1A69"/>
    <w:rsid w:val="003C0307"/>
    <w:rsid w:val="003E5EE6"/>
    <w:rsid w:val="003F256C"/>
    <w:rsid w:val="00407CF1"/>
    <w:rsid w:val="00412EE8"/>
    <w:rsid w:val="00422C50"/>
    <w:rsid w:val="00422F77"/>
    <w:rsid w:val="00424078"/>
    <w:rsid w:val="004312CA"/>
    <w:rsid w:val="00437D6C"/>
    <w:rsid w:val="0044700B"/>
    <w:rsid w:val="00454869"/>
    <w:rsid w:val="004615FF"/>
    <w:rsid w:val="00471FA6"/>
    <w:rsid w:val="004751F3"/>
    <w:rsid w:val="00477269"/>
    <w:rsid w:val="00480F73"/>
    <w:rsid w:val="004854C6"/>
    <w:rsid w:val="00490EBA"/>
    <w:rsid w:val="004962B5"/>
    <w:rsid w:val="004A2D79"/>
    <w:rsid w:val="004A38D7"/>
    <w:rsid w:val="004A71E7"/>
    <w:rsid w:val="004A768A"/>
    <w:rsid w:val="004B08E2"/>
    <w:rsid w:val="004D0A58"/>
    <w:rsid w:val="004D3B92"/>
    <w:rsid w:val="004E2B09"/>
    <w:rsid w:val="004F346B"/>
    <w:rsid w:val="004F7475"/>
    <w:rsid w:val="0050518E"/>
    <w:rsid w:val="005060AA"/>
    <w:rsid w:val="0051014C"/>
    <w:rsid w:val="005165FA"/>
    <w:rsid w:val="00516CBC"/>
    <w:rsid w:val="00517A3D"/>
    <w:rsid w:val="00523243"/>
    <w:rsid w:val="00536BE5"/>
    <w:rsid w:val="005419C3"/>
    <w:rsid w:val="00553EC5"/>
    <w:rsid w:val="0056283B"/>
    <w:rsid w:val="005674D6"/>
    <w:rsid w:val="00573347"/>
    <w:rsid w:val="00574AE6"/>
    <w:rsid w:val="00576F51"/>
    <w:rsid w:val="00580E09"/>
    <w:rsid w:val="00585C5D"/>
    <w:rsid w:val="0058618F"/>
    <w:rsid w:val="005922D3"/>
    <w:rsid w:val="00594E8C"/>
    <w:rsid w:val="005A5AB5"/>
    <w:rsid w:val="005A7CB7"/>
    <w:rsid w:val="005B795F"/>
    <w:rsid w:val="005C12E8"/>
    <w:rsid w:val="005D4ABC"/>
    <w:rsid w:val="005E41B6"/>
    <w:rsid w:val="005E528F"/>
    <w:rsid w:val="005F2DA2"/>
    <w:rsid w:val="005F3DB9"/>
    <w:rsid w:val="0061224A"/>
    <w:rsid w:val="006157C2"/>
    <w:rsid w:val="00630DFD"/>
    <w:rsid w:val="00634588"/>
    <w:rsid w:val="006548AB"/>
    <w:rsid w:val="006730DB"/>
    <w:rsid w:val="0067641B"/>
    <w:rsid w:val="00676677"/>
    <w:rsid w:val="00677886"/>
    <w:rsid w:val="006838D2"/>
    <w:rsid w:val="00684DAC"/>
    <w:rsid w:val="00690CB7"/>
    <w:rsid w:val="006A165A"/>
    <w:rsid w:val="006B38BD"/>
    <w:rsid w:val="006C2D4E"/>
    <w:rsid w:val="006C4B39"/>
    <w:rsid w:val="006C6E5C"/>
    <w:rsid w:val="006D0505"/>
    <w:rsid w:val="006D0D38"/>
    <w:rsid w:val="006D2A76"/>
    <w:rsid w:val="006D659B"/>
    <w:rsid w:val="006E05EE"/>
    <w:rsid w:val="006E2CF4"/>
    <w:rsid w:val="006E6494"/>
    <w:rsid w:val="006E7826"/>
    <w:rsid w:val="006F33BA"/>
    <w:rsid w:val="006F4F6F"/>
    <w:rsid w:val="006F5A61"/>
    <w:rsid w:val="007021C3"/>
    <w:rsid w:val="00707637"/>
    <w:rsid w:val="00724783"/>
    <w:rsid w:val="007261D8"/>
    <w:rsid w:val="00726DC7"/>
    <w:rsid w:val="00730897"/>
    <w:rsid w:val="0073244C"/>
    <w:rsid w:val="0073272C"/>
    <w:rsid w:val="00734A46"/>
    <w:rsid w:val="0074267A"/>
    <w:rsid w:val="00754128"/>
    <w:rsid w:val="0076252A"/>
    <w:rsid w:val="00767B6F"/>
    <w:rsid w:val="00772418"/>
    <w:rsid w:val="00776542"/>
    <w:rsid w:val="007817C9"/>
    <w:rsid w:val="007847E8"/>
    <w:rsid w:val="00784AE6"/>
    <w:rsid w:val="007852EB"/>
    <w:rsid w:val="007925FE"/>
    <w:rsid w:val="007A0B22"/>
    <w:rsid w:val="007A293B"/>
    <w:rsid w:val="007A2E55"/>
    <w:rsid w:val="007A69D0"/>
    <w:rsid w:val="007B5DE9"/>
    <w:rsid w:val="007C32F1"/>
    <w:rsid w:val="007C3518"/>
    <w:rsid w:val="007C4951"/>
    <w:rsid w:val="007D2799"/>
    <w:rsid w:val="007D3B8C"/>
    <w:rsid w:val="007D65E5"/>
    <w:rsid w:val="007D7390"/>
    <w:rsid w:val="007E3098"/>
    <w:rsid w:val="007F2D05"/>
    <w:rsid w:val="0080349A"/>
    <w:rsid w:val="00807447"/>
    <w:rsid w:val="00815EAE"/>
    <w:rsid w:val="00830417"/>
    <w:rsid w:val="0084659F"/>
    <w:rsid w:val="00846DF7"/>
    <w:rsid w:val="00851996"/>
    <w:rsid w:val="008526A8"/>
    <w:rsid w:val="00875303"/>
    <w:rsid w:val="008814A8"/>
    <w:rsid w:val="008A001F"/>
    <w:rsid w:val="008A68E8"/>
    <w:rsid w:val="008B0C84"/>
    <w:rsid w:val="008B51B5"/>
    <w:rsid w:val="008C27C3"/>
    <w:rsid w:val="008D6FCB"/>
    <w:rsid w:val="008E1D2D"/>
    <w:rsid w:val="008F1C07"/>
    <w:rsid w:val="008F6572"/>
    <w:rsid w:val="0090435B"/>
    <w:rsid w:val="00922FF1"/>
    <w:rsid w:val="0093130F"/>
    <w:rsid w:val="00933753"/>
    <w:rsid w:val="00935302"/>
    <w:rsid w:val="009417D6"/>
    <w:rsid w:val="00947102"/>
    <w:rsid w:val="00952399"/>
    <w:rsid w:val="009545DC"/>
    <w:rsid w:val="00954F96"/>
    <w:rsid w:val="009560F5"/>
    <w:rsid w:val="00961B55"/>
    <w:rsid w:val="0098040E"/>
    <w:rsid w:val="009941F0"/>
    <w:rsid w:val="009960C1"/>
    <w:rsid w:val="00997ED2"/>
    <w:rsid w:val="009A1FDD"/>
    <w:rsid w:val="009A2BE3"/>
    <w:rsid w:val="009B2614"/>
    <w:rsid w:val="009B72D4"/>
    <w:rsid w:val="009C4F21"/>
    <w:rsid w:val="009C720C"/>
    <w:rsid w:val="009D7079"/>
    <w:rsid w:val="009D7E77"/>
    <w:rsid w:val="009E1D47"/>
    <w:rsid w:val="009E604E"/>
    <w:rsid w:val="009F3984"/>
    <w:rsid w:val="00A15553"/>
    <w:rsid w:val="00A2390D"/>
    <w:rsid w:val="00A25667"/>
    <w:rsid w:val="00A26FE1"/>
    <w:rsid w:val="00A34338"/>
    <w:rsid w:val="00A4077C"/>
    <w:rsid w:val="00A40AF6"/>
    <w:rsid w:val="00A424C3"/>
    <w:rsid w:val="00A430DC"/>
    <w:rsid w:val="00A43FA6"/>
    <w:rsid w:val="00A46639"/>
    <w:rsid w:val="00A557B2"/>
    <w:rsid w:val="00A56E0B"/>
    <w:rsid w:val="00A6564C"/>
    <w:rsid w:val="00A65CCE"/>
    <w:rsid w:val="00A75103"/>
    <w:rsid w:val="00A855C1"/>
    <w:rsid w:val="00A92388"/>
    <w:rsid w:val="00AA72E1"/>
    <w:rsid w:val="00AB2900"/>
    <w:rsid w:val="00AB2A25"/>
    <w:rsid w:val="00AB34F5"/>
    <w:rsid w:val="00AB6625"/>
    <w:rsid w:val="00AC2C35"/>
    <w:rsid w:val="00AC6875"/>
    <w:rsid w:val="00AD09B5"/>
    <w:rsid w:val="00AD1319"/>
    <w:rsid w:val="00AE06A2"/>
    <w:rsid w:val="00AE4759"/>
    <w:rsid w:val="00AF44C9"/>
    <w:rsid w:val="00AF4B67"/>
    <w:rsid w:val="00B1683A"/>
    <w:rsid w:val="00B17A28"/>
    <w:rsid w:val="00B248AD"/>
    <w:rsid w:val="00B30C0F"/>
    <w:rsid w:val="00B332B2"/>
    <w:rsid w:val="00B40DF6"/>
    <w:rsid w:val="00B448F4"/>
    <w:rsid w:val="00B57B99"/>
    <w:rsid w:val="00B6285C"/>
    <w:rsid w:val="00B7018F"/>
    <w:rsid w:val="00B763E4"/>
    <w:rsid w:val="00B806E7"/>
    <w:rsid w:val="00B907BF"/>
    <w:rsid w:val="00B95C6D"/>
    <w:rsid w:val="00BC1826"/>
    <w:rsid w:val="00BC49DD"/>
    <w:rsid w:val="00BD1416"/>
    <w:rsid w:val="00BF116A"/>
    <w:rsid w:val="00BF690E"/>
    <w:rsid w:val="00BF6AB3"/>
    <w:rsid w:val="00BF7F63"/>
    <w:rsid w:val="00C00BBC"/>
    <w:rsid w:val="00C01989"/>
    <w:rsid w:val="00C55BEB"/>
    <w:rsid w:val="00C56662"/>
    <w:rsid w:val="00C660B1"/>
    <w:rsid w:val="00C74BB3"/>
    <w:rsid w:val="00C82837"/>
    <w:rsid w:val="00C84D34"/>
    <w:rsid w:val="00C94138"/>
    <w:rsid w:val="00CA34D7"/>
    <w:rsid w:val="00CA5AE4"/>
    <w:rsid w:val="00CA7E3E"/>
    <w:rsid w:val="00CC35B4"/>
    <w:rsid w:val="00CC38D3"/>
    <w:rsid w:val="00CC47AC"/>
    <w:rsid w:val="00CD0E9D"/>
    <w:rsid w:val="00CE6D66"/>
    <w:rsid w:val="00D07B23"/>
    <w:rsid w:val="00D11651"/>
    <w:rsid w:val="00D22D19"/>
    <w:rsid w:val="00D2310A"/>
    <w:rsid w:val="00D24111"/>
    <w:rsid w:val="00D24B89"/>
    <w:rsid w:val="00D332D5"/>
    <w:rsid w:val="00D3529B"/>
    <w:rsid w:val="00D37B1D"/>
    <w:rsid w:val="00D437AB"/>
    <w:rsid w:val="00D44A90"/>
    <w:rsid w:val="00D44C3D"/>
    <w:rsid w:val="00D515B1"/>
    <w:rsid w:val="00D55880"/>
    <w:rsid w:val="00D560CB"/>
    <w:rsid w:val="00D817BD"/>
    <w:rsid w:val="00D8770C"/>
    <w:rsid w:val="00D93B6D"/>
    <w:rsid w:val="00D9680D"/>
    <w:rsid w:val="00DB0297"/>
    <w:rsid w:val="00DD2C2D"/>
    <w:rsid w:val="00DF0141"/>
    <w:rsid w:val="00DF0C51"/>
    <w:rsid w:val="00DF393A"/>
    <w:rsid w:val="00E0164B"/>
    <w:rsid w:val="00E018C5"/>
    <w:rsid w:val="00E01926"/>
    <w:rsid w:val="00E079FC"/>
    <w:rsid w:val="00E1279B"/>
    <w:rsid w:val="00E16361"/>
    <w:rsid w:val="00E16E54"/>
    <w:rsid w:val="00E17026"/>
    <w:rsid w:val="00E3141B"/>
    <w:rsid w:val="00E37525"/>
    <w:rsid w:val="00E3765C"/>
    <w:rsid w:val="00E42F4B"/>
    <w:rsid w:val="00E43B6B"/>
    <w:rsid w:val="00E521E0"/>
    <w:rsid w:val="00E53C35"/>
    <w:rsid w:val="00E56205"/>
    <w:rsid w:val="00E63C4D"/>
    <w:rsid w:val="00E67104"/>
    <w:rsid w:val="00E82031"/>
    <w:rsid w:val="00E84C24"/>
    <w:rsid w:val="00E902C6"/>
    <w:rsid w:val="00E9060F"/>
    <w:rsid w:val="00E94896"/>
    <w:rsid w:val="00E96FD3"/>
    <w:rsid w:val="00EB083A"/>
    <w:rsid w:val="00EB1872"/>
    <w:rsid w:val="00EC2FAB"/>
    <w:rsid w:val="00ED44EB"/>
    <w:rsid w:val="00EE37B5"/>
    <w:rsid w:val="00EE7F7C"/>
    <w:rsid w:val="00F17826"/>
    <w:rsid w:val="00F33E62"/>
    <w:rsid w:val="00F36DED"/>
    <w:rsid w:val="00F406EC"/>
    <w:rsid w:val="00F46CC7"/>
    <w:rsid w:val="00F57E03"/>
    <w:rsid w:val="00F63B88"/>
    <w:rsid w:val="00F66AF6"/>
    <w:rsid w:val="00F907AC"/>
    <w:rsid w:val="00FA0F67"/>
    <w:rsid w:val="00FA229C"/>
    <w:rsid w:val="00FA2DDD"/>
    <w:rsid w:val="00FA465F"/>
    <w:rsid w:val="00FB3C30"/>
    <w:rsid w:val="00FB4D59"/>
    <w:rsid w:val="00FB5DD5"/>
    <w:rsid w:val="00FC4B65"/>
    <w:rsid w:val="00FC4B8B"/>
    <w:rsid w:val="00FC4BC6"/>
    <w:rsid w:val="00FC7531"/>
    <w:rsid w:val="00FD3EBC"/>
    <w:rsid w:val="00FD4A48"/>
    <w:rsid w:val="00FE6CF3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3"/>
    <o:shapelayout v:ext="edit">
      <o:idmap v:ext="edit" data="1"/>
    </o:shapelayout>
  </w:shapeDefaults>
  <w:decimalSymbol w:val=","/>
  <w:listSeparator w:val=";"/>
  <w14:defaultImageDpi w14:val="0"/>
  <w15:chartTrackingRefBased/>
  <w15:docId w15:val="{4890CD7C-87A5-4A0C-AC97-A5C94C53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5D"/>
    <w:pPr>
      <w:suppressAutoHyphens/>
      <w:spacing w:line="360" w:lineRule="auto"/>
      <w:jc w:val="both"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A3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426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76F51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74267A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0">
    <w:name w:val="Заголовок 3 Знак"/>
    <w:link w:val="3"/>
    <w:uiPriority w:val="9"/>
    <w:locked/>
    <w:rsid w:val="00DF0141"/>
    <w:rPr>
      <w:rFonts w:cs="Times New Roman"/>
      <w:sz w:val="28"/>
      <w:szCs w:val="28"/>
      <w:lang w:val="ru-RU" w:eastAsia="ru-RU" w:bidi="ar-SA"/>
    </w:rPr>
  </w:style>
  <w:style w:type="paragraph" w:customStyle="1" w:styleId="a3">
    <w:name w:val="Âåðõíèé êîëîíòèòóë"/>
    <w:basedOn w:val="a"/>
    <w:pPr>
      <w:tabs>
        <w:tab w:val="center" w:pos="4536"/>
        <w:tab w:val="right" w:pos="9072"/>
      </w:tabs>
      <w:ind w:right="84" w:firstLine="567"/>
    </w:pPr>
    <w:rPr>
      <w:sz w:val="28"/>
      <w:szCs w:val="28"/>
    </w:rPr>
  </w:style>
  <w:style w:type="character" w:customStyle="1" w:styleId="a4">
    <w:name w:val="íîìåð ñòðàíèöû"/>
    <w:rPr>
      <w:rFonts w:cs="Times New Roman"/>
    </w:rPr>
  </w:style>
  <w:style w:type="paragraph" w:customStyle="1" w:styleId="a5">
    <w:name w:val="Íèæíèé êîëîíòèòóë"/>
    <w:basedOn w:val="a"/>
    <w:pPr>
      <w:tabs>
        <w:tab w:val="center" w:pos="4536"/>
        <w:tab w:val="right" w:pos="9072"/>
      </w:tabs>
      <w:ind w:right="84" w:firstLine="567"/>
    </w:pPr>
    <w:rPr>
      <w:sz w:val="28"/>
      <w:szCs w:val="28"/>
    </w:rPr>
  </w:style>
  <w:style w:type="paragraph" w:customStyle="1" w:styleId="a6">
    <w:name w:val="чертежный"/>
    <w:basedOn w:val="a"/>
    <w:pPr>
      <w:keepLines/>
    </w:pPr>
    <w:rPr>
      <w:i/>
      <w:iCs/>
      <w:sz w:val="22"/>
      <w:szCs w:val="22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16361"/>
    <w:rPr>
      <w:rFonts w:cs="Times New Roman"/>
      <w:lang w:val="ru-RU" w:eastAsia="zh-CN" w:bidi="ar-SA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16361"/>
    <w:rPr>
      <w:rFonts w:cs="Times New Roman"/>
      <w:lang w:val="ru-RU" w:eastAsia="zh-CN" w:bidi="ar-SA"/>
    </w:rPr>
  </w:style>
  <w:style w:type="paragraph" w:styleId="ac">
    <w:name w:val="Body Text Indent"/>
    <w:basedOn w:val="a"/>
    <w:link w:val="ad"/>
    <w:uiPriority w:val="99"/>
    <w:pPr>
      <w:ind w:firstLine="426"/>
    </w:pPr>
    <w:rPr>
      <w:sz w:val="28"/>
      <w:szCs w:val="28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lang w:val="x-none" w:eastAsia="zh-CN"/>
    </w:rPr>
  </w:style>
  <w:style w:type="paragraph" w:styleId="11">
    <w:name w:val="toc 1"/>
    <w:basedOn w:val="a"/>
    <w:next w:val="a"/>
    <w:autoRedefine/>
    <w:uiPriority w:val="39"/>
    <w:semiHidden/>
    <w:rsid w:val="009960C1"/>
    <w:pPr>
      <w:tabs>
        <w:tab w:val="right" w:leader="dot" w:pos="9487"/>
      </w:tabs>
    </w:pPr>
    <w:rPr>
      <w:bCs/>
      <w:caps/>
      <w:noProof/>
      <w:sz w:val="24"/>
      <w:szCs w:val="24"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customStyle="1" w:styleId="af">
    <w:name w:val="Формула"/>
    <w:basedOn w:val="af0"/>
    <w:next w:val="a"/>
    <w:pPr>
      <w:spacing w:before="60" w:after="60"/>
      <w:jc w:val="center"/>
    </w:pPr>
    <w:rPr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  <w:lang w:val="x-none" w:eastAsia="zh-CN"/>
    </w:rPr>
  </w:style>
  <w:style w:type="paragraph" w:styleId="12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21">
    <w:name w:val="index 2"/>
    <w:basedOn w:val="a"/>
    <w:next w:val="a"/>
    <w:autoRedefine/>
    <w:uiPriority w:val="99"/>
    <w:semiHidden/>
    <w:pPr>
      <w:ind w:left="400" w:hanging="200"/>
    </w:pPr>
  </w:style>
  <w:style w:type="paragraph" w:styleId="31">
    <w:name w:val="index 3"/>
    <w:basedOn w:val="a"/>
    <w:next w:val="a"/>
    <w:autoRedefine/>
    <w:uiPriority w:val="99"/>
    <w:semiHidden/>
    <w:pPr>
      <w:ind w:left="600" w:hanging="200"/>
    </w:pPr>
  </w:style>
  <w:style w:type="paragraph" w:styleId="4">
    <w:name w:val="index 4"/>
    <w:basedOn w:val="a"/>
    <w:next w:val="a"/>
    <w:autoRedefine/>
    <w:uiPriority w:val="99"/>
    <w:semiHidden/>
    <w:pPr>
      <w:ind w:left="800" w:hanging="200"/>
    </w:pPr>
  </w:style>
  <w:style w:type="paragraph" w:styleId="5">
    <w:name w:val="index 5"/>
    <w:basedOn w:val="a"/>
    <w:next w:val="a"/>
    <w:autoRedefine/>
    <w:uiPriority w:val="99"/>
    <w:semiHidden/>
    <w:pPr>
      <w:ind w:left="1000" w:hanging="200"/>
    </w:pPr>
  </w:style>
  <w:style w:type="paragraph" w:styleId="6">
    <w:name w:val="index 6"/>
    <w:basedOn w:val="a"/>
    <w:next w:val="a"/>
    <w:autoRedefine/>
    <w:uiPriority w:val="99"/>
    <w:semiHidden/>
    <w:pPr>
      <w:ind w:left="1200" w:hanging="200"/>
    </w:pPr>
  </w:style>
  <w:style w:type="paragraph" w:styleId="7">
    <w:name w:val="index 7"/>
    <w:basedOn w:val="a"/>
    <w:next w:val="a"/>
    <w:autoRedefine/>
    <w:uiPriority w:val="99"/>
    <w:semiHidden/>
    <w:pPr>
      <w:ind w:left="1400" w:hanging="200"/>
    </w:pPr>
  </w:style>
  <w:style w:type="paragraph" w:styleId="8">
    <w:name w:val="index 8"/>
    <w:basedOn w:val="a"/>
    <w:next w:val="a"/>
    <w:autoRedefine/>
    <w:uiPriority w:val="99"/>
    <w:semiHidden/>
    <w:pPr>
      <w:ind w:left="1600" w:hanging="200"/>
    </w:pPr>
  </w:style>
  <w:style w:type="paragraph" w:styleId="9">
    <w:name w:val="index 9"/>
    <w:basedOn w:val="a"/>
    <w:next w:val="a"/>
    <w:autoRedefine/>
    <w:uiPriority w:val="99"/>
    <w:semiHidden/>
    <w:pPr>
      <w:ind w:left="1800" w:hanging="200"/>
    </w:pPr>
  </w:style>
  <w:style w:type="paragraph" w:styleId="af2">
    <w:name w:val="index heading"/>
    <w:basedOn w:val="a"/>
    <w:next w:val="12"/>
    <w:uiPriority w:val="99"/>
    <w:semiHidden/>
  </w:style>
  <w:style w:type="paragraph" w:styleId="22">
    <w:name w:val="toc 2"/>
    <w:basedOn w:val="a"/>
    <w:next w:val="a"/>
    <w:autoRedefine/>
    <w:uiPriority w:val="39"/>
    <w:semiHidden/>
    <w:rsid w:val="00B907BF"/>
    <w:pPr>
      <w:tabs>
        <w:tab w:val="left" w:pos="567"/>
        <w:tab w:val="right" w:leader="dot" w:pos="9487"/>
      </w:tabs>
      <w:ind w:left="198"/>
    </w:pPr>
    <w:rPr>
      <w:smallCaps/>
    </w:rPr>
  </w:style>
  <w:style w:type="paragraph" w:styleId="32">
    <w:name w:val="toc 3"/>
    <w:basedOn w:val="a"/>
    <w:next w:val="a"/>
    <w:autoRedefine/>
    <w:uiPriority w:val="39"/>
    <w:semiHidden/>
    <w:pPr>
      <w:ind w:left="400"/>
    </w:pPr>
    <w:rPr>
      <w:i/>
      <w:iCs/>
    </w:rPr>
  </w:style>
  <w:style w:type="paragraph" w:styleId="40">
    <w:name w:val="toc 4"/>
    <w:basedOn w:val="a"/>
    <w:next w:val="a"/>
    <w:autoRedefine/>
    <w:uiPriority w:val="39"/>
    <w:semiHidden/>
    <w:pPr>
      <w:ind w:left="600"/>
    </w:pPr>
    <w:rPr>
      <w:sz w:val="18"/>
      <w:szCs w:val="18"/>
    </w:rPr>
  </w:style>
  <w:style w:type="paragraph" w:styleId="50">
    <w:name w:val="toc 5"/>
    <w:basedOn w:val="a"/>
    <w:next w:val="a"/>
    <w:autoRedefine/>
    <w:uiPriority w:val="39"/>
    <w:semiHidden/>
    <w:pPr>
      <w:ind w:left="800"/>
    </w:pPr>
    <w:rPr>
      <w:sz w:val="18"/>
      <w:szCs w:val="18"/>
    </w:rPr>
  </w:style>
  <w:style w:type="paragraph" w:styleId="60">
    <w:name w:val="toc 6"/>
    <w:basedOn w:val="a"/>
    <w:next w:val="a"/>
    <w:autoRedefine/>
    <w:uiPriority w:val="39"/>
    <w:semiHidden/>
    <w:pPr>
      <w:ind w:left="1000"/>
    </w:pPr>
    <w:rPr>
      <w:sz w:val="18"/>
      <w:szCs w:val="18"/>
    </w:rPr>
  </w:style>
  <w:style w:type="paragraph" w:styleId="70">
    <w:name w:val="toc 7"/>
    <w:basedOn w:val="a"/>
    <w:next w:val="a"/>
    <w:autoRedefine/>
    <w:uiPriority w:val="39"/>
    <w:semiHidden/>
    <w:pPr>
      <w:ind w:left="1200"/>
    </w:pPr>
    <w:rPr>
      <w:sz w:val="18"/>
      <w:szCs w:val="18"/>
    </w:rPr>
  </w:style>
  <w:style w:type="paragraph" w:styleId="80">
    <w:name w:val="toc 8"/>
    <w:basedOn w:val="a"/>
    <w:next w:val="a"/>
    <w:autoRedefine/>
    <w:uiPriority w:val="39"/>
    <w:semiHidden/>
    <w:pPr>
      <w:ind w:left="1400"/>
    </w:pPr>
    <w:rPr>
      <w:sz w:val="18"/>
      <w:szCs w:val="18"/>
    </w:rPr>
  </w:style>
  <w:style w:type="paragraph" w:styleId="90">
    <w:name w:val="toc 9"/>
    <w:basedOn w:val="a"/>
    <w:next w:val="a"/>
    <w:autoRedefine/>
    <w:uiPriority w:val="39"/>
    <w:semiHidden/>
    <w:pPr>
      <w:ind w:left="1600"/>
    </w:pPr>
    <w:rPr>
      <w:sz w:val="18"/>
      <w:szCs w:val="18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customStyle="1" w:styleId="af4">
    <w:name w:val="ТЕКСТ"/>
    <w:rsid w:val="006D2A76"/>
    <w:pPr>
      <w:ind w:firstLine="709"/>
      <w:jc w:val="both"/>
    </w:pPr>
    <w:rPr>
      <w:sz w:val="28"/>
      <w:szCs w:val="28"/>
    </w:rPr>
  </w:style>
  <w:style w:type="table" w:styleId="af5">
    <w:name w:val="Table Grid"/>
    <w:basedOn w:val="a1"/>
    <w:uiPriority w:val="59"/>
    <w:rsid w:val="00935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AE4759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styleId="af8">
    <w:name w:val="Balloon Text"/>
    <w:basedOn w:val="a"/>
    <w:link w:val="af9"/>
    <w:uiPriority w:val="99"/>
    <w:semiHidden/>
    <w:unhideWhenUsed/>
    <w:rsid w:val="00E16361"/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link w:val="af8"/>
    <w:uiPriority w:val="99"/>
    <w:semiHidden/>
    <w:locked/>
    <w:rsid w:val="00E1636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a">
    <w:name w:val="Чертежный"/>
    <w:rsid w:val="00E16361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fontTable" Target="fontTable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theme" Target="theme/theme1.xml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224" Type="http://schemas.openxmlformats.org/officeDocument/2006/relationships/footer" Target="footer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header" Target="head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e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Dream's World</Company>
  <LinksUpToDate>false</LinksUpToDate>
  <CharactersWithSpaces>18331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Sergey</dc:creator>
  <cp:keywords/>
  <dc:description/>
  <cp:lastModifiedBy>admin</cp:lastModifiedBy>
  <cp:revision>2</cp:revision>
  <cp:lastPrinted>2004-12-10T14:27:00Z</cp:lastPrinted>
  <dcterms:created xsi:type="dcterms:W3CDTF">2014-03-23T08:25:00Z</dcterms:created>
  <dcterms:modified xsi:type="dcterms:W3CDTF">2014-03-23T08:25:00Z</dcterms:modified>
</cp:coreProperties>
</file>