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DD" w:rsidRPr="00980DDD" w:rsidRDefault="00980DDD" w:rsidP="00980DDD">
      <w:pPr>
        <w:pStyle w:val="ConsPlusTitle"/>
        <w:widowControl/>
        <w:spacing w:line="360" w:lineRule="auto"/>
        <w:jc w:val="center"/>
        <w:rPr>
          <w:rFonts w:ascii="Times New Roman" w:hAnsi="Times New Roman" w:cs="Times New Roman"/>
          <w:sz w:val="28"/>
          <w:szCs w:val="28"/>
        </w:rPr>
      </w:pPr>
      <w:r w:rsidRPr="00980DDD">
        <w:rPr>
          <w:rFonts w:ascii="Times New Roman" w:hAnsi="Times New Roman" w:cs="Times New Roman"/>
          <w:sz w:val="28"/>
          <w:szCs w:val="28"/>
        </w:rPr>
        <w:t>УСЛУГИ В СИСТЕМЕ ИМУЩЕСТВЕННЫХ ОТНОШЕНИЙ</w:t>
      </w:r>
    </w:p>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BB6B2F" w:rsidRDefault="00BB6B2F" w:rsidP="00BB6B2F">
      <w:pPr>
        <w:pStyle w:val="ConsPlusNormal"/>
        <w:widowControl/>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Содержание</w:t>
      </w:r>
    </w:p>
    <w:p w:rsidR="00BB6B2F" w:rsidRDefault="00BB6B2F" w:rsidP="00BB6B2F">
      <w:pPr>
        <w:pStyle w:val="ConsPlusNormal"/>
        <w:widowControl/>
        <w:spacing w:line="360" w:lineRule="auto"/>
        <w:ind w:firstLine="0"/>
        <w:rPr>
          <w:rFonts w:ascii="Times New Roman" w:hAnsi="Times New Roman" w:cs="Times New Roman"/>
          <w:b/>
          <w:bCs/>
          <w:sz w:val="28"/>
          <w:szCs w:val="28"/>
        </w:rPr>
      </w:pPr>
    </w:p>
    <w:p w:rsidR="00BB6B2F" w:rsidRDefault="00BB6B2F" w:rsidP="00BB6B2F">
      <w:pPr>
        <w:pStyle w:val="ConsPlusNormal"/>
        <w:widowControl/>
        <w:spacing w:line="360" w:lineRule="auto"/>
        <w:ind w:firstLine="0"/>
        <w:rPr>
          <w:rFonts w:ascii="Times New Roman" w:hAnsi="Times New Roman" w:cs="Times New Roman"/>
          <w:b/>
          <w:bCs/>
          <w:sz w:val="28"/>
          <w:szCs w:val="28"/>
        </w:rPr>
      </w:pPr>
      <w:r w:rsidRPr="000C3402">
        <w:rPr>
          <w:rFonts w:ascii="Times New Roman" w:hAnsi="Times New Roman" w:cs="Times New Roman"/>
          <w:b/>
          <w:bCs/>
          <w:sz w:val="28"/>
          <w:szCs w:val="28"/>
        </w:rPr>
        <w:t>§ 1. Экономическое содержание услуг</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w:t>
      </w:r>
    </w:p>
    <w:p w:rsidR="00BB6B2F" w:rsidRPr="000C3402" w:rsidRDefault="00BB6B2F" w:rsidP="00BB6B2F">
      <w:pPr>
        <w:pStyle w:val="ConsPlusNormal"/>
        <w:widowControl/>
        <w:spacing w:line="360" w:lineRule="auto"/>
        <w:ind w:firstLine="0"/>
        <w:rPr>
          <w:rFonts w:ascii="Times New Roman" w:hAnsi="Times New Roman" w:cs="Times New Roman"/>
          <w:b/>
          <w:bCs/>
          <w:sz w:val="28"/>
          <w:szCs w:val="28"/>
        </w:rPr>
      </w:pPr>
      <w:r w:rsidRPr="000C3402">
        <w:rPr>
          <w:rFonts w:ascii="Times New Roman" w:hAnsi="Times New Roman" w:cs="Times New Roman"/>
          <w:b/>
          <w:bCs/>
          <w:sz w:val="28"/>
          <w:szCs w:val="28"/>
        </w:rPr>
        <w:t>§ 2. Гражданско-правовое регулирование отношений</w:t>
      </w:r>
    </w:p>
    <w:p w:rsidR="00BB6B2F" w:rsidRDefault="00BB6B2F" w:rsidP="00BB6B2F">
      <w:pPr>
        <w:pStyle w:val="ConsPlusNormal"/>
        <w:widowControl/>
        <w:spacing w:line="360" w:lineRule="auto"/>
        <w:ind w:firstLine="0"/>
        <w:rPr>
          <w:rFonts w:ascii="Times New Roman" w:hAnsi="Times New Roman" w:cs="Times New Roman"/>
          <w:b/>
          <w:bCs/>
          <w:sz w:val="28"/>
          <w:szCs w:val="28"/>
        </w:rPr>
      </w:pPr>
      <w:r w:rsidRPr="000C3402">
        <w:rPr>
          <w:rFonts w:ascii="Times New Roman" w:hAnsi="Times New Roman" w:cs="Times New Roman"/>
          <w:b/>
          <w:bCs/>
          <w:sz w:val="28"/>
          <w:szCs w:val="28"/>
        </w:rPr>
        <w:t>по оказанию услуг в России</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22</w:t>
      </w:r>
    </w:p>
    <w:p w:rsidR="00BB6B2F" w:rsidRPr="000C3402" w:rsidRDefault="00BB6B2F" w:rsidP="00BB6B2F">
      <w:pPr>
        <w:spacing w:line="360" w:lineRule="auto"/>
        <w:rPr>
          <w:b/>
          <w:bCs/>
          <w:sz w:val="28"/>
          <w:szCs w:val="28"/>
        </w:rPr>
      </w:pPr>
      <w:r w:rsidRPr="000C3402">
        <w:rPr>
          <w:b/>
          <w:bCs/>
          <w:sz w:val="28"/>
          <w:szCs w:val="28"/>
        </w:rPr>
        <w:t>Литература</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49</w:t>
      </w:r>
    </w:p>
    <w:p w:rsidR="00BB6B2F" w:rsidRPr="000C3402" w:rsidRDefault="00BB6B2F" w:rsidP="00BB6B2F">
      <w:pPr>
        <w:pStyle w:val="ConsPlusNormal"/>
        <w:widowControl/>
        <w:spacing w:line="360" w:lineRule="auto"/>
        <w:ind w:firstLine="0"/>
        <w:rPr>
          <w:rFonts w:ascii="Times New Roman" w:hAnsi="Times New Roman" w:cs="Times New Roman"/>
          <w:b/>
          <w:bCs/>
          <w:sz w:val="28"/>
          <w:szCs w:val="28"/>
        </w:rPr>
      </w:pPr>
    </w:p>
    <w:p w:rsidR="00BB6B2F" w:rsidRPr="000C3402" w:rsidRDefault="00BB6B2F" w:rsidP="00BB6B2F">
      <w:pPr>
        <w:pStyle w:val="ConsPlusNormal"/>
        <w:widowControl/>
        <w:spacing w:line="360" w:lineRule="auto"/>
        <w:ind w:firstLine="0"/>
        <w:rPr>
          <w:rFonts w:ascii="Times New Roman" w:hAnsi="Times New Roman" w:cs="Times New Roman"/>
          <w:b/>
          <w:bCs/>
          <w:sz w:val="28"/>
          <w:szCs w:val="28"/>
        </w:rPr>
      </w:pPr>
    </w:p>
    <w:p w:rsidR="00BB6B2F" w:rsidRPr="00980DDD" w:rsidRDefault="00BB6B2F" w:rsidP="00BB6B2F">
      <w:pPr>
        <w:pStyle w:val="ConsPlusNormal"/>
        <w:widowControl/>
        <w:spacing w:line="360" w:lineRule="auto"/>
        <w:ind w:firstLine="0"/>
        <w:jc w:val="center"/>
        <w:rPr>
          <w:rFonts w:ascii="Times New Roman" w:hAnsi="Times New Roman" w:cs="Times New Roman"/>
          <w:sz w:val="28"/>
          <w:szCs w:val="28"/>
        </w:rPr>
      </w:pPr>
    </w:p>
    <w:p w:rsidR="00BB6B2F" w:rsidRDefault="00BB6B2F" w:rsidP="00BB6B2F"/>
    <w:p w:rsidR="00980DDD" w:rsidRPr="000C3402" w:rsidRDefault="00BB6B2F" w:rsidP="00980DDD">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br w:type="page"/>
      </w:r>
      <w:r w:rsidR="00980DDD" w:rsidRPr="000C3402">
        <w:rPr>
          <w:rFonts w:ascii="Times New Roman" w:hAnsi="Times New Roman" w:cs="Times New Roman"/>
          <w:b/>
          <w:bCs/>
          <w:sz w:val="28"/>
          <w:szCs w:val="28"/>
        </w:rPr>
        <w:t>§ 1. Экономическое содержание услуг</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Исследование любого гражданско-правового явления невозможно без уяснения его социально-экономической сущности. Большинство теоретических конструкций, используемых в гражданском праве, существует, как известно, на протяжении многих столетий еще со времен римского права. Сохраняя свои основные черты, свой каркас, они тем не менее трансформируются в зависимости от конкретных социально-экономических условий. Анализ экономического содержания изучаемого правового феномена (в качестве которого в настоящей работе выступают услуги) способствует, как представляется, выявлению тех его существенных характеристик, появление которых обусловлено новыми экономическими условиями и которые еще не нашли адекватного отражения ни в правовой доктрине, ни в законодательстве.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Изменение места и значения услуг в социально-экономических системах развитых стран конца XX - начала XXI вв. наиболее полно отражено в теории постиндустриального общества. В рамках данной социологической концепции, родоначальником которой считается Д. Белл , получили объяснение основные тенденции развития ведущих западных стран после Второй мировой войны. На основе их анализа был сделан вывод о формировании в этих странах общества нового типа - постиндустриального.</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Понятие "постиндустриальное" Д. Белл противопоставляет понятиям "доиндустриальное" и "индустриальное", которые применяются им для обозначения типов общества, являющихся этапами развития человеческой цивилизации. В основу выделения доиндустриального, индустриального и постиндустриального общества положены тип производства и разновидность используемого знания.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Характеристика типов производства основана на трехсекторной модели структуры общественного производства К. Кларка . В соответствии с этой моделью первичный сектор экономики составляют добывающие отрасли и сельское хозяйство, вторичный - обрабатывающая промышленность, а третичный - услуги. Любая экономика представляет собой смешение этих секторов, но в каждом из типов общества доминирует один из секторов, который в итоге и является определяющим.</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Третичный сектор экономики - сфера услуг - присутствует в экономике любого типа общества, но объем услуг и их характер различны в зависимости от эпохи. В доиндустриальном обществе преобладали услуги личного характера. Так, по свидетельству Д. Белла, в Англии до 1870 г. самой крупной по численности профессиональной группой была именно домашняя прислуга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индустриальном обществе на первый план выходят услуги, занимающие вспомогательное положение при производстве, к которым относятся транспорт, коммунальное хозяйство, финансы, управление недвижимостью, а также бытовые услуги (общественное питание, химчистки и др.). Расширение сферы услуг в индустриальном обществе происходило, по мнению Д. Белла, поэтапно . На первом этапе развитие промышленности обусловливало экспансию транспорта и услуг, связанных с движением товара. На следующем этапе наблюдается рост сфер распределения (оптовая и розничная торговля), финансов, операций с недвижимостью, страхования. Третий этап характеризуется расширением сферы обслуживания населения. По мере роста национального дохода доля денег, расходуемых на питание, снижается, а остаток направляется сначала на приобретение товаров длительного пользования, предметов роскоши, а затем на путешествия, развлечения, спорт и другие услуги личного характера.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конечном итоге потребности населения концентрируются вокруг здоровья и образования: "Устранение болезней и рост числа людей, которые могут прожить все отпущенные им годы на фоне попыток увеличить продолжительность жизни, делают услуги здравоохранения чрезвычайно значимыми в современном обществе; а рост технических потребностей и профессионального мастерства делает образование, и, в частности, доступ к высшему образованию, условием самого вхождения в постиндустриальное общество" . В связи с этим в постиндустриальном обществе следует ожидать превалирование так называемых гуманитарных услуг, к которым и относят здравоохранение и образование. Кроме того, возрастает роль и профессиональных услуг, под которыми понимаются услуги, связанные с информацией и информационными технологиями.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Преобладание в структуре экономики сектора услуг рассматривается в литературе в качестве одного из основных признаков постиндустриального общества.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Теория постиндустриального общества была подтверждена ходом экономического развития ведущих западных стран. Их экономику называют "экономикой услуг", так как доля услуг во внутреннем валовом продукте составляет в среднем 2/3 - 3/4 (см. табл. 1).</w:t>
      </w:r>
    </w:p>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980DDD" w:rsidRPr="00980DDD" w:rsidRDefault="00980DDD" w:rsidP="00980DDD">
      <w:pPr>
        <w:pStyle w:val="ConsPlusNormal"/>
        <w:widowControl/>
        <w:spacing w:line="360" w:lineRule="auto"/>
        <w:ind w:firstLine="0"/>
        <w:jc w:val="right"/>
        <w:rPr>
          <w:rFonts w:ascii="Times New Roman" w:hAnsi="Times New Roman" w:cs="Times New Roman"/>
          <w:sz w:val="28"/>
          <w:szCs w:val="28"/>
        </w:rPr>
      </w:pPr>
      <w:r w:rsidRPr="00980DDD">
        <w:rPr>
          <w:rFonts w:ascii="Times New Roman" w:hAnsi="Times New Roman" w:cs="Times New Roman"/>
          <w:sz w:val="28"/>
          <w:szCs w:val="28"/>
        </w:rPr>
        <w:t>Таблица 1</w:t>
      </w:r>
    </w:p>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Удельный вес сферы услуг в валовом внутреннем</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продукте и общей численности занятых в развитых</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 xml:space="preserve">зарубежных странах, 2000 г. (%) </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2565"/>
        <w:gridCol w:w="2430"/>
        <w:gridCol w:w="2700"/>
      </w:tblGrid>
      <w:tr w:rsidR="00980DDD" w:rsidRPr="00980DDD">
        <w:trPr>
          <w:trHeight w:val="240"/>
        </w:trPr>
        <w:tc>
          <w:tcPr>
            <w:tcW w:w="2565"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Страна       </w:t>
            </w:r>
          </w:p>
        </w:tc>
        <w:tc>
          <w:tcPr>
            <w:tcW w:w="243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ВВП       </w:t>
            </w:r>
          </w:p>
        </w:tc>
        <w:tc>
          <w:tcPr>
            <w:tcW w:w="270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Численность занятых</w:t>
            </w:r>
          </w:p>
        </w:tc>
      </w:tr>
      <w:tr w:rsidR="00980DDD" w:rsidRPr="00980DDD">
        <w:trPr>
          <w:trHeight w:val="240"/>
        </w:trPr>
        <w:tc>
          <w:tcPr>
            <w:tcW w:w="2565"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США        </w:t>
            </w:r>
          </w:p>
        </w:tc>
        <w:tc>
          <w:tcPr>
            <w:tcW w:w="243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69,3      </w:t>
            </w:r>
          </w:p>
        </w:tc>
        <w:tc>
          <w:tcPr>
            <w:tcW w:w="270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77,4        </w:t>
            </w:r>
          </w:p>
        </w:tc>
      </w:tr>
      <w:tr w:rsidR="00980DDD" w:rsidRPr="00980DDD">
        <w:trPr>
          <w:trHeight w:val="240"/>
        </w:trPr>
        <w:tc>
          <w:tcPr>
            <w:tcW w:w="2565"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Великобритания  </w:t>
            </w:r>
          </w:p>
        </w:tc>
        <w:tc>
          <w:tcPr>
            <w:tcW w:w="243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70,3      </w:t>
            </w:r>
          </w:p>
        </w:tc>
        <w:tc>
          <w:tcPr>
            <w:tcW w:w="270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71,7        </w:t>
            </w:r>
          </w:p>
        </w:tc>
      </w:tr>
      <w:tr w:rsidR="00980DDD" w:rsidRPr="00980DDD">
        <w:trPr>
          <w:trHeight w:val="240"/>
        </w:trPr>
        <w:tc>
          <w:tcPr>
            <w:tcW w:w="2565"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Германия     </w:t>
            </w:r>
          </w:p>
        </w:tc>
        <w:tc>
          <w:tcPr>
            <w:tcW w:w="243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59,1      </w:t>
            </w:r>
          </w:p>
        </w:tc>
        <w:tc>
          <w:tcPr>
            <w:tcW w:w="270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66,2        </w:t>
            </w:r>
          </w:p>
        </w:tc>
      </w:tr>
      <w:tr w:rsidR="00980DDD" w:rsidRPr="00980DDD">
        <w:trPr>
          <w:trHeight w:val="240"/>
        </w:trPr>
        <w:tc>
          <w:tcPr>
            <w:tcW w:w="2565"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Франция     </w:t>
            </w:r>
          </w:p>
        </w:tc>
        <w:tc>
          <w:tcPr>
            <w:tcW w:w="243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64,7      </w:t>
            </w:r>
          </w:p>
        </w:tc>
        <w:tc>
          <w:tcPr>
            <w:tcW w:w="270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74,5        </w:t>
            </w:r>
          </w:p>
        </w:tc>
      </w:tr>
      <w:tr w:rsidR="00980DDD" w:rsidRPr="00980DDD">
        <w:trPr>
          <w:trHeight w:val="240"/>
        </w:trPr>
        <w:tc>
          <w:tcPr>
            <w:tcW w:w="2565"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Италия      </w:t>
            </w:r>
          </w:p>
        </w:tc>
        <w:tc>
          <w:tcPr>
            <w:tcW w:w="243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67,7      </w:t>
            </w:r>
          </w:p>
        </w:tc>
        <w:tc>
          <w:tcPr>
            <w:tcW w:w="270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70,0        </w:t>
            </w:r>
          </w:p>
        </w:tc>
      </w:tr>
      <w:tr w:rsidR="00980DDD" w:rsidRPr="00980DDD">
        <w:trPr>
          <w:trHeight w:val="240"/>
        </w:trPr>
        <w:tc>
          <w:tcPr>
            <w:tcW w:w="2565"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Япония      </w:t>
            </w:r>
          </w:p>
        </w:tc>
        <w:tc>
          <w:tcPr>
            <w:tcW w:w="243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68,8      </w:t>
            </w:r>
          </w:p>
        </w:tc>
        <w:tc>
          <w:tcPr>
            <w:tcW w:w="270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59,0        </w:t>
            </w:r>
          </w:p>
        </w:tc>
      </w:tr>
      <w:tr w:rsidR="00980DDD" w:rsidRPr="00980DDD">
        <w:trPr>
          <w:trHeight w:val="240"/>
        </w:trPr>
        <w:tc>
          <w:tcPr>
            <w:tcW w:w="2565"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Канада      </w:t>
            </w:r>
          </w:p>
        </w:tc>
        <w:tc>
          <w:tcPr>
            <w:tcW w:w="243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64,4      </w:t>
            </w:r>
          </w:p>
        </w:tc>
        <w:tc>
          <w:tcPr>
            <w:tcW w:w="270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71,0        </w:t>
            </w:r>
          </w:p>
        </w:tc>
      </w:tr>
    </w:tbl>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Динамику сферы услуг определяет ряд следующих долговременных основополагающих факторов экономического характера: действие закона возвышения потребностей, процесс урбанизации, увеличение расходов государства на широкий круг услуг, реализация программ дерегулирования и приватизации, структурно-технологическая перестройка материального производства, сравнительно благоприятные условия ресурсного обеспечения сферы услуг, научно-технический прогресс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Таким образом, расширение сферы услуг в экономике ведущих развитых стран следует рассматривать как долгосрочную, довольно устойчивую тенденцию, обусловленную их вступлением в постиндустриальный этап развития.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Но говорить об этапах развития общества применительно к концепции постиндустриализма можно лишь с определенной долей условности, так как в теории постиндустриального общества отсутствуют хронологические рамки эпох, наоборот, подчеркивается эволюционность перемен: "Новый тип общества не замещает предшествующие формы, а главным образом сосуществует с ними, усугубляя комплексность общества, усложняя социальную структуру и внося новые элементы в саму ее природу" . Поэтому элементы постиндустриального общества можно наблюдать и в странах, пока не примкнувших к постиндустриальному сообществу, к которым следует отнести и Россию.</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России также наблюдается определенный рост доли услуг ВВП. Он вызван, прежде всего, внутренними процессами, происходящими в стране. Среди них выделяют следующие: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увеличение количества платных услуг, особенно в образовании и медицине, в связи с сокращением государственного финансирования;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становление малого бизнеса, для которого данная область предпочтительна в силу незначительного стартового капитала, требующегося для открытия "своего дела";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потребность рыночной экономики в новых услугах (например, в консалтинге, маркетинге, аудите и т.п.); и др.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Кроме того, рост доли услуг в ВВП ведущих западных стран обеспечивался в значительной степени за счет увеличения объема предоставляемых производственных услуг и других услуг, связанных с производством товаров. Спад промышленного производства в России в период экономических реформ постепенно преодолевается, что также способствует развитию третичного сектора.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Основным аргументом, свидетельствующим об устойчивости тенденции развития сферы услуг в России, является движение нашей страны в последние десятилетия в русле ведущих мировых держав, что позволяет сделать вывод о неизбежности ее вступления в постиндустриальный этап развития со всеми вытекающими последствиями.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Несмотря на то что в современной экономике роль услуг существенно возросла, экономической наукой до сих пор не выработано единого общепринятого понятия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советской экономической науке понятие услуг базировалось на определении К. Маркса: "Особая потребительная стоимость этого труда получила здесь специфическое название "услуги", потому что труд оказывает услуги не в качестве вещи, а в качестве деятельности" . При этом сформировались две основные позиции по вопросу о сущности услуг: одни ученые рассматривали услуги как саму деятельность, специфическую форму труда, а другие под услугами понимали результат труда, полезный эффект деятельности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современной экономической литературе эти различия в толковании услуг сохранились. Так, авторы коллективной монографии "Сфера сервиса: особенности развития, направления и методы исследования" полагают, что "услуга является отдельным законченным результатом или продуктом деятельности в сфере сервиса, предоставленным производителем потребителю, в соответствии со спросом, установленными требованиями к его свойствам"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Н.Н. Иванов считает целесообразным рассматривать услугу в триединстве с понятиями "потребность" и "благо". Под потребностью им понимается надобность, нужда в чем-либо, требующая удовлетворения, под благом - то, что удовлетворяет потребности. Исходя из этих трактовок, услуга определяется им "как деятельность, направленная на удовлетворение потребности путем предоставления (производства) соответствующих этой потребности благ материального и нематериального характера"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Подход к определению услуг через категорию "благо" представляется довольно перспективным. Учения об экономических благах базируются на философском понимании категории "благо" - предмет или явление, удовлетворяющие определенную человеческую потребность, отвечающие интересам, целям и устремлениям людей . А. Маршалл определял блага как "желаемые нами вещи или вещи, удовлетворяющие человеческие потребности" . К. Менгер называл полезностями предметы, которые обладают способностью быть поставленными в причинную связь с удовлетворением человеческих потребностей. Они становятся благами по мере познания человеком этой причинной связи и обладания действительной властью применить данные предметы к удовлетворению своих потребностей. Наряду с материальными благами он предлагал выделять полезные человеческие действия (а в соответствующих случаях и бездействие), из которых наибольшую важность представляет труд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современной экономической теории наиболее распространено деление благ на материальные и нематериальные, критерием которого выступает форма бытия блага, с точки зрения его вещественности или отсутствия таковой. Соответственно, к материальным благам относятся вещи, а к нематериальным - услуги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Услуги как благо, по мнению Т.Н. Софиной, представляют собой "отношение между людьми, невещественный полезный эффект непосредственных взаимодействий экономических субъектов, т.е. результат материальной деятельности независимо от приобретения этим результатом (эффектом) материально-вещественной формы"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Н.В. Миронова под услугой предлагает понимать "экономическое благо в форме деятельности, это действие (или последовательность действий), цель которого - повышение потребительской полезности объекта услуги, а задача - воздействие на этот объект услуги" . Приведенное определение представляет интерес и попыткой включения в него такой составляющей, как объект услуги, в то время как большинство исследователей подчеркивает его значение лишь при проведении классификации услуг. В качестве объекта услуги, по ее мнению, может выступать сам человек, его материальные и нематериальные активы и др. Однако не вполне ясно, в чем именно может выражаться повышение потребительской полезности объекта, если в качестве такового выступает человек или его нематериальные активы.</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Нетрудно заметить, что и в этих определениях прослеживаются отголоски давнего спора. В конечном итоге Т.Н. Софина сводит определение услуг к результату деятельности, а Н.В. Миронова - к самой деятельности.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Два, казалось бы, противоположных подхода к сущности услуг, сформировавшиеся в экономической теории, были объединены в определении услуг, которое дается в ГОСТ Р 50646-94 "Услуги населению. Термины и определения"  (утв. Постановлением Госкомстата России от 21 февраля 1994 г. N 34):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 Исходя из приведенной дефиниции, услуги состоят из двух частей: результата и процесса.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зарубежной экономической науке феномен услуг исследуется преимущественно в рамках маркетинга услуг. Интерес маркетологов обусловлен особенностями продвижения на рынке услуг по сравнению с товарами. Следует отметить, что маркетинг услуг развивается на Западе с 70-х гг. прошлого века, однако, как считает Х. Ворачек, завершенной "теории маркетинга услуг" в настоящее время не существует и, возможно, она и не будет создана . Не выработано и единого понятия услуг, способного охватить все многообразие данного явления. В литературе встречается довольно широкий диапазон мнений по этому вопросу.</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Различные дефиниции услуг содержатся в работах известного зарубежного экономиста, которого называют отцом маркетинга, Ф. Котлера. В своей книге "Основы маркетинга" он рассматривает услугу как "любое мероприятие, деятельность или выгода, которые одна из сторон может предложить другой стороне и которые в основном неосязаемы и не приводят к овладению чем-либо" . В учебнике "Маркетинг. Гостеприимство и туризм" определение услуги сформулировано уже: "...действие, направленное на удовлетворение нужд потребителей. В одних случаях она (услуга. - Прим. авт.) привязана к материальному товару, в других... нет. Она является исконно неосязаемой, и в результате ее потребитель не приобретает товар в вещественной форме"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Особого внимания заслуживает определение услуг Т. Хилла: "...изменение состояния человека или предмета, принадлежащего любому участнику экономических отношений, с их предварительного согласия" . При этом он указывает, что изменение является результатом деятельности другого участника экономических отношений. В отличие от других экономистов, Т. Хилл пытается охарактеризовать действия, совершаемые при оказании услуги, путем указания на их общую цель.</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Обзор суждений по вопросу о понятии услуг подтверждает справедливость вывода Х. Ворачек о том, что ни одна из попыток дать определение услуги не увенчалась успехом . В приведенных выше определениях преобладает толкование услуг как деятельности, но существенные признаки этой деятельности, необходимые и достаточные для формирования понятия, в них не названы.</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Наряду с попытками сформулировать понятие услуги, маркетологи прилагают усилия к раскрытию сущности услуг через описание признаков, отличающих их от товара (вещи). В качестве таковых обычно называют: неосязаемость, непостоянство качества, недолговечность (несохраняемость), неразрывность производства и потребления.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Под неосязаемостью (нематериальностью) услуг в маркетинге понимают невозможность продемонстрировать услуги до их предоставления. Товар можно осмотреть, оценить, сравнить с конкурирующим товаром до его покупки. Услугополучатель лишен такой возможности. Степень неосязаемости услуг различна. Материальные услуги, результат которых заключается в изменении (улучшении) вещи или изготовлении новой вещи, довольно осязаемы. У потребителя таких услуг формируется относительно четкое представление о качественных характеристиках результата, аналогичного товару. Результат нематериальных услуг может быть оценен потребителем только после его получения и лишь на уровне субъективных представлений и ощущений (например, понравился ли концерт, наступило ли улучшение самочувствия пациента и т.д.).</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При этом не имеет значения использование при оказании услуги осязаемых вещей, на что указывает В.П. Бугаков . Услуги музыканта не более осязаемы, чем услуги певца, хотя музыкант использует при их оказании музыкальный инструмент.</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Непостоянство качества (или изменчивость) услуг обусловлено большей зависимостью их, чем товара, от так называемого человеческого фактора. Услуги, как правило, оказываются людьми, а не механизмами. Люди не могут, подобно машинам, совершенно одинаково совершать одну и ту же операцию. Результаты их действий всегда будут в той или иной степени различны, отсюда и колебания качества услуг. С другой стороны, услуги призваны удовлетворять потребности конкретного потребителя, что объясняет высокую степень их индивидуализации, а значит, и необходимость учета индивидуальных требований потребителя к качеству. Относительная стабильность качества может быть достигнута за счет использования механизмов при оказании услуг, а также стандартизации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Недолговечность (несохраняемость) означает невозможность хранения услуг подобно товару. Если услуги не использованы в момент их предоставления, то они, как правило, становятся бесполезными. Следовательно, услуги невозможно заготовить впрок для дальнейшей реализации, что вызывает сложности в регулировании спроса и предложения. Выделение данного свойства услуг необходимо для разработки правильной стратегии маркетинга услуг, позволяющей минимизировать убытки, возникающие вследствие колебания спроса и предложения.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Очевидно, что в этом аспекте рассматривается не физическое свойство результата услуги, который может им обладать в большей или меньшей степени, как полагает М.А. Николаева , а свойство самой услуги как деятельности. Тот факт, что в материальных услугах результат имеет овеществленную форму и может храниться как товар, не имеет принципиального значения. Как уже отмечалось, услуги индивидуальны, следовательно, если ателье шьет школьные платья в расчете на то, что они хранятся и будут иметь спрос перед началом школьных занятий, то речь должна идти о производстве товара. Ателье оказывает услуги лишь тогда, когда выполняет конкретный индивидуальный заказ потребителя. Поэтому ателье при разработке своей стратегии маркетинга должно учитывать повышение спроса на изготовление школьных платьев, а не изготавливать их.</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Неразрывность (одновременность) производства услуг и их потребления проявляется при рассмотрении стадий движения товара и услуг. Товар сначала производится, затем продается, а потом уж потребляется. Услуги, наоборот, сначала продаются, а затем производятся и потребляются. Неразрывность процессов производства и потребления услуг обусловливает и неотделимость услуг как от исполнителя, так и от потребителя. Последний, потребляя услуги, вовлекается в процесс их производства, что для производителя услуг создает дополнительный риск. Кампания - производитель услуг может лишиться клиента, если конкретный исполнитель услуг окажет ее ненадлежащим образом. Степень контакта исполнителя и потребителя различна в зависимости от того, используются ли механизмы при оказании услуг. Наиболее высока она при оказании услуг непосредственно человеком - исполнителем. В этих случаях услуги неотделимы от ее исполнителя.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Наряду с перечисленными признаками в литературе по маркетингу выделяются и другие характерные признаки услуг. М.А. Николаева указывает на отсутствие количественных характеристик услуг; опосредованное измерение их качества; вз</w:t>
      </w:r>
      <w:r w:rsidR="00E0060F">
        <w:rPr>
          <w:rFonts w:ascii="Times New Roman" w:hAnsi="Times New Roman" w:cs="Times New Roman"/>
          <w:sz w:val="28"/>
          <w:szCs w:val="28"/>
        </w:rPr>
        <w:t>аимозаменяемость услуг товарами</w:t>
      </w:r>
      <w:r w:rsidRPr="00980DDD">
        <w:rPr>
          <w:rFonts w:ascii="Times New Roman" w:hAnsi="Times New Roman" w:cs="Times New Roman"/>
          <w:sz w:val="28"/>
          <w:szCs w:val="28"/>
        </w:rPr>
        <w:t>. Е.В. Песоцкая называет невозможность транспортировки и хранения Выявление сущности услуг как экономической категории через описание их свойств трудно признать эффективным. Во-первых, ни один из выделяемых признаков не является универсальным для всех видов услуг. Во-вторых, данные признаки услуг имеют довольно узкое прикладное значение, и лишь в рамках маркетинга.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Неудачи с формированием единого понятия услуг связаны, прежде всего, с тем, что к сфере услуг относится слишком широкий круг общественных отношений. В.П. Бугаков отмечает: "Широта и разнообразие индустрии услуг затрудняет возможности определения у различных секторов услуг общих закономерностей, характерных для сферы услуг" . Н.В. Миронова конкретизирует причины, затрудняющие, по ее мнению, формирование понятия услуги: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к услугам относятся все экономические блага, которые нельзя отнести к сельскому хозяйству или промышленному производству;</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к услугам относятся многочисленные и разнообразные действия, направленные на различные объекты;</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эти многочисленные и разнообразные действия относятся существующей официальной статистикой к одному классу экономических благ;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услуга - гибкий объект, границы которого легко меняются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Остаточный принцип формирования сектора услуг, в который включаются все виды деятельности, не относящиеся к сельскому хозяйству и промышленности, в значительной степени повлиял на то, что термин "услуги", по мнению Д. Белла, является "довольно расплывчатым и в экономическом смысле "бесформенным"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Однако широкое понимание сферы услуг присуще лишь рыночной экономике. В условиях административно-командной экономики в СССР для макроэкономического анализа использовался баланс народного хозяйства, в котором "все подчинено одной цели - получению информации о производстве материального продукта" . Баланс народного хозяйства базировался на так называемой узкой концепции материального производства, в соответствии с которой народное хозяйство делится на две части: сферу материального производства и непроизводственную сферу.</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сфере материального производства создается общественный продукт и национальный доход, а непроизводственная сфера функционирует за счет перераспределения национального дохода. К сфере материального производства относятся не только отрасли, непосредственно создающие материальный продукт, но и те, которые завершают производственный процесс продвижением товара от производителя к потребителю. Это:</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грузовой транспорт;</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связь (в части обслуживания производства);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торговля, снабжение, сбыт;</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заготовки.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Непроизводственная сфера определяется Е.В. Песоцкой как сфера приложения труда, в которой в рамках производственных отношений производятся как материальные, так и нематериальные услуги, а также организуется обслуживание процесса потребления с целью удовлетворения спроса населения на эти услуги. С некоторой долей условности в качестве синонимов непроизводственной сферы, по ее мнению, могут быть использованы термины  "сфера услуг", "социальная сфера", "сфера обслуживания".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Узкий подход отечественных экономистов к определению сферы услуг проявился во включении в этот сектор экономики лишь услуг населению. За его рамками остались все производственные и профессиональные услуги. На неадекватность такого подхода указывалось в работах по экономике как советского периода , так и в современных . Нельзя не отметить и тот факт, что до сих пор в России стандарты разработаны только для услуг населению (ГОСТ Р 50646-94).</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Статистика стран с рыночной экономикой ведется на основе системы национальных счетов, в которой границы экономической деятельности определяются исходя из расширенной концепции производства. Согласно системе национальных счетов в эти границы включены все виды деятельности по производству услуг, в том числе оплачиваемые услуги домашней прислуги и услуги по проживанию в собственном жилище. Исключение составляет деятельность домашних хозяйств по оказанию личных и домашних услуг для собственного потребления (услуги, оказываемые одним членом семьи для других: уход за больными, уборка помещения, приготовление пищи и др.). Исходя из этого, к производству услуг относятся: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транспорт;</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связь;</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торговля;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информационно-вычислительное обслуживание;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жилищное хозяйство;</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заготовки;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коммунальное хозяйство;</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финансы, кредит, страхование;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наука и научное обслуживание;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здравоохранение, физическая культура и социальное обеспечение;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образование, культура, искусство;</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управление;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оборона;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прочие виды деятельности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мировой практике, по свидетельству В.Д. Марковой, в наиболее полный перечень услуг, помимо перечисленных, включают также: туризм, строительство и инжиниринг, операции с недвижимостью и в области аренды оборудования, услуги по найму рабочей силы, прокат фильмов и телепрограмм, рекламу, бухгалтерское дело, юридические, технические и прочие профессиональные услуги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Расширенная концепция производства предполагает разграничение рыночного и нерыночного производства по двум критериям: целям использования производимых услуг и характеру цен, по которым они реализуются потребителем. Целью рыночного производства является получение прибыли, соответственно, услуги реализуются по экономически значимым ценам, т.е. складывающимся под влиянием спроса и предложения. К нерыночным относятся производства, в которых услуги предназначены для собственного конечного использования или предоставляются потребителям бесплатно или по экономически незначимым ценам.</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настоящее время в России осуществляется поэтапный переход от баланса народного хозяйства к системе национальных счетов, необходимый для успешной интеграции нашей страны в мировое экономическое пространство. Соответственно, меняется и подход к определению границ сферы услуг в сторону их расширения.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Сфера услуг, как уже отмечалось, довольно неоднородна. Только в Общероссийском классификаторе услуг населению содержится 1500 их наименований. В связи с этим особое значение приобретает классификация услуг. При классификации исследуемое явление разделяется на отдельные группы (типы, виды и т.д.), что позволяет выявить характерные признаки каждой группы. В экономической литературе, преимущественно по маркетингу, приводится большое количество классификаций услуг по самым разным критериям.</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системе национальных счетов услуги как вид экономической деятельности подразделяются на четыре категории: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потребительские (рестораны, гостиницы, домашние услуги);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социальные (образование, медицинская помощь, благотворительные услуги);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производственные (инжиниринг, консультации, финансовые и кредитные услуги);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распределительные (торговые, транспортные, фрахт)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противоположность функциональному подходу авторы монографии "Services in the global market" предлагают более общую, по их мнению, классификацию услуг , аналогичную классификации товаров в Международных стандартах торговой классификации ООН. В указанной классификации в качестве основного критерия используется степень обработки продукции. Соответственно, в отношении услуг "степень обработки" будет определяться количеством знаний: чем выше квалификация лица, оказывающего услугу, тем выше степень обработки услуги. Услуги, в зависимости от степени обработки, делятся на первичные (primary), промежуточные (intermediate) и заключительные (final). Под первичными услугами понимается неквалифицированный труд, который существует практически в любом виде деятельности, поэтому термин "услуги" в данном случае применяется с определенной долей условности. В отличие от первичных услуг, промежуточные услуги помимо труда включают в себя еще и такие производственные факторы, как человеческий и физический капитал. Они являются результатом комплексной деятельности, включающей в себя сбор и передачу данных, а также простейшую их организацию и структурирование в то, что именуется информацией. Информация в свою очередь является "сырьем" для окончательного сервисного продукта.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Авторы данной классификации излагают лишь ее основные положения, считая, что ее более тщательная разработка потребует значительного количества исследований и кооперации специалистов в международном масштабе. Однако ее вряд ли можно признать удачной, так как она предполагает использование таких категорий, как "знания", "информация", формализация которых чрезвычайно затруднена.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отечественной экономической литературе услуги традиционно делятся на материальные и нематериальные. Теоретической основой такой классификации является высказывание К. Маркса о двух типах услуг: "Известного рода услуги, иными словами потребительные стоимости, представляющие собой результат известных видов деятельности или труда, воплощаются в товарах, другие же услуги, напротив, не оставляют осязательных результатов, существующих отдельно от исполнителей этих услуг; иначе говоря, результат их не есть пригодный для продажи товар" . В качестве критерия данной классификации используется результат, который может быть как осязаемым, будучи воплощенным в товаре, так и неосязаемым.</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Современные авторы при разграничении услуг на материальные и нематериальные указывают не только на результаты, но и на объекты услуг, т.е. на кого или на что направлена деятельность. Объектами материальных услуг, по их мнению, являются предметы материального мира, а нематериальных услуг - физическое, умственное или экономическое состояние потребителей. Соответственно, материальные услуги имеют своим результатом изменения в состоянии каких-либо предметов (перевозка, ремонт, окраска и т.д.), а нематериальные услуги удовлетворяют личные и коллективные потребности и выражаются в изменении физического, умственного или экономического состояния потребителя (лечение, обучение, юридическая и страховая защита) .</w:t>
      </w:r>
    </w:p>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осязаемые действия, направленные на тело человека (здравоохранение, пассажирский транспорт, парикмахерские услуги и др.);</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осязаемые действия, направленные на товары и другие физические объекты (грузовой транспорт, ремонт, прачечная, химчистка, ветеринарные услуги и др.);</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неосязаемые действия, направленные на сознание человека (образование, радио- и телевещание, музеи, театры и др.);</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неосязаемые действия с неосязаемыми активами (банки, страхование, юридические и консультационные услуги и др.).</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зависимости от степени осязаемости услуг Г. Ассэль предлагает разделить услуги на три класса: связанные с товарами, основанные на использовании оборудования, основанные на труде человека . Услуги, связанные с товарами, выполняют вспомогательную роль: гарантийное обслуживание, ремонт, профилактика. К услугам, основанным на использовании оборудования, относятся те услуги, для оказания которых необходимо оборудование: полностью автоматизированные (торговые автоматы, банкоматы, мойка автомобилей); неквалифицированный труд (стрижка газонов, химчистка, такси); квалифицированный труд (операторы компьютеров, авиалинии). Услуги, основанные на труде человека, в большей степени зависят от деятельности человека, чем от оборудования. Они включают в себя неквалифицированный труд (охранники, привратники), квалифицированный труд (уход за детьми, подбор кадров управленцев, общественное питание), услуги специалистов (юристов, врачей, бухгалтеров).</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Традиционно в качестве критерия классификации услуг выступает услугополучатель. В зависимости от его статуса выделяют личные и деловые (или профессиональные) услуги. Оказание личных услуг направлено на удовлетворение потребностей населения, а деловых - потребностей лиц, осуществляющих предпринимательскую или иную профессиональную деятельность.</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ГОСТе Р 50646-94 услуги населению по функциональному назначению подразделяются на материальные и социально-культурные.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Термин "материальная услуга" раскрывается как "услуга по удовлетворению материально-бытовых потребностей потребителя услуг". Материальные услуги обеспечивают восстановление (изменение, сохранение) потребительских свойств изделий или изготовление новых изделий по заказам граждан, а также перемещение грузов и людей, создание условий для потребления. В частности, к ним могут быть отнесены бытовые услуги, связанные с ремонтом и изготовлением изделий, жилищно-коммунальные услуги, услуги общественного питания и транспорта.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Под социально-культурными услугами понимаются услуги по удовлетворению духовных, интеллектуальных потребностей и поддержанию нормальной жизнедеятельности. Социально-культурные услуги обеспечивают поддержание и восстановление здоровья, духовное и физическое развитие личности, повышение профессионального мастерства. К ним могут быть отнесены медицинские услуги, услуги культуры, туризма, образования и т.д.</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Неоднозначные суждения высказываются в литературе по поводу деления услуг на платные и бесплатные. Платными именуются услуги, оплачиваемые непосредственно потребителем. Бесплатные услуги оплачиваются потребителем опосредованно. Как справедливо отмечает М.А. Николаева, бесплатность услуги для потребителя - видимая . Услуги всегда кто-то оплачивает: либо государство (бесплатные медицинские, образовательные услуги), либо организация (оплата обучения сотрудников, оказание им медицинской помощи), либо оплата услуги закладывается в издержки и цену товара (услуги по доставке, упаковке и др.). Следовательно, при получении бесплатной услуги потребитель оплачивает ее опосредованно через налоги, доплату к основной зарплате, цену на основной товар или услугу.</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Некорректной с позиций экономической теории признает приведенную классификацию Н.Н. Голик, по словам которого "в действительности бесплатных услуг в экономике не бывает по той простой причине, что на их оказание расходуются ресурсы и всякая деятельность требует затрат на предварительную профессиональную подготовку работника"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Представляется важным подразделение услуг на основные и дополнительные. Основные услуги - это услуги, удовлетворяющие основные потребности, а дополнительные - вторичные потребности. К последним можно отнести, в частности, послепродажные услуги (их также именуют сопутствующими, сервисными), включающие в себя услуги по доставке, установке, обучению, гарантийному и постгарантийному обслуживанию. Выделение дополнительных услуг позволяет более четко обозначить сферу услуг. Как справедливо отмечает Дж. Хауэллс, "исследование современной сферы услуг требует прежде всего отделения отраслей, относящихся к этой сфере, от сервисных компонентов, имеющихся во всех других отраслях"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экономической литературе приводятся и другие многочисленные критерии классификации, которые довольно специфичны и имеют узкую сферу применения. Вместе с тем подчеркивается, что "в силу эмержентности  услуг их исчерпывающая классификация в принципе невозможна"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Таким образом, услуги как экономическая категория имеют два значения.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Во-первых, услуги - это вид экономической деятельности. Соответственно, к услугам относятся все виды экономической деятельности, за исключением промышленного производства и сельского хозяйства.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Во-вторых, услуги - это экономическое благо. С этой точки зрения под услугами одни экономисты понимают саму деятельность, направленную на удовлетворение индивидуальной потребности, другие - результат, удовлетворяющий индивидуальную потребность, а третьи - диалектическое единство деятельности и результата, достигаемого в ходе этой деятельности.</w:t>
      </w:r>
    </w:p>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 2. Гражданско-правовое регулирование отношений</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по оказанию услуг в России</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2.1. История правового регулирования отношений</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по оказанию услуг в России</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Как показало исследование экономического содержания понятия услуг, сфера услуг присутствует в экономике любого типа общества. Соответственно, и элементы правового регулирования отношений по оказанию услуг встречаются в правовых источниках различных общественно-экономических формаций. Правовые формы, опосредовавшие данные отношения, довольно разнообразны, но весьма далеки от современных договоров об оказании услуг, так как сфера услуг того времени отождествляется прежде всего со сферой применения свободного наемного труда. Так, большинство исследователей  в качестве первоисточников правового регулирования отношений по оказанию услуг называют договор найма услуг в римском праве и договор личного найма в российском дореволюционном гражданском праве.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 договору найма услуг (locatio-conductio operarum) "одна сторона - нанявшийся (locator) принимает на себя обязательство исполнять в пользу другой стороны - нанимателя (conductor) определенные услуги, а наниматель принимает на себя обязательство платить за эти услуги условленное вознаграждение" . В системе римского частного права договор найма услуг являлся одним из видов договора найма (locatio-conductio), наряду с договорами найма вещей (locatio-conductio rerum) и наймом работ (locatio-conductio operis). Объединение в один договорный тип проводилось по единому для данных договоров признаку, в качестве которого традиционно выделялась передача во временное пользование определенного блага. В римском обществе применялся преимущественно труд рабов и вольноотпущенников, поэтому договор найма услуг, субъектами которого могли быть лишь свободные граждане, не получил широкого распространения.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Рецепция римского частного права в правовые системы ряда буржуазных государств обусловила закрепление конструкции договора найма услуг в их законодательстве как основной правовой формы, опосредующей отношения по применению свободного наемного труда. В гражданском праве государств с континентальной системой права (Германия, Франция) в значительной степени была сохранена структура римского частного права, в том числе объединение договоров найма услуг и найма вещей в одном договорном типе - договоре найма.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Несмотря на значительную рецепцию римского права в русском гражданском праве, в вопросе о месте договора личного найма в системе гражданского законодательства позиции российского и западного законодателей существенно отличаются. В Своде гражданских законов Полного собрания законов Российской Империи договор личного найма помещен в разделе "Личные обязательства" вместе с договорами подряда, хранения, поручения, что обусловлено, в первую очередь, исторической традицией правового регулирования отношений по применению наемного труда.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Нормы, посвященные правовой регламентации данных отношений, встречаются в различных правовых источниках, действовавших до XIX в. (Русская Правда, Псковская Судная грамота, Судебники 1497 г. и 1589 г., Соборное уложение 1649 г.). Д.И. Степанов, отрицая необходимость в глубоком историческом анализе, тем не менее утверждает, что в "указанных источниках труд, исполняемый одним лицом в пользу другого, подвергается правовой регламентации лишь тогда, когда такой труд связан с ограничением или с потерей свободы работником"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С ним можно согласиться лишь отчасти. Анализ основных правовых форм найма труда в России - закупничества, служилой кабалы, жилой записи - показал, что для них присуще внеэкономическое принуждение работника, характерное для феодального права. Однако основные конструктивные особенности этих правовых форм сохранились в договоре личного найма, что обусловливает их значимость в развитии правового регулирования отношений по применению наемного труда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Вместе с тем в правовых источниках Древней Руси содержатся положения, свидетельствующие о существовании так называемого договора свободного найма, в котором отсутствовали механизмы порабощения работника . Так, в Русской Правде встречаются упоминания о регламентации отношений с отдельными категориями работников на основе свободного найма. Согласно ст. 2 Правды Ярослава обидчик должен был уплатить лекарю за услуги, оказанные им потерпевшему.</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Псковской Судной грамоте, отражающей более высокий уровень экономического развития, регламентируются не только отношения изорничества (аналогичные закупничеству), но и отношения свободного найма (ст. ст. 39, 40, 41). Последние могут быть названы свободными, так как в качестве нанимателя (наймита) выступал свободный человек, гражданские права которого сохранялись в полном объеме, хотя он и находился в определенной экономической зависимости от феодала. Договор найма заключался на определенное время ("отстоит свой урок") или для выполнения определенной работы ("свое дело отделает").</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Нормы о договоре свободного найма встречаются и в Судебнике 1497 г.: наймит, ушедший от хозяина до окончания срока договора ("не дослуживший своего урока"), терял право на оплату труда ("найму лишен"). Вероятно, положение наймита регулировалось Псковской Судной грамотой, а данное ограничение явилось следствием ужесточения ее нормы о праве нанимателя лишать наймита, ушедшего досрочно, платы за последний год работы. В Судебнике 1589 г. нанимателю предоставлялось право досрочно расторгнуть договор с выплатой наймиту "по расчету", т.е. деньги за фактически отработанное время без каких-либо штрафных санкций. Штраф в тройном размере наемной платы предусматривался в том случае, если наниматель не захочет оплатить работу наймита, а последний его в этом уличит.</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Малочисленность норм, регулирующих договор свободного найма, свидетельствует о редкости его применения в древнерусском обществе, что вполне закономерно для эпохи феодализма. Однако это не может служить основанием для пренебрежительного отношения к истории отечественного права.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Нельзя не отметить и тот факт, что договор найма услуг (locatio-conductio operarum), субъектами которого могли быть лишь свободные граждане, также не получил широкого распространения, так как в римском обществе применялся преимущественно труд рабов и вольноотпущенников . Но это обстоятельство не помешало Д.И. Степанову довольно глубоко исследовать данную правовую конструкцию римского права и сделать восторженный вывод, что "римское право классического периода предстает перед нами как колыбель юриспруденции, заложившая на тысячелетия основу для развития конструкции генерального договора возмездного оказания услуг, а отсюда также базис для понимания сущности услуг как уникального объекта гражданских прав"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Исследование правовых форм найма в России в IX - XVIII вв. позволило прийти к несколько иному выводу: эволюционное развитие правового регулирования отношений по применению наемного труда исходит из древнерусского права, несмотря на рецепцию римского права. Собственно, это и был вынужден признать Д.И. Степанов, отмечая отсутствие "определяющего влияния римской правовой традиции"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Договор личного найма может рассматриваться в качестве источника договора оказания услуг лишь до известной степени. Положения, содержащиеся в главе "Личный наем" т. Х Свода гражданских законов, рассчитаны прежде всего на регулирование отношений найма труда, а не отношений по оказанию услуг. Согласно ст. 2201 Свода гражданских законов предмет договора личного найма составляют:</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домашние услуги;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земледельческие, ремесленные, фабричные и заводские работы, торговые и др. промыслы;</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услуги по отправлению другого рода работ и должностей, не воспрещенных законом.</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С точки зрения современных представлений к услугам может быть отнесена деятельность врачей, учителей, управляющих и т.д. Их услуги в правовой литературе XIX в. именовались умственными и включались в предмет договора личного найма. Однако, как отмечает Д.И. Мейер, "общественное воззрение смотрит на отношения по оказанию умственных услуг не как на отношения договорные, юридические, а скорее как на отношения нравственные, не входящие в область права" . Именно поэтому, считает он, "если представится необходимость определить юридические отношения по личному найму для каких-либо умственных услуг, в законодательстве не найдется данных для определения этих отношений" . Тем не менее общие положения о личном найме, которые весьма немногочисленны, распространяются и на отношения по оказанию умственных услуг. В связи с этим они представляют определенный интерес для настоящего исследования.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Сторонами в договоре личного найма выступали, с одной стороны, работодатель - наниматель, хозяин, с другой стороны, наемный работник - нанявшийся или наемщик. Нанимателем могли быть как физические, так и юридические лица, а наемщиком только физические, личным трудом выполняющие условия договора. Равенство и свобода сторон при заключении договора личного найма законодателем презюмировались.</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Для договора личного найма согласно ст. 2224 Свода гражданских законов предусматривалась письменная форма, за исключением случаев, прямо предусмотренных законом. Применение устной формы договора возможно было лишь при найме слуг и рабочих людей, нанимаемых по узаконенным видам на жительство. Договор, заключенный в письменной форме, по желанию сторон мог быть засвидетельствован у нотариуса либо у заменяющего его должностного лица. Однако в литературе вопрос о форме договора личного найма являлся дискуссионным. Г.Ф. Шершеневич и К. Анненков придерживались мнения, что письменная форма для данного договора не является обязательной, так как закон допускает и устную форму . К.П. Победоносцев, напротив, высказывался за обязательность письменной формы, а применение устной формы считал допустимым только в случаях, прямо предусмотренных в законе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Позиция Сената в данном вопросе непоследовательна. Первоначально Сенатом признавался легитимным лишь формальный порядок заключения договора личного найма, несоблюдение которого лишало контрагентов права при возникновении спора обращаться к полицейскому или судебной власти для его разрешения. Но в силу существовавшего в обществе обычая "безмолвного" заключения договора личного найма, Сенат был вынужден пойти на уступки, объяснив их тем, что "в действительности незначительные сделки личного найма совершаются обыкновенно словесно, и закон таких сделок не воспрещает" . Из общего правила об обязательности письменной формы для договора личного найма Сенатом были сделаны многочисленные исключения, касающиеся отдельных его видов. Кроме того, по введении в действие Судебных уставов от 20 ноября 1864 г. сторонам по договору личного найма было предоставлено право и при несоблюдении ими письменной формы обращаться в суд на общих основаниях.</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Последствием несоблюдения письменной формы договора являлось недопущение свидетельских показаний о заключении договора. Данный факт мог доказываться только письменными доказательствами, например записью в расчетной книжке и др. Ответчик при признании факта заключения договора был не вправе ссылаться на отсутствие письменного акта как на причину, освобождающую его от ответственности по договору.</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Но недоказанность факта заключения договора не лишала наемного работника права на получение вознаграждения за выполненные работы и оказанные услуги. При установлении факта исполнения договора, а также размера причитающегося вознаграждения, допускалось использование любых доказательств: свидетельских показаний, осмотров, заключений экспертов и др.</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Договор личного найма - срочный договор, максимальный предел которого ограничивался пятью годами. Пятилетний срок договора, как и при найме по жилым записям, устанавливался с целью предотвращения закабаления наемных работников, в основном для слуг и работных людей. Срок договора не должен превышать срок, определенный паспортом или видом на жительство. Договоры личного найма, заключенные на срок, превышающий законодательно установленный, по разъяснению Сената следовало признавать недействительными с момента их заключения. Мнение Сената не разделяли И.Г. Оршанский и другие цивилисты, высказывавшиеся за признание договоров недействительными в части, превышающей установленный законом срок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Законодатель предоставил контрагентам широкие возможности при определении взаимных прав и обязанностей, закрепив норму о том, что "договор личного найма исполняется соблюдением договаривающимися сторонами постановленных в оном условий" (ст. 2228 Свода гражданских законов). В специальных законодательных актах, регулирующих такие виды личного найма, как найм на сельские, фабричные, заводские работы и др., права и обязанности сторон разработаны более детально. К. Анненков отмечал, что выделить систему прав и обязанностей по договору личного найма "в виду крайнего разнообразия видов личного труда, могущего быть предметом его найма, представляется чрезвычайно затруднительным" . К основным обязанностям наемного работника относятся следующие: приступить к работе в срок, установленный в договоре; исполнить договор путем выполнения работ и оказания услуг, предусмотренных в нем. Наниматель обязан, соответственно, предоставить наемщику работу, обусловленную договором, и не вправе требовать выполнения иной работы, кроме той, которая составляет предмет договора, а также оплатить выполненную работу. Юридический характер придавался и этическим нормам, относящимся к взаимоотношениям нанимателя и наемщика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Особый интерес представляет условие об оплате труда - рядной плате, порядок выплаты и размер которой устанавливался сторонами в договоре. Рядная плата по соглашению сторон могла выплачиваться полностью или частично либо в денежном выражении, либо производимой продукцией, а управляющим делами купцов или фабрикантов - в виде процентов от полученной суммы или некоторой части от доставленной хозяину прибыли. Отсутствие в договоре личного найма условия о рядной плате не лишало наемщика права на оплату своего труда. При этом, как и в случае недоказанности заключения договора личного найма, размер причитающейся оплаты устанавливался в судебном порядке посредством свидетельских показаний, заключений экспертов, исходя из таксы максимального размера вознаграждения, определенного в нормативных актах для отдельных категорий работников: врачей, адвокатов и др.</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Особое внимание следует уделить ответственности сторон по договору личного найма. Ответственность по данному договору носила имущественный характер и строилась на принципе вины. За неисполнение или ненадлежащее исполнение договора гражданско-правовая ответственность устанавливалась в двух формах: возмещение убытков и уплата неустойки.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На наемщика возлагалась обязанность возместить нанимателю причиненный реальный ущерб в полном объеме. Основаниями ответственности наемщика являлись неисполнение или ненадлежащее исполнение им своих обязанностей по договору ("небрежением своим" - ст. 2231 Свода гражданских законов) либо совершение уголовного преступления ("промотает имущество хозяина" - ст. 2232 Свода гражданских законов). Ущерб, причиненный наемщиком "небрежением своим", возмещался им путем выплаты денежных средств, а при их отсутствии - службой у нанимателя.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Возмещение убытков нанимателем предусматривалось как в виде реального ущерба, так и неполученных доходов. При увольнении нанимателем работника без законных на то оснований наниматель должен был возместить ему убытки в виде неполученных доходов, выплатой наемной платы за все время, на которое был заключен договор. Взыскание неустойки по договору личного найма в Своде гражданских законов предусматривалось лишь при досрочном расторжении договора наемщиком.</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 общему правилу, установленному в ст. 2238 Свода гражданских законов, стороны не могли досрочно расторгнуть договор. Поэтому досрочное расторжение договора рассматривалось в качестве ответственности за его неисполнение или ненадлежащее исполнение. Но в этом документе не были перечислены основания для его досрочного расторжения, хотя и содержалась ссылка на "законные основания".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Таковы основные черты договора личного найма, сложившиеся к концу XIX в. Заключением данного договора опосредовался довольно широкий круг отношений, в том числе и отношения по оказанию услуг. Однако представляется неточным утверждение, что он "включал в себя как элементы договора возмездного оказания услуг, так и элементы маклерского договора, договора бытового подряда, а кроме того, также трудового договора" . Он не мог включать в себя элементы перечисленных договоров, так как они не были известны дореволюционному российскому гражданскому праву. Договор найма услуг можно рассматривать лишь в качестве источника, прообраза для ряда договоров, в частности и для договоров об оказании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советское время была прервана традиция правового регулирования всей совокупности отношений по оказанию услуг в рамках самостоятельного договорного типа в кодифицированном правовом акте. Договор найма услуг трансформировался в трудовой договор, а категория "услуги" использовалась в ГК РСФСР 1922 г. и 1964 г. спорадически. В ГК РСФСР 1922 г. услуги упоминались лишь в качестве вклада, вносимого участником простого товарищества (ст. 277). В ст. 228 ГК РСФСР 1964 г. устанавливалось, что "организация, оплатившая товары и услуги, должна получить от другой стороны документ, удостоверяющий уплату денег и ее основание".</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то же время продолжалось совершенствование правового регулирования отдельных видов услуг, которые получили правовую регламентацию в Основах гражданского законодательства Союза ССР и республик 1991 г., ГК РСФСР 1964 г., иных актах. При этом наибольшее внимание уделялось отношениям по обслуживанию населения, складывавшимся в розничной торговле, общественном питании, при выполнении по заказам населения всевозможных работ, прокате предметов домашнего обихода и другого имущества личного пользования, перевозке пассажиров и багажа, хранении вещей, по операциям Сберегательного банка СССР, при государственном личном и имущественном страховании, найме жилых помещений, в сфере культурного обслуживания и др. .</w:t>
      </w:r>
    </w:p>
    <w:p w:rsidR="00852485" w:rsidRPr="000C3402" w:rsidRDefault="00852485" w:rsidP="00980DDD">
      <w:pPr>
        <w:pStyle w:val="ConsPlusNormal"/>
        <w:widowControl/>
        <w:spacing w:line="360" w:lineRule="auto"/>
        <w:ind w:firstLine="0"/>
        <w:jc w:val="center"/>
        <w:rPr>
          <w:rFonts w:ascii="Times New Roman" w:hAnsi="Times New Roman" w:cs="Times New Roman"/>
          <w:b/>
          <w:bCs/>
          <w:sz w:val="28"/>
          <w:szCs w:val="28"/>
        </w:rPr>
      </w:pP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2.2. Состав и структура российского гражданского</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r w:rsidRPr="000C3402">
        <w:rPr>
          <w:rFonts w:ascii="Times New Roman" w:hAnsi="Times New Roman" w:cs="Times New Roman"/>
          <w:b/>
          <w:bCs/>
          <w:sz w:val="28"/>
          <w:szCs w:val="28"/>
        </w:rPr>
        <w:t>законодательства об услугах</w:t>
      </w:r>
    </w:p>
    <w:p w:rsidR="00980DDD" w:rsidRPr="000C3402" w:rsidRDefault="00980DDD" w:rsidP="00980DDD">
      <w:pPr>
        <w:pStyle w:val="ConsPlusNormal"/>
        <w:widowControl/>
        <w:spacing w:line="360" w:lineRule="auto"/>
        <w:ind w:firstLine="0"/>
        <w:jc w:val="center"/>
        <w:rPr>
          <w:rFonts w:ascii="Times New Roman" w:hAnsi="Times New Roman" w:cs="Times New Roman"/>
          <w:b/>
          <w:bCs/>
          <w:sz w:val="28"/>
          <w:szCs w:val="28"/>
        </w:rPr>
      </w:pP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Возрастание роли услуг в российской экономике обусловило закрепление категории "услуги" в Конституции РФ , ГК РФ , федеральных законах и иных правовых актах гражданского законодательства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Конституции РФ гарантируется свободное перемещение услуг наряду с товарами и финансовыми средствами (ч. 1 ст. 8).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(ч. 2 ст. 74). Данные конституционные положения нашли отражение в п. 3 ст. 1 ГК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ГК РФ регулированию отношений по оказанию услуг отводится значительное место. Принципиальное значение имеет признание услуги самостоятельным объектом гражданских прав (ст. 128 ГК РФ). Получил закрепление в гл. 39 ГК РФ и новый тип договора - договор о возмездном оказании услуг. Кроме того, в ГК РФ отношения по оказанию услуг урегулированы также и в рамках иных договорных типов.</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Буквальное толкование п. 2 ст. 779 ГК РФ позволяет отнести к отношениям по оказанию услуг подряд, выполнение научно-исследовательских, опытно-конструкторских и технологических работ, перевозку, транспортную экспедицию, банковский вклад, банковский счет, расчеты, хранение, поручение, комиссию, доверительное управление имуществом, которые получили регламентацию  в отдельных главах ГК РФ. К ним правила гл. 39 ГК РФ не применяются. Можно согласиться с М.И. Брагинским, который в качестве одного из недостатков данного перечня называет то, что "он... включает такие договоры, которые не обладают признаками договора возмездного оказания услуг"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Согласно п. 1 ст. 779 ГК РФ по договору возмездного оказания услуг исполнитель обязуется по заданию заказчика оказать услуги (совершить действия или осуществить определенную деятельность), а заказчик обязуется оплатить эти услуги. Исходя из легального определения договора возмездного оказания услуг, его предметом является оказание услуг. Допускаемая законодателем тавтология, когда в названии договора и в его понятии используется одно выражение - "оказание услуг", обусловливается отсутствием, как в гражданском законодательстве, так и в гражданско-правовой доктрине, дефиниции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Проблема определения круга услуг, составляющих предмет данного договора, решается в гл. 39 ГК РФ двумя способами. Во-первых, значение словосочетания "оказание услуг" раскрывается в скобках как совершение определенных действий или осуществление определенной деятельности. Во-вторых, в п. 2 ст. 779 ГК РФ содержится открытый перечень услуг, на которые распространяется действие гл. 39 ГК РФ: услуги связи, медицинские, ветеринарные, аудиторские, консультационные, информационные услуги, услуги по обучению, туристическому обслуживанию.</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ст. 780 ГК РФ устанавливается обязанность для исполнителя лично оказать услуги, если иное не предусмотрено договором. По мнению М.В. Кротова, "поскольку в обязательствах по оказанию услуг результат неотделим от деятельности исполнителя, а процесс потребления услуги осуществляется, как правило, в момент ее оказания, важнейшее значение имеют личность самого исполнителя, его индивидуальные данные, опыт, профессионализм, знания и т.п." . С ним можно было бы согласиться, если бы исполнителями по договору выступали только граждане. Однако в современной экономике подавляющее большинство услуг оказывается юридическими лицами, а в качестве непосредственных исполнителей выступают их работники. В договоре личность работника может быть конкретизирована, но при этом он не становится стороной по договору, а следовательно, норма ст. 780 ГК РФ в данном случае не применима. Не работает она и в тех случаях, когда для заказчика важна степень известности, солидности и авторитетности фирмы. Как признает М.В. Кротов, "юридическое лицо вправе прибегать к использованию любых специалистов, как собственных, так и привлеченных" . Таким образом, если цель законодателя при установлении требования личного исполнения обязательства по оказанию услуг заключалась в усилении защиты прав заказчика, то вряд ли можно считать ее достигнутой.</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На заказчика возлагается обязанность оплатить оказанные ему услуги в сроки и порядке, предусмотренные в договоре (п. 1 ст. 781 ГК РФ). Возмездность является существенным признаком договора возмездного оказания услуг, что нашло отражение и в самом его наименовании. Безвозмездные отношения по оказанию услуг не подпадают под действие гл. 39 ГК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Особые правила о расчетах между сторонами предусмотрены на случаи невозможности исполнения обязательства об оказании услуг. Если невозможность исполнения возникла по вине заказчика, то он обязан, по общему правилу, оплатить услуги в полном объеме (п. 2 ст. 781 ГК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При невозможности исполнения обязательства по обстоятельствам, за которые ни одна из сторон не отвечает, на заказчика возлагается обязанность по возмещению исполнителю фактически понесенных расходов. Тем самым риск невозможности исполнения обязательства возлагается на заказчика, если иное не предусмотрено законом или договором (п. 3 ст. 781 ГК РФ). Однако можно согласиться с предположением В.А. Кабатова, что "поскольку в роли исполнителя по рассматриваемому договору выступают обычно лица, осуществляющие предпринимательскую деятельность, то можно предположить, что случаи, когда за невозможность исполнения они не будут отвечать, вряд ли станут встречаться часто" . Согласно п. 3 ст. 401 ГК РФ предприниматели освобождаются от ответственности только в том случае, если невозможность исполнения возникла вследствие действия непреодолимой силы.</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порядке исключения из общего правила ст. 310 ГК РФ сторонам по договору возмездного оказания услуг предоставляется право одностороннего отказа от его исполнения. В ст. 782 ГК РФ не установлены основания для одностороннего отказа, следовательно, отказ одной из сторон от исполнения договора возможен не только при существенном его нарушении другой стороной, но и в иных случаях. В зависимости от того, какая из сторон договора является инициатором прекращения договора, определяются и последствия. Если от исполнения договора отказался заказчик, то он обязан возместить исполнителю фактически понесенные им расходы (п. 1 ст. 782 ГК РФ). При отказе исполнителя от исполнения договора заказчику возмещаются убытки в полном объеме (п. 2 ст. 782 ГК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Анализ положений гл. 39 ГК РФ показывает явную недостаточность правовых норм для эффективного регулирования отношений по возмездному оказанию услуг. Представляется, что именно это обстоятельство обусловило необходимость применения к договору возмездного оказания услуг общих положений о подряде и бытовом подряде, если это не противоречит специальным правилам о возмездном оказании услуг, а также особенностям предмета договора возмездного оказания услуг (ст. 783 ГК РФ). Распространение этих положений на отношения возмездного оказания услуг представляется вполне разумным, исходя из единства экономической сущности отношений по оказанию услуг и по выполнению работ. Опыт правового регулирования данных отношений в советский период в рамках договора подряда также подтверждает оправданность использования такого приема законодательной техники, позволяющего избежать повтора нормативного материала.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Однако применение данного приема ставит под сомнение целесообразность выделения главы, посвященной возмездному оказанию услуг. Так, Д.В. Мурзин не без оснований полагает, что "в нынешнем виде договор оказания услуг вообще не имеет права на выделение его в самостоятельный институт: было бы вполне достаточно, если бы ст. ст. 779 - 783 ГК РФ оказались включенными в нормы, посвященные договору подряда. Чуть ли не единственным оправданием обособления договора возмездного оказания услуг выступает его нацеленность на будущее"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Недостаточность норм гл. 39 ГК РФ восполняется также нормами федеральных законов и иных правовых актов, посвященных отдельным видам деятельности по оказанию услуг, к которым согласно п. 2 ст. 779 ГК РФ относятся: услуги связи, медицинские, ветеринарные, аудиторские, консультационные, информационные услуги, услуги по обучению, туристическому обслуживанию. Данные правовые акты носят преимущественно комплексный характер, но для целей настоящего исследования интерес представляют только гражданско-правовые нормы, регулирующие отношения по оказанию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Под услугами связи в соответствии со ст. 2 Федерального закона от 7 июля 2003 г. N 126-ФЗ "О связи"  (далее - Закон о связи) понимается деятельность по приему, обработке, хранению, передаче, доставке сообщений электросвязи или почтовых отправлений. Их вправе оказывать операторы связи, т.е. юридическое лицо или индивидуальный предприниматель, имеющие соответствующую лицензию. Между оператором связи и пользователем услуг связи заключается договор об оказании услуг связи. В Законе о связи определены лишь общие положения о данном договоре: основания для одностороннего приостановления оказания услуг связи или расторжения договора (п. 3 ст. 44); особенности договора об оказании услуг связи, заключаемого с гражданами (ст. 45), обязанности операторов связи (ст. 46).</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Более детальная регламентация договоров на оказание отдельных видов услуг связи содержится в соответствующих правилах, утверждаемых Правительством РФ. Среди них следует назвать:</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оказания услуг связи по передаче данных, утв. Постановлением Правительства РФ от 23 января 2006 г. N 32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оказания услуг телеграфной связи, утв. Постановлением Правительства РФ от 15 апреля 2005 г. N 222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оказания услуг подвижной связи, утв. Постановлением Правительства РФ от 25 мая 2005 г. N 328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оказания услуг связи проводного радиовещания, утв. Постановлением Правительства РФ от 6 июня 2005 г. N 353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оказания услуг местной, внутризоновой, междугородной и международной телефонной связи, утв. Постановлением Правительства РФ от 18 мая 2005 г. N 310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Услуги почтовой связи, под которыми понимаются действия или деятельность по приему, обработке, перевозке, доставке (вручению) почтовых отправлений, а также по осуществлению почтовых переводов денежных средств, урегулированы специальным Федеральным законом от 17 июля 1999 г. N 176-ФЗ "О почтовой связи"  (далее - Закон о почтовой связи) и Правилами оказания услуг почтовой связи, утв. Постановлением Правительства РФ от 15 апреля 2005 г. N 221 . По договору оказания услуг почтовой связи оператор почтовой связи обязуется по заданию отправителя переслать вверенное ему почтовое отправление или осуществить почтовый перевод денежных средств по указанному отправителю адресу и доставить (вручить) их адресату, а пользователь услуг почтовой связи обязан оплатить оказанные им услуги (ст. 16 Закона о почтовой связи).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Отношения по осуществлению медицинской деятельности регламентируются в Основах законодательства РФ об охране здоровья граждан, утв. Верховным Советом РФ 22 июля 1993 г. N 5487-1  (далее - Основы законодательства об охране здоровья граждан), Программе государственных гарантий оказания гражданам РФ бесплатной медицинской помощи на 2006 г., утв. Постановлением Правительства РФ от 28 июля 2005 г. N 461 , Правилах предоставления платных медицинских услуг населению медицинскими учреждениями, утв. Постановлением Правительства РФ от 13 января 1996 г. N 27  (далее - Правила N 27).</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данных правовых актах под медицинскими услугами подразумевается только платная медицинская деятельность. Так, в ст. 30 Основ законодательства об охране здоровья граждан закрепляется право пациента на получение медицинских и иных услуг в рамках программ добровольного медицинского страхования. Однако в определении медицинской услуги, содержащемся в Отраслевом классификаторе "Простые медицинские услуги" (ОК ПМУ 91500.09.0001-2001), утв. Приказом Минздрава РФ от 10 апреля 2001 г. N 113 , такой признак, как платность (возмездность), отсутствует. Под медицинской услугой понимается мероприятие или комплекс мероприятий, направленных на профилактику заболеваний, их диагностику и лечение, имеющих самостоятельное законченное значение и определенную стоимость.</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Платные медицинские услуги согласно п. 2 Правил N 27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на основе договоров с гражданами или организациями на оказание медицинских услуг работникам и членам их семей. В договоре должны быть определены условия и сроки получения платных медицинских услуг, порядок расчетов, права, обязанности и ответственность сторон (п. 11 Правил N 27).</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Ветеринарной деятельности посвящен Закон РФ от 14 мая 1993 г. N 4979-1 "О ветеринарии" , однако в нем получили отражение преимущественно публично-правовые аспекты регулирования данной деятельности. Гражданско-правовые отношения, возникающие между потребителем и исполнителем при оказании платных ветеринарных услуг, регламентируются в Правилах оказания платных ветеринарных услуг, утв. Постановлением Правительства РФ от 6 августа 1998 г. N 898 . Перечень платных ветеринарных услуг, оказываемых на договорной основе, содержится в п. 2 указанных Правил. Необходимо отметить, что договор, заключаемый между потребителем и исполнителем, в данных Правилах именуется и договором выполнения работ, и договором оказания услуг. При этом ряд норм Правил оказания платных ветеринарных услуг по своей правовой природе являются подрядными. Например, полностью соответствует норме п. 3 ст. 716 ГК РФ положение п. 12 Правил, согласно которому исполнителю предоставляется право расторгнуть договор и требовать возмещения убытков, если потребитель в разумный срок не заменит непригодный или недоброкачественный материал, не изменит указаний о способе оказания ветеринарных услуг либо не устранит иных обстоятельств, которые могут снизить качество оказываемых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Аудиторская деятельность, осуществляемая на основании договора об оказании аудиторских услуг, регулируется Федеральным законом от 7 августа 2001 г. N 119-ФЗ "Об аудиторской деятельности"  (далее - Закон об аудиторской деятельности). Под аудиторской деятельностью понимается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Помимо собственно аудиторских услуг по договору могут оказываться и сопутствующие аудиту услуги, открытый перечень которых содержится в п. 6 ст. 1 Закона об аудиторской деятельности.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Основные права и обязанности сторон по договору оказания аудиторских услуг определяются в ст. ст. 5, 6 Закона об аудиторской деятельности. Рекомендации по заключению договора оказания аудиторских услуг даются в Правиле (стандарте) аудиторской деятельности N 12 "Согласование условий проведения аудита", введенном Постановлением Правительства РФ от 7 октября 2004 г. N 532  (далее - Правило N 12). В п. п. 6 - 8 Правила N 12 приводятся примерные условия договора оказания аудиторских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Однако в п. 2 Правила N 12 аудитору предоставляется право использовать помимо договора оказания услуг и письмо о проведении аудита - документ, направляемый аудитором предполагаемому аудируемому лицу и подписываемый руководством аудируемого лица в случаях согласия с основными условиями задания по проведению аудита. В приложении к Правилу N 12 приводится и пример такого письма. В тексте Правила N 12 соотношение договора оказания аудиторских услуг и письма о проведении аудита определяется по-разному: в п. 4 письмо рассматривается как предшествующее договору, а в п. 5 договор и письмо употребляются в качестве синонимов. Представляется, что рекомендуемое письмо о проведении аудита может квалифицироваться как оферта при условии включения в него всех существенных условий. Его подписание руководителем аудируемого лица будет являться, соответственно, акцептом. Если же в письме отсутствуют существенные условия, то оно может рассматриваться только в качестве протокола о намерениях.</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Под информационными услугами согласно ст. 2 Федерального закона от 4 июля 1996 г. N 85-ФЗ "Об участии в международном информационном обмене"  понимаются действия субъектов (собственников и владельцев) по обеспечению пользователей информационными продуктами, т.е. документированной информацией, подготовленной в соответствии с потребностями пользователей и предназначенной или применяемой для удовлетворения потребностей пользователя. Правовая регламентация отношений по оказанию информационных услуг содержится в различных правовых актах, посвященных отдельным разновидностям данных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Так, в п. 1 ст. 5 Федерального закона от 30 декабря 2004 г. N 218-ФЗ "О кредитных историях"  договор, заключаемый между бюро кредитных историй и источниками формирования кредитных историй - займодавцы по договору займа (кредита), именуется договором об оказании информационных услуг. В соответствии с ним источники формирования кредитных историй представляют в бюро кредитных историй информацию в отношении своих заемщиков, давших на это разрешение. Договором возмездного оказания информационных услуг является и договор, по которому бюро кредитных историй предоставляет пользователю кредитной истории кредитный отчет, т.е. документ, содержащий информацию, входящую в состав кредитной истории (п. 2 ст. 6 Федерального закона "О кредитных историях").</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Образовательная деятельность регулируется Законом РФ от 10 июля 1992 г. N 3266-1 "Об образовании"  (далее - Закон об образовании) и Федеральным законом от 22 августа 1996 г. N 125-ФЗ "О высшем и послевузовском профессиональном образовании" . В Законе об образовании категория "образовательные услуги" используется только в отношении платной деятельности образовательного учреждения. В ст. 45 Закона об образовании государственным и муниципальным учреждениям предоставляется право оказывать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государственными образовательными стандартами. Негосударственные образовательные учреждения согласно ст. 46 Закона об образовании вправе взимать плату с обучающихся, воспитанников за образовательные услуги, в том числе за обучение в пределах государственных образовательных стандартов. В соответствии со ст. 29 Федерального закона "О высшем и послевузовском профессиональном образовании" платную образовательную деятельность вправе осуществлять и высшие учебные заведения, но не взамен и в рамках образовательной деятельности, финансируемой за счет средств бюджета. Причем вопросы по заключению договоров, определению обязательств и иных условий отданы на усмотрение высших учебных заведений.</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Требования к договору на оказание платных образовательных услуг и его содержание устанавливаются в Правилах оказания платных образовательных услуг, утв. Постановлением Правительства РФ от 5 июля 2001 г. N 505 . Согласно п. 14 указанных Правил договор заключается в письменной форме и должен содержать сведения об исполнителе и потребителе образовательных услуг, сроки оказания услуг, уровень и направленность основных и дополнительных образовательных программ, перечень (виды) образовательных услуг, их стоимость и порядок оплаты, а также другие необходимые сведения, связанные со спецификой оказываемых образовательных услуг. Данные положения конкретизируются в Методических рекомендациях по заключению договоров для оказания платных образовательных услуг в сфере образования (письмо Минобразования РФ от 1 октября 2002 г. N 31ю-31нн-40/31-09) , в приложении к которым содержится примерная форма договора на оказание платных образовательных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Правовую базу для регулирования отношений в сфере туризма составляет Федеральный закон от 24 ноября 1996 г. N 132-ФЗ "Об основах туристской деятельности в Российской Федерации"  (далее - Закон о туристской деятельности). Туристская деятельность, под которой понимается деятельность по организации путешествий, осуществляется туроператорами или турагентами в соответствии с договорами, заключаемыми ими с туристами.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Существенные условия договора, заключаемого с туристом, перечислены в ст. 10 Закона о туристской деятельности. Его специфика заключается в возложении исполнения обязательства на третье лицо, так как услуги, составляющие тур, предоставляются другими лицами, с которыми у туроператоров заключены соответствующие договоры (ст. 9 Закона о туристской деятельности). Следует отметить, что данное положение не вполне согласуется с правилом ст. 780 ГК РФ, в соответствии с которым исполнитель обязан лично исполнить обязательство возмездного оказания услуг исполнителем. Норма ст. 780 ГК РФ носит диспозитивный характер, однако, исходя из ее буквального толкования, исключение из этого правила может устанавливаться только в договоре возмездного оказания услуг. Поэтому трудно согласиться с выводом М.И. Брагинского, что "возможность использования такой конструкции (возложение исполнения на третье лицо. - Прим. авт.) применительно к договору услуг прямо вытекает из ст. 780 ГК" . Тем не менее правила гл. 39 ГК РФ подлежат применению к договорам по оказанию услуг по туристическому обслуживанию в силу прямого указания в п. 2 ст. 779 ГК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Правовая природа данного договора активно обсуждается в правовой литературе, поскольку в ст. 6 Закона о туристской деятельности он назван договором розничной купли-продажи туристического продукта. Мнение цивилистов по этому вопросу единодушно: договор, заключаемый туроператором или турагентом с туристом, является договором возмездного оказания услуг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Таково в целом правовое регулирование отдельных видов деятельности, при осуществлении которых оказываются услуги, перечисленные в п. 2 ст. 779 ГК РФ. Так как данный перечень носит открытый характер, к услугам могут быть отнесены и отношения, складывающиеся при осуществлении иных видов деятельности, таких как оценочная, рекламная, детективная и охранная.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Частная детективная и охранная деятельность определяется в ст. 1 Закона РФ от 11 марта 1992 г. N 2487-1 "О частной детективной и охранной деятельности в Российской Федерации"  как оказание на возмездной договорной основе услуг физическим и юридическим лицам предприятиями, имеющими специальное разрешение (лицензию) органов внутренних дел, в целях защиты законных прав и интересов своих клиентов. Виды услуг, оказываемые при осуществлении частной детективной и охранной деятельности, перечислены в ст. 3 указанного Закона. Договор, заключаемый между частным детективным или охранным предприятием (объединением) и клиентом, является договором оказания услуг. В ст. 9 этого Закона установлены требования, предъявляемые к форме и содержанию данного договора.</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Под оценочной деятельностью согласно ст. 3 Федерального закона от 29 июля 1998 г. N 135-ФЗ "Об оценочной деятельности в Российской Федерации"  (далее - Закон об оценочной деятельности) понимается деятельность субъектов оценочной деятельности, направленная на установление в отношении объектов оценки рыночной или иной стоимости. Основанием для проведения оценки объекта оценки является договор между оценщиком и заказчиком (ст. 9 Закона об оценочной деятельности), но ни его наименование, ни его правовая природа в Законе не определены.</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Данный договор может квалифицироваться как договор возмездного оказания услуг исходя, прежде всего, из экономической сущности опосредуемых им отношений. В качестве подтверждения этого довода может рассматриваться норма ст. 4 Закона об оценочной деятельности, в которой деятельность оценщиков косвенно именуется услугами: "Субъектами оценочной деятельности признаются, с одной стороны, юридические лица и физические лица (индивидуальные предприниматели), деятельность которых регулируется настоящим Федеральным законом (оценщики), а с другой - потребители их услуг (заказчики)". Следовательно, деятельность оценщика состоит в оказании услуг по оценке. Особо подчеркнем, что данные услуги носят возмездный характер, так как существенным условием договора между оценщиком и заказчиком является денежное вознаграждение за проведение оценки объекта оценки (ст. 10 Закона об оценочной деятельности).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Исходя из п. 2 ст. 779 ГК РФ, к отношениям по оказанию услуг по оценке применимы и правила гл. 39 ГК РФ. Однако при сопоставлении норм гл. 39 ГК РФ и норм Закона об оценочной деятельности обнаруживается ряд коллизий. Так, в ст. 14 Закона об оценочной деятельности оценщику предоставляется право привлекать по мере необходимости к участию в проведении оценки объекта оценки других оценщиков, что не согласуется с правилом ст. 780 ГК РФ о личном исполнении обязательства. Отказ от проведения оценки для оценщика возможен только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 хотя согласно п. 2 ст. 782 ГК РФ исполнитель вправе в любой момент отказаться от исполнения договора при условии полного возмещения заказчику убытков.</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К отношениям по оказанию услуг может быть отнесена и рекламная деятельность. Однако в Федеральном законе от 18 июля 1995 г. N 108-ФЗ "О рекламе"  категория "рекламные услуги" не используется. На практике получили широкое распространение договоры на оказание рекламных услуг, опосредующие отношения по производству, размещению и распространению рекламы. Правовая природа заключаемых договоров на оказание рекламных услуг различна: это может быть и договор подряда, и договор на возмездное оказание услуг, и смешанный договор, и др. К договорам возмездного оказания услуг в правовой литературе относят, как правило, договоры на распространение (размещение) рекламы . В Федеральном законе "О рекламе" отсутствуют какие-либо правила об этом договоре, но к нему применимы правила гл. 39 ГК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законодательстве об услугах особое место занимает Закон РФ от 7 февраля 1992 г. N 2300-1 "О защите прав потребителей"  (далее - Закон о защите прав потребителей), который регулирует не отдельные виды услуг, а определенную совокупность общественных отношений по оказанию услуг. Под его действие подпадают отношения по оказанию услуг, возникающие между организацией или индивидуальным предпринимателем и потребителем - гражданином, имеющим намерение заказать или приобрести либо заказывающим, приобретающим или использующим услуги исключительно для личных, семейных, домашних и иных нужд, не связанных с осуществлением предпринимательской деятельности.</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Однако отношения по оказанию услуг не получили в данном Законе самостоятельной правовой регламентации. Правовой режим работ распространяется и на услуги. Исключительно услугам посвящена лишь одна статья рассматриваемого Закона - ст. 39 "Регулирование оказания отдельных видов услуг", согласно которой последствия нарушения условий договоров об оказании отдельных видов услуг, если такие договоры по своему характеру не подпадают под действие главы III, определяются законом. Тем самым подчеркиваются различия между работами и услугами, обусловливающие невозможность применения к отдельным договорам об оказании услуг правил о последствиях нарушения договора подряда. Особые последствия нарушения условий договоров об оказании услуг установлены, в частности, в ГК РФ в отношении тех договоров, которые урегулированы в отдельных главах ГК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В ст. 38 Закона о защите прав потребителей предусматривается регулирование отдельных видов услуг правилами, утверждаемыми Правительством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бытового обслуживания населения в Российской Федерации, утв. Постановлением Правительства РФ от 15 августа 1997 г. N 1025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оказания услуг общественного питания, утв. Постановлением Правительства РФ от 15 августа 1997 г. N 1036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предоставления коммунальных услуг и Правила предоставления услуг по вывозу твердых и жидких бытовых отходов, утв. Постановлением Правительства РФ от 26 сентября 1994 г. N 1099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Правила оказания услуг (выполнения работ) по техническому обслуживанию и ремонту автомототранспортных средств, утв. Постановлением Правительства РФ от 11 апреля 2001 г. N 290 .</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К гражданскому законодательству отчасти может быть причислен и Федеральный закон от 27 декабря 2002 г. N 184-ФЗ "О техническом регулировании"  (далее - Закон о техрегулировании), предусматривающий возможность установления на добровольной основе требований к оказанию услуг. Правила данного Закона, как и Закона о защите прав потребителей, распространяются на все услуги, а не на отдельные их виды.</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Проведенное исследование гражданско-правового регулирования отношений по оказанию услуг не может претендовать на всеобъемлющий охват нормативного материала об услугах. Проанализированы были основные правовые акты, посвященные наиболее распространенным видам услуг. Полагаю, что их вполне достаточно для выявления структуры гражданского законодательства РФ об услугах. Исходя из иерархии правовых актов, она может быть представлена в следующем виде (см. табл. N 2).</w:t>
      </w:r>
    </w:p>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980DDD" w:rsidRPr="00980DDD" w:rsidRDefault="00980DDD" w:rsidP="00980DDD">
      <w:pPr>
        <w:pStyle w:val="ConsPlusNormal"/>
        <w:widowControl/>
        <w:spacing w:line="360" w:lineRule="auto"/>
        <w:ind w:firstLine="0"/>
        <w:jc w:val="right"/>
        <w:rPr>
          <w:rFonts w:ascii="Times New Roman" w:hAnsi="Times New Roman" w:cs="Times New Roman"/>
          <w:sz w:val="28"/>
          <w:szCs w:val="28"/>
        </w:rPr>
      </w:pPr>
      <w:r w:rsidRPr="00980DDD">
        <w:rPr>
          <w:rFonts w:ascii="Times New Roman" w:hAnsi="Times New Roman" w:cs="Times New Roman"/>
          <w:sz w:val="28"/>
          <w:szCs w:val="28"/>
        </w:rPr>
        <w:t>Таблица 2</w:t>
      </w:r>
    </w:p>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7290"/>
      </w:tblGrid>
      <w:tr w:rsidR="00980DDD" w:rsidRPr="00980DDD">
        <w:trPr>
          <w:trHeight w:val="240"/>
        </w:trPr>
        <w:tc>
          <w:tcPr>
            <w:tcW w:w="729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Конституция                      </w:t>
            </w:r>
          </w:p>
        </w:tc>
      </w:tr>
      <w:tr w:rsidR="00980DDD" w:rsidRPr="00980DDD">
        <w:trPr>
          <w:trHeight w:val="240"/>
        </w:trPr>
        <w:tc>
          <w:tcPr>
            <w:tcW w:w="729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ГК РФ                         </w:t>
            </w:r>
          </w:p>
        </w:tc>
      </w:tr>
      <w:tr w:rsidR="00980DDD" w:rsidRPr="00980DDD">
        <w:trPr>
          <w:trHeight w:val="240"/>
        </w:trPr>
        <w:tc>
          <w:tcPr>
            <w:tcW w:w="729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Федеральные законы                 </w:t>
            </w:r>
          </w:p>
        </w:tc>
      </w:tr>
      <w:tr w:rsidR="00980DDD" w:rsidRPr="00980DDD">
        <w:trPr>
          <w:trHeight w:val="360"/>
        </w:trPr>
        <w:tc>
          <w:tcPr>
            <w:tcW w:w="729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Правила отдельных видов услуг, утверждаемые     </w:t>
            </w:r>
            <w:r w:rsidRPr="00980DDD">
              <w:rPr>
                <w:rFonts w:ascii="Times New Roman" w:hAnsi="Times New Roman" w:cs="Times New Roman"/>
                <w:sz w:val="28"/>
                <w:szCs w:val="28"/>
              </w:rPr>
              <w:br/>
              <w:t xml:space="preserve">Правительством РФ                 </w:t>
            </w:r>
          </w:p>
        </w:tc>
      </w:tr>
    </w:tbl>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Так как гражданское законодательство об услугах является частью гражданского законодательства РФ, то предложенная структура в полной мере соответствует ст. 3 ГК РФ.</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Однако данная структура не единственно возможная. В философской науке отмечается полиструктурность объектов . Гражданское законодательство об услугах может быть структурировано и в зависимости от объекта правового регулирования:</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правовые акты, регулирующие отношения по оказанию услуг в целом;</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 правовые акты, регулирующие отношения по оказанию отдельных видов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К первым относятся Конституция РФ, ГК РФ и Закон о защите прав потребителей. Следует отметить, что в ГК РФ содержатся как общие положения об услугах, так и правила об отдельных видах услуг. Причем к общим положениям об услугах гл. 39 ГК РФ может быть причислена лишь отчасти, так как ее действие не распространяется на все виды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Гораздо больший объем составляют правовые акты, регулирующие отдельные виды услуг, к которым помимо ГК РФ относятся федеральные законы и правила оказания отдельных видов услуг.</w:t>
      </w: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Предложенная структура представлена в табл. N 3.</w:t>
      </w:r>
    </w:p>
    <w:p w:rsidR="00980DDD" w:rsidRDefault="00980DDD"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Default="00E0060F" w:rsidP="00980DDD">
      <w:pPr>
        <w:pStyle w:val="ConsPlusNonformat"/>
        <w:widowControl/>
        <w:spacing w:line="360" w:lineRule="auto"/>
        <w:jc w:val="both"/>
        <w:rPr>
          <w:rFonts w:ascii="Times New Roman" w:hAnsi="Times New Roman" w:cs="Times New Roman"/>
          <w:sz w:val="28"/>
          <w:szCs w:val="28"/>
        </w:rPr>
      </w:pPr>
    </w:p>
    <w:p w:rsidR="00E0060F" w:rsidRPr="00980DDD" w:rsidRDefault="00E0060F" w:rsidP="00980DDD">
      <w:pPr>
        <w:pStyle w:val="ConsPlusNonformat"/>
        <w:widowControl/>
        <w:spacing w:line="360" w:lineRule="auto"/>
        <w:jc w:val="both"/>
        <w:rPr>
          <w:rFonts w:ascii="Times New Roman" w:hAnsi="Times New Roman" w:cs="Times New Roman"/>
          <w:sz w:val="28"/>
          <w:szCs w:val="28"/>
        </w:rPr>
      </w:pPr>
    </w:p>
    <w:p w:rsidR="00980DDD" w:rsidRPr="00980DDD" w:rsidRDefault="00980DDD" w:rsidP="00980DDD">
      <w:pPr>
        <w:pStyle w:val="ConsPlusNormal"/>
        <w:widowControl/>
        <w:spacing w:line="360" w:lineRule="auto"/>
        <w:ind w:firstLine="0"/>
        <w:jc w:val="right"/>
        <w:rPr>
          <w:rFonts w:ascii="Times New Roman" w:hAnsi="Times New Roman" w:cs="Times New Roman"/>
          <w:sz w:val="28"/>
          <w:szCs w:val="28"/>
        </w:rPr>
      </w:pPr>
      <w:r w:rsidRPr="00980DDD">
        <w:rPr>
          <w:rFonts w:ascii="Times New Roman" w:hAnsi="Times New Roman" w:cs="Times New Roman"/>
          <w:sz w:val="28"/>
          <w:szCs w:val="28"/>
        </w:rPr>
        <w:t>Таблица 3</w:t>
      </w:r>
    </w:p>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3780"/>
        <w:gridCol w:w="4320"/>
      </w:tblGrid>
      <w:tr w:rsidR="00980DDD" w:rsidRPr="00980DDD">
        <w:trPr>
          <w:trHeight w:val="600"/>
        </w:trPr>
        <w:tc>
          <w:tcPr>
            <w:tcW w:w="378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Правовые акты,      </w:t>
            </w:r>
            <w:r w:rsidRPr="00980DDD">
              <w:rPr>
                <w:rFonts w:ascii="Times New Roman" w:hAnsi="Times New Roman" w:cs="Times New Roman"/>
                <w:sz w:val="28"/>
                <w:szCs w:val="28"/>
              </w:rPr>
              <w:br/>
              <w:t xml:space="preserve">регулирующие отношения   </w:t>
            </w:r>
            <w:r w:rsidRPr="00980DDD">
              <w:rPr>
                <w:rFonts w:ascii="Times New Roman" w:hAnsi="Times New Roman" w:cs="Times New Roman"/>
                <w:sz w:val="28"/>
                <w:szCs w:val="28"/>
              </w:rPr>
              <w:br/>
              <w:t xml:space="preserve">по оказанию услуг в целом </w:t>
            </w:r>
          </w:p>
        </w:tc>
        <w:tc>
          <w:tcPr>
            <w:tcW w:w="432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Правовые акты,         </w:t>
            </w:r>
            <w:r w:rsidRPr="00980DDD">
              <w:rPr>
                <w:rFonts w:ascii="Times New Roman" w:hAnsi="Times New Roman" w:cs="Times New Roman"/>
                <w:sz w:val="28"/>
                <w:szCs w:val="28"/>
              </w:rPr>
              <w:br/>
              <w:t xml:space="preserve">регулирующие отношения     </w:t>
            </w:r>
            <w:r w:rsidRPr="00980DDD">
              <w:rPr>
                <w:rFonts w:ascii="Times New Roman" w:hAnsi="Times New Roman" w:cs="Times New Roman"/>
                <w:sz w:val="28"/>
                <w:szCs w:val="28"/>
              </w:rPr>
              <w:br/>
              <w:t xml:space="preserve">по оказанию отдельных видов  </w:t>
            </w:r>
            <w:r w:rsidRPr="00980DDD">
              <w:rPr>
                <w:rFonts w:ascii="Times New Roman" w:hAnsi="Times New Roman" w:cs="Times New Roman"/>
                <w:sz w:val="28"/>
                <w:szCs w:val="28"/>
              </w:rPr>
              <w:br/>
              <w:t xml:space="preserve">услуг             </w:t>
            </w:r>
          </w:p>
        </w:tc>
      </w:tr>
      <w:tr w:rsidR="00980DDD" w:rsidRPr="00980DDD">
        <w:trPr>
          <w:trHeight w:val="480"/>
        </w:trPr>
        <w:tc>
          <w:tcPr>
            <w:tcW w:w="378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Конституция РФ       </w:t>
            </w:r>
            <w:r w:rsidRPr="00980DDD">
              <w:rPr>
                <w:rFonts w:ascii="Times New Roman" w:hAnsi="Times New Roman" w:cs="Times New Roman"/>
                <w:sz w:val="28"/>
                <w:szCs w:val="28"/>
              </w:rPr>
              <w:br/>
              <w:t xml:space="preserve">(ч. 1 ст. 8, ч. 2 ст. 74) </w:t>
            </w:r>
          </w:p>
        </w:tc>
        <w:tc>
          <w:tcPr>
            <w:tcW w:w="432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ГК РФ              </w:t>
            </w:r>
            <w:r w:rsidRPr="00980DDD">
              <w:rPr>
                <w:rFonts w:ascii="Times New Roman" w:hAnsi="Times New Roman" w:cs="Times New Roman"/>
                <w:sz w:val="28"/>
                <w:szCs w:val="28"/>
              </w:rPr>
              <w:br/>
              <w:t xml:space="preserve">(гл. 40, 41, 44, 45, 46, 49,  </w:t>
            </w:r>
            <w:r w:rsidRPr="00980DDD">
              <w:rPr>
                <w:rFonts w:ascii="Times New Roman" w:hAnsi="Times New Roman" w:cs="Times New Roman"/>
                <w:sz w:val="28"/>
                <w:szCs w:val="28"/>
              </w:rPr>
              <w:br/>
              <w:t xml:space="preserve">51, 53)            </w:t>
            </w:r>
          </w:p>
        </w:tc>
      </w:tr>
      <w:tr w:rsidR="00980DDD" w:rsidRPr="00980DDD">
        <w:trPr>
          <w:trHeight w:val="840"/>
        </w:trPr>
        <w:tc>
          <w:tcPr>
            <w:tcW w:w="378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br/>
            </w:r>
            <w:r w:rsidRPr="00980DDD">
              <w:rPr>
                <w:rFonts w:ascii="Times New Roman" w:hAnsi="Times New Roman" w:cs="Times New Roman"/>
                <w:sz w:val="28"/>
                <w:szCs w:val="28"/>
              </w:rPr>
              <w:br/>
              <w:t xml:space="preserve">ГК РФ             </w:t>
            </w:r>
            <w:r w:rsidRPr="00980DDD">
              <w:rPr>
                <w:rFonts w:ascii="Times New Roman" w:hAnsi="Times New Roman" w:cs="Times New Roman"/>
                <w:sz w:val="28"/>
                <w:szCs w:val="28"/>
              </w:rPr>
              <w:br/>
              <w:t xml:space="preserve">(п. 3 ст. 1, ст. 128,  </w:t>
            </w:r>
            <w:r w:rsidRPr="00980DDD">
              <w:rPr>
                <w:rFonts w:ascii="Times New Roman" w:hAnsi="Times New Roman" w:cs="Times New Roman"/>
                <w:sz w:val="28"/>
                <w:szCs w:val="28"/>
              </w:rPr>
              <w:br/>
              <w:t xml:space="preserve">гл. 39)           </w:t>
            </w:r>
          </w:p>
        </w:tc>
        <w:tc>
          <w:tcPr>
            <w:tcW w:w="432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Федеральные законы РФ      </w:t>
            </w:r>
            <w:r w:rsidRPr="00980DDD">
              <w:rPr>
                <w:rFonts w:ascii="Times New Roman" w:hAnsi="Times New Roman" w:cs="Times New Roman"/>
                <w:sz w:val="28"/>
                <w:szCs w:val="28"/>
              </w:rPr>
              <w:br/>
              <w:t xml:space="preserve">(Закон о связи, Закон о     </w:t>
            </w:r>
            <w:r w:rsidRPr="00980DDD">
              <w:rPr>
                <w:rFonts w:ascii="Times New Roman" w:hAnsi="Times New Roman" w:cs="Times New Roman"/>
                <w:sz w:val="28"/>
                <w:szCs w:val="28"/>
              </w:rPr>
              <w:br/>
              <w:t xml:space="preserve">почтовой связи, Закон об    </w:t>
            </w:r>
            <w:r w:rsidRPr="00980DDD">
              <w:rPr>
                <w:rFonts w:ascii="Times New Roman" w:hAnsi="Times New Roman" w:cs="Times New Roman"/>
                <w:sz w:val="28"/>
                <w:szCs w:val="28"/>
              </w:rPr>
              <w:br/>
              <w:t xml:space="preserve">аудиторской деятельности,   </w:t>
            </w:r>
            <w:r w:rsidRPr="00980DDD">
              <w:rPr>
                <w:rFonts w:ascii="Times New Roman" w:hAnsi="Times New Roman" w:cs="Times New Roman"/>
                <w:sz w:val="28"/>
                <w:szCs w:val="28"/>
              </w:rPr>
              <w:br/>
              <w:t xml:space="preserve">Закон о туристской      </w:t>
            </w:r>
            <w:r w:rsidRPr="00980DDD">
              <w:rPr>
                <w:rFonts w:ascii="Times New Roman" w:hAnsi="Times New Roman" w:cs="Times New Roman"/>
                <w:sz w:val="28"/>
                <w:szCs w:val="28"/>
              </w:rPr>
              <w:br/>
              <w:t xml:space="preserve">деятельности)        </w:t>
            </w:r>
          </w:p>
        </w:tc>
      </w:tr>
      <w:tr w:rsidR="00980DDD" w:rsidRPr="00980DDD">
        <w:trPr>
          <w:trHeight w:val="1320"/>
        </w:trPr>
        <w:tc>
          <w:tcPr>
            <w:tcW w:w="378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br/>
            </w:r>
            <w:r w:rsidRPr="00980DDD">
              <w:rPr>
                <w:rFonts w:ascii="Times New Roman" w:hAnsi="Times New Roman" w:cs="Times New Roman"/>
                <w:sz w:val="28"/>
                <w:szCs w:val="28"/>
              </w:rPr>
              <w:br/>
            </w:r>
            <w:r w:rsidRPr="00980DDD">
              <w:rPr>
                <w:rFonts w:ascii="Times New Roman" w:hAnsi="Times New Roman" w:cs="Times New Roman"/>
                <w:sz w:val="28"/>
                <w:szCs w:val="28"/>
              </w:rPr>
              <w:br/>
              <w:t xml:space="preserve">Федеральные законы     </w:t>
            </w:r>
            <w:r w:rsidRPr="00980DDD">
              <w:rPr>
                <w:rFonts w:ascii="Times New Roman" w:hAnsi="Times New Roman" w:cs="Times New Roman"/>
                <w:sz w:val="28"/>
                <w:szCs w:val="28"/>
              </w:rPr>
              <w:br/>
              <w:t xml:space="preserve">(Закон о защите прав    </w:t>
            </w:r>
            <w:r w:rsidRPr="00980DDD">
              <w:rPr>
                <w:rFonts w:ascii="Times New Roman" w:hAnsi="Times New Roman" w:cs="Times New Roman"/>
                <w:sz w:val="28"/>
                <w:szCs w:val="28"/>
              </w:rPr>
              <w:br/>
              <w:t xml:space="preserve">потребителей,       </w:t>
            </w:r>
            <w:r w:rsidRPr="00980DDD">
              <w:rPr>
                <w:rFonts w:ascii="Times New Roman" w:hAnsi="Times New Roman" w:cs="Times New Roman"/>
                <w:sz w:val="28"/>
                <w:szCs w:val="28"/>
              </w:rPr>
              <w:br/>
              <w:t xml:space="preserve">Закон о техрегулировании) </w:t>
            </w:r>
          </w:p>
        </w:tc>
        <w:tc>
          <w:tcPr>
            <w:tcW w:w="4320" w:type="dxa"/>
            <w:tcBorders>
              <w:top w:val="single" w:sz="6" w:space="0" w:color="auto"/>
              <w:left w:val="single" w:sz="6" w:space="0" w:color="auto"/>
              <w:bottom w:val="single" w:sz="6" w:space="0" w:color="auto"/>
              <w:right w:val="single" w:sz="6" w:space="0" w:color="auto"/>
            </w:tcBorders>
          </w:tcPr>
          <w:p w:rsidR="00980DDD" w:rsidRPr="00980DDD" w:rsidRDefault="00980DDD" w:rsidP="00980DDD">
            <w:pPr>
              <w:pStyle w:val="ConsPlusCell"/>
              <w:widowControl/>
              <w:spacing w:line="360" w:lineRule="auto"/>
              <w:rPr>
                <w:rFonts w:ascii="Times New Roman" w:hAnsi="Times New Roman" w:cs="Times New Roman"/>
                <w:sz w:val="28"/>
                <w:szCs w:val="28"/>
              </w:rPr>
            </w:pPr>
            <w:r w:rsidRPr="00980DDD">
              <w:rPr>
                <w:rFonts w:ascii="Times New Roman" w:hAnsi="Times New Roman" w:cs="Times New Roman"/>
                <w:sz w:val="28"/>
                <w:szCs w:val="28"/>
              </w:rPr>
              <w:t xml:space="preserve">Правила оказания отдельных   </w:t>
            </w:r>
            <w:r w:rsidRPr="00980DDD">
              <w:rPr>
                <w:rFonts w:ascii="Times New Roman" w:hAnsi="Times New Roman" w:cs="Times New Roman"/>
                <w:sz w:val="28"/>
                <w:szCs w:val="28"/>
              </w:rPr>
              <w:br/>
              <w:t xml:space="preserve">видов услуг, утверждаемые   </w:t>
            </w:r>
            <w:r w:rsidRPr="00980DDD">
              <w:rPr>
                <w:rFonts w:ascii="Times New Roman" w:hAnsi="Times New Roman" w:cs="Times New Roman"/>
                <w:sz w:val="28"/>
                <w:szCs w:val="28"/>
              </w:rPr>
              <w:br/>
              <w:t xml:space="preserve">Правительством РФ        </w:t>
            </w:r>
            <w:r w:rsidRPr="00980DDD">
              <w:rPr>
                <w:rFonts w:ascii="Times New Roman" w:hAnsi="Times New Roman" w:cs="Times New Roman"/>
                <w:sz w:val="28"/>
                <w:szCs w:val="28"/>
              </w:rPr>
              <w:br/>
              <w:t xml:space="preserve">(Правила предоставления     </w:t>
            </w:r>
            <w:r w:rsidRPr="00980DDD">
              <w:rPr>
                <w:rFonts w:ascii="Times New Roman" w:hAnsi="Times New Roman" w:cs="Times New Roman"/>
                <w:sz w:val="28"/>
                <w:szCs w:val="28"/>
              </w:rPr>
              <w:br/>
              <w:t xml:space="preserve">платных медицинских услуг    </w:t>
            </w:r>
            <w:r w:rsidRPr="00980DDD">
              <w:rPr>
                <w:rFonts w:ascii="Times New Roman" w:hAnsi="Times New Roman" w:cs="Times New Roman"/>
                <w:sz w:val="28"/>
                <w:szCs w:val="28"/>
              </w:rPr>
              <w:br/>
              <w:t xml:space="preserve">населению медицинскими    </w:t>
            </w:r>
            <w:r w:rsidRPr="00980DDD">
              <w:rPr>
                <w:rFonts w:ascii="Times New Roman" w:hAnsi="Times New Roman" w:cs="Times New Roman"/>
                <w:sz w:val="28"/>
                <w:szCs w:val="28"/>
              </w:rPr>
              <w:br/>
              <w:t>учреждениями, Правила оказания</w:t>
            </w:r>
            <w:r w:rsidRPr="00980DDD">
              <w:rPr>
                <w:rFonts w:ascii="Times New Roman" w:hAnsi="Times New Roman" w:cs="Times New Roman"/>
                <w:sz w:val="28"/>
                <w:szCs w:val="28"/>
              </w:rPr>
              <w:br/>
              <w:t>платных образовательных услуг,</w:t>
            </w:r>
            <w:r w:rsidRPr="00980DDD">
              <w:rPr>
                <w:rFonts w:ascii="Times New Roman" w:hAnsi="Times New Roman" w:cs="Times New Roman"/>
                <w:sz w:val="28"/>
                <w:szCs w:val="28"/>
              </w:rPr>
              <w:br/>
              <w:t xml:space="preserve">Правила бытового обслуживания </w:t>
            </w:r>
            <w:r w:rsidRPr="00980DDD">
              <w:rPr>
                <w:rFonts w:ascii="Times New Roman" w:hAnsi="Times New Roman" w:cs="Times New Roman"/>
                <w:sz w:val="28"/>
                <w:szCs w:val="28"/>
              </w:rPr>
              <w:br/>
              <w:t xml:space="preserve">населения в РФ)        </w:t>
            </w:r>
          </w:p>
        </w:tc>
      </w:tr>
    </w:tbl>
    <w:p w:rsidR="00980DDD" w:rsidRPr="00980DDD" w:rsidRDefault="00980DDD" w:rsidP="00980DDD">
      <w:pPr>
        <w:pStyle w:val="ConsPlusNonformat"/>
        <w:widowControl/>
        <w:spacing w:line="360" w:lineRule="auto"/>
        <w:jc w:val="both"/>
        <w:rPr>
          <w:rFonts w:ascii="Times New Roman" w:hAnsi="Times New Roman" w:cs="Times New Roman"/>
          <w:sz w:val="28"/>
          <w:szCs w:val="28"/>
        </w:rPr>
      </w:pPr>
    </w:p>
    <w:p w:rsidR="00980DDD" w:rsidRP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Представляется, что совершенствование гражданского законодательства об услугах должно вестись по двум указанным направлениям. Необходимо дополнять и развивать общие положения об услугах в целях восполнения пробелов в правовом регулировании отношений по оказанию услуг.</w:t>
      </w:r>
    </w:p>
    <w:p w:rsidR="00980DDD" w:rsidRDefault="00980DDD" w:rsidP="00980DDD">
      <w:pPr>
        <w:pStyle w:val="ConsPlusNormal"/>
        <w:widowControl/>
        <w:spacing w:line="360" w:lineRule="auto"/>
        <w:ind w:firstLine="540"/>
        <w:jc w:val="both"/>
        <w:rPr>
          <w:rFonts w:ascii="Times New Roman" w:hAnsi="Times New Roman" w:cs="Times New Roman"/>
          <w:sz w:val="28"/>
          <w:szCs w:val="28"/>
        </w:rPr>
      </w:pPr>
      <w:r w:rsidRPr="00980DDD">
        <w:rPr>
          <w:rFonts w:ascii="Times New Roman" w:hAnsi="Times New Roman" w:cs="Times New Roman"/>
          <w:sz w:val="28"/>
          <w:szCs w:val="28"/>
        </w:rPr>
        <w:t>Повысить эффективность правового регулирования позволит разработка специальных правил для отдельных видов услуг. При этом важно учитывать и иерархию правовых актов. Уровень правового акта должен соответствовать степени распространенности того или иного вида услуг, его социальной значимости и т.п. Так, на сегодняшний день явно недостаточен уровень правовой регламентации таких важнейших услуг, как платные образовательные и медицинские услуги.</w:t>
      </w: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Default="00E0060F" w:rsidP="00980DDD">
      <w:pPr>
        <w:pStyle w:val="ConsPlusNormal"/>
        <w:widowControl/>
        <w:spacing w:line="360" w:lineRule="auto"/>
        <w:ind w:firstLine="540"/>
        <w:jc w:val="both"/>
        <w:rPr>
          <w:rFonts w:ascii="Times New Roman" w:hAnsi="Times New Roman" w:cs="Times New Roman"/>
          <w:sz w:val="28"/>
          <w:szCs w:val="28"/>
        </w:rPr>
      </w:pPr>
    </w:p>
    <w:p w:rsidR="00E0060F" w:rsidRPr="00980DDD" w:rsidRDefault="00E0060F" w:rsidP="00980DDD">
      <w:pPr>
        <w:pStyle w:val="ConsPlusNormal"/>
        <w:widowControl/>
        <w:spacing w:line="360" w:lineRule="auto"/>
        <w:ind w:firstLine="540"/>
        <w:jc w:val="both"/>
        <w:rPr>
          <w:rFonts w:ascii="Times New Roman" w:hAnsi="Times New Roman" w:cs="Times New Roman"/>
          <w:sz w:val="28"/>
          <w:szCs w:val="28"/>
        </w:rPr>
      </w:pPr>
    </w:p>
    <w:p w:rsidR="000C3402" w:rsidRPr="000C3402" w:rsidRDefault="000C3402" w:rsidP="000C3402">
      <w:pPr>
        <w:spacing w:line="360" w:lineRule="auto"/>
        <w:jc w:val="center"/>
        <w:rPr>
          <w:b/>
          <w:bCs/>
          <w:sz w:val="28"/>
          <w:szCs w:val="28"/>
        </w:rPr>
      </w:pPr>
      <w:r w:rsidRPr="000C3402">
        <w:rPr>
          <w:b/>
          <w:bCs/>
          <w:sz w:val="28"/>
          <w:szCs w:val="28"/>
        </w:rPr>
        <w:t>Литература</w:t>
      </w:r>
    </w:p>
    <w:p w:rsidR="000C3402" w:rsidRDefault="000C3402" w:rsidP="000C3402">
      <w:pPr>
        <w:spacing w:line="360" w:lineRule="auto"/>
        <w:rPr>
          <w:sz w:val="28"/>
          <w:szCs w:val="28"/>
        </w:rPr>
      </w:pPr>
    </w:p>
    <w:p w:rsidR="000C3402" w:rsidRPr="000C3402" w:rsidRDefault="000C3402" w:rsidP="00BB6B2F">
      <w:pPr>
        <w:numPr>
          <w:ilvl w:val="0"/>
          <w:numId w:val="1"/>
        </w:numPr>
        <w:spacing w:line="360" w:lineRule="auto"/>
        <w:rPr>
          <w:sz w:val="28"/>
          <w:szCs w:val="28"/>
        </w:rPr>
      </w:pPr>
      <w:r w:rsidRPr="000C3402">
        <w:rPr>
          <w:sz w:val="28"/>
          <w:szCs w:val="28"/>
        </w:rPr>
        <w:t xml:space="preserve">Бачило И.Л., Лопатин В.Н., Федотов М.А. Информационное право: Учебник. СПб., </w:t>
      </w:r>
      <w:r>
        <w:rPr>
          <w:sz w:val="28"/>
          <w:szCs w:val="28"/>
        </w:rPr>
        <w:t>2005</w:t>
      </w:r>
      <w:r w:rsidRPr="000C3402">
        <w:rPr>
          <w:sz w:val="28"/>
          <w:szCs w:val="28"/>
        </w:rPr>
        <w:t>.</w:t>
      </w:r>
    </w:p>
    <w:p w:rsidR="000C3402" w:rsidRPr="000C3402" w:rsidRDefault="000C3402" w:rsidP="00BB6B2F">
      <w:pPr>
        <w:numPr>
          <w:ilvl w:val="0"/>
          <w:numId w:val="1"/>
        </w:numPr>
        <w:spacing w:line="360" w:lineRule="auto"/>
        <w:rPr>
          <w:sz w:val="28"/>
          <w:szCs w:val="28"/>
        </w:rPr>
      </w:pPr>
      <w:r w:rsidRPr="000C3402">
        <w:rPr>
          <w:sz w:val="28"/>
          <w:szCs w:val="28"/>
        </w:rPr>
        <w:t>Белл Д. Грядущее постиндустриальное общество: Опыт социального прогнозирования. М., 1999.</w:t>
      </w:r>
    </w:p>
    <w:p w:rsidR="000C3402" w:rsidRPr="000C3402" w:rsidRDefault="000C3402" w:rsidP="00BB6B2F">
      <w:pPr>
        <w:numPr>
          <w:ilvl w:val="0"/>
          <w:numId w:val="1"/>
        </w:numPr>
        <w:spacing w:line="360" w:lineRule="auto"/>
        <w:rPr>
          <w:sz w:val="28"/>
          <w:szCs w:val="28"/>
        </w:rPr>
      </w:pPr>
      <w:r w:rsidRPr="000C3402">
        <w:rPr>
          <w:sz w:val="28"/>
          <w:szCs w:val="28"/>
        </w:rPr>
        <w:t xml:space="preserve">Белов В.А. "Больной" вопрос: Гражданские правоотношения с медицинскими организациями // Законодательство. </w:t>
      </w:r>
      <w:r>
        <w:rPr>
          <w:sz w:val="28"/>
          <w:szCs w:val="28"/>
        </w:rPr>
        <w:t>2004</w:t>
      </w:r>
      <w:r w:rsidRPr="000C3402">
        <w:rPr>
          <w:sz w:val="28"/>
          <w:szCs w:val="28"/>
        </w:rPr>
        <w:t>. N 11.</w:t>
      </w:r>
    </w:p>
    <w:p w:rsidR="000C3402" w:rsidRPr="000C3402" w:rsidRDefault="000C3402" w:rsidP="00BB6B2F">
      <w:pPr>
        <w:numPr>
          <w:ilvl w:val="0"/>
          <w:numId w:val="1"/>
        </w:numPr>
        <w:spacing w:line="360" w:lineRule="auto"/>
        <w:rPr>
          <w:sz w:val="28"/>
          <w:szCs w:val="28"/>
        </w:rPr>
      </w:pPr>
      <w:r w:rsidRPr="000C3402">
        <w:rPr>
          <w:sz w:val="28"/>
          <w:szCs w:val="28"/>
        </w:rPr>
        <w:t>Белозеров А.В. Понятие и содержание обязательства по возмездному оказанию образовательных услуг: Автореф. дис. ... канд. юрид. наук. М., 2000.</w:t>
      </w:r>
    </w:p>
    <w:p w:rsidR="000C3402" w:rsidRPr="000C3402" w:rsidRDefault="000C3402" w:rsidP="00BB6B2F">
      <w:pPr>
        <w:numPr>
          <w:ilvl w:val="0"/>
          <w:numId w:val="1"/>
        </w:numPr>
        <w:spacing w:line="360" w:lineRule="auto"/>
        <w:rPr>
          <w:sz w:val="28"/>
          <w:szCs w:val="28"/>
        </w:rPr>
      </w:pPr>
      <w:r w:rsidRPr="000C3402">
        <w:rPr>
          <w:sz w:val="28"/>
          <w:szCs w:val="28"/>
        </w:rPr>
        <w:t>Брагинский М.И., Витрянский В.В. Договорное право: Общие положения. М., 1997.</w:t>
      </w:r>
    </w:p>
    <w:p w:rsidR="000C3402" w:rsidRPr="000C3402" w:rsidRDefault="000C3402" w:rsidP="00BB6B2F">
      <w:pPr>
        <w:numPr>
          <w:ilvl w:val="0"/>
          <w:numId w:val="1"/>
        </w:numPr>
        <w:spacing w:line="360" w:lineRule="auto"/>
        <w:rPr>
          <w:sz w:val="28"/>
          <w:szCs w:val="28"/>
        </w:rPr>
      </w:pPr>
      <w:r w:rsidRPr="000C3402">
        <w:rPr>
          <w:sz w:val="28"/>
          <w:szCs w:val="28"/>
        </w:rPr>
        <w:t>Брауде И.Л. Договор подряда // Отдельные виды обязательств. М., 1954.</w:t>
      </w:r>
    </w:p>
    <w:p w:rsidR="000C3402" w:rsidRPr="000C3402" w:rsidRDefault="000C3402" w:rsidP="00BB6B2F">
      <w:pPr>
        <w:numPr>
          <w:ilvl w:val="0"/>
          <w:numId w:val="1"/>
        </w:numPr>
        <w:spacing w:line="360" w:lineRule="auto"/>
        <w:rPr>
          <w:sz w:val="28"/>
          <w:szCs w:val="28"/>
        </w:rPr>
      </w:pPr>
      <w:r w:rsidRPr="000C3402">
        <w:rPr>
          <w:sz w:val="28"/>
          <w:szCs w:val="28"/>
        </w:rPr>
        <w:t>Брычева Л.И. О некоторых вопросах совершенствования законодательства в сфере обслуживания // Актуальные проблемы гражданского права. Свердловск, 1986.</w:t>
      </w:r>
    </w:p>
    <w:p w:rsidR="000C3402" w:rsidRPr="000C3402" w:rsidRDefault="000C3402" w:rsidP="00BB6B2F">
      <w:pPr>
        <w:numPr>
          <w:ilvl w:val="0"/>
          <w:numId w:val="1"/>
        </w:numPr>
        <w:spacing w:line="360" w:lineRule="auto"/>
        <w:rPr>
          <w:sz w:val="28"/>
          <w:szCs w:val="28"/>
        </w:rPr>
      </w:pPr>
      <w:r w:rsidRPr="000C3402">
        <w:rPr>
          <w:sz w:val="28"/>
          <w:szCs w:val="28"/>
        </w:rPr>
        <w:t xml:space="preserve">Голик Н.Н. Основы экономической теории и рынок услуг: Учеб. пособ. Шахты, </w:t>
      </w:r>
      <w:r>
        <w:rPr>
          <w:sz w:val="28"/>
          <w:szCs w:val="28"/>
        </w:rPr>
        <w:t>2005</w:t>
      </w:r>
      <w:r w:rsidRPr="000C3402">
        <w:rPr>
          <w:sz w:val="28"/>
          <w:szCs w:val="28"/>
        </w:rPr>
        <w:t>.</w:t>
      </w:r>
    </w:p>
    <w:p w:rsidR="000C3402" w:rsidRPr="000C3402" w:rsidRDefault="000C3402" w:rsidP="00BB6B2F">
      <w:pPr>
        <w:numPr>
          <w:ilvl w:val="0"/>
          <w:numId w:val="1"/>
        </w:numPr>
        <w:spacing w:line="360" w:lineRule="auto"/>
        <w:rPr>
          <w:sz w:val="28"/>
          <w:szCs w:val="28"/>
        </w:rPr>
      </w:pPr>
      <w:r w:rsidRPr="000C3402">
        <w:rPr>
          <w:sz w:val="28"/>
          <w:szCs w:val="28"/>
        </w:rPr>
        <w:t>Гражданское право: Учебник. Ч. 1 / Под ред. А.Г. Калпина, А.И. Масляева. М., 2001.</w:t>
      </w:r>
    </w:p>
    <w:p w:rsidR="000C3402" w:rsidRPr="000C3402" w:rsidRDefault="000C3402" w:rsidP="00BB6B2F">
      <w:pPr>
        <w:numPr>
          <w:ilvl w:val="0"/>
          <w:numId w:val="1"/>
        </w:numPr>
        <w:spacing w:line="360" w:lineRule="auto"/>
        <w:rPr>
          <w:sz w:val="28"/>
          <w:szCs w:val="28"/>
        </w:rPr>
      </w:pPr>
      <w:r w:rsidRPr="000C3402">
        <w:rPr>
          <w:sz w:val="28"/>
          <w:szCs w:val="28"/>
        </w:rPr>
        <w:t xml:space="preserve">Гражданское право: Учебник. Ч. I / Под ред. Ю.К. Толстого, А.П. Сергеева. М., </w:t>
      </w:r>
      <w:r>
        <w:rPr>
          <w:sz w:val="28"/>
          <w:szCs w:val="28"/>
        </w:rPr>
        <w:t>2004</w:t>
      </w:r>
      <w:r w:rsidRPr="000C3402">
        <w:rPr>
          <w:sz w:val="28"/>
          <w:szCs w:val="28"/>
        </w:rPr>
        <w:t>.</w:t>
      </w:r>
    </w:p>
    <w:p w:rsidR="000C3402" w:rsidRPr="000C3402" w:rsidRDefault="000C3402" w:rsidP="00BB6B2F">
      <w:pPr>
        <w:numPr>
          <w:ilvl w:val="0"/>
          <w:numId w:val="1"/>
        </w:numPr>
        <w:spacing w:line="360" w:lineRule="auto"/>
        <w:rPr>
          <w:sz w:val="28"/>
          <w:szCs w:val="28"/>
        </w:rPr>
      </w:pPr>
      <w:r w:rsidRPr="000C3402">
        <w:rPr>
          <w:sz w:val="28"/>
          <w:szCs w:val="28"/>
        </w:rPr>
        <w:t xml:space="preserve">Гражданское право: Учебник. Ч. II / Под ред. А.П. Сергеева, Ю.К. Толстого. М., </w:t>
      </w:r>
      <w:r>
        <w:rPr>
          <w:sz w:val="28"/>
          <w:szCs w:val="28"/>
        </w:rPr>
        <w:t>2005</w:t>
      </w:r>
      <w:r w:rsidRPr="000C3402">
        <w:rPr>
          <w:sz w:val="28"/>
          <w:szCs w:val="28"/>
        </w:rPr>
        <w:t>.</w:t>
      </w:r>
    </w:p>
    <w:p w:rsidR="000C3402" w:rsidRPr="000C3402" w:rsidRDefault="000C3402" w:rsidP="00BB6B2F">
      <w:pPr>
        <w:numPr>
          <w:ilvl w:val="0"/>
          <w:numId w:val="1"/>
        </w:numPr>
        <w:spacing w:line="360" w:lineRule="auto"/>
        <w:rPr>
          <w:sz w:val="28"/>
          <w:szCs w:val="28"/>
        </w:rPr>
      </w:pPr>
      <w:r w:rsidRPr="000C3402">
        <w:rPr>
          <w:sz w:val="28"/>
          <w:szCs w:val="28"/>
        </w:rPr>
        <w:t>Зулпакаров К.З. К вопросу о категории услуги. Фрунзе, 1978.</w:t>
      </w:r>
    </w:p>
    <w:p w:rsidR="000C3402" w:rsidRPr="000C3402" w:rsidRDefault="000C3402" w:rsidP="00BB6B2F">
      <w:pPr>
        <w:numPr>
          <w:ilvl w:val="0"/>
          <w:numId w:val="1"/>
        </w:numPr>
        <w:spacing w:line="360" w:lineRule="auto"/>
        <w:rPr>
          <w:sz w:val="28"/>
          <w:szCs w:val="28"/>
        </w:rPr>
      </w:pPr>
      <w:r w:rsidRPr="000C3402">
        <w:rPr>
          <w:sz w:val="28"/>
          <w:szCs w:val="28"/>
        </w:rPr>
        <w:t>46. Иванов Н.Н. Сфера услуг как объект исследования и управления. СПб., 2000.</w:t>
      </w:r>
    </w:p>
    <w:p w:rsidR="000C3402" w:rsidRPr="000C3402" w:rsidRDefault="000C3402" w:rsidP="00BB6B2F">
      <w:pPr>
        <w:numPr>
          <w:ilvl w:val="0"/>
          <w:numId w:val="1"/>
        </w:numPr>
        <w:spacing w:line="360" w:lineRule="auto"/>
        <w:rPr>
          <w:sz w:val="28"/>
          <w:szCs w:val="28"/>
        </w:rPr>
      </w:pPr>
      <w:r w:rsidRPr="000C3402">
        <w:rPr>
          <w:sz w:val="28"/>
          <w:szCs w:val="28"/>
        </w:rPr>
        <w:t>Измайлова Е.В. Договор на выполнение маркетинговых исследований: Автореф. дис. ... канд. юрид. наук. М., 2000.</w:t>
      </w:r>
    </w:p>
    <w:p w:rsidR="000C3402" w:rsidRPr="000C3402" w:rsidRDefault="000C3402" w:rsidP="00BB6B2F">
      <w:pPr>
        <w:numPr>
          <w:ilvl w:val="0"/>
          <w:numId w:val="1"/>
        </w:numPr>
        <w:spacing w:line="360" w:lineRule="auto"/>
        <w:rPr>
          <w:sz w:val="28"/>
          <w:szCs w:val="28"/>
        </w:rPr>
      </w:pPr>
      <w:r w:rsidRPr="000C3402">
        <w:rPr>
          <w:sz w:val="28"/>
          <w:szCs w:val="28"/>
        </w:rPr>
        <w:t>Кабалкин А.Ю., Мозолин В.П. Охрана прав граждан и потребителей // Сов. гос-во и право. 1983. N 4.</w:t>
      </w:r>
    </w:p>
    <w:p w:rsidR="000C3402" w:rsidRPr="000C3402" w:rsidRDefault="000C3402" w:rsidP="00BB6B2F">
      <w:pPr>
        <w:numPr>
          <w:ilvl w:val="0"/>
          <w:numId w:val="1"/>
        </w:numPr>
        <w:spacing w:line="360" w:lineRule="auto"/>
        <w:rPr>
          <w:sz w:val="28"/>
          <w:szCs w:val="28"/>
        </w:rPr>
      </w:pPr>
      <w:r w:rsidRPr="000C3402">
        <w:rPr>
          <w:sz w:val="28"/>
          <w:szCs w:val="28"/>
        </w:rPr>
        <w:t xml:space="preserve">Кабалкин А.Ю., Санникова Л.В. Договор проката // Российская юстиция. </w:t>
      </w:r>
      <w:r>
        <w:rPr>
          <w:sz w:val="28"/>
          <w:szCs w:val="28"/>
        </w:rPr>
        <w:t>2006</w:t>
      </w:r>
      <w:r w:rsidRPr="000C3402">
        <w:rPr>
          <w:sz w:val="28"/>
          <w:szCs w:val="28"/>
        </w:rPr>
        <w:t>. N 6.</w:t>
      </w:r>
    </w:p>
    <w:p w:rsidR="000C3402" w:rsidRPr="000C3402" w:rsidRDefault="000C3402" w:rsidP="00BB6B2F">
      <w:pPr>
        <w:numPr>
          <w:ilvl w:val="0"/>
          <w:numId w:val="1"/>
        </w:numPr>
        <w:spacing w:line="360" w:lineRule="auto"/>
        <w:rPr>
          <w:sz w:val="28"/>
          <w:szCs w:val="28"/>
        </w:rPr>
      </w:pPr>
      <w:r w:rsidRPr="000C3402">
        <w:rPr>
          <w:sz w:val="28"/>
          <w:szCs w:val="28"/>
        </w:rPr>
        <w:t xml:space="preserve">Кабатов В.А. Возмездное оказание услуг // Гражданский кодекс Российской Федерации. Часть вторая. Текст, комментарии, алфавитно-предметный указатель / Под ред. О.М. Козырь, А.А. Маковского, С.А. Хохлова. М., </w:t>
      </w:r>
      <w:r>
        <w:rPr>
          <w:sz w:val="28"/>
          <w:szCs w:val="28"/>
        </w:rPr>
        <w:t>2005</w:t>
      </w:r>
      <w:r w:rsidRPr="000C3402">
        <w:rPr>
          <w:sz w:val="28"/>
          <w:szCs w:val="28"/>
        </w:rPr>
        <w:t>.</w:t>
      </w:r>
    </w:p>
    <w:p w:rsidR="00D261D0" w:rsidRPr="00980DDD" w:rsidRDefault="00D261D0" w:rsidP="00980DDD">
      <w:pPr>
        <w:spacing w:line="360" w:lineRule="auto"/>
        <w:rPr>
          <w:sz w:val="28"/>
          <w:szCs w:val="28"/>
        </w:rPr>
      </w:pPr>
      <w:bookmarkStart w:id="0" w:name="_GoBack"/>
      <w:bookmarkEnd w:id="0"/>
    </w:p>
    <w:sectPr w:rsidR="00D261D0" w:rsidRPr="00980DDD" w:rsidSect="00BB6B2F">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58" w:rsidRDefault="00955858">
      <w:r>
        <w:separator/>
      </w:r>
    </w:p>
  </w:endnote>
  <w:endnote w:type="continuationSeparator" w:id="0">
    <w:p w:rsidR="00955858" w:rsidRDefault="0095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2F" w:rsidRDefault="00AA6C63" w:rsidP="00BB6B2F">
    <w:pPr>
      <w:pStyle w:val="a3"/>
      <w:framePr w:wrap="auto" w:vAnchor="text" w:hAnchor="margin" w:xAlign="right" w:y="1"/>
      <w:rPr>
        <w:rStyle w:val="a5"/>
      </w:rPr>
    </w:pPr>
    <w:r>
      <w:rPr>
        <w:rStyle w:val="a5"/>
        <w:noProof/>
      </w:rPr>
      <w:t>3</w:t>
    </w:r>
  </w:p>
  <w:p w:rsidR="00BB6B2F" w:rsidRDefault="00BB6B2F" w:rsidP="00BB6B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58" w:rsidRDefault="00955858">
      <w:r>
        <w:separator/>
      </w:r>
    </w:p>
  </w:footnote>
  <w:footnote w:type="continuationSeparator" w:id="0">
    <w:p w:rsidR="00955858" w:rsidRDefault="00955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90F"/>
    <w:multiLevelType w:val="hybridMultilevel"/>
    <w:tmpl w:val="E02A5D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C3402"/>
    <w:rsid w:val="00771C14"/>
    <w:rsid w:val="00850E7A"/>
    <w:rsid w:val="00852485"/>
    <w:rsid w:val="00877B6D"/>
    <w:rsid w:val="00955858"/>
    <w:rsid w:val="00980DDD"/>
    <w:rsid w:val="00AA6C63"/>
    <w:rsid w:val="00B47884"/>
    <w:rsid w:val="00BB6B2F"/>
    <w:rsid w:val="00D147F7"/>
    <w:rsid w:val="00D261D0"/>
    <w:rsid w:val="00DC7CEB"/>
    <w:rsid w:val="00E0060F"/>
    <w:rsid w:val="00E4702D"/>
    <w:rsid w:val="00E6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56DE5A-CC9E-4C20-9EDB-9AC60D33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D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80D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80DD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80DDD"/>
    <w:pPr>
      <w:widowControl w:val="0"/>
      <w:autoSpaceDE w:val="0"/>
      <w:autoSpaceDN w:val="0"/>
      <w:adjustRightInd w:val="0"/>
    </w:pPr>
    <w:rPr>
      <w:rFonts w:ascii="Arial" w:hAnsi="Arial" w:cs="Arial"/>
      <w:b/>
      <w:bCs/>
    </w:rPr>
  </w:style>
  <w:style w:type="paragraph" w:customStyle="1" w:styleId="ConsPlusCell">
    <w:name w:val="ConsPlusCell"/>
    <w:uiPriority w:val="99"/>
    <w:rsid w:val="00980DDD"/>
    <w:pPr>
      <w:widowControl w:val="0"/>
      <w:autoSpaceDE w:val="0"/>
      <w:autoSpaceDN w:val="0"/>
      <w:adjustRightInd w:val="0"/>
    </w:pPr>
    <w:rPr>
      <w:rFonts w:ascii="Arial" w:hAnsi="Arial" w:cs="Arial"/>
    </w:rPr>
  </w:style>
  <w:style w:type="paragraph" w:styleId="a3">
    <w:name w:val="footer"/>
    <w:basedOn w:val="a"/>
    <w:link w:val="a4"/>
    <w:uiPriority w:val="99"/>
    <w:rsid w:val="00BB6B2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B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12780</Words>
  <Characters>72850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УСЛУГИ В СИСТЕМЕ ИМУЩЕСТВЕННЫХ ОТНОШЕНИЙ</vt:lpstr>
    </vt:vector>
  </TitlesOfParts>
  <Company>ОАО "НЭК"</Company>
  <LinksUpToDate>false</LinksUpToDate>
  <CharactersWithSpaces>85460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УСЛУГИ В СИСТЕМЕ ИМУЩЕСТВЕННЫХ ОТНОШЕНИЙ</dc:title>
  <dc:subject/>
  <dc:creator>refersb</dc:creator>
  <cp:keywords/>
  <dc:description/>
  <cp:lastModifiedBy>admin</cp:lastModifiedBy>
  <cp:revision>2</cp:revision>
  <dcterms:created xsi:type="dcterms:W3CDTF">2014-03-07T12:03:00Z</dcterms:created>
  <dcterms:modified xsi:type="dcterms:W3CDTF">2014-03-07T12:03:00Z</dcterms:modified>
</cp:coreProperties>
</file>