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8E9" w:rsidRPr="0041148C" w:rsidRDefault="00A918E9" w:rsidP="0041148C">
      <w:pPr>
        <w:pStyle w:val="2"/>
        <w:spacing w:line="360" w:lineRule="auto"/>
        <w:rPr>
          <w:rFonts w:ascii="Times New Roman" w:hAnsi="Times New Roman" w:cs="Times New Roman"/>
          <w:b/>
          <w:sz w:val="28"/>
          <w:szCs w:val="28"/>
        </w:rPr>
      </w:pPr>
    </w:p>
    <w:p w:rsidR="00A918E9" w:rsidRPr="0041148C" w:rsidRDefault="00A918E9" w:rsidP="0041148C">
      <w:pPr>
        <w:pStyle w:val="2"/>
        <w:spacing w:line="360" w:lineRule="auto"/>
        <w:rPr>
          <w:rFonts w:ascii="Times New Roman" w:hAnsi="Times New Roman" w:cs="Times New Roman"/>
          <w:b/>
          <w:sz w:val="28"/>
          <w:szCs w:val="28"/>
        </w:rPr>
      </w:pPr>
    </w:p>
    <w:p w:rsidR="00A918E9" w:rsidRPr="0041148C" w:rsidRDefault="00A918E9" w:rsidP="0041148C">
      <w:pPr>
        <w:pStyle w:val="2"/>
        <w:spacing w:line="360" w:lineRule="auto"/>
        <w:rPr>
          <w:rFonts w:ascii="Times New Roman" w:hAnsi="Times New Roman" w:cs="Times New Roman"/>
          <w:b/>
          <w:sz w:val="28"/>
          <w:szCs w:val="28"/>
        </w:rPr>
      </w:pPr>
    </w:p>
    <w:p w:rsidR="00A918E9" w:rsidRPr="0041148C" w:rsidRDefault="00A918E9" w:rsidP="0041148C">
      <w:pPr>
        <w:pStyle w:val="2"/>
        <w:spacing w:line="360" w:lineRule="auto"/>
        <w:rPr>
          <w:rFonts w:ascii="Times New Roman" w:hAnsi="Times New Roman" w:cs="Times New Roman"/>
          <w:b/>
          <w:sz w:val="28"/>
          <w:szCs w:val="28"/>
        </w:rPr>
      </w:pPr>
    </w:p>
    <w:p w:rsidR="00A918E9" w:rsidRPr="0041148C" w:rsidRDefault="00A918E9" w:rsidP="0041148C">
      <w:pPr>
        <w:pStyle w:val="2"/>
        <w:spacing w:line="360" w:lineRule="auto"/>
        <w:rPr>
          <w:rFonts w:ascii="Times New Roman" w:hAnsi="Times New Roman" w:cs="Times New Roman"/>
          <w:b/>
          <w:sz w:val="28"/>
          <w:szCs w:val="28"/>
        </w:rPr>
      </w:pPr>
    </w:p>
    <w:p w:rsidR="00A918E9" w:rsidRPr="0041148C" w:rsidRDefault="00A918E9" w:rsidP="0041148C">
      <w:pPr>
        <w:pStyle w:val="2"/>
        <w:spacing w:line="360" w:lineRule="auto"/>
        <w:rPr>
          <w:rFonts w:ascii="Times New Roman" w:hAnsi="Times New Roman" w:cs="Times New Roman"/>
          <w:b/>
          <w:sz w:val="28"/>
          <w:szCs w:val="28"/>
        </w:rPr>
      </w:pPr>
    </w:p>
    <w:p w:rsidR="00A918E9" w:rsidRPr="0041148C" w:rsidRDefault="00A918E9" w:rsidP="0041148C">
      <w:pPr>
        <w:pStyle w:val="2"/>
        <w:spacing w:line="360" w:lineRule="auto"/>
        <w:rPr>
          <w:rFonts w:ascii="Times New Roman" w:hAnsi="Times New Roman" w:cs="Times New Roman"/>
          <w:b/>
          <w:sz w:val="28"/>
          <w:szCs w:val="28"/>
        </w:rPr>
      </w:pPr>
    </w:p>
    <w:p w:rsidR="00A918E9" w:rsidRPr="0041148C" w:rsidRDefault="00A918E9" w:rsidP="0041148C">
      <w:pPr>
        <w:pStyle w:val="2"/>
        <w:spacing w:line="360" w:lineRule="auto"/>
        <w:rPr>
          <w:rFonts w:ascii="Times New Roman" w:hAnsi="Times New Roman" w:cs="Times New Roman"/>
          <w:b/>
          <w:sz w:val="28"/>
          <w:szCs w:val="28"/>
        </w:rPr>
      </w:pPr>
    </w:p>
    <w:p w:rsidR="00A918E9" w:rsidRPr="0041148C" w:rsidRDefault="00A918E9" w:rsidP="0041148C">
      <w:pPr>
        <w:pStyle w:val="2"/>
        <w:spacing w:line="360" w:lineRule="auto"/>
        <w:rPr>
          <w:rFonts w:ascii="Times New Roman" w:hAnsi="Times New Roman" w:cs="Times New Roman"/>
          <w:b/>
          <w:sz w:val="28"/>
          <w:szCs w:val="28"/>
        </w:rPr>
      </w:pPr>
    </w:p>
    <w:p w:rsidR="0041148C" w:rsidRPr="0041148C" w:rsidRDefault="0041148C" w:rsidP="0041148C">
      <w:pPr>
        <w:pStyle w:val="2"/>
        <w:spacing w:line="360" w:lineRule="auto"/>
        <w:rPr>
          <w:rFonts w:ascii="Times New Roman" w:hAnsi="Times New Roman" w:cs="Times New Roman"/>
          <w:b/>
          <w:sz w:val="28"/>
          <w:szCs w:val="28"/>
        </w:rPr>
      </w:pPr>
    </w:p>
    <w:p w:rsidR="0041148C" w:rsidRDefault="0041148C" w:rsidP="0041148C">
      <w:pPr>
        <w:pStyle w:val="2"/>
        <w:spacing w:line="360" w:lineRule="auto"/>
        <w:rPr>
          <w:rFonts w:ascii="Times New Roman" w:hAnsi="Times New Roman" w:cs="Times New Roman"/>
          <w:b/>
          <w:sz w:val="28"/>
          <w:szCs w:val="28"/>
        </w:rPr>
      </w:pPr>
    </w:p>
    <w:p w:rsidR="0041148C" w:rsidRDefault="0041148C" w:rsidP="0041148C">
      <w:pPr>
        <w:pStyle w:val="2"/>
        <w:spacing w:line="360" w:lineRule="auto"/>
        <w:rPr>
          <w:rFonts w:ascii="Times New Roman" w:hAnsi="Times New Roman" w:cs="Times New Roman"/>
          <w:b/>
          <w:sz w:val="28"/>
          <w:szCs w:val="28"/>
        </w:rPr>
      </w:pPr>
    </w:p>
    <w:p w:rsidR="0041148C" w:rsidRDefault="0041148C" w:rsidP="0041148C">
      <w:pPr>
        <w:pStyle w:val="2"/>
        <w:spacing w:line="360" w:lineRule="auto"/>
        <w:rPr>
          <w:rFonts w:ascii="Times New Roman" w:hAnsi="Times New Roman" w:cs="Times New Roman"/>
          <w:b/>
          <w:sz w:val="28"/>
          <w:szCs w:val="28"/>
        </w:rPr>
      </w:pPr>
    </w:p>
    <w:p w:rsidR="00A918E9" w:rsidRDefault="00A918E9" w:rsidP="0041148C">
      <w:pPr>
        <w:pStyle w:val="2"/>
        <w:spacing w:line="360" w:lineRule="auto"/>
        <w:rPr>
          <w:rFonts w:ascii="Times New Roman" w:hAnsi="Times New Roman" w:cs="Times New Roman"/>
          <w:b/>
          <w:sz w:val="28"/>
          <w:szCs w:val="28"/>
        </w:rPr>
      </w:pPr>
      <w:r w:rsidRPr="0041148C">
        <w:rPr>
          <w:rFonts w:ascii="Times New Roman" w:hAnsi="Times New Roman" w:cs="Times New Roman"/>
          <w:b/>
          <w:sz w:val="28"/>
          <w:szCs w:val="28"/>
        </w:rPr>
        <w:t>Курсовая работа</w:t>
      </w:r>
    </w:p>
    <w:p w:rsidR="0041148C" w:rsidRPr="0041148C" w:rsidRDefault="0041148C" w:rsidP="0041148C">
      <w:pPr>
        <w:pStyle w:val="2"/>
        <w:spacing w:line="360" w:lineRule="auto"/>
        <w:rPr>
          <w:rFonts w:ascii="Times New Roman" w:hAnsi="Times New Roman" w:cs="Times New Roman"/>
          <w:b/>
          <w:sz w:val="28"/>
          <w:szCs w:val="28"/>
        </w:rPr>
      </w:pPr>
    </w:p>
    <w:p w:rsidR="00A918E9" w:rsidRPr="0041148C" w:rsidRDefault="00A918E9" w:rsidP="0041148C">
      <w:pPr>
        <w:pStyle w:val="2"/>
        <w:spacing w:line="360" w:lineRule="auto"/>
        <w:rPr>
          <w:rFonts w:ascii="Times New Roman" w:hAnsi="Times New Roman" w:cs="Times New Roman"/>
          <w:b/>
          <w:sz w:val="28"/>
          <w:szCs w:val="28"/>
        </w:rPr>
      </w:pPr>
      <w:r w:rsidRPr="0041148C">
        <w:rPr>
          <w:rFonts w:ascii="Times New Roman" w:hAnsi="Times New Roman" w:cs="Times New Roman"/>
          <w:b/>
          <w:sz w:val="28"/>
          <w:szCs w:val="28"/>
        </w:rPr>
        <w:t>Тема: Валютная политика в современной России</w:t>
      </w:r>
    </w:p>
    <w:p w:rsidR="00A918E9" w:rsidRDefault="00A918E9" w:rsidP="0041148C">
      <w:pPr>
        <w:pStyle w:val="2"/>
        <w:spacing w:line="360" w:lineRule="auto"/>
        <w:rPr>
          <w:rFonts w:ascii="Times New Roman" w:hAnsi="Times New Roman" w:cs="Times New Roman"/>
          <w:b/>
          <w:sz w:val="28"/>
          <w:szCs w:val="28"/>
        </w:rPr>
      </w:pPr>
    </w:p>
    <w:p w:rsidR="0041148C" w:rsidRDefault="0041148C" w:rsidP="0041148C">
      <w:pPr>
        <w:pStyle w:val="2"/>
        <w:spacing w:line="360" w:lineRule="auto"/>
        <w:rPr>
          <w:rFonts w:ascii="Times New Roman" w:hAnsi="Times New Roman" w:cs="Times New Roman"/>
          <w:b/>
          <w:sz w:val="28"/>
          <w:szCs w:val="28"/>
        </w:rPr>
      </w:pPr>
    </w:p>
    <w:p w:rsidR="0041148C" w:rsidRDefault="0041148C" w:rsidP="0041148C">
      <w:pPr>
        <w:pStyle w:val="2"/>
        <w:spacing w:line="360" w:lineRule="auto"/>
        <w:rPr>
          <w:rFonts w:ascii="Times New Roman" w:hAnsi="Times New Roman" w:cs="Times New Roman"/>
          <w:b/>
          <w:sz w:val="28"/>
          <w:szCs w:val="28"/>
        </w:rPr>
      </w:pPr>
    </w:p>
    <w:p w:rsidR="0041148C" w:rsidRDefault="0041148C" w:rsidP="0041148C">
      <w:pPr>
        <w:pStyle w:val="2"/>
        <w:spacing w:line="360" w:lineRule="auto"/>
        <w:rPr>
          <w:rFonts w:ascii="Times New Roman" w:hAnsi="Times New Roman" w:cs="Times New Roman"/>
          <w:b/>
          <w:sz w:val="28"/>
          <w:szCs w:val="28"/>
        </w:rPr>
      </w:pPr>
    </w:p>
    <w:p w:rsidR="0041148C" w:rsidRDefault="0041148C" w:rsidP="0041148C">
      <w:pPr>
        <w:pStyle w:val="2"/>
        <w:spacing w:line="360" w:lineRule="auto"/>
        <w:rPr>
          <w:rFonts w:ascii="Times New Roman" w:hAnsi="Times New Roman" w:cs="Times New Roman"/>
          <w:b/>
          <w:sz w:val="28"/>
          <w:szCs w:val="28"/>
        </w:rPr>
      </w:pPr>
    </w:p>
    <w:p w:rsidR="0041148C" w:rsidRDefault="0041148C" w:rsidP="0041148C">
      <w:pPr>
        <w:pStyle w:val="2"/>
        <w:spacing w:line="360" w:lineRule="auto"/>
        <w:rPr>
          <w:rFonts w:ascii="Times New Roman" w:hAnsi="Times New Roman" w:cs="Times New Roman"/>
          <w:b/>
          <w:sz w:val="28"/>
          <w:szCs w:val="28"/>
        </w:rPr>
      </w:pPr>
    </w:p>
    <w:p w:rsidR="0041148C" w:rsidRDefault="0041148C" w:rsidP="0041148C">
      <w:pPr>
        <w:pStyle w:val="2"/>
        <w:spacing w:line="360" w:lineRule="auto"/>
        <w:rPr>
          <w:rFonts w:ascii="Times New Roman" w:hAnsi="Times New Roman" w:cs="Times New Roman"/>
          <w:b/>
          <w:sz w:val="28"/>
          <w:szCs w:val="28"/>
        </w:rPr>
      </w:pPr>
    </w:p>
    <w:p w:rsidR="0041148C" w:rsidRDefault="0041148C" w:rsidP="0041148C">
      <w:pPr>
        <w:pStyle w:val="2"/>
        <w:spacing w:line="360" w:lineRule="auto"/>
        <w:rPr>
          <w:rFonts w:ascii="Times New Roman" w:hAnsi="Times New Roman" w:cs="Times New Roman"/>
          <w:b/>
          <w:sz w:val="28"/>
          <w:szCs w:val="28"/>
        </w:rPr>
      </w:pPr>
    </w:p>
    <w:p w:rsidR="0041148C" w:rsidRDefault="0041148C" w:rsidP="0041148C">
      <w:pPr>
        <w:pStyle w:val="2"/>
        <w:spacing w:line="360" w:lineRule="auto"/>
        <w:rPr>
          <w:rFonts w:ascii="Times New Roman" w:hAnsi="Times New Roman" w:cs="Times New Roman"/>
          <w:b/>
          <w:sz w:val="28"/>
          <w:szCs w:val="28"/>
        </w:rPr>
      </w:pPr>
    </w:p>
    <w:p w:rsidR="0041148C" w:rsidRDefault="0041148C" w:rsidP="0041148C">
      <w:pPr>
        <w:pStyle w:val="2"/>
        <w:spacing w:line="360" w:lineRule="auto"/>
        <w:rPr>
          <w:rFonts w:ascii="Times New Roman" w:hAnsi="Times New Roman" w:cs="Times New Roman"/>
          <w:b/>
          <w:sz w:val="28"/>
          <w:szCs w:val="28"/>
        </w:rPr>
      </w:pPr>
    </w:p>
    <w:p w:rsidR="0041148C" w:rsidRDefault="0041148C" w:rsidP="0041148C">
      <w:pPr>
        <w:pStyle w:val="2"/>
        <w:spacing w:line="360" w:lineRule="auto"/>
        <w:rPr>
          <w:rFonts w:ascii="Times New Roman" w:hAnsi="Times New Roman" w:cs="Times New Roman"/>
          <w:b/>
          <w:sz w:val="28"/>
          <w:szCs w:val="28"/>
        </w:rPr>
      </w:pPr>
    </w:p>
    <w:p w:rsidR="0041148C" w:rsidRPr="0041148C" w:rsidRDefault="0041148C" w:rsidP="0041148C">
      <w:pPr>
        <w:pStyle w:val="2"/>
        <w:spacing w:line="360" w:lineRule="auto"/>
        <w:rPr>
          <w:rFonts w:ascii="Times New Roman" w:hAnsi="Times New Roman" w:cs="Times New Roman"/>
          <w:b/>
          <w:sz w:val="28"/>
          <w:szCs w:val="28"/>
        </w:rPr>
      </w:pPr>
    </w:p>
    <w:p w:rsidR="00A918E9" w:rsidRPr="0041148C" w:rsidRDefault="00A918E9" w:rsidP="0041148C">
      <w:pPr>
        <w:pStyle w:val="2"/>
        <w:spacing w:line="360" w:lineRule="auto"/>
        <w:rPr>
          <w:rFonts w:ascii="Times New Roman" w:hAnsi="Times New Roman" w:cs="Times New Roman"/>
          <w:sz w:val="28"/>
          <w:szCs w:val="28"/>
        </w:rPr>
      </w:pPr>
      <w:r w:rsidRPr="0041148C">
        <w:rPr>
          <w:rFonts w:ascii="Times New Roman" w:hAnsi="Times New Roman" w:cs="Times New Roman"/>
          <w:sz w:val="28"/>
          <w:szCs w:val="28"/>
        </w:rPr>
        <w:t>Москва 2009</w:t>
      </w:r>
    </w:p>
    <w:p w:rsidR="00AC0A4F" w:rsidRPr="0041148C" w:rsidRDefault="0041148C" w:rsidP="0041148C">
      <w:pPr>
        <w:pStyle w:val="2"/>
        <w:spacing w:line="360" w:lineRule="auto"/>
        <w:jc w:val="left"/>
        <w:rPr>
          <w:rFonts w:ascii="Times New Roman" w:hAnsi="Times New Roman" w:cs="Times New Roman"/>
          <w:b/>
          <w:sz w:val="28"/>
          <w:szCs w:val="28"/>
        </w:rPr>
      </w:pPr>
      <w:r>
        <w:rPr>
          <w:rFonts w:ascii="Times New Roman" w:hAnsi="Times New Roman" w:cs="Times New Roman"/>
          <w:b/>
          <w:sz w:val="28"/>
          <w:szCs w:val="28"/>
        </w:rPr>
        <w:br w:type="page"/>
      </w:r>
      <w:r w:rsidR="00AC0A4F" w:rsidRPr="0041148C">
        <w:rPr>
          <w:rFonts w:ascii="Times New Roman" w:hAnsi="Times New Roman" w:cs="Times New Roman"/>
          <w:b/>
          <w:sz w:val="28"/>
          <w:szCs w:val="28"/>
        </w:rPr>
        <w:t>Содержание</w:t>
      </w:r>
    </w:p>
    <w:p w:rsidR="00CB3BB7" w:rsidRPr="0041148C" w:rsidRDefault="00CB3BB7" w:rsidP="0041148C">
      <w:pPr>
        <w:pStyle w:val="2"/>
        <w:spacing w:line="360" w:lineRule="auto"/>
        <w:jc w:val="left"/>
        <w:rPr>
          <w:rFonts w:ascii="Times New Roman" w:hAnsi="Times New Roman" w:cs="Times New Roman"/>
          <w:sz w:val="28"/>
          <w:szCs w:val="28"/>
        </w:rPr>
      </w:pPr>
    </w:p>
    <w:p w:rsidR="00D86E94" w:rsidRPr="0041148C" w:rsidRDefault="00D86E94" w:rsidP="0041148C">
      <w:pPr>
        <w:pStyle w:val="11"/>
        <w:widowControl w:val="0"/>
        <w:tabs>
          <w:tab w:val="clear" w:pos="9628"/>
          <w:tab w:val="right" w:leader="dot" w:pos="9356"/>
        </w:tabs>
        <w:rPr>
          <w:noProof/>
          <w:sz w:val="28"/>
          <w:szCs w:val="28"/>
        </w:rPr>
      </w:pPr>
      <w:r w:rsidRPr="00075084">
        <w:rPr>
          <w:rStyle w:val="a4"/>
          <w:noProof/>
          <w:color w:val="auto"/>
          <w:sz w:val="28"/>
          <w:szCs w:val="28"/>
        </w:rPr>
        <w:t>Введение</w:t>
      </w:r>
      <w:r w:rsidRPr="0041148C">
        <w:rPr>
          <w:noProof/>
          <w:webHidden/>
          <w:sz w:val="28"/>
          <w:szCs w:val="28"/>
        </w:rPr>
        <w:tab/>
      </w:r>
      <w:r w:rsidR="0041148C">
        <w:rPr>
          <w:noProof/>
          <w:webHidden/>
          <w:sz w:val="28"/>
          <w:szCs w:val="28"/>
        </w:rPr>
        <w:t>3</w:t>
      </w:r>
    </w:p>
    <w:p w:rsidR="00D86E94" w:rsidRPr="0041148C" w:rsidRDefault="00D86E94" w:rsidP="0041148C">
      <w:pPr>
        <w:pStyle w:val="11"/>
        <w:widowControl w:val="0"/>
        <w:tabs>
          <w:tab w:val="clear" w:pos="9628"/>
          <w:tab w:val="right" w:leader="dot" w:pos="9356"/>
        </w:tabs>
        <w:rPr>
          <w:noProof/>
          <w:sz w:val="28"/>
          <w:szCs w:val="28"/>
        </w:rPr>
      </w:pPr>
      <w:r w:rsidRPr="00075084">
        <w:rPr>
          <w:rStyle w:val="a4"/>
          <w:noProof/>
          <w:color w:val="auto"/>
          <w:sz w:val="28"/>
          <w:szCs w:val="28"/>
        </w:rPr>
        <w:t>Глава 1. Общие положения</w:t>
      </w:r>
      <w:r w:rsidRPr="0041148C">
        <w:rPr>
          <w:noProof/>
          <w:webHidden/>
          <w:sz w:val="28"/>
          <w:szCs w:val="28"/>
        </w:rPr>
        <w:tab/>
      </w:r>
      <w:r w:rsidR="0041148C">
        <w:rPr>
          <w:noProof/>
          <w:webHidden/>
          <w:sz w:val="28"/>
          <w:szCs w:val="28"/>
        </w:rPr>
        <w:t>5</w:t>
      </w:r>
    </w:p>
    <w:p w:rsidR="00D86E94" w:rsidRPr="0041148C" w:rsidRDefault="00D86E94" w:rsidP="0041148C">
      <w:pPr>
        <w:pStyle w:val="21"/>
        <w:widowControl w:val="0"/>
        <w:tabs>
          <w:tab w:val="right" w:leader="dot" w:pos="9356"/>
        </w:tabs>
        <w:spacing w:line="360" w:lineRule="auto"/>
        <w:ind w:left="0"/>
        <w:rPr>
          <w:noProof/>
          <w:sz w:val="28"/>
          <w:szCs w:val="28"/>
        </w:rPr>
      </w:pPr>
      <w:r w:rsidRPr="00075084">
        <w:rPr>
          <w:rStyle w:val="a4"/>
          <w:noProof/>
          <w:color w:val="auto"/>
          <w:sz w:val="28"/>
          <w:szCs w:val="28"/>
        </w:rPr>
        <w:t>1.1</w:t>
      </w:r>
      <w:r w:rsidR="0041148C" w:rsidRPr="00075084">
        <w:rPr>
          <w:rStyle w:val="a4"/>
          <w:noProof/>
          <w:color w:val="auto"/>
          <w:sz w:val="28"/>
          <w:szCs w:val="28"/>
        </w:rPr>
        <w:t xml:space="preserve"> </w:t>
      </w:r>
      <w:r w:rsidRPr="00075084">
        <w:rPr>
          <w:rStyle w:val="a4"/>
          <w:noProof/>
          <w:color w:val="auto"/>
          <w:sz w:val="28"/>
          <w:szCs w:val="28"/>
        </w:rPr>
        <w:t>Нормативное регулирование валютного законодательства</w:t>
      </w:r>
      <w:r w:rsidRPr="0041148C">
        <w:rPr>
          <w:noProof/>
          <w:webHidden/>
          <w:sz w:val="28"/>
          <w:szCs w:val="28"/>
        </w:rPr>
        <w:tab/>
      </w:r>
      <w:r w:rsidR="0041148C">
        <w:rPr>
          <w:noProof/>
          <w:webHidden/>
          <w:sz w:val="28"/>
          <w:szCs w:val="28"/>
        </w:rPr>
        <w:t>5</w:t>
      </w:r>
    </w:p>
    <w:p w:rsidR="00D86E94" w:rsidRPr="0041148C" w:rsidRDefault="00D86E94" w:rsidP="0041148C">
      <w:pPr>
        <w:pStyle w:val="21"/>
        <w:widowControl w:val="0"/>
        <w:tabs>
          <w:tab w:val="right" w:leader="dot" w:pos="9356"/>
        </w:tabs>
        <w:spacing w:line="360" w:lineRule="auto"/>
        <w:ind w:left="0"/>
        <w:rPr>
          <w:noProof/>
          <w:sz w:val="28"/>
          <w:szCs w:val="28"/>
        </w:rPr>
      </w:pPr>
      <w:r w:rsidRPr="00075084">
        <w:rPr>
          <w:rStyle w:val="a4"/>
          <w:noProof/>
          <w:color w:val="auto"/>
          <w:sz w:val="28"/>
          <w:szCs w:val="28"/>
        </w:rPr>
        <w:t>1.2 Понятие валютного права, объекта, субъект</w:t>
      </w:r>
      <w:r w:rsidRPr="0041148C">
        <w:rPr>
          <w:noProof/>
          <w:webHidden/>
          <w:sz w:val="28"/>
          <w:szCs w:val="28"/>
        </w:rPr>
        <w:tab/>
      </w:r>
      <w:r w:rsidR="0041148C">
        <w:rPr>
          <w:noProof/>
          <w:webHidden/>
          <w:sz w:val="28"/>
          <w:szCs w:val="28"/>
        </w:rPr>
        <w:t>9</w:t>
      </w:r>
    </w:p>
    <w:p w:rsidR="00D86E94" w:rsidRPr="0041148C" w:rsidRDefault="00D86E94" w:rsidP="0041148C">
      <w:pPr>
        <w:pStyle w:val="11"/>
        <w:widowControl w:val="0"/>
        <w:tabs>
          <w:tab w:val="clear" w:pos="9628"/>
          <w:tab w:val="right" w:leader="dot" w:pos="9356"/>
        </w:tabs>
        <w:rPr>
          <w:noProof/>
          <w:sz w:val="28"/>
          <w:szCs w:val="28"/>
        </w:rPr>
      </w:pPr>
      <w:r w:rsidRPr="00075084">
        <w:rPr>
          <w:rStyle w:val="a4"/>
          <w:noProof/>
          <w:color w:val="auto"/>
          <w:sz w:val="28"/>
          <w:szCs w:val="28"/>
        </w:rPr>
        <w:t>Глава 2. Валютное регулирование и валютный контроль в Российской</w:t>
      </w:r>
      <w:r w:rsidR="0041148C" w:rsidRPr="00075084">
        <w:rPr>
          <w:rStyle w:val="a4"/>
          <w:noProof/>
          <w:color w:val="auto"/>
          <w:sz w:val="28"/>
          <w:szCs w:val="28"/>
        </w:rPr>
        <w:t xml:space="preserve"> </w:t>
      </w:r>
      <w:r w:rsidRPr="00075084">
        <w:rPr>
          <w:rStyle w:val="a4"/>
          <w:noProof/>
          <w:color w:val="auto"/>
          <w:sz w:val="28"/>
          <w:szCs w:val="28"/>
        </w:rPr>
        <w:t>Федерации и ответственность за его несоблюдение</w:t>
      </w:r>
      <w:r w:rsidRPr="0041148C">
        <w:rPr>
          <w:noProof/>
          <w:webHidden/>
          <w:sz w:val="28"/>
          <w:szCs w:val="28"/>
        </w:rPr>
        <w:tab/>
      </w:r>
      <w:r w:rsidR="0041148C">
        <w:rPr>
          <w:noProof/>
          <w:webHidden/>
          <w:sz w:val="28"/>
          <w:szCs w:val="28"/>
        </w:rPr>
        <w:t>21</w:t>
      </w:r>
    </w:p>
    <w:p w:rsidR="00D86E94" w:rsidRPr="0041148C" w:rsidRDefault="00D86E94" w:rsidP="0041148C">
      <w:pPr>
        <w:pStyle w:val="21"/>
        <w:widowControl w:val="0"/>
        <w:tabs>
          <w:tab w:val="left" w:pos="960"/>
          <w:tab w:val="right" w:leader="dot" w:pos="9356"/>
        </w:tabs>
        <w:spacing w:line="360" w:lineRule="auto"/>
        <w:ind w:left="0"/>
        <w:rPr>
          <w:noProof/>
          <w:sz w:val="28"/>
          <w:szCs w:val="28"/>
        </w:rPr>
      </w:pPr>
      <w:r w:rsidRPr="00075084">
        <w:rPr>
          <w:rStyle w:val="a4"/>
          <w:noProof/>
          <w:color w:val="auto"/>
          <w:sz w:val="28"/>
          <w:szCs w:val="28"/>
        </w:rPr>
        <w:t>2.1 Валютное регулирование и валютный контроль в Российской</w:t>
      </w:r>
      <w:r w:rsidR="0041148C" w:rsidRPr="00075084">
        <w:rPr>
          <w:rStyle w:val="a4"/>
          <w:noProof/>
          <w:color w:val="auto"/>
          <w:sz w:val="28"/>
          <w:szCs w:val="28"/>
        </w:rPr>
        <w:t xml:space="preserve"> </w:t>
      </w:r>
      <w:r w:rsidRPr="00075084">
        <w:rPr>
          <w:rStyle w:val="a4"/>
          <w:noProof/>
          <w:color w:val="auto"/>
          <w:sz w:val="28"/>
          <w:szCs w:val="28"/>
        </w:rPr>
        <w:t>Федерации</w:t>
      </w:r>
      <w:r w:rsidRPr="0041148C">
        <w:rPr>
          <w:noProof/>
          <w:webHidden/>
          <w:sz w:val="28"/>
          <w:szCs w:val="28"/>
        </w:rPr>
        <w:tab/>
      </w:r>
      <w:r w:rsidR="0041148C">
        <w:rPr>
          <w:noProof/>
          <w:webHidden/>
          <w:sz w:val="28"/>
          <w:szCs w:val="28"/>
        </w:rPr>
        <w:t>21</w:t>
      </w:r>
    </w:p>
    <w:p w:rsidR="00D86E94" w:rsidRPr="0041148C" w:rsidRDefault="00D86E94" w:rsidP="0041148C">
      <w:pPr>
        <w:pStyle w:val="21"/>
        <w:widowControl w:val="0"/>
        <w:tabs>
          <w:tab w:val="right" w:leader="dot" w:pos="9356"/>
        </w:tabs>
        <w:spacing w:line="360" w:lineRule="auto"/>
        <w:ind w:left="0"/>
        <w:rPr>
          <w:noProof/>
          <w:sz w:val="28"/>
          <w:szCs w:val="28"/>
        </w:rPr>
      </w:pPr>
      <w:r w:rsidRPr="00075084">
        <w:rPr>
          <w:rStyle w:val="a4"/>
          <w:noProof/>
          <w:color w:val="auto"/>
          <w:sz w:val="28"/>
          <w:szCs w:val="28"/>
        </w:rPr>
        <w:t>2.2</w:t>
      </w:r>
      <w:r w:rsidR="0041148C" w:rsidRPr="00075084">
        <w:rPr>
          <w:rStyle w:val="a4"/>
          <w:noProof/>
          <w:color w:val="auto"/>
          <w:sz w:val="28"/>
          <w:szCs w:val="28"/>
        </w:rPr>
        <w:t xml:space="preserve"> </w:t>
      </w:r>
      <w:r w:rsidRPr="00075084">
        <w:rPr>
          <w:rStyle w:val="a4"/>
          <w:noProof/>
          <w:color w:val="auto"/>
          <w:sz w:val="28"/>
          <w:szCs w:val="28"/>
        </w:rPr>
        <w:t>Ответственность за несоблюдение действующего валютного</w:t>
      </w:r>
      <w:r w:rsidR="0041148C" w:rsidRPr="00075084">
        <w:rPr>
          <w:rStyle w:val="a4"/>
          <w:noProof/>
          <w:color w:val="auto"/>
          <w:sz w:val="28"/>
          <w:szCs w:val="28"/>
        </w:rPr>
        <w:t xml:space="preserve"> </w:t>
      </w:r>
      <w:r w:rsidRPr="00075084">
        <w:rPr>
          <w:rStyle w:val="a4"/>
          <w:noProof/>
          <w:color w:val="auto"/>
          <w:sz w:val="28"/>
          <w:szCs w:val="28"/>
        </w:rPr>
        <w:t>законодательства</w:t>
      </w:r>
      <w:r w:rsidRPr="0041148C">
        <w:rPr>
          <w:noProof/>
          <w:webHidden/>
          <w:sz w:val="28"/>
          <w:szCs w:val="28"/>
        </w:rPr>
        <w:tab/>
      </w:r>
      <w:r w:rsidR="0041148C">
        <w:rPr>
          <w:noProof/>
          <w:webHidden/>
          <w:sz w:val="28"/>
          <w:szCs w:val="28"/>
        </w:rPr>
        <w:t>25</w:t>
      </w:r>
    </w:p>
    <w:p w:rsidR="00D86E94" w:rsidRPr="0041148C" w:rsidRDefault="00D86E94" w:rsidP="0041148C">
      <w:pPr>
        <w:pStyle w:val="11"/>
        <w:widowControl w:val="0"/>
        <w:tabs>
          <w:tab w:val="clear" w:pos="9628"/>
          <w:tab w:val="right" w:leader="dot" w:pos="9356"/>
        </w:tabs>
        <w:rPr>
          <w:noProof/>
          <w:sz w:val="28"/>
          <w:szCs w:val="28"/>
        </w:rPr>
      </w:pPr>
      <w:r w:rsidRPr="00075084">
        <w:rPr>
          <w:rStyle w:val="a4"/>
          <w:noProof/>
          <w:color w:val="auto"/>
          <w:sz w:val="28"/>
          <w:szCs w:val="28"/>
        </w:rPr>
        <w:t>Заключение</w:t>
      </w:r>
      <w:r w:rsidRPr="0041148C">
        <w:rPr>
          <w:noProof/>
          <w:webHidden/>
          <w:sz w:val="28"/>
          <w:szCs w:val="28"/>
        </w:rPr>
        <w:tab/>
      </w:r>
      <w:r w:rsidR="0041148C">
        <w:rPr>
          <w:noProof/>
          <w:webHidden/>
          <w:sz w:val="28"/>
          <w:szCs w:val="28"/>
        </w:rPr>
        <w:t>35</w:t>
      </w:r>
    </w:p>
    <w:p w:rsidR="00D86E94" w:rsidRPr="0041148C" w:rsidRDefault="00D86E94" w:rsidP="0041148C">
      <w:pPr>
        <w:pStyle w:val="11"/>
        <w:widowControl w:val="0"/>
        <w:tabs>
          <w:tab w:val="clear" w:pos="9628"/>
          <w:tab w:val="right" w:leader="dot" w:pos="9356"/>
        </w:tabs>
        <w:rPr>
          <w:noProof/>
          <w:sz w:val="28"/>
          <w:szCs w:val="28"/>
        </w:rPr>
      </w:pPr>
      <w:r w:rsidRPr="00075084">
        <w:rPr>
          <w:rStyle w:val="a4"/>
          <w:noProof/>
          <w:color w:val="auto"/>
          <w:sz w:val="28"/>
          <w:szCs w:val="28"/>
        </w:rPr>
        <w:t>Список литературы</w:t>
      </w:r>
      <w:r w:rsidRPr="0041148C">
        <w:rPr>
          <w:noProof/>
          <w:webHidden/>
          <w:sz w:val="28"/>
          <w:szCs w:val="28"/>
        </w:rPr>
        <w:tab/>
      </w:r>
      <w:r w:rsidR="0041148C">
        <w:rPr>
          <w:noProof/>
          <w:webHidden/>
          <w:sz w:val="28"/>
          <w:szCs w:val="28"/>
        </w:rPr>
        <w:t>38</w:t>
      </w:r>
    </w:p>
    <w:p w:rsidR="00CB3BB7" w:rsidRPr="0041148C" w:rsidRDefault="00CB3BB7" w:rsidP="0041148C">
      <w:pPr>
        <w:pStyle w:val="2"/>
        <w:tabs>
          <w:tab w:val="right" w:leader="dot" w:pos="9356"/>
        </w:tabs>
        <w:spacing w:line="360" w:lineRule="auto"/>
        <w:jc w:val="left"/>
        <w:rPr>
          <w:rFonts w:ascii="Times New Roman" w:hAnsi="Times New Roman" w:cs="Times New Roman"/>
          <w:sz w:val="28"/>
          <w:szCs w:val="28"/>
        </w:rPr>
      </w:pPr>
    </w:p>
    <w:p w:rsidR="00F55A78" w:rsidRPr="0041148C" w:rsidRDefault="0041148C" w:rsidP="0041148C">
      <w:pPr>
        <w:autoSpaceDE w:val="0"/>
        <w:autoSpaceDN w:val="0"/>
        <w:adjustRightInd w:val="0"/>
        <w:spacing w:line="360" w:lineRule="auto"/>
        <w:ind w:left="0" w:firstLine="709"/>
        <w:jc w:val="both"/>
        <w:outlineLvl w:val="0"/>
        <w:rPr>
          <w:b/>
          <w:sz w:val="28"/>
          <w:szCs w:val="28"/>
        </w:rPr>
      </w:pPr>
      <w:bookmarkStart w:id="0" w:name="_Toc238316096"/>
      <w:bookmarkStart w:id="1" w:name="_Toc238895276"/>
      <w:r>
        <w:rPr>
          <w:b/>
          <w:sz w:val="28"/>
          <w:szCs w:val="28"/>
        </w:rPr>
        <w:br w:type="page"/>
      </w:r>
      <w:r w:rsidR="00F55A78" w:rsidRPr="0041148C">
        <w:rPr>
          <w:b/>
          <w:sz w:val="28"/>
          <w:szCs w:val="28"/>
        </w:rPr>
        <w:t>Введение</w:t>
      </w:r>
      <w:bookmarkEnd w:id="0"/>
      <w:bookmarkEnd w:id="1"/>
    </w:p>
    <w:p w:rsidR="00367291" w:rsidRPr="0041148C" w:rsidRDefault="00367291" w:rsidP="0041148C">
      <w:pPr>
        <w:autoSpaceDE w:val="0"/>
        <w:autoSpaceDN w:val="0"/>
        <w:adjustRightInd w:val="0"/>
        <w:spacing w:line="360" w:lineRule="auto"/>
        <w:ind w:left="0" w:firstLine="709"/>
        <w:jc w:val="both"/>
        <w:rPr>
          <w:sz w:val="28"/>
          <w:szCs w:val="28"/>
        </w:rPr>
      </w:pP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Формирование современной системы международных валютных отношений (МВО) обычно относят к концу XIX - началу XX вв. В этот период сформировались объективные предпосылки для непосредственного участия государств в валютных отношениях. Значительные и резкие колебания курсовых соотношений, валютные кризисы стали оказывать весьма ощутимое влияние на национальные и мировую экономики, вызывая серьезные социально-экономические последствия.</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Существенную роль сыграл постепенный отказ большинства стран мира от применения золотого стандарта как стихийного регулятора валютного курса. Это было связано с негативным влиянием золотого стандарта на процессы международной концентрации и централизации капитала.</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Дальнейшее прогрессивное развитие МВО, обусловлено главным образом, созданием мирового рынка товаров и услуг. А так же колоссальным увеличением всемирного товарооборота, глобализацией систем связи и транспорта, углублением международного разделения труда и, вследствие этого, широкой интернационализацией хозяйственных связей и формированием мировой системы хозяйств</w:t>
      </w:r>
      <w:r w:rsidR="002C6E6D" w:rsidRPr="0041148C">
        <w:rPr>
          <w:sz w:val="28"/>
          <w:szCs w:val="28"/>
        </w:rPr>
        <w:t xml:space="preserve"> </w:t>
      </w:r>
      <w:r w:rsidR="002B18A5" w:rsidRPr="0041148C">
        <w:rPr>
          <w:sz w:val="28"/>
          <w:szCs w:val="28"/>
        </w:rPr>
        <w:t>[</w:t>
      </w:r>
      <w:r w:rsidRPr="0041148C">
        <w:rPr>
          <w:sz w:val="28"/>
          <w:szCs w:val="28"/>
        </w:rPr>
        <w:t>7</w:t>
      </w:r>
      <w:r w:rsidR="001E6332" w:rsidRPr="0041148C">
        <w:rPr>
          <w:sz w:val="28"/>
          <w:szCs w:val="28"/>
        </w:rPr>
        <w:t>, с.15</w:t>
      </w:r>
      <w:r w:rsidR="002B18A5" w:rsidRPr="0041148C">
        <w:rPr>
          <w:sz w:val="28"/>
          <w:szCs w:val="28"/>
        </w:rPr>
        <w:t>]</w:t>
      </w:r>
      <w:r w:rsidRPr="0041148C">
        <w:rPr>
          <w:sz w:val="28"/>
          <w:szCs w:val="28"/>
        </w:rPr>
        <w:t xml:space="preserve">. </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Валютная политика направлена на достижение главных целей экономической политики государства - обеспечить устойчивость экономического роста, сдержать инфляцию и рост безработицы.</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Конкретные задачи валютной политики включают в себя:</w:t>
      </w:r>
    </w:p>
    <w:p w:rsidR="00F55A78" w:rsidRPr="0041148C" w:rsidRDefault="00F55A78" w:rsidP="0041148C">
      <w:pPr>
        <w:numPr>
          <w:ilvl w:val="0"/>
          <w:numId w:val="2"/>
        </w:numPr>
        <w:tabs>
          <w:tab w:val="clear" w:pos="1440"/>
          <w:tab w:val="num" w:pos="993"/>
        </w:tabs>
        <w:autoSpaceDE w:val="0"/>
        <w:autoSpaceDN w:val="0"/>
        <w:adjustRightInd w:val="0"/>
        <w:spacing w:line="360" w:lineRule="auto"/>
        <w:ind w:left="0" w:firstLine="709"/>
        <w:jc w:val="both"/>
        <w:rPr>
          <w:sz w:val="28"/>
          <w:szCs w:val="28"/>
        </w:rPr>
      </w:pPr>
      <w:r w:rsidRPr="0041148C">
        <w:rPr>
          <w:sz w:val="28"/>
          <w:szCs w:val="28"/>
        </w:rPr>
        <w:t>преодоление валютного кризиса и обеспечение валютной стабилизации;</w:t>
      </w:r>
    </w:p>
    <w:p w:rsidR="00F55A78" w:rsidRPr="0041148C" w:rsidRDefault="00F55A78" w:rsidP="0041148C">
      <w:pPr>
        <w:numPr>
          <w:ilvl w:val="0"/>
          <w:numId w:val="2"/>
        </w:numPr>
        <w:tabs>
          <w:tab w:val="clear" w:pos="1440"/>
          <w:tab w:val="num" w:pos="993"/>
        </w:tabs>
        <w:autoSpaceDE w:val="0"/>
        <w:autoSpaceDN w:val="0"/>
        <w:adjustRightInd w:val="0"/>
        <w:spacing w:line="360" w:lineRule="auto"/>
        <w:ind w:left="0" w:firstLine="709"/>
        <w:jc w:val="both"/>
        <w:rPr>
          <w:sz w:val="28"/>
          <w:szCs w:val="28"/>
        </w:rPr>
      </w:pPr>
      <w:r w:rsidRPr="0041148C">
        <w:rPr>
          <w:sz w:val="28"/>
          <w:szCs w:val="28"/>
        </w:rPr>
        <w:t>введение валютных ограничений для активизации сальдо платежного баланса;</w:t>
      </w:r>
    </w:p>
    <w:p w:rsidR="00F55A78" w:rsidRPr="0041148C" w:rsidRDefault="00F55A78" w:rsidP="0041148C">
      <w:pPr>
        <w:numPr>
          <w:ilvl w:val="0"/>
          <w:numId w:val="2"/>
        </w:numPr>
        <w:tabs>
          <w:tab w:val="clear" w:pos="1440"/>
          <w:tab w:val="num" w:pos="993"/>
        </w:tabs>
        <w:autoSpaceDE w:val="0"/>
        <w:autoSpaceDN w:val="0"/>
        <w:adjustRightInd w:val="0"/>
        <w:spacing w:line="360" w:lineRule="auto"/>
        <w:ind w:left="0" w:firstLine="709"/>
        <w:jc w:val="both"/>
        <w:rPr>
          <w:sz w:val="28"/>
          <w:szCs w:val="28"/>
        </w:rPr>
      </w:pPr>
      <w:r w:rsidRPr="0041148C">
        <w:rPr>
          <w:sz w:val="28"/>
          <w:szCs w:val="28"/>
        </w:rPr>
        <w:t>переход к конвертируемости валюты;</w:t>
      </w:r>
    </w:p>
    <w:p w:rsidR="00F55A78" w:rsidRPr="0041148C" w:rsidRDefault="00F55A78" w:rsidP="0041148C">
      <w:pPr>
        <w:numPr>
          <w:ilvl w:val="0"/>
          <w:numId w:val="2"/>
        </w:numPr>
        <w:tabs>
          <w:tab w:val="clear" w:pos="1440"/>
          <w:tab w:val="num" w:pos="993"/>
        </w:tabs>
        <w:autoSpaceDE w:val="0"/>
        <w:autoSpaceDN w:val="0"/>
        <w:adjustRightInd w:val="0"/>
        <w:spacing w:line="360" w:lineRule="auto"/>
        <w:ind w:left="0" w:firstLine="709"/>
        <w:jc w:val="both"/>
        <w:rPr>
          <w:sz w:val="28"/>
          <w:szCs w:val="28"/>
        </w:rPr>
      </w:pPr>
      <w:r w:rsidRPr="0041148C">
        <w:rPr>
          <w:sz w:val="28"/>
          <w:szCs w:val="28"/>
        </w:rPr>
        <w:t>стимулирование притока иностранных инвестиций;</w:t>
      </w:r>
    </w:p>
    <w:p w:rsidR="00F55A78" w:rsidRPr="0041148C" w:rsidRDefault="00F55A78" w:rsidP="0041148C">
      <w:pPr>
        <w:numPr>
          <w:ilvl w:val="0"/>
          <w:numId w:val="2"/>
        </w:numPr>
        <w:tabs>
          <w:tab w:val="clear" w:pos="1440"/>
          <w:tab w:val="num" w:pos="993"/>
        </w:tabs>
        <w:autoSpaceDE w:val="0"/>
        <w:autoSpaceDN w:val="0"/>
        <w:adjustRightInd w:val="0"/>
        <w:spacing w:line="360" w:lineRule="auto"/>
        <w:ind w:left="0" w:firstLine="709"/>
        <w:jc w:val="both"/>
        <w:rPr>
          <w:sz w:val="28"/>
          <w:szCs w:val="28"/>
        </w:rPr>
      </w:pPr>
      <w:r w:rsidRPr="0041148C">
        <w:rPr>
          <w:sz w:val="28"/>
          <w:szCs w:val="28"/>
        </w:rPr>
        <w:t>либерализацию валютного режима и др.</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Внутренняя валютная политика - это совокупность мероприятий, осуществляемых в сфере обращения валютных ценностей, а также национальных инвестиционных и общеэкономических отношений в соответствии с текущими и стратегическими задачами страны как субъекта мирового хозяйства.</w:t>
      </w:r>
      <w:r w:rsidR="003F1302" w:rsidRPr="0041148C">
        <w:rPr>
          <w:sz w:val="28"/>
          <w:szCs w:val="28"/>
        </w:rPr>
        <w:t xml:space="preserve"> В</w:t>
      </w:r>
      <w:r w:rsidRPr="0041148C">
        <w:rPr>
          <w:sz w:val="28"/>
          <w:szCs w:val="28"/>
        </w:rPr>
        <w:t xml:space="preserve">алютная политика государства реализуется через валютное регулирование и осуществление валютного контроля. </w:t>
      </w:r>
    </w:p>
    <w:p w:rsidR="00B012AB" w:rsidRPr="0041148C" w:rsidRDefault="00145CF6" w:rsidP="0041148C">
      <w:pPr>
        <w:autoSpaceDE w:val="0"/>
        <w:autoSpaceDN w:val="0"/>
        <w:adjustRightInd w:val="0"/>
        <w:spacing w:line="360" w:lineRule="auto"/>
        <w:ind w:left="0" w:firstLine="709"/>
        <w:jc w:val="both"/>
        <w:rPr>
          <w:sz w:val="28"/>
          <w:szCs w:val="28"/>
        </w:rPr>
      </w:pPr>
      <w:r w:rsidRPr="0041148C">
        <w:rPr>
          <w:sz w:val="28"/>
          <w:szCs w:val="28"/>
        </w:rPr>
        <w:t>Актуальность в</w:t>
      </w:r>
      <w:r w:rsidR="00F55A78" w:rsidRPr="0041148C">
        <w:rPr>
          <w:sz w:val="28"/>
          <w:szCs w:val="28"/>
        </w:rPr>
        <w:t>ыбранн</w:t>
      </w:r>
      <w:r w:rsidRPr="0041148C">
        <w:rPr>
          <w:sz w:val="28"/>
          <w:szCs w:val="28"/>
        </w:rPr>
        <w:t>ой</w:t>
      </w:r>
      <w:r w:rsidR="00F55A78" w:rsidRPr="0041148C">
        <w:rPr>
          <w:sz w:val="28"/>
          <w:szCs w:val="28"/>
        </w:rPr>
        <w:t xml:space="preserve"> мною тем</w:t>
      </w:r>
      <w:r w:rsidRPr="0041148C">
        <w:rPr>
          <w:sz w:val="28"/>
          <w:szCs w:val="28"/>
        </w:rPr>
        <w:t>ы</w:t>
      </w:r>
      <w:r w:rsidR="00F55A78" w:rsidRPr="0041148C">
        <w:rPr>
          <w:sz w:val="28"/>
          <w:szCs w:val="28"/>
        </w:rPr>
        <w:t xml:space="preserve"> курсовой работы «Валютная политика современной России»</w:t>
      </w:r>
      <w:r w:rsidR="00B012AB" w:rsidRPr="0041148C">
        <w:rPr>
          <w:sz w:val="28"/>
          <w:szCs w:val="28"/>
        </w:rPr>
        <w:t xml:space="preserve"> </w:t>
      </w:r>
      <w:r w:rsidR="00CE3237" w:rsidRPr="0041148C">
        <w:rPr>
          <w:sz w:val="28"/>
          <w:szCs w:val="28"/>
        </w:rPr>
        <w:t xml:space="preserve">в том, </w:t>
      </w:r>
      <w:r w:rsidR="00CC2734" w:rsidRPr="0041148C">
        <w:rPr>
          <w:sz w:val="28"/>
          <w:szCs w:val="28"/>
        </w:rPr>
        <w:t>увеличилось количество организаций, осуществляющих свою деятельность, поп</w:t>
      </w:r>
      <w:r w:rsidR="00314667" w:rsidRPr="0041148C">
        <w:rPr>
          <w:sz w:val="28"/>
          <w:szCs w:val="28"/>
        </w:rPr>
        <w:t>а</w:t>
      </w:r>
      <w:r w:rsidR="00CC2734" w:rsidRPr="0041148C">
        <w:rPr>
          <w:sz w:val="28"/>
          <w:szCs w:val="28"/>
        </w:rPr>
        <w:t>дающу</w:t>
      </w:r>
      <w:r w:rsidR="00314667" w:rsidRPr="0041148C">
        <w:rPr>
          <w:sz w:val="28"/>
          <w:szCs w:val="28"/>
        </w:rPr>
        <w:t>ю под валютное законодательство</w:t>
      </w:r>
      <w:r w:rsidR="007E15EA" w:rsidRPr="0041148C">
        <w:rPr>
          <w:sz w:val="28"/>
          <w:szCs w:val="28"/>
        </w:rPr>
        <w:t>, и им</w:t>
      </w:r>
      <w:r w:rsidR="00314667" w:rsidRPr="0041148C">
        <w:rPr>
          <w:sz w:val="28"/>
          <w:szCs w:val="28"/>
        </w:rPr>
        <w:t xml:space="preserve"> </w:t>
      </w:r>
      <w:r w:rsidR="00CE3237" w:rsidRPr="0041148C">
        <w:rPr>
          <w:sz w:val="28"/>
          <w:szCs w:val="28"/>
        </w:rPr>
        <w:t>необходим</w:t>
      </w:r>
      <w:r w:rsidR="00314667" w:rsidRPr="0041148C">
        <w:rPr>
          <w:sz w:val="28"/>
          <w:szCs w:val="28"/>
        </w:rPr>
        <w:t xml:space="preserve">о </w:t>
      </w:r>
      <w:r w:rsidR="007E15EA" w:rsidRPr="0041148C">
        <w:rPr>
          <w:sz w:val="28"/>
          <w:szCs w:val="28"/>
        </w:rPr>
        <w:t>знать</w:t>
      </w:r>
      <w:r w:rsidR="00B012AB" w:rsidRPr="0041148C">
        <w:rPr>
          <w:sz w:val="28"/>
          <w:szCs w:val="28"/>
        </w:rPr>
        <w:t xml:space="preserve"> норм</w:t>
      </w:r>
      <w:r w:rsidR="00CE3237" w:rsidRPr="0041148C">
        <w:rPr>
          <w:sz w:val="28"/>
          <w:szCs w:val="28"/>
        </w:rPr>
        <w:t>ы,</w:t>
      </w:r>
      <w:r w:rsidR="00B012AB" w:rsidRPr="0041148C">
        <w:rPr>
          <w:sz w:val="28"/>
          <w:szCs w:val="28"/>
        </w:rPr>
        <w:t xml:space="preserve"> регулирующи</w:t>
      </w:r>
      <w:r w:rsidR="00992633" w:rsidRPr="0041148C">
        <w:rPr>
          <w:sz w:val="28"/>
          <w:szCs w:val="28"/>
        </w:rPr>
        <w:t xml:space="preserve">е </w:t>
      </w:r>
      <w:r w:rsidR="00B012AB" w:rsidRPr="0041148C">
        <w:rPr>
          <w:sz w:val="28"/>
          <w:szCs w:val="28"/>
        </w:rPr>
        <w:t>общественные отношения по совершению валютных операций, в сфере валютного регулирования и валютного контроля, а также</w:t>
      </w:r>
      <w:r w:rsidR="00CE3237" w:rsidRPr="0041148C">
        <w:rPr>
          <w:sz w:val="28"/>
          <w:szCs w:val="28"/>
        </w:rPr>
        <w:t xml:space="preserve"> нормы</w:t>
      </w:r>
      <w:r w:rsidR="00B012AB" w:rsidRPr="0041148C">
        <w:rPr>
          <w:sz w:val="28"/>
          <w:szCs w:val="28"/>
        </w:rPr>
        <w:t xml:space="preserve"> ответственности за валютные правонарушения.</w:t>
      </w:r>
      <w:r w:rsidR="00F55A78" w:rsidRPr="0041148C">
        <w:rPr>
          <w:sz w:val="28"/>
          <w:szCs w:val="28"/>
        </w:rPr>
        <w:t xml:space="preserve"> </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Цель курсовой работы</w:t>
      </w:r>
      <w:r w:rsidR="001D79E4" w:rsidRPr="0041148C">
        <w:rPr>
          <w:sz w:val="28"/>
          <w:szCs w:val="28"/>
        </w:rPr>
        <w:t xml:space="preserve"> </w:t>
      </w:r>
      <w:r w:rsidR="00C50C28" w:rsidRPr="0041148C">
        <w:rPr>
          <w:sz w:val="28"/>
          <w:szCs w:val="28"/>
        </w:rPr>
        <w:t>–</w:t>
      </w:r>
      <w:r w:rsidR="00FE3DCB" w:rsidRPr="0041148C">
        <w:rPr>
          <w:sz w:val="28"/>
          <w:szCs w:val="28"/>
        </w:rPr>
        <w:t xml:space="preserve"> </w:t>
      </w:r>
      <w:r w:rsidR="00C50C28" w:rsidRPr="0041148C">
        <w:rPr>
          <w:sz w:val="28"/>
          <w:szCs w:val="28"/>
        </w:rPr>
        <w:t xml:space="preserve">рассмотреть </w:t>
      </w:r>
      <w:r w:rsidR="001D79E4" w:rsidRPr="0041148C">
        <w:rPr>
          <w:sz w:val="28"/>
          <w:szCs w:val="28"/>
        </w:rPr>
        <w:t>реализаци</w:t>
      </w:r>
      <w:r w:rsidR="00C50C28" w:rsidRPr="0041148C">
        <w:rPr>
          <w:sz w:val="28"/>
          <w:szCs w:val="28"/>
        </w:rPr>
        <w:t>ю</w:t>
      </w:r>
      <w:r w:rsidR="001D79E4" w:rsidRPr="0041148C">
        <w:rPr>
          <w:sz w:val="28"/>
          <w:szCs w:val="28"/>
        </w:rPr>
        <w:t xml:space="preserve"> валютной политики в РФ.</w:t>
      </w:r>
    </w:p>
    <w:p w:rsidR="0079777C" w:rsidRPr="0041148C" w:rsidRDefault="00A410C2" w:rsidP="0041148C">
      <w:pPr>
        <w:autoSpaceDE w:val="0"/>
        <w:autoSpaceDN w:val="0"/>
        <w:adjustRightInd w:val="0"/>
        <w:spacing w:line="360" w:lineRule="auto"/>
        <w:ind w:left="0" w:firstLine="709"/>
        <w:jc w:val="both"/>
        <w:rPr>
          <w:sz w:val="28"/>
          <w:szCs w:val="28"/>
        </w:rPr>
      </w:pPr>
      <w:r w:rsidRPr="0041148C">
        <w:rPr>
          <w:sz w:val="28"/>
          <w:szCs w:val="28"/>
        </w:rPr>
        <w:t>Задачи курсовой работы</w:t>
      </w:r>
    </w:p>
    <w:p w:rsidR="00F55A78" w:rsidRPr="0041148C" w:rsidRDefault="0079777C" w:rsidP="0041148C">
      <w:pPr>
        <w:numPr>
          <w:ilvl w:val="0"/>
          <w:numId w:val="22"/>
        </w:numPr>
        <w:tabs>
          <w:tab w:val="clear" w:pos="1507"/>
          <w:tab w:val="num" w:pos="1134"/>
        </w:tabs>
        <w:autoSpaceDE w:val="0"/>
        <w:autoSpaceDN w:val="0"/>
        <w:adjustRightInd w:val="0"/>
        <w:spacing w:line="360" w:lineRule="auto"/>
        <w:ind w:left="0" w:firstLine="709"/>
        <w:jc w:val="both"/>
        <w:rPr>
          <w:sz w:val="28"/>
          <w:szCs w:val="28"/>
        </w:rPr>
      </w:pPr>
      <w:r w:rsidRPr="0041148C">
        <w:rPr>
          <w:sz w:val="28"/>
          <w:szCs w:val="28"/>
        </w:rPr>
        <w:t>рассмотреть валютное законодательство РФ;</w:t>
      </w:r>
    </w:p>
    <w:p w:rsidR="0079777C" w:rsidRPr="0041148C" w:rsidRDefault="0079777C" w:rsidP="0041148C">
      <w:pPr>
        <w:numPr>
          <w:ilvl w:val="0"/>
          <w:numId w:val="22"/>
        </w:numPr>
        <w:tabs>
          <w:tab w:val="clear" w:pos="1507"/>
          <w:tab w:val="num" w:pos="1134"/>
        </w:tabs>
        <w:autoSpaceDE w:val="0"/>
        <w:autoSpaceDN w:val="0"/>
        <w:adjustRightInd w:val="0"/>
        <w:spacing w:line="360" w:lineRule="auto"/>
        <w:ind w:left="0" w:firstLine="709"/>
        <w:jc w:val="both"/>
        <w:rPr>
          <w:sz w:val="28"/>
          <w:szCs w:val="28"/>
        </w:rPr>
      </w:pPr>
      <w:r w:rsidRPr="0041148C">
        <w:rPr>
          <w:sz w:val="28"/>
          <w:szCs w:val="28"/>
        </w:rPr>
        <w:t>определить понятие валютного права, его объекта и субъекта;</w:t>
      </w:r>
    </w:p>
    <w:p w:rsidR="0079777C" w:rsidRPr="0041148C" w:rsidRDefault="0079777C" w:rsidP="0041148C">
      <w:pPr>
        <w:numPr>
          <w:ilvl w:val="0"/>
          <w:numId w:val="22"/>
        </w:numPr>
        <w:tabs>
          <w:tab w:val="clear" w:pos="1507"/>
          <w:tab w:val="num" w:pos="1134"/>
        </w:tabs>
        <w:autoSpaceDE w:val="0"/>
        <w:autoSpaceDN w:val="0"/>
        <w:adjustRightInd w:val="0"/>
        <w:spacing w:line="360" w:lineRule="auto"/>
        <w:ind w:left="0" w:firstLine="709"/>
        <w:jc w:val="both"/>
        <w:rPr>
          <w:sz w:val="28"/>
          <w:szCs w:val="28"/>
        </w:rPr>
      </w:pPr>
      <w:r w:rsidRPr="0041148C">
        <w:rPr>
          <w:sz w:val="28"/>
          <w:szCs w:val="28"/>
        </w:rPr>
        <w:t>рассмотреть, как осуществляется валютное регулирование и валютный контроль в РФ;</w:t>
      </w:r>
    </w:p>
    <w:p w:rsidR="0079777C" w:rsidRPr="0041148C" w:rsidRDefault="0079777C" w:rsidP="0041148C">
      <w:pPr>
        <w:numPr>
          <w:ilvl w:val="0"/>
          <w:numId w:val="22"/>
        </w:numPr>
        <w:tabs>
          <w:tab w:val="clear" w:pos="1507"/>
          <w:tab w:val="num" w:pos="1134"/>
        </w:tabs>
        <w:autoSpaceDE w:val="0"/>
        <w:autoSpaceDN w:val="0"/>
        <w:adjustRightInd w:val="0"/>
        <w:spacing w:line="360" w:lineRule="auto"/>
        <w:ind w:left="0" w:firstLine="709"/>
        <w:jc w:val="both"/>
        <w:rPr>
          <w:sz w:val="28"/>
          <w:szCs w:val="28"/>
        </w:rPr>
      </w:pPr>
      <w:r w:rsidRPr="0041148C">
        <w:rPr>
          <w:sz w:val="28"/>
          <w:szCs w:val="28"/>
        </w:rPr>
        <w:t>выяснить, какая ответственность предусмотрена за несоблюдение действующего валютного законодательства.</w:t>
      </w:r>
    </w:p>
    <w:p w:rsidR="00F55A78" w:rsidRPr="0041148C" w:rsidRDefault="00D5462A" w:rsidP="0041148C">
      <w:pPr>
        <w:autoSpaceDE w:val="0"/>
        <w:autoSpaceDN w:val="0"/>
        <w:adjustRightInd w:val="0"/>
        <w:spacing w:line="360" w:lineRule="auto"/>
        <w:ind w:left="0" w:firstLine="709"/>
        <w:jc w:val="both"/>
        <w:rPr>
          <w:sz w:val="28"/>
          <w:szCs w:val="28"/>
        </w:rPr>
      </w:pPr>
      <w:r w:rsidRPr="0041148C">
        <w:rPr>
          <w:sz w:val="28"/>
          <w:szCs w:val="28"/>
        </w:rPr>
        <w:t>Объект: Валютная политика</w:t>
      </w:r>
    </w:p>
    <w:p w:rsidR="00D5462A" w:rsidRPr="0041148C" w:rsidRDefault="00D5462A" w:rsidP="0041148C">
      <w:pPr>
        <w:autoSpaceDE w:val="0"/>
        <w:autoSpaceDN w:val="0"/>
        <w:adjustRightInd w:val="0"/>
        <w:spacing w:line="360" w:lineRule="auto"/>
        <w:ind w:left="0" w:firstLine="709"/>
        <w:jc w:val="both"/>
        <w:rPr>
          <w:sz w:val="28"/>
          <w:szCs w:val="28"/>
        </w:rPr>
      </w:pPr>
      <w:r w:rsidRPr="0041148C">
        <w:rPr>
          <w:sz w:val="28"/>
          <w:szCs w:val="28"/>
        </w:rPr>
        <w:t>Предмет: Валютная политика современной России</w:t>
      </w:r>
    </w:p>
    <w:p w:rsidR="00F55A78" w:rsidRPr="0041148C" w:rsidRDefault="00F55A78" w:rsidP="0041148C">
      <w:pPr>
        <w:autoSpaceDE w:val="0"/>
        <w:autoSpaceDN w:val="0"/>
        <w:adjustRightInd w:val="0"/>
        <w:spacing w:line="360" w:lineRule="auto"/>
        <w:ind w:left="0" w:firstLine="709"/>
        <w:jc w:val="both"/>
        <w:rPr>
          <w:sz w:val="28"/>
          <w:szCs w:val="28"/>
        </w:rPr>
      </w:pPr>
    </w:p>
    <w:p w:rsidR="00F55A78" w:rsidRPr="0041148C" w:rsidRDefault="0041148C" w:rsidP="0041148C">
      <w:pPr>
        <w:pStyle w:val="a3"/>
        <w:widowControl w:val="0"/>
        <w:spacing w:before="0" w:beforeAutospacing="0" w:after="0" w:afterAutospacing="0" w:line="360" w:lineRule="auto"/>
        <w:ind w:firstLine="709"/>
        <w:jc w:val="both"/>
        <w:outlineLvl w:val="0"/>
        <w:rPr>
          <w:b/>
          <w:sz w:val="28"/>
          <w:szCs w:val="28"/>
        </w:rPr>
      </w:pPr>
      <w:bookmarkStart w:id="2" w:name="_Toc238316097"/>
      <w:bookmarkStart w:id="3" w:name="_Toc238895277"/>
      <w:r>
        <w:rPr>
          <w:b/>
          <w:sz w:val="28"/>
          <w:szCs w:val="28"/>
        </w:rPr>
        <w:br w:type="page"/>
      </w:r>
      <w:r w:rsidR="00E56C7C" w:rsidRPr="0041148C">
        <w:rPr>
          <w:b/>
          <w:sz w:val="28"/>
          <w:szCs w:val="28"/>
        </w:rPr>
        <w:t xml:space="preserve">Глава 1. </w:t>
      </w:r>
      <w:r w:rsidR="00F55A78" w:rsidRPr="0041148C">
        <w:rPr>
          <w:b/>
          <w:sz w:val="28"/>
          <w:szCs w:val="28"/>
        </w:rPr>
        <w:t>Общие положения</w:t>
      </w:r>
      <w:bookmarkEnd w:id="2"/>
      <w:bookmarkEnd w:id="3"/>
    </w:p>
    <w:p w:rsidR="0041148C" w:rsidRDefault="0041148C" w:rsidP="0041148C">
      <w:pPr>
        <w:pStyle w:val="a3"/>
        <w:widowControl w:val="0"/>
        <w:spacing w:before="0" w:beforeAutospacing="0" w:after="0" w:afterAutospacing="0" w:line="360" w:lineRule="auto"/>
        <w:ind w:firstLine="709"/>
        <w:jc w:val="both"/>
        <w:outlineLvl w:val="1"/>
        <w:rPr>
          <w:b/>
          <w:sz w:val="28"/>
          <w:szCs w:val="28"/>
        </w:rPr>
      </w:pPr>
      <w:bookmarkStart w:id="4" w:name="_Toc238316098"/>
      <w:bookmarkStart w:id="5" w:name="_Toc238895278"/>
    </w:p>
    <w:p w:rsidR="00F55A78" w:rsidRPr="0041148C" w:rsidRDefault="00F55A78" w:rsidP="0041148C">
      <w:pPr>
        <w:pStyle w:val="a3"/>
        <w:widowControl w:val="0"/>
        <w:spacing w:before="0" w:beforeAutospacing="0" w:after="0" w:afterAutospacing="0" w:line="360" w:lineRule="auto"/>
        <w:ind w:firstLine="709"/>
        <w:jc w:val="both"/>
        <w:outlineLvl w:val="1"/>
        <w:rPr>
          <w:b/>
          <w:sz w:val="28"/>
          <w:szCs w:val="28"/>
        </w:rPr>
      </w:pPr>
      <w:r w:rsidRPr="0041148C">
        <w:rPr>
          <w:b/>
          <w:sz w:val="28"/>
          <w:szCs w:val="28"/>
        </w:rPr>
        <w:t>1.1</w:t>
      </w:r>
      <w:r w:rsidR="0041148C">
        <w:rPr>
          <w:b/>
          <w:sz w:val="28"/>
          <w:szCs w:val="28"/>
        </w:rPr>
        <w:t xml:space="preserve"> </w:t>
      </w:r>
      <w:r w:rsidRPr="0041148C">
        <w:rPr>
          <w:b/>
          <w:sz w:val="28"/>
          <w:szCs w:val="28"/>
        </w:rPr>
        <w:t>Нормативное регулирование валютного законодательства</w:t>
      </w:r>
      <w:bookmarkEnd w:id="4"/>
      <w:bookmarkEnd w:id="5"/>
    </w:p>
    <w:p w:rsidR="00367291" w:rsidRPr="0041148C" w:rsidRDefault="00367291" w:rsidP="0041148C">
      <w:pPr>
        <w:autoSpaceDE w:val="0"/>
        <w:autoSpaceDN w:val="0"/>
        <w:adjustRightInd w:val="0"/>
        <w:spacing w:line="360" w:lineRule="auto"/>
        <w:ind w:left="0" w:firstLine="709"/>
        <w:jc w:val="both"/>
        <w:rPr>
          <w:sz w:val="28"/>
          <w:szCs w:val="28"/>
        </w:rPr>
      </w:pP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Существующая система нормативно-правовых актов образует юридический механизм регулирования валютных отношений, имеющий двойное функциональное назначение. Во-первых, он выполняет статическую функцию, закрепляя уже сложившийся комплекс отношений; во-вторых, ему присуща динамическая функция, которая выражается в том, что создаются предпосылки для дальнейшего развития и трансформации названного комплекса, т</w:t>
      </w:r>
      <w:r w:rsidR="00634269" w:rsidRPr="0041148C">
        <w:rPr>
          <w:sz w:val="28"/>
          <w:szCs w:val="28"/>
        </w:rPr>
        <w:t>о есть</w:t>
      </w:r>
      <w:r w:rsidRPr="0041148C">
        <w:rPr>
          <w:sz w:val="28"/>
          <w:szCs w:val="28"/>
        </w:rPr>
        <w:t xml:space="preserve"> возможность его эволюционирования</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Механизм регулирования включает в себя три структурных элемента:</w:t>
      </w:r>
    </w:p>
    <w:p w:rsidR="00F55A78" w:rsidRPr="0041148C" w:rsidRDefault="00F55A78" w:rsidP="0041148C">
      <w:pPr>
        <w:numPr>
          <w:ilvl w:val="0"/>
          <w:numId w:val="19"/>
        </w:numPr>
        <w:tabs>
          <w:tab w:val="clear" w:pos="1440"/>
          <w:tab w:val="num" w:pos="1134"/>
        </w:tabs>
        <w:autoSpaceDE w:val="0"/>
        <w:autoSpaceDN w:val="0"/>
        <w:adjustRightInd w:val="0"/>
        <w:spacing w:line="360" w:lineRule="auto"/>
        <w:ind w:left="0" w:firstLine="709"/>
        <w:jc w:val="both"/>
        <w:rPr>
          <w:sz w:val="28"/>
          <w:szCs w:val="28"/>
        </w:rPr>
      </w:pPr>
      <w:r w:rsidRPr="0041148C">
        <w:rPr>
          <w:sz w:val="28"/>
          <w:szCs w:val="28"/>
        </w:rPr>
        <w:t>валютное законодательство, принимаемое государственными органами;</w:t>
      </w:r>
    </w:p>
    <w:p w:rsidR="00F55A78" w:rsidRPr="0041148C" w:rsidRDefault="00F55A78" w:rsidP="0041148C">
      <w:pPr>
        <w:numPr>
          <w:ilvl w:val="0"/>
          <w:numId w:val="19"/>
        </w:numPr>
        <w:tabs>
          <w:tab w:val="clear" w:pos="1440"/>
          <w:tab w:val="num" w:pos="1134"/>
        </w:tabs>
        <w:autoSpaceDE w:val="0"/>
        <w:autoSpaceDN w:val="0"/>
        <w:adjustRightInd w:val="0"/>
        <w:spacing w:line="360" w:lineRule="auto"/>
        <w:ind w:left="0" w:firstLine="709"/>
        <w:jc w:val="both"/>
        <w:rPr>
          <w:sz w:val="28"/>
          <w:szCs w:val="28"/>
        </w:rPr>
      </w:pPr>
      <w:r w:rsidRPr="0041148C">
        <w:rPr>
          <w:sz w:val="28"/>
          <w:szCs w:val="28"/>
        </w:rPr>
        <w:t>валютные отношения, которые складываются между различными субъектами по поводу совершения ими операций с валютными ценностями;</w:t>
      </w:r>
    </w:p>
    <w:p w:rsidR="00F55A78" w:rsidRPr="0041148C" w:rsidRDefault="00F55A78" w:rsidP="0041148C">
      <w:pPr>
        <w:numPr>
          <w:ilvl w:val="0"/>
          <w:numId w:val="19"/>
        </w:numPr>
        <w:tabs>
          <w:tab w:val="clear" w:pos="1440"/>
          <w:tab w:val="num" w:pos="1134"/>
        </w:tabs>
        <w:autoSpaceDE w:val="0"/>
        <w:autoSpaceDN w:val="0"/>
        <w:adjustRightInd w:val="0"/>
        <w:spacing w:line="360" w:lineRule="auto"/>
        <w:ind w:left="0" w:firstLine="709"/>
        <w:jc w:val="both"/>
        <w:rPr>
          <w:sz w:val="28"/>
          <w:szCs w:val="28"/>
        </w:rPr>
      </w:pPr>
      <w:r w:rsidRPr="0041148C">
        <w:rPr>
          <w:sz w:val="28"/>
          <w:szCs w:val="28"/>
        </w:rPr>
        <w:t>регулятивное воздействие валютного законодательства на валютные отношения, осуществляемое с помощью предписаний, запретов и иных методов, а также путем установления мер ответственности в случае их нарушения субъектами.</w:t>
      </w:r>
    </w:p>
    <w:p w:rsidR="00A415A2"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 xml:space="preserve">Именно валютное законодательство выполняет регулятивную функцию в исследуемом механизме. В России оно представляет собой крайне неоднородный нормативный комплекс, включающий в себя акты различной юридической природы, принятые государственными органами, которые находятся на различных иерархических ступеньках. Согласно пункту "ж" статьи 71 Конституции валютное регулирование находится в ведении Российской Федерации </w:t>
      </w:r>
      <w:r w:rsidR="00B6084A" w:rsidRPr="0041148C">
        <w:rPr>
          <w:sz w:val="28"/>
          <w:szCs w:val="28"/>
        </w:rPr>
        <w:t>[</w:t>
      </w:r>
      <w:r w:rsidRPr="0041148C">
        <w:rPr>
          <w:sz w:val="28"/>
          <w:szCs w:val="28"/>
        </w:rPr>
        <w:t>1</w:t>
      </w:r>
      <w:r w:rsidR="00B6084A" w:rsidRPr="0041148C">
        <w:rPr>
          <w:sz w:val="28"/>
          <w:szCs w:val="28"/>
        </w:rPr>
        <w:t>]</w:t>
      </w:r>
      <w:r w:rsidRPr="0041148C">
        <w:rPr>
          <w:sz w:val="28"/>
          <w:szCs w:val="28"/>
        </w:rPr>
        <w:t>.</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 xml:space="preserve"> Это означает, что принятие валютного законодательства входит в исключительную компетенцию федеральных государственных органов и находится вне ведения субъектов Федерации.</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К нему относят:</w:t>
      </w:r>
    </w:p>
    <w:p w:rsidR="00F55A78" w:rsidRPr="0041148C" w:rsidRDefault="00F55A78" w:rsidP="0041148C">
      <w:pPr>
        <w:numPr>
          <w:ilvl w:val="0"/>
          <w:numId w:val="20"/>
        </w:numPr>
        <w:autoSpaceDE w:val="0"/>
        <w:autoSpaceDN w:val="0"/>
        <w:adjustRightInd w:val="0"/>
        <w:spacing w:line="360" w:lineRule="auto"/>
        <w:ind w:left="0" w:firstLine="709"/>
        <w:jc w:val="both"/>
        <w:rPr>
          <w:sz w:val="28"/>
          <w:szCs w:val="28"/>
        </w:rPr>
      </w:pPr>
      <w:r w:rsidRPr="0041148C">
        <w:rPr>
          <w:sz w:val="28"/>
          <w:szCs w:val="28"/>
        </w:rPr>
        <w:t>Конституция Российской Федерации</w:t>
      </w:r>
    </w:p>
    <w:p w:rsidR="00F55A78" w:rsidRPr="0041148C" w:rsidRDefault="00F55A78" w:rsidP="0041148C">
      <w:pPr>
        <w:numPr>
          <w:ilvl w:val="0"/>
          <w:numId w:val="20"/>
        </w:numPr>
        <w:spacing w:line="360" w:lineRule="auto"/>
        <w:ind w:left="0" w:firstLine="709"/>
        <w:jc w:val="both"/>
        <w:rPr>
          <w:sz w:val="28"/>
          <w:szCs w:val="28"/>
        </w:rPr>
      </w:pPr>
      <w:r w:rsidRPr="0041148C">
        <w:rPr>
          <w:sz w:val="28"/>
          <w:szCs w:val="28"/>
        </w:rPr>
        <w:t xml:space="preserve">Гражданский кодекс Российской Федерации часть первая от 30 ноября </w:t>
      </w:r>
      <w:smartTag w:uri="urn:schemas-microsoft-com:office:smarttags" w:element="metricconverter">
        <w:smartTagPr>
          <w:attr w:name="ProductID" w:val="1994 г"/>
        </w:smartTagPr>
        <w:r w:rsidRPr="0041148C">
          <w:rPr>
            <w:sz w:val="28"/>
            <w:szCs w:val="28"/>
          </w:rPr>
          <w:t>1994 г</w:t>
        </w:r>
      </w:smartTag>
      <w:r w:rsidRPr="0041148C">
        <w:rPr>
          <w:sz w:val="28"/>
          <w:szCs w:val="28"/>
        </w:rPr>
        <w:t xml:space="preserve">. N 51-ФЗ, часть вторая от 26 января </w:t>
      </w:r>
      <w:smartTag w:uri="urn:schemas-microsoft-com:office:smarttags" w:element="metricconverter">
        <w:smartTagPr>
          <w:attr w:name="ProductID" w:val="1996 г"/>
        </w:smartTagPr>
        <w:r w:rsidRPr="0041148C">
          <w:rPr>
            <w:sz w:val="28"/>
            <w:szCs w:val="28"/>
          </w:rPr>
          <w:t>1996 г</w:t>
        </w:r>
      </w:smartTag>
      <w:r w:rsidRPr="0041148C">
        <w:rPr>
          <w:sz w:val="28"/>
          <w:szCs w:val="28"/>
        </w:rPr>
        <w:t xml:space="preserve">. N 14-ФЗ, часть третья от 26 ноября </w:t>
      </w:r>
      <w:smartTag w:uri="urn:schemas-microsoft-com:office:smarttags" w:element="metricconverter">
        <w:smartTagPr>
          <w:attr w:name="ProductID" w:val="2001 г"/>
        </w:smartTagPr>
        <w:r w:rsidRPr="0041148C">
          <w:rPr>
            <w:sz w:val="28"/>
            <w:szCs w:val="28"/>
          </w:rPr>
          <w:t>2001 г</w:t>
        </w:r>
      </w:smartTag>
      <w:r w:rsidRPr="0041148C">
        <w:rPr>
          <w:sz w:val="28"/>
          <w:szCs w:val="28"/>
        </w:rPr>
        <w:t>. N 146-ФЗ и</w:t>
      </w:r>
      <w:r w:rsidR="0041148C">
        <w:rPr>
          <w:sz w:val="28"/>
          <w:szCs w:val="28"/>
        </w:rPr>
        <w:t xml:space="preserve"> </w:t>
      </w:r>
      <w:r w:rsidRPr="0041148C">
        <w:rPr>
          <w:sz w:val="28"/>
          <w:szCs w:val="28"/>
        </w:rPr>
        <w:t xml:space="preserve">часть четвертая от 18 декабря </w:t>
      </w:r>
      <w:smartTag w:uri="urn:schemas-microsoft-com:office:smarttags" w:element="metricconverter">
        <w:smartTagPr>
          <w:attr w:name="ProductID" w:val="2006 г"/>
        </w:smartTagPr>
        <w:r w:rsidRPr="0041148C">
          <w:rPr>
            <w:sz w:val="28"/>
            <w:szCs w:val="28"/>
          </w:rPr>
          <w:t>2006 г</w:t>
        </w:r>
      </w:smartTag>
      <w:r w:rsidRPr="0041148C">
        <w:rPr>
          <w:sz w:val="28"/>
          <w:szCs w:val="28"/>
        </w:rPr>
        <w:t>. N</w:t>
      </w:r>
      <w:r w:rsidR="0041148C">
        <w:rPr>
          <w:sz w:val="28"/>
          <w:szCs w:val="28"/>
        </w:rPr>
        <w:t xml:space="preserve"> </w:t>
      </w:r>
      <w:r w:rsidRPr="0041148C">
        <w:rPr>
          <w:sz w:val="28"/>
          <w:szCs w:val="28"/>
        </w:rPr>
        <w:t>230-ФЗ</w:t>
      </w:r>
    </w:p>
    <w:p w:rsidR="00F55A78" w:rsidRPr="0041148C" w:rsidRDefault="00F55A78" w:rsidP="0041148C">
      <w:pPr>
        <w:numPr>
          <w:ilvl w:val="0"/>
          <w:numId w:val="20"/>
        </w:numPr>
        <w:spacing w:line="360" w:lineRule="auto"/>
        <w:ind w:left="0" w:firstLine="709"/>
        <w:jc w:val="both"/>
        <w:rPr>
          <w:sz w:val="28"/>
          <w:szCs w:val="28"/>
        </w:rPr>
      </w:pPr>
      <w:r w:rsidRPr="0041148C">
        <w:rPr>
          <w:sz w:val="28"/>
          <w:szCs w:val="28"/>
        </w:rPr>
        <w:t xml:space="preserve">Налоговый кодекс Российской Федерации часть первая от 31 июля </w:t>
      </w:r>
      <w:smartTag w:uri="urn:schemas-microsoft-com:office:smarttags" w:element="metricconverter">
        <w:smartTagPr>
          <w:attr w:name="ProductID" w:val="1998 г"/>
        </w:smartTagPr>
        <w:r w:rsidRPr="0041148C">
          <w:rPr>
            <w:sz w:val="28"/>
            <w:szCs w:val="28"/>
          </w:rPr>
          <w:t>1998 г</w:t>
        </w:r>
      </w:smartTag>
      <w:r w:rsidRPr="0041148C">
        <w:rPr>
          <w:sz w:val="28"/>
          <w:szCs w:val="28"/>
        </w:rPr>
        <w:t xml:space="preserve">. N 146-ФЗ и часть вторая от 5 августа </w:t>
      </w:r>
      <w:smartTag w:uri="urn:schemas-microsoft-com:office:smarttags" w:element="metricconverter">
        <w:smartTagPr>
          <w:attr w:name="ProductID" w:val="2000 г"/>
        </w:smartTagPr>
        <w:r w:rsidRPr="0041148C">
          <w:rPr>
            <w:sz w:val="28"/>
            <w:szCs w:val="28"/>
          </w:rPr>
          <w:t>2000 г</w:t>
        </w:r>
      </w:smartTag>
      <w:r w:rsidRPr="0041148C">
        <w:rPr>
          <w:sz w:val="28"/>
          <w:szCs w:val="28"/>
        </w:rPr>
        <w:t>. N 117-ФЗ</w:t>
      </w:r>
    </w:p>
    <w:p w:rsidR="00F55A78" w:rsidRPr="0041148C" w:rsidRDefault="00F55A78" w:rsidP="0041148C">
      <w:pPr>
        <w:numPr>
          <w:ilvl w:val="0"/>
          <w:numId w:val="20"/>
        </w:numPr>
        <w:spacing w:line="360" w:lineRule="auto"/>
        <w:ind w:left="0" w:firstLine="709"/>
        <w:jc w:val="both"/>
        <w:rPr>
          <w:sz w:val="28"/>
          <w:szCs w:val="28"/>
        </w:rPr>
      </w:pPr>
      <w:r w:rsidRPr="0041148C">
        <w:rPr>
          <w:sz w:val="28"/>
          <w:szCs w:val="28"/>
        </w:rPr>
        <w:t xml:space="preserve">Уголовный кодекс РФ от 13 июня </w:t>
      </w:r>
      <w:smartTag w:uri="urn:schemas-microsoft-com:office:smarttags" w:element="metricconverter">
        <w:smartTagPr>
          <w:attr w:name="ProductID" w:val="1996 г"/>
        </w:smartTagPr>
        <w:r w:rsidRPr="0041148C">
          <w:rPr>
            <w:sz w:val="28"/>
            <w:szCs w:val="28"/>
          </w:rPr>
          <w:t>1996 г</w:t>
        </w:r>
      </w:smartTag>
      <w:r w:rsidRPr="0041148C">
        <w:rPr>
          <w:sz w:val="28"/>
          <w:szCs w:val="28"/>
        </w:rPr>
        <w:t>. N 63-ФЗ (УК РФ) (с изм. и доп.)</w:t>
      </w:r>
    </w:p>
    <w:p w:rsidR="00F55A78" w:rsidRPr="0041148C" w:rsidRDefault="00F55A78" w:rsidP="0041148C">
      <w:pPr>
        <w:numPr>
          <w:ilvl w:val="0"/>
          <w:numId w:val="20"/>
        </w:numPr>
        <w:spacing w:line="360" w:lineRule="auto"/>
        <w:ind w:left="0" w:firstLine="709"/>
        <w:jc w:val="both"/>
        <w:rPr>
          <w:sz w:val="28"/>
          <w:szCs w:val="28"/>
        </w:rPr>
      </w:pPr>
      <w:r w:rsidRPr="0041148C">
        <w:rPr>
          <w:sz w:val="28"/>
          <w:szCs w:val="28"/>
        </w:rPr>
        <w:t xml:space="preserve">Федеральный закон от 10 декабря </w:t>
      </w:r>
      <w:smartTag w:uri="urn:schemas-microsoft-com:office:smarttags" w:element="metricconverter">
        <w:smartTagPr>
          <w:attr w:name="ProductID" w:val="2003 г"/>
        </w:smartTagPr>
        <w:r w:rsidRPr="0041148C">
          <w:rPr>
            <w:sz w:val="28"/>
            <w:szCs w:val="28"/>
          </w:rPr>
          <w:t>2003 г</w:t>
        </w:r>
      </w:smartTag>
      <w:r w:rsidRPr="0041148C">
        <w:rPr>
          <w:sz w:val="28"/>
          <w:szCs w:val="28"/>
        </w:rPr>
        <w:t>. N 173-ФЗ "О валютном регулировании и валютном контроле".</w:t>
      </w:r>
    </w:p>
    <w:p w:rsidR="00F55A78" w:rsidRPr="0041148C" w:rsidRDefault="00F55A78" w:rsidP="0041148C">
      <w:pPr>
        <w:numPr>
          <w:ilvl w:val="0"/>
          <w:numId w:val="20"/>
        </w:numPr>
        <w:spacing w:line="360" w:lineRule="auto"/>
        <w:ind w:left="0" w:firstLine="709"/>
        <w:jc w:val="both"/>
        <w:rPr>
          <w:sz w:val="28"/>
          <w:szCs w:val="28"/>
        </w:rPr>
      </w:pPr>
      <w:r w:rsidRPr="0041148C">
        <w:rPr>
          <w:sz w:val="28"/>
          <w:szCs w:val="28"/>
        </w:rPr>
        <w:t>Кодекс Российской Федерации об административных</w:t>
      </w:r>
      <w:r w:rsidR="008E11BF" w:rsidRPr="0041148C">
        <w:rPr>
          <w:sz w:val="28"/>
          <w:szCs w:val="28"/>
        </w:rPr>
        <w:t xml:space="preserve"> </w:t>
      </w:r>
      <w:r w:rsidRPr="0041148C">
        <w:rPr>
          <w:sz w:val="28"/>
          <w:szCs w:val="28"/>
        </w:rPr>
        <w:t>правонарушениях</w:t>
      </w:r>
      <w:r w:rsidR="008E11BF" w:rsidRPr="0041148C">
        <w:rPr>
          <w:sz w:val="28"/>
          <w:szCs w:val="28"/>
        </w:rPr>
        <w:t xml:space="preserve"> </w:t>
      </w:r>
      <w:r w:rsidRPr="0041148C">
        <w:rPr>
          <w:sz w:val="28"/>
          <w:szCs w:val="28"/>
        </w:rPr>
        <w:t xml:space="preserve">от 30 декабря </w:t>
      </w:r>
      <w:smartTag w:uri="urn:schemas-microsoft-com:office:smarttags" w:element="metricconverter">
        <w:smartTagPr>
          <w:attr w:name="ProductID" w:val="2001 г"/>
        </w:smartTagPr>
        <w:r w:rsidRPr="0041148C">
          <w:rPr>
            <w:sz w:val="28"/>
            <w:szCs w:val="28"/>
          </w:rPr>
          <w:t>2001 г</w:t>
        </w:r>
      </w:smartTag>
      <w:r w:rsidRPr="0041148C">
        <w:rPr>
          <w:sz w:val="28"/>
          <w:szCs w:val="28"/>
        </w:rPr>
        <w:t>. N 195-ФЗ</w:t>
      </w:r>
    </w:p>
    <w:p w:rsidR="00F55A78" w:rsidRPr="0041148C" w:rsidRDefault="00FD489F" w:rsidP="0041148C">
      <w:pPr>
        <w:autoSpaceDE w:val="0"/>
        <w:autoSpaceDN w:val="0"/>
        <w:adjustRightInd w:val="0"/>
        <w:spacing w:line="360" w:lineRule="auto"/>
        <w:ind w:left="0" w:firstLine="709"/>
        <w:jc w:val="both"/>
        <w:rPr>
          <w:sz w:val="28"/>
          <w:szCs w:val="28"/>
        </w:rPr>
      </w:pPr>
      <w:r w:rsidRPr="0041148C">
        <w:rPr>
          <w:sz w:val="28"/>
          <w:szCs w:val="28"/>
        </w:rPr>
        <w:t>Рассмотрим о</w:t>
      </w:r>
      <w:r w:rsidR="00F55A78" w:rsidRPr="0041148C">
        <w:rPr>
          <w:sz w:val="28"/>
          <w:szCs w:val="28"/>
        </w:rPr>
        <w:t xml:space="preserve">сновной документ, который регулирует валютные отношения в России, - Федеральный закон от 10 декабря </w:t>
      </w:r>
      <w:smartTag w:uri="urn:schemas-microsoft-com:office:smarttags" w:element="metricconverter">
        <w:smartTagPr>
          <w:attr w:name="ProductID" w:val="2003 г"/>
        </w:smartTagPr>
        <w:r w:rsidR="00F55A78" w:rsidRPr="0041148C">
          <w:rPr>
            <w:sz w:val="28"/>
            <w:szCs w:val="28"/>
          </w:rPr>
          <w:t>2003 г</w:t>
        </w:r>
      </w:smartTag>
      <w:r w:rsidR="00F55A78" w:rsidRPr="0041148C">
        <w:rPr>
          <w:sz w:val="28"/>
          <w:szCs w:val="28"/>
        </w:rPr>
        <w:t>. N 173-ФЗ "О валютном регулировании и валютном контроле"</w:t>
      </w:r>
      <w:r w:rsidR="00B6084A" w:rsidRPr="0041148C">
        <w:rPr>
          <w:sz w:val="28"/>
          <w:szCs w:val="28"/>
        </w:rPr>
        <w:t>[</w:t>
      </w:r>
      <w:r w:rsidR="00F55A78" w:rsidRPr="0041148C">
        <w:rPr>
          <w:sz w:val="28"/>
          <w:szCs w:val="28"/>
        </w:rPr>
        <w:t>5</w:t>
      </w:r>
      <w:r w:rsidR="00B6084A" w:rsidRPr="0041148C">
        <w:rPr>
          <w:sz w:val="28"/>
          <w:szCs w:val="28"/>
        </w:rPr>
        <w:t>]</w:t>
      </w:r>
      <w:r w:rsidR="00F55A78" w:rsidRPr="0041148C">
        <w:rPr>
          <w:sz w:val="28"/>
          <w:szCs w:val="28"/>
        </w:rPr>
        <w:t>. В нем говорится о том, какие фирмы и в каких ситуациях могут рассчитываться в иностранной валюте.</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Этот закон направлен на либерализацию валютного законодательства и предусматривает значительное смягчение процедур государственного регулирования и контроля в отношении валютных операций.</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Также, в законе:</w:t>
      </w:r>
    </w:p>
    <w:p w:rsidR="00F55A78" w:rsidRPr="0041148C" w:rsidRDefault="00F55A78" w:rsidP="0041148C">
      <w:pPr>
        <w:numPr>
          <w:ilvl w:val="0"/>
          <w:numId w:val="6"/>
        </w:numPr>
        <w:tabs>
          <w:tab w:val="clear" w:pos="1440"/>
          <w:tab w:val="num" w:pos="1134"/>
        </w:tabs>
        <w:autoSpaceDE w:val="0"/>
        <w:autoSpaceDN w:val="0"/>
        <w:adjustRightInd w:val="0"/>
        <w:spacing w:line="360" w:lineRule="auto"/>
        <w:ind w:left="0" w:firstLine="709"/>
        <w:jc w:val="both"/>
        <w:rPr>
          <w:sz w:val="28"/>
          <w:szCs w:val="28"/>
        </w:rPr>
      </w:pPr>
      <w:r w:rsidRPr="0041148C">
        <w:rPr>
          <w:sz w:val="28"/>
          <w:szCs w:val="28"/>
        </w:rPr>
        <w:t>уточняются понятия иностранной валюты и валюты Российской Федерации, резидентов, нерезидентов, уполномоченных банков</w:t>
      </w:r>
    </w:p>
    <w:p w:rsidR="00F55A78" w:rsidRPr="0041148C" w:rsidRDefault="00F55A78" w:rsidP="0041148C">
      <w:pPr>
        <w:numPr>
          <w:ilvl w:val="0"/>
          <w:numId w:val="6"/>
        </w:numPr>
        <w:tabs>
          <w:tab w:val="clear" w:pos="1440"/>
          <w:tab w:val="num" w:pos="1134"/>
        </w:tabs>
        <w:autoSpaceDE w:val="0"/>
        <w:autoSpaceDN w:val="0"/>
        <w:adjustRightInd w:val="0"/>
        <w:spacing w:line="360" w:lineRule="auto"/>
        <w:ind w:left="0" w:firstLine="709"/>
        <w:jc w:val="both"/>
        <w:rPr>
          <w:sz w:val="28"/>
          <w:szCs w:val="28"/>
        </w:rPr>
      </w:pPr>
      <w:r w:rsidRPr="0041148C">
        <w:rPr>
          <w:sz w:val="28"/>
          <w:szCs w:val="28"/>
        </w:rPr>
        <w:t>вводятся понятия внутренних и внешних ценных бумаг, специального счета, резервирования и валютных бирж</w:t>
      </w:r>
    </w:p>
    <w:p w:rsidR="00F55A78" w:rsidRPr="0041148C" w:rsidRDefault="00F55A78" w:rsidP="0041148C">
      <w:pPr>
        <w:numPr>
          <w:ilvl w:val="0"/>
          <w:numId w:val="6"/>
        </w:numPr>
        <w:tabs>
          <w:tab w:val="clear" w:pos="1440"/>
          <w:tab w:val="num" w:pos="1134"/>
        </w:tabs>
        <w:autoSpaceDE w:val="0"/>
        <w:autoSpaceDN w:val="0"/>
        <w:adjustRightInd w:val="0"/>
        <w:spacing w:line="360" w:lineRule="auto"/>
        <w:ind w:left="0" w:firstLine="709"/>
        <w:jc w:val="both"/>
        <w:rPr>
          <w:sz w:val="28"/>
          <w:szCs w:val="28"/>
        </w:rPr>
      </w:pPr>
      <w:r w:rsidRPr="0041148C">
        <w:rPr>
          <w:sz w:val="28"/>
          <w:szCs w:val="28"/>
        </w:rPr>
        <w:t>устанавливается, что в состав валютных ценностей входят только иностранная валюта и внешние ценные бумаги (то есть из перечня видов имущества, признаваемых валютными ценностями, исключаются драгоценные металлы и камни)</w:t>
      </w:r>
    </w:p>
    <w:p w:rsidR="00F55A78" w:rsidRPr="0041148C" w:rsidRDefault="00F55A78" w:rsidP="0041148C">
      <w:pPr>
        <w:numPr>
          <w:ilvl w:val="0"/>
          <w:numId w:val="6"/>
        </w:numPr>
        <w:tabs>
          <w:tab w:val="clear" w:pos="1440"/>
          <w:tab w:val="num" w:pos="1134"/>
        </w:tabs>
        <w:autoSpaceDE w:val="0"/>
        <w:autoSpaceDN w:val="0"/>
        <w:adjustRightInd w:val="0"/>
        <w:spacing w:line="360" w:lineRule="auto"/>
        <w:ind w:left="0" w:firstLine="709"/>
        <w:jc w:val="both"/>
        <w:rPr>
          <w:sz w:val="28"/>
          <w:szCs w:val="28"/>
        </w:rPr>
      </w:pPr>
      <w:r w:rsidRPr="0041148C">
        <w:rPr>
          <w:sz w:val="28"/>
          <w:szCs w:val="28"/>
        </w:rPr>
        <w:t>дается новое определение понятия валютной операции: к таким операциям относятся действия, направленные на исполнение или иное прекращение обязательств с валютными ценностями и использование их в качестве средства платежа, а также в иных случаях, предполагающих переход прав собственности. Валютными операциями считаются также подобные действия с валютой РФ и внутренними ценными бумагами, при условии, если они совершаются с участием нерезидентов.</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Следует отметить, что в 173-ФЗ не предусматривается разграничение валютных операций на текущие и связанные с движением капитала.</w:t>
      </w:r>
    </w:p>
    <w:p w:rsidR="00F43094"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Также,</w:t>
      </w:r>
      <w:r w:rsidR="00FD3844" w:rsidRPr="0041148C">
        <w:rPr>
          <w:sz w:val="28"/>
          <w:szCs w:val="28"/>
        </w:rPr>
        <w:t xml:space="preserve"> законом</w:t>
      </w:r>
      <w:r w:rsidRPr="0041148C">
        <w:rPr>
          <w:sz w:val="28"/>
          <w:szCs w:val="28"/>
        </w:rPr>
        <w:t xml:space="preserve"> не допускается установление органами валютного регулирования требования о получении резидентами и нерезидентами индивидуальных разрешений. </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Кроме того, не допускается установление органами валютного регулирования требования о предварительной регистрации, за исключением ряда случаев.</w:t>
      </w:r>
    </w:p>
    <w:p w:rsidR="00F43094"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 xml:space="preserve">В Законе173-ФЗ содержится общее правило, запрещающее совершение валютных операций в иностранной валюте между резидентами; в то же время установлен перечень валютных операций, которые могут осуществляться между резидентами. </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Впервые законодательно закреплен также перечень валютных операций, осуществляемых без ограничений, между резидентами и уполномоченными банками, который не является закрытым и может дополняться Банком России.</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Закон делит всех физических и юридических лиц на резидентов и нерезидентов.</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Резидентами являются:</w:t>
      </w:r>
    </w:p>
    <w:p w:rsidR="00F55A78" w:rsidRPr="0041148C" w:rsidRDefault="00F55A78" w:rsidP="0041148C">
      <w:pPr>
        <w:numPr>
          <w:ilvl w:val="0"/>
          <w:numId w:val="5"/>
        </w:numPr>
        <w:tabs>
          <w:tab w:val="clear" w:pos="1440"/>
          <w:tab w:val="num" w:pos="1276"/>
        </w:tabs>
        <w:autoSpaceDE w:val="0"/>
        <w:autoSpaceDN w:val="0"/>
        <w:adjustRightInd w:val="0"/>
        <w:spacing w:line="360" w:lineRule="auto"/>
        <w:ind w:left="0" w:firstLine="709"/>
        <w:jc w:val="both"/>
        <w:rPr>
          <w:sz w:val="28"/>
          <w:szCs w:val="28"/>
        </w:rPr>
      </w:pPr>
      <w:r w:rsidRPr="0041148C">
        <w:rPr>
          <w:sz w:val="28"/>
          <w:szCs w:val="28"/>
        </w:rPr>
        <w:t>граждане России;</w:t>
      </w:r>
    </w:p>
    <w:p w:rsidR="00F55A78" w:rsidRPr="0041148C" w:rsidRDefault="00F55A78" w:rsidP="0041148C">
      <w:pPr>
        <w:numPr>
          <w:ilvl w:val="0"/>
          <w:numId w:val="5"/>
        </w:numPr>
        <w:tabs>
          <w:tab w:val="clear" w:pos="1440"/>
          <w:tab w:val="num" w:pos="1276"/>
        </w:tabs>
        <w:autoSpaceDE w:val="0"/>
        <w:autoSpaceDN w:val="0"/>
        <w:adjustRightInd w:val="0"/>
        <w:spacing w:line="360" w:lineRule="auto"/>
        <w:ind w:left="0" w:firstLine="709"/>
        <w:jc w:val="both"/>
        <w:rPr>
          <w:sz w:val="28"/>
          <w:szCs w:val="28"/>
        </w:rPr>
      </w:pPr>
      <w:r w:rsidRPr="0041148C">
        <w:rPr>
          <w:sz w:val="28"/>
          <w:szCs w:val="28"/>
        </w:rPr>
        <w:t>иностранцы, постоянно живущие в России;</w:t>
      </w:r>
    </w:p>
    <w:p w:rsidR="00F55A78" w:rsidRPr="0041148C" w:rsidRDefault="00F55A78" w:rsidP="0041148C">
      <w:pPr>
        <w:numPr>
          <w:ilvl w:val="0"/>
          <w:numId w:val="5"/>
        </w:numPr>
        <w:tabs>
          <w:tab w:val="clear" w:pos="1440"/>
          <w:tab w:val="num" w:pos="1276"/>
        </w:tabs>
        <w:autoSpaceDE w:val="0"/>
        <w:autoSpaceDN w:val="0"/>
        <w:adjustRightInd w:val="0"/>
        <w:spacing w:line="360" w:lineRule="auto"/>
        <w:ind w:left="0" w:firstLine="709"/>
        <w:jc w:val="both"/>
        <w:rPr>
          <w:sz w:val="28"/>
          <w:szCs w:val="28"/>
        </w:rPr>
      </w:pPr>
      <w:r w:rsidRPr="0041148C">
        <w:rPr>
          <w:sz w:val="28"/>
          <w:szCs w:val="28"/>
        </w:rPr>
        <w:t>российские фирмы;</w:t>
      </w:r>
    </w:p>
    <w:p w:rsidR="00F55A78" w:rsidRPr="0041148C" w:rsidRDefault="00F55A78" w:rsidP="0041148C">
      <w:pPr>
        <w:numPr>
          <w:ilvl w:val="0"/>
          <w:numId w:val="5"/>
        </w:numPr>
        <w:tabs>
          <w:tab w:val="clear" w:pos="1440"/>
          <w:tab w:val="num" w:pos="1276"/>
        </w:tabs>
        <w:autoSpaceDE w:val="0"/>
        <w:autoSpaceDN w:val="0"/>
        <w:adjustRightInd w:val="0"/>
        <w:spacing w:line="360" w:lineRule="auto"/>
        <w:ind w:left="0" w:firstLine="709"/>
        <w:jc w:val="both"/>
        <w:rPr>
          <w:sz w:val="28"/>
          <w:szCs w:val="28"/>
        </w:rPr>
      </w:pPr>
      <w:r w:rsidRPr="0041148C">
        <w:rPr>
          <w:sz w:val="28"/>
          <w:szCs w:val="28"/>
        </w:rPr>
        <w:t>дипломатические и другие официальные представительства России за границей.</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Статус резидента нужно подтвердить документами. Так, основной документ, который подтверждает российское гражданство, - паспорт. Но в зависимости от ситуации гражданство могут подтверждать и другие документы (свидетельство о рождении, удостоверение личности офицера и т.д.).</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Следует отметить, что если гражданин России временно выехал за границу, он все равно считается резидентом. Нерезидентами становятся только те россияне, которые там постоянно живут (то есть у которых есть вид на жительство в какой-либо стране или аналогичный документ).</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Для иностранцев документом, который подтверждает постоянное проживание в России, является также вид на жительство. Его выдают паспортно-визовые управления МВД. А подтверждением того, что фирма создана и зарегистрирована в России, является свидетельство о ее государственной регистрации.</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Нерезидентами считают:</w:t>
      </w:r>
    </w:p>
    <w:p w:rsidR="00F55A78" w:rsidRPr="0041148C" w:rsidRDefault="00F55A78" w:rsidP="0041148C">
      <w:pPr>
        <w:numPr>
          <w:ilvl w:val="0"/>
          <w:numId w:val="12"/>
        </w:numPr>
        <w:tabs>
          <w:tab w:val="clear" w:pos="1440"/>
          <w:tab w:val="num" w:pos="1134"/>
        </w:tabs>
        <w:autoSpaceDE w:val="0"/>
        <w:autoSpaceDN w:val="0"/>
        <w:adjustRightInd w:val="0"/>
        <w:spacing w:line="360" w:lineRule="auto"/>
        <w:ind w:left="0" w:firstLine="709"/>
        <w:jc w:val="both"/>
        <w:rPr>
          <w:sz w:val="28"/>
          <w:szCs w:val="28"/>
        </w:rPr>
      </w:pPr>
      <w:r w:rsidRPr="0041148C">
        <w:rPr>
          <w:sz w:val="28"/>
          <w:szCs w:val="28"/>
        </w:rPr>
        <w:t>людей, которые не являются резидентами России. Иными словами, у них нет российского паспорта или вида на жительство;</w:t>
      </w:r>
    </w:p>
    <w:p w:rsidR="00F55A78" w:rsidRPr="0041148C" w:rsidRDefault="00F55A78" w:rsidP="0041148C">
      <w:pPr>
        <w:numPr>
          <w:ilvl w:val="0"/>
          <w:numId w:val="12"/>
        </w:numPr>
        <w:tabs>
          <w:tab w:val="clear" w:pos="1440"/>
          <w:tab w:val="num" w:pos="1134"/>
        </w:tabs>
        <w:autoSpaceDE w:val="0"/>
        <w:autoSpaceDN w:val="0"/>
        <w:adjustRightInd w:val="0"/>
        <w:spacing w:line="360" w:lineRule="auto"/>
        <w:ind w:left="0" w:firstLine="709"/>
        <w:jc w:val="both"/>
        <w:rPr>
          <w:sz w:val="28"/>
          <w:szCs w:val="28"/>
        </w:rPr>
      </w:pPr>
      <w:r w:rsidRPr="0041148C">
        <w:rPr>
          <w:sz w:val="28"/>
          <w:szCs w:val="28"/>
        </w:rPr>
        <w:t>иностранные фирмы, которые зарегистрированы и находятся за пределами России, а также их российские филиалы и представительства;</w:t>
      </w:r>
    </w:p>
    <w:p w:rsidR="00F55A78" w:rsidRPr="0041148C" w:rsidRDefault="00F55A78" w:rsidP="0041148C">
      <w:pPr>
        <w:numPr>
          <w:ilvl w:val="0"/>
          <w:numId w:val="12"/>
        </w:numPr>
        <w:tabs>
          <w:tab w:val="clear" w:pos="1440"/>
          <w:tab w:val="num" w:pos="1134"/>
        </w:tabs>
        <w:autoSpaceDE w:val="0"/>
        <w:autoSpaceDN w:val="0"/>
        <w:adjustRightInd w:val="0"/>
        <w:spacing w:line="360" w:lineRule="auto"/>
        <w:ind w:left="0" w:firstLine="709"/>
        <w:jc w:val="both"/>
        <w:rPr>
          <w:sz w:val="28"/>
          <w:szCs w:val="28"/>
        </w:rPr>
      </w:pPr>
      <w:r w:rsidRPr="0041148C">
        <w:rPr>
          <w:sz w:val="28"/>
          <w:szCs w:val="28"/>
        </w:rPr>
        <w:t>иностранные дипломатические и другие официальные представительства в России, а также международные организации.</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Чтобы подтвердить свой статус нерезидента, иностранная фирма может представить выписку из торгового реестра страны, где она зарегистрирована. Такая выписка должна быть обязательно заверена апостилем.</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bCs/>
          <w:sz w:val="28"/>
          <w:szCs w:val="28"/>
        </w:rPr>
        <w:t>Апостиль</w:t>
      </w:r>
      <w:r w:rsidRPr="0041148C">
        <w:rPr>
          <w:sz w:val="28"/>
          <w:szCs w:val="28"/>
        </w:rPr>
        <w:t xml:space="preserve"> - специальный штамп, проставляемый либо консульством, либо "специально уполномоченным органом". Например, в России это нотариальные конторы, в Германии - земельные суды.</w:t>
      </w:r>
    </w:p>
    <w:p w:rsidR="00F55A78" w:rsidRPr="0041148C" w:rsidRDefault="004A77EB" w:rsidP="0041148C">
      <w:pPr>
        <w:autoSpaceDE w:val="0"/>
        <w:autoSpaceDN w:val="0"/>
        <w:adjustRightInd w:val="0"/>
        <w:spacing w:line="360" w:lineRule="auto"/>
        <w:ind w:left="0" w:firstLine="709"/>
        <w:jc w:val="both"/>
        <w:rPr>
          <w:sz w:val="28"/>
          <w:szCs w:val="28"/>
        </w:rPr>
      </w:pPr>
      <w:r w:rsidRPr="0041148C">
        <w:rPr>
          <w:sz w:val="28"/>
          <w:szCs w:val="28"/>
        </w:rPr>
        <w:t>Также, в законе о</w:t>
      </w:r>
      <w:r w:rsidR="00F55A78" w:rsidRPr="0041148C">
        <w:rPr>
          <w:sz w:val="28"/>
          <w:szCs w:val="28"/>
        </w:rPr>
        <w:t>тражено требование о репатриации валютной выручки и о последующей ее обязательной продаже в сочетании с возможностью регулирования порядка купли-продажи иностранной валюты на внутреннем валютном рынке. Размер обязательной продажи части валютной выручки не изменился</w:t>
      </w:r>
      <w:r w:rsidR="00367291" w:rsidRPr="0041148C">
        <w:rPr>
          <w:sz w:val="28"/>
          <w:szCs w:val="28"/>
        </w:rPr>
        <w:t xml:space="preserve"> </w:t>
      </w:r>
      <w:r w:rsidR="00B6084A" w:rsidRPr="0041148C">
        <w:rPr>
          <w:sz w:val="28"/>
          <w:szCs w:val="28"/>
        </w:rPr>
        <w:t>[</w:t>
      </w:r>
      <w:r w:rsidR="00F55A78" w:rsidRPr="0041148C">
        <w:rPr>
          <w:sz w:val="28"/>
          <w:szCs w:val="28"/>
        </w:rPr>
        <w:t>8</w:t>
      </w:r>
      <w:r w:rsidR="00081DBB" w:rsidRPr="0041148C">
        <w:rPr>
          <w:sz w:val="28"/>
          <w:szCs w:val="28"/>
        </w:rPr>
        <w:t>, с.76</w:t>
      </w:r>
      <w:r w:rsidR="00B6084A" w:rsidRPr="0041148C">
        <w:rPr>
          <w:sz w:val="28"/>
          <w:szCs w:val="28"/>
        </w:rPr>
        <w:t>]</w:t>
      </w:r>
      <w:r w:rsidR="00F55A78" w:rsidRPr="0041148C">
        <w:rPr>
          <w:sz w:val="28"/>
          <w:szCs w:val="28"/>
        </w:rPr>
        <w:t>.</w:t>
      </w:r>
    </w:p>
    <w:p w:rsidR="00367291" w:rsidRPr="0041148C" w:rsidRDefault="00367291" w:rsidP="0041148C">
      <w:pPr>
        <w:autoSpaceDE w:val="0"/>
        <w:autoSpaceDN w:val="0"/>
        <w:adjustRightInd w:val="0"/>
        <w:spacing w:line="360" w:lineRule="auto"/>
        <w:ind w:left="0" w:firstLine="709"/>
        <w:jc w:val="both"/>
        <w:outlineLvl w:val="1"/>
        <w:rPr>
          <w:b/>
          <w:sz w:val="28"/>
          <w:szCs w:val="28"/>
        </w:rPr>
      </w:pPr>
      <w:bookmarkStart w:id="6" w:name="_Toc238316099"/>
      <w:bookmarkStart w:id="7" w:name="_Toc238895279"/>
    </w:p>
    <w:p w:rsidR="00F55A78" w:rsidRPr="0041148C" w:rsidRDefault="00F55A78" w:rsidP="0041148C">
      <w:pPr>
        <w:autoSpaceDE w:val="0"/>
        <w:autoSpaceDN w:val="0"/>
        <w:adjustRightInd w:val="0"/>
        <w:spacing w:line="360" w:lineRule="auto"/>
        <w:ind w:left="0" w:firstLine="709"/>
        <w:jc w:val="both"/>
        <w:outlineLvl w:val="1"/>
        <w:rPr>
          <w:b/>
          <w:sz w:val="28"/>
          <w:szCs w:val="28"/>
        </w:rPr>
      </w:pPr>
      <w:r w:rsidRPr="0041148C">
        <w:rPr>
          <w:b/>
          <w:sz w:val="28"/>
          <w:szCs w:val="28"/>
        </w:rPr>
        <w:t>1.2 Понятие валютного права, объекта, субъект</w:t>
      </w:r>
      <w:bookmarkEnd w:id="6"/>
      <w:bookmarkEnd w:id="7"/>
    </w:p>
    <w:p w:rsidR="00D5462A" w:rsidRPr="0041148C" w:rsidRDefault="00D5462A" w:rsidP="0041148C">
      <w:pPr>
        <w:autoSpaceDE w:val="0"/>
        <w:autoSpaceDN w:val="0"/>
        <w:adjustRightInd w:val="0"/>
        <w:spacing w:line="360" w:lineRule="auto"/>
        <w:ind w:left="0" w:firstLine="709"/>
        <w:jc w:val="both"/>
        <w:rPr>
          <w:sz w:val="28"/>
          <w:szCs w:val="28"/>
        </w:rPr>
      </w:pP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Переход общества на новый путь развития, смена ценностных ориентиров, признание и закрепление прав и свобод человека привели к формированию нового направления правового регулирования, который обеспечивает и гарантирует экономические, гражданские права и в сфере обращения валютных ценностей. Валютное право - система норм, регулирующих общественные отношения по совершению валютных операций, в сфере валютного регулирования и валютного контроля, а также ответственности за валютные правонарушения.</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Объект валютного права - валютные операции, юридические действия, отношения по применению норм права (лицензирование, ответственность). Субъектами валютного права являются физические и юридические лица, резиденты и нерезиденты, органы валютного регулирования, органы и агенты валютного контроля. Методы регулирования включают в себя императивный метод, что позволяет отнести валютное законодательство к публично-правовой сфере. Что касается понятийного аппарата, то он приведен в статье 1 Закона "О валютном регулировании и валютном контроле":</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"1) валюта Российской Федерации:</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а) денежные знаки в виде банкнот и монеты Банка России, находящиеся в обращении в качестве законного средства наличного платежа на территории Российской Федерации, а также изымаемые либо изъятые из обращения, но подлежащие обмену указанные денежные знаки;</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б) средства на банковских счетах и в банковских вкладах;</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2) иностранная валюта:</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а) денежные знаки в виде банкнот, казначейских билетов, монеты, находящиеся в обращении и являющиеся законным средством наличного платежа на территории соответствующего иностранного государства (группы иностранных государств), а также изымаемые либо изъятые из обращения, но подлежащие обмену указанные денежные знаки;</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б) средства на банковских счетах и в банковских вкладах в денежных единицах иностранных государств и международных денежных или расчетных единицах.</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В соответствии с пунктом 1 статьи 140 Гражданского кодекса Российской Федерации законным платежным средством, обязательным к приему по нарицательной стоимости на всей территории Российской Федерации, является рубль.</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Законом о Банке России установлено, что рубль - официальная денежная единица (валюта) Российской Федерации и состоит из 100 копеек. Таким образом, наличные деньги, которые относятся к валюте Российской Федерации, должны быть выражены в рублях или его составных частях (копейках). К валюте Российской Федерации Закон относит денежные знаки в виде банкнот Центрального банка, находящиеся в обращении в качестве законного средства наличного платежа на территории России. Правовой режим денег (валюты Российской Федерации) определен статьей 75 Конституции, статьей 140 ГК РФ, статьями 27-34 Закона о Банке России, согласно которым рубль является единственным законным платежным средством, обязательным к приему по нарицательной стоимости на всей территории России.</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В зависимости от способа расчетов валюта Российской Федерации подразделяется на наличную и безналичную (ст</w:t>
      </w:r>
      <w:r w:rsidR="00B55208" w:rsidRPr="0041148C">
        <w:rPr>
          <w:sz w:val="28"/>
          <w:szCs w:val="28"/>
        </w:rPr>
        <w:t>атья</w:t>
      </w:r>
      <w:r w:rsidRPr="0041148C">
        <w:rPr>
          <w:sz w:val="28"/>
          <w:szCs w:val="28"/>
        </w:rPr>
        <w:t xml:space="preserve"> 861 ГК РФ). Основополагающее значение при регулировании расчетов имеют нормы, содержащиеся в главах 45 и 46 ГК РФ. Однако существуют особенности правового регулирования расчетов нормами публичного права, зависящие от характера обязательств, из которых они вытекают:</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а) к наличной валюте Российской Федерации, согласно статье 29 Закона о Центральном банке, относятся банкноты (банковские билеты) и монета Банка России, которые являются безусловными обязательствами Центробанка, обеспечиваются всеми его активами и не могут быть объявлены недействительными (утратившими силу законного средства платежа), если не установлен продолжительный срок их обмена на банкноты и монету нового образца. При этом законодатель установил запрет на какие-либо ограничения в отношении сумм или субъектов обмена (ст. 30 Закона о ЦБР). Решение о выпуске в обращение новых банкнот и монеты и об изъятии старых принимает Совет директоров Центрального банка после предварительного информирования об этом Правительства России и обязательного опубликования описания образцов новых денежных знаков в средствах массовой информации (ст. 33 Закона о Банке России);</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б) под безналичной валютой Российской Федерации понимаются средства в рублях, находящиеся на счетах в банках и иных кредитных учреждениях на территории России, но к безналичной валюте могут быть отнесены и средства в рублях на счетах в банках и иных кредитных учреждениях за пределами России. При безналичных расчетах используются цифровые записи об обращающейся денежной массе.</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Статья 140 ГК РФ допускает применение в качестве средства платежа иностранной валюты, порядок использования которой регулируется Федеральным законом "О валютном регулировании и валютном контроле". Статья 1 этого Закона к иностранной валюте относит денежные знаки в виде банкнот, казначейские билеты, монеты, находящиеся в обращении и являющиеся законным средством наличного платежа на территории того или иного иностранного государства (группы иностранных государств), а также изымаемые либо изъятые из обращения, но подлежащие обмену указанные денежные знаки.</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Что касается безналичной иностранной валюты, то к ней статья 1 названного выше Закона относит средства на банковских счетах и в банковских вкладах в денежных единицах иностранных государств и международных денежных или расчетных единицах. Правовое регулирование порядка расчетов в иностранной валюте подчиняется принципам валютного регулирования, установленным Законом. В зависимости от режима международного использования все валюты подразделяются на:</w:t>
      </w:r>
    </w:p>
    <w:p w:rsidR="00F55A78" w:rsidRPr="0041148C" w:rsidRDefault="00F55A78" w:rsidP="0041148C">
      <w:pPr>
        <w:numPr>
          <w:ilvl w:val="0"/>
          <w:numId w:val="14"/>
        </w:numPr>
        <w:tabs>
          <w:tab w:val="clear" w:pos="1440"/>
          <w:tab w:val="num" w:pos="1134"/>
        </w:tabs>
        <w:autoSpaceDE w:val="0"/>
        <w:autoSpaceDN w:val="0"/>
        <w:adjustRightInd w:val="0"/>
        <w:spacing w:line="360" w:lineRule="auto"/>
        <w:ind w:left="0" w:firstLine="709"/>
        <w:jc w:val="both"/>
        <w:rPr>
          <w:sz w:val="28"/>
          <w:szCs w:val="28"/>
        </w:rPr>
      </w:pPr>
      <w:r w:rsidRPr="0041148C">
        <w:rPr>
          <w:sz w:val="28"/>
          <w:szCs w:val="28"/>
        </w:rPr>
        <w:t>свободно конвертируемые - валюты стран, в законодательстве которых отсутствуют какие-либо ограничения на их обращение, и они могут свободно обмениваться на другие иностранные валюты;</w:t>
      </w:r>
    </w:p>
    <w:p w:rsidR="00F55A78" w:rsidRPr="0041148C" w:rsidRDefault="00F55A78" w:rsidP="0041148C">
      <w:pPr>
        <w:numPr>
          <w:ilvl w:val="0"/>
          <w:numId w:val="14"/>
        </w:numPr>
        <w:tabs>
          <w:tab w:val="clear" w:pos="1440"/>
          <w:tab w:val="num" w:pos="1134"/>
        </w:tabs>
        <w:autoSpaceDE w:val="0"/>
        <w:autoSpaceDN w:val="0"/>
        <w:adjustRightInd w:val="0"/>
        <w:spacing w:line="360" w:lineRule="auto"/>
        <w:ind w:left="0" w:firstLine="709"/>
        <w:jc w:val="both"/>
        <w:rPr>
          <w:sz w:val="28"/>
          <w:szCs w:val="28"/>
        </w:rPr>
      </w:pPr>
      <w:r w:rsidRPr="0041148C">
        <w:rPr>
          <w:sz w:val="28"/>
          <w:szCs w:val="28"/>
        </w:rPr>
        <w:t>частично конвертируемые - валюты стран, где сохраняются различные валютные ограничения (особенно для резидентов) в отношении определенного круга валютных операций (например, операций движения капитала);</w:t>
      </w:r>
    </w:p>
    <w:p w:rsidR="00F55A78" w:rsidRPr="0041148C" w:rsidRDefault="00F55A78" w:rsidP="0041148C">
      <w:pPr>
        <w:numPr>
          <w:ilvl w:val="0"/>
          <w:numId w:val="14"/>
        </w:numPr>
        <w:tabs>
          <w:tab w:val="clear" w:pos="1440"/>
          <w:tab w:val="num" w:pos="1134"/>
        </w:tabs>
        <w:autoSpaceDE w:val="0"/>
        <w:autoSpaceDN w:val="0"/>
        <w:adjustRightInd w:val="0"/>
        <w:spacing w:line="360" w:lineRule="auto"/>
        <w:ind w:left="0" w:firstLine="709"/>
        <w:jc w:val="both"/>
        <w:rPr>
          <w:sz w:val="28"/>
          <w:szCs w:val="28"/>
        </w:rPr>
      </w:pPr>
      <w:r w:rsidRPr="0041148C">
        <w:rPr>
          <w:sz w:val="28"/>
          <w:szCs w:val="28"/>
        </w:rPr>
        <w:t>неконвертируемые, замкнутые - валюты, которые обращаются только в пределах своей страны и не обмениваются на иностранные валюты;</w:t>
      </w:r>
    </w:p>
    <w:p w:rsidR="00F55A78" w:rsidRPr="0041148C" w:rsidRDefault="00F55A78" w:rsidP="0041148C">
      <w:pPr>
        <w:numPr>
          <w:ilvl w:val="0"/>
          <w:numId w:val="14"/>
        </w:numPr>
        <w:tabs>
          <w:tab w:val="clear" w:pos="1440"/>
          <w:tab w:val="num" w:pos="1134"/>
        </w:tabs>
        <w:autoSpaceDE w:val="0"/>
        <w:autoSpaceDN w:val="0"/>
        <w:adjustRightInd w:val="0"/>
        <w:spacing w:line="360" w:lineRule="auto"/>
        <w:ind w:left="0" w:firstLine="709"/>
        <w:jc w:val="both"/>
        <w:rPr>
          <w:sz w:val="28"/>
          <w:szCs w:val="28"/>
        </w:rPr>
      </w:pPr>
      <w:r w:rsidRPr="0041148C">
        <w:rPr>
          <w:sz w:val="28"/>
          <w:szCs w:val="28"/>
        </w:rPr>
        <w:t>клиринговые - валюты, согласованные участниками безналичных расчетов на основе взаимного зачета встречных требований и обязательств. В этом случае для ведения международных расчетов государства открывают друг другу счета в какой-либо денежной единице. В рамках клиринговых соглашений предусматривается строгое уравнивание взаимного товарооборота по стоимости;</w:t>
      </w:r>
    </w:p>
    <w:p w:rsidR="00F55A78" w:rsidRPr="0041148C" w:rsidRDefault="00F55A78" w:rsidP="0041148C">
      <w:pPr>
        <w:numPr>
          <w:ilvl w:val="0"/>
          <w:numId w:val="14"/>
        </w:numPr>
        <w:tabs>
          <w:tab w:val="clear" w:pos="1440"/>
          <w:tab w:val="num" w:pos="1134"/>
        </w:tabs>
        <w:autoSpaceDE w:val="0"/>
        <w:autoSpaceDN w:val="0"/>
        <w:adjustRightInd w:val="0"/>
        <w:spacing w:line="360" w:lineRule="auto"/>
        <w:ind w:left="0" w:firstLine="709"/>
        <w:jc w:val="both"/>
        <w:rPr>
          <w:sz w:val="28"/>
          <w:szCs w:val="28"/>
        </w:rPr>
      </w:pPr>
      <w:r w:rsidRPr="0041148C">
        <w:rPr>
          <w:sz w:val="28"/>
          <w:szCs w:val="28"/>
        </w:rPr>
        <w:t>международные валюты используются в международных расчетах и устанавливаются на уровне межправительственных соглашений стран - участников расчетных операций (например, специальные права заимствования, евро - в рамках интеграции валютных систем Европы).</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К внутренним ценным бумагам относятся эмиссионные ценные бумаги, номинальная стоимость которых указана в валюте Российской Федерации и выпуск которых зарегистрирован в Российской Федерации, и иные ценные бумаги, удостоверяющие право на получение валюты Российской Федерации, выпущенные на территории Российской Федерации.</w:t>
      </w:r>
    </w:p>
    <w:p w:rsidR="00F55A78" w:rsidRPr="0041148C" w:rsidRDefault="00F55A78" w:rsidP="0041148C">
      <w:pPr>
        <w:autoSpaceDE w:val="0"/>
        <w:autoSpaceDN w:val="0"/>
        <w:adjustRightInd w:val="0"/>
        <w:spacing w:line="360" w:lineRule="auto"/>
        <w:ind w:left="0" w:firstLine="709"/>
        <w:jc w:val="both"/>
        <w:rPr>
          <w:sz w:val="28"/>
          <w:szCs w:val="28"/>
        </w:rPr>
      </w:pPr>
      <w:bookmarkStart w:id="8" w:name="sub_222"/>
      <w:r w:rsidRPr="0041148C">
        <w:rPr>
          <w:sz w:val="28"/>
          <w:szCs w:val="28"/>
        </w:rPr>
        <w:t>Для целей применения валютного законодательства ценные бумаги подразделяются на внутренние и внешние ценные бумаги (подп. 3, 4 п. 1 ст. 1 Закона "О валютном регулировании и валютном контроле").</w:t>
      </w:r>
    </w:p>
    <w:bookmarkEnd w:id="8"/>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При этом дан перечень только внутренних ценных бумаг. К внешним ценным бумагам относятся ценные бумаги, в том числе в бездокументарной форме, которые не обладают признаками внутренних ценных бумаг.</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Если применить определение ценных бумаг с точки зрения валютного законодательства, то к ним относятся и облигации внутреннего государственного валютного займа (ОВГВЗ). Выпуск облигаций (ОВГВЗ) зарегистрирован в России и удостоверяет право на получение валюты Российской Федерации, но номинальная стоимость облигаций указана не в валюте Российской Федерации, поэтому с точки зрения валютного законодательства облигации внутреннего государственного валютного займа - это внешние ценные бумаги.</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Четкое определение того, является ценная бумага внутренней или внешней, особенно важно для установления понятия "валютные ценности". Согласно новому валютному законодательству под валютными ценностями понимаются только иностранная валюта и внешние ценные бумаги (подп. 5 п. 1 ст. 1 Закона "О валютном регулировании и валютном контроле"). Определяется также критерий отнесения ценных бумаг к внутренним ценным бумагам:</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это эмиссионные ценные бумаги, номинальная стоимость которых указана в валюте Российской Федерации;</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их выпуск зарегистрирован в России в соответствии с федеральным законодательством о рынке ценных бумаг;</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выпущенные на территории России иные ценные бумаги, удостоверяющие право на получение валюты Российской Федерации, т.е. любые виды ценных бумаг, правовая природа которых соответствует признакам, закрепленным в статьях 142-149 ГК РФ.</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 xml:space="preserve">Внешние ценные бумаги - ценные бумаги, в том числе в бездокументарной форме, не относящиеся в соответствии с Федеральным законом от 10 декабря </w:t>
      </w:r>
      <w:smartTag w:uri="urn:schemas-microsoft-com:office:smarttags" w:element="metricconverter">
        <w:smartTagPr>
          <w:attr w:name="ProductID" w:val="2003 г"/>
        </w:smartTagPr>
        <w:r w:rsidRPr="0041148C">
          <w:rPr>
            <w:sz w:val="28"/>
            <w:szCs w:val="28"/>
          </w:rPr>
          <w:t>2003 г</w:t>
        </w:r>
      </w:smartTag>
      <w:r w:rsidRPr="0041148C">
        <w:rPr>
          <w:sz w:val="28"/>
          <w:szCs w:val="28"/>
        </w:rPr>
        <w:t>. N 173-ФЗ "О валютном регулировании и валютном контроле" (далее - Закон о валютном регулировании) к внутренним ценным бумагам.</w:t>
      </w:r>
    </w:p>
    <w:p w:rsidR="0027745D"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 xml:space="preserve">На основании части 2 статьи 1 Закона используемые понятия и термины гражданского и административного законодательства, других отраслей законодательства Российской Федерации применяются в том значении, в каком они используются в этих отраслях законодательства, если иное не предусмотрено Законом. </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В соответствии с частью 1 статьи 142 ГК РФ ценной бумагой считается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Необходимым условием для квалификации документа в качестве ценной бумаги в соответствии со статьей 144 ГК РФ является определение в законе или в установленном им порядке реквизитов ценной бумаги и требований к ее форме, несоблюдение которой влечет ее ничтожность.</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 xml:space="preserve">Закон РФ от 9 октября </w:t>
      </w:r>
      <w:smartTag w:uri="urn:schemas-microsoft-com:office:smarttags" w:element="metricconverter">
        <w:smartTagPr>
          <w:attr w:name="ProductID" w:val="1992 г"/>
        </w:smartTagPr>
        <w:r w:rsidRPr="0041148C">
          <w:rPr>
            <w:sz w:val="28"/>
            <w:szCs w:val="28"/>
          </w:rPr>
          <w:t>1992 г</w:t>
        </w:r>
      </w:smartTag>
      <w:r w:rsidRPr="0041148C">
        <w:rPr>
          <w:sz w:val="28"/>
          <w:szCs w:val="28"/>
        </w:rPr>
        <w:t xml:space="preserve">. N 3615-1 "О валютном регулировании и валютном контроле" (далее - Закон от 9 октября </w:t>
      </w:r>
      <w:smartTag w:uri="urn:schemas-microsoft-com:office:smarttags" w:element="metricconverter">
        <w:smartTagPr>
          <w:attr w:name="ProductID" w:val="1992 г"/>
        </w:smartTagPr>
        <w:r w:rsidRPr="0041148C">
          <w:rPr>
            <w:sz w:val="28"/>
            <w:szCs w:val="28"/>
          </w:rPr>
          <w:t>1992 г</w:t>
        </w:r>
      </w:smartTag>
      <w:r w:rsidRPr="0041148C">
        <w:rPr>
          <w:sz w:val="28"/>
          <w:szCs w:val="28"/>
        </w:rPr>
        <w:t>. N 3615-1) под "ценными бумагами в иностранной валюте" подразумевал более широкий круг объектов по сравнению с содержавшимся в статьях 142, 143 ГК РФ понятием ценных бумаг. Например, он относил к ценным бумагам платежные документы (тратты, аккредитивы, платежные поручения и др.), что не соответствовало необходимым требованиям, предъявляемым к квалификации таких документов в качестве ценных бумаг.</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Вместе с тем в соответствии со статьей 1186 ГК РФ право, подлежащее применению к гражданско-правовым отношениям с участием иностранных граждан или иностранных юридических лиц либо гражданско-правовым отношениям, осложненным иным иностранным элементом, в том числе когда объект гражданских прав находится за границей, определяются на основании международных договоров Российской Федерации, Гражданского кодекса, других законов и обычаев, признаваемых в России. Если невозможно определить право, подлежащее применению, то применяется право страны, с которой гражданско-правовое отношение, осложненное иностранным элементом, наиболее тесно связано.</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Валютные ценности - иностранная валюта и внешние ценные бумаги.</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 xml:space="preserve">Законодатель уточнил перечень видов имущества, признаваемых валютными ценностями. По сравнению с Законом от 9 октября </w:t>
      </w:r>
      <w:smartTag w:uri="urn:schemas-microsoft-com:office:smarttags" w:element="metricconverter">
        <w:smartTagPr>
          <w:attr w:name="ProductID" w:val="1992 г"/>
        </w:smartTagPr>
        <w:r w:rsidRPr="0041148C">
          <w:rPr>
            <w:sz w:val="28"/>
            <w:szCs w:val="28"/>
          </w:rPr>
          <w:t>1992 г</w:t>
        </w:r>
      </w:smartTag>
      <w:r w:rsidRPr="0041148C">
        <w:rPr>
          <w:sz w:val="28"/>
          <w:szCs w:val="28"/>
        </w:rPr>
        <w:t xml:space="preserve">. N 3615-1 этот перечень сокращен: из состава валютных ценностей исключены драгоценные металлы и драгоценные камни. Их обращение регулируется Федеральным законом от 26 марта </w:t>
      </w:r>
      <w:smartTag w:uri="urn:schemas-microsoft-com:office:smarttags" w:element="metricconverter">
        <w:smartTagPr>
          <w:attr w:name="ProductID" w:val="1998 г"/>
        </w:smartTagPr>
        <w:r w:rsidRPr="0041148C">
          <w:rPr>
            <w:sz w:val="28"/>
            <w:szCs w:val="28"/>
          </w:rPr>
          <w:t>1998 г</w:t>
        </w:r>
      </w:smartTag>
      <w:r w:rsidRPr="0041148C">
        <w:rPr>
          <w:sz w:val="28"/>
          <w:szCs w:val="28"/>
        </w:rPr>
        <w:t>. "О драгоценных металлах и драгоценных камнях", а на операции с ними действие валютного законодательства не распространяется.</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Валюта Российской Федерации также не включена в перечень валютных ценностей. В отличие от иностранной валюты, она не всегда выступает в качестве объекта валютных отношений, а становится предметом валютно-правового регулирования, когда соответствующие правоотношения осложнены иностранным элементом (например, когда субъектом правоотношений выступает нерезидент).</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Законодательство включает в круг резидентов:</w:t>
      </w:r>
    </w:p>
    <w:p w:rsidR="00F55A78" w:rsidRPr="0041148C" w:rsidRDefault="00F55A78" w:rsidP="0041148C">
      <w:pPr>
        <w:numPr>
          <w:ilvl w:val="0"/>
          <w:numId w:val="13"/>
        </w:numPr>
        <w:tabs>
          <w:tab w:val="clear" w:pos="1440"/>
          <w:tab w:val="num" w:pos="1134"/>
        </w:tabs>
        <w:autoSpaceDE w:val="0"/>
        <w:autoSpaceDN w:val="0"/>
        <w:adjustRightInd w:val="0"/>
        <w:spacing w:line="360" w:lineRule="auto"/>
        <w:ind w:left="0" w:firstLine="709"/>
        <w:jc w:val="both"/>
        <w:rPr>
          <w:sz w:val="28"/>
          <w:szCs w:val="28"/>
        </w:rPr>
      </w:pPr>
      <w:r w:rsidRPr="0041148C">
        <w:rPr>
          <w:sz w:val="28"/>
          <w:szCs w:val="28"/>
        </w:rPr>
        <w:t>физических лиц - граждан Российской Федерации, за исключением граждан Российской Федерации, признаваемых постоянно проживающими в иностранном государстве в соответствии с законодательством этого государства;</w:t>
      </w:r>
    </w:p>
    <w:p w:rsidR="00F55A78" w:rsidRPr="0041148C" w:rsidRDefault="00F55A78" w:rsidP="0041148C">
      <w:pPr>
        <w:numPr>
          <w:ilvl w:val="0"/>
          <w:numId w:val="13"/>
        </w:numPr>
        <w:tabs>
          <w:tab w:val="clear" w:pos="1440"/>
          <w:tab w:val="num" w:pos="1134"/>
        </w:tabs>
        <w:autoSpaceDE w:val="0"/>
        <w:autoSpaceDN w:val="0"/>
        <w:adjustRightInd w:val="0"/>
        <w:spacing w:line="360" w:lineRule="auto"/>
        <w:ind w:left="0" w:firstLine="709"/>
        <w:jc w:val="both"/>
        <w:rPr>
          <w:sz w:val="28"/>
          <w:szCs w:val="28"/>
        </w:rPr>
      </w:pPr>
      <w:r w:rsidRPr="0041148C">
        <w:rPr>
          <w:sz w:val="28"/>
          <w:szCs w:val="28"/>
        </w:rPr>
        <w:t>постоянно проживающих в России на основании вида на жительство, предусмотренного законодательством Российской Федерации, иностранных граждан и лиц без гражданства;</w:t>
      </w:r>
    </w:p>
    <w:p w:rsidR="00F55A78" w:rsidRPr="0041148C" w:rsidRDefault="00F55A78" w:rsidP="0041148C">
      <w:pPr>
        <w:numPr>
          <w:ilvl w:val="0"/>
          <w:numId w:val="13"/>
        </w:numPr>
        <w:tabs>
          <w:tab w:val="clear" w:pos="1440"/>
          <w:tab w:val="num" w:pos="1134"/>
        </w:tabs>
        <w:autoSpaceDE w:val="0"/>
        <w:autoSpaceDN w:val="0"/>
        <w:adjustRightInd w:val="0"/>
        <w:spacing w:line="360" w:lineRule="auto"/>
        <w:ind w:left="0" w:firstLine="709"/>
        <w:jc w:val="both"/>
        <w:rPr>
          <w:sz w:val="28"/>
          <w:szCs w:val="28"/>
        </w:rPr>
      </w:pPr>
      <w:r w:rsidRPr="0041148C">
        <w:rPr>
          <w:sz w:val="28"/>
          <w:szCs w:val="28"/>
        </w:rPr>
        <w:t>юридических лиц, созданных в соответствии с законодательством Российской Федерации;</w:t>
      </w:r>
    </w:p>
    <w:p w:rsidR="00F55A78" w:rsidRPr="0041148C" w:rsidRDefault="00F55A78" w:rsidP="0041148C">
      <w:pPr>
        <w:numPr>
          <w:ilvl w:val="0"/>
          <w:numId w:val="13"/>
        </w:numPr>
        <w:tabs>
          <w:tab w:val="clear" w:pos="1440"/>
          <w:tab w:val="num" w:pos="1134"/>
        </w:tabs>
        <w:autoSpaceDE w:val="0"/>
        <w:autoSpaceDN w:val="0"/>
        <w:adjustRightInd w:val="0"/>
        <w:spacing w:line="360" w:lineRule="auto"/>
        <w:ind w:left="0" w:firstLine="709"/>
        <w:jc w:val="both"/>
        <w:rPr>
          <w:sz w:val="28"/>
          <w:szCs w:val="28"/>
        </w:rPr>
      </w:pPr>
      <w:r w:rsidRPr="0041148C">
        <w:rPr>
          <w:sz w:val="28"/>
          <w:szCs w:val="28"/>
        </w:rPr>
        <w:t>находящиеся за пределами России филиалы, представительства и иные подразделения резидентов;</w:t>
      </w:r>
    </w:p>
    <w:p w:rsidR="00F55A78" w:rsidRPr="0041148C" w:rsidRDefault="00F55A78" w:rsidP="0041148C">
      <w:pPr>
        <w:numPr>
          <w:ilvl w:val="0"/>
          <w:numId w:val="13"/>
        </w:numPr>
        <w:tabs>
          <w:tab w:val="clear" w:pos="1440"/>
          <w:tab w:val="num" w:pos="1134"/>
        </w:tabs>
        <w:autoSpaceDE w:val="0"/>
        <w:autoSpaceDN w:val="0"/>
        <w:adjustRightInd w:val="0"/>
        <w:spacing w:line="360" w:lineRule="auto"/>
        <w:ind w:left="0" w:firstLine="709"/>
        <w:jc w:val="both"/>
        <w:rPr>
          <w:sz w:val="28"/>
          <w:szCs w:val="28"/>
        </w:rPr>
      </w:pPr>
      <w:r w:rsidRPr="0041148C">
        <w:rPr>
          <w:sz w:val="28"/>
          <w:szCs w:val="28"/>
        </w:rPr>
        <w:t>дипломатические представительства, консульские учреждения и иные официальные представительства Российской Федерации, находящиеся за ее пределами, а также постоянные представительства Российской Федерации при межгосударственных или межправительственных организациях;</w:t>
      </w:r>
    </w:p>
    <w:p w:rsidR="00F55A78" w:rsidRPr="0041148C" w:rsidRDefault="00F55A78" w:rsidP="0041148C">
      <w:pPr>
        <w:numPr>
          <w:ilvl w:val="0"/>
          <w:numId w:val="13"/>
        </w:numPr>
        <w:tabs>
          <w:tab w:val="clear" w:pos="1440"/>
          <w:tab w:val="num" w:pos="1134"/>
        </w:tabs>
        <w:autoSpaceDE w:val="0"/>
        <w:autoSpaceDN w:val="0"/>
        <w:adjustRightInd w:val="0"/>
        <w:spacing w:line="360" w:lineRule="auto"/>
        <w:ind w:left="0" w:firstLine="709"/>
        <w:jc w:val="both"/>
        <w:rPr>
          <w:sz w:val="28"/>
          <w:szCs w:val="28"/>
        </w:rPr>
      </w:pPr>
      <w:r w:rsidRPr="0041148C">
        <w:rPr>
          <w:sz w:val="28"/>
          <w:szCs w:val="28"/>
        </w:rPr>
        <w:t>Российскую Федерацию и ее субъекты, муниципальные образования, которые выступают в отношениях, регулируемых Законом о валютном регулировании и принятыми в соответствии с ним иными федеральными законами и другими нормативными правовыми актами.</w:t>
      </w:r>
    </w:p>
    <w:p w:rsidR="00F55A78" w:rsidRPr="0041148C" w:rsidRDefault="00F55A78" w:rsidP="0041148C">
      <w:pPr>
        <w:tabs>
          <w:tab w:val="num" w:pos="1134"/>
        </w:tabs>
        <w:autoSpaceDE w:val="0"/>
        <w:autoSpaceDN w:val="0"/>
        <w:adjustRightInd w:val="0"/>
        <w:spacing w:line="360" w:lineRule="auto"/>
        <w:ind w:left="0" w:firstLine="709"/>
        <w:jc w:val="both"/>
        <w:rPr>
          <w:sz w:val="28"/>
          <w:szCs w:val="28"/>
        </w:rPr>
      </w:pPr>
      <w:r w:rsidRPr="0041148C">
        <w:rPr>
          <w:sz w:val="28"/>
          <w:szCs w:val="28"/>
        </w:rPr>
        <w:t xml:space="preserve">Как и Закон от 9 октября </w:t>
      </w:r>
      <w:smartTag w:uri="urn:schemas-microsoft-com:office:smarttags" w:element="metricconverter">
        <w:smartTagPr>
          <w:attr w:name="ProductID" w:val="1992 г"/>
        </w:smartTagPr>
        <w:r w:rsidRPr="0041148C">
          <w:rPr>
            <w:sz w:val="28"/>
            <w:szCs w:val="28"/>
          </w:rPr>
          <w:t>1992 г</w:t>
        </w:r>
      </w:smartTag>
      <w:r w:rsidRPr="0041148C">
        <w:rPr>
          <w:sz w:val="28"/>
          <w:szCs w:val="28"/>
        </w:rPr>
        <w:t xml:space="preserve">. N 3615-1, действующий Закон содержит понятие "резиденты" и уточняет перечень лиц (физических и юридических), относящихся к резидентам. Например, в отличие от Закона </w:t>
      </w:r>
      <w:smartTag w:uri="urn:schemas-microsoft-com:office:smarttags" w:element="metricconverter">
        <w:smartTagPr>
          <w:attr w:name="ProductID" w:val="1992 г"/>
        </w:smartTagPr>
        <w:r w:rsidRPr="0041148C">
          <w:rPr>
            <w:sz w:val="28"/>
            <w:szCs w:val="28"/>
          </w:rPr>
          <w:t>1992 г</w:t>
        </w:r>
      </w:smartTag>
      <w:r w:rsidRPr="0041148C">
        <w:rPr>
          <w:sz w:val="28"/>
          <w:szCs w:val="28"/>
        </w:rPr>
        <w:t>., который относил к резидентам всех физических лиц, имеющих постоянное место жительства в Российской Федерации, в том числе временно находящихся за пределами России, действующее законодательство выделяет две категории физических лиц - резидентов в зависимости от наличия у них гражданства Российской Федерации.</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 xml:space="preserve">К первой категории отнесены граждане Российской Федерации, за исключением тех, которые постоянно проживают в иностранном государстве в соответствии с его законодательством. Гражданство Российской Федерации приобретается, согласно части 1 статьи 6 Конституции России, в соответствии с федеральным законом, является единым и равным независимо от оснований приобретения. Принятый на основании Конституции Федеральный закон от 31 мая </w:t>
      </w:r>
      <w:smartTag w:uri="urn:schemas-microsoft-com:office:smarttags" w:element="metricconverter">
        <w:smartTagPr>
          <w:attr w:name="ProductID" w:val="2002 г"/>
        </w:smartTagPr>
        <w:r w:rsidRPr="0041148C">
          <w:rPr>
            <w:sz w:val="28"/>
            <w:szCs w:val="28"/>
          </w:rPr>
          <w:t>2002 г</w:t>
        </w:r>
      </w:smartTag>
      <w:r w:rsidRPr="0041148C">
        <w:rPr>
          <w:sz w:val="28"/>
          <w:szCs w:val="28"/>
        </w:rPr>
        <w:t>. "О гражданстве Российской Федерации" установил, что гражданство Российской Федерации - это устойчивая связь лица с Российской Федерацией, выражающаяся в совокупности их взаимных прав и обязанностей. Документом, удостоверяющим гражданство Российской Федерации, является паспорт гражданина России или иной основной документ, содержащий указание на гражданство лица.</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Ко второй категории физических лиц, резидентов, отнесены постоянно проживающие в Российской Федерации на основании вида на жительство иностранные граждане и лица без гражданства. Таким образом, в данную категорию включены лица, не являющиеся гражданами Российской Федерации и имеющие гражданство (подданство) иностранного государства (иностранные граждане), либо не являющиеся гражданами Российской Федерации и не имеющие доказательства наличия гражданства иностранного государства (лица без гражданства). Причем и те и другие должны проживать в России на основании документа, удостоверяющего личность, подтверждающего разрешение на постоянное проживание в Российской Федерации лицу без гражданства или иностранному гражданину и право на свободный выезд из Российской Федерации и возвращение в нее указанных лиц (</w:t>
      </w:r>
      <w:r w:rsidR="005A6D45" w:rsidRPr="0041148C">
        <w:rPr>
          <w:sz w:val="28"/>
          <w:szCs w:val="28"/>
        </w:rPr>
        <w:t>то есть</w:t>
      </w:r>
      <w:r w:rsidRPr="0041148C">
        <w:rPr>
          <w:sz w:val="28"/>
          <w:szCs w:val="28"/>
        </w:rPr>
        <w:t xml:space="preserve"> вида на жительство).</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Кроме этого, перечень резидентов приведен в соответствие с Гражданским кодексом: из него (перечня) исключены предприятия и организации, не являющиеся юридическими лицами. Вместе с тем, поскольку юридические лица имеют право на основании Гражданского кодекса создавать свои филиалы и представительства, в Законе среди резидентов названы те филиалы, представительства и иные подразделения юридических лиц, которые находятся за пределами России.</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По-прежнему в перечне резидентов находятся различные официальные представительства Российской Федерации, находящиеся за ее пределами.</w:t>
      </w:r>
    </w:p>
    <w:p w:rsidR="00F55A78" w:rsidRPr="0041148C" w:rsidRDefault="00F55A78" w:rsidP="0041148C">
      <w:pPr>
        <w:autoSpaceDE w:val="0"/>
        <w:autoSpaceDN w:val="0"/>
        <w:adjustRightInd w:val="0"/>
        <w:spacing w:line="360" w:lineRule="auto"/>
        <w:ind w:left="0" w:firstLine="709"/>
        <w:jc w:val="both"/>
        <w:rPr>
          <w:sz w:val="28"/>
          <w:szCs w:val="28"/>
        </w:rPr>
      </w:pPr>
      <w:bookmarkStart w:id="9" w:name="sub_122"/>
      <w:r w:rsidRPr="0041148C">
        <w:rPr>
          <w:sz w:val="28"/>
          <w:szCs w:val="28"/>
        </w:rPr>
        <w:t>Уполномоченные банки - кредитные организации, созданные в соответствии с законодательством Российской Федерации и имеющие право на основании лицензий Центрального банка Российской Федерации осуществлять банковские операции со средствами в иностранной валюте, а также действующие на территории Российской Федерации в соответствии с лицензиями Центрального банка филиалы кредитных организаций, созданных в соответствии с законодательством иностранных государств, имеющие право вести банковские операции со средствами в иностранной валюте.</w:t>
      </w:r>
    </w:p>
    <w:bookmarkEnd w:id="9"/>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 xml:space="preserve">Уполномоченными банками являются кредитные организации, созданные в соответствии с законодательством Российской Федерации, либо филиалы кредитных организаций, созданных в соответствии с законодательством иностранных государств при наличии как у тех, так и у других лицензии Центробанка на осуществление банковских операций со средствами в иностранной валюте. Лицензии на проведение банковских операций выдает Центробанк в соответствии с Законом РФ от 3 февраля </w:t>
      </w:r>
      <w:smartTag w:uri="urn:schemas-microsoft-com:office:smarttags" w:element="metricconverter">
        <w:smartTagPr>
          <w:attr w:name="ProductID" w:val="1996 г"/>
        </w:smartTagPr>
        <w:r w:rsidRPr="0041148C">
          <w:rPr>
            <w:sz w:val="28"/>
            <w:szCs w:val="28"/>
          </w:rPr>
          <w:t>1996 г</w:t>
        </w:r>
      </w:smartTag>
      <w:r w:rsidRPr="0041148C">
        <w:rPr>
          <w:sz w:val="28"/>
          <w:szCs w:val="28"/>
        </w:rPr>
        <w:t xml:space="preserve">. N 17-ФЗ "О банках и банковской деятельности", а порядок применения федеральных законов, регламентирующих процедуру регистрации кредитных организаций и лицензирования банковской деятельности, установлен Инструкцией Банка России от 14 января </w:t>
      </w:r>
      <w:smartTag w:uri="urn:schemas-microsoft-com:office:smarttags" w:element="metricconverter">
        <w:smartTagPr>
          <w:attr w:name="ProductID" w:val="2004 г"/>
        </w:smartTagPr>
        <w:r w:rsidRPr="0041148C">
          <w:rPr>
            <w:sz w:val="28"/>
            <w:szCs w:val="28"/>
          </w:rPr>
          <w:t>2004 г</w:t>
        </w:r>
      </w:smartTag>
      <w:r w:rsidRPr="0041148C">
        <w:rPr>
          <w:sz w:val="28"/>
          <w:szCs w:val="28"/>
        </w:rPr>
        <w:t>. N 109-И.</w:t>
      </w:r>
    </w:p>
    <w:p w:rsidR="00F55A78" w:rsidRPr="0041148C" w:rsidRDefault="00F55A78" w:rsidP="0041148C">
      <w:pPr>
        <w:autoSpaceDE w:val="0"/>
        <w:autoSpaceDN w:val="0"/>
        <w:adjustRightInd w:val="0"/>
        <w:spacing w:line="360" w:lineRule="auto"/>
        <w:ind w:left="0" w:firstLine="709"/>
        <w:jc w:val="both"/>
        <w:rPr>
          <w:sz w:val="28"/>
          <w:szCs w:val="28"/>
        </w:rPr>
      </w:pPr>
      <w:bookmarkStart w:id="10" w:name="sub_124"/>
      <w:r w:rsidRPr="0041148C">
        <w:rPr>
          <w:sz w:val="28"/>
          <w:szCs w:val="28"/>
        </w:rPr>
        <w:t>Федеральный закон "О валютном регулировании и валютном контроле" так определяет понятие "валютные операции". Это приобретение резидентом у резидента и отчуждение резидентом в пользу резидента валютных ценностей на законных основаниях, а также использование валютных ценностей в качестве средства платежа; приобретение резидентом у нерезидента либо нерезидентом у резидента и отчуждение резидентом в пользу нерезидента либо нерезидентом в пользу резидента валютных ценностей, валюты Российской Федерации и внутренних ценных бумаг на законных основаниях, а также использование валютных ценностей, валюты Российской Федерации и внутренних ценных бумаг в качестве средства платежа.</w:t>
      </w:r>
    </w:p>
    <w:bookmarkEnd w:id="10"/>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Это ввоз на таможенную территорию Российской Федерации и вывоз с нее валютных ценностей, валюты Российской Федерации и внутренних ценных бумаг; перевод иностранной валюты, валюты Российской Федерации, внутренних и внешних ценных бумаг со счета, открытого за пределами территории России, на счет того же лица, открытый на территории Российской Федерации, и со счета, открытого на территории Российской Федерации, на счет того же лица, открытый за пределами России.</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Наконец, валютные операции - это перевод нерезидентом валюты Российской Федерации, внутренних и внешних ценных бумаг со счета (с раздела счета), открытого на территории Российской Федерации, на счет (раздел счета) того же лица, открытый на территории Российской Федерации</w:t>
      </w:r>
      <w:r w:rsidR="00393B13" w:rsidRPr="0041148C">
        <w:rPr>
          <w:sz w:val="28"/>
          <w:szCs w:val="28"/>
        </w:rPr>
        <w:t>[</w:t>
      </w:r>
      <w:r w:rsidRPr="0041148C">
        <w:rPr>
          <w:sz w:val="28"/>
          <w:szCs w:val="28"/>
        </w:rPr>
        <w:t>10</w:t>
      </w:r>
      <w:r w:rsidR="00393B13" w:rsidRPr="0041148C">
        <w:rPr>
          <w:sz w:val="28"/>
          <w:szCs w:val="28"/>
        </w:rPr>
        <w:t>]</w:t>
      </w:r>
      <w:r w:rsidRPr="0041148C">
        <w:rPr>
          <w:sz w:val="28"/>
          <w:szCs w:val="28"/>
        </w:rPr>
        <w:t>.</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Проводить валютные операции могут только уполномоченные банки, то есть те кредитные организации, которые созданы в соответствии с законодательством Российской Федерации и имеют право осуществлять на основании лицензий Банка России банковские операции со средствами в иностранной валюте, или действующие на территории Российской Федерации в соответствии с лицензиями Банка России филиалы кредитных организаций, созданные в соответствии с законодательством иностранных государств, имеющие право вести банковские операции со средствами в иностранной валюте.</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Понятие "валютная операция" основное в Законе "О валютном регулировании и валютном контроле"; в подпункте 9 пункта 1 статьи 1 этого Закона дано не определение валютной операции, а перечень операций, отнесенных к числу валютных.</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Валютные ценности и валюта Российской Федерации могут быть как предметом сделки, так и средством расчетов между участниками.</w:t>
      </w:r>
    </w:p>
    <w:p w:rsidR="00F55A78" w:rsidRPr="0041148C" w:rsidRDefault="007E1819" w:rsidP="0041148C">
      <w:pPr>
        <w:autoSpaceDE w:val="0"/>
        <w:autoSpaceDN w:val="0"/>
        <w:adjustRightInd w:val="0"/>
        <w:spacing w:line="360" w:lineRule="auto"/>
        <w:ind w:left="0" w:firstLine="709"/>
        <w:jc w:val="both"/>
        <w:rPr>
          <w:sz w:val="28"/>
          <w:szCs w:val="28"/>
        </w:rPr>
      </w:pPr>
      <w:r w:rsidRPr="0041148C">
        <w:rPr>
          <w:sz w:val="28"/>
          <w:szCs w:val="28"/>
        </w:rPr>
        <w:t>Следует отметить, что п</w:t>
      </w:r>
      <w:r w:rsidR="00F55A78" w:rsidRPr="0041148C">
        <w:rPr>
          <w:sz w:val="28"/>
          <w:szCs w:val="28"/>
        </w:rPr>
        <w:t>еречень валютных операций является закрытым. Не признаются валютными операции, при которых нерезидент переводит иностранную валюту со своего счета из одного уполномоченного банка на свой счет в другой уполномоченный банк, либо резидент использует валюту Российской Федерации как средство расчета с другим резидентом или переводит иностранную валюту со своего транзитного счета на свой специальный счет, либо физическое лицо приобретает товар за наличный расчет за пределами таможенной территории Российской Федерации.</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При проведении сделок между резидентами к валютным относятся только операции, связанные с переходом права собственности на валютные ценности (иностранную валюту и внешние ценные бумаги). При осуществлении сделок между резидентами и нерезидентами валютными признаются операции, связанные с переходом права собственности не только на валютные ценности, но и на валюту Российской Федерации, внутренние ценные бумаги, а также использование валютных ценностей, российской валюты и внутренних ценных бумаг в качестве средства платежа. При сделках между нерезидентами к валютным операциям отнесены те же операции, что и при осуществлении сделок между резидентом и нерезидентом. Таким образом, участие нерезидента (даже в качестве одной из сторон) в сделке, связанной с переходом права собственности либо с использованием в качестве средства платежа валюты Российской Федерации и внутренних ценных бумаг, автоматически относит такую операцию к валютной, в то время как такая же операция между резидентами валютной не является.</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 xml:space="preserve">Кроме того, конкретизировано понятие международных денежных переводов, использовавшееся в Законе от 9 октября </w:t>
      </w:r>
      <w:smartTag w:uri="urn:schemas-microsoft-com:office:smarttags" w:element="metricconverter">
        <w:smartTagPr>
          <w:attr w:name="ProductID" w:val="1992 г"/>
        </w:smartTagPr>
        <w:r w:rsidRPr="0041148C">
          <w:rPr>
            <w:sz w:val="28"/>
            <w:szCs w:val="28"/>
          </w:rPr>
          <w:t>1992 г</w:t>
        </w:r>
      </w:smartTag>
      <w:r w:rsidRPr="0041148C">
        <w:rPr>
          <w:sz w:val="28"/>
          <w:szCs w:val="28"/>
        </w:rPr>
        <w:t xml:space="preserve">. N 3615-1: в Федеральном законе от 10 декабря </w:t>
      </w:r>
      <w:smartTag w:uri="urn:schemas-microsoft-com:office:smarttags" w:element="metricconverter">
        <w:smartTagPr>
          <w:attr w:name="ProductID" w:val="2003 г"/>
        </w:smartTagPr>
        <w:r w:rsidRPr="0041148C">
          <w:rPr>
            <w:sz w:val="28"/>
            <w:szCs w:val="28"/>
          </w:rPr>
          <w:t>2003 г</w:t>
        </w:r>
      </w:smartTag>
      <w:r w:rsidRPr="0041148C">
        <w:rPr>
          <w:sz w:val="28"/>
          <w:szCs w:val="28"/>
        </w:rPr>
        <w:t>. N 173-ФЗ "О валютном регулировании и валютном контроле" отсутствуют определения текущих валютных операций и валютных операций, связанных с движением капитала.</w:t>
      </w:r>
    </w:p>
    <w:p w:rsidR="00A4348B" w:rsidRPr="0041148C" w:rsidRDefault="00A4348B" w:rsidP="0041148C">
      <w:pPr>
        <w:autoSpaceDE w:val="0"/>
        <w:autoSpaceDN w:val="0"/>
        <w:adjustRightInd w:val="0"/>
        <w:spacing w:line="360" w:lineRule="auto"/>
        <w:ind w:left="0" w:firstLine="709"/>
        <w:jc w:val="both"/>
        <w:rPr>
          <w:sz w:val="28"/>
          <w:szCs w:val="28"/>
        </w:rPr>
      </w:pPr>
    </w:p>
    <w:p w:rsidR="00F55A78" w:rsidRPr="0041148C" w:rsidRDefault="0041148C" w:rsidP="0041148C">
      <w:pPr>
        <w:pStyle w:val="a3"/>
        <w:widowControl w:val="0"/>
        <w:tabs>
          <w:tab w:val="left" w:pos="1134"/>
        </w:tabs>
        <w:spacing w:before="0" w:beforeAutospacing="0" w:after="0" w:afterAutospacing="0" w:line="360" w:lineRule="auto"/>
        <w:ind w:left="709"/>
        <w:outlineLvl w:val="0"/>
        <w:rPr>
          <w:b/>
          <w:sz w:val="28"/>
          <w:szCs w:val="28"/>
        </w:rPr>
      </w:pPr>
      <w:bookmarkStart w:id="11" w:name="_Toc238316100"/>
      <w:bookmarkStart w:id="12" w:name="_Toc238895280"/>
      <w:r>
        <w:rPr>
          <w:b/>
          <w:sz w:val="28"/>
          <w:szCs w:val="28"/>
        </w:rPr>
        <w:br w:type="page"/>
      </w:r>
      <w:r w:rsidR="00C3534F" w:rsidRPr="0041148C">
        <w:rPr>
          <w:b/>
          <w:sz w:val="28"/>
          <w:szCs w:val="28"/>
        </w:rPr>
        <w:t xml:space="preserve">Глава 2. </w:t>
      </w:r>
      <w:r w:rsidR="00F55A78" w:rsidRPr="0041148C">
        <w:rPr>
          <w:b/>
          <w:sz w:val="28"/>
          <w:szCs w:val="28"/>
        </w:rPr>
        <w:t>Валютное регулирование и валютный контроль в Российской Федерации и ответственность за его несоблюдение</w:t>
      </w:r>
      <w:bookmarkEnd w:id="11"/>
      <w:bookmarkEnd w:id="12"/>
    </w:p>
    <w:p w:rsidR="0041148C" w:rsidRDefault="0041148C" w:rsidP="0041148C">
      <w:pPr>
        <w:pStyle w:val="a3"/>
        <w:widowControl w:val="0"/>
        <w:tabs>
          <w:tab w:val="left" w:pos="1134"/>
        </w:tabs>
        <w:spacing w:before="0" w:beforeAutospacing="0" w:after="0" w:afterAutospacing="0" w:line="360" w:lineRule="auto"/>
        <w:ind w:left="709"/>
        <w:outlineLvl w:val="1"/>
        <w:rPr>
          <w:b/>
          <w:sz w:val="28"/>
          <w:szCs w:val="28"/>
        </w:rPr>
      </w:pPr>
      <w:bookmarkStart w:id="13" w:name="_Toc238316101"/>
      <w:bookmarkStart w:id="14" w:name="_Toc238895281"/>
    </w:p>
    <w:p w:rsidR="00F55A78" w:rsidRPr="0041148C" w:rsidRDefault="00F55A78" w:rsidP="0041148C">
      <w:pPr>
        <w:pStyle w:val="a3"/>
        <w:widowControl w:val="0"/>
        <w:numPr>
          <w:ilvl w:val="1"/>
          <w:numId w:val="21"/>
        </w:numPr>
        <w:tabs>
          <w:tab w:val="clear" w:pos="720"/>
          <w:tab w:val="left" w:pos="1134"/>
        </w:tabs>
        <w:spacing w:before="0" w:beforeAutospacing="0" w:after="0" w:afterAutospacing="0" w:line="360" w:lineRule="auto"/>
        <w:ind w:left="709" w:firstLine="0"/>
        <w:outlineLvl w:val="1"/>
        <w:rPr>
          <w:b/>
          <w:sz w:val="28"/>
          <w:szCs w:val="28"/>
        </w:rPr>
      </w:pPr>
      <w:r w:rsidRPr="0041148C">
        <w:rPr>
          <w:b/>
          <w:sz w:val="28"/>
          <w:szCs w:val="28"/>
        </w:rPr>
        <w:t>Валютное регулирование и валютный контроль в Российской Федерации</w:t>
      </w:r>
      <w:bookmarkEnd w:id="13"/>
      <w:bookmarkEnd w:id="14"/>
    </w:p>
    <w:p w:rsidR="00367291" w:rsidRPr="0041148C" w:rsidRDefault="00367291" w:rsidP="0041148C">
      <w:pPr>
        <w:pStyle w:val="a3"/>
        <w:widowControl w:val="0"/>
        <w:spacing w:before="0" w:beforeAutospacing="0" w:after="0" w:afterAutospacing="0" w:line="360" w:lineRule="auto"/>
        <w:ind w:firstLine="709"/>
        <w:jc w:val="both"/>
        <w:rPr>
          <w:sz w:val="28"/>
          <w:szCs w:val="28"/>
        </w:rPr>
      </w:pPr>
      <w:bookmarkStart w:id="15" w:name="sub_71057"/>
    </w:p>
    <w:p w:rsidR="00F55A78" w:rsidRPr="0041148C" w:rsidRDefault="00F55A78" w:rsidP="0041148C">
      <w:pPr>
        <w:pStyle w:val="a3"/>
        <w:widowControl w:val="0"/>
        <w:spacing w:before="0" w:beforeAutospacing="0" w:after="0" w:afterAutospacing="0" w:line="360" w:lineRule="auto"/>
        <w:ind w:firstLine="709"/>
        <w:jc w:val="both"/>
        <w:rPr>
          <w:sz w:val="28"/>
          <w:szCs w:val="28"/>
        </w:rPr>
      </w:pPr>
      <w:r w:rsidRPr="0041148C">
        <w:rPr>
          <w:sz w:val="28"/>
          <w:szCs w:val="28"/>
        </w:rPr>
        <w:t>В области валютного законодательства за последние десять лет произошли серьезные изменения, вызванные основным событием в этой сфере - отменой государственной валютной монополии.</w:t>
      </w:r>
    </w:p>
    <w:p w:rsidR="00F55A78" w:rsidRPr="0041148C" w:rsidRDefault="00F55A78" w:rsidP="0041148C">
      <w:pPr>
        <w:pStyle w:val="a3"/>
        <w:widowControl w:val="0"/>
        <w:spacing w:before="0" w:beforeAutospacing="0" w:after="0" w:afterAutospacing="0" w:line="360" w:lineRule="auto"/>
        <w:ind w:firstLine="709"/>
        <w:jc w:val="both"/>
        <w:rPr>
          <w:sz w:val="28"/>
          <w:szCs w:val="28"/>
        </w:rPr>
      </w:pPr>
      <w:r w:rsidRPr="0041148C">
        <w:rPr>
          <w:sz w:val="28"/>
          <w:szCs w:val="28"/>
        </w:rPr>
        <w:t>Государственная валютная монополия была главным принципом валютной политики на протяжении всей истории СССР. Она означала, что государство выступало единственным законным владельцем иностранной валюты, которая концентрировалась в одних руках и распределялась из центра с помощью валютного плана. Государство имело тогда исключительное право на совершение операций с валютными ценностями, на управление принадлежавшими ему золото-валютными резервами. Действовали принципы концентрации валютных резервов и единства валютной кассы.</w:t>
      </w:r>
    </w:p>
    <w:p w:rsidR="00F55A78" w:rsidRPr="0041148C" w:rsidRDefault="00F55A78" w:rsidP="0041148C">
      <w:pPr>
        <w:pStyle w:val="a3"/>
        <w:widowControl w:val="0"/>
        <w:spacing w:before="0" w:beforeAutospacing="0" w:after="0" w:afterAutospacing="0" w:line="360" w:lineRule="auto"/>
        <w:ind w:firstLine="709"/>
        <w:jc w:val="both"/>
        <w:rPr>
          <w:sz w:val="28"/>
          <w:szCs w:val="28"/>
        </w:rPr>
      </w:pPr>
      <w:r w:rsidRPr="0041148C">
        <w:rPr>
          <w:sz w:val="28"/>
          <w:szCs w:val="28"/>
        </w:rPr>
        <w:t>С упразднением государственной монополии на внешнюю торговлю и началом либерализации внешнеторговой деятельности резко увеличилось количество физических и юридических лиц, сталкивающихся в своих повседневных нуждах с валютным законодательством. Создание же внутреннего валютного рынка в России придало валютно-правовому регулированию постоянный характер.</w:t>
      </w:r>
    </w:p>
    <w:p w:rsidR="00F55A78" w:rsidRPr="0041148C" w:rsidRDefault="00F55A78" w:rsidP="0041148C">
      <w:pPr>
        <w:pStyle w:val="a3"/>
        <w:widowControl w:val="0"/>
        <w:spacing w:before="0" w:beforeAutospacing="0" w:after="0" w:afterAutospacing="0" w:line="360" w:lineRule="auto"/>
        <w:ind w:firstLine="709"/>
        <w:jc w:val="both"/>
        <w:rPr>
          <w:sz w:val="28"/>
          <w:szCs w:val="28"/>
        </w:rPr>
      </w:pPr>
      <w:r w:rsidRPr="0041148C">
        <w:rPr>
          <w:sz w:val="28"/>
          <w:szCs w:val="28"/>
        </w:rPr>
        <w:t>Допуская в известных пределах обращение иностранной валюты и валютных ценностей, государство обеспечивает приоритет собственной, национальной валюты. Так, денежные обязательства возникающие при совершении сделок с золотом и серебром, должны быть выражены и оплачены в валюте РФ. В соответствии с решением Совета Безопасности РФ “Об итогах работы Государственной комиссии по рассмотрению причин резкой дестабилизации финансового рынка” от 2 ноября 1994 года в расчетах между конечными потребителями запрещено применять валюту иностранных государств. В связи с этим на предприятиях розничной торговли и других предприятиях, обслуживающих население, запрещается объявлять цены на товары и услуги в иностранной валюте. Оценка вкладов в уставный фонд предприятия с иностранными инвестициями может осуществляться как в национальной, так и в иностранной валюте - по соглашению между участниками предприятия.</w:t>
      </w:r>
    </w:p>
    <w:p w:rsidR="00F55A78" w:rsidRPr="0041148C" w:rsidRDefault="00F55A78" w:rsidP="0041148C">
      <w:pPr>
        <w:pStyle w:val="a3"/>
        <w:widowControl w:val="0"/>
        <w:spacing w:before="0" w:beforeAutospacing="0" w:after="0" w:afterAutospacing="0" w:line="360" w:lineRule="auto"/>
        <w:ind w:firstLine="709"/>
        <w:jc w:val="both"/>
        <w:rPr>
          <w:sz w:val="28"/>
          <w:szCs w:val="28"/>
        </w:rPr>
      </w:pPr>
      <w:r w:rsidRPr="0041148C">
        <w:rPr>
          <w:sz w:val="28"/>
          <w:szCs w:val="28"/>
        </w:rPr>
        <w:t>Таким образом, валютное регулирование - деятельность государственных органов, направленная на регламентирование порядка совершения валютных операций.</w:t>
      </w:r>
    </w:p>
    <w:p w:rsidR="00F55A78" w:rsidRPr="0041148C" w:rsidRDefault="00F55A78" w:rsidP="0041148C">
      <w:pPr>
        <w:pStyle w:val="a3"/>
        <w:widowControl w:val="0"/>
        <w:spacing w:before="0" w:beforeAutospacing="0" w:after="0" w:afterAutospacing="0" w:line="360" w:lineRule="auto"/>
        <w:ind w:firstLine="709"/>
        <w:jc w:val="both"/>
        <w:rPr>
          <w:sz w:val="28"/>
          <w:szCs w:val="28"/>
        </w:rPr>
      </w:pPr>
      <w:r w:rsidRPr="0041148C">
        <w:rPr>
          <w:sz w:val="28"/>
          <w:szCs w:val="28"/>
        </w:rPr>
        <w:t xml:space="preserve">Валютное правовое регулирование осуществляется на двух уровнях: нормативном и индивидуальном. </w:t>
      </w:r>
    </w:p>
    <w:p w:rsidR="00F55A78" w:rsidRPr="0041148C" w:rsidRDefault="00F55A78" w:rsidP="0041148C">
      <w:pPr>
        <w:pStyle w:val="a3"/>
        <w:widowControl w:val="0"/>
        <w:spacing w:before="0" w:beforeAutospacing="0" w:after="0" w:afterAutospacing="0" w:line="360" w:lineRule="auto"/>
        <w:ind w:firstLine="709"/>
        <w:jc w:val="both"/>
        <w:rPr>
          <w:sz w:val="28"/>
          <w:szCs w:val="28"/>
        </w:rPr>
      </w:pPr>
      <w:r w:rsidRPr="0041148C">
        <w:rPr>
          <w:sz w:val="28"/>
          <w:szCs w:val="28"/>
        </w:rPr>
        <w:t xml:space="preserve">Нормативно-правовое регулирование состоит в создании (разработке и утверждении) правовых норм, объектом которых являются общественные отношения, связанные с валютой. </w:t>
      </w:r>
    </w:p>
    <w:p w:rsidR="00F55A78" w:rsidRPr="0041148C" w:rsidRDefault="00F55A78" w:rsidP="0041148C">
      <w:pPr>
        <w:pStyle w:val="a3"/>
        <w:widowControl w:val="0"/>
        <w:spacing w:before="0" w:beforeAutospacing="0" w:after="0" w:afterAutospacing="0" w:line="360" w:lineRule="auto"/>
        <w:ind w:firstLine="709"/>
        <w:jc w:val="both"/>
        <w:rPr>
          <w:sz w:val="28"/>
          <w:szCs w:val="28"/>
        </w:rPr>
      </w:pPr>
      <w:r w:rsidRPr="0041148C">
        <w:rPr>
          <w:sz w:val="28"/>
          <w:szCs w:val="28"/>
        </w:rPr>
        <w:t>Индивидуально-правовое регулирование - это применение правовых норм к конкретным жизненным обстоятельствам, что влечет за собой возникновение, изменение и прекращении валютных правоотношений.</w:t>
      </w:r>
    </w:p>
    <w:p w:rsidR="00F55A78" w:rsidRPr="0041148C" w:rsidRDefault="00F55A78" w:rsidP="0041148C">
      <w:pPr>
        <w:pStyle w:val="a3"/>
        <w:widowControl w:val="0"/>
        <w:spacing w:before="0" w:beforeAutospacing="0" w:after="0" w:afterAutospacing="0" w:line="360" w:lineRule="auto"/>
        <w:ind w:firstLine="709"/>
        <w:jc w:val="both"/>
        <w:rPr>
          <w:sz w:val="28"/>
          <w:szCs w:val="28"/>
        </w:rPr>
      </w:pPr>
      <w:r w:rsidRPr="0041148C">
        <w:rPr>
          <w:sz w:val="28"/>
          <w:szCs w:val="28"/>
        </w:rPr>
        <w:t xml:space="preserve">Основы организации и осуществление валютного регулирования определены Законом РФ “О валютном регулировании и валютном контроле”. Более детальное регулирование частных вопросов, связанных с валютными отношениями, осуществляется в других законодательных иных нормативных актах, в том числе и ведомственных (однако имеющих общее значение). </w:t>
      </w:r>
    </w:p>
    <w:p w:rsidR="00F55A78" w:rsidRPr="0041148C" w:rsidRDefault="00F55A78" w:rsidP="0041148C">
      <w:pPr>
        <w:pStyle w:val="a3"/>
        <w:widowControl w:val="0"/>
        <w:spacing w:before="0" w:beforeAutospacing="0" w:after="0" w:afterAutospacing="0" w:line="360" w:lineRule="auto"/>
        <w:ind w:firstLine="709"/>
        <w:jc w:val="both"/>
        <w:rPr>
          <w:sz w:val="28"/>
          <w:szCs w:val="28"/>
        </w:rPr>
      </w:pPr>
      <w:r w:rsidRPr="0041148C">
        <w:rPr>
          <w:sz w:val="28"/>
          <w:szCs w:val="28"/>
        </w:rPr>
        <w:t>Правовые нормы, определяющие порядок совершения валютных операций, выполняют две основные функции - регулирующую и контрольную.</w:t>
      </w:r>
    </w:p>
    <w:p w:rsidR="00F55A78" w:rsidRPr="0041148C" w:rsidRDefault="00F55A78" w:rsidP="0041148C">
      <w:pPr>
        <w:pStyle w:val="a3"/>
        <w:widowControl w:val="0"/>
        <w:spacing w:before="0" w:beforeAutospacing="0" w:after="0" w:afterAutospacing="0" w:line="360" w:lineRule="auto"/>
        <w:ind w:firstLine="709"/>
        <w:jc w:val="both"/>
        <w:rPr>
          <w:sz w:val="28"/>
          <w:szCs w:val="28"/>
        </w:rPr>
      </w:pPr>
      <w:r w:rsidRPr="0041148C">
        <w:rPr>
          <w:sz w:val="28"/>
          <w:szCs w:val="28"/>
        </w:rPr>
        <w:t>Регулирующая функция валютного законодательства сводится. В первую очередь, к определению объема прав и обязанностей лиц, участвующих в совершении валютных операций, под которыми понимаются:</w:t>
      </w:r>
    </w:p>
    <w:p w:rsidR="00F55A78" w:rsidRPr="0041148C" w:rsidRDefault="00F55A78" w:rsidP="0041148C">
      <w:pPr>
        <w:numPr>
          <w:ilvl w:val="0"/>
          <w:numId w:val="11"/>
        </w:numPr>
        <w:tabs>
          <w:tab w:val="clear" w:pos="1440"/>
          <w:tab w:val="num" w:pos="1134"/>
        </w:tabs>
        <w:spacing w:line="360" w:lineRule="auto"/>
        <w:ind w:left="0" w:firstLine="709"/>
        <w:jc w:val="both"/>
        <w:rPr>
          <w:sz w:val="28"/>
          <w:szCs w:val="28"/>
        </w:rPr>
      </w:pPr>
      <w:r w:rsidRPr="0041148C">
        <w:rPr>
          <w:sz w:val="28"/>
          <w:szCs w:val="28"/>
        </w:rPr>
        <w:t>операции, связанные с переходом права собственности и иных прав на валютные ценности, в том числе операции, связанные с использованием в качестве средства платежа иностранной валюты и платежных документов в иностранной валюте</w:t>
      </w:r>
    </w:p>
    <w:p w:rsidR="00F55A78" w:rsidRPr="0041148C" w:rsidRDefault="00F55A78" w:rsidP="0041148C">
      <w:pPr>
        <w:numPr>
          <w:ilvl w:val="0"/>
          <w:numId w:val="11"/>
        </w:numPr>
        <w:tabs>
          <w:tab w:val="clear" w:pos="1440"/>
          <w:tab w:val="num" w:pos="1134"/>
        </w:tabs>
        <w:spacing w:line="360" w:lineRule="auto"/>
        <w:ind w:left="0" w:firstLine="709"/>
        <w:jc w:val="both"/>
        <w:rPr>
          <w:sz w:val="28"/>
          <w:szCs w:val="28"/>
        </w:rPr>
      </w:pPr>
      <w:r w:rsidRPr="0041148C">
        <w:rPr>
          <w:sz w:val="28"/>
          <w:szCs w:val="28"/>
        </w:rPr>
        <w:t xml:space="preserve">ввоз и пересылка в Российскую Федерацию, а также вывоз и пересылка из Российской Федерации валютных ценностей </w:t>
      </w:r>
    </w:p>
    <w:p w:rsidR="00F55A78" w:rsidRPr="0041148C" w:rsidRDefault="00F55A78" w:rsidP="0041148C">
      <w:pPr>
        <w:numPr>
          <w:ilvl w:val="0"/>
          <w:numId w:val="11"/>
        </w:numPr>
        <w:tabs>
          <w:tab w:val="clear" w:pos="1440"/>
          <w:tab w:val="num" w:pos="1134"/>
        </w:tabs>
        <w:spacing w:line="360" w:lineRule="auto"/>
        <w:ind w:left="0" w:firstLine="709"/>
        <w:jc w:val="both"/>
        <w:rPr>
          <w:sz w:val="28"/>
          <w:szCs w:val="28"/>
        </w:rPr>
      </w:pPr>
      <w:r w:rsidRPr="0041148C">
        <w:rPr>
          <w:sz w:val="28"/>
          <w:szCs w:val="28"/>
        </w:rPr>
        <w:t>осуществление международных денежных переводов</w:t>
      </w:r>
    </w:p>
    <w:p w:rsidR="00F55A78" w:rsidRPr="0041148C" w:rsidRDefault="00F55A78" w:rsidP="0041148C">
      <w:pPr>
        <w:pStyle w:val="a3"/>
        <w:widowControl w:val="0"/>
        <w:tabs>
          <w:tab w:val="num" w:pos="1134"/>
        </w:tabs>
        <w:spacing w:before="0" w:beforeAutospacing="0" w:after="0" w:afterAutospacing="0" w:line="360" w:lineRule="auto"/>
        <w:ind w:firstLine="709"/>
        <w:jc w:val="both"/>
        <w:rPr>
          <w:sz w:val="28"/>
          <w:szCs w:val="28"/>
        </w:rPr>
      </w:pPr>
      <w:r w:rsidRPr="0041148C">
        <w:rPr>
          <w:sz w:val="28"/>
          <w:szCs w:val="28"/>
        </w:rPr>
        <w:t>Основной же целью валютного контроля является обеспечение соблюдения валютного законодательства при осуществлении валютных операций.</w:t>
      </w:r>
    </w:p>
    <w:p w:rsidR="00F55A78" w:rsidRPr="0041148C" w:rsidRDefault="00F55A78" w:rsidP="0041148C">
      <w:pPr>
        <w:pStyle w:val="a3"/>
        <w:widowControl w:val="0"/>
        <w:spacing w:before="0" w:beforeAutospacing="0" w:after="0" w:afterAutospacing="0" w:line="360" w:lineRule="auto"/>
        <w:ind w:firstLine="709"/>
        <w:jc w:val="both"/>
        <w:rPr>
          <w:sz w:val="28"/>
          <w:szCs w:val="28"/>
        </w:rPr>
      </w:pPr>
      <w:r w:rsidRPr="0041148C">
        <w:rPr>
          <w:sz w:val="28"/>
          <w:szCs w:val="28"/>
        </w:rPr>
        <w:t>Одним из важнейших элементов успешного проведения как внутренней, так и внешней экономической политики государства является валютное регулирование внутри государства. Для грамотного осуществления валютной политики необходимо устанавливать нормы права, которые будут регулировать валютное взаимоотношение на внутреннем валютном рынке.</w:t>
      </w:r>
    </w:p>
    <w:p w:rsidR="00F55A78" w:rsidRPr="0041148C" w:rsidRDefault="00F55A78" w:rsidP="0041148C">
      <w:pPr>
        <w:pStyle w:val="a3"/>
        <w:widowControl w:val="0"/>
        <w:spacing w:before="0" w:beforeAutospacing="0" w:after="0" w:afterAutospacing="0" w:line="360" w:lineRule="auto"/>
        <w:ind w:firstLine="709"/>
        <w:jc w:val="both"/>
        <w:rPr>
          <w:sz w:val="28"/>
          <w:szCs w:val="28"/>
        </w:rPr>
      </w:pPr>
      <w:r w:rsidRPr="0041148C">
        <w:rPr>
          <w:sz w:val="28"/>
          <w:szCs w:val="28"/>
        </w:rPr>
        <w:t>Валютное регулирование охватывает правоотношения, связанные с функционированием валюты в национальной экономике и международном обороте, поддержанием валютной системы страны. Оно распространяется на российскую валюту (банковские билеты Центрального банка и монеты, средства в рублях на счетах в банках и иных кредитных учреждениях в России и за ее пределами, ценные бумаги в валюте Российской Федерации - платежные документы в виде чеков, векселей, аккредитивов, фондовые ценности: акции, облигации и другие долговые обязательства в рублях), а также на иностранную валюту, валютные ценности (ценные бумаги в иностранной валюте, драгоценные металлы и природные драгоценные камни).</w:t>
      </w:r>
      <w:bookmarkEnd w:id="15"/>
      <w:r w:rsidRPr="0041148C">
        <w:rPr>
          <w:sz w:val="28"/>
          <w:szCs w:val="28"/>
        </w:rPr>
        <w:t xml:space="preserve"> </w:t>
      </w:r>
    </w:p>
    <w:p w:rsidR="00F55A78" w:rsidRPr="0041148C" w:rsidRDefault="00F55A78" w:rsidP="0041148C">
      <w:pPr>
        <w:pStyle w:val="a3"/>
        <w:widowControl w:val="0"/>
        <w:spacing w:before="0" w:beforeAutospacing="0" w:after="0" w:afterAutospacing="0" w:line="360" w:lineRule="auto"/>
        <w:ind w:firstLine="709"/>
        <w:jc w:val="both"/>
        <w:rPr>
          <w:sz w:val="28"/>
          <w:szCs w:val="28"/>
        </w:rPr>
      </w:pPr>
      <w:r w:rsidRPr="0041148C">
        <w:rPr>
          <w:sz w:val="28"/>
          <w:szCs w:val="28"/>
        </w:rPr>
        <w:t xml:space="preserve">Основу валютного законодательства России составляют федеральные законы от 10 июля </w:t>
      </w:r>
      <w:smartTag w:uri="urn:schemas-microsoft-com:office:smarttags" w:element="metricconverter">
        <w:smartTagPr>
          <w:attr w:name="ProductID" w:val="2002 г"/>
        </w:smartTagPr>
        <w:r w:rsidRPr="0041148C">
          <w:rPr>
            <w:sz w:val="28"/>
            <w:szCs w:val="28"/>
          </w:rPr>
          <w:t>2002 г</w:t>
        </w:r>
      </w:smartTag>
      <w:r w:rsidRPr="0041148C">
        <w:rPr>
          <w:sz w:val="28"/>
          <w:szCs w:val="28"/>
        </w:rPr>
        <w:t xml:space="preserve">. "О Центральном банке Российской Федерации (Банке России)", в ред. 2003-2004 гг. (СЗ РФ. 2002. N 28. ст. 2790) и от 10 декабря </w:t>
      </w:r>
      <w:smartTag w:uri="urn:schemas-microsoft-com:office:smarttags" w:element="metricconverter">
        <w:smartTagPr>
          <w:attr w:name="ProductID" w:val="2003 г"/>
        </w:smartTagPr>
        <w:r w:rsidRPr="0041148C">
          <w:rPr>
            <w:sz w:val="28"/>
            <w:szCs w:val="28"/>
          </w:rPr>
          <w:t>2003 г</w:t>
        </w:r>
      </w:smartTag>
      <w:r w:rsidRPr="0041148C">
        <w:rPr>
          <w:sz w:val="28"/>
          <w:szCs w:val="28"/>
        </w:rPr>
        <w:t>. "О валютном регулировании и валютном контроле" (СЗ РФ. 2003. N 56. ст. 4859). Ими определяются принципы осуществления валютного регулирования и контроля, полномочия и функции уполномоченных органов, права и обязанности юридических и физических лиц в отношении владения, пользования и распоряжения валютными ценностями, ответственность за нарушение валютного законодательства.</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Целями валютного регулирования законами определяются обеспечение реализации единой государственной валютной политики, устойчивости валюты Российской Федерации и стабильности внутреннего валютного рынка; установление и соблюдение правил обращения, порядка приобретения и использования, вывоза и пересылки валюты, определения права собственности на валютные ценности, установления режима внутреннего валютного рынка, регламентации текущих валютных операций, связанных с ее движением (ввоз, вывоз, биржевая торговля), и т.д.</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Валютное регулирование включает в себя жесткую систему валютного контроля, которая не основана, как это было ранее, на валютной монополии, сверхцентрализованном механизме руководства валютным хозяйством страны. Основными его направлениями являются: определение соответствия проводимых валютных операций действующему законодательству и наличия необходимых для них лицензий и разрешений; проверка выполнения резидентами обязательств в иностранной валюте перед государством, по продаже ее на внутреннем рынке, а также обоснованности платежей в иностранной валюте, полноты и объективности учета и отчетности по валютным операциям и операциям нерезидентов в российской валюте.</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Полномочия по осуществлению валютного контроля принадлежат Правительству РФ на основании ст. 15 ФКЗ от 17.12.1997 г. "О Правительстве Российской Федерации". Правительство РФ осуществляет валютное регулирование и валютный контроль в соответствии с Конституцией РФ, федеральными конституционными законами, федеральными законами, нормативными указами Президента РФ.</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Органом валютного контроля является и Центральный банк. Агентами валютного контроля выступают уполномоченные банки, подотчетные Банку России, которые в соответствии с законодательными актами России могут осуществлять функции валютного контроля. Ответственность за нарушение валютного законодательства распространяется как на резидентов, включая уполномоченные банки, так и на нерезидентов. Санкции за валютные правонарушения установлены отраслевым законодательством (административным, уголовным).</w:t>
      </w:r>
    </w:p>
    <w:p w:rsidR="00367291" w:rsidRPr="0041148C" w:rsidRDefault="00367291" w:rsidP="0041148C">
      <w:pPr>
        <w:pStyle w:val="a3"/>
        <w:widowControl w:val="0"/>
        <w:spacing w:before="0" w:beforeAutospacing="0" w:after="0" w:afterAutospacing="0" w:line="360" w:lineRule="auto"/>
        <w:ind w:firstLine="709"/>
        <w:jc w:val="both"/>
        <w:outlineLvl w:val="1"/>
        <w:rPr>
          <w:b/>
          <w:sz w:val="28"/>
          <w:szCs w:val="28"/>
        </w:rPr>
      </w:pPr>
      <w:bookmarkStart w:id="16" w:name="_Toc238316102"/>
      <w:bookmarkStart w:id="17" w:name="_Toc238895282"/>
    </w:p>
    <w:p w:rsidR="00F55A78" w:rsidRPr="0041148C" w:rsidRDefault="00F55A78" w:rsidP="0041148C">
      <w:pPr>
        <w:pStyle w:val="a3"/>
        <w:widowControl w:val="0"/>
        <w:spacing w:before="0" w:beforeAutospacing="0" w:after="0" w:afterAutospacing="0" w:line="360" w:lineRule="auto"/>
        <w:ind w:left="709"/>
        <w:outlineLvl w:val="1"/>
        <w:rPr>
          <w:b/>
          <w:sz w:val="28"/>
          <w:szCs w:val="28"/>
        </w:rPr>
      </w:pPr>
      <w:r w:rsidRPr="0041148C">
        <w:rPr>
          <w:b/>
          <w:sz w:val="28"/>
          <w:szCs w:val="28"/>
        </w:rPr>
        <w:t>2.2</w:t>
      </w:r>
      <w:r w:rsidR="0041148C">
        <w:rPr>
          <w:b/>
          <w:sz w:val="28"/>
          <w:szCs w:val="28"/>
        </w:rPr>
        <w:t xml:space="preserve"> </w:t>
      </w:r>
      <w:r w:rsidRPr="0041148C">
        <w:rPr>
          <w:b/>
          <w:sz w:val="28"/>
          <w:szCs w:val="28"/>
        </w:rPr>
        <w:t>Ответственность за несоблюдение действующего валютного законодательства</w:t>
      </w:r>
      <w:bookmarkEnd w:id="16"/>
      <w:bookmarkEnd w:id="17"/>
    </w:p>
    <w:p w:rsidR="00367291" w:rsidRPr="0041148C" w:rsidRDefault="00367291" w:rsidP="0041148C">
      <w:pPr>
        <w:spacing w:line="360" w:lineRule="auto"/>
        <w:ind w:left="0" w:firstLine="709"/>
        <w:jc w:val="both"/>
        <w:rPr>
          <w:sz w:val="28"/>
          <w:szCs w:val="28"/>
        </w:rPr>
      </w:pPr>
    </w:p>
    <w:p w:rsidR="00F55A78" w:rsidRPr="0041148C" w:rsidRDefault="00F55A78" w:rsidP="0041148C">
      <w:pPr>
        <w:spacing w:line="360" w:lineRule="auto"/>
        <w:ind w:left="0" w:firstLine="709"/>
        <w:jc w:val="both"/>
        <w:rPr>
          <w:sz w:val="28"/>
          <w:szCs w:val="28"/>
        </w:rPr>
      </w:pPr>
      <w:r w:rsidRPr="0041148C">
        <w:rPr>
          <w:sz w:val="28"/>
          <w:szCs w:val="28"/>
        </w:rPr>
        <w:t>Согласно статье 25 Федерального закона "О валютном регулировании и валютном контроле", резиденты и нерезиденты, нарушившие положения актов валютного законодательства и актов органов валютного регулирования, несут ответственность; это означает, что лица, виновные в нарушении валютного законодательства, несут уголовную, административную и иную ответственность в соответствии с законодательством Российской Федерации.</w:t>
      </w:r>
    </w:p>
    <w:p w:rsidR="00F55A78" w:rsidRPr="0041148C" w:rsidRDefault="00F55A78" w:rsidP="0041148C">
      <w:pPr>
        <w:spacing w:line="360" w:lineRule="auto"/>
        <w:ind w:left="0" w:firstLine="709"/>
        <w:jc w:val="both"/>
        <w:rPr>
          <w:sz w:val="28"/>
          <w:szCs w:val="28"/>
        </w:rPr>
      </w:pPr>
      <w:r w:rsidRPr="0041148C">
        <w:rPr>
          <w:sz w:val="28"/>
          <w:szCs w:val="28"/>
        </w:rPr>
        <w:t>Рассмотрим более подробно виды ответственности за нарушение валютного законодательства России.</w:t>
      </w:r>
    </w:p>
    <w:p w:rsidR="00F55A78" w:rsidRPr="0041148C" w:rsidRDefault="006C0422" w:rsidP="0041148C">
      <w:pPr>
        <w:spacing w:line="360" w:lineRule="auto"/>
        <w:ind w:left="0" w:firstLine="709"/>
        <w:jc w:val="both"/>
        <w:rPr>
          <w:sz w:val="28"/>
          <w:szCs w:val="28"/>
        </w:rPr>
      </w:pPr>
      <w:bookmarkStart w:id="18" w:name="_Toc238316103"/>
      <w:r w:rsidRPr="0041148C">
        <w:rPr>
          <w:sz w:val="28"/>
          <w:szCs w:val="28"/>
        </w:rPr>
        <w:t xml:space="preserve">1. </w:t>
      </w:r>
      <w:r w:rsidR="00F55A78" w:rsidRPr="0041148C">
        <w:rPr>
          <w:sz w:val="28"/>
          <w:szCs w:val="28"/>
        </w:rPr>
        <w:t>Гражданско-правовая ответственность за нарушение валютного законодательства</w:t>
      </w:r>
      <w:r w:rsidRPr="0041148C">
        <w:rPr>
          <w:sz w:val="28"/>
          <w:szCs w:val="28"/>
        </w:rPr>
        <w:t>.</w:t>
      </w:r>
      <w:bookmarkEnd w:id="18"/>
    </w:p>
    <w:p w:rsidR="00F55A78" w:rsidRPr="0041148C" w:rsidRDefault="00F55A78" w:rsidP="0041148C">
      <w:pPr>
        <w:spacing w:line="360" w:lineRule="auto"/>
        <w:ind w:left="0" w:firstLine="709"/>
        <w:jc w:val="both"/>
        <w:rPr>
          <w:sz w:val="28"/>
          <w:szCs w:val="28"/>
        </w:rPr>
      </w:pPr>
      <w:r w:rsidRPr="0041148C">
        <w:rPr>
          <w:sz w:val="28"/>
          <w:szCs w:val="28"/>
        </w:rPr>
        <w:t>Гражданско-правовая ответственность резидентов и нерезидентов заключается в признании недействительными сделок, совершенных с нарушением положений актов валютного законодательства и актов органов валютного регулирования (ст. 168 ГК РФ), и применении последствий недействительности таких сделок. Это может быть двусторонняя (п. 2 ст. 167 ГК РФ) либо односторонняя реституция или недопущение реституции (ст. 169 ГК РФ).</w:t>
      </w:r>
    </w:p>
    <w:p w:rsidR="00F55A78" w:rsidRPr="0041148C" w:rsidRDefault="00F55A78" w:rsidP="0041148C">
      <w:pPr>
        <w:spacing w:line="360" w:lineRule="auto"/>
        <w:ind w:left="0" w:firstLine="709"/>
        <w:jc w:val="both"/>
        <w:rPr>
          <w:sz w:val="28"/>
          <w:szCs w:val="28"/>
        </w:rPr>
      </w:pPr>
      <w:r w:rsidRPr="0041148C">
        <w:rPr>
          <w:sz w:val="28"/>
          <w:szCs w:val="28"/>
        </w:rPr>
        <w:t>Применение в качестве последствия недействительности сделки взыскания полученного по сделке в доход государства (ст. 169 ГК РФ) возможно, лишь если сделка была совершена одной или обеими сторонами с целью, заведомо противной основам правопорядка.</w:t>
      </w:r>
    </w:p>
    <w:p w:rsidR="00F55A78" w:rsidRPr="0041148C" w:rsidRDefault="00F55A78" w:rsidP="0041148C">
      <w:pPr>
        <w:spacing w:line="360" w:lineRule="auto"/>
        <w:ind w:left="0" w:firstLine="709"/>
        <w:jc w:val="both"/>
        <w:rPr>
          <w:sz w:val="28"/>
          <w:szCs w:val="28"/>
        </w:rPr>
      </w:pPr>
      <w:r w:rsidRPr="0041148C">
        <w:rPr>
          <w:sz w:val="28"/>
          <w:szCs w:val="28"/>
        </w:rPr>
        <w:t xml:space="preserve">Как указывается в пункте 11 Обзора практики разрешения арбитражными судами споров, связанных с применением законодательства о валютном регулировании и валютном контроле, приведенного в Информационном письме Высшего Арбитражного Суда России (ВАС РФ) от 31 мая </w:t>
      </w:r>
      <w:smartTag w:uri="urn:schemas-microsoft-com:office:smarttags" w:element="metricconverter">
        <w:smartTagPr>
          <w:attr w:name="ProductID" w:val="2000 г"/>
        </w:smartTagPr>
        <w:r w:rsidRPr="0041148C">
          <w:rPr>
            <w:sz w:val="28"/>
            <w:szCs w:val="28"/>
          </w:rPr>
          <w:t>2000 г</w:t>
        </w:r>
      </w:smartTag>
      <w:r w:rsidRPr="0041148C">
        <w:rPr>
          <w:sz w:val="28"/>
          <w:szCs w:val="28"/>
        </w:rPr>
        <w:t>. N 52, иностранная валюта является объектом, ограниченным в обороте на территории России (ст. 129 ГК РФ). Расчеты в иностранной валюте носят характер исключения из общего запрета и допускаются только по основаниям и в режиме, разрешенным Банком России. Этот запрет распространяется на всех участников гражданского оборота, включая юридических и физических лиц, и на каждый случай использования ими иностранной валюты во внутренних расчетах; он (запрет) не поставлен в зависимость от того, осуществляются ли подобные платежи систематически или в разовом порядке. Поэтому положения статьи 173 ГК РФ об оспоримости сделок, связанных с ограничением на занятие определенными видами деятельности для юридических лиц, к сделкам с ограниченно оборотоспособными объектами, в частности к расчетным операциям в иностранной валюте на территории России, не применяются. Такие сделки являются ничтожными (ст. 168 ГК РФ)</w:t>
      </w:r>
      <w:r w:rsidR="00B6084A" w:rsidRPr="0041148C">
        <w:rPr>
          <w:sz w:val="28"/>
          <w:szCs w:val="28"/>
        </w:rPr>
        <w:t>[</w:t>
      </w:r>
      <w:r w:rsidRPr="0041148C">
        <w:rPr>
          <w:sz w:val="28"/>
          <w:szCs w:val="28"/>
        </w:rPr>
        <w:t>2</w:t>
      </w:r>
      <w:r w:rsidR="00B6084A" w:rsidRPr="0041148C">
        <w:rPr>
          <w:sz w:val="28"/>
          <w:szCs w:val="28"/>
        </w:rPr>
        <w:t>]</w:t>
      </w:r>
      <w:r w:rsidRPr="0041148C">
        <w:rPr>
          <w:sz w:val="28"/>
          <w:szCs w:val="28"/>
        </w:rPr>
        <w:t>.</w:t>
      </w:r>
    </w:p>
    <w:p w:rsidR="00F55A78" w:rsidRPr="0041148C" w:rsidRDefault="006C0422" w:rsidP="0041148C">
      <w:pPr>
        <w:spacing w:line="360" w:lineRule="auto"/>
        <w:ind w:left="0" w:firstLine="709"/>
        <w:jc w:val="both"/>
        <w:rPr>
          <w:sz w:val="28"/>
          <w:szCs w:val="28"/>
        </w:rPr>
      </w:pPr>
      <w:r w:rsidRPr="0041148C">
        <w:rPr>
          <w:sz w:val="28"/>
          <w:szCs w:val="28"/>
        </w:rPr>
        <w:t xml:space="preserve">2. </w:t>
      </w:r>
      <w:r w:rsidR="00F55A78" w:rsidRPr="0041148C">
        <w:rPr>
          <w:sz w:val="28"/>
          <w:szCs w:val="28"/>
        </w:rPr>
        <w:t>Административная ответственность за нарушение валютного законодательства</w:t>
      </w:r>
      <w:r w:rsidR="00A96912" w:rsidRPr="0041148C">
        <w:rPr>
          <w:sz w:val="28"/>
          <w:szCs w:val="28"/>
        </w:rPr>
        <w:t>.</w:t>
      </w:r>
    </w:p>
    <w:p w:rsidR="00F55A78" w:rsidRPr="0041148C" w:rsidRDefault="00F55A78" w:rsidP="0041148C">
      <w:pPr>
        <w:spacing w:line="360" w:lineRule="auto"/>
        <w:ind w:left="0" w:firstLine="709"/>
        <w:jc w:val="both"/>
        <w:rPr>
          <w:sz w:val="28"/>
          <w:szCs w:val="28"/>
        </w:rPr>
      </w:pPr>
      <w:r w:rsidRPr="0041148C">
        <w:rPr>
          <w:sz w:val="28"/>
          <w:szCs w:val="28"/>
        </w:rPr>
        <w:t xml:space="preserve">Согласно части 1 статьи 15.25 Кодекса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41148C">
          <w:rPr>
            <w:sz w:val="28"/>
            <w:szCs w:val="28"/>
          </w:rPr>
          <w:t>2001 г</w:t>
        </w:r>
      </w:smartTag>
      <w:r w:rsidRPr="0041148C">
        <w:rPr>
          <w:sz w:val="28"/>
          <w:szCs w:val="28"/>
        </w:rPr>
        <w:t>. N 195-ФЗ (далее - КОАП РФ) проведение валютных операций без специального разрешения (лицензии), если такое разрешение (такая лицензия) обязательно, либо с нарушением требований (условий, ограничений), установленных специальным разрешением (лицензией), а равно с использованием заведомо открытых с нарушением установленного порядка счетов резидентов в кредитных организациях за пределами Российской Федерации, - все это влечет наложение административного штрафа на граждан, должностных лиц и юридических лиц в размере от одной десятой до одного размера суммы незаконной валютной операции</w:t>
      </w:r>
      <w:r w:rsidR="00B6084A" w:rsidRPr="0041148C">
        <w:rPr>
          <w:sz w:val="28"/>
          <w:szCs w:val="28"/>
        </w:rPr>
        <w:t>[</w:t>
      </w:r>
      <w:r w:rsidRPr="0041148C">
        <w:rPr>
          <w:sz w:val="28"/>
          <w:szCs w:val="28"/>
        </w:rPr>
        <w:t>6</w:t>
      </w:r>
      <w:r w:rsidR="00B6084A" w:rsidRPr="0041148C">
        <w:rPr>
          <w:sz w:val="28"/>
          <w:szCs w:val="28"/>
        </w:rPr>
        <w:t>]</w:t>
      </w:r>
      <w:r w:rsidRPr="0041148C">
        <w:rPr>
          <w:sz w:val="28"/>
          <w:szCs w:val="28"/>
        </w:rPr>
        <w:t>.</w:t>
      </w:r>
    </w:p>
    <w:p w:rsidR="00F55A78" w:rsidRPr="0041148C" w:rsidRDefault="00F55A78" w:rsidP="0041148C">
      <w:pPr>
        <w:spacing w:line="360" w:lineRule="auto"/>
        <w:ind w:left="0" w:firstLine="709"/>
        <w:jc w:val="both"/>
        <w:rPr>
          <w:sz w:val="28"/>
          <w:szCs w:val="28"/>
        </w:rPr>
      </w:pPr>
      <w:r w:rsidRPr="0041148C">
        <w:rPr>
          <w:sz w:val="28"/>
          <w:szCs w:val="28"/>
        </w:rPr>
        <w:t xml:space="preserve">На основании пункта 3 статьи 5 Федерального закона "О валютном регулировании и валютном контроле" органы валютного регулирования не вправе устанавливать требование о получении резидентами и нерезидентами индивидуальных разрешений. Согласно статье 6.1 Закона от 9 октября </w:t>
      </w:r>
      <w:smartTag w:uri="urn:schemas-microsoft-com:office:smarttags" w:element="metricconverter">
        <w:smartTagPr>
          <w:attr w:name="ProductID" w:val="1992 г"/>
        </w:smartTagPr>
        <w:r w:rsidRPr="0041148C">
          <w:rPr>
            <w:sz w:val="28"/>
            <w:szCs w:val="28"/>
          </w:rPr>
          <w:t>1992 г</w:t>
        </w:r>
      </w:smartTag>
      <w:r w:rsidRPr="0041148C">
        <w:rPr>
          <w:sz w:val="28"/>
          <w:szCs w:val="28"/>
        </w:rPr>
        <w:t>.</w:t>
      </w:r>
      <w:r w:rsidR="0041148C">
        <w:rPr>
          <w:sz w:val="28"/>
          <w:szCs w:val="28"/>
        </w:rPr>
        <w:t xml:space="preserve"> </w:t>
      </w:r>
      <w:r w:rsidRPr="0041148C">
        <w:rPr>
          <w:sz w:val="28"/>
          <w:szCs w:val="28"/>
        </w:rPr>
        <w:t xml:space="preserve">N 3615-1 "О валютном регулировании и валютном контроле", до вступления в силу одноименного Федерального закона </w:t>
      </w:r>
      <w:smartTag w:uri="urn:schemas-microsoft-com:office:smarttags" w:element="metricconverter">
        <w:smartTagPr>
          <w:attr w:name="ProductID" w:val="2003 г"/>
        </w:smartTagPr>
        <w:r w:rsidRPr="0041148C">
          <w:rPr>
            <w:sz w:val="28"/>
            <w:szCs w:val="28"/>
          </w:rPr>
          <w:t>2003 г</w:t>
        </w:r>
      </w:smartTag>
      <w:r w:rsidRPr="0041148C">
        <w:rPr>
          <w:sz w:val="28"/>
          <w:szCs w:val="28"/>
        </w:rPr>
        <w:t>. была предусмотрена процедура получения разрешений Центробанка на некоторые валютные операции. В этих индивидуальных разрешениях расширялись отдельные права участников в сфере валютных правоотношений. Например, разрешалось возвращать валютную выручку позже установленного законом срока или резервировать меньшую сумму денежных средств. Теперь эта практика запрещена, однако ранее выданные разрешения действуют и регламентируются статьей 28 Федерального закона "О валютном регулировании и валютном контроле".</w:t>
      </w:r>
    </w:p>
    <w:p w:rsidR="00F55A78" w:rsidRPr="0041148C" w:rsidRDefault="00F55A78" w:rsidP="0041148C">
      <w:pPr>
        <w:spacing w:line="360" w:lineRule="auto"/>
        <w:ind w:left="0" w:firstLine="709"/>
        <w:jc w:val="both"/>
        <w:rPr>
          <w:sz w:val="28"/>
          <w:szCs w:val="28"/>
        </w:rPr>
      </w:pPr>
      <w:r w:rsidRPr="0041148C">
        <w:rPr>
          <w:sz w:val="28"/>
          <w:szCs w:val="28"/>
        </w:rPr>
        <w:t xml:space="preserve">Кроме того, согласно пункту 1 письма Минфина России от 9 апреля </w:t>
      </w:r>
      <w:smartTag w:uri="urn:schemas-microsoft-com:office:smarttags" w:element="metricconverter">
        <w:smartTagPr>
          <w:attr w:name="ProductID" w:val="2004 г"/>
        </w:smartTagPr>
        <w:r w:rsidRPr="0041148C">
          <w:rPr>
            <w:sz w:val="28"/>
            <w:szCs w:val="28"/>
          </w:rPr>
          <w:t>2004 г</w:t>
        </w:r>
      </w:smartTag>
      <w:r w:rsidRPr="0041148C">
        <w:rPr>
          <w:sz w:val="28"/>
          <w:szCs w:val="28"/>
        </w:rPr>
        <w:t>. N 150529/455 "О практике разрешения арбитражными судами споров, связанных с применением статьи 15.25 КОАП РФ" (далее - Письмо Минфина), когда в деле отсутствуют доказательства того, что резидент обращался к контрагенту с требованием об исполнении обязательств по контракту либо в суд, а также нет свидетельств об обращении резидента в Центробанк за получением разрешения, бездействие резидента не может быть расценено как невиновное, т.е. в этом случае предприятие будет считаться виновным в совершении административного правонарушения по части 1 статьи 15.25 КОАП РФ.</w:t>
      </w:r>
    </w:p>
    <w:p w:rsidR="00F55A78" w:rsidRPr="0041148C" w:rsidRDefault="00F55A78" w:rsidP="0041148C">
      <w:pPr>
        <w:spacing w:line="360" w:lineRule="auto"/>
        <w:ind w:left="0" w:firstLine="709"/>
        <w:jc w:val="both"/>
        <w:rPr>
          <w:sz w:val="28"/>
          <w:szCs w:val="28"/>
        </w:rPr>
      </w:pPr>
      <w:r w:rsidRPr="0041148C">
        <w:rPr>
          <w:sz w:val="28"/>
          <w:szCs w:val="28"/>
        </w:rPr>
        <w:t>Согласно пункту 4 Письма Минфина, если требуется разрешение на проведение валютных операций, а предприятие не имеет такого разрешения и поставляет свой товар за границу через комиссионера, который имеет разрешение и совершает валютные операции от лица предприятия, то предприятие будет привлечено к административной ответственности на основании части 1 статьи 15.25 КОАП РФ. В этом случае судебная практика подтверждает обязательность получения такого разрешения именно для предприятия.</w:t>
      </w:r>
    </w:p>
    <w:p w:rsidR="00F55A78" w:rsidRPr="0041148C" w:rsidRDefault="00F55A78" w:rsidP="0041148C">
      <w:pPr>
        <w:spacing w:line="360" w:lineRule="auto"/>
        <w:ind w:left="0" w:firstLine="709"/>
        <w:jc w:val="both"/>
        <w:rPr>
          <w:sz w:val="28"/>
          <w:szCs w:val="28"/>
        </w:rPr>
      </w:pPr>
      <w:r w:rsidRPr="0041148C">
        <w:rPr>
          <w:sz w:val="28"/>
          <w:szCs w:val="28"/>
        </w:rPr>
        <w:t>Согласно части 2 статьи 15.25 КОАП РФ, невыполнение в установленный срок обязанности ввоза на территорию Российской Федерации товаров, стоимость которых эквивалентна сумме уплаченных за них денежных средств, либо невозврат в установленный срок переведенной за эти товары суммы денежных средств влечет наложение административного штрафа на граждан, должностных лиц и юридических лиц в размере от одной десятой до одного размера суммы незаконной валютной операции. В этом случае речь идет о денежных средствах в сумме, не превышающей 5 млн. руб. Если сумма невозврата превышает 5 млн. руб., то применяются нормы уголовного права, а именно статья 193 УК РФ.</w:t>
      </w:r>
    </w:p>
    <w:p w:rsidR="00F55A78" w:rsidRPr="0041148C" w:rsidRDefault="00F55A78" w:rsidP="0041148C">
      <w:pPr>
        <w:spacing w:line="360" w:lineRule="auto"/>
        <w:ind w:left="0" w:firstLine="709"/>
        <w:jc w:val="both"/>
        <w:rPr>
          <w:sz w:val="28"/>
          <w:szCs w:val="28"/>
        </w:rPr>
      </w:pPr>
      <w:r w:rsidRPr="0041148C">
        <w:rPr>
          <w:sz w:val="28"/>
          <w:szCs w:val="28"/>
        </w:rPr>
        <w:t xml:space="preserve">На основании пункта 1 письма ГТК РФ от 23 сентября </w:t>
      </w:r>
      <w:smartTag w:uri="urn:schemas-microsoft-com:office:smarttags" w:element="metricconverter">
        <w:smartTagPr>
          <w:attr w:name="ProductID" w:val="2002 г"/>
        </w:smartTagPr>
        <w:r w:rsidRPr="0041148C">
          <w:rPr>
            <w:sz w:val="28"/>
            <w:szCs w:val="28"/>
          </w:rPr>
          <w:t>2002 г</w:t>
        </w:r>
      </w:smartTag>
      <w:r w:rsidRPr="0041148C">
        <w:rPr>
          <w:sz w:val="28"/>
          <w:szCs w:val="28"/>
        </w:rPr>
        <w:t>. N 0106/38010 "О применении части 2 статьи 15.25 Кодекса Российской Федерации об административных правонарушениях" (далее - Письмо ГТК РФ) состав правонарушения, предусмотренного этой статьей, характеризуется следующим.</w:t>
      </w:r>
    </w:p>
    <w:p w:rsidR="00F55A78" w:rsidRPr="0041148C" w:rsidRDefault="00F55A78" w:rsidP="0041148C">
      <w:pPr>
        <w:spacing w:line="360" w:lineRule="auto"/>
        <w:ind w:left="0" w:firstLine="709"/>
        <w:jc w:val="both"/>
        <w:rPr>
          <w:sz w:val="28"/>
          <w:szCs w:val="28"/>
        </w:rPr>
      </w:pPr>
      <w:r w:rsidRPr="0041148C">
        <w:rPr>
          <w:sz w:val="28"/>
          <w:szCs w:val="28"/>
        </w:rPr>
        <w:t>Субъектами рассматриваемого административного правонарушения являются предприятия и организации-резиденты, признаваемые таковыми в соответствии с Федеральным законом "О валютном регулировании и валютном контроле", заключившие или от имени которых заключены сделки, предусматривающие перевод из Российской Федерации иностранной валюты в целях приобретения товаров; к этим субъектам относятся и физические лица, в том числе занимающиеся предпринимательской деятельностью без образования юридического лица</w:t>
      </w:r>
      <w:r w:rsidR="006920CC" w:rsidRPr="0041148C">
        <w:rPr>
          <w:sz w:val="28"/>
          <w:szCs w:val="28"/>
        </w:rPr>
        <w:t xml:space="preserve"> </w:t>
      </w:r>
      <w:r w:rsidR="00B6084A" w:rsidRPr="0041148C">
        <w:rPr>
          <w:sz w:val="28"/>
          <w:szCs w:val="28"/>
        </w:rPr>
        <w:t>[</w:t>
      </w:r>
      <w:r w:rsidRPr="0041148C">
        <w:rPr>
          <w:sz w:val="28"/>
          <w:szCs w:val="28"/>
        </w:rPr>
        <w:t>9</w:t>
      </w:r>
      <w:r w:rsidR="0025778D" w:rsidRPr="0041148C">
        <w:rPr>
          <w:sz w:val="28"/>
          <w:szCs w:val="28"/>
        </w:rPr>
        <w:t>, с.148</w:t>
      </w:r>
      <w:r w:rsidR="00B6084A" w:rsidRPr="0041148C">
        <w:rPr>
          <w:sz w:val="28"/>
          <w:szCs w:val="28"/>
        </w:rPr>
        <w:t>]</w:t>
      </w:r>
      <w:r w:rsidRPr="0041148C">
        <w:rPr>
          <w:sz w:val="28"/>
          <w:szCs w:val="28"/>
        </w:rPr>
        <w:t>.</w:t>
      </w:r>
    </w:p>
    <w:p w:rsidR="00F55A78" w:rsidRPr="0041148C" w:rsidRDefault="00F55A78" w:rsidP="0041148C">
      <w:pPr>
        <w:spacing w:line="360" w:lineRule="auto"/>
        <w:ind w:left="0" w:firstLine="709"/>
        <w:jc w:val="both"/>
        <w:rPr>
          <w:sz w:val="28"/>
          <w:szCs w:val="28"/>
        </w:rPr>
      </w:pPr>
      <w:r w:rsidRPr="0041148C">
        <w:rPr>
          <w:sz w:val="28"/>
          <w:szCs w:val="28"/>
        </w:rPr>
        <w:t>Субъективная сторона административного правонарушения характеризуется наличием вины. На основании пункта 2 Письма ГТК РФ при доказывании субъективной стороны правонарушения необходимо учитывать меры, предпринятые импортером в целях исполнения возложенной на него обязанности, к числу которых могут быть отнесены:</w:t>
      </w:r>
    </w:p>
    <w:p w:rsidR="00F55A78" w:rsidRPr="0041148C" w:rsidRDefault="00F55A78" w:rsidP="0041148C">
      <w:pPr>
        <w:numPr>
          <w:ilvl w:val="0"/>
          <w:numId w:val="15"/>
        </w:numPr>
        <w:spacing w:line="360" w:lineRule="auto"/>
        <w:ind w:left="0" w:firstLine="709"/>
        <w:jc w:val="both"/>
        <w:rPr>
          <w:sz w:val="28"/>
          <w:szCs w:val="28"/>
        </w:rPr>
      </w:pPr>
      <w:r w:rsidRPr="0041148C">
        <w:rPr>
          <w:sz w:val="28"/>
          <w:szCs w:val="28"/>
        </w:rPr>
        <w:t>на стадии предконтрактной подготовки - выяснение через торгово-промышленную палату, торговое представительство, официальные органы страны иностранного партнера либо иными способами его надежности и деловой репутации;</w:t>
      </w:r>
    </w:p>
    <w:p w:rsidR="00F55A78" w:rsidRPr="0041148C" w:rsidRDefault="00F55A78" w:rsidP="0041148C">
      <w:pPr>
        <w:numPr>
          <w:ilvl w:val="0"/>
          <w:numId w:val="15"/>
        </w:numPr>
        <w:spacing w:line="360" w:lineRule="auto"/>
        <w:ind w:left="0" w:firstLine="709"/>
        <w:jc w:val="both"/>
        <w:rPr>
          <w:sz w:val="28"/>
          <w:szCs w:val="28"/>
        </w:rPr>
      </w:pPr>
      <w:r w:rsidRPr="0041148C">
        <w:rPr>
          <w:sz w:val="28"/>
          <w:szCs w:val="28"/>
        </w:rPr>
        <w:t>на стадии заключения контракта:</w:t>
      </w:r>
    </w:p>
    <w:p w:rsidR="00F55A78" w:rsidRPr="0041148C" w:rsidRDefault="00F55A78" w:rsidP="0041148C">
      <w:pPr>
        <w:spacing w:line="360" w:lineRule="auto"/>
        <w:ind w:left="0" w:firstLine="709"/>
        <w:jc w:val="both"/>
        <w:rPr>
          <w:sz w:val="28"/>
          <w:szCs w:val="28"/>
        </w:rPr>
      </w:pPr>
      <w:r w:rsidRPr="0041148C">
        <w:rPr>
          <w:sz w:val="28"/>
          <w:szCs w:val="28"/>
        </w:rPr>
        <w:t>внесение в договор способа обеспечения исполнения обязательств в зависимости от надежности и деловой репутации партнера (неустойка, поручительство, залог, задаток и т.д.);</w:t>
      </w:r>
    </w:p>
    <w:p w:rsidR="00F55A78" w:rsidRPr="0041148C" w:rsidRDefault="00F55A78" w:rsidP="0041148C">
      <w:pPr>
        <w:spacing w:line="360" w:lineRule="auto"/>
        <w:ind w:left="0" w:firstLine="709"/>
        <w:jc w:val="both"/>
        <w:rPr>
          <w:sz w:val="28"/>
          <w:szCs w:val="28"/>
        </w:rPr>
      </w:pPr>
      <w:r w:rsidRPr="0041148C">
        <w:rPr>
          <w:sz w:val="28"/>
          <w:szCs w:val="28"/>
        </w:rPr>
        <w:t>применение таких форм расчета по договору, которые исключают то, что оплаченные товары не будут ввезены (оплата после отгрузки, аккредитив и т.д.);</w:t>
      </w:r>
    </w:p>
    <w:p w:rsidR="00F55A78" w:rsidRPr="0041148C" w:rsidRDefault="00F55A78" w:rsidP="0041148C">
      <w:pPr>
        <w:spacing w:line="360" w:lineRule="auto"/>
        <w:ind w:left="0" w:firstLine="709"/>
        <w:jc w:val="both"/>
        <w:rPr>
          <w:sz w:val="28"/>
          <w:szCs w:val="28"/>
        </w:rPr>
      </w:pPr>
      <w:r w:rsidRPr="0041148C">
        <w:rPr>
          <w:sz w:val="28"/>
          <w:szCs w:val="28"/>
        </w:rPr>
        <w:t>разработка механизма разрешения возможных разногласий с установлением сроков досудебных способов защиты нарушенных прав и указанием, какой судебный орган будет рассматривать возникший спор;</w:t>
      </w:r>
    </w:p>
    <w:p w:rsidR="00F55A78" w:rsidRPr="0041148C" w:rsidRDefault="00F55A78" w:rsidP="0041148C">
      <w:pPr>
        <w:spacing w:line="360" w:lineRule="auto"/>
        <w:ind w:left="0" w:firstLine="709"/>
        <w:jc w:val="both"/>
        <w:rPr>
          <w:sz w:val="28"/>
          <w:szCs w:val="28"/>
        </w:rPr>
      </w:pPr>
      <w:r w:rsidRPr="0041148C">
        <w:rPr>
          <w:sz w:val="28"/>
          <w:szCs w:val="28"/>
        </w:rPr>
        <w:t>использование страхования коммерческих рисков;</w:t>
      </w:r>
    </w:p>
    <w:p w:rsidR="00F55A78" w:rsidRPr="0041148C" w:rsidRDefault="00F55A78" w:rsidP="0041148C">
      <w:pPr>
        <w:numPr>
          <w:ilvl w:val="0"/>
          <w:numId w:val="16"/>
        </w:numPr>
        <w:spacing w:line="360" w:lineRule="auto"/>
        <w:ind w:left="0" w:firstLine="709"/>
        <w:jc w:val="both"/>
        <w:rPr>
          <w:sz w:val="28"/>
          <w:szCs w:val="28"/>
        </w:rPr>
      </w:pPr>
      <w:r w:rsidRPr="0041148C">
        <w:rPr>
          <w:sz w:val="28"/>
          <w:szCs w:val="28"/>
        </w:rPr>
        <w:t>после неисполнения или ненадлежащего исполнения контрагентом обязательств:</w:t>
      </w:r>
    </w:p>
    <w:p w:rsidR="00F55A78" w:rsidRPr="0041148C" w:rsidRDefault="00F55A78" w:rsidP="0041148C">
      <w:pPr>
        <w:spacing w:line="360" w:lineRule="auto"/>
        <w:ind w:left="0" w:firstLine="709"/>
        <w:jc w:val="both"/>
        <w:rPr>
          <w:sz w:val="28"/>
          <w:szCs w:val="28"/>
        </w:rPr>
      </w:pPr>
      <w:r w:rsidRPr="0041148C">
        <w:rPr>
          <w:sz w:val="28"/>
          <w:szCs w:val="28"/>
        </w:rPr>
        <w:t>ведение претензионной работы (переписка с иностранной стороной о нарушении обязательств по договору, предъявление претензии);</w:t>
      </w:r>
    </w:p>
    <w:p w:rsidR="00F55A78" w:rsidRPr="0041148C" w:rsidRDefault="00F55A78" w:rsidP="0041148C">
      <w:pPr>
        <w:spacing w:line="360" w:lineRule="auto"/>
        <w:ind w:left="0" w:firstLine="709"/>
        <w:jc w:val="both"/>
        <w:rPr>
          <w:sz w:val="28"/>
          <w:szCs w:val="28"/>
        </w:rPr>
      </w:pPr>
      <w:r w:rsidRPr="0041148C">
        <w:rPr>
          <w:sz w:val="28"/>
          <w:szCs w:val="28"/>
        </w:rPr>
        <w:t>предъявление после ответа на претензию или истечения срока ответа искового заявления в судебные органы с требованием о поставке неввезенных товаров или взыскании с контрагента их стоимости.</w:t>
      </w:r>
    </w:p>
    <w:p w:rsidR="00F55A78" w:rsidRPr="0041148C" w:rsidRDefault="00F55A78" w:rsidP="0041148C">
      <w:pPr>
        <w:spacing w:line="360" w:lineRule="auto"/>
        <w:ind w:left="0" w:firstLine="709"/>
        <w:jc w:val="both"/>
        <w:rPr>
          <w:sz w:val="28"/>
          <w:szCs w:val="28"/>
        </w:rPr>
      </w:pPr>
      <w:r w:rsidRPr="0041148C">
        <w:rPr>
          <w:sz w:val="28"/>
          <w:szCs w:val="28"/>
        </w:rPr>
        <w:t>Юридическое лицо признается виновным в совершении правонарушения, предусмотренного частью 2 статьи 15.25 КОАП РФ, если будет доказано, что у него была возможность исполнить обязанность ввоза товаров, стоимость которых эквивалентна сумме уплаченных за них денежных средств в иностранной валюте, либо обеспечить возврат этих средств в сумме не менее ранее переведенной в установленный срок, но данное лицо не предприняло никаких зависящих от него мер, чтобы выполнить свое обязательство.</w:t>
      </w:r>
    </w:p>
    <w:p w:rsidR="00F55A78" w:rsidRPr="0041148C" w:rsidRDefault="00F55A78" w:rsidP="0041148C">
      <w:pPr>
        <w:spacing w:line="360" w:lineRule="auto"/>
        <w:ind w:left="0" w:firstLine="709"/>
        <w:jc w:val="both"/>
        <w:rPr>
          <w:sz w:val="28"/>
          <w:szCs w:val="28"/>
        </w:rPr>
      </w:pPr>
      <w:r w:rsidRPr="0041148C">
        <w:rPr>
          <w:sz w:val="28"/>
          <w:szCs w:val="28"/>
        </w:rPr>
        <w:t>Согласно пункту 7 Письма Минфина России, предприятие признается виновным по части 2 статьи 15.25 КОАП РФ, если установлено, что указанное правонарушение совершено после того, как в контракт между предприятием и иностранным партнером внесены положения, ухудшающие позицию предприятия с точки зрения возврата иностранной валюты, а предприятие не предприняло ответных мер и не предложило внести в контракт дополнительные меры ответственности иностранного партнера (пеня, поручительство, банковская гарантия, страхование рисков).</w:t>
      </w:r>
    </w:p>
    <w:p w:rsidR="00F55A78" w:rsidRPr="0041148C" w:rsidRDefault="00F55A78" w:rsidP="0041148C">
      <w:pPr>
        <w:spacing w:line="360" w:lineRule="auto"/>
        <w:ind w:left="0" w:firstLine="709"/>
        <w:jc w:val="both"/>
        <w:rPr>
          <w:sz w:val="28"/>
          <w:szCs w:val="28"/>
        </w:rPr>
      </w:pPr>
      <w:r w:rsidRPr="0041148C">
        <w:rPr>
          <w:sz w:val="28"/>
          <w:szCs w:val="28"/>
        </w:rPr>
        <w:t>Объектом административного правонарушения выступают публичные правоотношения по защите экономических интересов Российской Федерации, заключающиеся в предотвращении незаконного вывоза капитала за рубеж.</w:t>
      </w:r>
    </w:p>
    <w:p w:rsidR="00F55A78" w:rsidRPr="0041148C" w:rsidRDefault="00F55A78" w:rsidP="0041148C">
      <w:pPr>
        <w:spacing w:line="360" w:lineRule="auto"/>
        <w:ind w:left="0" w:firstLine="709"/>
        <w:jc w:val="both"/>
        <w:rPr>
          <w:sz w:val="28"/>
          <w:szCs w:val="28"/>
        </w:rPr>
      </w:pPr>
      <w:r w:rsidRPr="0041148C">
        <w:rPr>
          <w:sz w:val="28"/>
          <w:szCs w:val="28"/>
        </w:rPr>
        <w:t xml:space="preserve">Объективная сторона административного правонарушения выражается в невыполнении обязанности, установленной пунктом 2 Указа Президента России от 21 ноября </w:t>
      </w:r>
      <w:smartTag w:uri="urn:schemas-microsoft-com:office:smarttags" w:element="metricconverter">
        <w:smartTagPr>
          <w:attr w:name="ProductID" w:val="1995 г"/>
        </w:smartTagPr>
        <w:r w:rsidRPr="0041148C">
          <w:rPr>
            <w:sz w:val="28"/>
            <w:szCs w:val="28"/>
          </w:rPr>
          <w:t>1995 г</w:t>
        </w:r>
      </w:smartTag>
      <w:r w:rsidRPr="0041148C">
        <w:rPr>
          <w:sz w:val="28"/>
          <w:szCs w:val="28"/>
        </w:rPr>
        <w:t>. N 1163 "О первоочередных мерах по усилению системы валютного контроля в Российской Федерации". Указ гласит, что импортеры-резиденты, заключившие или от имени которых заключены сделки, предусматривающие перевод из Российской Федерации иностранной валюты в целях приобретения товаров, обязаны ввезти товары, стоимость которых эквивалентна сумме уплаченных за них денежных средств в иностранной валюте, либо обеспечить возврат этих средств в сумме не менее ранее переведенной в течение 90 календарных дней с даты оплаты товаров, если иное не установлено Центробанком.</w:t>
      </w:r>
    </w:p>
    <w:p w:rsidR="00F55A78" w:rsidRPr="0041148C" w:rsidRDefault="00F55A78" w:rsidP="0041148C">
      <w:pPr>
        <w:spacing w:line="360" w:lineRule="auto"/>
        <w:ind w:left="0" w:firstLine="709"/>
        <w:jc w:val="both"/>
        <w:rPr>
          <w:sz w:val="28"/>
          <w:szCs w:val="28"/>
        </w:rPr>
      </w:pPr>
      <w:r w:rsidRPr="0041148C">
        <w:rPr>
          <w:sz w:val="28"/>
          <w:szCs w:val="28"/>
        </w:rPr>
        <w:t>В соответствии с пунктом 4 Письма ГТК РФ не могут быть признаны рассматриваемым административным правонарушением случаи, когда:</w:t>
      </w:r>
    </w:p>
    <w:p w:rsidR="00F55A78" w:rsidRPr="0041148C" w:rsidRDefault="00F55A78" w:rsidP="0041148C">
      <w:pPr>
        <w:numPr>
          <w:ilvl w:val="0"/>
          <w:numId w:val="16"/>
        </w:numPr>
        <w:tabs>
          <w:tab w:val="left" w:pos="1134"/>
        </w:tabs>
        <w:spacing w:line="360" w:lineRule="auto"/>
        <w:ind w:left="0" w:firstLine="709"/>
        <w:jc w:val="both"/>
        <w:rPr>
          <w:sz w:val="28"/>
          <w:szCs w:val="28"/>
        </w:rPr>
      </w:pPr>
      <w:r w:rsidRPr="0041148C">
        <w:rPr>
          <w:sz w:val="28"/>
          <w:szCs w:val="28"/>
        </w:rPr>
        <w:t>проведен зачет платежей, осуществленных импортером-резидентом по контракту, товары по которому не ввозились, в качестве погашения задолженности импортера-резидента за поставленные по другому контракту товары, заключенному с тем же продавцом-нерезидентом;</w:t>
      </w:r>
    </w:p>
    <w:p w:rsidR="00F55A78" w:rsidRPr="0041148C" w:rsidRDefault="00F55A78" w:rsidP="0041148C">
      <w:pPr>
        <w:numPr>
          <w:ilvl w:val="0"/>
          <w:numId w:val="16"/>
        </w:numPr>
        <w:tabs>
          <w:tab w:val="left" w:pos="1134"/>
        </w:tabs>
        <w:spacing w:line="360" w:lineRule="auto"/>
        <w:ind w:left="0" w:firstLine="709"/>
        <w:jc w:val="both"/>
        <w:rPr>
          <w:sz w:val="28"/>
          <w:szCs w:val="28"/>
        </w:rPr>
      </w:pPr>
      <w:r w:rsidRPr="0041148C">
        <w:rPr>
          <w:sz w:val="28"/>
          <w:szCs w:val="28"/>
        </w:rPr>
        <w:t>товары в установленный срок ввезены на территорию Российской Федерации, но их таможенное оформление не произведено или произведено без представления паспорта импортной сделки;</w:t>
      </w:r>
    </w:p>
    <w:p w:rsidR="00F55A78" w:rsidRPr="0041148C" w:rsidRDefault="00F55A78" w:rsidP="0041148C">
      <w:pPr>
        <w:numPr>
          <w:ilvl w:val="0"/>
          <w:numId w:val="16"/>
        </w:numPr>
        <w:tabs>
          <w:tab w:val="left" w:pos="1134"/>
        </w:tabs>
        <w:spacing w:line="360" w:lineRule="auto"/>
        <w:ind w:left="0" w:firstLine="709"/>
        <w:jc w:val="both"/>
        <w:rPr>
          <w:sz w:val="28"/>
          <w:szCs w:val="28"/>
        </w:rPr>
      </w:pPr>
      <w:r w:rsidRPr="0041148C">
        <w:rPr>
          <w:sz w:val="28"/>
          <w:szCs w:val="28"/>
        </w:rPr>
        <w:t>иностранная валюта своевременно возвращена в сумме не менее той, что ранее переведена в уполномоченный банк, не оформлявший паспорт импортной сделки, при условии идентификации поступивших сумм применительно к импортному контракту, за исполнением которого ведется валютный контроль;</w:t>
      </w:r>
    </w:p>
    <w:p w:rsidR="00F55A78" w:rsidRPr="0041148C" w:rsidRDefault="00F55A78" w:rsidP="0041148C">
      <w:pPr>
        <w:numPr>
          <w:ilvl w:val="0"/>
          <w:numId w:val="16"/>
        </w:numPr>
        <w:tabs>
          <w:tab w:val="left" w:pos="1134"/>
        </w:tabs>
        <w:spacing w:line="360" w:lineRule="auto"/>
        <w:ind w:left="0" w:firstLine="709"/>
        <w:jc w:val="both"/>
        <w:rPr>
          <w:sz w:val="28"/>
          <w:szCs w:val="28"/>
        </w:rPr>
      </w:pPr>
      <w:r w:rsidRPr="0041148C">
        <w:rPr>
          <w:sz w:val="28"/>
          <w:szCs w:val="28"/>
        </w:rPr>
        <w:t>имеется разрешение Центробанка на совершение импортером предварительной оплаты товара на срок, превышающий 180 дней до его ввоза на территорию Российской Федерации, и срок ввоза товаров, предусмотренный разрешением, в момент проведения проверки не истек.</w:t>
      </w:r>
    </w:p>
    <w:p w:rsidR="00F55A78" w:rsidRPr="0041148C" w:rsidRDefault="00F55A78" w:rsidP="0041148C">
      <w:pPr>
        <w:spacing w:line="360" w:lineRule="auto"/>
        <w:ind w:left="0" w:firstLine="709"/>
        <w:jc w:val="both"/>
        <w:rPr>
          <w:sz w:val="28"/>
          <w:szCs w:val="28"/>
        </w:rPr>
      </w:pPr>
      <w:r w:rsidRPr="0041148C">
        <w:rPr>
          <w:sz w:val="28"/>
          <w:szCs w:val="28"/>
        </w:rPr>
        <w:t>Кроме того, на основании пункта 4 Письма ГТК РФ письменное заключение, выданное уполномоченными Минэкономразвития России по итогам рассмотрения представленных импортерами-резидентами документов, подтверждающих невозможность ввоза товаров либо возврата денежных средств в иностранной валюте, переведенных из Российской Федерации за границу в целях приобретения товаров, оценивается наряду с другими доказательствами отсутствия или наличия состава правонарушения. Это весьма важный документ, получить который полезно всем предприятиям, которые не могут исполнить требования валютного законодательства по не зависящим от них причинам. Данный документ в подавляющем большинстве случаев помогает предприятиям избежать штрафов за нарушение валютного законодательства.</w:t>
      </w:r>
    </w:p>
    <w:p w:rsidR="00F55A78" w:rsidRPr="0041148C" w:rsidRDefault="00F55A78" w:rsidP="0041148C">
      <w:pPr>
        <w:spacing w:line="360" w:lineRule="auto"/>
        <w:ind w:left="0" w:firstLine="709"/>
        <w:jc w:val="both"/>
        <w:rPr>
          <w:sz w:val="28"/>
          <w:szCs w:val="28"/>
        </w:rPr>
      </w:pPr>
      <w:r w:rsidRPr="0041148C">
        <w:rPr>
          <w:sz w:val="28"/>
          <w:szCs w:val="28"/>
        </w:rPr>
        <w:t>Согласно пункту 8 Письма ГТК РФ, размер административного наказания должен соответствовать характеру совершенного деяния и дифференцироваться в зависимости от того, в чем заключается правонарушение:</w:t>
      </w:r>
    </w:p>
    <w:p w:rsidR="00F55A78" w:rsidRPr="0041148C" w:rsidRDefault="00F55A78" w:rsidP="0041148C">
      <w:pPr>
        <w:numPr>
          <w:ilvl w:val="0"/>
          <w:numId w:val="17"/>
        </w:numPr>
        <w:tabs>
          <w:tab w:val="left" w:pos="1134"/>
        </w:tabs>
        <w:spacing w:line="360" w:lineRule="auto"/>
        <w:ind w:left="0" w:firstLine="709"/>
        <w:jc w:val="both"/>
        <w:rPr>
          <w:sz w:val="28"/>
          <w:szCs w:val="28"/>
        </w:rPr>
      </w:pPr>
      <w:r w:rsidRPr="0041148C">
        <w:rPr>
          <w:sz w:val="28"/>
          <w:szCs w:val="28"/>
        </w:rPr>
        <w:t>в неввозе на территорию Российской Федерации товаров, стоимость которых эквивалентна сумме уплаченных за них денежных средств, или невозврате переведенной за эти товары суммы денежных средств;</w:t>
      </w:r>
    </w:p>
    <w:p w:rsidR="00F55A78" w:rsidRPr="0041148C" w:rsidRDefault="00F55A78" w:rsidP="0041148C">
      <w:pPr>
        <w:numPr>
          <w:ilvl w:val="0"/>
          <w:numId w:val="17"/>
        </w:numPr>
        <w:tabs>
          <w:tab w:val="left" w:pos="1134"/>
        </w:tabs>
        <w:spacing w:line="360" w:lineRule="auto"/>
        <w:ind w:left="0" w:firstLine="709"/>
        <w:jc w:val="both"/>
        <w:rPr>
          <w:sz w:val="28"/>
          <w:szCs w:val="28"/>
        </w:rPr>
      </w:pPr>
      <w:r w:rsidRPr="0041148C">
        <w:rPr>
          <w:sz w:val="28"/>
          <w:szCs w:val="28"/>
        </w:rPr>
        <w:t>во ввозе на территорию Российской Федерации указанных товаров или возврате денежных средств с нарушением установленного срока.</w:t>
      </w:r>
    </w:p>
    <w:p w:rsidR="00F55A78" w:rsidRPr="0041148C" w:rsidRDefault="00F55A78" w:rsidP="0041148C">
      <w:pPr>
        <w:spacing w:line="360" w:lineRule="auto"/>
        <w:ind w:left="0" w:firstLine="709"/>
        <w:jc w:val="both"/>
        <w:rPr>
          <w:sz w:val="28"/>
          <w:szCs w:val="28"/>
        </w:rPr>
      </w:pPr>
      <w:r w:rsidRPr="0041148C">
        <w:rPr>
          <w:sz w:val="28"/>
          <w:szCs w:val="28"/>
        </w:rPr>
        <w:t>Согласно части 3 статьи 15.25 КОАП РФ, нарушение установленного порядка зачисления на счета в уполномоченных банках выручки, причитающейся за экспортированные работы, услуги, результаты интеллектуальной деятельности, влечет наложение административного штрафа на должностных лиц и юридических лиц в размере стоимости работ, услуг и результатов интеллектуальной деятельности, ставших предметами административного правонарушения. Это правонарушение сходно со вторым административным правонарушением, однако в данной части статьи речь идет уже не о товаре, а о работах, услугах и результатах интеллектуальной деятельности.</w:t>
      </w:r>
    </w:p>
    <w:p w:rsidR="00F55A78" w:rsidRPr="0041148C" w:rsidRDefault="00F55A78" w:rsidP="0041148C">
      <w:pPr>
        <w:spacing w:line="360" w:lineRule="auto"/>
        <w:ind w:left="0" w:firstLine="709"/>
        <w:jc w:val="both"/>
        <w:rPr>
          <w:sz w:val="28"/>
          <w:szCs w:val="28"/>
        </w:rPr>
      </w:pPr>
      <w:r w:rsidRPr="0041148C">
        <w:rPr>
          <w:sz w:val="28"/>
          <w:szCs w:val="28"/>
        </w:rPr>
        <w:t>Пункт 4 статьи 15.25 КОАП РФ за несоблюдение установленного порядка ведения учета, составления и представления отчетности по валютным операциям, а равно нарушение установленных сроков хранения учетных и отчетных документов предусматривает наложение административного штрафа на должностных лиц в размере от 50 до 100 минимальных размеров оплаты труда; на юридических лиц - от 400 до 500 минимальных размеров оплаты труда. Здесь имеются в виду следующие нарушения порядка документального оформления валютных операций: неправильное составление паспорта сделки и заполнение платежных документов, неверное ведение учетных карточек по сделкам, досрочное уничтожение документов, отражающих валютные операции, и иные административные правонарушения.</w:t>
      </w:r>
    </w:p>
    <w:p w:rsidR="00F55A78" w:rsidRPr="0041148C" w:rsidRDefault="00CB7E87" w:rsidP="0041148C">
      <w:pPr>
        <w:spacing w:line="360" w:lineRule="auto"/>
        <w:ind w:left="0" w:firstLine="709"/>
        <w:jc w:val="both"/>
        <w:rPr>
          <w:sz w:val="28"/>
          <w:szCs w:val="28"/>
        </w:rPr>
      </w:pPr>
      <w:r w:rsidRPr="0041148C">
        <w:rPr>
          <w:sz w:val="28"/>
          <w:szCs w:val="28"/>
        </w:rPr>
        <w:t xml:space="preserve">3. </w:t>
      </w:r>
      <w:r w:rsidR="00F55A78" w:rsidRPr="0041148C">
        <w:rPr>
          <w:sz w:val="28"/>
          <w:szCs w:val="28"/>
        </w:rPr>
        <w:t>Уголовная ответственность за нарушение валютного законодательства</w:t>
      </w:r>
    </w:p>
    <w:p w:rsidR="00F55A78" w:rsidRPr="0041148C" w:rsidRDefault="00F55A78" w:rsidP="0041148C">
      <w:pPr>
        <w:spacing w:line="360" w:lineRule="auto"/>
        <w:ind w:left="0" w:firstLine="709"/>
        <w:jc w:val="both"/>
        <w:rPr>
          <w:sz w:val="28"/>
          <w:szCs w:val="28"/>
        </w:rPr>
      </w:pPr>
      <w:r w:rsidRPr="0041148C">
        <w:rPr>
          <w:sz w:val="28"/>
          <w:szCs w:val="28"/>
        </w:rPr>
        <w:t>Согласно статье 193 УК РФ, руководитель организации, не вернувший из-за границы крупную сумму средств в иностранной валюте, которые должны быть перечислены на счета уполномоченного банка России, наказывается лишением свободы на срок до трех лет</w:t>
      </w:r>
      <w:r w:rsidR="00E0113B" w:rsidRPr="0041148C">
        <w:rPr>
          <w:sz w:val="28"/>
          <w:szCs w:val="28"/>
        </w:rPr>
        <w:t>[</w:t>
      </w:r>
      <w:r w:rsidRPr="0041148C">
        <w:rPr>
          <w:sz w:val="28"/>
          <w:szCs w:val="28"/>
        </w:rPr>
        <w:t>4</w:t>
      </w:r>
      <w:r w:rsidR="00E0113B" w:rsidRPr="0041148C">
        <w:rPr>
          <w:sz w:val="28"/>
          <w:szCs w:val="28"/>
        </w:rPr>
        <w:t>]</w:t>
      </w:r>
      <w:r w:rsidRPr="0041148C">
        <w:rPr>
          <w:sz w:val="28"/>
          <w:szCs w:val="28"/>
        </w:rPr>
        <w:t>. Крупным размером в данном случае признается сумма, превышающая 5 млн. руб.</w:t>
      </w:r>
    </w:p>
    <w:p w:rsidR="00F55A78" w:rsidRPr="0041148C" w:rsidRDefault="00F55A78" w:rsidP="0041148C">
      <w:pPr>
        <w:spacing w:line="360" w:lineRule="auto"/>
        <w:ind w:left="0" w:firstLine="709"/>
        <w:jc w:val="both"/>
        <w:rPr>
          <w:sz w:val="28"/>
          <w:szCs w:val="28"/>
        </w:rPr>
      </w:pPr>
      <w:r w:rsidRPr="0041148C">
        <w:rPr>
          <w:sz w:val="28"/>
          <w:szCs w:val="28"/>
        </w:rPr>
        <w:t>В соответствии с пунктом 1 статьи 14 УК РФ валютное преступление - это виновно совершенное общественно опасное деяние, запрещенное Уголовным кодексом под угрозой наказания.</w:t>
      </w:r>
    </w:p>
    <w:p w:rsidR="00F55A78" w:rsidRPr="0041148C" w:rsidRDefault="00F55A78" w:rsidP="0041148C">
      <w:pPr>
        <w:spacing w:line="360" w:lineRule="auto"/>
        <w:ind w:left="0" w:firstLine="709"/>
        <w:jc w:val="both"/>
        <w:rPr>
          <w:sz w:val="28"/>
          <w:szCs w:val="28"/>
        </w:rPr>
      </w:pPr>
      <w:r w:rsidRPr="0041148C">
        <w:rPr>
          <w:sz w:val="28"/>
          <w:szCs w:val="28"/>
        </w:rPr>
        <w:t>Важно, что не считается преступлением действие (бездействие), хотя формально и содержащее признаки какого-либо деяния, предусмотренного Уголовным кодексом, но, в силу малозначительности, не представляющее общественной опасности. Порогом такой малозначительности в данном случае будет сумма в 5 млн. руб., указанная в примечании к статье 193 УК РФ. Таким образом, если сумма невозвращенной иностранной валюты меньше 5 млн. руб., то данное деяние будет квалифицироваться по нормам не уголовного законодательства, а административного права.</w:t>
      </w:r>
    </w:p>
    <w:p w:rsidR="00F55A78" w:rsidRPr="0041148C" w:rsidRDefault="00F55A78" w:rsidP="0041148C">
      <w:pPr>
        <w:spacing w:line="360" w:lineRule="auto"/>
        <w:ind w:left="0" w:firstLine="709"/>
        <w:jc w:val="both"/>
        <w:rPr>
          <w:sz w:val="28"/>
          <w:szCs w:val="28"/>
        </w:rPr>
      </w:pPr>
      <w:r w:rsidRPr="0041148C">
        <w:rPr>
          <w:sz w:val="28"/>
          <w:szCs w:val="28"/>
        </w:rPr>
        <w:t>Валютное преступление - это преступление средней тяжести со всеми вытекающими из него уголовно-правовыми последствиями (рецидив, освобождение от ответственности или наказания и прочее), поскольку удовлетворяет условиям признания его таковым в части 3 статьи 15 УК РФ, где преступлениями средней тяжести признаются умышленные и неосторожные деяния, за совершение которых максимальное наказание, предусмотренное Уголовным кодексом, не превышает пяти лет лишения свободы.</w:t>
      </w:r>
    </w:p>
    <w:p w:rsidR="00F55A78" w:rsidRPr="0041148C" w:rsidRDefault="00F55A78" w:rsidP="0041148C">
      <w:pPr>
        <w:spacing w:line="360" w:lineRule="auto"/>
        <w:ind w:left="0" w:firstLine="709"/>
        <w:jc w:val="both"/>
        <w:rPr>
          <w:sz w:val="28"/>
          <w:szCs w:val="28"/>
        </w:rPr>
      </w:pPr>
      <w:r w:rsidRPr="0041148C">
        <w:rPr>
          <w:sz w:val="28"/>
          <w:szCs w:val="28"/>
        </w:rPr>
        <w:t>Согласно статье 8 УК РФ, к уголовной ответственности можно привлечь руководителя юридического лица только при наличии в его деянии (действии или бездействии) состава преступления, предусмотренного Уголовным кодексом.</w:t>
      </w:r>
    </w:p>
    <w:p w:rsidR="00F55A78" w:rsidRPr="0041148C" w:rsidRDefault="00F55A78" w:rsidP="0041148C">
      <w:pPr>
        <w:spacing w:line="360" w:lineRule="auto"/>
        <w:ind w:left="0" w:firstLine="709"/>
        <w:jc w:val="both"/>
        <w:rPr>
          <w:sz w:val="28"/>
          <w:szCs w:val="28"/>
        </w:rPr>
      </w:pPr>
      <w:r w:rsidRPr="0041148C">
        <w:rPr>
          <w:b/>
          <w:sz w:val="28"/>
          <w:szCs w:val="28"/>
        </w:rPr>
        <w:t>Характеристики состава валютного преступления</w:t>
      </w:r>
      <w:r w:rsidR="00367291" w:rsidRPr="0041148C">
        <w:rPr>
          <w:b/>
          <w:sz w:val="28"/>
          <w:szCs w:val="28"/>
        </w:rPr>
        <w:t xml:space="preserve">. </w:t>
      </w:r>
      <w:r w:rsidRPr="0041148C">
        <w:rPr>
          <w:sz w:val="28"/>
          <w:szCs w:val="28"/>
        </w:rPr>
        <w:t>Субъект преступления - это конкретный преступник. Субъектом валютного преступления является руководитель организации, не возвративший из-за границы иностранную валюту.</w:t>
      </w:r>
    </w:p>
    <w:p w:rsidR="00F55A78" w:rsidRPr="0041148C" w:rsidRDefault="00F55A78" w:rsidP="0041148C">
      <w:pPr>
        <w:spacing w:line="360" w:lineRule="auto"/>
        <w:ind w:left="0" w:firstLine="709"/>
        <w:jc w:val="both"/>
        <w:rPr>
          <w:sz w:val="28"/>
          <w:szCs w:val="28"/>
        </w:rPr>
      </w:pPr>
      <w:r w:rsidRPr="0041148C">
        <w:rPr>
          <w:sz w:val="28"/>
          <w:szCs w:val="28"/>
        </w:rPr>
        <w:t>Субъективной стороной валютного преступления выступает прямой умысел, поскольку субъект сознавал, что не возвращает иностранную валюту, или желал этого.</w:t>
      </w:r>
    </w:p>
    <w:p w:rsidR="00F55A78" w:rsidRPr="0041148C" w:rsidRDefault="00F55A78" w:rsidP="0041148C">
      <w:pPr>
        <w:spacing w:line="360" w:lineRule="auto"/>
        <w:ind w:left="0" w:firstLine="709"/>
        <w:jc w:val="both"/>
        <w:rPr>
          <w:sz w:val="28"/>
          <w:szCs w:val="28"/>
        </w:rPr>
      </w:pPr>
      <w:r w:rsidRPr="0041148C">
        <w:rPr>
          <w:sz w:val="28"/>
          <w:szCs w:val="28"/>
        </w:rPr>
        <w:t>Используемые в уголовном праве другие признаки субъективной стороны - мотивы и цели невозвращения иностранной валюты - значения не имеют и могут выступать только в качестве смягчающих или отягчающих обстоятельств при рассмотрении уголовного дела по существу.</w:t>
      </w:r>
    </w:p>
    <w:p w:rsidR="00F55A78" w:rsidRPr="0041148C" w:rsidRDefault="00F55A78" w:rsidP="0041148C">
      <w:pPr>
        <w:spacing w:line="360" w:lineRule="auto"/>
        <w:ind w:left="0" w:firstLine="709"/>
        <w:jc w:val="both"/>
        <w:rPr>
          <w:sz w:val="28"/>
          <w:szCs w:val="28"/>
        </w:rPr>
      </w:pPr>
      <w:r w:rsidRPr="0041148C">
        <w:rPr>
          <w:sz w:val="28"/>
          <w:szCs w:val="28"/>
        </w:rPr>
        <w:t>Объектом валютного преступления являются общественные отношения в сфере валютного регулирования и валютного контроля. Данные отношения возникают между уполномоченным банком и юридическим лицом и связаны с возвращением валютных ценностей на территорию Российской Федерации.</w:t>
      </w:r>
    </w:p>
    <w:p w:rsidR="00F55A78" w:rsidRPr="0041148C" w:rsidRDefault="00F55A78" w:rsidP="0041148C">
      <w:pPr>
        <w:spacing w:line="360" w:lineRule="auto"/>
        <w:ind w:left="0" w:firstLine="709"/>
        <w:jc w:val="both"/>
        <w:rPr>
          <w:sz w:val="28"/>
          <w:szCs w:val="28"/>
        </w:rPr>
      </w:pPr>
      <w:r w:rsidRPr="0041148C">
        <w:rPr>
          <w:sz w:val="28"/>
          <w:szCs w:val="28"/>
        </w:rPr>
        <w:t>Объективную сторону валютного преступления составляет невозвращение в крупном размере из-за границы руководителем организации средств в иностранной валюте, подлежащих в соответствии с законодательством Российской Федерации обязательному перечислению на счета в уполномоченный банк. Понятие "крупный размер" расшифровано в примечании к статье 193 УК РФ.</w:t>
      </w:r>
    </w:p>
    <w:p w:rsidR="00F55A78" w:rsidRPr="0041148C" w:rsidRDefault="00F55A78" w:rsidP="0041148C">
      <w:pPr>
        <w:spacing w:line="360" w:lineRule="auto"/>
        <w:ind w:left="0" w:firstLine="709"/>
        <w:jc w:val="both"/>
        <w:rPr>
          <w:sz w:val="28"/>
          <w:szCs w:val="28"/>
        </w:rPr>
      </w:pPr>
      <w:r w:rsidRPr="0041148C">
        <w:rPr>
          <w:sz w:val="28"/>
          <w:szCs w:val="28"/>
        </w:rPr>
        <w:t>Под уполномоченным банком, согласно пункту 8 статьи 1 Федерального закона "О валютном регулировании и валютном контроле", понимается:</w:t>
      </w:r>
    </w:p>
    <w:p w:rsidR="00F55A78" w:rsidRPr="0041148C" w:rsidRDefault="00F55A78" w:rsidP="0041148C">
      <w:pPr>
        <w:numPr>
          <w:ilvl w:val="0"/>
          <w:numId w:val="18"/>
        </w:numPr>
        <w:tabs>
          <w:tab w:val="left" w:pos="1134"/>
        </w:tabs>
        <w:spacing w:line="360" w:lineRule="auto"/>
        <w:ind w:left="0" w:firstLine="709"/>
        <w:jc w:val="both"/>
        <w:rPr>
          <w:sz w:val="28"/>
          <w:szCs w:val="28"/>
        </w:rPr>
      </w:pPr>
      <w:r w:rsidRPr="0041148C">
        <w:rPr>
          <w:sz w:val="28"/>
          <w:szCs w:val="28"/>
        </w:rPr>
        <w:t>кредитная организация, созданная в соответствии с законодательством Российской Федерации и имеющая право на основании лицензий Центробанка проводить банковские операции со средствами в иностранной валюте;</w:t>
      </w:r>
    </w:p>
    <w:p w:rsidR="0041148C" w:rsidRDefault="00F55A78" w:rsidP="0041148C">
      <w:pPr>
        <w:numPr>
          <w:ilvl w:val="0"/>
          <w:numId w:val="18"/>
        </w:numPr>
        <w:tabs>
          <w:tab w:val="left" w:pos="1134"/>
        </w:tabs>
        <w:spacing w:line="360" w:lineRule="auto"/>
        <w:ind w:left="0" w:firstLine="709"/>
        <w:jc w:val="both"/>
        <w:rPr>
          <w:sz w:val="28"/>
          <w:szCs w:val="28"/>
        </w:rPr>
      </w:pPr>
      <w:r w:rsidRPr="0041148C">
        <w:rPr>
          <w:sz w:val="28"/>
          <w:szCs w:val="28"/>
        </w:rPr>
        <w:t>действующий на территории Российской Федерации в соответствии с лицензиями Центробанка филиал кредитной организации, созданной в соответствии с законодательством иностранных государств, имеющий право осуществлять банковские операции со средствами в иностранной валюте.</w:t>
      </w:r>
    </w:p>
    <w:p w:rsidR="00F55A78" w:rsidRPr="0041148C" w:rsidRDefault="0041148C" w:rsidP="0041148C">
      <w:pPr>
        <w:tabs>
          <w:tab w:val="left" w:pos="1134"/>
        </w:tabs>
        <w:spacing w:line="360" w:lineRule="auto"/>
        <w:ind w:left="709" w:firstLine="0"/>
        <w:jc w:val="both"/>
        <w:rPr>
          <w:b/>
          <w:sz w:val="28"/>
          <w:szCs w:val="28"/>
        </w:rPr>
      </w:pPr>
      <w:r>
        <w:rPr>
          <w:sz w:val="28"/>
          <w:szCs w:val="28"/>
        </w:rPr>
        <w:br w:type="page"/>
      </w:r>
      <w:bookmarkStart w:id="19" w:name="_Toc238316104"/>
      <w:bookmarkStart w:id="20" w:name="_Toc238895283"/>
      <w:r w:rsidR="00F55A78" w:rsidRPr="0041148C">
        <w:rPr>
          <w:b/>
          <w:sz w:val="28"/>
          <w:szCs w:val="28"/>
        </w:rPr>
        <w:t>Заключение</w:t>
      </w:r>
      <w:bookmarkEnd w:id="19"/>
      <w:bookmarkEnd w:id="20"/>
    </w:p>
    <w:p w:rsidR="00367291" w:rsidRPr="0041148C" w:rsidRDefault="00367291" w:rsidP="0041148C">
      <w:pPr>
        <w:pStyle w:val="2"/>
        <w:spacing w:line="360" w:lineRule="auto"/>
        <w:ind w:firstLine="709"/>
        <w:jc w:val="both"/>
        <w:rPr>
          <w:rFonts w:ascii="Times New Roman" w:hAnsi="Times New Roman" w:cs="Times New Roman"/>
          <w:sz w:val="28"/>
          <w:szCs w:val="28"/>
        </w:rPr>
      </w:pPr>
    </w:p>
    <w:p w:rsidR="00006773" w:rsidRPr="0041148C" w:rsidRDefault="002E060B" w:rsidP="0041148C">
      <w:pPr>
        <w:pStyle w:val="2"/>
        <w:spacing w:line="360" w:lineRule="auto"/>
        <w:ind w:firstLine="709"/>
        <w:jc w:val="both"/>
        <w:rPr>
          <w:rFonts w:ascii="Times New Roman" w:hAnsi="Times New Roman" w:cs="Times New Roman"/>
          <w:sz w:val="28"/>
          <w:szCs w:val="28"/>
        </w:rPr>
      </w:pPr>
      <w:r w:rsidRPr="0041148C">
        <w:rPr>
          <w:rFonts w:ascii="Times New Roman" w:hAnsi="Times New Roman" w:cs="Times New Roman"/>
          <w:sz w:val="28"/>
          <w:szCs w:val="28"/>
        </w:rPr>
        <w:t xml:space="preserve">В курсовой работе </w:t>
      </w:r>
      <w:r w:rsidR="00912A1F" w:rsidRPr="0041148C">
        <w:rPr>
          <w:rFonts w:ascii="Times New Roman" w:hAnsi="Times New Roman" w:cs="Times New Roman"/>
          <w:sz w:val="28"/>
          <w:szCs w:val="28"/>
        </w:rPr>
        <w:t xml:space="preserve">мною </w:t>
      </w:r>
      <w:r w:rsidRPr="0041148C">
        <w:rPr>
          <w:rFonts w:ascii="Times New Roman" w:hAnsi="Times New Roman" w:cs="Times New Roman"/>
          <w:sz w:val="28"/>
          <w:szCs w:val="28"/>
        </w:rPr>
        <w:t>рассмотрено г</w:t>
      </w:r>
      <w:r w:rsidR="00F55A78" w:rsidRPr="0041148C">
        <w:rPr>
          <w:rFonts w:ascii="Times New Roman" w:hAnsi="Times New Roman" w:cs="Times New Roman"/>
          <w:sz w:val="28"/>
          <w:szCs w:val="28"/>
        </w:rPr>
        <w:t>осударственное регулирование валютно-кредитных о</w:t>
      </w:r>
      <w:r w:rsidRPr="0041148C">
        <w:rPr>
          <w:rFonts w:ascii="Times New Roman" w:hAnsi="Times New Roman" w:cs="Times New Roman"/>
          <w:sz w:val="28"/>
          <w:szCs w:val="28"/>
        </w:rPr>
        <w:t>тношений в Российской Федерации. Оно</w:t>
      </w:r>
      <w:r w:rsidR="00F55A78" w:rsidRPr="0041148C">
        <w:rPr>
          <w:rFonts w:ascii="Times New Roman" w:hAnsi="Times New Roman" w:cs="Times New Roman"/>
          <w:sz w:val="28"/>
          <w:szCs w:val="28"/>
        </w:rPr>
        <w:t xml:space="preserve"> призвано обеспечить экономическую безопасность страны, содействовать более быстрому росту ее экономики за счет расширения внешнеэкономических связей, создать условия для всесторонней интеграции экономики России в мировое хозяйство</w:t>
      </w:r>
      <w:r w:rsidR="00006773" w:rsidRPr="0041148C">
        <w:rPr>
          <w:rFonts w:ascii="Times New Roman" w:hAnsi="Times New Roman" w:cs="Times New Roman"/>
          <w:sz w:val="28"/>
          <w:szCs w:val="28"/>
        </w:rPr>
        <w:t xml:space="preserve">. </w:t>
      </w:r>
    </w:p>
    <w:p w:rsidR="00F55A78" w:rsidRPr="0041148C" w:rsidRDefault="00006773" w:rsidP="0041148C">
      <w:pPr>
        <w:pStyle w:val="2"/>
        <w:spacing w:line="360" w:lineRule="auto"/>
        <w:ind w:firstLine="709"/>
        <w:jc w:val="both"/>
        <w:rPr>
          <w:rFonts w:ascii="Times New Roman" w:hAnsi="Times New Roman" w:cs="Times New Roman"/>
          <w:sz w:val="28"/>
          <w:szCs w:val="28"/>
        </w:rPr>
      </w:pPr>
      <w:r w:rsidRPr="0041148C">
        <w:rPr>
          <w:rFonts w:ascii="Times New Roman" w:hAnsi="Times New Roman" w:cs="Times New Roman"/>
          <w:sz w:val="28"/>
          <w:szCs w:val="28"/>
        </w:rPr>
        <w:t>Валютная политика государства реализуется через валютное регулирование и осуществление валютного контроля. При этом г</w:t>
      </w:r>
      <w:r w:rsidR="00F55A78" w:rsidRPr="0041148C">
        <w:rPr>
          <w:rFonts w:ascii="Times New Roman" w:hAnsi="Times New Roman" w:cs="Times New Roman"/>
          <w:sz w:val="28"/>
          <w:szCs w:val="28"/>
        </w:rPr>
        <w:t>осударственное регулирование в РФ осуществляется как экономическими, так и административными методами.</w:t>
      </w:r>
    </w:p>
    <w:p w:rsidR="00F55A78" w:rsidRPr="0041148C" w:rsidRDefault="002E060B" w:rsidP="0041148C">
      <w:pPr>
        <w:autoSpaceDE w:val="0"/>
        <w:autoSpaceDN w:val="0"/>
        <w:adjustRightInd w:val="0"/>
        <w:spacing w:line="360" w:lineRule="auto"/>
        <w:ind w:left="0" w:firstLine="709"/>
        <w:jc w:val="both"/>
        <w:rPr>
          <w:sz w:val="28"/>
          <w:szCs w:val="28"/>
        </w:rPr>
      </w:pPr>
      <w:r w:rsidRPr="0041148C">
        <w:rPr>
          <w:sz w:val="28"/>
          <w:szCs w:val="28"/>
        </w:rPr>
        <w:t>Следует отметить, что у</w:t>
      </w:r>
      <w:r w:rsidR="00F55A78" w:rsidRPr="0041148C">
        <w:rPr>
          <w:sz w:val="28"/>
          <w:szCs w:val="28"/>
        </w:rPr>
        <w:t>креплению экономической безопасности будет способствовать совершенствование государственного регулирования экономического роста путем разработки концептуальных и программных документов межрегионального и территориального планирования, создания комплексной системы контроля над рисками, включая проведение активной государственной антиинфляционной, валютной, курсовой, денежно-кредитной и налогово-бюджетной политики, ориентированной на импортозамещение и поддержку реального сектора экономики</w:t>
      </w:r>
      <w:r w:rsidR="00367291" w:rsidRPr="0041148C">
        <w:rPr>
          <w:sz w:val="28"/>
          <w:szCs w:val="28"/>
        </w:rPr>
        <w:t xml:space="preserve"> </w:t>
      </w:r>
      <w:r w:rsidR="006C3CDC" w:rsidRPr="0041148C">
        <w:rPr>
          <w:sz w:val="28"/>
          <w:szCs w:val="28"/>
        </w:rPr>
        <w:t>[</w:t>
      </w:r>
      <w:r w:rsidR="00F55A78" w:rsidRPr="0041148C">
        <w:rPr>
          <w:sz w:val="28"/>
          <w:szCs w:val="28"/>
        </w:rPr>
        <w:t>11</w:t>
      </w:r>
      <w:r w:rsidR="001B7A40" w:rsidRPr="0041148C">
        <w:rPr>
          <w:sz w:val="28"/>
          <w:szCs w:val="28"/>
        </w:rPr>
        <w:t>, с.64</w:t>
      </w:r>
      <w:r w:rsidR="006C3CDC" w:rsidRPr="0041148C">
        <w:rPr>
          <w:sz w:val="28"/>
          <w:szCs w:val="28"/>
        </w:rPr>
        <w:t>]</w:t>
      </w:r>
      <w:r w:rsidR="00F55A78" w:rsidRPr="0041148C">
        <w:rPr>
          <w:sz w:val="28"/>
          <w:szCs w:val="28"/>
        </w:rPr>
        <w:t xml:space="preserve">. </w:t>
      </w:r>
    </w:p>
    <w:p w:rsidR="00C16912"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 xml:space="preserve">Важная роль в валютном регулировании принадлежит Центральному банку России, который заключает межбанковские соглашения, представляет интересы государства в отношениях с национальными или центральными банками других государств, международными банками и другими финансово-кредитными учреждениями. </w:t>
      </w:r>
    </w:p>
    <w:p w:rsidR="00C16912"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 xml:space="preserve">К основным функциям Центрального банка России относятся: проведение всех видов валютных операций, разработка сферы и системы обращения в стране иностранной валюты и ценных бумаг, издание нормативных актов, регулирование курса рубля к валютам других стран, выдача лицензий банкам на осуществление валютных операций. </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Весьма существенный объем операций с иностранной валютой приходится на коммерческие банки, действующие на основе полного хозяйственного расчета и валютной самоокупаемости.</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 xml:space="preserve">Следует </w:t>
      </w:r>
      <w:r w:rsidR="006E61EF" w:rsidRPr="0041148C">
        <w:rPr>
          <w:sz w:val="28"/>
          <w:szCs w:val="28"/>
        </w:rPr>
        <w:t>учитывать</w:t>
      </w:r>
      <w:r w:rsidRPr="0041148C">
        <w:rPr>
          <w:sz w:val="28"/>
          <w:szCs w:val="28"/>
        </w:rPr>
        <w:t>, что расчеты между фирмами-резидентами в рублях можно проводить без ограничений. А вот валютные операции между российскими организациями запрещены (п. 1 ст. 9 закона "О валютном регулировании и валютном контроле").</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Это значит, что российские фирмы не имеют права:</w:t>
      </w:r>
    </w:p>
    <w:p w:rsidR="00F55A78" w:rsidRPr="0041148C" w:rsidRDefault="00F55A78" w:rsidP="0041148C">
      <w:pPr>
        <w:numPr>
          <w:ilvl w:val="0"/>
          <w:numId w:val="10"/>
        </w:numPr>
        <w:tabs>
          <w:tab w:val="clear" w:pos="1440"/>
          <w:tab w:val="num" w:pos="1134"/>
        </w:tabs>
        <w:autoSpaceDE w:val="0"/>
        <w:autoSpaceDN w:val="0"/>
        <w:adjustRightInd w:val="0"/>
        <w:spacing w:line="360" w:lineRule="auto"/>
        <w:ind w:left="0" w:firstLine="709"/>
        <w:jc w:val="both"/>
        <w:rPr>
          <w:sz w:val="28"/>
          <w:szCs w:val="28"/>
        </w:rPr>
      </w:pPr>
      <w:r w:rsidRPr="0041148C">
        <w:rPr>
          <w:sz w:val="28"/>
          <w:szCs w:val="28"/>
        </w:rPr>
        <w:t>перечислять друг другу иностранную валюту;</w:t>
      </w:r>
    </w:p>
    <w:p w:rsidR="00F55A78" w:rsidRPr="0041148C" w:rsidRDefault="00F55A78" w:rsidP="0041148C">
      <w:pPr>
        <w:numPr>
          <w:ilvl w:val="0"/>
          <w:numId w:val="10"/>
        </w:numPr>
        <w:tabs>
          <w:tab w:val="clear" w:pos="1440"/>
          <w:tab w:val="num" w:pos="1134"/>
        </w:tabs>
        <w:autoSpaceDE w:val="0"/>
        <w:autoSpaceDN w:val="0"/>
        <w:adjustRightInd w:val="0"/>
        <w:spacing w:line="360" w:lineRule="auto"/>
        <w:ind w:left="0" w:firstLine="709"/>
        <w:jc w:val="both"/>
        <w:rPr>
          <w:sz w:val="28"/>
          <w:szCs w:val="28"/>
        </w:rPr>
      </w:pPr>
      <w:r w:rsidRPr="0041148C">
        <w:rPr>
          <w:sz w:val="28"/>
          <w:szCs w:val="28"/>
        </w:rPr>
        <w:t>покупать и продавать друг другу внешние ценные бумаги (то есть ценные бумаги, стоимость которых выражена в валюте, а также рублевые ценные бумаги, выпущенные за пределами России);</w:t>
      </w:r>
    </w:p>
    <w:p w:rsidR="00F55A78" w:rsidRPr="0041148C" w:rsidRDefault="00F55A78" w:rsidP="0041148C">
      <w:pPr>
        <w:numPr>
          <w:ilvl w:val="0"/>
          <w:numId w:val="10"/>
        </w:numPr>
        <w:tabs>
          <w:tab w:val="clear" w:pos="1440"/>
          <w:tab w:val="num" w:pos="1134"/>
        </w:tabs>
        <w:autoSpaceDE w:val="0"/>
        <w:autoSpaceDN w:val="0"/>
        <w:adjustRightInd w:val="0"/>
        <w:spacing w:line="360" w:lineRule="auto"/>
        <w:ind w:left="0" w:firstLine="709"/>
        <w:jc w:val="both"/>
        <w:rPr>
          <w:sz w:val="28"/>
          <w:szCs w:val="28"/>
        </w:rPr>
      </w:pPr>
      <w:r w:rsidRPr="0041148C">
        <w:rPr>
          <w:sz w:val="28"/>
          <w:szCs w:val="28"/>
        </w:rPr>
        <w:t>перечислять иностранную валюту со счета в России на счета за рубежом и обратно.</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Российские фирмы имеют право покупать и продавать иностранную валюту. Совершать такие операции разрешено только через банки, у которых есть лицензия Банка России на проведение валютных операций (п. 1 ст. 11 Закона "О валютном регулировании и валютном контроле"). Покупка и продажа валюты, минуя банки, запрещены.</w:t>
      </w:r>
    </w:p>
    <w:p w:rsidR="004C0D90"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 xml:space="preserve">Ответственность за нарушения валютного законодательства установлена статьей 15.25 Кодекса РФ об административных правонарушениях. </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Российскую фирму могут оштрафовать, если она:</w:t>
      </w:r>
    </w:p>
    <w:p w:rsidR="00F55A78" w:rsidRPr="0041148C" w:rsidRDefault="00F55A78" w:rsidP="0041148C">
      <w:pPr>
        <w:numPr>
          <w:ilvl w:val="0"/>
          <w:numId w:val="7"/>
        </w:numPr>
        <w:tabs>
          <w:tab w:val="clear" w:pos="1440"/>
          <w:tab w:val="num" w:pos="1134"/>
        </w:tabs>
        <w:autoSpaceDE w:val="0"/>
        <w:autoSpaceDN w:val="0"/>
        <w:adjustRightInd w:val="0"/>
        <w:spacing w:line="360" w:lineRule="auto"/>
        <w:ind w:left="0" w:firstLine="709"/>
        <w:jc w:val="both"/>
        <w:rPr>
          <w:sz w:val="28"/>
          <w:szCs w:val="28"/>
        </w:rPr>
      </w:pPr>
      <w:r w:rsidRPr="0041148C">
        <w:rPr>
          <w:sz w:val="28"/>
          <w:szCs w:val="28"/>
        </w:rPr>
        <w:t>использует для расчетов валютные счета за границей, которые открыты с теми или иными нарушениями;</w:t>
      </w:r>
    </w:p>
    <w:p w:rsidR="00F55A78" w:rsidRPr="0041148C" w:rsidRDefault="00F55A78" w:rsidP="0041148C">
      <w:pPr>
        <w:numPr>
          <w:ilvl w:val="0"/>
          <w:numId w:val="7"/>
        </w:numPr>
        <w:tabs>
          <w:tab w:val="clear" w:pos="1440"/>
          <w:tab w:val="num" w:pos="1134"/>
        </w:tabs>
        <w:autoSpaceDE w:val="0"/>
        <w:autoSpaceDN w:val="0"/>
        <w:adjustRightInd w:val="0"/>
        <w:spacing w:line="360" w:lineRule="auto"/>
        <w:ind w:left="0" w:firstLine="709"/>
        <w:jc w:val="both"/>
        <w:rPr>
          <w:sz w:val="28"/>
          <w:szCs w:val="28"/>
        </w:rPr>
      </w:pPr>
      <w:r w:rsidRPr="0041148C">
        <w:rPr>
          <w:sz w:val="28"/>
          <w:szCs w:val="28"/>
        </w:rPr>
        <w:t>нарушила порядок ввоза (вывоза) и пересылки российской валюты и ценных бумаг;</w:t>
      </w:r>
    </w:p>
    <w:p w:rsidR="00F55A78" w:rsidRPr="0041148C" w:rsidRDefault="00F55A78" w:rsidP="0041148C">
      <w:pPr>
        <w:numPr>
          <w:ilvl w:val="0"/>
          <w:numId w:val="7"/>
        </w:numPr>
        <w:tabs>
          <w:tab w:val="clear" w:pos="1440"/>
          <w:tab w:val="num" w:pos="1134"/>
        </w:tabs>
        <w:autoSpaceDE w:val="0"/>
        <w:autoSpaceDN w:val="0"/>
        <w:adjustRightInd w:val="0"/>
        <w:spacing w:line="360" w:lineRule="auto"/>
        <w:ind w:left="0" w:firstLine="709"/>
        <w:jc w:val="both"/>
        <w:rPr>
          <w:sz w:val="28"/>
          <w:szCs w:val="28"/>
        </w:rPr>
      </w:pPr>
      <w:r w:rsidRPr="0041148C">
        <w:rPr>
          <w:sz w:val="28"/>
          <w:szCs w:val="28"/>
        </w:rPr>
        <w:t>не ведет отчетность, связанную с валютными операциями, или нарушает сроки ее хранения (например, не оформляет паспорта сделок);</w:t>
      </w:r>
    </w:p>
    <w:p w:rsidR="00F55A78" w:rsidRPr="0041148C" w:rsidRDefault="00F55A78" w:rsidP="0041148C">
      <w:pPr>
        <w:numPr>
          <w:ilvl w:val="0"/>
          <w:numId w:val="7"/>
        </w:numPr>
        <w:tabs>
          <w:tab w:val="clear" w:pos="1440"/>
          <w:tab w:val="num" w:pos="1134"/>
        </w:tabs>
        <w:autoSpaceDE w:val="0"/>
        <w:autoSpaceDN w:val="0"/>
        <w:adjustRightInd w:val="0"/>
        <w:spacing w:line="360" w:lineRule="auto"/>
        <w:ind w:left="0" w:firstLine="709"/>
        <w:jc w:val="both"/>
        <w:rPr>
          <w:sz w:val="28"/>
          <w:szCs w:val="28"/>
        </w:rPr>
      </w:pPr>
      <w:r w:rsidRPr="0041148C">
        <w:rPr>
          <w:sz w:val="28"/>
          <w:szCs w:val="28"/>
        </w:rPr>
        <w:t>не получила в установленный срок на свои банковские счета валюту от иностранных покупателей за переданные товары, выполненные работы, оказанные услуги.</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Если иностранный покупатель задерживает перечисление денег, следует заключить дополнительное соглашение к импортному контракту, где оговариваются новые сроки расчетов. Этим фирма обезопасит себя от штрафа.</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Кроме штрафа, с фирмы могут дополнительно взыскать:</w:t>
      </w:r>
    </w:p>
    <w:p w:rsidR="00F55A78" w:rsidRPr="0041148C" w:rsidRDefault="00F55A78" w:rsidP="0041148C">
      <w:pPr>
        <w:numPr>
          <w:ilvl w:val="0"/>
          <w:numId w:val="8"/>
        </w:numPr>
        <w:tabs>
          <w:tab w:val="clear" w:pos="1440"/>
          <w:tab w:val="num" w:pos="993"/>
        </w:tabs>
        <w:autoSpaceDE w:val="0"/>
        <w:autoSpaceDN w:val="0"/>
        <w:adjustRightInd w:val="0"/>
        <w:spacing w:line="360" w:lineRule="auto"/>
        <w:ind w:left="0" w:firstLine="709"/>
        <w:jc w:val="both"/>
        <w:rPr>
          <w:sz w:val="28"/>
          <w:szCs w:val="28"/>
        </w:rPr>
      </w:pPr>
      <w:r w:rsidRPr="0041148C">
        <w:rPr>
          <w:sz w:val="28"/>
          <w:szCs w:val="28"/>
        </w:rPr>
        <w:t>все полученное по недействительным в силу закона сделкам;</w:t>
      </w:r>
    </w:p>
    <w:p w:rsidR="00F55A78" w:rsidRPr="0041148C" w:rsidRDefault="00F55A78" w:rsidP="0041148C">
      <w:pPr>
        <w:numPr>
          <w:ilvl w:val="0"/>
          <w:numId w:val="8"/>
        </w:numPr>
        <w:tabs>
          <w:tab w:val="clear" w:pos="1440"/>
          <w:tab w:val="num" w:pos="993"/>
        </w:tabs>
        <w:autoSpaceDE w:val="0"/>
        <w:autoSpaceDN w:val="0"/>
        <w:adjustRightInd w:val="0"/>
        <w:spacing w:line="360" w:lineRule="auto"/>
        <w:ind w:left="0" w:firstLine="709"/>
        <w:jc w:val="both"/>
        <w:rPr>
          <w:sz w:val="28"/>
          <w:szCs w:val="28"/>
        </w:rPr>
      </w:pPr>
      <w:r w:rsidRPr="0041148C">
        <w:rPr>
          <w:sz w:val="28"/>
          <w:szCs w:val="28"/>
        </w:rPr>
        <w:t>необоснованно приобретенное не по сделке, а в результате незаконных действий.</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Следует быть осторожными</w:t>
      </w:r>
      <w:r w:rsidR="001F1101" w:rsidRPr="0041148C">
        <w:rPr>
          <w:sz w:val="28"/>
          <w:szCs w:val="28"/>
        </w:rPr>
        <w:t>, так как</w:t>
      </w:r>
      <w:r w:rsidRPr="0041148C">
        <w:rPr>
          <w:sz w:val="28"/>
          <w:szCs w:val="28"/>
        </w:rPr>
        <w:t xml:space="preserve"> интерпретация органами валютного контроля термина "все полученное по недействительным в силу закона сделкам" может оказаться для фирмы неожиданной. Существует практика, согласно которой это понятие означает всю сумму операции, и именно на эту сумму фирма может быть оштрафована, даже если она не получила по сделке никакого дохода.</w:t>
      </w:r>
    </w:p>
    <w:p w:rsidR="00F55A78" w:rsidRPr="0041148C" w:rsidRDefault="00F55A78" w:rsidP="0041148C">
      <w:pPr>
        <w:autoSpaceDE w:val="0"/>
        <w:autoSpaceDN w:val="0"/>
        <w:adjustRightInd w:val="0"/>
        <w:spacing w:line="360" w:lineRule="auto"/>
        <w:ind w:left="0" w:firstLine="709"/>
        <w:jc w:val="both"/>
        <w:rPr>
          <w:sz w:val="28"/>
          <w:szCs w:val="28"/>
        </w:rPr>
      </w:pPr>
      <w:r w:rsidRPr="0041148C">
        <w:rPr>
          <w:sz w:val="28"/>
          <w:szCs w:val="28"/>
        </w:rPr>
        <w:t>Необходимо помнить: постановление о применении санкций за нарушение валютного законодательства фирма может обжаловать в судебном порядке. Подать заявление в суд нужно не позднее 10 дней с того момента, как было вынесено постановление о штрафе.</w:t>
      </w:r>
    </w:p>
    <w:p w:rsidR="00E143B2" w:rsidRPr="0041148C" w:rsidRDefault="00FE54AB" w:rsidP="0041148C">
      <w:pPr>
        <w:autoSpaceDE w:val="0"/>
        <w:autoSpaceDN w:val="0"/>
        <w:adjustRightInd w:val="0"/>
        <w:spacing w:line="360" w:lineRule="auto"/>
        <w:ind w:left="0" w:firstLine="709"/>
        <w:jc w:val="both"/>
        <w:rPr>
          <w:sz w:val="28"/>
          <w:szCs w:val="28"/>
        </w:rPr>
      </w:pPr>
      <w:r w:rsidRPr="0041148C">
        <w:rPr>
          <w:sz w:val="28"/>
          <w:szCs w:val="28"/>
        </w:rPr>
        <w:t xml:space="preserve">В курсовой работе мною </w:t>
      </w:r>
      <w:r w:rsidR="004F39F2" w:rsidRPr="0041148C">
        <w:rPr>
          <w:sz w:val="28"/>
          <w:szCs w:val="28"/>
        </w:rPr>
        <w:t xml:space="preserve">было </w:t>
      </w:r>
      <w:r w:rsidRPr="0041148C">
        <w:rPr>
          <w:sz w:val="28"/>
          <w:szCs w:val="28"/>
        </w:rPr>
        <w:t>рассмотрено валютное законодательство РФ, определено понятие валютного права, его объекта и субъекта, а также как осуществляется валютное регулирование и валютный контроль в РФ. Выяснено, какая ответственность предусмотрена за несоблюдение действующего валютного законодательства.</w:t>
      </w:r>
      <w:r w:rsidR="00E143B2" w:rsidRPr="0041148C">
        <w:rPr>
          <w:sz w:val="28"/>
          <w:szCs w:val="28"/>
        </w:rPr>
        <w:t xml:space="preserve"> </w:t>
      </w:r>
    </w:p>
    <w:p w:rsidR="00E143B2" w:rsidRPr="0041148C" w:rsidRDefault="00E143B2" w:rsidP="0041148C">
      <w:pPr>
        <w:autoSpaceDE w:val="0"/>
        <w:autoSpaceDN w:val="0"/>
        <w:adjustRightInd w:val="0"/>
        <w:spacing w:line="360" w:lineRule="auto"/>
        <w:ind w:left="0" w:firstLine="709"/>
        <w:jc w:val="both"/>
        <w:rPr>
          <w:sz w:val="28"/>
          <w:szCs w:val="28"/>
        </w:rPr>
      </w:pPr>
      <w:r w:rsidRPr="0041148C">
        <w:rPr>
          <w:sz w:val="28"/>
          <w:szCs w:val="28"/>
        </w:rPr>
        <w:t>Валютная политика направлена на достижение главных целей экономической политики государства - обеспечить устойчивость экономического роста, сдержать инфляцию и рост безработицы.</w:t>
      </w:r>
    </w:p>
    <w:p w:rsidR="00F55A78" w:rsidRPr="0041148C" w:rsidRDefault="0041148C" w:rsidP="0041148C">
      <w:pPr>
        <w:pStyle w:val="2"/>
        <w:tabs>
          <w:tab w:val="left" w:pos="567"/>
        </w:tabs>
        <w:spacing w:line="360" w:lineRule="auto"/>
        <w:jc w:val="left"/>
        <w:outlineLvl w:val="0"/>
        <w:rPr>
          <w:rFonts w:ascii="Times New Roman" w:hAnsi="Times New Roman" w:cs="Times New Roman"/>
          <w:b/>
          <w:sz w:val="28"/>
          <w:szCs w:val="28"/>
        </w:rPr>
      </w:pPr>
      <w:bookmarkStart w:id="21" w:name="_Toc238316105"/>
      <w:bookmarkStart w:id="22" w:name="_Toc238895284"/>
      <w:r>
        <w:rPr>
          <w:rFonts w:ascii="Times New Roman" w:hAnsi="Times New Roman" w:cs="Times New Roman"/>
          <w:b/>
          <w:sz w:val="28"/>
          <w:szCs w:val="28"/>
        </w:rPr>
        <w:br w:type="page"/>
      </w:r>
      <w:r w:rsidR="00F55A78" w:rsidRPr="0041148C">
        <w:rPr>
          <w:rFonts w:ascii="Times New Roman" w:hAnsi="Times New Roman" w:cs="Times New Roman"/>
          <w:b/>
          <w:sz w:val="28"/>
          <w:szCs w:val="28"/>
        </w:rPr>
        <w:t>Список литературы</w:t>
      </w:r>
      <w:bookmarkEnd w:id="21"/>
      <w:bookmarkEnd w:id="22"/>
    </w:p>
    <w:p w:rsidR="00F55A78" w:rsidRPr="0041148C" w:rsidRDefault="00F55A78" w:rsidP="0041148C">
      <w:pPr>
        <w:tabs>
          <w:tab w:val="left" w:pos="567"/>
        </w:tabs>
        <w:autoSpaceDE w:val="0"/>
        <w:autoSpaceDN w:val="0"/>
        <w:adjustRightInd w:val="0"/>
        <w:spacing w:line="360" w:lineRule="auto"/>
        <w:ind w:left="0" w:firstLine="0"/>
        <w:rPr>
          <w:sz w:val="28"/>
          <w:szCs w:val="28"/>
        </w:rPr>
      </w:pPr>
    </w:p>
    <w:p w:rsidR="00F55A78" w:rsidRPr="0041148C" w:rsidRDefault="00F55A78" w:rsidP="0041148C">
      <w:pPr>
        <w:numPr>
          <w:ilvl w:val="0"/>
          <w:numId w:val="9"/>
        </w:numPr>
        <w:tabs>
          <w:tab w:val="left" w:pos="567"/>
        </w:tabs>
        <w:autoSpaceDE w:val="0"/>
        <w:autoSpaceDN w:val="0"/>
        <w:adjustRightInd w:val="0"/>
        <w:spacing w:line="360" w:lineRule="auto"/>
        <w:ind w:left="0" w:firstLine="0"/>
        <w:rPr>
          <w:sz w:val="28"/>
          <w:szCs w:val="28"/>
        </w:rPr>
      </w:pPr>
      <w:r w:rsidRPr="0041148C">
        <w:rPr>
          <w:sz w:val="28"/>
          <w:szCs w:val="28"/>
        </w:rPr>
        <w:t>Конституция Российской Федерации</w:t>
      </w:r>
      <w:r w:rsidR="009930AC" w:rsidRPr="0041148C">
        <w:rPr>
          <w:sz w:val="28"/>
          <w:szCs w:val="28"/>
        </w:rPr>
        <w:t>. – М.: АСТ, 2009. – 64 с</w:t>
      </w:r>
    </w:p>
    <w:p w:rsidR="00F55A78" w:rsidRPr="0041148C" w:rsidRDefault="00F55A78" w:rsidP="0041148C">
      <w:pPr>
        <w:numPr>
          <w:ilvl w:val="0"/>
          <w:numId w:val="9"/>
        </w:numPr>
        <w:tabs>
          <w:tab w:val="left" w:pos="567"/>
        </w:tabs>
        <w:spacing w:line="360" w:lineRule="auto"/>
        <w:ind w:left="0" w:firstLine="0"/>
        <w:rPr>
          <w:sz w:val="28"/>
          <w:szCs w:val="28"/>
        </w:rPr>
      </w:pPr>
      <w:r w:rsidRPr="0041148C">
        <w:rPr>
          <w:sz w:val="28"/>
          <w:szCs w:val="28"/>
        </w:rPr>
        <w:t xml:space="preserve">Гражданский кодекс Российской Федерации часть первая от 30 ноября </w:t>
      </w:r>
      <w:smartTag w:uri="urn:schemas-microsoft-com:office:smarttags" w:element="metricconverter">
        <w:smartTagPr>
          <w:attr w:name="ProductID" w:val="1994 г"/>
        </w:smartTagPr>
        <w:r w:rsidRPr="0041148C">
          <w:rPr>
            <w:sz w:val="28"/>
            <w:szCs w:val="28"/>
          </w:rPr>
          <w:t>1994 г</w:t>
        </w:r>
      </w:smartTag>
      <w:r w:rsidRPr="0041148C">
        <w:rPr>
          <w:sz w:val="28"/>
          <w:szCs w:val="28"/>
        </w:rPr>
        <w:t xml:space="preserve">. N 51-ФЗ, часть вторая от 26 января </w:t>
      </w:r>
      <w:smartTag w:uri="urn:schemas-microsoft-com:office:smarttags" w:element="metricconverter">
        <w:smartTagPr>
          <w:attr w:name="ProductID" w:val="1996 г"/>
        </w:smartTagPr>
        <w:r w:rsidRPr="0041148C">
          <w:rPr>
            <w:sz w:val="28"/>
            <w:szCs w:val="28"/>
          </w:rPr>
          <w:t>1996 г</w:t>
        </w:r>
      </w:smartTag>
      <w:r w:rsidRPr="0041148C">
        <w:rPr>
          <w:sz w:val="28"/>
          <w:szCs w:val="28"/>
        </w:rPr>
        <w:t>. N 14-ФЗ,</w:t>
      </w:r>
      <w:r w:rsidR="0041148C">
        <w:rPr>
          <w:sz w:val="28"/>
          <w:szCs w:val="28"/>
        </w:rPr>
        <w:t xml:space="preserve"> </w:t>
      </w:r>
      <w:r w:rsidRPr="0041148C">
        <w:rPr>
          <w:sz w:val="28"/>
          <w:szCs w:val="28"/>
        </w:rPr>
        <w:t xml:space="preserve">часть третья от 26 ноября </w:t>
      </w:r>
      <w:smartTag w:uri="urn:schemas-microsoft-com:office:smarttags" w:element="metricconverter">
        <w:smartTagPr>
          <w:attr w:name="ProductID" w:val="2001 г"/>
        </w:smartTagPr>
        <w:r w:rsidRPr="0041148C">
          <w:rPr>
            <w:sz w:val="28"/>
            <w:szCs w:val="28"/>
          </w:rPr>
          <w:t>2001 г</w:t>
        </w:r>
      </w:smartTag>
      <w:r w:rsidRPr="0041148C">
        <w:rPr>
          <w:sz w:val="28"/>
          <w:szCs w:val="28"/>
        </w:rPr>
        <w:t>. N 146-ФЗ и</w:t>
      </w:r>
      <w:r w:rsidR="0041148C">
        <w:rPr>
          <w:sz w:val="28"/>
          <w:szCs w:val="28"/>
        </w:rPr>
        <w:t xml:space="preserve"> </w:t>
      </w:r>
      <w:r w:rsidRPr="0041148C">
        <w:rPr>
          <w:sz w:val="28"/>
          <w:szCs w:val="28"/>
        </w:rPr>
        <w:t xml:space="preserve">часть четвертая от 18 декабря </w:t>
      </w:r>
      <w:smartTag w:uri="urn:schemas-microsoft-com:office:smarttags" w:element="metricconverter">
        <w:smartTagPr>
          <w:attr w:name="ProductID" w:val="2006 г"/>
        </w:smartTagPr>
        <w:r w:rsidRPr="0041148C">
          <w:rPr>
            <w:sz w:val="28"/>
            <w:szCs w:val="28"/>
          </w:rPr>
          <w:t>2006 г</w:t>
        </w:r>
      </w:smartTag>
      <w:r w:rsidRPr="0041148C">
        <w:rPr>
          <w:sz w:val="28"/>
          <w:szCs w:val="28"/>
        </w:rPr>
        <w:t>. N</w:t>
      </w:r>
      <w:r w:rsidR="0041148C">
        <w:rPr>
          <w:sz w:val="28"/>
          <w:szCs w:val="28"/>
        </w:rPr>
        <w:t xml:space="preserve"> </w:t>
      </w:r>
      <w:r w:rsidRPr="0041148C">
        <w:rPr>
          <w:sz w:val="28"/>
          <w:szCs w:val="28"/>
        </w:rPr>
        <w:t>230-ФЗ</w:t>
      </w:r>
    </w:p>
    <w:p w:rsidR="00F55A78" w:rsidRPr="0041148C" w:rsidRDefault="00F55A78" w:rsidP="0041148C">
      <w:pPr>
        <w:numPr>
          <w:ilvl w:val="0"/>
          <w:numId w:val="9"/>
        </w:numPr>
        <w:tabs>
          <w:tab w:val="left" w:pos="567"/>
        </w:tabs>
        <w:spacing w:line="360" w:lineRule="auto"/>
        <w:ind w:left="0" w:firstLine="0"/>
        <w:rPr>
          <w:sz w:val="28"/>
          <w:szCs w:val="28"/>
        </w:rPr>
      </w:pPr>
      <w:r w:rsidRPr="0041148C">
        <w:rPr>
          <w:sz w:val="28"/>
          <w:szCs w:val="28"/>
        </w:rPr>
        <w:t xml:space="preserve">Налоговый кодекс Российской Федерации часть первая от 31 июля </w:t>
      </w:r>
      <w:smartTag w:uri="urn:schemas-microsoft-com:office:smarttags" w:element="metricconverter">
        <w:smartTagPr>
          <w:attr w:name="ProductID" w:val="1998 г"/>
        </w:smartTagPr>
        <w:r w:rsidRPr="0041148C">
          <w:rPr>
            <w:sz w:val="28"/>
            <w:szCs w:val="28"/>
          </w:rPr>
          <w:t>1998 г</w:t>
        </w:r>
      </w:smartTag>
      <w:r w:rsidRPr="0041148C">
        <w:rPr>
          <w:sz w:val="28"/>
          <w:szCs w:val="28"/>
        </w:rPr>
        <w:t xml:space="preserve">. N 146-ФЗ и часть вторая от 5 августа </w:t>
      </w:r>
      <w:smartTag w:uri="urn:schemas-microsoft-com:office:smarttags" w:element="metricconverter">
        <w:smartTagPr>
          <w:attr w:name="ProductID" w:val="2000 г"/>
        </w:smartTagPr>
        <w:r w:rsidRPr="0041148C">
          <w:rPr>
            <w:sz w:val="28"/>
            <w:szCs w:val="28"/>
          </w:rPr>
          <w:t>2000 г</w:t>
        </w:r>
      </w:smartTag>
      <w:r w:rsidRPr="0041148C">
        <w:rPr>
          <w:sz w:val="28"/>
          <w:szCs w:val="28"/>
        </w:rPr>
        <w:t>. N 117-ФЗ</w:t>
      </w:r>
    </w:p>
    <w:p w:rsidR="00F55A78" w:rsidRPr="0041148C" w:rsidRDefault="00F55A78" w:rsidP="0041148C">
      <w:pPr>
        <w:numPr>
          <w:ilvl w:val="0"/>
          <w:numId w:val="9"/>
        </w:numPr>
        <w:tabs>
          <w:tab w:val="left" w:pos="567"/>
        </w:tabs>
        <w:spacing w:line="360" w:lineRule="auto"/>
        <w:ind w:left="0" w:firstLine="0"/>
        <w:rPr>
          <w:sz w:val="28"/>
          <w:szCs w:val="28"/>
        </w:rPr>
      </w:pPr>
      <w:r w:rsidRPr="0041148C">
        <w:rPr>
          <w:sz w:val="28"/>
          <w:szCs w:val="28"/>
        </w:rPr>
        <w:t xml:space="preserve">Уголовный кодекс РФ от 13 июня </w:t>
      </w:r>
      <w:smartTag w:uri="urn:schemas-microsoft-com:office:smarttags" w:element="metricconverter">
        <w:smartTagPr>
          <w:attr w:name="ProductID" w:val="1996 г"/>
        </w:smartTagPr>
        <w:r w:rsidRPr="0041148C">
          <w:rPr>
            <w:sz w:val="28"/>
            <w:szCs w:val="28"/>
          </w:rPr>
          <w:t>1996 г</w:t>
        </w:r>
      </w:smartTag>
      <w:r w:rsidRPr="0041148C">
        <w:rPr>
          <w:sz w:val="28"/>
          <w:szCs w:val="28"/>
        </w:rPr>
        <w:t>. N 63-ФЗ (УК РФ) (с изм. и доп.)</w:t>
      </w:r>
    </w:p>
    <w:p w:rsidR="00F55A78" w:rsidRPr="0041148C" w:rsidRDefault="00F55A78" w:rsidP="0041148C">
      <w:pPr>
        <w:numPr>
          <w:ilvl w:val="0"/>
          <w:numId w:val="9"/>
        </w:numPr>
        <w:tabs>
          <w:tab w:val="left" w:pos="567"/>
        </w:tabs>
        <w:spacing w:line="360" w:lineRule="auto"/>
        <w:ind w:left="0" w:firstLine="0"/>
        <w:rPr>
          <w:sz w:val="28"/>
          <w:szCs w:val="28"/>
        </w:rPr>
      </w:pPr>
      <w:r w:rsidRPr="0041148C">
        <w:rPr>
          <w:sz w:val="28"/>
          <w:szCs w:val="28"/>
        </w:rPr>
        <w:t xml:space="preserve">Федеральный закон от 10 декабря </w:t>
      </w:r>
      <w:smartTag w:uri="urn:schemas-microsoft-com:office:smarttags" w:element="metricconverter">
        <w:smartTagPr>
          <w:attr w:name="ProductID" w:val="2003 г"/>
        </w:smartTagPr>
        <w:r w:rsidRPr="0041148C">
          <w:rPr>
            <w:sz w:val="28"/>
            <w:szCs w:val="28"/>
          </w:rPr>
          <w:t>2003 г</w:t>
        </w:r>
      </w:smartTag>
      <w:r w:rsidRPr="0041148C">
        <w:rPr>
          <w:sz w:val="28"/>
          <w:szCs w:val="28"/>
        </w:rPr>
        <w:t>. N 173-ФЗ "О валютном регулировании и валютном кон</w:t>
      </w:r>
      <w:r w:rsidR="008B2A9E" w:rsidRPr="0041148C">
        <w:rPr>
          <w:sz w:val="28"/>
          <w:szCs w:val="28"/>
        </w:rPr>
        <w:t>троле"</w:t>
      </w:r>
    </w:p>
    <w:p w:rsidR="00F55A78" w:rsidRPr="0041148C" w:rsidRDefault="00F55A78" w:rsidP="0041148C">
      <w:pPr>
        <w:numPr>
          <w:ilvl w:val="0"/>
          <w:numId w:val="9"/>
        </w:numPr>
        <w:tabs>
          <w:tab w:val="left" w:pos="567"/>
        </w:tabs>
        <w:spacing w:line="360" w:lineRule="auto"/>
        <w:ind w:left="0" w:firstLine="0"/>
        <w:rPr>
          <w:sz w:val="28"/>
          <w:szCs w:val="28"/>
        </w:rPr>
      </w:pPr>
      <w:r w:rsidRPr="0041148C">
        <w:rPr>
          <w:sz w:val="28"/>
          <w:szCs w:val="28"/>
        </w:rPr>
        <w:t>Кодекс Российской Федерации об административных правонарушениях</w:t>
      </w:r>
      <w:r w:rsidR="005C7D97" w:rsidRPr="0041148C">
        <w:rPr>
          <w:sz w:val="28"/>
          <w:szCs w:val="28"/>
        </w:rPr>
        <w:t xml:space="preserve"> </w:t>
      </w:r>
      <w:r w:rsidRPr="0041148C">
        <w:rPr>
          <w:sz w:val="28"/>
          <w:szCs w:val="28"/>
        </w:rPr>
        <w:t xml:space="preserve">от 30 декабря </w:t>
      </w:r>
      <w:smartTag w:uri="urn:schemas-microsoft-com:office:smarttags" w:element="metricconverter">
        <w:smartTagPr>
          <w:attr w:name="ProductID" w:val="2001 г"/>
        </w:smartTagPr>
        <w:r w:rsidRPr="0041148C">
          <w:rPr>
            <w:sz w:val="28"/>
            <w:szCs w:val="28"/>
          </w:rPr>
          <w:t>2001 г</w:t>
        </w:r>
      </w:smartTag>
      <w:r w:rsidRPr="0041148C">
        <w:rPr>
          <w:sz w:val="28"/>
          <w:szCs w:val="28"/>
        </w:rPr>
        <w:t>. N 195-ФЗ</w:t>
      </w:r>
    </w:p>
    <w:p w:rsidR="009930AC" w:rsidRPr="0041148C" w:rsidRDefault="009930AC" w:rsidP="0041148C">
      <w:pPr>
        <w:numPr>
          <w:ilvl w:val="0"/>
          <w:numId w:val="9"/>
        </w:numPr>
        <w:tabs>
          <w:tab w:val="left" w:pos="567"/>
        </w:tabs>
        <w:autoSpaceDE w:val="0"/>
        <w:autoSpaceDN w:val="0"/>
        <w:adjustRightInd w:val="0"/>
        <w:spacing w:line="360" w:lineRule="auto"/>
        <w:ind w:left="0" w:firstLine="0"/>
        <w:rPr>
          <w:sz w:val="28"/>
          <w:szCs w:val="28"/>
        </w:rPr>
      </w:pPr>
      <w:r w:rsidRPr="0041148C">
        <w:rPr>
          <w:sz w:val="28"/>
          <w:szCs w:val="28"/>
        </w:rPr>
        <w:t>Вострикова Л.Г. Валютное право. - Учебное пособие для вузов – М.:: Юстицинформ, 2006.- 360 с.</w:t>
      </w:r>
    </w:p>
    <w:p w:rsidR="00A30E90" w:rsidRPr="0041148C" w:rsidRDefault="00A30E90" w:rsidP="0041148C">
      <w:pPr>
        <w:numPr>
          <w:ilvl w:val="0"/>
          <w:numId w:val="9"/>
        </w:numPr>
        <w:tabs>
          <w:tab w:val="left" w:pos="567"/>
        </w:tabs>
        <w:spacing w:line="360" w:lineRule="auto"/>
        <w:ind w:left="0" w:firstLine="0"/>
        <w:rPr>
          <w:sz w:val="28"/>
          <w:szCs w:val="28"/>
        </w:rPr>
      </w:pPr>
      <w:r w:rsidRPr="0041148C">
        <w:rPr>
          <w:sz w:val="28"/>
          <w:szCs w:val="28"/>
        </w:rPr>
        <w:t>Валютное право России: Учебник для вузов. М.: Норма, 2008. – 240 с.</w:t>
      </w:r>
    </w:p>
    <w:p w:rsidR="00F55A78" w:rsidRPr="0041148C" w:rsidRDefault="009930AC" w:rsidP="0041148C">
      <w:pPr>
        <w:numPr>
          <w:ilvl w:val="0"/>
          <w:numId w:val="9"/>
        </w:numPr>
        <w:tabs>
          <w:tab w:val="left" w:pos="567"/>
        </w:tabs>
        <w:autoSpaceDE w:val="0"/>
        <w:autoSpaceDN w:val="0"/>
        <w:adjustRightInd w:val="0"/>
        <w:spacing w:line="360" w:lineRule="auto"/>
        <w:ind w:left="0" w:firstLine="0"/>
        <w:rPr>
          <w:sz w:val="28"/>
          <w:szCs w:val="28"/>
        </w:rPr>
      </w:pPr>
      <w:r w:rsidRPr="0041148C">
        <w:rPr>
          <w:sz w:val="28"/>
          <w:szCs w:val="28"/>
        </w:rPr>
        <w:t>Тосунян Г.А., Емелин А.В.</w:t>
      </w:r>
      <w:r w:rsidR="00A30E90" w:rsidRPr="0041148C">
        <w:rPr>
          <w:sz w:val="28"/>
          <w:szCs w:val="28"/>
        </w:rPr>
        <w:t xml:space="preserve"> </w:t>
      </w:r>
      <w:r w:rsidR="00F55A78" w:rsidRPr="0041148C">
        <w:rPr>
          <w:sz w:val="28"/>
          <w:szCs w:val="28"/>
        </w:rPr>
        <w:t>Валютное право Российской Федерации: Учеб. пособие. М.: Дело</w:t>
      </w:r>
      <w:r w:rsidR="00A30E90" w:rsidRPr="0041148C">
        <w:rPr>
          <w:sz w:val="28"/>
          <w:szCs w:val="28"/>
        </w:rPr>
        <w:t>,</w:t>
      </w:r>
      <w:r w:rsidR="00F55A78" w:rsidRPr="0041148C">
        <w:rPr>
          <w:sz w:val="28"/>
          <w:szCs w:val="28"/>
        </w:rPr>
        <w:t xml:space="preserve"> 2004.</w:t>
      </w:r>
      <w:r w:rsidR="00A30E90" w:rsidRPr="0041148C">
        <w:rPr>
          <w:sz w:val="28"/>
          <w:szCs w:val="28"/>
        </w:rPr>
        <w:t>. – 368 с.</w:t>
      </w:r>
    </w:p>
    <w:p w:rsidR="00F55A78" w:rsidRPr="0041148C" w:rsidRDefault="00F55A78" w:rsidP="0041148C">
      <w:pPr>
        <w:numPr>
          <w:ilvl w:val="0"/>
          <w:numId w:val="9"/>
        </w:numPr>
        <w:tabs>
          <w:tab w:val="left" w:pos="567"/>
        </w:tabs>
        <w:autoSpaceDE w:val="0"/>
        <w:autoSpaceDN w:val="0"/>
        <w:adjustRightInd w:val="0"/>
        <w:spacing w:line="360" w:lineRule="auto"/>
        <w:ind w:left="0" w:firstLine="0"/>
        <w:rPr>
          <w:sz w:val="28"/>
          <w:szCs w:val="28"/>
        </w:rPr>
      </w:pPr>
      <w:r w:rsidRPr="0041148C">
        <w:rPr>
          <w:sz w:val="28"/>
          <w:szCs w:val="28"/>
        </w:rPr>
        <w:t>Комментарий к Федеральному закону "О валютном регулировании и валютном контроле" (постатейный) /Эрделевский А.М.</w:t>
      </w:r>
      <w:r w:rsidR="00A30E90" w:rsidRPr="0041148C">
        <w:rPr>
          <w:sz w:val="28"/>
          <w:szCs w:val="28"/>
        </w:rPr>
        <w:t xml:space="preserve"> - Подготовлен для системы КонсультантПлюс, 2004.</w:t>
      </w:r>
    </w:p>
    <w:p w:rsidR="00F55A78" w:rsidRPr="0041148C" w:rsidRDefault="00D137C1" w:rsidP="0041148C">
      <w:pPr>
        <w:numPr>
          <w:ilvl w:val="0"/>
          <w:numId w:val="9"/>
        </w:numPr>
        <w:tabs>
          <w:tab w:val="left" w:pos="567"/>
        </w:tabs>
        <w:spacing w:line="360" w:lineRule="auto"/>
        <w:ind w:left="0" w:firstLine="0"/>
        <w:rPr>
          <w:sz w:val="28"/>
          <w:szCs w:val="28"/>
        </w:rPr>
      </w:pPr>
      <w:r w:rsidRPr="0041148C">
        <w:rPr>
          <w:sz w:val="28"/>
          <w:szCs w:val="28"/>
        </w:rPr>
        <w:t xml:space="preserve"> </w:t>
      </w:r>
      <w:r w:rsidR="00F55A78" w:rsidRPr="0041148C">
        <w:rPr>
          <w:sz w:val="28"/>
          <w:szCs w:val="28"/>
        </w:rPr>
        <w:t>Международные валютно-кредитные и финансовые отношения/Под ред. Л.Н. Красавиной. М.</w:t>
      </w:r>
      <w:r w:rsidR="00A30E90" w:rsidRPr="0041148C">
        <w:rPr>
          <w:sz w:val="28"/>
          <w:szCs w:val="28"/>
        </w:rPr>
        <w:t>: Финансы и статистика</w:t>
      </w:r>
      <w:r w:rsidR="00F55A78" w:rsidRPr="0041148C">
        <w:rPr>
          <w:sz w:val="28"/>
          <w:szCs w:val="28"/>
        </w:rPr>
        <w:t>, 2003</w:t>
      </w:r>
      <w:r w:rsidR="00A30E90" w:rsidRPr="0041148C">
        <w:rPr>
          <w:sz w:val="28"/>
          <w:szCs w:val="28"/>
        </w:rPr>
        <w:t>. – 608 с.</w:t>
      </w:r>
    </w:p>
    <w:p w:rsidR="00F55A78" w:rsidRPr="0041148C" w:rsidRDefault="00D137C1" w:rsidP="0041148C">
      <w:pPr>
        <w:numPr>
          <w:ilvl w:val="0"/>
          <w:numId w:val="9"/>
        </w:numPr>
        <w:tabs>
          <w:tab w:val="left" w:pos="567"/>
        </w:tabs>
        <w:spacing w:line="360" w:lineRule="auto"/>
        <w:ind w:left="0" w:firstLine="0"/>
        <w:rPr>
          <w:sz w:val="28"/>
          <w:szCs w:val="28"/>
        </w:rPr>
      </w:pPr>
      <w:r w:rsidRPr="0041148C">
        <w:rPr>
          <w:sz w:val="28"/>
          <w:szCs w:val="28"/>
        </w:rPr>
        <w:t xml:space="preserve"> </w:t>
      </w:r>
      <w:r w:rsidR="00F55A78" w:rsidRPr="0041148C">
        <w:rPr>
          <w:sz w:val="28"/>
          <w:szCs w:val="28"/>
        </w:rPr>
        <w:t>Российская газета за 2008-2009 гг.</w:t>
      </w:r>
      <w:bookmarkStart w:id="23" w:name="_GoBack"/>
      <w:bookmarkEnd w:id="23"/>
    </w:p>
    <w:sectPr w:rsidR="00F55A78" w:rsidRPr="0041148C" w:rsidSect="0041148C">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358" w:rsidRDefault="00013358">
      <w:pPr>
        <w:widowControl/>
        <w:spacing w:line="240" w:lineRule="auto"/>
        <w:ind w:left="0" w:firstLine="0"/>
        <w:rPr>
          <w:sz w:val="24"/>
          <w:szCs w:val="24"/>
        </w:rPr>
      </w:pPr>
      <w:r>
        <w:rPr>
          <w:sz w:val="24"/>
          <w:szCs w:val="24"/>
        </w:rPr>
        <w:separator/>
      </w:r>
    </w:p>
  </w:endnote>
  <w:endnote w:type="continuationSeparator" w:id="0">
    <w:p w:rsidR="00013358" w:rsidRDefault="00013358">
      <w:pPr>
        <w:widowControl/>
        <w:spacing w:line="240" w:lineRule="auto"/>
        <w:ind w:left="0" w:firstLine="0"/>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358" w:rsidRDefault="00013358">
      <w:pPr>
        <w:widowControl/>
        <w:spacing w:line="240" w:lineRule="auto"/>
        <w:ind w:left="0" w:firstLine="0"/>
        <w:rPr>
          <w:sz w:val="24"/>
          <w:szCs w:val="24"/>
        </w:rPr>
      </w:pPr>
      <w:r>
        <w:rPr>
          <w:sz w:val="24"/>
          <w:szCs w:val="24"/>
        </w:rPr>
        <w:separator/>
      </w:r>
    </w:p>
  </w:footnote>
  <w:footnote w:type="continuationSeparator" w:id="0">
    <w:p w:rsidR="00013358" w:rsidRDefault="00013358">
      <w:pPr>
        <w:widowControl/>
        <w:spacing w:line="240" w:lineRule="auto"/>
        <w:ind w:left="0" w:firstLine="0"/>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62A" w:rsidRDefault="00D5462A" w:rsidP="00C24046">
    <w:pPr>
      <w:pStyle w:val="a8"/>
      <w:framePr w:wrap="around" w:vAnchor="text" w:hAnchor="margin" w:xAlign="right" w:y="1"/>
      <w:rPr>
        <w:rStyle w:val="ae"/>
      </w:rPr>
    </w:pPr>
  </w:p>
  <w:p w:rsidR="00D5462A" w:rsidRDefault="00D5462A" w:rsidP="001A1DBA">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62A" w:rsidRDefault="00075084" w:rsidP="00C24046">
    <w:pPr>
      <w:pStyle w:val="a8"/>
      <w:framePr w:wrap="around" w:vAnchor="text" w:hAnchor="margin" w:xAlign="right" w:y="1"/>
      <w:rPr>
        <w:rStyle w:val="ae"/>
      </w:rPr>
    </w:pPr>
    <w:r>
      <w:rPr>
        <w:rStyle w:val="ae"/>
        <w:noProof/>
      </w:rPr>
      <w:t>2</w:t>
    </w:r>
  </w:p>
  <w:p w:rsidR="00D5462A" w:rsidRDefault="00D5462A" w:rsidP="001A1DBA">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C1AC1"/>
    <w:multiLevelType w:val="hybridMultilevel"/>
    <w:tmpl w:val="40626F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0B4418"/>
    <w:multiLevelType w:val="hybridMultilevel"/>
    <w:tmpl w:val="218C3F5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DF6DDF"/>
    <w:multiLevelType w:val="hybridMultilevel"/>
    <w:tmpl w:val="7A78C9E4"/>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FBD0560"/>
    <w:multiLevelType w:val="hybridMultilevel"/>
    <w:tmpl w:val="68201FE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4083CF7"/>
    <w:multiLevelType w:val="hybridMultilevel"/>
    <w:tmpl w:val="2B80149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85C3FAD"/>
    <w:multiLevelType w:val="multilevel"/>
    <w:tmpl w:val="31281F6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
    <w:nsid w:val="1B1B0F57"/>
    <w:multiLevelType w:val="hybridMultilevel"/>
    <w:tmpl w:val="4ADA02A8"/>
    <w:lvl w:ilvl="0" w:tplc="0419000D">
      <w:start w:val="1"/>
      <w:numFmt w:val="bullet"/>
      <w:lvlText w:val=""/>
      <w:lvlJc w:val="left"/>
      <w:pPr>
        <w:tabs>
          <w:tab w:val="num" w:pos="1507"/>
        </w:tabs>
        <w:ind w:left="1507" w:hanging="360"/>
      </w:pPr>
      <w:rPr>
        <w:rFonts w:ascii="Wingdings" w:hAnsi="Wingdings" w:hint="default"/>
      </w:rPr>
    </w:lvl>
    <w:lvl w:ilvl="1" w:tplc="04190003" w:tentative="1">
      <w:start w:val="1"/>
      <w:numFmt w:val="bullet"/>
      <w:lvlText w:val="o"/>
      <w:lvlJc w:val="left"/>
      <w:pPr>
        <w:tabs>
          <w:tab w:val="num" w:pos="2227"/>
        </w:tabs>
        <w:ind w:left="2227" w:hanging="360"/>
      </w:pPr>
      <w:rPr>
        <w:rFonts w:ascii="Courier New" w:hAnsi="Courier New" w:hint="default"/>
      </w:rPr>
    </w:lvl>
    <w:lvl w:ilvl="2" w:tplc="04190005" w:tentative="1">
      <w:start w:val="1"/>
      <w:numFmt w:val="bullet"/>
      <w:lvlText w:val=""/>
      <w:lvlJc w:val="left"/>
      <w:pPr>
        <w:tabs>
          <w:tab w:val="num" w:pos="2947"/>
        </w:tabs>
        <w:ind w:left="2947" w:hanging="360"/>
      </w:pPr>
      <w:rPr>
        <w:rFonts w:ascii="Wingdings" w:hAnsi="Wingdings" w:hint="default"/>
      </w:rPr>
    </w:lvl>
    <w:lvl w:ilvl="3" w:tplc="04190001" w:tentative="1">
      <w:start w:val="1"/>
      <w:numFmt w:val="bullet"/>
      <w:lvlText w:val=""/>
      <w:lvlJc w:val="left"/>
      <w:pPr>
        <w:tabs>
          <w:tab w:val="num" w:pos="3667"/>
        </w:tabs>
        <w:ind w:left="3667" w:hanging="360"/>
      </w:pPr>
      <w:rPr>
        <w:rFonts w:ascii="Symbol" w:hAnsi="Symbol" w:hint="default"/>
      </w:rPr>
    </w:lvl>
    <w:lvl w:ilvl="4" w:tplc="04190003" w:tentative="1">
      <w:start w:val="1"/>
      <w:numFmt w:val="bullet"/>
      <w:lvlText w:val="o"/>
      <w:lvlJc w:val="left"/>
      <w:pPr>
        <w:tabs>
          <w:tab w:val="num" w:pos="4387"/>
        </w:tabs>
        <w:ind w:left="4387" w:hanging="360"/>
      </w:pPr>
      <w:rPr>
        <w:rFonts w:ascii="Courier New" w:hAnsi="Courier New" w:hint="default"/>
      </w:rPr>
    </w:lvl>
    <w:lvl w:ilvl="5" w:tplc="04190005" w:tentative="1">
      <w:start w:val="1"/>
      <w:numFmt w:val="bullet"/>
      <w:lvlText w:val=""/>
      <w:lvlJc w:val="left"/>
      <w:pPr>
        <w:tabs>
          <w:tab w:val="num" w:pos="5107"/>
        </w:tabs>
        <w:ind w:left="5107" w:hanging="360"/>
      </w:pPr>
      <w:rPr>
        <w:rFonts w:ascii="Wingdings" w:hAnsi="Wingdings" w:hint="default"/>
      </w:rPr>
    </w:lvl>
    <w:lvl w:ilvl="6" w:tplc="04190001" w:tentative="1">
      <w:start w:val="1"/>
      <w:numFmt w:val="bullet"/>
      <w:lvlText w:val=""/>
      <w:lvlJc w:val="left"/>
      <w:pPr>
        <w:tabs>
          <w:tab w:val="num" w:pos="5827"/>
        </w:tabs>
        <w:ind w:left="5827" w:hanging="360"/>
      </w:pPr>
      <w:rPr>
        <w:rFonts w:ascii="Symbol" w:hAnsi="Symbol" w:hint="default"/>
      </w:rPr>
    </w:lvl>
    <w:lvl w:ilvl="7" w:tplc="04190003" w:tentative="1">
      <w:start w:val="1"/>
      <w:numFmt w:val="bullet"/>
      <w:lvlText w:val="o"/>
      <w:lvlJc w:val="left"/>
      <w:pPr>
        <w:tabs>
          <w:tab w:val="num" w:pos="6547"/>
        </w:tabs>
        <w:ind w:left="6547" w:hanging="360"/>
      </w:pPr>
      <w:rPr>
        <w:rFonts w:ascii="Courier New" w:hAnsi="Courier New" w:hint="default"/>
      </w:rPr>
    </w:lvl>
    <w:lvl w:ilvl="8" w:tplc="04190005" w:tentative="1">
      <w:start w:val="1"/>
      <w:numFmt w:val="bullet"/>
      <w:lvlText w:val=""/>
      <w:lvlJc w:val="left"/>
      <w:pPr>
        <w:tabs>
          <w:tab w:val="num" w:pos="7267"/>
        </w:tabs>
        <w:ind w:left="7267" w:hanging="360"/>
      </w:pPr>
      <w:rPr>
        <w:rFonts w:ascii="Wingdings" w:hAnsi="Wingdings" w:hint="default"/>
      </w:rPr>
    </w:lvl>
  </w:abstractNum>
  <w:abstractNum w:abstractNumId="7">
    <w:nsid w:val="1D5D2800"/>
    <w:multiLevelType w:val="hybridMultilevel"/>
    <w:tmpl w:val="D69EF62A"/>
    <w:lvl w:ilvl="0" w:tplc="65C6D474">
      <w:start w:val="1"/>
      <w:numFmt w:val="decimal"/>
      <w:lvlText w:val="%1."/>
      <w:lvlJc w:val="left"/>
      <w:pPr>
        <w:tabs>
          <w:tab w:val="num" w:pos="720"/>
        </w:tabs>
        <w:ind w:left="720" w:hanging="360"/>
      </w:pPr>
      <w:rPr>
        <w:rFonts w:cs="Times New Roman" w:hint="default"/>
      </w:rPr>
    </w:lvl>
    <w:lvl w:ilvl="1" w:tplc="07080554">
      <w:numFmt w:val="none"/>
      <w:lvlText w:val=""/>
      <w:lvlJc w:val="left"/>
      <w:pPr>
        <w:tabs>
          <w:tab w:val="num" w:pos="360"/>
        </w:tabs>
      </w:pPr>
      <w:rPr>
        <w:rFonts w:cs="Times New Roman"/>
      </w:rPr>
    </w:lvl>
    <w:lvl w:ilvl="2" w:tplc="D4B6D3FA">
      <w:numFmt w:val="none"/>
      <w:lvlText w:val=""/>
      <w:lvlJc w:val="left"/>
      <w:pPr>
        <w:tabs>
          <w:tab w:val="num" w:pos="360"/>
        </w:tabs>
      </w:pPr>
      <w:rPr>
        <w:rFonts w:cs="Times New Roman"/>
      </w:rPr>
    </w:lvl>
    <w:lvl w:ilvl="3" w:tplc="97CA9256">
      <w:numFmt w:val="none"/>
      <w:lvlText w:val=""/>
      <w:lvlJc w:val="left"/>
      <w:pPr>
        <w:tabs>
          <w:tab w:val="num" w:pos="360"/>
        </w:tabs>
      </w:pPr>
      <w:rPr>
        <w:rFonts w:cs="Times New Roman"/>
      </w:rPr>
    </w:lvl>
    <w:lvl w:ilvl="4" w:tplc="60565A70">
      <w:numFmt w:val="none"/>
      <w:lvlText w:val=""/>
      <w:lvlJc w:val="left"/>
      <w:pPr>
        <w:tabs>
          <w:tab w:val="num" w:pos="360"/>
        </w:tabs>
      </w:pPr>
      <w:rPr>
        <w:rFonts w:cs="Times New Roman"/>
      </w:rPr>
    </w:lvl>
    <w:lvl w:ilvl="5" w:tplc="DD860B96">
      <w:numFmt w:val="none"/>
      <w:lvlText w:val=""/>
      <w:lvlJc w:val="left"/>
      <w:pPr>
        <w:tabs>
          <w:tab w:val="num" w:pos="360"/>
        </w:tabs>
      </w:pPr>
      <w:rPr>
        <w:rFonts w:cs="Times New Roman"/>
      </w:rPr>
    </w:lvl>
    <w:lvl w:ilvl="6" w:tplc="DF0A4176">
      <w:numFmt w:val="none"/>
      <w:lvlText w:val=""/>
      <w:lvlJc w:val="left"/>
      <w:pPr>
        <w:tabs>
          <w:tab w:val="num" w:pos="360"/>
        </w:tabs>
      </w:pPr>
      <w:rPr>
        <w:rFonts w:cs="Times New Roman"/>
      </w:rPr>
    </w:lvl>
    <w:lvl w:ilvl="7" w:tplc="D3DC3516">
      <w:numFmt w:val="none"/>
      <w:lvlText w:val=""/>
      <w:lvlJc w:val="left"/>
      <w:pPr>
        <w:tabs>
          <w:tab w:val="num" w:pos="360"/>
        </w:tabs>
      </w:pPr>
      <w:rPr>
        <w:rFonts w:cs="Times New Roman"/>
      </w:rPr>
    </w:lvl>
    <w:lvl w:ilvl="8" w:tplc="EEBC4528">
      <w:numFmt w:val="none"/>
      <w:lvlText w:val=""/>
      <w:lvlJc w:val="left"/>
      <w:pPr>
        <w:tabs>
          <w:tab w:val="num" w:pos="360"/>
        </w:tabs>
      </w:pPr>
      <w:rPr>
        <w:rFonts w:cs="Times New Roman"/>
      </w:rPr>
    </w:lvl>
  </w:abstractNum>
  <w:abstractNum w:abstractNumId="8">
    <w:nsid w:val="1E60003E"/>
    <w:multiLevelType w:val="hybridMultilevel"/>
    <w:tmpl w:val="AB00B2B8"/>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02C45CF"/>
    <w:multiLevelType w:val="hybridMultilevel"/>
    <w:tmpl w:val="86E0E7C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5F64B0F"/>
    <w:multiLevelType w:val="hybridMultilevel"/>
    <w:tmpl w:val="51A6D97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3F142FB"/>
    <w:multiLevelType w:val="hybridMultilevel"/>
    <w:tmpl w:val="D1F890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0DA124F"/>
    <w:multiLevelType w:val="hybridMultilevel"/>
    <w:tmpl w:val="4BC052E8"/>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68441B1"/>
    <w:multiLevelType w:val="hybridMultilevel"/>
    <w:tmpl w:val="6EAEAD0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8A621CB"/>
    <w:multiLevelType w:val="hybridMultilevel"/>
    <w:tmpl w:val="694E487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511193A"/>
    <w:multiLevelType w:val="hybridMultilevel"/>
    <w:tmpl w:val="EA06808A"/>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65400435"/>
    <w:multiLevelType w:val="hybridMultilevel"/>
    <w:tmpl w:val="17F2FF7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6B573282"/>
    <w:multiLevelType w:val="hybridMultilevel"/>
    <w:tmpl w:val="BF444F46"/>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72127FF6"/>
    <w:multiLevelType w:val="hybridMultilevel"/>
    <w:tmpl w:val="80E0B258"/>
    <w:lvl w:ilvl="0" w:tplc="769CE16A">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3206EC5"/>
    <w:multiLevelType w:val="hybridMultilevel"/>
    <w:tmpl w:val="B718BE3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74582E32"/>
    <w:multiLevelType w:val="multilevel"/>
    <w:tmpl w:val="01A0A8CC"/>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BA5A37"/>
    <w:multiLevelType w:val="hybridMultilevel"/>
    <w:tmpl w:val="91807A7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1"/>
  </w:num>
  <w:num w:numId="3">
    <w:abstractNumId w:val="7"/>
  </w:num>
  <w:num w:numId="4">
    <w:abstractNumId w:val="13"/>
  </w:num>
  <w:num w:numId="5">
    <w:abstractNumId w:val="3"/>
  </w:num>
  <w:num w:numId="6">
    <w:abstractNumId w:val="17"/>
  </w:num>
  <w:num w:numId="7">
    <w:abstractNumId w:val="9"/>
  </w:num>
  <w:num w:numId="8">
    <w:abstractNumId w:val="19"/>
  </w:num>
  <w:num w:numId="9">
    <w:abstractNumId w:val="18"/>
  </w:num>
  <w:num w:numId="10">
    <w:abstractNumId w:val="8"/>
  </w:num>
  <w:num w:numId="11">
    <w:abstractNumId w:val="20"/>
  </w:num>
  <w:num w:numId="12">
    <w:abstractNumId w:val="16"/>
  </w:num>
  <w:num w:numId="13">
    <w:abstractNumId w:val="4"/>
  </w:num>
  <w:num w:numId="14">
    <w:abstractNumId w:val="15"/>
  </w:num>
  <w:num w:numId="15">
    <w:abstractNumId w:val="10"/>
  </w:num>
  <w:num w:numId="16">
    <w:abstractNumId w:val="14"/>
  </w:num>
  <w:num w:numId="17">
    <w:abstractNumId w:val="11"/>
  </w:num>
  <w:num w:numId="18">
    <w:abstractNumId w:val="1"/>
  </w:num>
  <w:num w:numId="19">
    <w:abstractNumId w:val="12"/>
  </w:num>
  <w:num w:numId="20">
    <w:abstractNumId w:val="2"/>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A78"/>
    <w:rsid w:val="00006773"/>
    <w:rsid w:val="00013358"/>
    <w:rsid w:val="00070ABE"/>
    <w:rsid w:val="00075084"/>
    <w:rsid w:val="00081DBB"/>
    <w:rsid w:val="000E2BC0"/>
    <w:rsid w:val="00136E7A"/>
    <w:rsid w:val="00145CF6"/>
    <w:rsid w:val="00192F6F"/>
    <w:rsid w:val="00195566"/>
    <w:rsid w:val="001A1DBA"/>
    <w:rsid w:val="001B7A40"/>
    <w:rsid w:val="001D79E4"/>
    <w:rsid w:val="001E6332"/>
    <w:rsid w:val="001E70DC"/>
    <w:rsid w:val="001F1101"/>
    <w:rsid w:val="0025778D"/>
    <w:rsid w:val="0027745D"/>
    <w:rsid w:val="002B18A5"/>
    <w:rsid w:val="002C21BF"/>
    <w:rsid w:val="002C231E"/>
    <w:rsid w:val="002C6E6D"/>
    <w:rsid w:val="002D7506"/>
    <w:rsid w:val="002E060B"/>
    <w:rsid w:val="002F6389"/>
    <w:rsid w:val="0030215D"/>
    <w:rsid w:val="00314667"/>
    <w:rsid w:val="00367291"/>
    <w:rsid w:val="00384AE4"/>
    <w:rsid w:val="00390349"/>
    <w:rsid w:val="00393B13"/>
    <w:rsid w:val="003B2420"/>
    <w:rsid w:val="003E1805"/>
    <w:rsid w:val="003F1302"/>
    <w:rsid w:val="0041148C"/>
    <w:rsid w:val="00415D78"/>
    <w:rsid w:val="004257D6"/>
    <w:rsid w:val="00432082"/>
    <w:rsid w:val="00470D45"/>
    <w:rsid w:val="00491453"/>
    <w:rsid w:val="004A77EB"/>
    <w:rsid w:val="004C0D90"/>
    <w:rsid w:val="004F39F2"/>
    <w:rsid w:val="00502248"/>
    <w:rsid w:val="005345B9"/>
    <w:rsid w:val="0055281A"/>
    <w:rsid w:val="00581D93"/>
    <w:rsid w:val="00582FB1"/>
    <w:rsid w:val="005A6D45"/>
    <w:rsid w:val="005B27CF"/>
    <w:rsid w:val="005C7D97"/>
    <w:rsid w:val="00613E72"/>
    <w:rsid w:val="00634269"/>
    <w:rsid w:val="00637D2A"/>
    <w:rsid w:val="006808CC"/>
    <w:rsid w:val="006920CC"/>
    <w:rsid w:val="006B3F69"/>
    <w:rsid w:val="006C0422"/>
    <w:rsid w:val="006C3CDC"/>
    <w:rsid w:val="006E24A0"/>
    <w:rsid w:val="006E477F"/>
    <w:rsid w:val="006E61EF"/>
    <w:rsid w:val="006F7A71"/>
    <w:rsid w:val="0074397C"/>
    <w:rsid w:val="00744680"/>
    <w:rsid w:val="0079777C"/>
    <w:rsid w:val="007B6977"/>
    <w:rsid w:val="007C05C0"/>
    <w:rsid w:val="007D2277"/>
    <w:rsid w:val="007E15EA"/>
    <w:rsid w:val="007E1819"/>
    <w:rsid w:val="007F433B"/>
    <w:rsid w:val="0080273B"/>
    <w:rsid w:val="00806561"/>
    <w:rsid w:val="00840485"/>
    <w:rsid w:val="00842568"/>
    <w:rsid w:val="0087368B"/>
    <w:rsid w:val="00895593"/>
    <w:rsid w:val="008B2A9E"/>
    <w:rsid w:val="008C6E20"/>
    <w:rsid w:val="008D5123"/>
    <w:rsid w:val="008E11BF"/>
    <w:rsid w:val="008E2BD7"/>
    <w:rsid w:val="00902D05"/>
    <w:rsid w:val="00912A1F"/>
    <w:rsid w:val="00926DDF"/>
    <w:rsid w:val="00992633"/>
    <w:rsid w:val="009930AC"/>
    <w:rsid w:val="00994E31"/>
    <w:rsid w:val="009B2593"/>
    <w:rsid w:val="00A00F4F"/>
    <w:rsid w:val="00A045CD"/>
    <w:rsid w:val="00A30E90"/>
    <w:rsid w:val="00A410C2"/>
    <w:rsid w:val="00A415A2"/>
    <w:rsid w:val="00A4348B"/>
    <w:rsid w:val="00A918E9"/>
    <w:rsid w:val="00A95492"/>
    <w:rsid w:val="00A96912"/>
    <w:rsid w:val="00AB5947"/>
    <w:rsid w:val="00AC0A4F"/>
    <w:rsid w:val="00AD32FC"/>
    <w:rsid w:val="00AE06AD"/>
    <w:rsid w:val="00B012AB"/>
    <w:rsid w:val="00B321D5"/>
    <w:rsid w:val="00B55208"/>
    <w:rsid w:val="00B6084A"/>
    <w:rsid w:val="00BE1B8D"/>
    <w:rsid w:val="00C16912"/>
    <w:rsid w:val="00C24046"/>
    <w:rsid w:val="00C3534F"/>
    <w:rsid w:val="00C50C28"/>
    <w:rsid w:val="00C72A8D"/>
    <w:rsid w:val="00C93CB1"/>
    <w:rsid w:val="00CB3BB7"/>
    <w:rsid w:val="00CB7E87"/>
    <w:rsid w:val="00CC2734"/>
    <w:rsid w:val="00CE3237"/>
    <w:rsid w:val="00CE610A"/>
    <w:rsid w:val="00D137C1"/>
    <w:rsid w:val="00D5462A"/>
    <w:rsid w:val="00D86E94"/>
    <w:rsid w:val="00D908BC"/>
    <w:rsid w:val="00D94E5A"/>
    <w:rsid w:val="00E0113B"/>
    <w:rsid w:val="00E143B2"/>
    <w:rsid w:val="00E56C7C"/>
    <w:rsid w:val="00E7334A"/>
    <w:rsid w:val="00E735F7"/>
    <w:rsid w:val="00E95BAC"/>
    <w:rsid w:val="00E96CE4"/>
    <w:rsid w:val="00EF7B27"/>
    <w:rsid w:val="00F1108B"/>
    <w:rsid w:val="00F17B4A"/>
    <w:rsid w:val="00F31EF2"/>
    <w:rsid w:val="00F43094"/>
    <w:rsid w:val="00F55A78"/>
    <w:rsid w:val="00F86863"/>
    <w:rsid w:val="00FB2816"/>
    <w:rsid w:val="00FD3844"/>
    <w:rsid w:val="00FD489F"/>
    <w:rsid w:val="00FE3DCB"/>
    <w:rsid w:val="00FE5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E93F962-DD5F-4669-8D45-E3B71827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55A78"/>
    <w:pPr>
      <w:widowControl w:val="0"/>
      <w:spacing w:line="320" w:lineRule="auto"/>
      <w:ind w:left="80" w:hanging="100"/>
    </w:pPr>
    <w:rPr>
      <w:sz w:val="18"/>
    </w:rPr>
  </w:style>
  <w:style w:type="paragraph" w:styleId="1">
    <w:name w:val="heading 1"/>
    <w:basedOn w:val="a"/>
    <w:next w:val="a"/>
    <w:link w:val="10"/>
    <w:uiPriority w:val="9"/>
    <w:qFormat/>
    <w:rsid w:val="00F55A78"/>
    <w:pPr>
      <w:widowControl/>
      <w:autoSpaceDE w:val="0"/>
      <w:autoSpaceDN w:val="0"/>
      <w:adjustRightInd w:val="0"/>
      <w:spacing w:before="108" w:after="108" w:line="240" w:lineRule="auto"/>
      <w:ind w:left="0" w:firstLine="0"/>
      <w:jc w:val="center"/>
      <w:outlineLvl w:val="0"/>
    </w:pPr>
    <w:rPr>
      <w:rFonts w:ascii="Arial" w:hAnsi="Arial"/>
      <w:b/>
      <w:bCs/>
      <w:color w:val="00008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rsid w:val="00F55A78"/>
    <w:pPr>
      <w:spacing w:line="240" w:lineRule="auto"/>
      <w:ind w:left="0" w:firstLine="0"/>
      <w:jc w:val="center"/>
    </w:pPr>
    <w:rPr>
      <w:rFonts w:ascii="Courier New" w:hAnsi="Courier New" w:cs="Courier New"/>
      <w:sz w:val="16"/>
      <w:szCs w:val="16"/>
    </w:rPr>
  </w:style>
  <w:style w:type="character" w:customStyle="1" w:styleId="20">
    <w:name w:val="Основной текст 2 Знак"/>
    <w:link w:val="2"/>
    <w:uiPriority w:val="99"/>
    <w:semiHidden/>
    <w:rPr>
      <w:sz w:val="24"/>
      <w:szCs w:val="24"/>
    </w:rPr>
  </w:style>
  <w:style w:type="paragraph" w:styleId="a3">
    <w:name w:val="Normal (Web)"/>
    <w:basedOn w:val="a"/>
    <w:uiPriority w:val="99"/>
    <w:rsid w:val="00F55A78"/>
    <w:pPr>
      <w:widowControl/>
      <w:spacing w:before="100" w:beforeAutospacing="1" w:after="100" w:afterAutospacing="1" w:line="240" w:lineRule="auto"/>
      <w:ind w:left="0" w:firstLine="0"/>
    </w:pPr>
    <w:rPr>
      <w:sz w:val="24"/>
      <w:szCs w:val="24"/>
    </w:rPr>
  </w:style>
  <w:style w:type="character" w:styleId="a4">
    <w:name w:val="Hyperlink"/>
    <w:uiPriority w:val="99"/>
    <w:rsid w:val="00C72A8D"/>
    <w:rPr>
      <w:rFonts w:cs="Times New Roman"/>
      <w:color w:val="0000FF"/>
      <w:u w:val="single"/>
    </w:rPr>
  </w:style>
  <w:style w:type="paragraph" w:styleId="11">
    <w:name w:val="toc 1"/>
    <w:basedOn w:val="a"/>
    <w:next w:val="a"/>
    <w:autoRedefine/>
    <w:uiPriority w:val="39"/>
    <w:semiHidden/>
    <w:rsid w:val="0087368B"/>
    <w:pPr>
      <w:widowControl/>
      <w:tabs>
        <w:tab w:val="right" w:leader="dot" w:pos="9628"/>
      </w:tabs>
      <w:spacing w:line="360" w:lineRule="auto"/>
      <w:ind w:left="0" w:firstLine="0"/>
    </w:pPr>
    <w:rPr>
      <w:sz w:val="24"/>
      <w:szCs w:val="24"/>
    </w:rPr>
  </w:style>
  <w:style w:type="paragraph" w:styleId="21">
    <w:name w:val="toc 2"/>
    <w:basedOn w:val="a"/>
    <w:next w:val="a"/>
    <w:autoRedefine/>
    <w:uiPriority w:val="39"/>
    <w:semiHidden/>
    <w:rsid w:val="00384AE4"/>
    <w:pPr>
      <w:widowControl/>
      <w:spacing w:line="240" w:lineRule="auto"/>
      <w:ind w:left="240" w:firstLine="0"/>
    </w:pPr>
    <w:rPr>
      <w:sz w:val="24"/>
      <w:szCs w:val="24"/>
    </w:rPr>
  </w:style>
  <w:style w:type="paragraph" w:styleId="3">
    <w:name w:val="toc 3"/>
    <w:basedOn w:val="a"/>
    <w:next w:val="a"/>
    <w:autoRedefine/>
    <w:uiPriority w:val="39"/>
    <w:semiHidden/>
    <w:rsid w:val="00384AE4"/>
    <w:pPr>
      <w:widowControl/>
      <w:spacing w:line="240" w:lineRule="auto"/>
      <w:ind w:left="480" w:firstLine="0"/>
    </w:pPr>
    <w:rPr>
      <w:sz w:val="24"/>
      <w:szCs w:val="24"/>
    </w:rPr>
  </w:style>
  <w:style w:type="paragraph" w:styleId="a5">
    <w:name w:val="footnote text"/>
    <w:basedOn w:val="a"/>
    <w:link w:val="a6"/>
    <w:uiPriority w:val="99"/>
    <w:semiHidden/>
    <w:rsid w:val="00A00F4F"/>
    <w:pPr>
      <w:widowControl/>
      <w:spacing w:line="240" w:lineRule="auto"/>
      <w:ind w:left="0" w:firstLine="0"/>
    </w:pPr>
    <w:rPr>
      <w:sz w:val="20"/>
    </w:rPr>
  </w:style>
  <w:style w:type="character" w:customStyle="1" w:styleId="a6">
    <w:name w:val="Текст сноски Знак"/>
    <w:link w:val="a5"/>
    <w:uiPriority w:val="99"/>
    <w:semiHidden/>
  </w:style>
  <w:style w:type="character" w:styleId="a7">
    <w:name w:val="footnote reference"/>
    <w:uiPriority w:val="99"/>
    <w:semiHidden/>
    <w:rsid w:val="00A00F4F"/>
    <w:rPr>
      <w:rFonts w:cs="Times New Roman"/>
      <w:vertAlign w:val="superscript"/>
    </w:rPr>
  </w:style>
  <w:style w:type="paragraph" w:styleId="a8">
    <w:name w:val="header"/>
    <w:basedOn w:val="a"/>
    <w:link w:val="a9"/>
    <w:uiPriority w:val="99"/>
    <w:rsid w:val="003B2420"/>
    <w:pPr>
      <w:widowControl/>
      <w:tabs>
        <w:tab w:val="center" w:pos="4677"/>
        <w:tab w:val="right" w:pos="9355"/>
      </w:tabs>
      <w:spacing w:line="240" w:lineRule="auto"/>
      <w:ind w:left="0" w:firstLine="0"/>
    </w:pPr>
    <w:rPr>
      <w:sz w:val="24"/>
      <w:szCs w:val="24"/>
    </w:rPr>
  </w:style>
  <w:style w:type="character" w:customStyle="1" w:styleId="a9">
    <w:name w:val="Верхний колонтитул Знак"/>
    <w:link w:val="a8"/>
    <w:uiPriority w:val="99"/>
    <w:semiHidden/>
    <w:rPr>
      <w:sz w:val="18"/>
    </w:rPr>
  </w:style>
  <w:style w:type="paragraph" w:styleId="aa">
    <w:name w:val="footer"/>
    <w:basedOn w:val="a"/>
    <w:link w:val="ab"/>
    <w:uiPriority w:val="99"/>
    <w:rsid w:val="003B2420"/>
    <w:pPr>
      <w:widowControl/>
      <w:tabs>
        <w:tab w:val="center" w:pos="4677"/>
        <w:tab w:val="right" w:pos="9355"/>
      </w:tabs>
      <w:spacing w:line="240" w:lineRule="auto"/>
      <w:ind w:left="0" w:firstLine="0"/>
    </w:pPr>
    <w:rPr>
      <w:sz w:val="24"/>
      <w:szCs w:val="24"/>
    </w:rPr>
  </w:style>
  <w:style w:type="character" w:customStyle="1" w:styleId="ab">
    <w:name w:val="Нижний колонтитул Знак"/>
    <w:link w:val="aa"/>
    <w:uiPriority w:val="99"/>
    <w:semiHidden/>
    <w:rPr>
      <w:sz w:val="18"/>
    </w:rPr>
  </w:style>
  <w:style w:type="paragraph" w:styleId="ac">
    <w:name w:val="Document Map"/>
    <w:basedOn w:val="a"/>
    <w:link w:val="ad"/>
    <w:uiPriority w:val="99"/>
    <w:semiHidden/>
    <w:rsid w:val="003B2420"/>
    <w:pPr>
      <w:widowControl/>
      <w:shd w:val="clear" w:color="auto" w:fill="000080"/>
      <w:spacing w:line="240" w:lineRule="auto"/>
      <w:ind w:left="0" w:firstLine="0"/>
    </w:pPr>
    <w:rPr>
      <w:rFonts w:ascii="Tahoma" w:hAnsi="Tahoma" w:cs="Tahoma"/>
      <w:sz w:val="20"/>
    </w:rPr>
  </w:style>
  <w:style w:type="character" w:customStyle="1" w:styleId="ad">
    <w:name w:val="Схема документа Знак"/>
    <w:link w:val="ac"/>
    <w:uiPriority w:val="99"/>
    <w:semiHidden/>
    <w:rPr>
      <w:rFonts w:ascii="Tahoma" w:hAnsi="Tahoma" w:cs="Tahoma"/>
      <w:sz w:val="16"/>
      <w:szCs w:val="16"/>
    </w:rPr>
  </w:style>
  <w:style w:type="character" w:styleId="ae">
    <w:name w:val="page number"/>
    <w:uiPriority w:val="99"/>
    <w:rsid w:val="001A1DB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9338</Words>
  <Characters>53233</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Валютная политика современной России</vt:lpstr>
    </vt:vector>
  </TitlesOfParts>
  <Company>UCL</Company>
  <LinksUpToDate>false</LinksUpToDate>
  <CharactersWithSpaces>62447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Валютная политика современной России</dc:title>
  <dc:subject/>
  <dc:creator>Admin</dc:creator>
  <cp:keywords/>
  <dc:description/>
  <cp:lastModifiedBy>admin</cp:lastModifiedBy>
  <cp:revision>2</cp:revision>
  <cp:lastPrinted>2009-08-24T12:32:00Z</cp:lastPrinted>
  <dcterms:created xsi:type="dcterms:W3CDTF">2014-02-23T16:33:00Z</dcterms:created>
  <dcterms:modified xsi:type="dcterms:W3CDTF">2014-02-23T16:33:00Z</dcterms:modified>
</cp:coreProperties>
</file>