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FE" w:rsidRPr="00692098" w:rsidRDefault="004E39FE" w:rsidP="00692098">
      <w:pPr>
        <w:spacing w:line="360" w:lineRule="auto"/>
        <w:ind w:firstLine="720"/>
        <w:jc w:val="center"/>
        <w:outlineLvl w:val="0"/>
        <w:rPr>
          <w:rFonts w:ascii="Times New Roman" w:hAnsi="Times New Roman" w:cs="Times New Roman"/>
          <w:b/>
          <w:bCs/>
          <w:kern w:val="16"/>
          <w:sz w:val="28"/>
          <w:szCs w:val="28"/>
        </w:rPr>
      </w:pPr>
      <w:r w:rsidRPr="00692098">
        <w:rPr>
          <w:rFonts w:ascii="Times New Roman" w:hAnsi="Times New Roman" w:cs="Times New Roman"/>
          <w:b/>
          <w:bCs/>
          <w:sz w:val="28"/>
          <w:szCs w:val="28"/>
        </w:rPr>
        <w:t>Московский институт экономики, менеджмента и права</w:t>
      </w:r>
    </w:p>
    <w:p w:rsidR="004E39FE" w:rsidRPr="00692098" w:rsidRDefault="004E39FE" w:rsidP="00692098">
      <w:pPr>
        <w:spacing w:line="360" w:lineRule="auto"/>
        <w:ind w:firstLine="720"/>
        <w:jc w:val="center"/>
        <w:rPr>
          <w:rFonts w:ascii="Times New Roman" w:hAnsi="Times New Roman" w:cs="Times New Roman"/>
          <w:kern w:val="16"/>
          <w:sz w:val="28"/>
          <w:szCs w:val="28"/>
        </w:rPr>
      </w:pPr>
    </w:p>
    <w:p w:rsidR="004E39FE" w:rsidRPr="00692098" w:rsidRDefault="004E39FE" w:rsidP="00692098">
      <w:pPr>
        <w:spacing w:line="360" w:lineRule="auto"/>
        <w:ind w:firstLine="720"/>
        <w:jc w:val="center"/>
        <w:rPr>
          <w:rFonts w:ascii="Times New Roman" w:hAnsi="Times New Roman" w:cs="Times New Roman"/>
          <w:kern w:val="16"/>
          <w:sz w:val="28"/>
          <w:szCs w:val="28"/>
        </w:rPr>
      </w:pPr>
    </w:p>
    <w:p w:rsidR="004E39FE" w:rsidRPr="00692098" w:rsidRDefault="004E39FE" w:rsidP="00692098">
      <w:pPr>
        <w:spacing w:line="360" w:lineRule="auto"/>
        <w:ind w:firstLine="720"/>
        <w:jc w:val="center"/>
        <w:rPr>
          <w:rFonts w:ascii="Times New Roman" w:hAnsi="Times New Roman" w:cs="Times New Roman"/>
          <w:kern w:val="16"/>
          <w:sz w:val="28"/>
          <w:szCs w:val="28"/>
        </w:rPr>
      </w:pPr>
    </w:p>
    <w:p w:rsidR="004E39FE" w:rsidRPr="00692098" w:rsidRDefault="004E39FE" w:rsidP="00692098">
      <w:pPr>
        <w:spacing w:line="360" w:lineRule="auto"/>
        <w:ind w:firstLine="720"/>
        <w:jc w:val="center"/>
        <w:rPr>
          <w:rFonts w:ascii="Times New Roman" w:hAnsi="Times New Roman" w:cs="Times New Roman"/>
          <w:kern w:val="16"/>
          <w:sz w:val="28"/>
          <w:szCs w:val="28"/>
        </w:rPr>
      </w:pPr>
    </w:p>
    <w:p w:rsidR="004E39FE" w:rsidRPr="00692098" w:rsidRDefault="004E39FE" w:rsidP="00692098">
      <w:pPr>
        <w:spacing w:line="360" w:lineRule="auto"/>
        <w:ind w:firstLine="720"/>
        <w:jc w:val="center"/>
        <w:rPr>
          <w:rFonts w:ascii="Times New Roman" w:hAnsi="Times New Roman" w:cs="Times New Roman"/>
          <w:kern w:val="16"/>
          <w:sz w:val="28"/>
          <w:szCs w:val="28"/>
        </w:rPr>
      </w:pPr>
    </w:p>
    <w:p w:rsidR="004E39FE" w:rsidRDefault="004E39FE" w:rsidP="00692098">
      <w:pPr>
        <w:spacing w:line="360" w:lineRule="auto"/>
        <w:ind w:firstLine="720"/>
        <w:jc w:val="center"/>
        <w:rPr>
          <w:rFonts w:ascii="Times New Roman" w:hAnsi="Times New Roman" w:cs="Times New Roman"/>
          <w:kern w:val="16"/>
          <w:sz w:val="28"/>
          <w:szCs w:val="28"/>
          <w:lang w:val="en-US"/>
        </w:rPr>
      </w:pPr>
    </w:p>
    <w:p w:rsidR="00692098" w:rsidRDefault="00692098" w:rsidP="00692098">
      <w:pPr>
        <w:spacing w:line="360" w:lineRule="auto"/>
        <w:ind w:firstLine="720"/>
        <w:jc w:val="center"/>
        <w:rPr>
          <w:rFonts w:ascii="Times New Roman" w:hAnsi="Times New Roman" w:cs="Times New Roman"/>
          <w:kern w:val="16"/>
          <w:sz w:val="28"/>
          <w:szCs w:val="28"/>
          <w:lang w:val="en-US"/>
        </w:rPr>
      </w:pPr>
    </w:p>
    <w:p w:rsidR="00692098" w:rsidRPr="00692098" w:rsidRDefault="00692098" w:rsidP="00692098">
      <w:pPr>
        <w:spacing w:line="360" w:lineRule="auto"/>
        <w:ind w:firstLine="720"/>
        <w:jc w:val="center"/>
        <w:rPr>
          <w:rFonts w:ascii="Times New Roman" w:hAnsi="Times New Roman" w:cs="Times New Roman"/>
          <w:kern w:val="16"/>
          <w:sz w:val="28"/>
          <w:szCs w:val="28"/>
          <w:lang w:val="en-US"/>
        </w:rPr>
      </w:pPr>
    </w:p>
    <w:p w:rsidR="004E39FE" w:rsidRPr="00692098" w:rsidRDefault="004E39FE" w:rsidP="00692098">
      <w:pPr>
        <w:spacing w:line="360" w:lineRule="auto"/>
        <w:ind w:firstLine="720"/>
        <w:jc w:val="center"/>
        <w:rPr>
          <w:rFonts w:ascii="Times New Roman" w:hAnsi="Times New Roman" w:cs="Times New Roman"/>
          <w:b/>
          <w:bCs/>
          <w:kern w:val="16"/>
          <w:sz w:val="28"/>
          <w:szCs w:val="28"/>
        </w:rPr>
      </w:pPr>
      <w:r w:rsidRPr="00692098">
        <w:rPr>
          <w:rFonts w:ascii="Times New Roman" w:hAnsi="Times New Roman" w:cs="Times New Roman"/>
          <w:b/>
          <w:bCs/>
          <w:kern w:val="16"/>
          <w:sz w:val="28"/>
          <w:szCs w:val="28"/>
        </w:rPr>
        <w:t>Курсовая работа</w:t>
      </w:r>
    </w:p>
    <w:p w:rsidR="004E39FE" w:rsidRPr="00692098" w:rsidRDefault="004E39FE" w:rsidP="00692098">
      <w:pPr>
        <w:spacing w:line="360" w:lineRule="auto"/>
        <w:ind w:firstLine="720"/>
        <w:jc w:val="center"/>
        <w:rPr>
          <w:rFonts w:ascii="Times New Roman" w:hAnsi="Times New Roman" w:cs="Times New Roman"/>
          <w:kern w:val="16"/>
          <w:sz w:val="28"/>
          <w:szCs w:val="28"/>
        </w:rPr>
      </w:pPr>
      <w:r w:rsidRPr="00692098">
        <w:rPr>
          <w:rFonts w:ascii="Times New Roman" w:hAnsi="Times New Roman" w:cs="Times New Roman"/>
          <w:kern w:val="16"/>
          <w:sz w:val="28"/>
          <w:szCs w:val="28"/>
        </w:rPr>
        <w:t>по дисциплине: «</w:t>
      </w:r>
      <w:r w:rsidR="00692098">
        <w:rPr>
          <w:rFonts w:ascii="Times New Roman" w:hAnsi="Times New Roman" w:cs="Times New Roman"/>
          <w:kern w:val="16"/>
          <w:sz w:val="28"/>
          <w:szCs w:val="28"/>
        </w:rPr>
        <w:t>Д</w:t>
      </w:r>
      <w:r w:rsidRPr="00692098">
        <w:rPr>
          <w:rFonts w:ascii="Times New Roman" w:hAnsi="Times New Roman" w:cs="Times New Roman"/>
          <w:kern w:val="16"/>
          <w:sz w:val="28"/>
          <w:szCs w:val="28"/>
        </w:rPr>
        <w:t>еньги, кредит, банки »</w:t>
      </w:r>
    </w:p>
    <w:p w:rsidR="004E39FE" w:rsidRPr="00692098" w:rsidRDefault="004E39FE" w:rsidP="00692098">
      <w:pPr>
        <w:spacing w:line="360" w:lineRule="auto"/>
        <w:ind w:firstLine="720"/>
        <w:jc w:val="center"/>
        <w:outlineLvl w:val="0"/>
        <w:rPr>
          <w:rFonts w:ascii="Times New Roman" w:hAnsi="Times New Roman" w:cs="Times New Roman"/>
          <w:b/>
          <w:bCs/>
          <w:kern w:val="16"/>
          <w:sz w:val="28"/>
          <w:szCs w:val="28"/>
        </w:rPr>
      </w:pPr>
      <w:r w:rsidRPr="00692098">
        <w:rPr>
          <w:rFonts w:ascii="Times New Roman" w:hAnsi="Times New Roman" w:cs="Times New Roman"/>
          <w:b/>
          <w:bCs/>
          <w:kern w:val="16"/>
          <w:sz w:val="28"/>
          <w:szCs w:val="28"/>
        </w:rPr>
        <w:t>Тема: «</w:t>
      </w:r>
      <w:r w:rsidRPr="00692098">
        <w:rPr>
          <w:rFonts w:ascii="Times New Roman" w:hAnsi="Times New Roman" w:cs="Times New Roman"/>
          <w:b/>
          <w:bCs/>
          <w:sz w:val="28"/>
          <w:szCs w:val="28"/>
        </w:rPr>
        <w:t>Валютная система</w:t>
      </w:r>
      <w:r w:rsidRPr="00692098">
        <w:rPr>
          <w:rFonts w:ascii="Times New Roman" w:hAnsi="Times New Roman" w:cs="Times New Roman"/>
          <w:b/>
          <w:bCs/>
          <w:kern w:val="16"/>
          <w:sz w:val="28"/>
          <w:szCs w:val="28"/>
        </w:rPr>
        <w:t>»</w:t>
      </w:r>
    </w:p>
    <w:p w:rsidR="004E39FE" w:rsidRPr="00692098" w:rsidRDefault="004E39FE" w:rsidP="00692098">
      <w:pPr>
        <w:spacing w:line="360" w:lineRule="auto"/>
        <w:ind w:firstLine="720"/>
        <w:jc w:val="both"/>
        <w:rPr>
          <w:rFonts w:ascii="Times New Roman" w:hAnsi="Times New Roman" w:cs="Times New Roman"/>
          <w:kern w:val="16"/>
          <w:sz w:val="28"/>
          <w:szCs w:val="28"/>
        </w:rPr>
      </w:pPr>
    </w:p>
    <w:p w:rsidR="004E39FE" w:rsidRPr="00692098" w:rsidRDefault="004E39FE" w:rsidP="00692098">
      <w:pPr>
        <w:spacing w:line="360" w:lineRule="auto"/>
        <w:ind w:firstLine="720"/>
        <w:jc w:val="both"/>
        <w:rPr>
          <w:rFonts w:ascii="Times New Roman" w:hAnsi="Times New Roman" w:cs="Times New Roman"/>
          <w:kern w:val="16"/>
          <w:sz w:val="28"/>
          <w:szCs w:val="28"/>
          <w:lang w:val="en-US"/>
        </w:rPr>
      </w:pPr>
    </w:p>
    <w:p w:rsidR="005C312F" w:rsidRPr="00692098" w:rsidRDefault="005C312F" w:rsidP="00692098">
      <w:pPr>
        <w:spacing w:line="360" w:lineRule="auto"/>
        <w:ind w:firstLine="720"/>
        <w:jc w:val="both"/>
        <w:rPr>
          <w:rFonts w:ascii="Times New Roman" w:hAnsi="Times New Roman" w:cs="Times New Roman"/>
          <w:kern w:val="16"/>
          <w:sz w:val="28"/>
          <w:szCs w:val="28"/>
          <w:lang w:val="en-US"/>
        </w:rPr>
      </w:pPr>
    </w:p>
    <w:p w:rsidR="005C312F" w:rsidRPr="00692098" w:rsidRDefault="005C312F" w:rsidP="00692098">
      <w:pPr>
        <w:spacing w:line="360" w:lineRule="auto"/>
        <w:ind w:firstLine="720"/>
        <w:jc w:val="both"/>
        <w:rPr>
          <w:rFonts w:ascii="Times New Roman" w:hAnsi="Times New Roman" w:cs="Times New Roman"/>
          <w:kern w:val="16"/>
          <w:sz w:val="28"/>
          <w:szCs w:val="28"/>
          <w:lang w:val="en-US"/>
        </w:rPr>
      </w:pPr>
    </w:p>
    <w:p w:rsidR="005C312F" w:rsidRPr="00692098" w:rsidRDefault="005C312F" w:rsidP="00692098">
      <w:pPr>
        <w:spacing w:line="360" w:lineRule="auto"/>
        <w:ind w:firstLine="720"/>
        <w:jc w:val="both"/>
        <w:rPr>
          <w:rFonts w:ascii="Times New Roman" w:hAnsi="Times New Roman" w:cs="Times New Roman"/>
          <w:kern w:val="16"/>
          <w:sz w:val="28"/>
          <w:szCs w:val="28"/>
          <w:lang w:val="en-US"/>
        </w:rPr>
      </w:pPr>
    </w:p>
    <w:p w:rsidR="005C312F" w:rsidRPr="00692098" w:rsidRDefault="005C312F" w:rsidP="00692098">
      <w:pPr>
        <w:spacing w:line="360" w:lineRule="auto"/>
        <w:ind w:firstLine="720"/>
        <w:jc w:val="both"/>
        <w:rPr>
          <w:rFonts w:ascii="Times New Roman" w:hAnsi="Times New Roman" w:cs="Times New Roman"/>
          <w:kern w:val="16"/>
          <w:sz w:val="28"/>
          <w:szCs w:val="28"/>
          <w:lang w:val="en-US"/>
        </w:rPr>
      </w:pPr>
    </w:p>
    <w:p w:rsidR="005C312F" w:rsidRPr="00692098" w:rsidRDefault="005C312F" w:rsidP="00692098">
      <w:pPr>
        <w:spacing w:line="360" w:lineRule="auto"/>
        <w:ind w:firstLine="720"/>
        <w:jc w:val="both"/>
        <w:rPr>
          <w:rFonts w:ascii="Times New Roman" w:hAnsi="Times New Roman" w:cs="Times New Roman"/>
          <w:kern w:val="16"/>
          <w:sz w:val="28"/>
          <w:szCs w:val="28"/>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692098" w:rsidRDefault="00692098" w:rsidP="00692098">
      <w:pPr>
        <w:spacing w:line="360" w:lineRule="auto"/>
        <w:ind w:firstLine="720"/>
        <w:jc w:val="both"/>
        <w:rPr>
          <w:rFonts w:ascii="Times New Roman" w:hAnsi="Times New Roman" w:cs="Times New Roman"/>
          <w:b/>
          <w:bCs/>
          <w:kern w:val="16"/>
          <w:sz w:val="28"/>
          <w:szCs w:val="28"/>
          <w:lang w:val="en-US"/>
        </w:rPr>
      </w:pPr>
    </w:p>
    <w:p w:rsidR="004E39FE" w:rsidRPr="00692098" w:rsidRDefault="004E39FE" w:rsidP="00692098">
      <w:pPr>
        <w:spacing w:line="360" w:lineRule="auto"/>
        <w:ind w:firstLine="720"/>
        <w:jc w:val="center"/>
        <w:rPr>
          <w:rFonts w:ascii="Times New Roman" w:hAnsi="Times New Roman" w:cs="Times New Roman"/>
          <w:b/>
          <w:bCs/>
          <w:kern w:val="16"/>
          <w:sz w:val="28"/>
          <w:szCs w:val="28"/>
        </w:rPr>
      </w:pPr>
      <w:r w:rsidRPr="00692098">
        <w:rPr>
          <w:rFonts w:ascii="Times New Roman" w:hAnsi="Times New Roman" w:cs="Times New Roman"/>
          <w:b/>
          <w:bCs/>
          <w:kern w:val="16"/>
          <w:sz w:val="28"/>
          <w:szCs w:val="28"/>
        </w:rPr>
        <w:t>Пенза, 2009</w:t>
      </w:r>
    </w:p>
    <w:p w:rsidR="004E39FE" w:rsidRPr="00692098" w:rsidRDefault="00692098" w:rsidP="00692098">
      <w:pPr>
        <w:spacing w:line="360" w:lineRule="auto"/>
        <w:ind w:firstLine="720"/>
        <w:jc w:val="center"/>
        <w:rPr>
          <w:rFonts w:ascii="Times New Roman" w:hAnsi="Times New Roman" w:cs="Times New Roman"/>
          <w:b/>
          <w:bCs/>
          <w:kern w:val="28"/>
          <w:sz w:val="28"/>
          <w:szCs w:val="28"/>
        </w:rPr>
      </w:pPr>
      <w:r w:rsidRPr="00692098">
        <w:rPr>
          <w:rFonts w:ascii="Times New Roman" w:hAnsi="Times New Roman" w:cs="Times New Roman"/>
          <w:b/>
          <w:bCs/>
          <w:kern w:val="16"/>
          <w:sz w:val="28"/>
          <w:szCs w:val="28"/>
        </w:rPr>
        <w:br w:type="page"/>
      </w:r>
      <w:r w:rsidR="00CC5BF0" w:rsidRPr="00692098">
        <w:rPr>
          <w:rFonts w:ascii="Times New Roman" w:hAnsi="Times New Roman" w:cs="Times New Roman"/>
          <w:b/>
          <w:bCs/>
          <w:kern w:val="28"/>
          <w:sz w:val="28"/>
          <w:szCs w:val="28"/>
        </w:rPr>
        <w:t>С</w:t>
      </w:r>
      <w:r w:rsidR="004E39FE" w:rsidRPr="00692098">
        <w:rPr>
          <w:rFonts w:ascii="Times New Roman" w:hAnsi="Times New Roman" w:cs="Times New Roman"/>
          <w:b/>
          <w:bCs/>
          <w:kern w:val="28"/>
          <w:sz w:val="28"/>
          <w:szCs w:val="28"/>
        </w:rPr>
        <w:t>одержание</w:t>
      </w:r>
    </w:p>
    <w:p w:rsidR="000E10BB" w:rsidRPr="00692098" w:rsidRDefault="000E10BB" w:rsidP="00692098">
      <w:pPr>
        <w:spacing w:line="360" w:lineRule="auto"/>
        <w:ind w:firstLine="720"/>
        <w:jc w:val="both"/>
        <w:rPr>
          <w:rFonts w:ascii="Times New Roman" w:hAnsi="Times New Roman" w:cs="Times New Roman"/>
          <w:sz w:val="28"/>
          <w:szCs w:val="28"/>
        </w:rPr>
      </w:pPr>
    </w:p>
    <w:p w:rsidR="009E6388" w:rsidRPr="00692098" w:rsidRDefault="000E10BB" w:rsidP="00692098">
      <w:pPr>
        <w:spacing w:line="360" w:lineRule="auto"/>
        <w:jc w:val="both"/>
        <w:rPr>
          <w:rFonts w:ascii="Times New Roman" w:hAnsi="Times New Roman" w:cs="Times New Roman"/>
          <w:kern w:val="16"/>
          <w:sz w:val="28"/>
          <w:szCs w:val="28"/>
        </w:rPr>
      </w:pPr>
      <w:r w:rsidRPr="00692098">
        <w:rPr>
          <w:rFonts w:ascii="Times New Roman" w:hAnsi="Times New Roman" w:cs="Times New Roman"/>
          <w:kern w:val="16"/>
          <w:sz w:val="28"/>
          <w:szCs w:val="28"/>
        </w:rPr>
        <w:t>Введение</w:t>
      </w:r>
    </w:p>
    <w:p w:rsidR="00CC5BF0" w:rsidRPr="00692098" w:rsidRDefault="00A94E01" w:rsidP="00692098">
      <w:pPr>
        <w:spacing w:line="360" w:lineRule="auto"/>
        <w:jc w:val="both"/>
        <w:rPr>
          <w:rFonts w:ascii="Times New Roman" w:hAnsi="Times New Roman" w:cs="Times New Roman"/>
          <w:kern w:val="16"/>
          <w:sz w:val="28"/>
          <w:szCs w:val="28"/>
        </w:rPr>
      </w:pPr>
      <w:r w:rsidRPr="00692098">
        <w:rPr>
          <w:rFonts w:ascii="Times New Roman" w:hAnsi="Times New Roman" w:cs="Times New Roman"/>
          <w:kern w:val="16"/>
          <w:sz w:val="28"/>
          <w:szCs w:val="28"/>
        </w:rPr>
        <w:t>Понятие валютной системы, её виды и элементы</w:t>
      </w:r>
    </w:p>
    <w:p w:rsidR="009E6388" w:rsidRPr="00692098" w:rsidRDefault="009E6388" w:rsidP="00692098">
      <w:pPr>
        <w:spacing w:line="360" w:lineRule="auto"/>
        <w:jc w:val="both"/>
        <w:rPr>
          <w:rFonts w:ascii="Times New Roman" w:hAnsi="Times New Roman" w:cs="Times New Roman"/>
          <w:kern w:val="16"/>
          <w:sz w:val="28"/>
          <w:szCs w:val="28"/>
        </w:rPr>
      </w:pPr>
      <w:r w:rsidRPr="00692098">
        <w:rPr>
          <w:rFonts w:ascii="Times New Roman" w:hAnsi="Times New Roman" w:cs="Times New Roman"/>
          <w:kern w:val="16"/>
          <w:sz w:val="28"/>
          <w:szCs w:val="28"/>
        </w:rPr>
        <w:t>Эволюция мировой валютной системы</w:t>
      </w:r>
    </w:p>
    <w:p w:rsidR="003237FE" w:rsidRPr="00692098" w:rsidRDefault="009E6388" w:rsidP="00692098">
      <w:pPr>
        <w:spacing w:line="360" w:lineRule="auto"/>
        <w:jc w:val="both"/>
        <w:rPr>
          <w:rFonts w:ascii="Times New Roman" w:hAnsi="Times New Roman" w:cs="Times New Roman"/>
          <w:kern w:val="16"/>
          <w:sz w:val="28"/>
          <w:szCs w:val="28"/>
        </w:rPr>
      </w:pPr>
      <w:r w:rsidRPr="00692098">
        <w:rPr>
          <w:rFonts w:ascii="Times New Roman" w:hAnsi="Times New Roman" w:cs="Times New Roman"/>
          <w:kern w:val="16"/>
          <w:sz w:val="28"/>
          <w:szCs w:val="28"/>
        </w:rPr>
        <w:t>Валютная система РФ</w:t>
      </w:r>
    </w:p>
    <w:p w:rsidR="003237FE" w:rsidRPr="00692098" w:rsidRDefault="003237FE" w:rsidP="00692098">
      <w:pPr>
        <w:spacing w:line="360" w:lineRule="auto"/>
        <w:jc w:val="both"/>
        <w:rPr>
          <w:rFonts w:ascii="Times New Roman" w:hAnsi="Times New Roman" w:cs="Times New Roman"/>
          <w:kern w:val="16"/>
          <w:sz w:val="28"/>
          <w:szCs w:val="28"/>
        </w:rPr>
      </w:pPr>
      <w:r w:rsidRPr="00692098">
        <w:rPr>
          <w:rFonts w:ascii="Times New Roman" w:hAnsi="Times New Roman" w:cs="Times New Roman"/>
          <w:kern w:val="16"/>
          <w:sz w:val="28"/>
          <w:szCs w:val="28"/>
        </w:rPr>
        <w:t>Заключение</w:t>
      </w:r>
    </w:p>
    <w:p w:rsidR="003237FE" w:rsidRPr="00692098" w:rsidRDefault="003237FE" w:rsidP="00692098">
      <w:pPr>
        <w:spacing w:line="360" w:lineRule="auto"/>
        <w:jc w:val="both"/>
        <w:rPr>
          <w:rFonts w:ascii="Times New Roman" w:hAnsi="Times New Roman" w:cs="Times New Roman"/>
          <w:kern w:val="16"/>
          <w:sz w:val="28"/>
          <w:szCs w:val="28"/>
        </w:rPr>
      </w:pPr>
      <w:r w:rsidRPr="00692098">
        <w:rPr>
          <w:rFonts w:ascii="Times New Roman" w:hAnsi="Times New Roman" w:cs="Times New Roman"/>
          <w:kern w:val="16"/>
          <w:sz w:val="28"/>
          <w:szCs w:val="28"/>
        </w:rPr>
        <w:t>Список используемой литературы</w:t>
      </w:r>
    </w:p>
    <w:p w:rsidR="009E6388" w:rsidRPr="00692098" w:rsidRDefault="00692098" w:rsidP="00692098">
      <w:pPr>
        <w:spacing w:line="360" w:lineRule="auto"/>
        <w:ind w:firstLine="720"/>
        <w:jc w:val="center"/>
        <w:rPr>
          <w:rFonts w:ascii="Times New Roman" w:hAnsi="Times New Roman" w:cs="Times New Roman"/>
          <w:b/>
          <w:bCs/>
          <w:sz w:val="28"/>
          <w:szCs w:val="28"/>
          <w:lang w:val="en-US"/>
        </w:rPr>
      </w:pPr>
      <w:r w:rsidRPr="00692098">
        <w:rPr>
          <w:rFonts w:ascii="Times New Roman" w:hAnsi="Times New Roman" w:cs="Times New Roman"/>
          <w:b/>
          <w:bCs/>
          <w:sz w:val="28"/>
          <w:szCs w:val="28"/>
        </w:rPr>
        <w:br w:type="page"/>
      </w:r>
      <w:r w:rsidR="009E6388" w:rsidRPr="00692098">
        <w:rPr>
          <w:rFonts w:ascii="Times New Roman" w:hAnsi="Times New Roman" w:cs="Times New Roman"/>
          <w:b/>
          <w:bCs/>
          <w:sz w:val="28"/>
          <w:szCs w:val="28"/>
        </w:rPr>
        <w:t>Введение</w:t>
      </w:r>
    </w:p>
    <w:p w:rsidR="00692098" w:rsidRPr="00692098" w:rsidRDefault="00692098" w:rsidP="00692098">
      <w:pPr>
        <w:spacing w:line="360" w:lineRule="auto"/>
        <w:ind w:firstLine="720"/>
        <w:jc w:val="both"/>
        <w:rPr>
          <w:rFonts w:ascii="Times New Roman" w:hAnsi="Times New Roman" w:cs="Times New Roman"/>
          <w:b/>
          <w:bCs/>
          <w:sz w:val="28"/>
          <w:szCs w:val="28"/>
          <w:lang w:val="en-US"/>
        </w:rPr>
      </w:pP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Валютная система</w:t>
      </w:r>
      <w:r w:rsidRPr="00692098">
        <w:rPr>
          <w:rFonts w:ascii="Times New Roman" w:hAnsi="Times New Roman" w:cs="Times New Roman"/>
          <w:b/>
          <w:bCs/>
          <w:sz w:val="28"/>
          <w:szCs w:val="28"/>
        </w:rPr>
        <w:t xml:space="preserve"> - </w:t>
      </w:r>
      <w:r w:rsidRPr="00692098">
        <w:rPr>
          <w:rFonts w:ascii="Times New Roman" w:hAnsi="Times New Roman" w:cs="Times New Roman"/>
          <w:sz w:val="28"/>
          <w:szCs w:val="28"/>
        </w:rPr>
        <w:t>это форма организации валютных отношений, закрепленная национальным законодательством (национальная система) или межгосударственным соглашением (мировая и региональная системы).</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Валютные отношения</w:t>
      </w:r>
      <w:r w:rsidRPr="00692098">
        <w:rPr>
          <w:rFonts w:ascii="Times New Roman" w:hAnsi="Times New Roman" w:cs="Times New Roman"/>
          <w:b/>
          <w:bCs/>
          <w:sz w:val="28"/>
          <w:szCs w:val="28"/>
        </w:rPr>
        <w:t xml:space="preserve"> </w:t>
      </w:r>
      <w:r w:rsidRPr="00692098">
        <w:rPr>
          <w:rFonts w:ascii="Times New Roman" w:hAnsi="Times New Roman" w:cs="Times New Roman"/>
          <w:sz w:val="28"/>
          <w:szCs w:val="28"/>
        </w:rPr>
        <w:t>представляют собой разновидность денежных отношений, возникающих при функционировании денег в международном обороте. Деньги, обслуживающие международные отношения, называются валютой.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Международные валютные отношения – необходимый элемент мировой экономики. Это отношения, посредством которых осуществляются все расчетные, кредитные и денежные сделки между различными странами. Субъектами международных валютных отношений выступают правительства государств, предприятия, физические лица, осуществляющие внешнеэкономическую деятельность. Валютные отношения</w:t>
      </w:r>
      <w:r w:rsidR="00692098">
        <w:rPr>
          <w:rFonts w:ascii="Times New Roman" w:hAnsi="Times New Roman" w:cs="Times New Roman"/>
          <w:sz w:val="28"/>
          <w:szCs w:val="28"/>
        </w:rPr>
        <w:t xml:space="preserve"> </w:t>
      </w:r>
      <w:r w:rsidRPr="00692098">
        <w:rPr>
          <w:rFonts w:ascii="Times New Roman" w:hAnsi="Times New Roman" w:cs="Times New Roman"/>
          <w:sz w:val="28"/>
          <w:szCs w:val="28"/>
        </w:rPr>
        <w:t>разрабатываются специальными межгосударственными органами, согласовываются, должным образом оформляются и принимают обязательный характер для всех участников международных экономических сделок.</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Различают национальную, мировую и региональную валютные системы.</w:t>
      </w:r>
    </w:p>
    <w:p w:rsidR="00D1477E" w:rsidRPr="00692098" w:rsidRDefault="00692098" w:rsidP="0069209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r w:rsidR="00D1477E" w:rsidRPr="00692098">
        <w:rPr>
          <w:rFonts w:ascii="Times New Roman" w:hAnsi="Times New Roman" w:cs="Times New Roman"/>
          <w:b/>
          <w:bCs/>
          <w:sz w:val="28"/>
          <w:szCs w:val="28"/>
        </w:rPr>
        <w:t>Понятие валют</w:t>
      </w:r>
      <w:r>
        <w:rPr>
          <w:rFonts w:ascii="Times New Roman" w:hAnsi="Times New Roman" w:cs="Times New Roman"/>
          <w:b/>
          <w:bCs/>
          <w:sz w:val="28"/>
          <w:szCs w:val="28"/>
        </w:rPr>
        <w:t>ной системы, её виды и элементы</w:t>
      </w:r>
    </w:p>
    <w:p w:rsidR="00692098" w:rsidRPr="00692098" w:rsidRDefault="00692098" w:rsidP="00692098">
      <w:pPr>
        <w:spacing w:line="360" w:lineRule="auto"/>
        <w:ind w:firstLine="720"/>
        <w:jc w:val="both"/>
        <w:rPr>
          <w:rFonts w:ascii="Times New Roman" w:hAnsi="Times New Roman" w:cs="Times New Roman"/>
          <w:b/>
          <w:bCs/>
          <w:sz w:val="28"/>
          <w:szCs w:val="28"/>
        </w:rPr>
      </w:pPr>
    </w:p>
    <w:p w:rsidR="004E39FE" w:rsidRPr="00692098" w:rsidRDefault="00692098" w:rsidP="00692098">
      <w:pPr>
        <w:spacing w:line="360" w:lineRule="auto"/>
        <w:ind w:firstLine="720"/>
        <w:jc w:val="both"/>
        <w:rPr>
          <w:rFonts w:ascii="Times New Roman" w:hAnsi="Times New Roman" w:cs="Times New Roman"/>
          <w:b/>
          <w:bCs/>
          <w:sz w:val="28"/>
          <w:szCs w:val="28"/>
          <w:lang w:val="en-US"/>
        </w:rPr>
      </w:pPr>
      <w:r>
        <w:rPr>
          <w:rFonts w:ascii="Times New Roman" w:hAnsi="Times New Roman" w:cs="Times New Roman"/>
          <w:b/>
          <w:bCs/>
          <w:sz w:val="28"/>
          <w:szCs w:val="28"/>
        </w:rPr>
        <w:t>Понятие валютной системы</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Валютная система - это совокупность двух понятий - валютного механизма и валютных отношений. Под валютным механизмом понимаются правовые нормы и институты, представляющие их на национальном и международном уровнях.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Валютные отношения - это повседневные связи, в которые вступают частные лица, фирмы, банки на валютных и денежных рынках с целью осуществления международных расчетов, кредитных и валютных операций.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В условиях углубления интеграции экономик промышленно-развитых стран валютная система играет все более важную и самостоятельную роль в мирохозяйственных связях. Кроме того, оказывает непосредственное влияние на определяющие экономическое положение страны факторы: темпы роста производства и международного обмена, на цены, заработную плату и т.п.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Различают национальные, региональные и мировые валютные системы. Базой мировых и региональных валютных систем является международное разделение труда, товарное производство и внешняя торговля. Мировая валютная система включает международные кредитно-финансовые институты и комплекс международных договорных и государственно-правовых норм, обеспечивающих функционирование валютных инструментов. Элементами мировой валютной системы являются определенный набор платежных средств, валютные курсы и валютные паритеты, условия конвертируемости, формы международных расчетов, режим международных рынков валюты и золота, международных и национальных банковских учреждений.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Национальная валютная система - это совокупность экономических отношений, с помощью которых осуществляется платежный оборот, формируются и используются валютные ресурсы, необходимые для процесса общественного производства. Элементы национальной валютной системы - это национальная валюта, объем и состав валютных резервов, валютный паритет и курс национальной валюты, условия конвертируемости валюты, статус национальных органов и учреждений, регулирующих валютные отношения страны, условия функционирования национального рынка валюты и золота. </w:t>
      </w:r>
    </w:p>
    <w:p w:rsidR="00CA39D5"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От эффективности валютного механизма, степени вмешательства государственных и международных валютно-финансовых организаций в деятельность валютных, денежных и золотых рынков во многом зависит экономическое развитие, внешнеэкономическая стратегия промышленно-развитых стран. Рост значения валютной системы заставляет промышленно-развитые страны совершенствовать старые и искать новые инструменты и методы государственно-монополистического регулирования валютной сферы на национальных и наднациональных уровнях. </w:t>
      </w:r>
    </w:p>
    <w:p w:rsidR="00CA39D5" w:rsidRPr="00692098" w:rsidRDefault="009E6388"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b/>
          <w:bCs/>
          <w:kern w:val="28"/>
          <w:sz w:val="28"/>
          <w:szCs w:val="28"/>
        </w:rPr>
        <w:t>Виды валютных систем:</w:t>
      </w:r>
    </w:p>
    <w:p w:rsidR="004E39FE" w:rsidRPr="00692098" w:rsidRDefault="004E39FE" w:rsidP="00692098">
      <w:pPr>
        <w:spacing w:line="360" w:lineRule="auto"/>
        <w:ind w:firstLine="720"/>
        <w:jc w:val="both"/>
        <w:rPr>
          <w:rFonts w:ascii="Times New Roman" w:hAnsi="Times New Roman" w:cs="Times New Roman"/>
          <w:b/>
          <w:bCs/>
          <w:i/>
          <w:iCs/>
          <w:sz w:val="28"/>
          <w:szCs w:val="28"/>
        </w:rPr>
      </w:pPr>
      <w:r w:rsidRPr="00692098">
        <w:rPr>
          <w:rFonts w:ascii="Times New Roman" w:hAnsi="Times New Roman" w:cs="Times New Roman"/>
          <w:sz w:val="28"/>
          <w:szCs w:val="28"/>
        </w:rPr>
        <w:t>А</w:t>
      </w:r>
      <w:r w:rsidRPr="00692098">
        <w:rPr>
          <w:rFonts w:ascii="Times New Roman" w:hAnsi="Times New Roman" w:cs="Times New Roman"/>
          <w:b/>
          <w:bCs/>
          <w:sz w:val="28"/>
          <w:szCs w:val="28"/>
        </w:rPr>
        <w:t>)</w:t>
      </w:r>
      <w:r w:rsidRPr="00692098">
        <w:rPr>
          <w:rFonts w:ascii="Times New Roman" w:hAnsi="Times New Roman" w:cs="Times New Roman"/>
          <w:b/>
          <w:bCs/>
          <w:i/>
          <w:iCs/>
          <w:sz w:val="28"/>
          <w:szCs w:val="28"/>
        </w:rPr>
        <w:t xml:space="preserve"> </w:t>
      </w:r>
      <w:r w:rsidR="009E6388" w:rsidRPr="00692098">
        <w:rPr>
          <w:rFonts w:ascii="Times New Roman" w:hAnsi="Times New Roman" w:cs="Times New Roman"/>
          <w:sz w:val="28"/>
          <w:szCs w:val="28"/>
        </w:rPr>
        <w:t>Бреттон – Вудская валютная система</w:t>
      </w:r>
      <w:r w:rsidRPr="00692098">
        <w:rPr>
          <w:rFonts w:ascii="Times New Roman" w:hAnsi="Times New Roman" w:cs="Times New Roman"/>
          <w:b/>
          <w:bCs/>
          <w:i/>
          <w:iCs/>
          <w:sz w:val="28"/>
          <w:szCs w:val="28"/>
        </w:rPr>
        <w:t>.</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Первая послевоенная мировая валютная система получила название Бреттон</w:t>
      </w:r>
      <w:r w:rsidR="00CA39D5" w:rsidRPr="00692098">
        <w:rPr>
          <w:rFonts w:ascii="Times New Roman" w:hAnsi="Times New Roman" w:cs="Times New Roman"/>
          <w:sz w:val="28"/>
          <w:szCs w:val="28"/>
        </w:rPr>
        <w:t xml:space="preserve"> </w:t>
      </w:r>
      <w:r w:rsidRPr="00692098">
        <w:rPr>
          <w:rFonts w:ascii="Times New Roman" w:hAnsi="Times New Roman" w:cs="Times New Roman"/>
          <w:sz w:val="28"/>
          <w:szCs w:val="28"/>
        </w:rPr>
        <w:t>-</w:t>
      </w:r>
      <w:r w:rsidR="00CA39D5" w:rsidRPr="00692098">
        <w:rPr>
          <w:rFonts w:ascii="Times New Roman" w:hAnsi="Times New Roman" w:cs="Times New Roman"/>
          <w:sz w:val="28"/>
          <w:szCs w:val="28"/>
        </w:rPr>
        <w:t xml:space="preserve"> </w:t>
      </w:r>
      <w:r w:rsidRPr="00692098">
        <w:rPr>
          <w:rFonts w:ascii="Times New Roman" w:hAnsi="Times New Roman" w:cs="Times New Roman"/>
          <w:sz w:val="28"/>
          <w:szCs w:val="28"/>
        </w:rPr>
        <w:t>Вудской, так как ее основные принципы были определены в Статьях Соглашения об МВФ, принятого на международной валютно-финансовой конференции ООН, состоявшейся в Бреттон</w:t>
      </w:r>
      <w:r w:rsidR="00CA39D5" w:rsidRPr="00692098">
        <w:rPr>
          <w:rFonts w:ascii="Times New Roman" w:hAnsi="Times New Roman" w:cs="Times New Roman"/>
          <w:sz w:val="28"/>
          <w:szCs w:val="28"/>
        </w:rPr>
        <w:t xml:space="preserve"> </w:t>
      </w:r>
      <w:r w:rsidRPr="00692098">
        <w:rPr>
          <w:rFonts w:ascii="Times New Roman" w:hAnsi="Times New Roman" w:cs="Times New Roman"/>
          <w:sz w:val="28"/>
          <w:szCs w:val="28"/>
        </w:rPr>
        <w:t>-</w:t>
      </w:r>
      <w:r w:rsidR="00CA39D5" w:rsidRPr="00692098">
        <w:rPr>
          <w:rFonts w:ascii="Times New Roman" w:hAnsi="Times New Roman" w:cs="Times New Roman"/>
          <w:sz w:val="28"/>
          <w:szCs w:val="28"/>
        </w:rPr>
        <w:t xml:space="preserve"> </w:t>
      </w:r>
      <w:r w:rsidRPr="00692098">
        <w:rPr>
          <w:rFonts w:ascii="Times New Roman" w:hAnsi="Times New Roman" w:cs="Times New Roman"/>
          <w:sz w:val="28"/>
          <w:szCs w:val="28"/>
        </w:rPr>
        <w:t>Вудсе в 1944 г. Указанное соглашение выполняет роль Устава МВФ.</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Бреттон</w:t>
      </w:r>
      <w:r w:rsidR="00CA39D5" w:rsidRPr="00692098">
        <w:rPr>
          <w:rFonts w:ascii="Times New Roman" w:hAnsi="Times New Roman" w:cs="Times New Roman"/>
          <w:sz w:val="28"/>
          <w:szCs w:val="28"/>
        </w:rPr>
        <w:t xml:space="preserve"> </w:t>
      </w:r>
      <w:r w:rsidRPr="00692098">
        <w:rPr>
          <w:rFonts w:ascii="Times New Roman" w:hAnsi="Times New Roman" w:cs="Times New Roman"/>
          <w:sz w:val="28"/>
          <w:szCs w:val="28"/>
        </w:rPr>
        <w:t>-</w:t>
      </w:r>
      <w:r w:rsidR="00CA39D5" w:rsidRPr="00692098">
        <w:rPr>
          <w:rFonts w:ascii="Times New Roman" w:hAnsi="Times New Roman" w:cs="Times New Roman"/>
          <w:sz w:val="28"/>
          <w:szCs w:val="28"/>
        </w:rPr>
        <w:t xml:space="preserve"> </w:t>
      </w:r>
      <w:r w:rsidRPr="00692098">
        <w:rPr>
          <w:rFonts w:ascii="Times New Roman" w:hAnsi="Times New Roman" w:cs="Times New Roman"/>
          <w:sz w:val="28"/>
          <w:szCs w:val="28"/>
        </w:rPr>
        <w:t>Вудскую систему называют системой золотодолларового стандарта, так как связь всех валют с золотом осуществлялась через размен на него доллара.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Все страны – члены МВФ устанавливали паритеты своей валюты в золоте или долларах США и не могли изменять их без согласия МВФ более чем на 10%. Рыночные курсы валют жестко привязывались к доллару США. Поддержание валютных курсов в этих пределах обеспечивалось центральными банками с помощью покупки-продажи долларов за свою национальную валюту.</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построении данной валютной системы нашли</w:t>
      </w:r>
      <w:r w:rsidR="00692098">
        <w:rPr>
          <w:rFonts w:ascii="Times New Roman" w:hAnsi="Times New Roman" w:cs="Times New Roman"/>
          <w:sz w:val="28"/>
          <w:szCs w:val="28"/>
        </w:rPr>
        <w:t xml:space="preserve"> </w:t>
      </w:r>
      <w:r w:rsidRPr="00692098">
        <w:rPr>
          <w:rFonts w:ascii="Times New Roman" w:hAnsi="Times New Roman" w:cs="Times New Roman"/>
          <w:sz w:val="28"/>
          <w:szCs w:val="28"/>
        </w:rPr>
        <w:t>отражение господствующие позиции США в мировой экономике. В начале 70-х гг. структурные принципы Бреттон</w:t>
      </w:r>
      <w:r w:rsidR="00CA39D5" w:rsidRPr="00692098">
        <w:rPr>
          <w:rFonts w:ascii="Times New Roman" w:hAnsi="Times New Roman" w:cs="Times New Roman"/>
          <w:sz w:val="28"/>
          <w:szCs w:val="28"/>
        </w:rPr>
        <w:t xml:space="preserve"> </w:t>
      </w:r>
      <w:r w:rsidRPr="00692098">
        <w:rPr>
          <w:rFonts w:ascii="Times New Roman" w:hAnsi="Times New Roman" w:cs="Times New Roman"/>
          <w:sz w:val="28"/>
          <w:szCs w:val="28"/>
        </w:rPr>
        <w:t>-</w:t>
      </w:r>
      <w:r w:rsidR="00CA39D5" w:rsidRPr="00692098">
        <w:rPr>
          <w:rFonts w:ascii="Times New Roman" w:hAnsi="Times New Roman" w:cs="Times New Roman"/>
          <w:sz w:val="28"/>
          <w:szCs w:val="28"/>
        </w:rPr>
        <w:t xml:space="preserve"> </w:t>
      </w:r>
      <w:r w:rsidRPr="00692098">
        <w:rPr>
          <w:rFonts w:ascii="Times New Roman" w:hAnsi="Times New Roman" w:cs="Times New Roman"/>
          <w:sz w:val="28"/>
          <w:szCs w:val="28"/>
        </w:rPr>
        <w:t>Вудской валютной системы перестали соответствовать новой расстановке сил в мире, и она постепенно развалилась.</w:t>
      </w:r>
    </w:p>
    <w:p w:rsidR="004E39FE" w:rsidRPr="00692098" w:rsidRDefault="004E39FE" w:rsidP="00692098">
      <w:pPr>
        <w:spacing w:line="360" w:lineRule="auto"/>
        <w:ind w:firstLine="720"/>
        <w:jc w:val="both"/>
        <w:rPr>
          <w:rFonts w:ascii="Times New Roman" w:hAnsi="Times New Roman" w:cs="Times New Roman"/>
          <w:kern w:val="16"/>
          <w:sz w:val="28"/>
          <w:szCs w:val="28"/>
        </w:rPr>
      </w:pPr>
      <w:r w:rsidRPr="00692098">
        <w:rPr>
          <w:rFonts w:ascii="Times New Roman" w:hAnsi="Times New Roman" w:cs="Times New Roman"/>
          <w:kern w:val="16"/>
          <w:sz w:val="28"/>
          <w:szCs w:val="28"/>
        </w:rPr>
        <w:t xml:space="preserve">Б) </w:t>
      </w:r>
      <w:r w:rsidR="00DF7662" w:rsidRPr="00692098">
        <w:rPr>
          <w:rFonts w:ascii="Times New Roman" w:hAnsi="Times New Roman" w:cs="Times New Roman"/>
          <w:kern w:val="16"/>
          <w:sz w:val="28"/>
          <w:szCs w:val="28"/>
        </w:rPr>
        <w:t>Ямайская валютная система.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Ныне действующая мировая валютная система, получившая название Ямайской, была оформлена Соглашением стран – членов МВФ, заключенным на международной конференции в Кингстоне (Ямайка) в 1976г.</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соответствии с ямайскими поправками к Уставу МВФ ни одна из национальных валют не получила де-юре статус резервной валюты. Роль главного международного платежного и резервного средства была закреплена за коллективной валютой СПЗ.</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К моменту принятия Ямайского соглашения в «корзину» СПЗ входили валюты 16, а с 1981 г. пяти стран (доллар США, немецкая марка, Японская иена, фунт стерлингов, французский франк). Доля каждой валюты определяется экономическим потенциалом страны и подлежит пересмотру каждые пять лет.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Ямайское соглашение впервые юридически оформило демонетизацию золота. Это выразилось в отмене: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-официальной цены на золото;</w:t>
      </w:r>
    </w:p>
    <w:p w:rsidR="004E39FE" w:rsidRPr="00692098" w:rsidRDefault="00692098"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w:t>
      </w:r>
      <w:r w:rsidR="004E39FE" w:rsidRPr="00692098">
        <w:rPr>
          <w:rFonts w:ascii="Times New Roman" w:hAnsi="Times New Roman" w:cs="Times New Roman"/>
          <w:sz w:val="28"/>
          <w:szCs w:val="28"/>
        </w:rPr>
        <w:t>фиксации золотого содержания валют</w:t>
      </w:r>
    </w:p>
    <w:p w:rsidR="004E39FE" w:rsidRPr="00692098" w:rsidRDefault="00692098"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w:t>
      </w:r>
      <w:r w:rsidR="004E39FE" w:rsidRPr="00692098">
        <w:rPr>
          <w:rFonts w:ascii="Times New Roman" w:hAnsi="Times New Roman" w:cs="Times New Roman"/>
          <w:sz w:val="28"/>
          <w:szCs w:val="28"/>
        </w:rPr>
        <w:t>взносов золота странами – членами МВФ в его капитал.</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Однако, несмотря на юридическое установление золота из мировой валютной системы, оно продолжает выполнять такую функцию мировых денег, как международное резервное средство.</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соответствии с измененным Уставом МВФ каждая страна имеет право выбрать любой режим валютного курса.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w:t>
      </w:r>
      <w:r w:rsidRPr="00692098">
        <w:rPr>
          <w:rFonts w:ascii="Times New Roman" w:hAnsi="Times New Roman" w:cs="Times New Roman"/>
          <w:b/>
          <w:bCs/>
          <w:i/>
          <w:iCs/>
          <w:sz w:val="28"/>
          <w:szCs w:val="28"/>
        </w:rPr>
        <w:t xml:space="preserve"> </w:t>
      </w:r>
      <w:r w:rsidR="00DF7662" w:rsidRPr="00692098">
        <w:rPr>
          <w:rFonts w:ascii="Times New Roman" w:hAnsi="Times New Roman" w:cs="Times New Roman"/>
          <w:sz w:val="28"/>
          <w:szCs w:val="28"/>
        </w:rPr>
        <w:t>Европейская валютная система.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Региональная валютная система, получившая название Европейская валютная система (ЕВС) была сформирована в 1979 г. в рамках Европейского экономического сообщества с целью содействия </w:t>
      </w:r>
      <w:r w:rsidR="00692098">
        <w:rPr>
          <w:rFonts w:ascii="Times New Roman" w:hAnsi="Times New Roman" w:cs="Times New Roman"/>
          <w:sz w:val="28"/>
          <w:szCs w:val="28"/>
        </w:rPr>
        <w:t>развитию</w:t>
      </w:r>
      <w:r w:rsidRPr="00692098">
        <w:rPr>
          <w:rFonts w:ascii="Times New Roman" w:hAnsi="Times New Roman" w:cs="Times New Roman"/>
          <w:sz w:val="28"/>
          <w:szCs w:val="28"/>
        </w:rPr>
        <w:t xml:space="preserve"> интеграционных процессов стран Западной Европы. Эту систему можно рассматривать как составную часть</w:t>
      </w:r>
      <w:r w:rsidR="00692098">
        <w:rPr>
          <w:rFonts w:ascii="Times New Roman" w:hAnsi="Times New Roman" w:cs="Times New Roman"/>
          <w:sz w:val="28"/>
          <w:szCs w:val="28"/>
        </w:rPr>
        <w:t xml:space="preserve"> </w:t>
      </w:r>
      <w:r w:rsidRPr="00692098">
        <w:rPr>
          <w:rFonts w:ascii="Times New Roman" w:hAnsi="Times New Roman" w:cs="Times New Roman"/>
          <w:sz w:val="28"/>
          <w:szCs w:val="28"/>
        </w:rPr>
        <w:t>мировой валютной системы, поскольку страны, входящие в ЕВС, являются членами МВФ. Тем не менее, она имеет ряд особенностей.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Прежде всего, она базируется не на СПЗ, а на ЭКЮ, которая выпускается Европейским валютным институтом (до 1994 г. – Европейским фондом валютного сотрудничества – ЕФВС). Стоимость ЭКЮ, как и СПЗ, определяется на базе «валютной корзины», в которую входят в настоящее время валюты 12 стран.</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отличие от МВФ, который не проводит операции с золотом, Европейский валютный институт выпускает ЭКЮ взамен взносов стран – получателей ЭКЮ в золоте и долларах (в форме возобновляемых трехмесячных сделок «своп»).</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Соглашение о ЕВС предусматривает режим «совместного плавания» волют вокруг доллара США, японской йены и валют других стран, не входящих в ЕВС</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Важным этапом в развитии ЕВС явилось подписание в ноябре 1994 г. Маастрихтского договора о формировании валютного союза, конечной целью которого является создание Европейского Центрального банка. Предполагается, что он будет проводить единую европейскую денежно-кредитную политику и осуществлять эмиссию новой коллективной валюты – евро.</w:t>
      </w:r>
    </w:p>
    <w:p w:rsidR="004E39FE" w:rsidRPr="00692098" w:rsidRDefault="004E39FE" w:rsidP="00692098">
      <w:pPr>
        <w:spacing w:line="360" w:lineRule="auto"/>
        <w:ind w:firstLine="720"/>
        <w:jc w:val="both"/>
        <w:rPr>
          <w:rFonts w:ascii="Times New Roman" w:hAnsi="Times New Roman" w:cs="Times New Roman"/>
          <w:b/>
          <w:bCs/>
          <w:sz w:val="28"/>
          <w:szCs w:val="28"/>
        </w:rPr>
      </w:pPr>
      <w:r w:rsidRPr="00692098">
        <w:rPr>
          <w:rFonts w:ascii="Times New Roman" w:hAnsi="Times New Roman" w:cs="Times New Roman"/>
          <w:b/>
          <w:bCs/>
          <w:sz w:val="28"/>
          <w:szCs w:val="28"/>
        </w:rPr>
        <w:t>Составные элементы валютной системы</w:t>
      </w:r>
      <w:r w:rsidR="00DF7662" w:rsidRPr="00692098">
        <w:rPr>
          <w:rFonts w:ascii="Times New Roman" w:hAnsi="Times New Roman" w:cs="Times New Roman"/>
          <w:b/>
          <w:bCs/>
          <w:sz w:val="28"/>
          <w:szCs w:val="28"/>
        </w:rPr>
        <w:t>:</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Первом разделе Закона Российской Федерации "О валютном регулировании и валютном контроле" рассматриваются следующие Понятия, используемые в настоящем Законе и означающие следующее: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1. "Валюта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а) находящиеся в обращении, а также изъятые или изымаемые из обращения, но подлежащие обмену рубли в виде банковских билетов (банкнот) Центрального банка Российской Федерации и монеты;</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 средства в рублях на счетах в банках и иных кредитных учреждениях в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средства в рублях на счетах в банках и иных кредитных учреждениях за пределами Российской Федерации на основании соглашения, заключаемого Правительством Российской Федерации и Центральным банком Российской Федерации с соответствующими органами иностранного государства об использовании на территории данного государства валюты Российской Федерации в качестве законного платежного средства.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2. "Ценные бумаги в валюте Российской Федерации" - платежные документы (чеки, векселя, аккредитивы и другие), фондовые ценности (акции, облигации) и другие долговые обязательства, выраженные в рублях.</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3. "Иностранная валюта":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а)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 средства на счетах в денежных единицах иностранных государств и международных денежных или расчетных единицах.</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4. "Валютные ценности":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а) иностранная валюта;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 ценные бумаги в иностранной валюте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г) природные драгоценные камни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Порядок и условия отнесения изделий из драгоценных металлов и природных драгоценных камней к ювелирным и другим бытовым изделиям и лому таких изделий устанавливаются Правительством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5. "Резиденты":</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а) физические лица, имеющие постоянное местожительство в Российской Федерации, в том числе временно находящиеся за пределами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 юридические лица, созданные в соответствии с законодательством Российской Федерации, с местонахождением в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предприятия и организации, не являющиеся юридическими лицами, созданные в соответствии с законодательством Российской Федерации, с местонахождением в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г) дипломатические и иные официальные представительства Российской Федерации, находящиеся за пределами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д) находящиеся за пределами Российской Федерации филиалы и представительства резидентов, указанных в подпунктах "б" и "в" настоящего пункта.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6. "Нерезиденты":</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а) физические лица, имеющие постоянное местожительство за пределами Российской Федерации, в том числе временно находящиеся в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 юридические лица, созданные в соответствии с законодательством иностранных государств, с местонахождением за пределами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г) находящиеся в Российской Федерации иностранные дипломатические и иные официальные представительства, а также международные организации, их филиалы и представительства;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д) находящиеся в Российской Федерации филиалы и представительства нерезидентов, указанных в подпунктах "б" и "в" настоящего пункта.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7. "Валютные операции":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а)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 ввоз и пересылка в Российскую Федерацию, а также вывоз и пересылка из Российской Федерации валютных ценностей;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в) осуществление международных денежных переводов;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г) расчеты между резидентами и нерезидентами в валюте Российской Федерации.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8. 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9. "Текущие валютные операции":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а)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(работ, услуг, результатов интеллектуальной деятельности), а также для осуществления расчетов, связанных с кредитованием экспортно - импортных операций на срок не более 90 дней;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 получение и предоставление финансовых кредитов на срок не более 180 дней;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переводы в Российскую Федерацию и из Российской Федерации процентов, дивидендов и иных доходов по вкладам, инвестициям, кредитам и прочим операциям, связанным с движением капитала;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г) переводы неторгового характера в Российскую Федерацию и из Российской Федерации, включая переводы сумм заработной платы, пенсии, алиментов, наследства, а также другие аналогичные операции.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10. "Валютные операции, связанные с движением капитала":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а) прямые инвестиции, то есть вложения в уставный капитал предприятия с целью извлечения дохода и получения прав на участие в управлении предприятием;</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 портфельные инвестиции, то есть приобретение ценных бумаг;</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г) предоставление и получение отсрочки платежа на срок более 90 дней по экспорту и импорту товаров (работ, услуг, результатов интеллектуальной деятельности);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д) предоставление и получение финансовых кредитов на срок более 180 дней;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е) все иные валютные операции, не являющиеся текущими валютными операциями.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11. "Уполномоченные банки" - банки и иные кредитные учреждения, получившие лицензии Центрального банка Российской Федерации на проведение валютных операций.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Все вышеперечисленные понятия и термины, являются основными элементами валютной системы России. </w:t>
      </w:r>
    </w:p>
    <w:p w:rsidR="00692098" w:rsidRDefault="00692098" w:rsidP="00692098">
      <w:pPr>
        <w:spacing w:line="360" w:lineRule="auto"/>
        <w:ind w:firstLine="720"/>
        <w:jc w:val="both"/>
        <w:rPr>
          <w:rFonts w:ascii="Times New Roman" w:hAnsi="Times New Roman" w:cs="Times New Roman"/>
          <w:b/>
          <w:bCs/>
          <w:sz w:val="28"/>
          <w:szCs w:val="28"/>
        </w:rPr>
      </w:pPr>
    </w:p>
    <w:p w:rsidR="004E39FE" w:rsidRPr="00692098" w:rsidRDefault="00CA39D5" w:rsidP="00692098">
      <w:pPr>
        <w:spacing w:line="360" w:lineRule="auto"/>
        <w:ind w:firstLine="720"/>
        <w:jc w:val="center"/>
        <w:rPr>
          <w:rFonts w:ascii="Times New Roman" w:hAnsi="Times New Roman" w:cs="Times New Roman"/>
          <w:sz w:val="28"/>
          <w:szCs w:val="28"/>
        </w:rPr>
      </w:pPr>
      <w:r w:rsidRPr="00692098">
        <w:rPr>
          <w:rFonts w:ascii="Times New Roman" w:hAnsi="Times New Roman" w:cs="Times New Roman"/>
          <w:b/>
          <w:bCs/>
          <w:sz w:val="28"/>
          <w:szCs w:val="28"/>
        </w:rPr>
        <w:t>Эволюция мировой валютной системы</w:t>
      </w:r>
    </w:p>
    <w:p w:rsidR="00692098" w:rsidRDefault="00692098" w:rsidP="00692098">
      <w:pPr>
        <w:spacing w:line="360" w:lineRule="auto"/>
        <w:ind w:firstLine="720"/>
        <w:jc w:val="both"/>
        <w:rPr>
          <w:rFonts w:ascii="Times New Roman" w:hAnsi="Times New Roman" w:cs="Times New Roman"/>
          <w:sz w:val="28"/>
          <w:szCs w:val="28"/>
        </w:rPr>
      </w:pP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настоящее время остро встает вопрос о перспективах развития современной валютной системы. Очевидно, что система, основанная на валютном моноцентризме, нуждается в модернизации не только в силу копившихся годами проблем - недостаточного контроля за кредитной эмиссией, слабого обеспечения самого доллара (как основной мировой валюты) золотовалютными резервами и т.д., но и в виду появления серьезного противовеса доллару - единой европейской валюты (евро). Это, естественно, вызывает необходимость адаптации существующих валютных механизмов к новому соотношению "весов" в корзине ключевых валют и к месту последних на различных сегментах финансового рынка.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Однако прежде чем говорить о перспективах развития современной мировой валютной системы необходимо уяснить следующие вопросы. Что является валютной системой, каковы ее функции и основные элементы, а также этапы развития мировой валютной системы.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Мировая валютная система — это глобальная форма организации валютных отношений в рамках мирового хозяйства, закрепленная многосторонними межгосударственными соглашениями и регулируемая международными валютно-кредитными и финансовыми организациями.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Мировая валютная система включает, с одной стороны, валютные отношения, с другой — валютный механизм. Валютные отношения представляют собой повседневные связи, в которые вступают частные лица, фирмы, банки на валютном и денежном рынках в целях осуществления международных расчетов, кредитных и валютных операций. Валютный механизм представляет собой правовые нормы и представляющие их инструменты как на национальном, так и на международном уровнях.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Мировая валютная </w:t>
      </w:r>
      <w:r w:rsidR="005B5BEF" w:rsidRPr="00692098">
        <w:rPr>
          <w:rFonts w:ascii="Times New Roman" w:hAnsi="Times New Roman" w:cs="Times New Roman"/>
          <w:sz w:val="28"/>
          <w:szCs w:val="28"/>
        </w:rPr>
        <w:t>система,</w:t>
      </w:r>
      <w:r w:rsidRPr="00692098">
        <w:rPr>
          <w:rFonts w:ascii="Times New Roman" w:hAnsi="Times New Roman" w:cs="Times New Roman"/>
          <w:sz w:val="28"/>
          <w:szCs w:val="28"/>
        </w:rPr>
        <w:t xml:space="preserve"> прежде </w:t>
      </w:r>
      <w:r w:rsidR="005B5BEF" w:rsidRPr="00692098">
        <w:rPr>
          <w:rFonts w:ascii="Times New Roman" w:hAnsi="Times New Roman" w:cs="Times New Roman"/>
          <w:sz w:val="28"/>
          <w:szCs w:val="28"/>
        </w:rPr>
        <w:t>всего,</w:t>
      </w:r>
      <w:r w:rsidRPr="00692098">
        <w:rPr>
          <w:rFonts w:ascii="Times New Roman" w:hAnsi="Times New Roman" w:cs="Times New Roman"/>
          <w:sz w:val="28"/>
          <w:szCs w:val="28"/>
        </w:rPr>
        <w:t xml:space="preserve"> решает мирохозяйственные задачи, что отражается на ее функциях. В качестве основных функций мировой валютной системы следует отметить следующие: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опосредование международных экономических связей;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обеспечение платежно-расчетного оборота в рамках мирового хозяйства;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обеспечение необходимых условий для нормального воспроизводственного процесса и бесперебойной реализации производимых товаров;</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регламентация и координация режимов национальных валютных систем;</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унификация и стандартизация принципов валютных отношений.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Мировая валютная система состоят из целого ряда элементов: резервные валюты и международные счетные валютные единицы; условия взаимной конвертируемости валют; унифицированный режим валютных паритетов; регламентация режимов валютных курсов; межгосударственное регулирование валютных ограничений; межгосударственное регулирование международной валютной ликвидности; унификация форм международных расчетов, режим мировых валютных рынков и рынков золота, унификация использования международных кредитных средств обращения, международные организации, осуществляющие межгосударственное валютное регулирование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Первая мировая валютная система в форме золотомонетного стандарта сложилась стихийно в результате промышленной революции XIX века и расширения международной торговли. В этот период национальная и международная валютные системы были тождественны, золото выполняло функцию мировых денег, на мировом рынке платежи принимались по его весу. В условиях золото монетного стандарта: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1) было установлено золотое содержание национальных денежных единиц;</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2) золото выполняло функцию всеобщего платежного средства и, следовательно, мировых денег;</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3) находящиеся в обращении банкноты эмиссионных центральных банков свободно обменивались на золотые монеты. Обмен производился на базе их монетных паритетов, то есть весовых количеств содержащегося в них чистого золота. Свободное передвижение золота между странами обеспечивало относительную устойчивость валютных курсов;</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4) курс валюты мог отклоняться от монетных паритетов в пределах «золотых точек» (±1% фиксированного валютного курса);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5) поддерживалось жесткое соотношение между национальным золотым запасом и внутренним предложением денег;</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6) кроме золота, в международном обороте был признан английский фунт стерлингов.</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По мере перерастания капитализма свободной конкуренции в монополистический, классический золотомонетный стандарт перестал соответствовать масштабам хозяйственных связей, тормозил регулирование экономики, денежной, валютной систем в интересах монополий и государства. Во время первой мировой войны размен банкнот на золото в капиталистических странах (кроме США) был приостановлен и золотой стандарт отменен. Золото изымалось из внутреннего обращения и заменялось банкнотами, неразменными на золото. В международном платежном обороте было запрещено свободное движение золота между странами.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После первой мировой войны наступил второй этап в эволюции мировой валютной системы, называемый «золотодевизным стандартом». На Международной конференции по экономическим и финансовым вопросам в Генуе в 1922 году отмечалось, что имеющиеся запасы золота капиталистических стран недостаточны для урегулирования расчетов по внешней торговле и других операций. Кроме золота и английского фунта стерлингов, рекомендовалось использовать так же доллар США. Обе валюты, призванные выполнять роль международного платежного средства, получили название «ключевых».</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период относительной стабилизации в результате денежных реформ 1924-1928 годах «золотой монометаллизм» был восстановлен, но несколько модифицирован в двух новых формах: 1) золотослиткового, 2) золотодевизного.</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Золотослитковый стандарт был принят в экономически более сильных странах с большими запасами золота: Англии (1925 г.), Франции (1928 г.), Японии (1930 г.). Большинство других стран — Германия (1924 г.), Австралия, Дания, Норвегия (1928 г.) — ввели золотодевизный стандарт.</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При золотослитковом стандарте в стране отсутствует непосредственно разменивание банкнот на золотые монеты, обмен на золото происходил в форме размена на золотые слитки определенного веса и пробы. Например, в Англии нужно было предъявить банкноты на сумму 1700 ф. ст., что равнялось 12,4 кг золота. Таким образом, золото стало служить фактически лишь резервом для международных расчетов.</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Золотодевизный стандарт представлял собой такую форму золотого стандарта, при котором национальные банкноты размениваются не на золото, а на валюту других стран (на девизы, размениваемые в свою очередь на золотые слитки).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Причина введения «неполноценного» золотомонетного стандарта состояла в стремлении к централизации золота и сосредоточении его в центральных банках в качестве стратегического средства. Широкое распространение золотодевизного стандарта закрепило возможную зависимость одних стран от других: доллар США и английский фунт стерлингов стали основой ряда валют.</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Однако девизные формы золотого стандарта просуществовали недолго. Мировой кризис 1929-1931 годов полностью разрушил данную систему. Кризис затронул и «ключевые валюты». В 1931 году золотослитковый стандарт был отменен в Англии, а фунт стерлингов девальвирован. Это, в свою очередь, привело к краху золотодевизных валют Индии, Малайзии, Египта, ряда европейских государств, которые зависели от Англии в экономическом и валютном отношении. Позже он был отменен в Японии и во Франции. В 1933 году размен банкнот на золото был прекращен в США, а вывоз золота за границу запрещен, доллар был девальвирован на 41%. Отмена золотого стандарта привела к тому, что стало осуществляться валютное обращение неразменных на золото денежных знаков, т.е. кредитных денег.</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Кризисные потрясения в валютной сфере в период валютной депрессии наглядно показали, что мировая валютная система нуждается в реформировании. С 1944 года наступает третий этап эволюции мировой валютной системы: на Бреттон-Вудской конференции был принят золотодевизный стандарт, основанный на золоте и двух «ключевых валютах» — долларе США и фунте стерлингов, поэтому чаще встречается название золотовалютный стандарт. Данный стандарт относился только к международной валютной системе, внутренняя денежная система функционировала на базе неразменных кредитных денег. Основными принципами Бреттон</w:t>
      </w:r>
      <w:r w:rsidR="000B5F5D" w:rsidRPr="00692098">
        <w:rPr>
          <w:rFonts w:ascii="Times New Roman" w:hAnsi="Times New Roman" w:cs="Times New Roman"/>
          <w:sz w:val="28"/>
          <w:szCs w:val="28"/>
        </w:rPr>
        <w:t xml:space="preserve"> </w:t>
      </w:r>
      <w:r w:rsidRPr="00692098">
        <w:rPr>
          <w:rFonts w:ascii="Times New Roman" w:hAnsi="Times New Roman" w:cs="Times New Roman"/>
          <w:sz w:val="28"/>
          <w:szCs w:val="28"/>
        </w:rPr>
        <w:t>-</w:t>
      </w:r>
      <w:r w:rsidR="000B5F5D" w:rsidRPr="00692098">
        <w:rPr>
          <w:rFonts w:ascii="Times New Roman" w:hAnsi="Times New Roman" w:cs="Times New Roman"/>
          <w:sz w:val="28"/>
          <w:szCs w:val="28"/>
        </w:rPr>
        <w:t xml:space="preserve"> </w:t>
      </w:r>
      <w:r w:rsidRPr="00692098">
        <w:rPr>
          <w:rFonts w:ascii="Times New Roman" w:hAnsi="Times New Roman" w:cs="Times New Roman"/>
          <w:sz w:val="28"/>
          <w:szCs w:val="28"/>
        </w:rPr>
        <w:t>Вудской валютной системы являлись:</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сохранение функции мировых денег за золотом при одновременном использовании резервных валют (доллар США, фунт стерлингов);</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обязательный размен резервных валют на золото по официальному курсу 35 долларов за 1 тройскую унцию (31,1 гр.);</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валютный паритет каждой национальной денежной единицы, устанавливавшийся в золоте и долларах;</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допускаемое отклонение валютных курсов от валютного паритета не более ±1%;</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контроль и регулирование валютных отношений, возлагавшийся на международные валютно-кредитные организации — Международный валютный фонд и Международный банк реконструкции и развития;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урегулирование золотом платежных балансов при их нарушении.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Таким образом, Бреттон-Вудская валютная система поставила доллар в привилегированное положение и дала экономические и политические преимущества США. Доллар монополизировал внешнеторговые расчеты. Любая страна, кроме США, при дефиците платежного баланса должна была расходовать свои золотовалютные резервы, урезать внутреннее потребление, увеличивать экспорт. Только США, имея возможность оплачивать внешний дефицит своей собственной валютой, могли не заботиться об этом.</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По мере укрепления экономических позиций ЕЭС и Японии конкурентоспособность США на мировых рынках снизилась. В 1971 году впервые за период с 1933 года торговый баланс, а также все статьи платежного баланса США имели дефицит. Кризис доллара вынудил правительство США в августе 1971 года ввести 10% таможенную пошлину на импорт и отменить обмен доллара на золото, чем нарушались соглашения с МВФ. Данная валютная система перестала соответствовать потребностям мирового хозяйства. В конце 60-х — начале 70-х годов в международной экономической системе разразился новый кризис.</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1976 году на совещании в Кингстоне на Ямайке представители 20 капиталистических стран достигли соглашения о реформировании мировой валютной системы и в 1978 году Ямайские соглашения были ратифицированы большинством стран-членов МВФ. С этого момента начинается современный этап развития мировой валютной системы, а новая мировая валютная система получила название Ямайской валютной системы. Ямайские соглашения внесли в механизм валютных отношений следующие основные изменения: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 подтверждено крушение </w:t>
      </w:r>
      <w:r w:rsidR="00765F06" w:rsidRPr="00692098">
        <w:rPr>
          <w:rFonts w:ascii="Times New Roman" w:hAnsi="Times New Roman" w:cs="Times New Roman"/>
          <w:sz w:val="28"/>
          <w:szCs w:val="28"/>
        </w:rPr>
        <w:t>золото</w:t>
      </w:r>
      <w:r w:rsidR="00765F06">
        <w:rPr>
          <w:rFonts w:ascii="Times New Roman" w:hAnsi="Times New Roman" w:cs="Times New Roman"/>
          <w:sz w:val="28"/>
          <w:szCs w:val="28"/>
        </w:rPr>
        <w:t>д</w:t>
      </w:r>
      <w:r w:rsidR="00765F06" w:rsidRPr="00692098">
        <w:rPr>
          <w:rFonts w:ascii="Times New Roman" w:hAnsi="Times New Roman" w:cs="Times New Roman"/>
          <w:sz w:val="28"/>
          <w:szCs w:val="28"/>
        </w:rPr>
        <w:t>олларового</w:t>
      </w:r>
      <w:r w:rsidRPr="00692098">
        <w:rPr>
          <w:rFonts w:ascii="Times New Roman" w:hAnsi="Times New Roman" w:cs="Times New Roman"/>
          <w:sz w:val="28"/>
          <w:szCs w:val="28"/>
        </w:rPr>
        <w:t xml:space="preserve"> стандарта;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зафиксирована демонетизация золота, отмена его «официальной цены» и любая привязка валют к золоту;</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центральным банкам разрешалось продавать и покупать золото как обычный товар по ценам «свободного» рынка;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эталоном ценности (для установления обменных курсов валют, оценки официальных активов и др.) стали специальные права заимствования (СПЗ) — международные платежные и резервные средства, выпускаемые МВФ и используемые для безналичных международных расчетов путем записей на специальных счетах стран-членов МВФ. В функции СДР входит: регулирование платежных балансов, пополнение официальных валютных резервов, соизмерение стоимости национальных валют;</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доллар официально приравнен к другим резервным валютам (марке ФРГ, швейцарскому франку, йене);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узаконен режим свободно плавающих валютных курсов (в рамках МВФ и МБРР);</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расширилась сфера межгосударственного валютного регулирования;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узаконено создание замкнутых валютных блоков, которые являются полноправными участниками международной валютной системы, но внутри них существуют особые отношения между участниками.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Многие эксперты признают, что ямайская валютная система находится в затяжном кризисе. Вместо солидарности страны, в первую очередь ведущие, действуют по принципу: «Каждый за себя, и никто за всех». Вместо организованных действий по формированию валютных курсов их устанавливают так, как это в данный момент выгодно конкретной стране. И это официально закреплено Ямайскими межгосударственными соглашениями. Они предоставляют странам право выбора любого режима валютного курса. Но это не способствует стабилизации валютных курсов, сводит на «нет» координацию валютно-экономической политики ведущих стран. В отсутствии их валютной солидарности многим теперь видится одна из причин нестабильности мировой экономики.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Спорить с этим не приходится. Но вот вопрос: как добиться валютной солидарности стран, если нет действительно мировой валюты и международные экономические отношения обслуживает преимущественно национальная валюта одной страны - США, а в обозримой перспективе, возможно еще к ней добавится и евро. Но и евро не мировая, а групповая денежная единица. Ответа на поставленный вопрос нет.</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Поэтому серьезно реформировать действующую ныне Ямайскую мировую валютную систему политической волей государств, видимо, будет трудно. На мой взгляд, в перспективе Ямайская валютная система начнет как бы сама трансформироваться под влиянием процесса глобализации из формы организации международных валютных отношений, сознательно навязанной одной или группой ведущих стран, в совокупность взаимосвязанных национальных и международных (региональных) систем, функционирующих на основе требований глобального рынка. Именно он, глобальный рынок, продиктует странам выбор валют, которые могут обслуживать международные экономические отношения. Договоренности стран будут следовать за рынком, а не впереди него. Последний «подскажет» странам, какую или какие национальные валюты надлежит им использовать в качестве главных международных платежных и резервных средств.</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Уверен, что рынок сохранит доллар США одним из таких средств, учитывая экономическую мощь страны, ее политическое влияние в мире. Тот же рынок, по всей вероятности, придаст статус мировой валюты евро, если, конечно, что-то не случится чрезвычайного в Евросоюзе, имея в виду, в частности, возможный взрыв накапливающихся здесь противоречий.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Можно предположить, что в будущем параллельно с мировой валютной системой станут создаваться международные (региональные) валютные системы. Основанием для такого предположения, как мне представляется, является процесс развития международных региональных экономических объединений.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настоящее время в мировой экономике действуют около 200 таких объединений экономической направленности. Некоторые из них в своей политике опираются на формирование и развитие зон свободной торговли и таможенных союзов, что позволяет считать их интеграционными. В регионализации современной полицентрической системы международных экономических отношений эти страны усматривают главную отличительную черту таких отношений.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На мой взгляд, возникновение региональных международных экономических объединений, с одной стороны, можно рассматривать как проявление процесса глобализации, а с другой - как противовес ему, ибо она, глобализация, не удовлетворяет потребностям данных регионов, вступивших на путь интеграции, которая требует создания определенных механизмов взаимодействия, включая валютно-финансовые. Поэтому, надо полагать, возникновение международных (региональных) валютных систем станет процессом объективным. Сейчас он усиливается также нестабильностью мировой валютной системы.</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Участников международных региональных экономических объединений не может не тревожить накопление валютных противоречий в этой системе, что в последние годы проявилось, в частности, в серии региональных кризисов: в ЕС (1992 г.), в Юго-Восточной Азии (1997 г.), России (1998 г.) Турции (2001 г.), Аргентине (2002 г.). Далекими от эффективности оказались валютные интервенции и политика процентных ставок. Страны обращают внимание на деформирование связи платежных балансов с валютными курсами. Все более заметной становится противоречивость результатов привязки валютных курсов слабых валют к сильным. Многие страны начинает раздражать долларизация внутренних расчетов, и они пытаются от нее избавиться.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настоящее время наиболее продвинутыми в интеграционном отношении выступают такие международные региональные объединения, как: Ассоциация государств Юго-Восточной Азии - АСЕАН (участники: Индонезия, Малайзия, Сингапур, Таиланд, Филиппины, Бруней</w:t>
      </w:r>
      <w:r w:rsidR="000B5F5D" w:rsidRPr="00692098">
        <w:rPr>
          <w:rFonts w:ascii="Times New Roman" w:hAnsi="Times New Roman" w:cs="Times New Roman"/>
          <w:sz w:val="28"/>
          <w:szCs w:val="28"/>
        </w:rPr>
        <w:t xml:space="preserve"> </w:t>
      </w:r>
      <w:r w:rsidRPr="00692098">
        <w:rPr>
          <w:rFonts w:ascii="Times New Roman" w:hAnsi="Times New Roman" w:cs="Times New Roman"/>
          <w:sz w:val="28"/>
          <w:szCs w:val="28"/>
        </w:rPr>
        <w:t>-</w:t>
      </w:r>
      <w:r w:rsidR="000B5F5D" w:rsidRPr="00692098">
        <w:rPr>
          <w:rFonts w:ascii="Times New Roman" w:hAnsi="Times New Roman" w:cs="Times New Roman"/>
          <w:sz w:val="28"/>
          <w:szCs w:val="28"/>
        </w:rPr>
        <w:t xml:space="preserve"> </w:t>
      </w:r>
      <w:r w:rsidRPr="00692098">
        <w:rPr>
          <w:rFonts w:ascii="Times New Roman" w:hAnsi="Times New Roman" w:cs="Times New Roman"/>
          <w:sz w:val="28"/>
          <w:szCs w:val="28"/>
        </w:rPr>
        <w:t>Даруссалам, Лаос, Мьянма, Камбоджа); Общий рынок Южного конуса - МЕРКОСУР (участники: Аргентина, Бразилия, Парагвай, Уругвай); Андское сообщество (участники: Боливия, Венесуэла, Колумбия Перу, Эквадор). Придерживаясь интеграционной политики, эти международные объединения придают большое значение поиску эффективных валютных механизмов, способствующих реализации такой политики в интересах объединившихся стран. Возможно, они встанут на путь создания коллективных валют.</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Как известно, высоко развитым экономическим объединением является сегодня Европейский союз. Он уже создал собственную международную (региональную) валютную систему с единой валютой. Будущее остается за СНГ. Пока здесь, пожалуй, больше проблем, чем интеграционных достижений, а потому нет валютной системы, которую можно было бы назвать международной (региональной).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На мой взгляд, в будущем вероятно развитие и такой тенденции, как формирование валютных зон вокруг сильных национальных валют, доказавших свою способность обслуживать международные экономические отношения. Это будут зоны, отличные от тех, что сформировались во время и после Второй мировой войны под диктатом метрополий. Участники новых валютных зон станут равноправными, наряду с базовой денежной единицей валютной зоны обслуживать взаимные экономические связи будут и другие национальные валюты в режиме их взаимной конвертируемости.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числе главных и зональных валют в перспективе видится китайский юань, который станет, очевидно, обслуживать рынок Центральной и Юго-Восточной Азии. Предпосылки к этому создаются. Китай быстро наращивает экономический и валютно-финансовый потенциал. Курс юаня остается стабильным с 1995 г., а с 2005 г. Китай намерен ревальвировать свою валюту на 10%. Разработана и реализуется программа ее полной конвертируемости. В конституцию КНР внесена поправка, официально признающая в стране частную собственность. Соперником юаня в Азии, по-видимому, будет выступать японская йена, претендуя на то, чтобы возглавить в этом регионе валютную зону.</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Если принять во внимание все сказанное, то применительно к будущему стоило бы говорить не только о переустройстве собственно валютной системы в существующем до сих пор ее понимании, а скорее о создании нового валютного механизма, способного обслуживать как глобальное экономическое пространство, так и его региональные части с их особыми интересами. Исходя из этого, такой механизм видится как своеобразная «пирамида».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Ее основу составит собственно мировая валютная система. Оставаясь формой организации международных валютных отношений, продиктованной глобальным рынком, именно она, а не политическая воля государств, определит валюты, способные удовлетворять потребности его участников. Следующими звеньями «пирамиды» нового валютного механизма станут международные (региональные) валютные системы и валютные зоны, а также наднациональные валютные системы, взаимодействующие между собой, обновленные по международным стандартам.</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числе валют, которые глобальный рынок «рекомендует» использовать в своих целях, можно предположить, будут доллар США и евро. Российский рубль в обозримой и даже среднесрочной перспективе шансов на это, видимо, иметь не будет в силу недостаточной мощи экономики России, ее интернационализации.</w:t>
      </w:r>
    </w:p>
    <w:p w:rsidR="004E39FE" w:rsidRPr="00692098" w:rsidRDefault="004E39FE" w:rsidP="00692098">
      <w:pPr>
        <w:spacing w:line="360" w:lineRule="auto"/>
        <w:ind w:firstLine="720"/>
        <w:jc w:val="both"/>
        <w:rPr>
          <w:rFonts w:ascii="Times New Roman" w:hAnsi="Times New Roman" w:cs="Times New Roman"/>
          <w:i/>
          <w:iCs/>
          <w:sz w:val="28"/>
          <w:szCs w:val="28"/>
        </w:rPr>
      </w:pPr>
    </w:p>
    <w:p w:rsidR="004E39FE" w:rsidRPr="00692098" w:rsidRDefault="004E39FE" w:rsidP="00692098">
      <w:pPr>
        <w:spacing w:line="360" w:lineRule="auto"/>
        <w:ind w:firstLine="720"/>
        <w:jc w:val="center"/>
        <w:rPr>
          <w:rFonts w:ascii="Times New Roman" w:hAnsi="Times New Roman" w:cs="Times New Roman"/>
          <w:b/>
          <w:bCs/>
          <w:sz w:val="28"/>
          <w:szCs w:val="28"/>
        </w:rPr>
      </w:pPr>
      <w:r w:rsidRPr="00692098">
        <w:rPr>
          <w:rFonts w:ascii="Times New Roman" w:hAnsi="Times New Roman" w:cs="Times New Roman"/>
          <w:b/>
          <w:bCs/>
          <w:sz w:val="28"/>
          <w:szCs w:val="28"/>
        </w:rPr>
        <w:t>Валютная система Российской Федерации</w:t>
      </w:r>
    </w:p>
    <w:p w:rsidR="00692098" w:rsidRDefault="00692098" w:rsidP="00692098">
      <w:pPr>
        <w:spacing w:line="360" w:lineRule="auto"/>
        <w:ind w:firstLine="720"/>
        <w:jc w:val="both"/>
        <w:rPr>
          <w:rFonts w:ascii="Times New Roman" w:hAnsi="Times New Roman" w:cs="Times New Roman"/>
          <w:sz w:val="28"/>
          <w:szCs w:val="28"/>
        </w:rPr>
      </w:pP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соответствии с Федеральным законом «О Центральном банке Российской Федерации (Банке России)» официальной денежной</w:t>
      </w:r>
      <w:r w:rsidR="00692098">
        <w:rPr>
          <w:rFonts w:ascii="Times New Roman" w:hAnsi="Times New Roman" w:cs="Times New Roman"/>
          <w:sz w:val="28"/>
          <w:szCs w:val="28"/>
        </w:rPr>
        <w:t xml:space="preserve"> </w:t>
      </w:r>
      <w:r w:rsidRPr="00692098">
        <w:rPr>
          <w:rFonts w:ascii="Times New Roman" w:hAnsi="Times New Roman" w:cs="Times New Roman"/>
          <w:sz w:val="28"/>
          <w:szCs w:val="28"/>
        </w:rPr>
        <w:t>единицей (валютой) РФ является рубль — законное платежное средство, обязательное к приему по нарицательной стоимости на всей территории РФ.</w:t>
      </w:r>
    </w:p>
    <w:p w:rsidR="004E39FE" w:rsidRPr="00692098" w:rsidRDefault="004E39FE" w:rsidP="00692098">
      <w:pPr>
        <w:spacing w:line="360" w:lineRule="auto"/>
        <w:ind w:firstLine="720"/>
        <w:jc w:val="both"/>
        <w:rPr>
          <w:rFonts w:ascii="Times New Roman" w:hAnsi="Times New Roman" w:cs="Times New Roman"/>
          <w:b/>
          <w:bCs/>
          <w:sz w:val="28"/>
          <w:szCs w:val="28"/>
        </w:rPr>
      </w:pPr>
      <w:r w:rsidRPr="00692098">
        <w:rPr>
          <w:rFonts w:ascii="Times New Roman" w:hAnsi="Times New Roman" w:cs="Times New Roman"/>
          <w:b/>
          <w:bCs/>
          <w:sz w:val="28"/>
          <w:szCs w:val="28"/>
        </w:rPr>
        <w:t>Под валютой РФ понимается: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находящиеся в обращении, а также изъятые или изымаем из обращения, но подлежащие обмену рубли в виде банковских билетов (банкнот) Центрального банка РФ и монеты:</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средства в рублях на счетах в банках и иных кредитных учреждениях в РФ;</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средства в рублях на счетах в банках и иных кредитных учреждениях за пределами РФ на основании соглашения, заключаемого Правительством РФ и Центральным банком РФ с ответствующими органами иностранного государства об использовании на территории данного государства российской валюты в качестве законного платежного средства.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Расчеты между резидентами осуществляются в валюте РФ без ограничений. Расчеты между резидентами и нерезидентами в валюте РФ осуществляются в порядке, устанавливаемом Банком России.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Порядок приобретения и использования в Российской Федерации валюты РФ нерезидентами устанавливается Банком России в соответствии с законами РФ.</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Ввоз, вывоз и пересылка в Россию или из России валюты РФ и ценных бумаг, выраженных в валюте РФ, осуществляются резидентами и нерезидентами в порядке, устанавливаемом ЦБ РФ совместно с Минфином России и Государственным таможенным комитетом РФ.</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Важным элементом валютной системы выступает валютный курс — цена денежной единицы одной страны, выраженная в денежных единицах других стран или в международных валютных единицах.</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Основным принципом политики валютного курса является рыночное курсообразование с использованием режима плавающего курса рубля к иностранным валютам. В условиях меняющейся ситуации на мировых финансовых и товарных рынках этот режим способствует снижению возможного дестабилизирующего влияния внешних факторов на российскую экономику.</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Политика валютного курса направлена на сглаживание курсовых колебаний и накопление золотовалютных резервов до уровня, учитывающего размеры предстоящих платежей по обслуживанию и погашению государственного внешнего долга.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При этом меры политики валютного курса направлены на достижение баланса интересов экспортеров и импортеров, укрепление доверия к национальной валюте, повышение привлекательности вложений в российские финансовые активы. Одновременно особое внимание уделяется мероприятиям, направленным на сокращение утечки капитала из страны.</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Валютный курс позволяет соизмерить национальную российскую валюту (рубль) с иностранной валютой.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Чем выше темпы инфляции в стране, тем ниже курс ее валюты.</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Официальные курсы иностранных валют к российскому рублю устанавливает Банк России.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Курсы основных валют, используемых при внешнеэкономических расчетах, и курс </w:t>
      </w:r>
      <w:r w:rsidRPr="00692098">
        <w:rPr>
          <w:rFonts w:ascii="Times New Roman" w:hAnsi="Times New Roman" w:cs="Times New Roman"/>
          <w:sz w:val="28"/>
          <w:szCs w:val="28"/>
          <w:lang w:val="en-US"/>
        </w:rPr>
        <w:t>SDR</w:t>
      </w:r>
      <w:r w:rsidRPr="00692098">
        <w:rPr>
          <w:rFonts w:ascii="Times New Roman" w:hAnsi="Times New Roman" w:cs="Times New Roman"/>
          <w:sz w:val="28"/>
          <w:szCs w:val="28"/>
        </w:rPr>
        <w:t xml:space="preserve"> к российскому рублю Банк России устанавливает каждый рабочий день не позднее 13 часов по московскому времени.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Курсы прочих иностранных валют к российскому рублю Банк России устанавливает в предпоследний рабочий день каждого календарного месяца на основе официального курса доллара США к российскому рублю и котировок данных валют к доллару США.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После утверждения официальных курсов иностранных валют к российскому рублю информация о курсах направляется для распространения в средствах массовой информации.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Валютными операциями считаются: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ввоз и пересылка в РФ, а также вывоз и пересылка из РФ валютных ценностей;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осуществление международных денежных переводов;</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расчеты между резидентами и нерезидентами в валюте РФ</w:t>
      </w:r>
    </w:p>
    <w:p w:rsidR="004E39FE" w:rsidRPr="00692098" w:rsidRDefault="004E39FE" w:rsidP="00692098">
      <w:pPr>
        <w:spacing w:line="360" w:lineRule="auto"/>
        <w:ind w:firstLine="720"/>
        <w:jc w:val="both"/>
        <w:rPr>
          <w:rFonts w:ascii="Times New Roman" w:hAnsi="Times New Roman" w:cs="Times New Roman"/>
          <w:b/>
          <w:bCs/>
          <w:sz w:val="28"/>
          <w:szCs w:val="28"/>
        </w:rPr>
      </w:pPr>
      <w:r w:rsidRPr="00692098">
        <w:rPr>
          <w:rFonts w:ascii="Times New Roman" w:hAnsi="Times New Roman" w:cs="Times New Roman"/>
          <w:b/>
          <w:bCs/>
          <w:sz w:val="28"/>
          <w:szCs w:val="28"/>
        </w:rPr>
        <w:t>К иностранной валюте относятся: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(наличная иностранная валюта), а также изъятые или изымаемые из обращения, но подлежащие обмену денежные знаки;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средства на счетах в денежных единицах иностранных государств и международных денежных или расчетных единицах.</w:t>
      </w:r>
    </w:p>
    <w:p w:rsidR="004E39FE" w:rsidRPr="00692098" w:rsidRDefault="004E39FE" w:rsidP="00692098">
      <w:pPr>
        <w:spacing w:line="360" w:lineRule="auto"/>
        <w:ind w:firstLine="720"/>
        <w:jc w:val="both"/>
        <w:rPr>
          <w:rFonts w:ascii="Times New Roman" w:hAnsi="Times New Roman" w:cs="Times New Roman"/>
          <w:b/>
          <w:bCs/>
          <w:sz w:val="28"/>
          <w:szCs w:val="28"/>
        </w:rPr>
      </w:pPr>
      <w:r w:rsidRPr="00692098">
        <w:rPr>
          <w:rFonts w:ascii="Times New Roman" w:hAnsi="Times New Roman" w:cs="Times New Roman"/>
          <w:b/>
          <w:bCs/>
          <w:sz w:val="28"/>
          <w:szCs w:val="28"/>
        </w:rPr>
        <w:t>Валютными ценностями являются: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иностранная валюта;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ценные бумаги, номинированные в иностранной валюте, — платежные документы (чеки, векселя и другие платежные документы), эмиссионные ценные бумаги (включая акции, облигации), ценные бумаги, производные от эмиссионных ценных бумаг (включая депозитарные расписки), опционы, дающие право на приобретение ценных бумаг, и долговые обязательства, выраженные в иностранной валюте;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природные драгоценные камни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Основным органом валютного регулирования в Российской Федерации является Банк России. Центральный банк РФ как орган валютного регулирования: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проводит все виды валютных операций;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определяет сферу и порядок обращения в РФ иностранной валюты и ценных бумаг в иностранной валюте;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устанавливает правила проведения операций с валютой и ценными бумагами, правила выдачи лицензий банкам и иным кредитным учреждениям на осуществление валютных операций;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устанавливает порядок покупки и продажи иностранной валюты и др.</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Банк России регулирует деятельность валютных бирж, в том числе устанавливает порядок и условия осуществления валютными биржами их деятельности, выдает лицензии валютным биржам. В России создано 9 межбанковских валютных бирж, получивших лицензию Банка России. К ним относятся: Московская межбанковская валютная биржа (ММВБ); Санкт-Петербургская валютная биржа; Уральская региональная валютная биржа (г. Екатеринбург); Сибирская межбанковская валютная биржа (г. Новосибирск); Азиатско-Тихоокеанская межбанковская валютная биржа (г. Владивосток); Ростовская межбанковская валютная биржа (г. Ростов-на-Дону); Нижегородская валютно-фондовая биржа (г. Нижний Новгород); Самарская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валютная межбанковская биржа; Краснодарская межбанковская валютная биржа.</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Лидирующее место на валютном рынке занимает Московская межбанковская валютная биржа (ММВБ). В соответствии с уставом ММВБ имеет статус закрытого акционерного общества. На момент организации уставный капитал ММВБ составлял 249 млн. руб. Учредители ММВБ — юридические лица: ЗО ведущих банков (в том числе Банк России, Сбербанк РФ), две финансовые компании, Ассоциация российских банков и Правительство г. Москвы. Предмет деятельности ММВБ — организация и проведение операций на валютном рынке, обеспечение необходимых условий для осуществления регулярных операций на денежном рынке, развитие и организация торговли ценными бумагами, а также поддержание высокого профессионального уровня этих рынков.</w:t>
      </w:r>
    </w:p>
    <w:p w:rsidR="004E39FE" w:rsidRPr="00692098" w:rsidRDefault="004E39FE" w:rsidP="00692098">
      <w:pPr>
        <w:spacing w:line="360" w:lineRule="auto"/>
        <w:ind w:firstLine="720"/>
        <w:jc w:val="both"/>
        <w:rPr>
          <w:rFonts w:ascii="Times New Roman" w:hAnsi="Times New Roman" w:cs="Times New Roman"/>
          <w:b/>
          <w:bCs/>
          <w:sz w:val="28"/>
          <w:szCs w:val="28"/>
        </w:rPr>
      </w:pPr>
      <w:r w:rsidRPr="00692098">
        <w:rPr>
          <w:rFonts w:ascii="Times New Roman" w:hAnsi="Times New Roman" w:cs="Times New Roman"/>
          <w:b/>
          <w:bCs/>
          <w:sz w:val="28"/>
          <w:szCs w:val="28"/>
        </w:rPr>
        <w:t>Основными задачами ММВБ являются: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проведение операций на валютном рынке и установление текущего рыночного курса рубля к иностранным валютам;</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организация обмена денежных средств предприятий в различных неконвертируемых валютах между собой и на свободно конвертируемые валюты по курсам, складывающимся на основе спроса и предложения;</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организационное и информационное обеспечение операций на денежном рынке;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осуществление операций с ценными бумагами;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разработка типовых договоров и контрактов для оформления операций на валютном и денежном рынках, а также на рынке ценных бумаг;</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организация и осуществление расчетов в иностранной валюте и в рублях по заключенным на бирже сделкам через Расчетную палату биржи;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оказание консультационных, информационных и других видов услуг, необходимых акционерам и членам биржи;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разработка, внедрение и распространение программных средств и автоматизированных комплексов для осуществления операций и расчетов на валютном и денежном рынках, а также на рынке ценных бумаг.</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Высшим органом управления ММВБ является Общее собрание членов биржи. для решения основных вопросов развития деятельности ММВБ избирается Биржевой совет, в состав которого включаются представители Банка России, банковских и биржевых ассоциаций и союзов, научных организаций и др. В свою очередь, Биржевым советом создаются постоянные комиссии по основным направлениям</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деятельности ММВБ. Исполнительный орган ММВБ, осуществляющий текущую деятельность биржи, так же как и Правление во главе с президентом, назначается Общим собранием членов биржи.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Валютный контроль — деятельность государства, направленная на обеспечение валютного законодательства при осуществлении валютных операций.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Целью валютного контроля является обеспечение соблюдения валютного законодательства при осуществлении валютных операций.</w:t>
      </w:r>
    </w:p>
    <w:p w:rsidR="004E39FE" w:rsidRPr="00692098" w:rsidRDefault="004E39FE" w:rsidP="00692098">
      <w:pPr>
        <w:spacing w:line="360" w:lineRule="auto"/>
        <w:ind w:firstLine="720"/>
        <w:jc w:val="both"/>
        <w:rPr>
          <w:rFonts w:ascii="Times New Roman" w:hAnsi="Times New Roman" w:cs="Times New Roman"/>
          <w:b/>
          <w:bCs/>
          <w:sz w:val="28"/>
          <w:szCs w:val="28"/>
        </w:rPr>
      </w:pPr>
      <w:r w:rsidRPr="00692098">
        <w:rPr>
          <w:rFonts w:ascii="Times New Roman" w:hAnsi="Times New Roman" w:cs="Times New Roman"/>
          <w:b/>
          <w:bCs/>
          <w:sz w:val="28"/>
          <w:szCs w:val="28"/>
        </w:rPr>
        <w:t>Основные направления валютного контроля следующие: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определение соответствия проводимых валютных операций действующему законодательству и наличия необходимых для них лицензий и разрешений;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РФ;</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проверка обоснованности платежей в иностранной валюте;</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проверка полноты и объективности учета и отчетности по валютным операциям, а также по операциям нерезидентов в валюте Российской Федерации.</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Валютный контроль в РФ осуществляют специальные органы, к которым относятся: Правительство РФ; органы валютного контроля (Центральный банк РФ, федеральные органы исполнительной власти); агенты валютного контроля (уполномоченные банки и организации, подотчетные федеральным органам исполнительной власти). К основным полномочиям органов и агентов валютного контроля относятся: издание нормативно-правовых актов, обязательных к исполнению всеми резидентами и нерезидентами в РФ; контроль за соответствием проводимых на территории России валютных операций законодательству, условиям лицензий и разрешений; определение порядка и форм учета, отчетности и документации по валютным операциям.</w:t>
      </w:r>
    </w:p>
    <w:p w:rsidR="00167670" w:rsidRDefault="00692098" w:rsidP="00692098">
      <w:pPr>
        <w:spacing w:line="360" w:lineRule="auto"/>
        <w:ind w:firstLine="720"/>
        <w:jc w:val="center"/>
        <w:rPr>
          <w:rFonts w:ascii="Times New Roman" w:hAnsi="Times New Roman" w:cs="Times New Roman"/>
          <w:b/>
          <w:bCs/>
          <w:kern w:val="28"/>
          <w:sz w:val="28"/>
          <w:szCs w:val="28"/>
        </w:rPr>
      </w:pPr>
      <w:r>
        <w:rPr>
          <w:rFonts w:ascii="Times New Roman" w:hAnsi="Times New Roman" w:cs="Times New Roman"/>
          <w:b/>
          <w:bCs/>
          <w:kern w:val="28"/>
          <w:sz w:val="28"/>
          <w:szCs w:val="28"/>
        </w:rPr>
        <w:br w:type="page"/>
        <w:t>Заключение</w:t>
      </w:r>
    </w:p>
    <w:p w:rsidR="00692098" w:rsidRPr="00692098" w:rsidRDefault="00692098" w:rsidP="00692098">
      <w:pPr>
        <w:spacing w:line="360" w:lineRule="auto"/>
        <w:ind w:firstLine="720"/>
        <w:jc w:val="both"/>
        <w:rPr>
          <w:rFonts w:ascii="Times New Roman" w:hAnsi="Times New Roman" w:cs="Times New Roman"/>
          <w:b/>
          <w:bCs/>
          <w:kern w:val="28"/>
          <w:sz w:val="28"/>
          <w:szCs w:val="28"/>
        </w:rPr>
      </w:pP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Валютная система – тот элемент в мировой экономике, малейшие сбои, в работе которого способны сегодня привести к экономическим и политическим потрясениям в развитии всех стран мира. В связи с этим становится понятным выполнение международными валютными организациями функций контроля, а в случае необходимости – помощи, которыми они наделены мировым сообществом.</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В заключении следует также отметить, что устойчивость и прогрессивное влияние международной системы на развитие</w:t>
      </w:r>
      <w:r w:rsidR="00692098">
        <w:rPr>
          <w:rFonts w:ascii="Times New Roman" w:hAnsi="Times New Roman" w:cs="Times New Roman"/>
          <w:sz w:val="28"/>
          <w:szCs w:val="28"/>
        </w:rPr>
        <w:t xml:space="preserve"> </w:t>
      </w:r>
      <w:r w:rsidRPr="00692098">
        <w:rPr>
          <w:rFonts w:ascii="Times New Roman" w:hAnsi="Times New Roman" w:cs="Times New Roman"/>
          <w:sz w:val="28"/>
          <w:szCs w:val="28"/>
        </w:rPr>
        <w:t>мирового хозяйства обусловлено устойчивостью национальных валютных систем. Валютная система каждой страны есть отражение ее реальных экономических процессов. Темпы и эффективность экономического роста, национальный доход, совокупный спрос, государственный бюджет и другие внутриэкономические агрегатные показатели, несомненно, оказывают прямое влияние на валютную систему страны: платежный баланс, валютный курс, конвертируемость национальной валюты. Вместе с тем, будучи относительно самостоятельной и выполняя свои специфические функции, валютная система обладает мощной как созидательной, так и разрушительной силой.</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Переход к рыночной экономике потребовал кардинальных изменений в экономике, в частности, в денежной и валютной системах. Либерализация цен и демонополизация внешней торговли повлекли за собой изменение валютного регулирования, установления курсов валют, отношений между субъектами валютного рынка. Снятие валютных ограничений и жестко фиксированного курса рубля стали причиной резкого его падения.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Валютная система тесно связана с темпами роста производства, развитием торговли и международных связей. Она не только влияет на экономику страны, но и определяет ее “лицо” на мировой арене. Это подтверждает пример августовских потрясений: нестабильность валютной системы отрицательно сказывается на готовности Запада кредитовать российскую экономику, экспортировать капитал в нашу страну и т.д. </w:t>
      </w:r>
    </w:p>
    <w:p w:rsidR="004E39FE"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 xml:space="preserve">Сейчас валютная система России по многим показателям находится на уровне стран “третьего” мира, несовершенны рычаги валютного регулирования, неустойчивы внешние связи. Трудность нынешнего этапа заключается в противоречивости любых мер по стабилизации валютных отношений и трудности прогноза результатов этих мер. Так, повышение курса рубля является стабилизирующей мерой, но эта стабилизация искусственна, требует больших валютных ресурсов и, в конечном счете, приводит к кризису производства, денежной системы и к стагфляции экономики в целом. Однако и снижение курса влечет за собой немало проблем: резкое увеличение денежной массы, гиперинфляция и т.п. Однако определенная база для преобразований валютной сферы уже создана: система валютного контроля и лицензирования банков, система резервирования валюты, меры по защите национальной валюты, имеются определенные рычаги воздействия на установление курса рубля. Кроме того, в апреле 1992г. Россия вступила в Международный валютный фонд и Международную ассоциацию развития, что влияет на упрощение международных расчетов и процедуры кредитования. Однако криминализация экономики и политика Центробанка, направленная в последнее время не на упрочение рубля, а на увеличение прибыльности собственных валютных спекуляций приводят к тому, что две трети валютных поступлений остается в зарубежных банках. </w:t>
      </w:r>
    </w:p>
    <w:p w:rsidR="00F20DC0" w:rsidRPr="00692098" w:rsidRDefault="004E39FE" w:rsidP="00692098">
      <w:pPr>
        <w:spacing w:line="360" w:lineRule="auto"/>
        <w:ind w:firstLine="720"/>
        <w:jc w:val="both"/>
        <w:rPr>
          <w:rFonts w:ascii="Times New Roman" w:hAnsi="Times New Roman" w:cs="Times New Roman"/>
          <w:sz w:val="28"/>
          <w:szCs w:val="28"/>
        </w:rPr>
      </w:pPr>
      <w:r w:rsidRPr="00692098">
        <w:rPr>
          <w:rFonts w:ascii="Times New Roman" w:hAnsi="Times New Roman" w:cs="Times New Roman"/>
          <w:sz w:val="28"/>
          <w:szCs w:val="28"/>
        </w:rPr>
        <w:t>Таким образом, валютная система страны неотделима от денежно-кредитной системы, производства и системы внешнеэкономических отношений. Поэтому все противоречия нашей экономики сказываются и на валютных отношениях. Валютное регулирование позволит решить лишь некоторые проблемы (расчетно-кредитные операции на международном рынке, отношения с нерезидентами и зарубежными банками и т.д.), но регулирование основных валютных показателей возможно лишь при комплексном реформировании экономики.</w:t>
      </w:r>
      <w:r w:rsidR="00F20DC0" w:rsidRPr="00692098">
        <w:rPr>
          <w:rFonts w:ascii="Times New Roman" w:hAnsi="Times New Roman" w:cs="Times New Roman"/>
          <w:sz w:val="28"/>
          <w:szCs w:val="28"/>
        </w:rPr>
        <w:t xml:space="preserve"> Чем более развита экономически страна, тем выше степень ее участия в международном разделении труда, тем больше выгоды, получаемые от международного экономического сотрудничества, тем устойчивее ее валютная система и ее позитивное обратное влияние на национальное хозяйство.</w:t>
      </w:r>
    </w:p>
    <w:p w:rsidR="004E39FE" w:rsidRDefault="00692098" w:rsidP="00692098">
      <w:pPr>
        <w:spacing w:line="360" w:lineRule="auto"/>
        <w:ind w:firstLine="720"/>
        <w:jc w:val="center"/>
        <w:rPr>
          <w:rFonts w:ascii="Times New Roman" w:hAnsi="Times New Roman" w:cs="Times New Roman"/>
          <w:b/>
          <w:bCs/>
          <w:sz w:val="28"/>
          <w:szCs w:val="28"/>
        </w:rPr>
      </w:pPr>
      <w:r>
        <w:rPr>
          <w:rFonts w:ascii="Times New Roman" w:hAnsi="Times New Roman" w:cs="Times New Roman"/>
          <w:sz w:val="28"/>
          <w:szCs w:val="28"/>
        </w:rPr>
        <w:br w:type="page"/>
      </w:r>
      <w:r w:rsidR="004E39FE" w:rsidRPr="00692098">
        <w:rPr>
          <w:rFonts w:ascii="Times New Roman" w:hAnsi="Times New Roman" w:cs="Times New Roman"/>
          <w:b/>
          <w:bCs/>
          <w:sz w:val="28"/>
          <w:szCs w:val="28"/>
        </w:rPr>
        <w:t>Список используемой литературы</w:t>
      </w:r>
    </w:p>
    <w:p w:rsidR="00692098" w:rsidRPr="00692098" w:rsidRDefault="00692098" w:rsidP="00692098">
      <w:pPr>
        <w:spacing w:line="360" w:lineRule="auto"/>
        <w:ind w:firstLine="720"/>
        <w:jc w:val="both"/>
        <w:rPr>
          <w:rFonts w:ascii="Times New Roman" w:hAnsi="Times New Roman" w:cs="Times New Roman"/>
          <w:b/>
          <w:bCs/>
          <w:sz w:val="28"/>
          <w:szCs w:val="28"/>
        </w:rPr>
      </w:pPr>
    </w:p>
    <w:p w:rsidR="004E39FE" w:rsidRPr="00692098" w:rsidRDefault="004E39F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1.</w:t>
      </w:r>
      <w:r w:rsidRPr="00692098">
        <w:rPr>
          <w:rFonts w:ascii="Times New Roman" w:hAnsi="Times New Roman" w:cs="Times New Roman"/>
          <w:sz w:val="28"/>
          <w:szCs w:val="28"/>
        </w:rPr>
        <w:tab/>
        <w:t>Аузан А.А. «Институциональная экономика: новая институциональная экономическая теория. Гриф УМО по классическому университетскому образованию», «Инфра</w:t>
      </w:r>
      <w:r w:rsidR="005A1438" w:rsidRPr="00692098">
        <w:rPr>
          <w:rFonts w:ascii="Times New Roman" w:hAnsi="Times New Roman" w:cs="Times New Roman"/>
          <w:sz w:val="28"/>
          <w:szCs w:val="28"/>
        </w:rPr>
        <w:t xml:space="preserve"> </w:t>
      </w:r>
      <w:r w:rsidRPr="00692098">
        <w:rPr>
          <w:rFonts w:ascii="Times New Roman" w:hAnsi="Times New Roman" w:cs="Times New Roman"/>
          <w:sz w:val="28"/>
          <w:szCs w:val="28"/>
        </w:rPr>
        <w:t>-</w:t>
      </w:r>
      <w:r w:rsidR="005A1438" w:rsidRPr="00692098">
        <w:rPr>
          <w:rFonts w:ascii="Times New Roman" w:hAnsi="Times New Roman" w:cs="Times New Roman"/>
          <w:sz w:val="28"/>
          <w:szCs w:val="28"/>
        </w:rPr>
        <w:t xml:space="preserve"> </w:t>
      </w:r>
      <w:r w:rsidRPr="00692098">
        <w:rPr>
          <w:rFonts w:ascii="Times New Roman" w:hAnsi="Times New Roman" w:cs="Times New Roman"/>
          <w:sz w:val="28"/>
          <w:szCs w:val="28"/>
        </w:rPr>
        <w:t xml:space="preserve">М», 2007 г. </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2.</w:t>
      </w:r>
      <w:r w:rsidRPr="00692098">
        <w:rPr>
          <w:rFonts w:ascii="Times New Roman" w:hAnsi="Times New Roman" w:cs="Times New Roman"/>
          <w:sz w:val="28"/>
          <w:szCs w:val="28"/>
        </w:rPr>
        <w:tab/>
        <w:t>Видяпин В.И.</w:t>
      </w:r>
      <w:r w:rsidR="004E39FE" w:rsidRPr="00692098">
        <w:rPr>
          <w:rFonts w:ascii="Times New Roman" w:hAnsi="Times New Roman" w:cs="Times New Roman"/>
          <w:sz w:val="28"/>
          <w:szCs w:val="28"/>
        </w:rPr>
        <w:t xml:space="preserve"> «Экономическая теория (политэкономия). Гриф МО РФ», «Инфра</w:t>
      </w:r>
      <w:r w:rsidR="005A1438" w:rsidRPr="00692098">
        <w:rPr>
          <w:rFonts w:ascii="Times New Roman" w:hAnsi="Times New Roman" w:cs="Times New Roman"/>
          <w:sz w:val="28"/>
          <w:szCs w:val="28"/>
        </w:rPr>
        <w:t xml:space="preserve"> </w:t>
      </w:r>
      <w:r w:rsidR="004E39FE" w:rsidRPr="00692098">
        <w:rPr>
          <w:rFonts w:ascii="Times New Roman" w:hAnsi="Times New Roman" w:cs="Times New Roman"/>
          <w:sz w:val="28"/>
          <w:szCs w:val="28"/>
        </w:rPr>
        <w:t>-</w:t>
      </w:r>
      <w:r w:rsidR="005A1438" w:rsidRPr="00692098">
        <w:rPr>
          <w:rFonts w:ascii="Times New Roman" w:hAnsi="Times New Roman" w:cs="Times New Roman"/>
          <w:sz w:val="28"/>
          <w:szCs w:val="28"/>
        </w:rPr>
        <w:t xml:space="preserve"> </w:t>
      </w:r>
      <w:r w:rsidR="004E39FE" w:rsidRPr="00692098">
        <w:rPr>
          <w:rFonts w:ascii="Times New Roman" w:hAnsi="Times New Roman" w:cs="Times New Roman"/>
          <w:sz w:val="28"/>
          <w:szCs w:val="28"/>
        </w:rPr>
        <w:t>М», 2007 г.</w:t>
      </w:r>
    </w:p>
    <w:p w:rsidR="004E39FE" w:rsidRPr="00692098" w:rsidRDefault="004E39F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3.</w:t>
      </w:r>
      <w:r w:rsidRPr="00692098">
        <w:rPr>
          <w:rFonts w:ascii="Times New Roman" w:hAnsi="Times New Roman" w:cs="Times New Roman"/>
          <w:sz w:val="28"/>
          <w:szCs w:val="28"/>
        </w:rPr>
        <w:tab/>
        <w:t>Грязнова А.</w:t>
      </w:r>
      <w:r w:rsidR="0027253E" w:rsidRPr="00692098">
        <w:rPr>
          <w:rFonts w:ascii="Times New Roman" w:hAnsi="Times New Roman" w:cs="Times New Roman"/>
          <w:sz w:val="28"/>
          <w:szCs w:val="28"/>
        </w:rPr>
        <w:t xml:space="preserve"> Г., Думная Н. Н., Юданов А. Ю.</w:t>
      </w:r>
      <w:r w:rsidRPr="00692098">
        <w:rPr>
          <w:rFonts w:ascii="Times New Roman" w:hAnsi="Times New Roman" w:cs="Times New Roman"/>
          <w:sz w:val="28"/>
          <w:szCs w:val="28"/>
        </w:rPr>
        <w:t xml:space="preserve"> «Экономическая теория: экспресс-курс», «КноРус», 2007 г.</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4.</w:t>
      </w:r>
      <w:r w:rsidRPr="00692098">
        <w:rPr>
          <w:rFonts w:ascii="Times New Roman" w:hAnsi="Times New Roman" w:cs="Times New Roman"/>
          <w:sz w:val="28"/>
          <w:szCs w:val="28"/>
        </w:rPr>
        <w:tab/>
        <w:t>Гусев А.А.</w:t>
      </w:r>
      <w:r w:rsidR="004E39FE" w:rsidRPr="00692098">
        <w:rPr>
          <w:rFonts w:ascii="Times New Roman" w:hAnsi="Times New Roman" w:cs="Times New Roman"/>
          <w:sz w:val="28"/>
          <w:szCs w:val="28"/>
        </w:rPr>
        <w:t xml:space="preserve"> «Экономическая теория», «Элит», 2007г.</w:t>
      </w:r>
    </w:p>
    <w:p w:rsidR="004E39FE" w:rsidRPr="00692098" w:rsidRDefault="004E39F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5.</w:t>
      </w:r>
      <w:r w:rsidRPr="00692098">
        <w:rPr>
          <w:rFonts w:ascii="Times New Roman" w:hAnsi="Times New Roman" w:cs="Times New Roman"/>
          <w:sz w:val="28"/>
          <w:szCs w:val="28"/>
        </w:rPr>
        <w:tab/>
        <w:t>Ильчико</w:t>
      </w:r>
      <w:r w:rsidR="0027253E" w:rsidRPr="00692098">
        <w:rPr>
          <w:rFonts w:ascii="Times New Roman" w:hAnsi="Times New Roman" w:cs="Times New Roman"/>
          <w:sz w:val="28"/>
          <w:szCs w:val="28"/>
        </w:rPr>
        <w:t>в М., Камаев В., Борисовская Т.</w:t>
      </w:r>
      <w:r w:rsidRPr="00692098">
        <w:rPr>
          <w:rFonts w:ascii="Times New Roman" w:hAnsi="Times New Roman" w:cs="Times New Roman"/>
          <w:sz w:val="28"/>
          <w:szCs w:val="28"/>
        </w:rPr>
        <w:t xml:space="preserve"> «Экономическая теория. Кра</w:t>
      </w:r>
      <w:r w:rsidR="005A1438" w:rsidRPr="00692098">
        <w:rPr>
          <w:rFonts w:ascii="Times New Roman" w:hAnsi="Times New Roman" w:cs="Times New Roman"/>
          <w:sz w:val="28"/>
          <w:szCs w:val="28"/>
        </w:rPr>
        <w:t>ткий курс: учебник», «КноР</w:t>
      </w:r>
      <w:r w:rsidRPr="00692098">
        <w:rPr>
          <w:rFonts w:ascii="Times New Roman" w:hAnsi="Times New Roman" w:cs="Times New Roman"/>
          <w:sz w:val="28"/>
          <w:szCs w:val="28"/>
        </w:rPr>
        <w:t>ус» 2007 г.</w:t>
      </w:r>
    </w:p>
    <w:p w:rsidR="004E39FE" w:rsidRPr="00692098" w:rsidRDefault="004E39F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6.</w:t>
      </w:r>
      <w:r w:rsidRPr="00692098">
        <w:rPr>
          <w:rFonts w:ascii="Times New Roman" w:hAnsi="Times New Roman" w:cs="Times New Roman"/>
          <w:sz w:val="28"/>
          <w:szCs w:val="28"/>
        </w:rPr>
        <w:tab/>
      </w:r>
      <w:r w:rsidR="0027253E" w:rsidRPr="00692098">
        <w:rPr>
          <w:rFonts w:ascii="Times New Roman" w:hAnsi="Times New Roman" w:cs="Times New Roman"/>
          <w:sz w:val="28"/>
          <w:szCs w:val="28"/>
        </w:rPr>
        <w:t>Кушлин В.И.</w:t>
      </w:r>
      <w:r w:rsidRPr="00692098">
        <w:rPr>
          <w:rFonts w:ascii="Times New Roman" w:hAnsi="Times New Roman" w:cs="Times New Roman"/>
          <w:sz w:val="28"/>
          <w:szCs w:val="28"/>
        </w:rPr>
        <w:t xml:space="preserve"> «Экономическая теория», «РАГС», 2006 г.</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7.</w:t>
      </w:r>
      <w:r w:rsidRPr="00692098">
        <w:rPr>
          <w:rFonts w:ascii="Times New Roman" w:hAnsi="Times New Roman" w:cs="Times New Roman"/>
          <w:sz w:val="28"/>
          <w:szCs w:val="28"/>
        </w:rPr>
        <w:tab/>
        <w:t>Лачинов Ю.Н.</w:t>
      </w:r>
      <w:r w:rsidR="004E39FE" w:rsidRPr="00692098">
        <w:rPr>
          <w:rFonts w:ascii="Times New Roman" w:hAnsi="Times New Roman" w:cs="Times New Roman"/>
          <w:sz w:val="28"/>
          <w:szCs w:val="28"/>
        </w:rPr>
        <w:t xml:space="preserve"> «Новая экономическая теория – новая классика: революционный прорыв во всех представлениях о сущностях экономики», «ЛКИ», 2008 г.</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9.</w:t>
      </w:r>
      <w:r w:rsidRPr="00692098">
        <w:rPr>
          <w:rFonts w:ascii="Times New Roman" w:hAnsi="Times New Roman" w:cs="Times New Roman"/>
          <w:sz w:val="28"/>
          <w:szCs w:val="28"/>
        </w:rPr>
        <w:tab/>
        <w:t>Мочерний С., Фомишин С.</w:t>
      </w:r>
      <w:r w:rsidR="004E39FE" w:rsidRPr="00692098">
        <w:rPr>
          <w:rFonts w:ascii="Times New Roman" w:hAnsi="Times New Roman" w:cs="Times New Roman"/>
          <w:sz w:val="28"/>
          <w:szCs w:val="28"/>
        </w:rPr>
        <w:t xml:space="preserve"> «Экономическая теория»,</w:t>
      </w:r>
      <w:r w:rsidR="004E39FE" w:rsidRPr="00692098">
        <w:rPr>
          <w:rFonts w:ascii="Times New Roman" w:hAnsi="Times New Roman" w:cs="Times New Roman"/>
          <w:b/>
          <w:bCs/>
          <w:sz w:val="28"/>
          <w:szCs w:val="28"/>
        </w:rPr>
        <w:t xml:space="preserve"> «</w:t>
      </w:r>
      <w:r w:rsidR="004E39FE" w:rsidRPr="00692098">
        <w:rPr>
          <w:rFonts w:ascii="Times New Roman" w:hAnsi="Times New Roman" w:cs="Times New Roman"/>
          <w:sz w:val="28"/>
          <w:szCs w:val="28"/>
        </w:rPr>
        <w:t>Феникс», 2006 г.</w:t>
      </w:r>
    </w:p>
    <w:p w:rsidR="004E39FE" w:rsidRPr="00692098" w:rsidRDefault="004E39F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10.</w:t>
      </w:r>
      <w:r w:rsidRPr="00692098">
        <w:rPr>
          <w:rFonts w:ascii="Times New Roman" w:hAnsi="Times New Roman" w:cs="Times New Roman"/>
          <w:sz w:val="28"/>
          <w:szCs w:val="28"/>
        </w:rPr>
        <w:tab/>
        <w:t>Осипова</w:t>
      </w:r>
      <w:r w:rsidR="0027253E" w:rsidRPr="00692098">
        <w:rPr>
          <w:rFonts w:ascii="Times New Roman" w:hAnsi="Times New Roman" w:cs="Times New Roman"/>
          <w:sz w:val="28"/>
          <w:szCs w:val="28"/>
        </w:rPr>
        <w:t xml:space="preserve"> Ю.М., Сизова В.С., Зотова Е.С.</w:t>
      </w:r>
      <w:r w:rsidRPr="00692098">
        <w:rPr>
          <w:rFonts w:ascii="Times New Roman" w:hAnsi="Times New Roman" w:cs="Times New Roman"/>
          <w:sz w:val="28"/>
          <w:szCs w:val="28"/>
        </w:rPr>
        <w:t xml:space="preserve"> «Экономическая теория в ХХI веке - 3(10): Проблемы пореформенной экономики», «Экономистъ», 2005 г.</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11.</w:t>
      </w:r>
      <w:r w:rsidRPr="00692098">
        <w:rPr>
          <w:rFonts w:ascii="Times New Roman" w:hAnsi="Times New Roman" w:cs="Times New Roman"/>
          <w:sz w:val="28"/>
          <w:szCs w:val="28"/>
        </w:rPr>
        <w:tab/>
        <w:t>Попов А.</w:t>
      </w:r>
      <w:r w:rsidR="004E39FE" w:rsidRPr="00692098">
        <w:rPr>
          <w:rFonts w:ascii="Times New Roman" w:hAnsi="Times New Roman" w:cs="Times New Roman"/>
          <w:sz w:val="28"/>
          <w:szCs w:val="28"/>
        </w:rPr>
        <w:t xml:space="preserve"> «Экономическая теория: Учебник для вузов. 4-е изд.», «Питер», 2006 г.</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12.</w:t>
      </w:r>
      <w:r w:rsidRPr="00692098">
        <w:rPr>
          <w:rFonts w:ascii="Times New Roman" w:hAnsi="Times New Roman" w:cs="Times New Roman"/>
          <w:sz w:val="28"/>
          <w:szCs w:val="28"/>
        </w:rPr>
        <w:tab/>
        <w:t>Симкина Л.</w:t>
      </w:r>
      <w:r w:rsidR="004E39FE" w:rsidRPr="00692098">
        <w:rPr>
          <w:rFonts w:ascii="Times New Roman" w:hAnsi="Times New Roman" w:cs="Times New Roman"/>
          <w:sz w:val="28"/>
          <w:szCs w:val="28"/>
        </w:rPr>
        <w:t xml:space="preserve"> «Экономическая теория. - 2-е издание», «Питер», 2006 г.</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13.</w:t>
      </w:r>
      <w:r w:rsidRPr="00692098">
        <w:rPr>
          <w:rFonts w:ascii="Times New Roman" w:hAnsi="Times New Roman" w:cs="Times New Roman"/>
          <w:sz w:val="28"/>
          <w:szCs w:val="28"/>
        </w:rPr>
        <w:tab/>
        <w:t>Харвей Дж.</w:t>
      </w:r>
      <w:r w:rsidR="004E39FE" w:rsidRPr="00692098">
        <w:rPr>
          <w:rFonts w:ascii="Times New Roman" w:hAnsi="Times New Roman" w:cs="Times New Roman"/>
          <w:sz w:val="28"/>
          <w:szCs w:val="28"/>
        </w:rPr>
        <w:t xml:space="preserve"> «Современная экономическая теория. Вводный курс: Перевод с английского», «ЮНИТИ», 2003 г.</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14.</w:t>
      </w:r>
      <w:r w:rsidRPr="00692098">
        <w:rPr>
          <w:rFonts w:ascii="Times New Roman" w:hAnsi="Times New Roman" w:cs="Times New Roman"/>
          <w:sz w:val="28"/>
          <w:szCs w:val="28"/>
        </w:rPr>
        <w:tab/>
        <w:t>Шаститко А.Е.</w:t>
      </w:r>
      <w:r w:rsidR="004E39FE" w:rsidRPr="00692098">
        <w:rPr>
          <w:rFonts w:ascii="Times New Roman" w:hAnsi="Times New Roman" w:cs="Times New Roman"/>
          <w:sz w:val="28"/>
          <w:szCs w:val="28"/>
        </w:rPr>
        <w:t xml:space="preserve"> «Экономическая теория организаций. Гриф УМО по классическому университетскому образованию», «Инфра</w:t>
      </w:r>
      <w:r w:rsidR="005A1438" w:rsidRPr="00692098">
        <w:rPr>
          <w:rFonts w:ascii="Times New Roman" w:hAnsi="Times New Roman" w:cs="Times New Roman"/>
          <w:sz w:val="28"/>
          <w:szCs w:val="28"/>
        </w:rPr>
        <w:t xml:space="preserve"> </w:t>
      </w:r>
      <w:r w:rsidR="004E39FE" w:rsidRPr="00692098">
        <w:rPr>
          <w:rFonts w:ascii="Times New Roman" w:hAnsi="Times New Roman" w:cs="Times New Roman"/>
          <w:sz w:val="28"/>
          <w:szCs w:val="28"/>
        </w:rPr>
        <w:t>-</w:t>
      </w:r>
      <w:r w:rsidR="005A1438" w:rsidRPr="00692098">
        <w:rPr>
          <w:rFonts w:ascii="Times New Roman" w:hAnsi="Times New Roman" w:cs="Times New Roman"/>
          <w:sz w:val="28"/>
          <w:szCs w:val="28"/>
        </w:rPr>
        <w:t xml:space="preserve"> </w:t>
      </w:r>
      <w:r w:rsidR="004E39FE" w:rsidRPr="00692098">
        <w:rPr>
          <w:rFonts w:ascii="Times New Roman" w:hAnsi="Times New Roman" w:cs="Times New Roman"/>
          <w:sz w:val="28"/>
          <w:szCs w:val="28"/>
        </w:rPr>
        <w:t>М», 2007 г.</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16.</w:t>
      </w:r>
      <w:r w:rsidR="00692098">
        <w:rPr>
          <w:rFonts w:ascii="Times New Roman" w:hAnsi="Times New Roman" w:cs="Times New Roman"/>
          <w:sz w:val="28"/>
          <w:szCs w:val="28"/>
        </w:rPr>
        <w:tab/>
      </w:r>
      <w:r w:rsidR="004E39FE" w:rsidRPr="00692098">
        <w:rPr>
          <w:rFonts w:ascii="Times New Roman" w:hAnsi="Times New Roman" w:cs="Times New Roman"/>
          <w:sz w:val="28"/>
          <w:szCs w:val="28"/>
        </w:rPr>
        <w:t xml:space="preserve">Жуков Е.Ф. </w:t>
      </w:r>
      <w:r w:rsidRPr="00692098">
        <w:rPr>
          <w:rFonts w:ascii="Times New Roman" w:hAnsi="Times New Roman" w:cs="Times New Roman"/>
          <w:sz w:val="28"/>
          <w:szCs w:val="28"/>
        </w:rPr>
        <w:t>«</w:t>
      </w:r>
      <w:r w:rsidR="004E39FE" w:rsidRPr="00692098">
        <w:rPr>
          <w:rFonts w:ascii="Times New Roman" w:hAnsi="Times New Roman" w:cs="Times New Roman"/>
          <w:sz w:val="28"/>
          <w:szCs w:val="28"/>
        </w:rPr>
        <w:t>Деньги. Кредит, Банки.</w:t>
      </w:r>
      <w:r w:rsidRPr="00692098">
        <w:rPr>
          <w:rFonts w:ascii="Times New Roman" w:hAnsi="Times New Roman" w:cs="Times New Roman"/>
          <w:sz w:val="28"/>
          <w:szCs w:val="28"/>
        </w:rPr>
        <w:t>»</w:t>
      </w:r>
      <w:r w:rsidR="00712068" w:rsidRPr="00692098">
        <w:rPr>
          <w:rFonts w:ascii="Times New Roman" w:hAnsi="Times New Roman" w:cs="Times New Roman"/>
          <w:sz w:val="28"/>
          <w:szCs w:val="28"/>
        </w:rPr>
        <w:t xml:space="preserve"> – М., 1999 г.</w:t>
      </w:r>
    </w:p>
    <w:p w:rsidR="004E39FE" w:rsidRPr="00692098" w:rsidRDefault="0027253E" w:rsidP="00692098">
      <w:pPr>
        <w:spacing w:line="360" w:lineRule="auto"/>
        <w:jc w:val="both"/>
        <w:rPr>
          <w:rFonts w:ascii="Times New Roman" w:hAnsi="Times New Roman" w:cs="Times New Roman"/>
          <w:sz w:val="28"/>
          <w:szCs w:val="28"/>
        </w:rPr>
      </w:pPr>
      <w:r w:rsidRPr="00692098">
        <w:rPr>
          <w:rFonts w:ascii="Times New Roman" w:hAnsi="Times New Roman" w:cs="Times New Roman"/>
          <w:sz w:val="28"/>
          <w:szCs w:val="28"/>
        </w:rPr>
        <w:t>17.</w:t>
      </w:r>
      <w:r w:rsidR="00692098">
        <w:rPr>
          <w:rFonts w:ascii="Times New Roman" w:hAnsi="Times New Roman" w:cs="Times New Roman"/>
          <w:sz w:val="28"/>
          <w:szCs w:val="28"/>
        </w:rPr>
        <w:tab/>
      </w:r>
      <w:r w:rsidR="004E39FE" w:rsidRPr="00692098">
        <w:rPr>
          <w:rFonts w:ascii="Times New Roman" w:hAnsi="Times New Roman" w:cs="Times New Roman"/>
          <w:sz w:val="28"/>
          <w:szCs w:val="28"/>
        </w:rPr>
        <w:t xml:space="preserve">Сергеев П.В. </w:t>
      </w:r>
      <w:r w:rsidRPr="00692098">
        <w:rPr>
          <w:rFonts w:ascii="Times New Roman" w:hAnsi="Times New Roman" w:cs="Times New Roman"/>
          <w:sz w:val="28"/>
          <w:szCs w:val="28"/>
        </w:rPr>
        <w:t>«</w:t>
      </w:r>
      <w:r w:rsidR="004E39FE" w:rsidRPr="00692098">
        <w:rPr>
          <w:rFonts w:ascii="Times New Roman" w:hAnsi="Times New Roman" w:cs="Times New Roman"/>
          <w:sz w:val="28"/>
          <w:szCs w:val="28"/>
        </w:rPr>
        <w:t>Мировое хозяйство и международные экономические отношения на современном этапе.</w:t>
      </w:r>
      <w:r w:rsidRPr="00692098">
        <w:rPr>
          <w:rFonts w:ascii="Times New Roman" w:hAnsi="Times New Roman" w:cs="Times New Roman"/>
          <w:sz w:val="28"/>
          <w:szCs w:val="28"/>
        </w:rPr>
        <w:t>»</w:t>
      </w:r>
      <w:r w:rsidR="004E39FE" w:rsidRPr="00692098">
        <w:rPr>
          <w:rFonts w:ascii="Times New Roman" w:hAnsi="Times New Roman" w:cs="Times New Roman"/>
          <w:sz w:val="28"/>
          <w:szCs w:val="28"/>
        </w:rPr>
        <w:t xml:space="preserve"> – М., 1998.</w:t>
      </w:r>
      <w:bookmarkStart w:id="0" w:name="_GoBack"/>
      <w:bookmarkEnd w:id="0"/>
    </w:p>
    <w:sectPr w:rsidR="004E39FE" w:rsidRPr="00692098" w:rsidSect="00692098">
      <w:footerReference w:type="defaul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50" w:rsidRDefault="00F97A50">
      <w:r>
        <w:separator/>
      </w:r>
    </w:p>
  </w:endnote>
  <w:endnote w:type="continuationSeparator" w:id="0">
    <w:p w:rsidR="00F97A50" w:rsidRDefault="00F9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662" w:rsidRDefault="00C8158B" w:rsidP="0055287E">
    <w:pPr>
      <w:pStyle w:val="a3"/>
      <w:framePr w:wrap="auto" w:vAnchor="text" w:hAnchor="margin" w:xAlign="right" w:y="1"/>
      <w:rPr>
        <w:rStyle w:val="a5"/>
        <w:rFonts w:cs="Arial CYR"/>
      </w:rPr>
    </w:pPr>
    <w:r>
      <w:rPr>
        <w:rStyle w:val="a5"/>
        <w:rFonts w:cs="Arial CYR"/>
        <w:noProof/>
      </w:rPr>
      <w:t>2</w:t>
    </w:r>
  </w:p>
  <w:p w:rsidR="00DF7662" w:rsidRDefault="00DF7662" w:rsidP="00DF766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50" w:rsidRDefault="00F97A50">
      <w:r>
        <w:separator/>
      </w:r>
    </w:p>
  </w:footnote>
  <w:footnote w:type="continuationSeparator" w:id="0">
    <w:p w:rsidR="00F97A50" w:rsidRDefault="00F97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7163"/>
    <w:multiLevelType w:val="hybridMultilevel"/>
    <w:tmpl w:val="4EF47A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D754E41"/>
    <w:multiLevelType w:val="hybridMultilevel"/>
    <w:tmpl w:val="314ECA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6557FF5"/>
    <w:multiLevelType w:val="hybridMultilevel"/>
    <w:tmpl w:val="9650FFD8"/>
    <w:lvl w:ilvl="0" w:tplc="0419000F">
      <w:start w:val="1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43E0565"/>
    <w:multiLevelType w:val="hybridMultilevel"/>
    <w:tmpl w:val="534E62D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5C252DD"/>
    <w:multiLevelType w:val="hybridMultilevel"/>
    <w:tmpl w:val="594AE8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BBD483C"/>
    <w:multiLevelType w:val="singleLevel"/>
    <w:tmpl w:val="C08095A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9FE"/>
    <w:rsid w:val="000B5F5D"/>
    <w:rsid w:val="000E10BB"/>
    <w:rsid w:val="00167670"/>
    <w:rsid w:val="001B4E4A"/>
    <w:rsid w:val="0027253E"/>
    <w:rsid w:val="003237FE"/>
    <w:rsid w:val="004E39FE"/>
    <w:rsid w:val="00530911"/>
    <w:rsid w:val="0055287E"/>
    <w:rsid w:val="005A1438"/>
    <w:rsid w:val="005B5BEF"/>
    <w:rsid w:val="005C312F"/>
    <w:rsid w:val="00661FA0"/>
    <w:rsid w:val="00692098"/>
    <w:rsid w:val="00712068"/>
    <w:rsid w:val="00765F06"/>
    <w:rsid w:val="007E0FDB"/>
    <w:rsid w:val="00862893"/>
    <w:rsid w:val="009E6388"/>
    <w:rsid w:val="00A94E01"/>
    <w:rsid w:val="00B334F1"/>
    <w:rsid w:val="00B76EA0"/>
    <w:rsid w:val="00B92DE8"/>
    <w:rsid w:val="00C8158B"/>
    <w:rsid w:val="00CA39D5"/>
    <w:rsid w:val="00CC5BF0"/>
    <w:rsid w:val="00D1477E"/>
    <w:rsid w:val="00D63AB2"/>
    <w:rsid w:val="00D72176"/>
    <w:rsid w:val="00DF7662"/>
    <w:rsid w:val="00F20DC0"/>
    <w:rsid w:val="00F97A50"/>
    <w:rsid w:val="00FD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6ADF7D-058D-4A49-8C23-CD21F6A8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C0"/>
    <w:pPr>
      <w:widowControl w:val="0"/>
      <w:autoSpaceDE w:val="0"/>
      <w:autoSpaceDN w:val="0"/>
      <w:adjustRightInd w:val="0"/>
    </w:pPr>
    <w:rPr>
      <w:rFonts w:ascii="Arial CYR" w:hAnsi="Arial CYR" w:cs="Arial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DF7662"/>
    <w:pPr>
      <w:tabs>
        <w:tab w:val="center" w:pos="4677"/>
        <w:tab w:val="right" w:pos="9355"/>
      </w:tabs>
    </w:pPr>
  </w:style>
  <w:style w:type="character" w:customStyle="1" w:styleId="a4">
    <w:name w:val="Нижний колонтитул Знак"/>
    <w:link w:val="a3"/>
    <w:uiPriority w:val="99"/>
    <w:semiHidden/>
    <w:locked/>
    <w:rPr>
      <w:rFonts w:ascii="Arial CYR" w:hAnsi="Arial CYR" w:cs="Arial CYR"/>
      <w:sz w:val="24"/>
      <w:szCs w:val="24"/>
    </w:rPr>
  </w:style>
  <w:style w:type="character" w:styleId="a5">
    <w:name w:val="page number"/>
    <w:uiPriority w:val="99"/>
    <w:rsid w:val="00DF76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7302</Words>
  <Characters>41622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экономики, менеджмента и права</vt:lpstr>
    </vt:vector>
  </TitlesOfParts>
  <Company/>
  <LinksUpToDate>false</LinksUpToDate>
  <CharactersWithSpaces>48827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экономики, менеджмента и права</dc:title>
  <dc:subject/>
  <dc:creator>User</dc:creator>
  <cp:keywords/>
  <dc:description/>
  <cp:lastModifiedBy>admin</cp:lastModifiedBy>
  <cp:revision>2</cp:revision>
  <cp:lastPrinted>2009-11-03T18:17:00Z</cp:lastPrinted>
  <dcterms:created xsi:type="dcterms:W3CDTF">2014-02-24T01:21:00Z</dcterms:created>
  <dcterms:modified xsi:type="dcterms:W3CDTF">2014-02-24T01:21:00Z</dcterms:modified>
</cp:coreProperties>
</file>