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20A" w:rsidRPr="00337FAA" w:rsidRDefault="00D6420A" w:rsidP="00337FAA">
      <w:pPr>
        <w:spacing w:after="0" w:line="360" w:lineRule="auto"/>
        <w:ind w:firstLine="709"/>
        <w:jc w:val="center"/>
        <w:rPr>
          <w:sz w:val="28"/>
        </w:rPr>
      </w:pPr>
      <w:r w:rsidRPr="00337FAA">
        <w:rPr>
          <w:sz w:val="28"/>
        </w:rPr>
        <w:t>Федеральное агентство по образованию</w:t>
      </w:r>
    </w:p>
    <w:p w:rsidR="00D6420A" w:rsidRPr="00337FAA" w:rsidRDefault="00D6420A" w:rsidP="00337FAA">
      <w:pPr>
        <w:spacing w:after="0" w:line="360" w:lineRule="auto"/>
        <w:ind w:firstLine="709"/>
        <w:jc w:val="center"/>
        <w:rPr>
          <w:sz w:val="28"/>
        </w:rPr>
      </w:pPr>
      <w:r w:rsidRPr="00337FAA">
        <w:rPr>
          <w:sz w:val="28"/>
        </w:rPr>
        <w:t>Уральский государственный технический университет – УПИ</w:t>
      </w:r>
    </w:p>
    <w:p w:rsidR="00337FAA" w:rsidRDefault="00337FAA" w:rsidP="00337FAA">
      <w:pPr>
        <w:spacing w:after="0" w:line="360" w:lineRule="auto"/>
        <w:ind w:firstLine="709"/>
        <w:jc w:val="center"/>
        <w:rPr>
          <w:sz w:val="28"/>
        </w:rPr>
      </w:pPr>
      <w:r>
        <w:rPr>
          <w:sz w:val="28"/>
        </w:rPr>
        <w:t>Факультет экономики</w:t>
      </w:r>
    </w:p>
    <w:p w:rsidR="00D6420A" w:rsidRPr="00337FAA" w:rsidRDefault="00D6420A" w:rsidP="00337FAA">
      <w:pPr>
        <w:spacing w:after="0" w:line="360" w:lineRule="auto"/>
        <w:ind w:firstLine="709"/>
        <w:jc w:val="center"/>
        <w:rPr>
          <w:sz w:val="28"/>
        </w:rPr>
      </w:pPr>
      <w:r w:rsidRPr="00337FAA">
        <w:rPr>
          <w:sz w:val="28"/>
        </w:rPr>
        <w:t>Кафедра бухгалтерского учета</w:t>
      </w:r>
    </w:p>
    <w:p w:rsidR="00D6420A" w:rsidRPr="00337FAA" w:rsidRDefault="00337FAA" w:rsidP="00337FAA">
      <w:pPr>
        <w:spacing w:after="0" w:line="360" w:lineRule="auto"/>
        <w:ind w:firstLine="709"/>
        <w:jc w:val="center"/>
        <w:rPr>
          <w:sz w:val="28"/>
        </w:rPr>
      </w:pPr>
      <w:r>
        <w:rPr>
          <w:sz w:val="28"/>
        </w:rPr>
        <w:t>и управления</w:t>
      </w:r>
      <w:r w:rsidR="00D6420A" w:rsidRPr="00337FAA">
        <w:rPr>
          <w:sz w:val="28"/>
        </w:rPr>
        <w:t xml:space="preserve"> и аудита</w:t>
      </w:r>
    </w:p>
    <w:p w:rsidR="00D6420A" w:rsidRPr="00337FAA" w:rsidRDefault="00D6420A" w:rsidP="00337FAA">
      <w:pPr>
        <w:spacing w:after="0" w:line="360" w:lineRule="auto"/>
        <w:ind w:firstLine="709"/>
        <w:jc w:val="center"/>
        <w:rPr>
          <w:sz w:val="28"/>
        </w:rPr>
      </w:pPr>
    </w:p>
    <w:p w:rsidR="00D6420A" w:rsidRPr="00337FAA" w:rsidRDefault="00D6420A" w:rsidP="00337FAA">
      <w:pPr>
        <w:spacing w:after="0" w:line="360" w:lineRule="auto"/>
        <w:ind w:firstLine="709"/>
        <w:jc w:val="center"/>
        <w:rPr>
          <w:sz w:val="28"/>
        </w:rPr>
      </w:pPr>
    </w:p>
    <w:p w:rsidR="00D6420A" w:rsidRPr="00337FAA" w:rsidRDefault="00D6420A" w:rsidP="00337FAA">
      <w:pPr>
        <w:spacing w:after="0" w:line="360" w:lineRule="auto"/>
        <w:ind w:firstLine="709"/>
        <w:jc w:val="center"/>
        <w:rPr>
          <w:sz w:val="28"/>
        </w:rPr>
      </w:pPr>
    </w:p>
    <w:p w:rsidR="00D6420A" w:rsidRPr="00337FAA" w:rsidRDefault="00D6420A" w:rsidP="00337FAA">
      <w:pPr>
        <w:spacing w:after="0" w:line="360" w:lineRule="auto"/>
        <w:ind w:firstLine="709"/>
        <w:jc w:val="center"/>
        <w:rPr>
          <w:sz w:val="28"/>
        </w:rPr>
      </w:pPr>
    </w:p>
    <w:p w:rsidR="00D6420A" w:rsidRPr="00337FAA" w:rsidRDefault="00D6420A" w:rsidP="00337FAA">
      <w:pPr>
        <w:spacing w:after="0" w:line="360" w:lineRule="auto"/>
        <w:ind w:firstLine="709"/>
        <w:jc w:val="center"/>
        <w:rPr>
          <w:sz w:val="28"/>
          <w:szCs w:val="32"/>
        </w:rPr>
      </w:pPr>
    </w:p>
    <w:p w:rsidR="00D6420A" w:rsidRPr="00337FAA" w:rsidRDefault="00D6420A" w:rsidP="00337FAA">
      <w:pPr>
        <w:spacing w:after="0" w:line="360" w:lineRule="auto"/>
        <w:ind w:firstLine="709"/>
        <w:jc w:val="center"/>
        <w:rPr>
          <w:sz w:val="28"/>
          <w:szCs w:val="36"/>
        </w:rPr>
      </w:pPr>
      <w:r w:rsidRPr="00337FAA">
        <w:rPr>
          <w:sz w:val="28"/>
          <w:szCs w:val="36"/>
        </w:rPr>
        <w:t>Курсовая работа</w:t>
      </w:r>
    </w:p>
    <w:p w:rsidR="00D6420A" w:rsidRPr="00337FAA" w:rsidRDefault="00D6420A" w:rsidP="00337FAA">
      <w:pPr>
        <w:spacing w:after="0" w:line="360" w:lineRule="auto"/>
        <w:ind w:firstLine="709"/>
        <w:jc w:val="center"/>
        <w:rPr>
          <w:sz w:val="28"/>
          <w:szCs w:val="32"/>
        </w:rPr>
      </w:pPr>
      <w:r w:rsidRPr="00337FAA">
        <w:rPr>
          <w:sz w:val="28"/>
          <w:szCs w:val="32"/>
        </w:rPr>
        <w:t xml:space="preserve">На тему: Валютные курсы </w:t>
      </w:r>
      <w:r w:rsidR="00337FAA">
        <w:rPr>
          <w:sz w:val="28"/>
          <w:szCs w:val="32"/>
        </w:rPr>
        <w:t>и валютная политика государства</w:t>
      </w:r>
    </w:p>
    <w:p w:rsidR="00D6420A" w:rsidRPr="00337FAA" w:rsidRDefault="00D6420A" w:rsidP="00337FAA">
      <w:pPr>
        <w:spacing w:after="0" w:line="360" w:lineRule="auto"/>
        <w:ind w:firstLine="709"/>
        <w:jc w:val="center"/>
        <w:rPr>
          <w:sz w:val="28"/>
          <w:szCs w:val="32"/>
        </w:rPr>
      </w:pPr>
      <w:r w:rsidRPr="00337FAA">
        <w:rPr>
          <w:sz w:val="28"/>
          <w:szCs w:val="32"/>
        </w:rPr>
        <w:t>По дисциплине: Экономическая теория</w:t>
      </w:r>
    </w:p>
    <w:p w:rsidR="00D6420A" w:rsidRPr="00337FAA" w:rsidRDefault="00D6420A" w:rsidP="00337FAA">
      <w:pPr>
        <w:spacing w:after="0" w:line="360" w:lineRule="auto"/>
        <w:jc w:val="both"/>
        <w:rPr>
          <w:sz w:val="28"/>
          <w:szCs w:val="32"/>
        </w:rPr>
      </w:pPr>
    </w:p>
    <w:p w:rsidR="00D6420A" w:rsidRPr="00337FAA" w:rsidRDefault="00D6420A" w:rsidP="00337FAA">
      <w:pPr>
        <w:spacing w:after="0" w:line="360" w:lineRule="auto"/>
        <w:ind w:firstLine="709"/>
        <w:jc w:val="both"/>
        <w:rPr>
          <w:b/>
          <w:sz w:val="28"/>
          <w:szCs w:val="24"/>
        </w:rPr>
      </w:pPr>
      <w:r w:rsidRPr="00337FAA">
        <w:rPr>
          <w:sz w:val="28"/>
        </w:rPr>
        <w:br w:type="page"/>
      </w:r>
      <w:r w:rsidR="00337FAA" w:rsidRPr="00337FAA">
        <w:rPr>
          <w:b/>
          <w:sz w:val="28"/>
          <w:szCs w:val="24"/>
        </w:rPr>
        <w:t>Содержание</w:t>
      </w:r>
    </w:p>
    <w:p w:rsidR="00337FAA" w:rsidRPr="00337FAA" w:rsidRDefault="00337FAA" w:rsidP="00337FAA">
      <w:pPr>
        <w:spacing w:after="0" w:line="360" w:lineRule="auto"/>
        <w:ind w:firstLine="709"/>
        <w:jc w:val="both"/>
        <w:rPr>
          <w:sz w:val="28"/>
        </w:rPr>
      </w:pPr>
    </w:p>
    <w:p w:rsidR="00D6420A" w:rsidRPr="00337FAA" w:rsidRDefault="00D6420A" w:rsidP="00337FAA">
      <w:pPr>
        <w:pStyle w:val="11"/>
        <w:rPr>
          <w:sz w:val="28"/>
        </w:rPr>
      </w:pPr>
      <w:r w:rsidRPr="00337FAA">
        <w:rPr>
          <w:sz w:val="28"/>
        </w:rPr>
        <w:t>Введение</w:t>
      </w:r>
    </w:p>
    <w:p w:rsidR="00D6420A" w:rsidRPr="00337FAA" w:rsidRDefault="00506A8B" w:rsidP="00337FAA">
      <w:pPr>
        <w:pStyle w:val="11"/>
        <w:rPr>
          <w:sz w:val="28"/>
        </w:rPr>
      </w:pPr>
      <w:r>
        <w:rPr>
          <w:sz w:val="28"/>
        </w:rPr>
        <w:t xml:space="preserve">1. </w:t>
      </w:r>
      <w:r w:rsidR="00D6420A" w:rsidRPr="00337FAA">
        <w:rPr>
          <w:sz w:val="28"/>
        </w:rPr>
        <w:t xml:space="preserve">Валютный </w:t>
      </w:r>
      <w:r w:rsidR="00337FAA">
        <w:rPr>
          <w:sz w:val="28"/>
        </w:rPr>
        <w:t>курс и влияющие на него факторы</w:t>
      </w:r>
    </w:p>
    <w:p w:rsidR="00D6420A" w:rsidRPr="00337FAA" w:rsidRDefault="00506A8B" w:rsidP="00337FAA">
      <w:pPr>
        <w:pStyle w:val="11"/>
        <w:rPr>
          <w:sz w:val="28"/>
        </w:rPr>
      </w:pPr>
      <w:r>
        <w:rPr>
          <w:sz w:val="28"/>
        </w:rPr>
        <w:t xml:space="preserve">2. </w:t>
      </w:r>
      <w:r w:rsidR="00D6420A" w:rsidRPr="00337FAA">
        <w:rPr>
          <w:sz w:val="28"/>
        </w:rPr>
        <w:t>Валютная политика</w:t>
      </w:r>
      <w:r w:rsidR="00337FAA">
        <w:rPr>
          <w:sz w:val="28"/>
        </w:rPr>
        <w:t xml:space="preserve"> государства. Общие аспекты</w:t>
      </w:r>
    </w:p>
    <w:p w:rsidR="00D6420A" w:rsidRPr="00337FAA" w:rsidRDefault="00D6420A" w:rsidP="00337FAA">
      <w:pPr>
        <w:pStyle w:val="11"/>
        <w:rPr>
          <w:sz w:val="28"/>
        </w:rPr>
      </w:pPr>
      <w:r w:rsidRPr="00337FAA">
        <w:rPr>
          <w:sz w:val="28"/>
        </w:rPr>
        <w:t xml:space="preserve">Сущность и виды валютной политики </w:t>
      </w:r>
      <w:r w:rsidR="00337FAA">
        <w:rPr>
          <w:sz w:val="28"/>
        </w:rPr>
        <w:t>государства</w:t>
      </w:r>
    </w:p>
    <w:p w:rsidR="00D6420A" w:rsidRPr="00337FAA" w:rsidRDefault="00D6420A" w:rsidP="00337FAA">
      <w:pPr>
        <w:pStyle w:val="11"/>
        <w:rPr>
          <w:sz w:val="28"/>
        </w:rPr>
      </w:pPr>
      <w:r w:rsidRPr="00337FAA">
        <w:rPr>
          <w:sz w:val="28"/>
        </w:rPr>
        <w:t xml:space="preserve">Валютная политика отдельных </w:t>
      </w:r>
      <w:r w:rsidR="00337FAA">
        <w:rPr>
          <w:sz w:val="28"/>
        </w:rPr>
        <w:t>стран</w:t>
      </w:r>
    </w:p>
    <w:p w:rsidR="00D6420A" w:rsidRPr="00337FAA" w:rsidRDefault="00506A8B" w:rsidP="00337FAA">
      <w:pPr>
        <w:pStyle w:val="11"/>
        <w:rPr>
          <w:sz w:val="28"/>
        </w:rPr>
      </w:pPr>
      <w:r>
        <w:rPr>
          <w:sz w:val="28"/>
        </w:rPr>
        <w:t xml:space="preserve">3. </w:t>
      </w:r>
      <w:r w:rsidR="00D6420A" w:rsidRPr="00337FAA">
        <w:rPr>
          <w:sz w:val="28"/>
        </w:rPr>
        <w:t>Валютная политика Российской Федерации:</w:t>
      </w:r>
    </w:p>
    <w:p w:rsidR="00D6420A" w:rsidRPr="00337FAA" w:rsidRDefault="00D6420A" w:rsidP="00337FAA">
      <w:pPr>
        <w:pStyle w:val="11"/>
        <w:rPr>
          <w:sz w:val="28"/>
        </w:rPr>
      </w:pPr>
      <w:r w:rsidRPr="00337FAA">
        <w:rPr>
          <w:sz w:val="28"/>
        </w:rPr>
        <w:t xml:space="preserve">Характеристика валютной </w:t>
      </w:r>
      <w:r w:rsidR="00337FAA">
        <w:rPr>
          <w:sz w:val="28"/>
        </w:rPr>
        <w:t>политики Российской Федерации</w:t>
      </w:r>
    </w:p>
    <w:p w:rsidR="00D6420A" w:rsidRPr="00337FAA" w:rsidRDefault="00337FAA" w:rsidP="00337FAA">
      <w:pPr>
        <w:pStyle w:val="11"/>
        <w:rPr>
          <w:sz w:val="28"/>
        </w:rPr>
      </w:pPr>
      <w:r>
        <w:rPr>
          <w:sz w:val="28"/>
        </w:rPr>
        <w:t>Заключение</w:t>
      </w:r>
    </w:p>
    <w:p w:rsidR="00D6420A" w:rsidRPr="00337FAA" w:rsidRDefault="00337FAA" w:rsidP="00337FAA">
      <w:pPr>
        <w:pStyle w:val="11"/>
        <w:rPr>
          <w:sz w:val="28"/>
        </w:rPr>
      </w:pPr>
      <w:r>
        <w:rPr>
          <w:sz w:val="28"/>
        </w:rPr>
        <w:t>Приложение</w:t>
      </w:r>
    </w:p>
    <w:p w:rsidR="00D6420A" w:rsidRPr="00337FAA" w:rsidRDefault="00337FAA" w:rsidP="00337FAA">
      <w:pPr>
        <w:pStyle w:val="11"/>
        <w:rPr>
          <w:sz w:val="28"/>
        </w:rPr>
      </w:pPr>
      <w:r>
        <w:rPr>
          <w:sz w:val="28"/>
        </w:rPr>
        <w:t>Список литературы</w:t>
      </w:r>
    </w:p>
    <w:p w:rsidR="00D6420A" w:rsidRPr="00337FAA" w:rsidRDefault="00D6420A" w:rsidP="00337FAA">
      <w:pPr>
        <w:spacing w:after="0" w:line="360" w:lineRule="auto"/>
        <w:ind w:firstLine="709"/>
        <w:jc w:val="both"/>
        <w:rPr>
          <w:rStyle w:val="af"/>
          <w:b/>
          <w:i w:val="0"/>
          <w:iCs w:val="0"/>
          <w:sz w:val="28"/>
        </w:rPr>
      </w:pPr>
      <w:r w:rsidRPr="00337FAA">
        <w:br w:type="page"/>
      </w:r>
      <w:r w:rsidRPr="00337FAA">
        <w:rPr>
          <w:rStyle w:val="af"/>
          <w:b/>
          <w:i w:val="0"/>
          <w:color w:val="000000"/>
          <w:sz w:val="28"/>
          <w:szCs w:val="28"/>
        </w:rPr>
        <w:t>Введение</w:t>
      </w:r>
    </w:p>
    <w:p w:rsidR="00D6420A" w:rsidRPr="00337FAA" w:rsidRDefault="00D6420A" w:rsidP="00337FAA">
      <w:pPr>
        <w:pStyle w:val="3"/>
        <w:spacing w:before="0" w:line="360" w:lineRule="auto"/>
        <w:ind w:firstLine="709"/>
        <w:jc w:val="both"/>
        <w:rPr>
          <w:color w:val="auto"/>
          <w:sz w:val="28"/>
          <w:szCs w:val="24"/>
        </w:rPr>
      </w:pPr>
    </w:p>
    <w:p w:rsidR="00D6420A" w:rsidRPr="00337FAA" w:rsidRDefault="00D6420A" w:rsidP="00337FAA">
      <w:pPr>
        <w:pStyle w:val="a3"/>
        <w:spacing w:line="360" w:lineRule="auto"/>
        <w:ind w:firstLine="709"/>
        <w:jc w:val="both"/>
        <w:rPr>
          <w:sz w:val="28"/>
          <w:szCs w:val="24"/>
        </w:rPr>
      </w:pPr>
      <w:r w:rsidRPr="00337FAA">
        <w:rPr>
          <w:sz w:val="28"/>
          <w:szCs w:val="24"/>
        </w:rPr>
        <w:t>Валютный рынок всегда находится на перекрестке противоречивых интересов и трудносовместимых целей различных участников экономической деятельности: государственных органов, экспортеров, импортеров, банков, иностранных инвесторов, населения и т.д. Поэтому несложно обратить внимание на то, что политика ЦБ РФ постоянно критикуется с позиции то одних, то других экономических интересов.</w:t>
      </w:r>
    </w:p>
    <w:p w:rsidR="00D6420A" w:rsidRPr="00337FAA" w:rsidRDefault="00D6420A" w:rsidP="00337FAA">
      <w:pPr>
        <w:pStyle w:val="a3"/>
        <w:spacing w:line="360" w:lineRule="auto"/>
        <w:ind w:firstLine="709"/>
        <w:jc w:val="both"/>
        <w:rPr>
          <w:sz w:val="28"/>
          <w:szCs w:val="24"/>
        </w:rPr>
      </w:pPr>
      <w:r w:rsidRPr="00337FAA">
        <w:rPr>
          <w:sz w:val="28"/>
          <w:szCs w:val="24"/>
        </w:rPr>
        <w:t xml:space="preserve">О недостаточной эффективности и неупорядоченности мер государственных органов по управлению валютно-финансовыми отношениями свидетельствует целый ряд негативных процессов. Валютный рынок находится в нестабильном положении, хотя бы потому, что не вышел из фазы формирования, в условиях экономики, носящей переходный характер и находящейся в состоянии глубокого кризиса. В такой ситуации любые существенные события, воплощающие заметные экономические и политические изменения ("черный вторник" 11 октября 1994г. и др.), автоматически приводят к дестабилизации и обесценению российского рубля. </w:t>
      </w:r>
    </w:p>
    <w:p w:rsidR="00D6420A" w:rsidRPr="00337FAA" w:rsidRDefault="00D6420A" w:rsidP="00337FAA">
      <w:pPr>
        <w:pStyle w:val="a3"/>
        <w:spacing w:line="360" w:lineRule="auto"/>
        <w:ind w:firstLine="709"/>
        <w:jc w:val="both"/>
        <w:rPr>
          <w:sz w:val="28"/>
          <w:szCs w:val="24"/>
        </w:rPr>
      </w:pPr>
      <w:r w:rsidRPr="00337FAA">
        <w:rPr>
          <w:sz w:val="28"/>
          <w:szCs w:val="24"/>
        </w:rPr>
        <w:t>Население страны не питает доверия к финансовому рынку. Из-за общей криминализации экономики, несовершенства законов о рынке ценных бумах и других негативных явлениях россияне не следуют принципам рыночной экономики, и не вкладывают свои сбережения в акции, облигации и другие источники устойчивого дохода, т.е. не стремятся к рублевым формам сбережений, поскольку не верят в свою национальную валюту, предпочитая ей, в основном, доллары США или Евро</w:t>
      </w:r>
      <w:r w:rsidR="00337FAA">
        <w:rPr>
          <w:sz w:val="28"/>
          <w:szCs w:val="24"/>
        </w:rPr>
        <w:t>.</w:t>
      </w:r>
    </w:p>
    <w:p w:rsidR="00D6420A" w:rsidRPr="00337FAA" w:rsidRDefault="00D6420A" w:rsidP="00337FAA">
      <w:pPr>
        <w:pStyle w:val="a3"/>
        <w:spacing w:line="360" w:lineRule="auto"/>
        <w:ind w:firstLine="709"/>
        <w:jc w:val="both"/>
        <w:rPr>
          <w:sz w:val="28"/>
          <w:szCs w:val="24"/>
        </w:rPr>
      </w:pPr>
      <w:r w:rsidRPr="00337FAA">
        <w:rPr>
          <w:sz w:val="28"/>
          <w:szCs w:val="24"/>
        </w:rPr>
        <w:t>Но одним указанием на плохое состояние дел в национальном хозяйстве не исчерпываются причины трудностей валютного регулирования в России. Управление движением средств на валютном рынке требует анализа многих аспектов экономической деятельности.</w:t>
      </w:r>
    </w:p>
    <w:p w:rsidR="00D6420A" w:rsidRPr="00337FAA" w:rsidRDefault="00D6420A" w:rsidP="00337FAA">
      <w:pPr>
        <w:spacing w:after="0" w:line="360" w:lineRule="auto"/>
        <w:ind w:firstLine="709"/>
        <w:jc w:val="both"/>
        <w:rPr>
          <w:b/>
          <w:sz w:val="28"/>
          <w:szCs w:val="24"/>
        </w:rPr>
      </w:pPr>
      <w:r w:rsidRPr="00337FAA">
        <w:rPr>
          <w:szCs w:val="24"/>
        </w:rPr>
        <w:br w:type="page"/>
      </w:r>
      <w:r w:rsidR="00506A8B" w:rsidRPr="00506A8B">
        <w:rPr>
          <w:b/>
          <w:sz w:val="28"/>
          <w:szCs w:val="28"/>
        </w:rPr>
        <w:t>1.</w:t>
      </w:r>
      <w:r w:rsidR="00506A8B">
        <w:rPr>
          <w:szCs w:val="24"/>
        </w:rPr>
        <w:t xml:space="preserve"> </w:t>
      </w:r>
      <w:r w:rsidRPr="00337FAA">
        <w:rPr>
          <w:rStyle w:val="af"/>
          <w:b/>
          <w:i w:val="0"/>
          <w:color w:val="000000"/>
          <w:sz w:val="28"/>
          <w:szCs w:val="28"/>
        </w:rPr>
        <w:t>Валютный курс и влияющие на него факторы</w:t>
      </w:r>
    </w:p>
    <w:p w:rsidR="00D6420A" w:rsidRPr="00337FAA" w:rsidRDefault="00D6420A" w:rsidP="00337FAA">
      <w:pPr>
        <w:spacing w:after="0" w:line="360" w:lineRule="auto"/>
        <w:ind w:firstLine="709"/>
        <w:jc w:val="both"/>
        <w:rPr>
          <w:sz w:val="28"/>
          <w:szCs w:val="24"/>
        </w:rPr>
      </w:pPr>
    </w:p>
    <w:p w:rsidR="00D6420A" w:rsidRPr="00337FAA" w:rsidRDefault="00D6420A" w:rsidP="00337FAA">
      <w:pPr>
        <w:pStyle w:val="11"/>
        <w:ind w:firstLine="709"/>
        <w:rPr>
          <w:i/>
          <w:sz w:val="28"/>
          <w:szCs w:val="24"/>
        </w:rPr>
      </w:pPr>
      <w:r w:rsidRPr="00337FAA">
        <w:rPr>
          <w:b/>
          <w:i/>
          <w:sz w:val="28"/>
          <w:szCs w:val="24"/>
        </w:rPr>
        <w:t>Валютный курс</w:t>
      </w:r>
      <w:r w:rsidR="00337FAA">
        <w:rPr>
          <w:b/>
          <w:i/>
          <w:sz w:val="28"/>
          <w:szCs w:val="24"/>
        </w:rPr>
        <w:t xml:space="preserve"> </w:t>
      </w:r>
      <w:r w:rsidRPr="00337FAA">
        <w:rPr>
          <w:i/>
          <w:sz w:val="28"/>
          <w:szCs w:val="24"/>
        </w:rPr>
        <w:t>-</w:t>
      </w:r>
      <w:r w:rsidR="00337FAA">
        <w:rPr>
          <w:i/>
          <w:sz w:val="28"/>
          <w:szCs w:val="24"/>
        </w:rPr>
        <w:t xml:space="preserve"> </w:t>
      </w:r>
      <w:r w:rsidRPr="00337FAA">
        <w:rPr>
          <w:i/>
          <w:sz w:val="28"/>
          <w:szCs w:val="24"/>
        </w:rPr>
        <w:t>цена денежной единицы одной страны, выраженная в денежный единицах других стран или в международных денежных единицах</w:t>
      </w:r>
      <w:r w:rsidR="00337FAA">
        <w:rPr>
          <w:i/>
          <w:sz w:val="28"/>
          <w:szCs w:val="24"/>
        </w:rPr>
        <w:t>.</w:t>
      </w:r>
    </w:p>
    <w:p w:rsidR="00D6420A" w:rsidRPr="00337FAA" w:rsidRDefault="00D6420A" w:rsidP="00337FAA">
      <w:pPr>
        <w:pStyle w:val="11"/>
        <w:ind w:firstLine="709"/>
        <w:rPr>
          <w:sz w:val="28"/>
          <w:szCs w:val="24"/>
        </w:rPr>
      </w:pPr>
      <w:r w:rsidRPr="00337FAA">
        <w:rPr>
          <w:sz w:val="28"/>
          <w:szCs w:val="24"/>
        </w:rPr>
        <w:t>Цена может устанавливаться различными способами: либо определяться исходя из спроса и предложения на данную валюту на денежном рынке, либо строго регламентироваться решениями правительства или государственных органов конкретной страны, либо формироваться комбинировано, с применением того другого подходов. Исчисление валютного курса необходимо для:</w:t>
      </w:r>
    </w:p>
    <w:p w:rsidR="00D6420A" w:rsidRPr="00337FAA" w:rsidRDefault="00D6420A" w:rsidP="00337FAA">
      <w:pPr>
        <w:pStyle w:val="11"/>
        <w:numPr>
          <w:ilvl w:val="0"/>
          <w:numId w:val="4"/>
        </w:numPr>
        <w:ind w:left="0" w:firstLine="709"/>
        <w:rPr>
          <w:sz w:val="28"/>
          <w:szCs w:val="24"/>
        </w:rPr>
      </w:pPr>
      <w:r w:rsidRPr="00337FAA">
        <w:rPr>
          <w:sz w:val="28"/>
          <w:szCs w:val="24"/>
        </w:rPr>
        <w:t>Взаимного обмена валютного при торговле, услугами, при движении капиталов и кредитов. Экспортер обменивает вырученную валюту на национальную, так как валюты других стран не могут обращаться в качестве законного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в обмен на национальную для погашения задолжности и выплаты процентов по внешним займам;</w:t>
      </w:r>
    </w:p>
    <w:p w:rsidR="00D6420A" w:rsidRPr="00337FAA" w:rsidRDefault="00D6420A" w:rsidP="00337FAA">
      <w:pPr>
        <w:pStyle w:val="11"/>
        <w:numPr>
          <w:ilvl w:val="0"/>
          <w:numId w:val="4"/>
        </w:numPr>
        <w:ind w:left="0" w:firstLine="709"/>
        <w:rPr>
          <w:sz w:val="28"/>
          <w:szCs w:val="24"/>
        </w:rPr>
      </w:pPr>
      <w:r w:rsidRPr="00337FAA">
        <w:rPr>
          <w:sz w:val="28"/>
          <w:szCs w:val="24"/>
        </w:rPr>
        <w:t>Сравнение цен мировых и национальных рынков, а также стоимостных показателей разных стран, выраженных в национальных или иностранных валютах;</w:t>
      </w:r>
    </w:p>
    <w:p w:rsidR="00D6420A" w:rsidRPr="00337FAA" w:rsidRDefault="00D6420A" w:rsidP="00337FAA">
      <w:pPr>
        <w:pStyle w:val="11"/>
        <w:numPr>
          <w:ilvl w:val="0"/>
          <w:numId w:val="4"/>
        </w:numPr>
        <w:ind w:left="0" w:firstLine="709"/>
        <w:rPr>
          <w:sz w:val="28"/>
          <w:szCs w:val="24"/>
        </w:rPr>
      </w:pPr>
      <w:r w:rsidRPr="00337FAA">
        <w:rPr>
          <w:sz w:val="28"/>
          <w:szCs w:val="24"/>
        </w:rPr>
        <w:t>Периодическая цена счетов в иностранной валюте фирм и банков.</w:t>
      </w:r>
    </w:p>
    <w:p w:rsidR="00D6420A" w:rsidRPr="00337FAA" w:rsidRDefault="00D6420A" w:rsidP="00337FAA">
      <w:pPr>
        <w:pStyle w:val="11"/>
        <w:ind w:firstLine="709"/>
        <w:rPr>
          <w:sz w:val="28"/>
          <w:szCs w:val="24"/>
        </w:rPr>
      </w:pPr>
      <w:r w:rsidRPr="00337FAA">
        <w:rPr>
          <w:sz w:val="28"/>
          <w:szCs w:val="24"/>
        </w:rPr>
        <w:t>Как любая цена, валютный курс в рыночной экономике отклоняется от его стоимостной основы – покупательной способности валюты – под влиянием спроса и предположения на нее.</w:t>
      </w:r>
    </w:p>
    <w:p w:rsidR="00D6420A" w:rsidRPr="00337FAA" w:rsidRDefault="00D6420A" w:rsidP="00337FAA">
      <w:pPr>
        <w:pStyle w:val="11"/>
        <w:ind w:firstLine="709"/>
        <w:rPr>
          <w:sz w:val="28"/>
          <w:szCs w:val="24"/>
        </w:rPr>
      </w:pPr>
      <w:r w:rsidRPr="00337FAA">
        <w:rPr>
          <w:sz w:val="28"/>
          <w:szCs w:val="24"/>
        </w:rPr>
        <w:t>Соотношение спроса и предложения на валюту зависит от множества взаимосвязанных и взаимообусловленных факторов, причем в качестве решающих выступают то одни, то другие. Многофакторность валютного курса отражает связь с другими экономическими категориями: ценой, деньгами, процентом.</w:t>
      </w:r>
    </w:p>
    <w:p w:rsidR="00D6420A" w:rsidRPr="00337FAA" w:rsidRDefault="00D6420A" w:rsidP="00337FAA">
      <w:pPr>
        <w:pStyle w:val="11"/>
        <w:ind w:firstLine="709"/>
        <w:rPr>
          <w:sz w:val="28"/>
          <w:szCs w:val="24"/>
        </w:rPr>
      </w:pPr>
      <w:r w:rsidRPr="00337FAA">
        <w:rPr>
          <w:sz w:val="28"/>
          <w:szCs w:val="24"/>
        </w:rPr>
        <w:t>Среди основных факторов, воздействующих на валютный курс, можно выделить следующие:</w:t>
      </w:r>
    </w:p>
    <w:p w:rsidR="00D6420A" w:rsidRPr="00337FAA" w:rsidRDefault="00D6420A" w:rsidP="00337FAA">
      <w:pPr>
        <w:pStyle w:val="11"/>
        <w:ind w:firstLine="709"/>
        <w:rPr>
          <w:sz w:val="28"/>
          <w:szCs w:val="24"/>
        </w:rPr>
      </w:pPr>
      <w:r w:rsidRPr="00337FAA">
        <w:rPr>
          <w:i/>
          <w:sz w:val="28"/>
          <w:szCs w:val="24"/>
        </w:rPr>
        <w:t>Темпы инфляции.</w:t>
      </w:r>
      <w:r w:rsidRPr="00337FAA">
        <w:rPr>
          <w:sz w:val="28"/>
          <w:szCs w:val="24"/>
        </w:rPr>
        <w:t xml:space="preserve"> Чем выше темп инфляции в стране, тем ниже курс ее валют, если не противодействуют иные факторы. Инфляционное обесценивание денег вызывает снижение покупательной способности и тенденцию к падению курса национальной валюты к валютам стран, где темп инфляции ниже. Зависимость валютного курса от темпа инфляции особенно велика у стран с большим объемом международного обмена товарами, услугами и капиталами.</w:t>
      </w:r>
    </w:p>
    <w:p w:rsidR="00D6420A" w:rsidRPr="00337FAA" w:rsidRDefault="00D6420A" w:rsidP="00337FAA">
      <w:pPr>
        <w:pStyle w:val="11"/>
        <w:ind w:firstLine="709"/>
        <w:rPr>
          <w:sz w:val="28"/>
          <w:szCs w:val="24"/>
        </w:rPr>
      </w:pPr>
      <w:r w:rsidRPr="00337FAA">
        <w:rPr>
          <w:i/>
          <w:sz w:val="28"/>
          <w:szCs w:val="24"/>
        </w:rPr>
        <w:t>Составление платежного баланса</w:t>
      </w:r>
      <w:r w:rsidRPr="00337FAA">
        <w:rPr>
          <w:sz w:val="28"/>
          <w:szCs w:val="24"/>
        </w:rPr>
        <w:t>. Активный платежный баланс способствует повышению курса национальной валюты, поскольку увеличивается спрос на нее со стороны иностранных должников. Пассивный платежный баланс порождает тенденцию к снижение курса национальной валюты, так как должники подают ее на иностранную валюту для погашения своих внешних обязательств.</w:t>
      </w:r>
    </w:p>
    <w:p w:rsidR="00D6420A" w:rsidRPr="00337FAA" w:rsidRDefault="00D6420A" w:rsidP="00337FAA">
      <w:pPr>
        <w:pStyle w:val="11"/>
        <w:ind w:firstLine="709"/>
        <w:rPr>
          <w:sz w:val="28"/>
          <w:szCs w:val="24"/>
        </w:rPr>
      </w:pPr>
      <w:r w:rsidRPr="00337FAA">
        <w:rPr>
          <w:i/>
          <w:sz w:val="28"/>
          <w:szCs w:val="24"/>
        </w:rPr>
        <w:t>Разница процентных ставок на привлекаемый капитал в разных странах</w:t>
      </w:r>
      <w:r w:rsidRPr="00337FAA">
        <w:rPr>
          <w:sz w:val="28"/>
          <w:szCs w:val="24"/>
        </w:rPr>
        <w:t>.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отток капиталов, в том числе национальных, за границу. Так же процентные ставки влияют на операцию валютных рынков и рынков ссудных капиталов.</w:t>
      </w:r>
    </w:p>
    <w:p w:rsidR="00D6420A" w:rsidRPr="00337FAA" w:rsidRDefault="00D6420A" w:rsidP="00337FAA">
      <w:pPr>
        <w:pStyle w:val="11"/>
        <w:ind w:firstLine="709"/>
        <w:rPr>
          <w:sz w:val="28"/>
          <w:szCs w:val="24"/>
        </w:rPr>
      </w:pPr>
      <w:r w:rsidRPr="00337FAA">
        <w:rPr>
          <w:i/>
          <w:sz w:val="28"/>
          <w:szCs w:val="24"/>
        </w:rPr>
        <w:t>Вид валютных операций</w:t>
      </w:r>
      <w:r w:rsidRPr="00337FAA">
        <w:rPr>
          <w:sz w:val="28"/>
          <w:szCs w:val="24"/>
        </w:rPr>
        <w:t>. Валютные рынки быстро регулируют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D6420A" w:rsidRPr="00337FAA" w:rsidRDefault="00D6420A" w:rsidP="00337FAA">
      <w:pPr>
        <w:pStyle w:val="11"/>
        <w:ind w:firstLine="709"/>
        <w:rPr>
          <w:sz w:val="28"/>
          <w:szCs w:val="24"/>
        </w:rPr>
      </w:pPr>
      <w:r w:rsidRPr="00337FAA">
        <w:rPr>
          <w:i/>
          <w:sz w:val="28"/>
          <w:szCs w:val="24"/>
        </w:rPr>
        <w:t>Степень доверия к стране в мировом обществе</w:t>
      </w:r>
      <w:r w:rsidRPr="00337FAA">
        <w:rPr>
          <w:sz w:val="28"/>
          <w:szCs w:val="24"/>
        </w:rPr>
        <w:t>, которая зависит от состояния ее экономики и политической обстановки. Причем дилеры учитывают не, только темпы экономического роста, инфляции, уровень покупательной способности валюты, соотношение спроса и предложения валюты, но и перспективы их динамики. Иногда даже ожидание публикации официальных данных о торговых и платежном балансах или результатах выборов сказывается на соотношении спроса и предложения на конкретную валюту.</w:t>
      </w:r>
    </w:p>
    <w:p w:rsidR="00D6420A" w:rsidRPr="00337FAA" w:rsidRDefault="00D6420A" w:rsidP="00337FAA">
      <w:pPr>
        <w:pStyle w:val="11"/>
        <w:ind w:firstLine="709"/>
        <w:rPr>
          <w:sz w:val="28"/>
          <w:szCs w:val="24"/>
        </w:rPr>
      </w:pPr>
      <w:r w:rsidRPr="00337FAA">
        <w:rPr>
          <w:i/>
          <w:sz w:val="28"/>
          <w:szCs w:val="24"/>
        </w:rPr>
        <w:t>Валютная политика государства.</w:t>
      </w:r>
      <w:r w:rsidRPr="00337FAA">
        <w:rPr>
          <w:sz w:val="28"/>
          <w:szCs w:val="24"/>
        </w:rPr>
        <w:t xml:space="preserve"> Соотношение рыночного и государственного регулирования валютного курса влияет на динамику. Формирование валютного курса на валютных рынках через механизм спроса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снижение исходя из задач валютно-экономической политики.</w:t>
      </w:r>
    </w:p>
    <w:p w:rsidR="00D6420A" w:rsidRPr="00337FAA" w:rsidRDefault="00D6420A" w:rsidP="00337FAA">
      <w:pPr>
        <w:pStyle w:val="11"/>
        <w:ind w:firstLine="709"/>
        <w:rPr>
          <w:sz w:val="28"/>
          <w:szCs w:val="24"/>
        </w:rPr>
      </w:pPr>
      <w:r w:rsidRPr="00337FAA">
        <w:rPr>
          <w:sz w:val="28"/>
          <w:szCs w:val="24"/>
        </w:rPr>
        <w:t>Перечень факторов, влияющих на валютный курс, позволяет констатировать, что один из них лишь на некоторое время приводят в движение валютный курс, а другие влияют на него длительный период. Исходя из этого факторы можно разделить на конъюнктурные (краткосрочные) и структурные (долгосрочные).</w:t>
      </w:r>
    </w:p>
    <w:p w:rsidR="00D6420A" w:rsidRPr="00337FAA" w:rsidRDefault="00D6420A" w:rsidP="00337FAA">
      <w:pPr>
        <w:pStyle w:val="11"/>
        <w:ind w:firstLine="709"/>
        <w:rPr>
          <w:sz w:val="28"/>
          <w:szCs w:val="24"/>
        </w:rPr>
      </w:pPr>
      <w:r w:rsidRPr="00337FAA">
        <w:rPr>
          <w:sz w:val="28"/>
          <w:szCs w:val="24"/>
        </w:rPr>
        <w:t>Можно классифицировать факторы по типу воздействия на валютный курс, выделив три группы: способствующие только ег</w:t>
      </w:r>
      <w:r w:rsidR="00506A8B">
        <w:rPr>
          <w:sz w:val="28"/>
          <w:szCs w:val="24"/>
        </w:rPr>
        <w:t>о повышению или только понижению</w:t>
      </w:r>
      <w:r w:rsidRPr="00337FAA">
        <w:rPr>
          <w:sz w:val="28"/>
          <w:szCs w:val="24"/>
        </w:rPr>
        <w:t>. А также имеющие комплексное влияние в зависимости от создавшихся условий.</w:t>
      </w:r>
    </w:p>
    <w:p w:rsidR="00D6420A" w:rsidRPr="00337FAA" w:rsidRDefault="00D6420A" w:rsidP="00337FAA">
      <w:pPr>
        <w:pStyle w:val="11"/>
        <w:ind w:firstLine="709"/>
        <w:rPr>
          <w:sz w:val="28"/>
          <w:szCs w:val="24"/>
        </w:rPr>
      </w:pPr>
      <w:r w:rsidRPr="00337FAA">
        <w:rPr>
          <w:i/>
          <w:sz w:val="28"/>
          <w:szCs w:val="24"/>
        </w:rPr>
        <w:t xml:space="preserve">Конъюнктурные факторы </w:t>
      </w:r>
      <w:r w:rsidRPr="00337FAA">
        <w:rPr>
          <w:sz w:val="28"/>
          <w:szCs w:val="24"/>
        </w:rPr>
        <w:t>связаны с изменениями деловой, политической, военной и прочей обстановки, а также с ожиданиями, прогнозами, слухами. Возникновение этих факторов достаточно сложно, однако их влияние на валютный курс непродолжительно.</w:t>
      </w:r>
    </w:p>
    <w:p w:rsidR="00D6420A" w:rsidRPr="00337FAA" w:rsidRDefault="00D6420A" w:rsidP="00337FAA">
      <w:pPr>
        <w:pStyle w:val="11"/>
        <w:ind w:firstLine="709"/>
        <w:rPr>
          <w:sz w:val="28"/>
          <w:szCs w:val="24"/>
        </w:rPr>
      </w:pPr>
      <w:r w:rsidRPr="00337FAA">
        <w:rPr>
          <w:i/>
          <w:sz w:val="28"/>
          <w:szCs w:val="24"/>
        </w:rPr>
        <w:t xml:space="preserve">Структурные факторы </w:t>
      </w:r>
      <w:r w:rsidRPr="00337FAA">
        <w:rPr>
          <w:sz w:val="28"/>
          <w:szCs w:val="24"/>
        </w:rPr>
        <w:t>воздействуют на курс валюты длительный промежуток времени и подлежит прогонизированию. К ним относятся:</w:t>
      </w:r>
    </w:p>
    <w:p w:rsidR="00D6420A" w:rsidRPr="00337FAA" w:rsidRDefault="00D6420A" w:rsidP="00337FAA">
      <w:pPr>
        <w:pStyle w:val="11"/>
        <w:numPr>
          <w:ilvl w:val="0"/>
          <w:numId w:val="5"/>
        </w:numPr>
        <w:ind w:left="0" w:firstLine="709"/>
        <w:rPr>
          <w:sz w:val="28"/>
          <w:szCs w:val="24"/>
        </w:rPr>
      </w:pPr>
      <w:r w:rsidRPr="00337FAA">
        <w:rPr>
          <w:sz w:val="28"/>
          <w:szCs w:val="24"/>
        </w:rPr>
        <w:t>Конкурентоспособность товара страны на мировых рынках, что приводит к увеличению экспорта, а, следовательно, к притоку иностранной валюты в страну-экспортера и повышению курса ее национальной валюты на длительный спрос.</w:t>
      </w:r>
    </w:p>
    <w:p w:rsidR="00D6420A" w:rsidRPr="00337FAA" w:rsidRDefault="00D6420A" w:rsidP="00337FAA">
      <w:pPr>
        <w:pStyle w:val="11"/>
        <w:numPr>
          <w:ilvl w:val="0"/>
          <w:numId w:val="5"/>
        </w:numPr>
        <w:ind w:left="0" w:firstLine="709"/>
        <w:rPr>
          <w:sz w:val="28"/>
          <w:szCs w:val="24"/>
        </w:rPr>
      </w:pPr>
      <w:r w:rsidRPr="00337FAA">
        <w:rPr>
          <w:sz w:val="28"/>
          <w:szCs w:val="24"/>
        </w:rPr>
        <w:t>Изменение национального дохода страны, рост которого может привести к увеличению спроса на товары иностранного производства, что повысит спрос на иностранную валюту и может привести к ее оттоку из страны. С другой стороны, страна с высоким национальным доходом имеет возможность формировать валютные резервы, привлекать иностранный капитал, что повышает инвестиционную привлекательность ее национальной экономики и увеличивает курс национально валюты. Снижение национального дохода свидетельствует об ухудшении экономического развития страны и ведет к снижению курса национальной валюты.</w:t>
      </w:r>
    </w:p>
    <w:p w:rsidR="00D6420A" w:rsidRPr="00337FAA" w:rsidRDefault="00D6420A" w:rsidP="00337FAA">
      <w:pPr>
        <w:pStyle w:val="11"/>
        <w:numPr>
          <w:ilvl w:val="0"/>
          <w:numId w:val="5"/>
        </w:numPr>
        <w:ind w:left="0" w:firstLine="709"/>
        <w:rPr>
          <w:sz w:val="28"/>
          <w:szCs w:val="24"/>
        </w:rPr>
      </w:pPr>
      <w:r w:rsidRPr="00337FAA">
        <w:rPr>
          <w:sz w:val="28"/>
          <w:szCs w:val="24"/>
        </w:rPr>
        <w:t>Повышение внутренних цен по сравнению с ценами на мировых рынках. Данный фактор влияет на снижение курса национальной валюты, поскольку повышается спрос на импортные товары и, как следствие, на иностранную валюту;</w:t>
      </w:r>
    </w:p>
    <w:p w:rsidR="00D6420A" w:rsidRPr="00337FAA" w:rsidRDefault="00D6420A" w:rsidP="00337FAA">
      <w:pPr>
        <w:pStyle w:val="11"/>
        <w:numPr>
          <w:ilvl w:val="0"/>
          <w:numId w:val="5"/>
        </w:numPr>
        <w:ind w:left="0" w:firstLine="709"/>
        <w:rPr>
          <w:sz w:val="28"/>
          <w:szCs w:val="24"/>
        </w:rPr>
      </w:pPr>
      <w:r w:rsidRPr="00337FAA">
        <w:rPr>
          <w:sz w:val="28"/>
          <w:szCs w:val="24"/>
        </w:rPr>
        <w:t>Увеличение процентных ставок по привлечению иностранного капитала: если привлеченный капитал используется для реального инвестирования, это может привести к росту экономики и укреплению национальной валюты. Как показывает практика в России, привлеченный иностранный капитал, используемый только на спекулятивные операции, может повлечь за собой резкое падание национальной валюты;</w:t>
      </w:r>
    </w:p>
    <w:p w:rsidR="00D6420A" w:rsidRPr="00337FAA" w:rsidRDefault="00D6420A" w:rsidP="00337FAA">
      <w:pPr>
        <w:pStyle w:val="11"/>
        <w:numPr>
          <w:ilvl w:val="0"/>
          <w:numId w:val="5"/>
        </w:numPr>
        <w:ind w:left="0" w:firstLine="709"/>
        <w:rPr>
          <w:sz w:val="28"/>
          <w:szCs w:val="24"/>
        </w:rPr>
      </w:pPr>
      <w:r w:rsidRPr="00337FAA">
        <w:rPr>
          <w:sz w:val="28"/>
          <w:szCs w:val="24"/>
        </w:rPr>
        <w:t>Степень развития рынка ценных бумаг. Рынок ценных бумаг составляет здоровую конкуренцию валютному рынку и поэтому при развитом фондовом рынке происходит стабилизация валютного рынка</w:t>
      </w:r>
    </w:p>
    <w:p w:rsidR="00D6420A" w:rsidRPr="00337FAA" w:rsidRDefault="00D6420A" w:rsidP="00337FAA">
      <w:pPr>
        <w:pStyle w:val="11"/>
        <w:ind w:firstLine="709"/>
        <w:rPr>
          <w:sz w:val="28"/>
          <w:szCs w:val="24"/>
        </w:rPr>
      </w:pPr>
      <w:r w:rsidRPr="00337FAA">
        <w:rPr>
          <w:sz w:val="28"/>
          <w:szCs w:val="24"/>
        </w:rPr>
        <w:t>Изменение валютных курсов влияет на экспортно-импортные операции, проводимые хозяйствующими субъектами государства. (Табл.4)</w:t>
      </w:r>
    </w:p>
    <w:p w:rsidR="00D6420A" w:rsidRPr="00337FAA" w:rsidRDefault="00D6420A" w:rsidP="00337FAA">
      <w:pPr>
        <w:pStyle w:val="11"/>
        <w:ind w:firstLine="709"/>
        <w:rPr>
          <w:sz w:val="28"/>
          <w:szCs w:val="24"/>
        </w:rPr>
      </w:pPr>
      <w:r w:rsidRPr="00337FAA">
        <w:rPr>
          <w:sz w:val="28"/>
          <w:szCs w:val="24"/>
        </w:rPr>
        <w:t>Валютные курсы принято классифицировать по определенным критериям (табл.5)</w:t>
      </w:r>
    </w:p>
    <w:p w:rsidR="00D6420A" w:rsidRPr="00337FAA" w:rsidRDefault="00D6420A" w:rsidP="00337FAA">
      <w:pPr>
        <w:pStyle w:val="11"/>
        <w:ind w:firstLine="709"/>
        <w:rPr>
          <w:sz w:val="28"/>
          <w:szCs w:val="24"/>
        </w:rPr>
      </w:pPr>
      <w:r w:rsidRPr="00337FAA">
        <w:rPr>
          <w:sz w:val="28"/>
          <w:szCs w:val="24"/>
        </w:rPr>
        <w:t>В зависимости от метода котировки валютный курс бывает основан на прямой и косвенной котировке.</w:t>
      </w:r>
    </w:p>
    <w:p w:rsidR="00D6420A" w:rsidRPr="00337FAA" w:rsidRDefault="00D6420A" w:rsidP="00337FAA">
      <w:pPr>
        <w:pStyle w:val="11"/>
        <w:ind w:firstLine="709"/>
        <w:rPr>
          <w:i/>
          <w:sz w:val="28"/>
          <w:szCs w:val="24"/>
        </w:rPr>
      </w:pPr>
      <w:r w:rsidRPr="00337FAA">
        <w:rPr>
          <w:b/>
          <w:i/>
          <w:sz w:val="28"/>
          <w:szCs w:val="24"/>
        </w:rPr>
        <w:t>Валютная котировка</w:t>
      </w:r>
      <w:r w:rsidRPr="00337FAA">
        <w:rPr>
          <w:i/>
          <w:sz w:val="28"/>
          <w:szCs w:val="24"/>
        </w:rPr>
        <w:t xml:space="preserve"> – это установление курса пересчета иностранной валюты к национальной и наоборот.</w:t>
      </w:r>
    </w:p>
    <w:p w:rsidR="00D6420A" w:rsidRPr="00337FAA" w:rsidRDefault="00D6420A" w:rsidP="00337FAA">
      <w:pPr>
        <w:pStyle w:val="11"/>
        <w:ind w:firstLine="709"/>
        <w:rPr>
          <w:sz w:val="28"/>
          <w:szCs w:val="24"/>
        </w:rPr>
      </w:pPr>
      <w:r w:rsidRPr="00337FAA">
        <w:rPr>
          <w:i/>
          <w:sz w:val="28"/>
          <w:szCs w:val="24"/>
        </w:rPr>
        <w:t xml:space="preserve">При </w:t>
      </w:r>
      <w:r w:rsidRPr="00337FAA">
        <w:rPr>
          <w:b/>
          <w:i/>
          <w:sz w:val="28"/>
          <w:szCs w:val="24"/>
        </w:rPr>
        <w:t>прямой котировке</w:t>
      </w:r>
      <w:r w:rsidRPr="00337FAA">
        <w:rPr>
          <w:i/>
          <w:sz w:val="28"/>
          <w:szCs w:val="24"/>
        </w:rPr>
        <w:t xml:space="preserve"> единица иностранной валюты приравнивается к определенному количеству национальной валюты</w:t>
      </w:r>
      <w:r w:rsidRPr="00337FAA">
        <w:rPr>
          <w:sz w:val="28"/>
          <w:szCs w:val="24"/>
        </w:rPr>
        <w:t xml:space="preserve">. Этот вид котировки применяется в большинстве стран, в том числе и в России, например: 1доллар США = 26 руб. 96 коп., 1 евро = 33 руб. 97 коп., </w:t>
      </w:r>
      <w:smartTag w:uri="urn:schemas-microsoft-com:office:smarttags" w:element="metricconverter">
        <w:smartTagPr>
          <w:attr w:name="ProductID" w:val="1 фунт"/>
        </w:smartTagPr>
        <w:r w:rsidRPr="00337FAA">
          <w:rPr>
            <w:sz w:val="28"/>
            <w:szCs w:val="24"/>
          </w:rPr>
          <w:t>1 фунт</w:t>
        </w:r>
      </w:smartTag>
      <w:r w:rsidRPr="00337FAA">
        <w:rPr>
          <w:sz w:val="28"/>
          <w:szCs w:val="24"/>
        </w:rPr>
        <w:t xml:space="preserve"> стерлингов = 49руб. 40коп.</w:t>
      </w:r>
      <w:r w:rsidRPr="00337FAA">
        <w:rPr>
          <w:rStyle w:val="ad"/>
          <w:sz w:val="28"/>
          <w:szCs w:val="24"/>
        </w:rPr>
        <w:footnoteReference w:id="1"/>
      </w:r>
    </w:p>
    <w:p w:rsidR="00D6420A" w:rsidRPr="00337FAA" w:rsidRDefault="00D6420A" w:rsidP="00337FAA">
      <w:pPr>
        <w:pStyle w:val="11"/>
        <w:ind w:firstLine="709"/>
        <w:rPr>
          <w:sz w:val="28"/>
          <w:szCs w:val="24"/>
        </w:rPr>
      </w:pPr>
      <w:r w:rsidRPr="00337FAA">
        <w:rPr>
          <w:i/>
          <w:sz w:val="28"/>
          <w:szCs w:val="24"/>
        </w:rPr>
        <w:t xml:space="preserve">При </w:t>
      </w:r>
      <w:r w:rsidRPr="00337FAA">
        <w:rPr>
          <w:b/>
          <w:i/>
          <w:sz w:val="28"/>
          <w:szCs w:val="24"/>
        </w:rPr>
        <w:t>косвенной (обратной)</w:t>
      </w:r>
      <w:r w:rsidRPr="00337FAA">
        <w:rPr>
          <w:i/>
          <w:sz w:val="28"/>
          <w:szCs w:val="24"/>
        </w:rPr>
        <w:t xml:space="preserve"> </w:t>
      </w:r>
      <w:r w:rsidRPr="00337FAA">
        <w:rPr>
          <w:b/>
          <w:i/>
          <w:sz w:val="28"/>
          <w:szCs w:val="24"/>
        </w:rPr>
        <w:t>котировке</w:t>
      </w:r>
      <w:r w:rsidRPr="00337FAA">
        <w:rPr>
          <w:i/>
          <w:sz w:val="28"/>
          <w:szCs w:val="24"/>
        </w:rPr>
        <w:t xml:space="preserve"> единица национальной валюты приравнивается к определенному количеству иностранной</w:t>
      </w:r>
      <w:r w:rsidRPr="00337FAA">
        <w:rPr>
          <w:sz w:val="28"/>
          <w:szCs w:val="24"/>
        </w:rPr>
        <w:t xml:space="preserve">. Этот вид котировки применяется в Великобритании, например: </w:t>
      </w:r>
      <w:smartTag w:uri="urn:schemas-microsoft-com:office:smarttags" w:element="metricconverter">
        <w:smartTagPr>
          <w:attr w:name="ProductID" w:val="1 фунт"/>
        </w:smartTagPr>
        <w:r w:rsidRPr="00337FAA">
          <w:rPr>
            <w:sz w:val="28"/>
            <w:szCs w:val="24"/>
          </w:rPr>
          <w:t>1 фунт</w:t>
        </w:r>
      </w:smartTag>
      <w:r w:rsidRPr="00337FAA">
        <w:rPr>
          <w:sz w:val="28"/>
          <w:szCs w:val="24"/>
        </w:rPr>
        <w:t xml:space="preserve"> стерлингов =49руб. 40 коп., </w:t>
      </w:r>
      <w:smartTag w:uri="urn:schemas-microsoft-com:office:smarttags" w:element="metricconverter">
        <w:smartTagPr>
          <w:attr w:name="ProductID" w:val="1 фунт"/>
        </w:smartTagPr>
        <w:r w:rsidRPr="00337FAA">
          <w:rPr>
            <w:sz w:val="28"/>
            <w:szCs w:val="24"/>
          </w:rPr>
          <w:t>1 фунт</w:t>
        </w:r>
      </w:smartTag>
      <w:r w:rsidRPr="00337FAA">
        <w:rPr>
          <w:sz w:val="28"/>
          <w:szCs w:val="24"/>
        </w:rPr>
        <w:t xml:space="preserve"> стерлингов = 1,84 долл. США, </w:t>
      </w:r>
      <w:smartTag w:uri="urn:schemas-microsoft-com:office:smarttags" w:element="metricconverter">
        <w:smartTagPr>
          <w:attr w:name="ProductID" w:val="1 фунт"/>
        </w:smartTagPr>
        <w:r w:rsidRPr="00337FAA">
          <w:rPr>
            <w:sz w:val="28"/>
            <w:szCs w:val="24"/>
          </w:rPr>
          <w:t>1 фунт</w:t>
        </w:r>
      </w:smartTag>
      <w:r w:rsidRPr="00337FAA">
        <w:rPr>
          <w:sz w:val="28"/>
          <w:szCs w:val="24"/>
        </w:rPr>
        <w:t xml:space="preserve"> стерлингов = 1,47 евро. С 1978г. Косвенная котировка начала применяться в США</w:t>
      </w:r>
      <w:r w:rsidR="00506A8B">
        <w:rPr>
          <w:sz w:val="28"/>
          <w:szCs w:val="24"/>
        </w:rPr>
        <w:t xml:space="preserve"> </w:t>
      </w:r>
      <w:r w:rsidRPr="00337FAA">
        <w:rPr>
          <w:sz w:val="28"/>
          <w:szCs w:val="24"/>
        </w:rPr>
        <w:t>по ряду валют.</w:t>
      </w:r>
    </w:p>
    <w:p w:rsidR="00D6420A" w:rsidRPr="00337FAA" w:rsidRDefault="00D6420A" w:rsidP="00337FAA">
      <w:pPr>
        <w:pStyle w:val="11"/>
        <w:ind w:firstLine="709"/>
        <w:rPr>
          <w:sz w:val="28"/>
          <w:szCs w:val="24"/>
        </w:rPr>
      </w:pPr>
      <w:r w:rsidRPr="00337FAA">
        <w:rPr>
          <w:sz w:val="28"/>
          <w:szCs w:val="24"/>
        </w:rPr>
        <w:t>По способу фиксации валютные рынки делятся на плавающие, фиксированные смешанные.</w:t>
      </w:r>
    </w:p>
    <w:p w:rsidR="00D6420A" w:rsidRPr="00337FAA" w:rsidRDefault="00D6420A" w:rsidP="00337FAA">
      <w:pPr>
        <w:pStyle w:val="11"/>
        <w:ind w:firstLine="709"/>
        <w:rPr>
          <w:i/>
          <w:sz w:val="28"/>
          <w:szCs w:val="24"/>
        </w:rPr>
      </w:pPr>
      <w:r w:rsidRPr="00337FAA">
        <w:rPr>
          <w:b/>
          <w:i/>
          <w:sz w:val="28"/>
          <w:szCs w:val="24"/>
        </w:rPr>
        <w:t>Плавающий валютный курс</w:t>
      </w:r>
      <w:r w:rsidRPr="00337FAA">
        <w:rPr>
          <w:i/>
          <w:sz w:val="28"/>
          <w:szCs w:val="24"/>
        </w:rPr>
        <w:t xml:space="preserve"> (биржевой) – свободное соотношение двух валют, складывающиеся под воздействием ряда экономических факторов, влияющих на их спрос и предложения на рынке.</w:t>
      </w:r>
    </w:p>
    <w:p w:rsidR="00D6420A" w:rsidRPr="00337FAA" w:rsidRDefault="00D6420A" w:rsidP="00337FAA">
      <w:pPr>
        <w:pStyle w:val="11"/>
        <w:ind w:firstLine="709"/>
        <w:rPr>
          <w:sz w:val="28"/>
          <w:szCs w:val="24"/>
        </w:rPr>
      </w:pPr>
      <w:r w:rsidRPr="00337FAA">
        <w:rPr>
          <w:b/>
          <w:i/>
          <w:sz w:val="28"/>
          <w:szCs w:val="24"/>
        </w:rPr>
        <w:t>Фиксированный валютный</w:t>
      </w:r>
      <w:r w:rsidRPr="00337FAA">
        <w:rPr>
          <w:i/>
          <w:sz w:val="28"/>
          <w:szCs w:val="24"/>
        </w:rPr>
        <w:t xml:space="preserve"> курс устанавливается правительством или национальным банком страны и поддерживается определенными инструментами валютного регулирования.</w:t>
      </w:r>
      <w:r w:rsidRPr="00337FAA">
        <w:rPr>
          <w:sz w:val="28"/>
          <w:szCs w:val="24"/>
        </w:rPr>
        <w:t xml:space="preserve"> При этом соотношение межу национальной и иностранной валютами остается неизменными, несмотря на рыночные колебания. Этот спо</w:t>
      </w:r>
      <w:r w:rsidR="00506A8B">
        <w:rPr>
          <w:sz w:val="28"/>
          <w:szCs w:val="24"/>
        </w:rPr>
        <w:t>соб установления</w:t>
      </w:r>
      <w:r w:rsidRPr="00337FAA">
        <w:rPr>
          <w:sz w:val="28"/>
          <w:szCs w:val="24"/>
        </w:rPr>
        <w:t xml:space="preserve"> курса был распространен до распада бреттон-вудской валютной системы сейчас он применяется в ряде слаборазвитых страна.</w:t>
      </w:r>
    </w:p>
    <w:p w:rsidR="00D6420A" w:rsidRPr="00337FAA" w:rsidRDefault="00D6420A" w:rsidP="00337FAA">
      <w:pPr>
        <w:pStyle w:val="11"/>
        <w:ind w:firstLine="709"/>
        <w:rPr>
          <w:sz w:val="28"/>
          <w:szCs w:val="24"/>
        </w:rPr>
      </w:pPr>
      <w:r w:rsidRPr="00337FAA">
        <w:rPr>
          <w:i/>
          <w:sz w:val="28"/>
          <w:szCs w:val="24"/>
        </w:rPr>
        <w:t>Смешанный валютный курс</w:t>
      </w:r>
      <w:r w:rsidRPr="00337FAA">
        <w:rPr>
          <w:sz w:val="28"/>
          <w:szCs w:val="24"/>
        </w:rPr>
        <w:t xml:space="preserve"> предполагает использование в стране как плавающего, так и фиксированного курсов в зависимости от вида проводимых операций.</w:t>
      </w:r>
    </w:p>
    <w:p w:rsidR="00D6420A" w:rsidRPr="00337FAA" w:rsidRDefault="00D6420A" w:rsidP="00337FAA">
      <w:pPr>
        <w:pStyle w:val="11"/>
        <w:ind w:firstLine="709"/>
        <w:rPr>
          <w:sz w:val="28"/>
          <w:szCs w:val="24"/>
        </w:rPr>
      </w:pPr>
      <w:r w:rsidRPr="00337FAA">
        <w:rPr>
          <w:sz w:val="28"/>
          <w:szCs w:val="24"/>
        </w:rPr>
        <w:t>По способу расчета выделяют паритетный и фактический курсы.</w:t>
      </w:r>
    </w:p>
    <w:p w:rsidR="00D6420A" w:rsidRPr="00337FAA" w:rsidRDefault="00D6420A" w:rsidP="00337FAA">
      <w:pPr>
        <w:pStyle w:val="11"/>
        <w:ind w:firstLine="709"/>
        <w:rPr>
          <w:sz w:val="28"/>
          <w:szCs w:val="24"/>
        </w:rPr>
      </w:pPr>
      <w:r w:rsidRPr="00337FAA">
        <w:rPr>
          <w:i/>
          <w:sz w:val="28"/>
          <w:szCs w:val="24"/>
        </w:rPr>
        <w:t>Паритетный курс</w:t>
      </w:r>
      <w:r w:rsidRPr="00337FAA">
        <w:rPr>
          <w:sz w:val="28"/>
          <w:szCs w:val="24"/>
        </w:rPr>
        <w:t xml:space="preserve"> – расчетный курс в международном торговом обороте, основанный на паритете покупательной способности валют.</w:t>
      </w:r>
      <w:r w:rsidRPr="00337FAA">
        <w:rPr>
          <w:rStyle w:val="ad"/>
          <w:sz w:val="28"/>
          <w:szCs w:val="24"/>
        </w:rPr>
        <w:footnoteReference w:id="2"/>
      </w:r>
    </w:p>
    <w:p w:rsidR="00D6420A" w:rsidRPr="00337FAA" w:rsidRDefault="00D6420A" w:rsidP="00337FAA">
      <w:pPr>
        <w:pStyle w:val="11"/>
        <w:ind w:firstLine="709"/>
        <w:rPr>
          <w:sz w:val="28"/>
          <w:szCs w:val="24"/>
        </w:rPr>
      </w:pPr>
      <w:r w:rsidRPr="00337FAA">
        <w:rPr>
          <w:i/>
          <w:sz w:val="28"/>
          <w:szCs w:val="24"/>
        </w:rPr>
        <w:t>Фактический курс</w:t>
      </w:r>
      <w:r w:rsidRPr="00337FAA">
        <w:rPr>
          <w:sz w:val="28"/>
          <w:szCs w:val="24"/>
        </w:rPr>
        <w:t xml:space="preserve"> складывается в экономической системе государства на конкретный момент времени, исходя из существенного в стране режима валютного курса.</w:t>
      </w:r>
    </w:p>
    <w:p w:rsidR="00D6420A" w:rsidRPr="00337FAA" w:rsidRDefault="00D6420A" w:rsidP="00337FAA">
      <w:pPr>
        <w:pStyle w:val="11"/>
        <w:ind w:firstLine="709"/>
        <w:rPr>
          <w:sz w:val="28"/>
          <w:szCs w:val="24"/>
        </w:rPr>
      </w:pPr>
      <w:r w:rsidRPr="00337FAA">
        <w:rPr>
          <w:b/>
          <w:i/>
          <w:sz w:val="28"/>
          <w:szCs w:val="24"/>
        </w:rPr>
        <w:t>Паритет покупательной способности валют</w:t>
      </w:r>
      <w:r w:rsidRPr="00337FAA">
        <w:rPr>
          <w:i/>
          <w:sz w:val="28"/>
          <w:szCs w:val="24"/>
        </w:rPr>
        <w:t xml:space="preserve"> – это соотношение между валютами, обеспечивающее их равную способность покупать стандартный набора товаров и услуг в соответствующих странах.</w:t>
      </w:r>
      <w:r w:rsidRPr="00337FAA">
        <w:rPr>
          <w:sz w:val="28"/>
          <w:szCs w:val="24"/>
        </w:rPr>
        <w:t xml:space="preserve"> В начале ХХв. Существовала теория абсолютного паритета покупательной способности, базировавшаяся на законе единой цены. Однако эта теория не получила распространения в связи с наличием принципиальных различий в структур цен на</w:t>
      </w:r>
      <w:r w:rsidR="00506A8B">
        <w:rPr>
          <w:sz w:val="28"/>
          <w:szCs w:val="24"/>
        </w:rPr>
        <w:t xml:space="preserve"> </w:t>
      </w:r>
      <w:r w:rsidRPr="00337FAA">
        <w:rPr>
          <w:sz w:val="28"/>
          <w:szCs w:val="24"/>
        </w:rPr>
        <w:t xml:space="preserve">товары в странах мира. В 70-х гг. ХХв. возникла </w:t>
      </w:r>
      <w:r w:rsidRPr="00337FAA">
        <w:rPr>
          <w:i/>
          <w:sz w:val="28"/>
          <w:szCs w:val="24"/>
        </w:rPr>
        <w:t>теория относительного паритетов</w:t>
      </w:r>
      <w:r w:rsidRPr="00337FAA">
        <w:rPr>
          <w:sz w:val="28"/>
          <w:szCs w:val="24"/>
        </w:rPr>
        <w:t xml:space="preserve"> покупательной способности, согласно которой колебания валютного курса пропорциональны относительному изменению цен в двух странах. Эта теория применяется для прогнозирования изменений номинального валютного курса страны, оценки ее макроэкономических проблем, в частности инфляции, определение стоимости национальных товаров и услуг на мировых рынках.</w:t>
      </w:r>
    </w:p>
    <w:p w:rsidR="00D6420A" w:rsidRPr="00337FAA" w:rsidRDefault="00D6420A" w:rsidP="00337FAA">
      <w:pPr>
        <w:pStyle w:val="11"/>
        <w:ind w:firstLine="709"/>
        <w:rPr>
          <w:sz w:val="28"/>
          <w:szCs w:val="24"/>
        </w:rPr>
      </w:pPr>
      <w:r w:rsidRPr="00337FAA">
        <w:rPr>
          <w:sz w:val="28"/>
          <w:szCs w:val="24"/>
        </w:rPr>
        <w:t xml:space="preserve">По отношению к паритету покупательной способности валют курс может сложиться на уровне паритета, быть завышенным или заниженным. </w:t>
      </w:r>
    </w:p>
    <w:p w:rsidR="00D6420A" w:rsidRPr="00337FAA" w:rsidRDefault="00D6420A" w:rsidP="00337FAA">
      <w:pPr>
        <w:pStyle w:val="11"/>
        <w:ind w:firstLine="709"/>
        <w:rPr>
          <w:sz w:val="28"/>
          <w:szCs w:val="24"/>
        </w:rPr>
      </w:pPr>
      <w:r w:rsidRPr="00337FAA">
        <w:rPr>
          <w:sz w:val="28"/>
          <w:szCs w:val="24"/>
        </w:rPr>
        <w:t>Отклонения паритетного или фактического курсов валют можно судить и о приоритетах в валютной политике государства. Так, в настоящий момент паритетный курс российского рубля по отношению к доллару США занижен в интересах российских экспортеров. В виду валютной сделки курсы делятся на кассовые, форвардные и кросс-курсы.</w:t>
      </w:r>
    </w:p>
    <w:p w:rsidR="00D6420A" w:rsidRPr="00337FAA" w:rsidRDefault="00D6420A" w:rsidP="00337FAA">
      <w:pPr>
        <w:pStyle w:val="11"/>
        <w:ind w:firstLine="709"/>
        <w:rPr>
          <w:sz w:val="28"/>
          <w:szCs w:val="24"/>
        </w:rPr>
      </w:pPr>
      <w:r w:rsidRPr="00337FAA">
        <w:rPr>
          <w:sz w:val="28"/>
          <w:szCs w:val="24"/>
        </w:rPr>
        <w:t>Кассовым относятся:</w:t>
      </w:r>
    </w:p>
    <w:p w:rsidR="00D6420A" w:rsidRPr="00337FAA" w:rsidRDefault="00D6420A" w:rsidP="00337FAA">
      <w:pPr>
        <w:pStyle w:val="11"/>
        <w:numPr>
          <w:ilvl w:val="0"/>
          <w:numId w:val="6"/>
        </w:numPr>
        <w:ind w:left="0" w:firstLine="709"/>
        <w:rPr>
          <w:sz w:val="28"/>
          <w:szCs w:val="24"/>
        </w:rPr>
      </w:pPr>
      <w:r w:rsidRPr="00337FAA">
        <w:rPr>
          <w:sz w:val="28"/>
          <w:szCs w:val="24"/>
        </w:rPr>
        <w:t>Курс TOD (</w:t>
      </w:r>
      <w:r w:rsidRPr="00337FAA">
        <w:rPr>
          <w:sz w:val="28"/>
          <w:szCs w:val="24"/>
          <w:lang w:val="en-US"/>
        </w:rPr>
        <w:t>today</w:t>
      </w:r>
      <w:r w:rsidRPr="00337FAA">
        <w:rPr>
          <w:sz w:val="28"/>
          <w:szCs w:val="24"/>
        </w:rPr>
        <w:t>)-курс «сегодня»;</w:t>
      </w:r>
    </w:p>
    <w:p w:rsidR="00D6420A" w:rsidRPr="00337FAA" w:rsidRDefault="00D6420A" w:rsidP="00337FAA">
      <w:pPr>
        <w:pStyle w:val="11"/>
        <w:numPr>
          <w:ilvl w:val="0"/>
          <w:numId w:val="6"/>
        </w:numPr>
        <w:ind w:left="0" w:firstLine="709"/>
        <w:rPr>
          <w:sz w:val="28"/>
          <w:szCs w:val="24"/>
          <w:lang w:val="en-US"/>
        </w:rPr>
      </w:pPr>
      <w:r w:rsidRPr="00337FAA">
        <w:rPr>
          <w:sz w:val="28"/>
          <w:szCs w:val="24"/>
        </w:rPr>
        <w:t>Курс</w:t>
      </w:r>
      <w:r w:rsidRPr="00337FAA">
        <w:rPr>
          <w:sz w:val="28"/>
          <w:szCs w:val="24"/>
          <w:lang w:val="en-US"/>
        </w:rPr>
        <w:t xml:space="preserve"> TOM (TOMORROW) – </w:t>
      </w:r>
      <w:r w:rsidRPr="00337FAA">
        <w:rPr>
          <w:sz w:val="28"/>
          <w:szCs w:val="24"/>
        </w:rPr>
        <w:t>курс</w:t>
      </w:r>
      <w:r w:rsidRPr="00337FAA">
        <w:rPr>
          <w:sz w:val="28"/>
          <w:szCs w:val="24"/>
          <w:lang w:val="en-US"/>
        </w:rPr>
        <w:t xml:space="preserve"> «</w:t>
      </w:r>
      <w:r w:rsidRPr="00337FAA">
        <w:rPr>
          <w:sz w:val="28"/>
          <w:szCs w:val="24"/>
        </w:rPr>
        <w:t>завтра</w:t>
      </w:r>
      <w:r w:rsidRPr="00337FAA">
        <w:rPr>
          <w:sz w:val="28"/>
          <w:szCs w:val="24"/>
          <w:lang w:val="en-US"/>
        </w:rPr>
        <w:t>»;</w:t>
      </w:r>
    </w:p>
    <w:p w:rsidR="00D6420A" w:rsidRPr="00337FAA" w:rsidRDefault="00D6420A" w:rsidP="00337FAA">
      <w:pPr>
        <w:pStyle w:val="11"/>
        <w:numPr>
          <w:ilvl w:val="0"/>
          <w:numId w:val="6"/>
        </w:numPr>
        <w:ind w:left="0" w:firstLine="709"/>
        <w:rPr>
          <w:sz w:val="28"/>
          <w:szCs w:val="24"/>
        </w:rPr>
      </w:pPr>
      <w:r w:rsidRPr="00337FAA">
        <w:rPr>
          <w:sz w:val="28"/>
          <w:szCs w:val="24"/>
        </w:rPr>
        <w:t>Курс спот (spot) – курс валют, устанавливаемый контрагентами на момент заключения сделки при условии обмена валютами не позже второго рабочего дня со дня сделки.</w:t>
      </w:r>
    </w:p>
    <w:p w:rsidR="00D6420A" w:rsidRPr="00337FAA" w:rsidRDefault="00D6420A" w:rsidP="00337FAA">
      <w:pPr>
        <w:pStyle w:val="11"/>
        <w:ind w:firstLine="709"/>
        <w:rPr>
          <w:sz w:val="28"/>
          <w:szCs w:val="24"/>
        </w:rPr>
      </w:pPr>
      <w:r w:rsidRPr="00337FAA">
        <w:rPr>
          <w:sz w:val="28"/>
          <w:szCs w:val="24"/>
        </w:rPr>
        <w:t>На основе кассовых курсов совершаются кассовые операции.</w:t>
      </w:r>
    </w:p>
    <w:p w:rsidR="00D6420A" w:rsidRPr="00337FAA" w:rsidRDefault="00D6420A" w:rsidP="00337FAA">
      <w:pPr>
        <w:pStyle w:val="11"/>
        <w:ind w:firstLine="709"/>
        <w:rPr>
          <w:sz w:val="28"/>
          <w:szCs w:val="24"/>
        </w:rPr>
      </w:pPr>
      <w:r w:rsidRPr="00337FAA">
        <w:rPr>
          <w:i/>
          <w:sz w:val="28"/>
          <w:szCs w:val="24"/>
        </w:rPr>
        <w:t>Форвардный курс</w:t>
      </w:r>
      <w:r w:rsidRPr="00337FAA">
        <w:rPr>
          <w:sz w:val="28"/>
          <w:szCs w:val="24"/>
        </w:rPr>
        <w:t>- курс валют, устанавливаемый на определенную дату в будущем. Он применяется для проведения срочных операций, таких как своп, форвард, фьючерс, опцион. Расчет курса производиться</w:t>
      </w:r>
      <w:r w:rsidR="00506A8B">
        <w:rPr>
          <w:sz w:val="28"/>
          <w:szCs w:val="24"/>
        </w:rPr>
        <w:t xml:space="preserve"> </w:t>
      </w:r>
      <w:r w:rsidRPr="00337FAA">
        <w:rPr>
          <w:sz w:val="28"/>
          <w:szCs w:val="24"/>
        </w:rPr>
        <w:t xml:space="preserve">путем корректировки на срочную разницу курса спот. Срочная разница – это прогнозируемое маркет-майкерами изменение валютного курса в будущем. В случае если предполагается рост курса, говорят о премии, если снижение – о дисконте. </w:t>
      </w:r>
    </w:p>
    <w:p w:rsidR="00D6420A" w:rsidRPr="00337FAA" w:rsidRDefault="00D6420A" w:rsidP="00337FAA">
      <w:pPr>
        <w:pStyle w:val="11"/>
        <w:ind w:firstLine="709"/>
        <w:rPr>
          <w:sz w:val="28"/>
          <w:szCs w:val="24"/>
        </w:rPr>
      </w:pPr>
      <w:r w:rsidRPr="00337FAA">
        <w:rPr>
          <w:i/>
          <w:sz w:val="28"/>
          <w:szCs w:val="24"/>
        </w:rPr>
        <w:t>Кросс – курс</w:t>
      </w:r>
      <w:r w:rsidRPr="00337FAA">
        <w:rPr>
          <w:sz w:val="28"/>
          <w:szCs w:val="24"/>
        </w:rPr>
        <w:t xml:space="preserve"> – </w:t>
      </w:r>
      <w:r w:rsidRPr="00337FAA">
        <w:rPr>
          <w:i/>
          <w:sz w:val="28"/>
          <w:szCs w:val="24"/>
        </w:rPr>
        <w:t>соотношение между двумя валютами, определяемое на основе приравнивание их курсов к валюте третьей стране.</w:t>
      </w:r>
      <w:r w:rsidRPr="00337FAA">
        <w:rPr>
          <w:sz w:val="28"/>
          <w:szCs w:val="24"/>
        </w:rPr>
        <w:t xml:space="preserve"> Применяется в случае, если официальная котировка валют не производиться, но ее необходимо определить для проведения внешнеэкономической сделки.</w:t>
      </w:r>
    </w:p>
    <w:p w:rsidR="00D6420A" w:rsidRPr="00337FAA" w:rsidRDefault="00D6420A" w:rsidP="00337FAA">
      <w:pPr>
        <w:pStyle w:val="11"/>
        <w:ind w:firstLine="709"/>
        <w:rPr>
          <w:sz w:val="28"/>
          <w:szCs w:val="24"/>
        </w:rPr>
      </w:pPr>
      <w:r w:rsidRPr="00337FAA">
        <w:rPr>
          <w:sz w:val="28"/>
          <w:szCs w:val="24"/>
        </w:rPr>
        <w:t>По способу установления курс бывает официальный и неофициальный.</w:t>
      </w:r>
    </w:p>
    <w:p w:rsidR="00D6420A" w:rsidRPr="00337FAA" w:rsidRDefault="00D6420A" w:rsidP="00337FAA">
      <w:pPr>
        <w:pStyle w:val="11"/>
        <w:ind w:firstLine="709"/>
        <w:rPr>
          <w:sz w:val="28"/>
          <w:szCs w:val="24"/>
        </w:rPr>
      </w:pPr>
      <w:r w:rsidRPr="00337FAA">
        <w:rPr>
          <w:i/>
          <w:sz w:val="28"/>
          <w:szCs w:val="24"/>
        </w:rPr>
        <w:t>Официальный</w:t>
      </w:r>
      <w:r w:rsidRPr="00337FAA">
        <w:rPr>
          <w:sz w:val="28"/>
          <w:szCs w:val="24"/>
        </w:rPr>
        <w:t xml:space="preserve"> валютный курс официально объявляется государственными органами. </w:t>
      </w:r>
      <w:r w:rsidRPr="00337FAA">
        <w:rPr>
          <w:i/>
          <w:sz w:val="28"/>
          <w:szCs w:val="24"/>
        </w:rPr>
        <w:t>Неофициальный</w:t>
      </w:r>
      <w:r w:rsidRPr="00337FAA">
        <w:rPr>
          <w:sz w:val="28"/>
          <w:szCs w:val="24"/>
        </w:rPr>
        <w:t xml:space="preserve"> курс может использоваться контрагентами валютных операций по договоренности между ними.</w:t>
      </w:r>
    </w:p>
    <w:p w:rsidR="00D6420A" w:rsidRPr="00337FAA" w:rsidRDefault="00D6420A" w:rsidP="00337FAA">
      <w:pPr>
        <w:pStyle w:val="11"/>
        <w:ind w:firstLine="709"/>
        <w:rPr>
          <w:sz w:val="28"/>
          <w:szCs w:val="24"/>
        </w:rPr>
      </w:pPr>
      <w:r w:rsidRPr="00337FAA">
        <w:rPr>
          <w:sz w:val="28"/>
          <w:szCs w:val="24"/>
        </w:rPr>
        <w:t>По отношению к участникам сделки валютный курс подразделяется на три типа:</w:t>
      </w:r>
    </w:p>
    <w:p w:rsidR="00D6420A" w:rsidRPr="00337FAA" w:rsidRDefault="00D6420A" w:rsidP="00337FAA">
      <w:pPr>
        <w:pStyle w:val="11"/>
        <w:numPr>
          <w:ilvl w:val="0"/>
          <w:numId w:val="7"/>
        </w:numPr>
        <w:ind w:left="0" w:firstLine="709"/>
        <w:rPr>
          <w:sz w:val="28"/>
          <w:szCs w:val="24"/>
        </w:rPr>
      </w:pPr>
      <w:r w:rsidRPr="00337FAA">
        <w:rPr>
          <w:i/>
          <w:sz w:val="28"/>
          <w:szCs w:val="24"/>
        </w:rPr>
        <w:t xml:space="preserve">Курс покупателя (bid) – </w:t>
      </w:r>
      <w:r w:rsidRPr="00337FAA">
        <w:rPr>
          <w:sz w:val="28"/>
          <w:szCs w:val="24"/>
        </w:rPr>
        <w:t>курс, по которому банк покупает базовую валюту;</w:t>
      </w:r>
    </w:p>
    <w:p w:rsidR="00D6420A" w:rsidRPr="00337FAA" w:rsidRDefault="00D6420A" w:rsidP="00337FAA">
      <w:pPr>
        <w:pStyle w:val="11"/>
        <w:numPr>
          <w:ilvl w:val="0"/>
          <w:numId w:val="7"/>
        </w:numPr>
        <w:ind w:left="0" w:firstLine="709"/>
        <w:rPr>
          <w:sz w:val="28"/>
          <w:szCs w:val="24"/>
        </w:rPr>
      </w:pPr>
      <w:r w:rsidRPr="00337FAA">
        <w:rPr>
          <w:i/>
          <w:sz w:val="28"/>
          <w:szCs w:val="24"/>
        </w:rPr>
        <w:t xml:space="preserve">Курс продавца (offer, Ask) – </w:t>
      </w:r>
      <w:r w:rsidRPr="00337FAA">
        <w:rPr>
          <w:sz w:val="28"/>
          <w:szCs w:val="24"/>
        </w:rPr>
        <w:t>курс по которому банк продает базовую валюту;</w:t>
      </w:r>
    </w:p>
    <w:p w:rsidR="00D6420A" w:rsidRPr="00337FAA" w:rsidRDefault="00D6420A" w:rsidP="00337FAA">
      <w:pPr>
        <w:pStyle w:val="11"/>
        <w:numPr>
          <w:ilvl w:val="0"/>
          <w:numId w:val="7"/>
        </w:numPr>
        <w:ind w:left="0" w:firstLine="709"/>
        <w:rPr>
          <w:sz w:val="28"/>
          <w:szCs w:val="24"/>
        </w:rPr>
      </w:pPr>
      <w:r w:rsidRPr="00337FAA">
        <w:rPr>
          <w:i/>
          <w:sz w:val="28"/>
          <w:szCs w:val="24"/>
        </w:rPr>
        <w:t>Средний курс –</w:t>
      </w:r>
      <w:r w:rsidRPr="00337FAA">
        <w:rPr>
          <w:sz w:val="28"/>
          <w:szCs w:val="24"/>
        </w:rPr>
        <w:t xml:space="preserve"> курс без разделения курсов продавца и покупателя</w:t>
      </w:r>
    </w:p>
    <w:p w:rsidR="00D6420A" w:rsidRPr="00337FAA" w:rsidRDefault="00D6420A" w:rsidP="00337FAA">
      <w:pPr>
        <w:pStyle w:val="11"/>
        <w:ind w:firstLine="709"/>
        <w:rPr>
          <w:sz w:val="28"/>
          <w:szCs w:val="24"/>
        </w:rPr>
      </w:pPr>
      <w:r w:rsidRPr="00337FAA">
        <w:rPr>
          <w:sz w:val="28"/>
          <w:szCs w:val="24"/>
        </w:rPr>
        <w:t>Разница между курсом покупки и продажи называется спрэдом, на основе которого банк в зависимости от объема сделки получает выручку, именуемую банковской маржей от проведения конверсионных операций.</w:t>
      </w:r>
    </w:p>
    <w:p w:rsidR="00D6420A" w:rsidRPr="00337FAA" w:rsidRDefault="00D6420A" w:rsidP="00337FAA">
      <w:pPr>
        <w:pStyle w:val="11"/>
        <w:ind w:firstLine="709"/>
        <w:rPr>
          <w:sz w:val="28"/>
          <w:szCs w:val="24"/>
        </w:rPr>
      </w:pPr>
      <w:r w:rsidRPr="00337FAA">
        <w:rPr>
          <w:sz w:val="28"/>
          <w:szCs w:val="24"/>
        </w:rPr>
        <w:t>Валютный курс в зависимости от учета инфляции классифицируется следующим образом:</w:t>
      </w:r>
    </w:p>
    <w:p w:rsidR="00D6420A" w:rsidRPr="00337FAA" w:rsidRDefault="00D6420A" w:rsidP="00337FAA">
      <w:pPr>
        <w:pStyle w:val="11"/>
        <w:numPr>
          <w:ilvl w:val="0"/>
          <w:numId w:val="8"/>
        </w:numPr>
        <w:ind w:left="0" w:firstLine="709"/>
        <w:rPr>
          <w:sz w:val="28"/>
          <w:szCs w:val="24"/>
        </w:rPr>
      </w:pPr>
      <w:r w:rsidRPr="00337FAA">
        <w:rPr>
          <w:i/>
          <w:sz w:val="28"/>
          <w:szCs w:val="24"/>
        </w:rPr>
        <w:t xml:space="preserve">Реальный </w:t>
      </w:r>
      <w:r w:rsidRPr="00337FAA">
        <w:rPr>
          <w:sz w:val="28"/>
          <w:szCs w:val="24"/>
        </w:rPr>
        <w:t>– курс, учитывающий инфляцию;</w:t>
      </w:r>
    </w:p>
    <w:p w:rsidR="00D6420A" w:rsidRPr="00337FAA" w:rsidRDefault="00D6420A" w:rsidP="00337FAA">
      <w:pPr>
        <w:pStyle w:val="11"/>
        <w:numPr>
          <w:ilvl w:val="0"/>
          <w:numId w:val="8"/>
        </w:numPr>
        <w:ind w:left="0" w:firstLine="709"/>
        <w:rPr>
          <w:sz w:val="28"/>
          <w:szCs w:val="24"/>
        </w:rPr>
      </w:pPr>
      <w:r w:rsidRPr="00337FAA">
        <w:rPr>
          <w:i/>
          <w:sz w:val="28"/>
          <w:szCs w:val="24"/>
        </w:rPr>
        <w:t>Номинальный</w:t>
      </w:r>
      <w:r w:rsidRPr="00337FAA">
        <w:rPr>
          <w:sz w:val="28"/>
          <w:szCs w:val="24"/>
        </w:rPr>
        <w:t xml:space="preserve"> – курс, рассчитанный без учета инфляции.</w:t>
      </w:r>
    </w:p>
    <w:p w:rsidR="00506A8B" w:rsidRDefault="00D6420A" w:rsidP="00337FAA">
      <w:pPr>
        <w:pStyle w:val="11"/>
        <w:ind w:firstLine="709"/>
        <w:rPr>
          <w:sz w:val="28"/>
          <w:szCs w:val="24"/>
        </w:rPr>
      </w:pPr>
      <w:r w:rsidRPr="00337FAA">
        <w:rPr>
          <w:sz w:val="28"/>
          <w:szCs w:val="24"/>
        </w:rPr>
        <w:t>В зависимости продажи валюты выделяют курс наличной и безналичной продажи.</w:t>
      </w:r>
    </w:p>
    <w:p w:rsidR="00D6420A" w:rsidRPr="00506A8B" w:rsidRDefault="00506A8B" w:rsidP="00506A8B">
      <w:pPr>
        <w:pStyle w:val="11"/>
        <w:ind w:firstLine="709"/>
        <w:rPr>
          <w:b/>
          <w:sz w:val="28"/>
          <w:szCs w:val="28"/>
        </w:rPr>
      </w:pPr>
      <w:r>
        <w:rPr>
          <w:szCs w:val="24"/>
        </w:rPr>
        <w:br w:type="page"/>
      </w:r>
      <w:r w:rsidRPr="00506A8B">
        <w:rPr>
          <w:b/>
          <w:sz w:val="28"/>
          <w:szCs w:val="28"/>
        </w:rPr>
        <w:t xml:space="preserve">2. </w:t>
      </w:r>
      <w:r w:rsidR="00D6420A" w:rsidRPr="00506A8B">
        <w:rPr>
          <w:b/>
          <w:sz w:val="28"/>
          <w:szCs w:val="28"/>
        </w:rPr>
        <w:t>Валютная политика государства. Общие аспекты</w:t>
      </w:r>
    </w:p>
    <w:p w:rsidR="00D6420A" w:rsidRPr="00337FAA" w:rsidRDefault="00D6420A" w:rsidP="00337FAA">
      <w:pPr>
        <w:spacing w:after="0" w:line="360" w:lineRule="auto"/>
        <w:ind w:firstLine="709"/>
        <w:jc w:val="both"/>
        <w:rPr>
          <w:sz w:val="28"/>
          <w:szCs w:val="24"/>
        </w:rPr>
      </w:pPr>
    </w:p>
    <w:p w:rsidR="00D6420A" w:rsidRPr="00337FAA" w:rsidRDefault="00D6420A" w:rsidP="00337FAA">
      <w:pPr>
        <w:widowControl w:val="0"/>
        <w:spacing w:after="0" w:line="360" w:lineRule="auto"/>
        <w:ind w:firstLine="709"/>
        <w:jc w:val="both"/>
        <w:rPr>
          <w:sz w:val="28"/>
          <w:szCs w:val="24"/>
        </w:rPr>
      </w:pPr>
      <w:r w:rsidRPr="00337FAA">
        <w:rPr>
          <w:sz w:val="28"/>
          <w:szCs w:val="24"/>
        </w:rPr>
        <w:t>В системе ВЭП особое место занимает валютная политика, которая представляет особой комплекс мер, осуществляемых той или иной страной в сфере международных экономических отношений в соответствии с целями на том или ином историческом этапе развития. Она может быть представлена в двух видах в зависимости от текущих либо долгосрочных целей, т.е. структурной и текущей.</w:t>
      </w:r>
    </w:p>
    <w:p w:rsidR="00D6420A" w:rsidRPr="00337FAA" w:rsidRDefault="00D6420A" w:rsidP="00337FAA">
      <w:pPr>
        <w:widowControl w:val="0"/>
        <w:spacing w:after="0" w:line="360" w:lineRule="auto"/>
        <w:ind w:firstLine="709"/>
        <w:jc w:val="both"/>
        <w:rPr>
          <w:sz w:val="28"/>
          <w:szCs w:val="24"/>
        </w:rPr>
      </w:pPr>
      <w:r w:rsidRPr="00337FAA">
        <w:rPr>
          <w:sz w:val="28"/>
          <w:szCs w:val="24"/>
        </w:rPr>
        <w:t>Структурная валютная политика проводится в форме валютных реформ, направленных на совершенствование принципов взаимодействия всех стран, и, как правило, сопровождается борьбой за упрочение положения отдельных валют и достижение привилегии. При этом структурная валютная политика обусловливает формирование тенденции текущей, включающей в себя комплекс краткосрочных мер, регулирующих валютные курсы, валютные ситуации и функционирование рынков драгоценных металлов.</w:t>
      </w:r>
    </w:p>
    <w:p w:rsidR="00D6420A" w:rsidRPr="00337FAA" w:rsidRDefault="00D6420A" w:rsidP="00337FAA">
      <w:pPr>
        <w:widowControl w:val="0"/>
        <w:spacing w:after="0" w:line="360" w:lineRule="auto"/>
        <w:ind w:firstLine="709"/>
        <w:jc w:val="both"/>
        <w:rPr>
          <w:sz w:val="28"/>
          <w:szCs w:val="24"/>
        </w:rPr>
      </w:pPr>
      <w:r w:rsidRPr="00337FAA">
        <w:rPr>
          <w:sz w:val="28"/>
          <w:szCs w:val="24"/>
        </w:rPr>
        <w:t>Проводимая той или иной страной валютная политика оказывает воздействие на соотношение цен в национальной валюте на товары, реализуемые на внешних и внутренних рынках страны. В свою очередь, элементы и формы ее возникают на фоне таких факторов, как: эволюция мирового хозяйства, экономическое положение страны и расстановка сил на мировой арене. Экономическая природа валютной политики страны понимается в историческом аспекте, поскольку приоритетными становятся те или иные конкурентные задачи, как то: валютные ограничения, либерализация валютных операций, предотвращение валютного кризиса и обеспечение валютной стабилизации.</w:t>
      </w:r>
    </w:p>
    <w:p w:rsidR="00D6420A" w:rsidRPr="00337FAA" w:rsidRDefault="00D6420A" w:rsidP="00337FAA">
      <w:pPr>
        <w:widowControl w:val="0"/>
        <w:spacing w:after="0" w:line="360" w:lineRule="auto"/>
        <w:ind w:firstLine="709"/>
        <w:jc w:val="both"/>
        <w:rPr>
          <w:sz w:val="28"/>
          <w:szCs w:val="24"/>
        </w:rPr>
      </w:pPr>
      <w:r w:rsidRPr="00337FAA">
        <w:rPr>
          <w:sz w:val="28"/>
          <w:szCs w:val="24"/>
        </w:rPr>
        <w:t>Арсенал используемых элементов политики может при том приобретать дисконтную или девизную формы.</w:t>
      </w:r>
    </w:p>
    <w:p w:rsidR="00D6420A" w:rsidRPr="00337FAA" w:rsidRDefault="00D6420A" w:rsidP="00337FAA">
      <w:pPr>
        <w:widowControl w:val="0"/>
        <w:spacing w:after="0" w:line="360" w:lineRule="auto"/>
        <w:ind w:firstLine="709"/>
        <w:jc w:val="both"/>
        <w:rPr>
          <w:sz w:val="28"/>
          <w:szCs w:val="24"/>
        </w:rPr>
      </w:pPr>
      <w:r w:rsidRPr="00337FAA">
        <w:rPr>
          <w:sz w:val="28"/>
          <w:szCs w:val="24"/>
        </w:rPr>
        <w:t>Как правило, в целях регулирования валютного курса и платежного баланса, в целях воздействия на перемещение международного капитала, денежную массу, цену, а также внутреннюю динамику кредитов центральный банк страны может осуществлять дисконтную политику. Суть последней заключается в изменении учетной ставки банка. Так, при пассивном платежном балансе повышение учетной ставки банка способствует усилению притока капитала из стран, где значительно ниже процентная ставка. Тем самым дисконтная политика предотвращает бегство капиталов из страны, стабилизирует платежный баланс и повышает платежный курс. Однако если экономика страны пребывает в состоянии застоя, то повышение учетной ставки в целях улучшения платежного баланса отрицательно влияет на экономику. При этом нестабильность в экономике не всегда предопределяет движение капитала из страны при оперировании теми или иными процентными ставками. Кроме того, поскольку в мировом хозяйстве усиливаются факторы, регулирующие международное движение капитала и кредита, это обстоятельство ослабляет воздействие учетной политики на платежный баланс. Другими словами, противоречивость внутренних и внешних целей дисконтной политики делают ее не столь привлекательной из-за кратковременности и сравнительно низкой эффективности. Пример тому - активизация дисконтной политики лишь в 30-40 годы и с начала 50-х годов (Англия, США и другие). Однако, усиливающаяся интернационализация хозяйственных связей предопределяет необходимость фиксирована тенденции учетных ставок в других странах обусловливают эффект ценовой реакции.</w:t>
      </w:r>
    </w:p>
    <w:p w:rsidR="00D6420A" w:rsidRPr="00337FAA" w:rsidRDefault="00D6420A" w:rsidP="00337FAA">
      <w:pPr>
        <w:widowControl w:val="0"/>
        <w:spacing w:after="0" w:line="360" w:lineRule="auto"/>
        <w:ind w:firstLine="709"/>
        <w:jc w:val="both"/>
        <w:rPr>
          <w:sz w:val="28"/>
          <w:szCs w:val="24"/>
        </w:rPr>
      </w:pPr>
      <w:r w:rsidRPr="00337FAA">
        <w:rPr>
          <w:sz w:val="28"/>
          <w:szCs w:val="24"/>
        </w:rPr>
        <w:t>Наиболее эффективным методом проведения валютной политики является политика девизов, когда государство оказывает воздействие на курс национальной валюты путем купли и продажи иностранных валют. Она проявляется в различных формах: валютная интервенция, диверсификация валютных резервов, валютные ограничения, регулирование степени конвертируемости валют, а также режима валютного курса, девальвация, ревальвация и др.</w:t>
      </w:r>
    </w:p>
    <w:p w:rsidR="00D6420A" w:rsidRPr="00337FAA" w:rsidRDefault="00D6420A" w:rsidP="00337FAA">
      <w:pPr>
        <w:widowControl w:val="0"/>
        <w:spacing w:after="0" w:line="360" w:lineRule="auto"/>
        <w:ind w:firstLine="709"/>
        <w:jc w:val="both"/>
        <w:rPr>
          <w:sz w:val="28"/>
          <w:szCs w:val="24"/>
        </w:rPr>
      </w:pPr>
      <w:r w:rsidRPr="00337FAA">
        <w:rPr>
          <w:sz w:val="28"/>
          <w:szCs w:val="24"/>
        </w:rPr>
        <w:t>Валютная интервенция - процесс вмешательства в операции на валютном рынке с целью воздействия на курс национальной валюты, для чего центральный банк продает иностранную валюту. Особенностью такой интервенции, как формы девизной политики являются: относительная крупномасштабность, кратковременность применения, осуществление за счет официальных золотовалютных резервов и краткосрочных валютных кредитов. В настоящее время используется наряду с интервенцией валют в одном отдельном государстве и коллективная валютная интервенция центральных банков в ряде стран.</w:t>
      </w:r>
    </w:p>
    <w:p w:rsidR="00D6420A" w:rsidRPr="00337FAA" w:rsidRDefault="00D6420A" w:rsidP="00337FAA">
      <w:pPr>
        <w:widowControl w:val="0"/>
        <w:spacing w:after="0" w:line="360" w:lineRule="auto"/>
        <w:ind w:firstLine="709"/>
        <w:jc w:val="both"/>
        <w:rPr>
          <w:sz w:val="28"/>
          <w:szCs w:val="24"/>
        </w:rPr>
      </w:pPr>
      <w:r w:rsidRPr="00337FAA">
        <w:rPr>
          <w:sz w:val="28"/>
          <w:szCs w:val="24"/>
        </w:rPr>
        <w:t>Диверсификация валютных резервов - это разновидность девизной политики и направлена на регулирование структуры валютных резервов путем включения в их состав разных валют. Данная форма позволяет предотвратить потери и обеспечить ритмичность международных расчетов. С этой целью осуществляется продажа нестабильных валют, активизируется покупка более устойчивых валют.</w:t>
      </w:r>
    </w:p>
    <w:p w:rsidR="00D6420A" w:rsidRPr="00337FAA" w:rsidRDefault="00D6420A" w:rsidP="00337FAA">
      <w:pPr>
        <w:widowControl w:val="0"/>
        <w:spacing w:after="0" w:line="360" w:lineRule="auto"/>
        <w:ind w:firstLine="709"/>
        <w:jc w:val="both"/>
        <w:rPr>
          <w:sz w:val="28"/>
          <w:szCs w:val="24"/>
        </w:rPr>
      </w:pPr>
      <w:r w:rsidRPr="00337FAA">
        <w:rPr>
          <w:sz w:val="28"/>
          <w:szCs w:val="24"/>
        </w:rPr>
        <w:t>В мире существует около десятка режимов валютных курсов. Многие государства в ходе проводимых экономических реформ использовали и такую форму валютной политики, как двойной валютный рынок. Данная форма обусловливает необходимость деления валютного рынка на две части: официальный валютный курс используется при коммерческих операциях, а рыночный - при финансовых операциях. Круг применения данной политики все более сужался переходом к плавающим валютным курсам. Одними из традиционных методов политики были девальвация - процесс снижения курса национальной валюты по отношению к иностранным валютам - и ревальвация - процесс повышения курса национальной валюты.</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Регулирование режима валютных курсов.</w:t>
      </w:r>
      <w:r w:rsidRPr="00337FAA">
        <w:rPr>
          <w:sz w:val="28"/>
          <w:szCs w:val="24"/>
        </w:rPr>
        <w:t xml:space="preserve"> Выбор вариантов режима обменных курсов зависит от двух факторов:</w:t>
      </w:r>
    </w:p>
    <w:p w:rsidR="00D6420A" w:rsidRPr="00337FAA" w:rsidRDefault="00D6420A" w:rsidP="00337FAA">
      <w:pPr>
        <w:widowControl w:val="0"/>
        <w:spacing w:after="0" w:line="360" w:lineRule="auto"/>
        <w:ind w:firstLine="709"/>
        <w:jc w:val="both"/>
        <w:rPr>
          <w:sz w:val="28"/>
          <w:szCs w:val="24"/>
        </w:rPr>
      </w:pPr>
      <w:r w:rsidRPr="00337FAA">
        <w:rPr>
          <w:sz w:val="28"/>
          <w:szCs w:val="24"/>
        </w:rPr>
        <w:t xml:space="preserve">1) - экономического потенциала страны, положения ее на мировой арене и причастности к категории развитости; </w:t>
      </w:r>
    </w:p>
    <w:p w:rsidR="00D6420A" w:rsidRPr="00337FAA" w:rsidRDefault="00D6420A" w:rsidP="00337FAA">
      <w:pPr>
        <w:widowControl w:val="0"/>
        <w:numPr>
          <w:ilvl w:val="0"/>
          <w:numId w:val="2"/>
        </w:numPr>
        <w:spacing w:after="0" w:line="360" w:lineRule="auto"/>
        <w:ind w:left="0" w:firstLine="709"/>
        <w:jc w:val="both"/>
        <w:rPr>
          <w:sz w:val="28"/>
          <w:szCs w:val="24"/>
        </w:rPr>
      </w:pPr>
      <w:r w:rsidRPr="00337FAA">
        <w:rPr>
          <w:sz w:val="28"/>
          <w:szCs w:val="24"/>
        </w:rPr>
        <w:t xml:space="preserve">- временного промежутка в рамках данной страны. Варианты режимов обменных курсов ранжируются в зависимости от степени участия правительства данной страны: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курс определяется правительством страны;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имеет место вмешательство правительства в установление режима;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обусловливается полным отсутствием вмешательства правительства, а режим курса определяется рынком. </w:t>
      </w:r>
    </w:p>
    <w:p w:rsidR="00D6420A" w:rsidRPr="00337FAA" w:rsidRDefault="00D6420A" w:rsidP="00337FAA">
      <w:pPr>
        <w:widowControl w:val="0"/>
        <w:spacing w:after="0" w:line="360" w:lineRule="auto"/>
        <w:ind w:firstLine="709"/>
        <w:jc w:val="both"/>
        <w:rPr>
          <w:sz w:val="28"/>
          <w:szCs w:val="24"/>
        </w:rPr>
      </w:pPr>
      <w:r w:rsidRPr="00337FAA">
        <w:rPr>
          <w:sz w:val="28"/>
          <w:szCs w:val="24"/>
        </w:rPr>
        <w:t>Первый вариант предусматривает меры в отношении одной иностранной валюты или одновременно нескольких валют. Вмешательство правительства обусловливает так называемую "ползающую зацепку" курса, когда правительство проводит меры по девальвации, сравнивая разницу в темпах инфляции с приоритетными торговыми партнерами страны. Может получить реализацию и "грязное плавание" курса, когда правительство с учетом приоритетов страны произвольно манипулирует плавающим курсом.</w:t>
      </w:r>
    </w:p>
    <w:p w:rsidR="00D6420A" w:rsidRPr="00337FAA" w:rsidRDefault="00D6420A" w:rsidP="00337FAA">
      <w:pPr>
        <w:widowControl w:val="0"/>
        <w:spacing w:after="0" w:line="360" w:lineRule="auto"/>
        <w:ind w:firstLine="709"/>
        <w:jc w:val="both"/>
        <w:rPr>
          <w:sz w:val="28"/>
          <w:szCs w:val="24"/>
        </w:rPr>
      </w:pPr>
      <w:r w:rsidRPr="00337FAA">
        <w:rPr>
          <w:sz w:val="28"/>
          <w:szCs w:val="24"/>
        </w:rPr>
        <w:t>Третий вариант отражает ситуацию, когда валюта страны свободно определяется рынком с учетом спроса и предложения валют.</w:t>
      </w:r>
    </w:p>
    <w:p w:rsidR="00D6420A" w:rsidRPr="00337FAA" w:rsidRDefault="00D6420A" w:rsidP="00337FAA">
      <w:pPr>
        <w:widowControl w:val="0"/>
        <w:spacing w:after="0" w:line="360" w:lineRule="auto"/>
        <w:ind w:firstLine="709"/>
        <w:jc w:val="both"/>
        <w:rPr>
          <w:sz w:val="28"/>
          <w:szCs w:val="24"/>
        </w:rPr>
      </w:pPr>
      <w:r w:rsidRPr="00337FAA">
        <w:rPr>
          <w:sz w:val="28"/>
          <w:szCs w:val="24"/>
        </w:rPr>
        <w:t>Каждый из названных режимов обменного курса имеет определенные имущества и недостатки, которые мы и рассмотрим.</w:t>
      </w:r>
    </w:p>
    <w:p w:rsidR="00D6420A" w:rsidRPr="00337FAA" w:rsidRDefault="00D6420A" w:rsidP="00337FAA">
      <w:pPr>
        <w:widowControl w:val="0"/>
        <w:spacing w:after="0" w:line="360" w:lineRule="auto"/>
        <w:ind w:firstLine="709"/>
        <w:jc w:val="both"/>
        <w:rPr>
          <w:sz w:val="28"/>
          <w:szCs w:val="24"/>
        </w:rPr>
      </w:pPr>
      <w:r w:rsidRPr="00337FAA">
        <w:rPr>
          <w:i/>
          <w:iCs/>
          <w:sz w:val="28"/>
          <w:szCs w:val="24"/>
        </w:rPr>
        <w:t>Режим фиксированного курса</w:t>
      </w:r>
      <w:r w:rsidRPr="00337FAA">
        <w:rPr>
          <w:sz w:val="28"/>
          <w:szCs w:val="24"/>
        </w:rPr>
        <w:t xml:space="preserve"> имеет следующие преимущества:</w:t>
      </w:r>
    </w:p>
    <w:p w:rsidR="00D6420A" w:rsidRPr="00337FAA" w:rsidRDefault="00D6420A" w:rsidP="00337FAA">
      <w:pPr>
        <w:widowControl w:val="0"/>
        <w:numPr>
          <w:ilvl w:val="0"/>
          <w:numId w:val="3"/>
        </w:numPr>
        <w:tabs>
          <w:tab w:val="num" w:pos="0"/>
        </w:tabs>
        <w:spacing w:after="0" w:line="360" w:lineRule="auto"/>
        <w:ind w:left="0" w:firstLine="709"/>
        <w:jc w:val="both"/>
        <w:rPr>
          <w:sz w:val="28"/>
          <w:szCs w:val="24"/>
        </w:rPr>
      </w:pPr>
      <w:r w:rsidRPr="00337FAA">
        <w:rPr>
          <w:sz w:val="28"/>
          <w:szCs w:val="24"/>
        </w:rPr>
        <w:t>количественная определенность (способствует торговле и стимулированию потока капитала);</w:t>
      </w:r>
    </w:p>
    <w:p w:rsidR="00D6420A" w:rsidRPr="00337FAA" w:rsidRDefault="00D6420A" w:rsidP="00337FAA">
      <w:pPr>
        <w:widowControl w:val="0"/>
        <w:numPr>
          <w:ilvl w:val="0"/>
          <w:numId w:val="3"/>
        </w:numPr>
        <w:tabs>
          <w:tab w:val="num" w:pos="0"/>
        </w:tabs>
        <w:spacing w:after="0" w:line="360" w:lineRule="auto"/>
        <w:ind w:left="0" w:firstLine="709"/>
        <w:jc w:val="both"/>
        <w:rPr>
          <w:sz w:val="28"/>
          <w:szCs w:val="24"/>
        </w:rPr>
      </w:pPr>
      <w:r w:rsidRPr="00337FAA">
        <w:rPr>
          <w:sz w:val="28"/>
          <w:szCs w:val="24"/>
        </w:rPr>
        <w:t>усиливает повышенное доверие к валютной финансовой политике, вызванное необходимостью приближения процентных ставок к ставкам экономики валюты зацепления, а также необходимостью контроля за ростом кредитования и правительственных расходов для предотвращения подрыва обменного курса инфляцией.</w:t>
      </w:r>
    </w:p>
    <w:p w:rsidR="00D6420A" w:rsidRPr="00337FAA" w:rsidRDefault="00D6420A" w:rsidP="00337FAA">
      <w:pPr>
        <w:widowControl w:val="0"/>
        <w:spacing w:after="0" w:line="360" w:lineRule="auto"/>
        <w:ind w:firstLine="709"/>
        <w:jc w:val="both"/>
        <w:rPr>
          <w:sz w:val="28"/>
          <w:szCs w:val="24"/>
        </w:rPr>
      </w:pPr>
      <w:r w:rsidRPr="00337FAA">
        <w:rPr>
          <w:sz w:val="28"/>
          <w:szCs w:val="24"/>
        </w:rPr>
        <w:t>Наряду с этим преимущество фиксируемого курса проявляется в сдерживании инфляции. Высокое доверие к валютно-финансовой политике смягчает инфляционные ожидания на рынке труда и финансовых рынках. Однако данный режим не лишен и недостатков.</w:t>
      </w:r>
    </w:p>
    <w:p w:rsidR="00D6420A" w:rsidRPr="00337FAA" w:rsidRDefault="00D6420A" w:rsidP="00337FAA">
      <w:pPr>
        <w:widowControl w:val="0"/>
        <w:spacing w:after="0" w:line="360" w:lineRule="auto"/>
        <w:ind w:firstLine="709"/>
        <w:jc w:val="both"/>
        <w:rPr>
          <w:sz w:val="28"/>
          <w:szCs w:val="24"/>
        </w:rPr>
      </w:pPr>
      <w:r w:rsidRPr="00337FAA">
        <w:rPr>
          <w:sz w:val="28"/>
          <w:szCs w:val="24"/>
        </w:rPr>
        <w:t xml:space="preserve">Страна не способна противостоять определенным экономическим шокам в результате потери экспортных рынков и недостаточности валютных резервов для поддержки фиксируемого курса. Как правило, эти явления сопровождаются резким снижением внутренних цен, которые предопределяют спад производства и рост армии безработных. При установлении режима фиксированного курса возникает проблема в отношении уточнения количества валют, но в случае "зацепления за одну валюту" данная страна характеризуется следующим: эта политика удобна для понимания всеми компаниями на всех финансовых рынках страны; значительно сокращается возможность правительственного манипулирования курсами; уменьшается риск обменного курса в торговле, поскольку операции, проведенные в одной валюте, благоприятны для крупного торгового партнера; колебание курса одной валюты предопределяет колебание курса внутренней валюты по отношению ко всем функционирующим. В отличие от этого политика фиксируемого курса с "зацеплением за корзину валют" характеризуется следующими параметрами: иностранные инвесторы тяжелее воспринимают данную политику, предполагая, что власти манипулируют валютами, так как состав корзины валют широко не известен. Как правило, в таких случаях иностранные партнеры предполагают возможность девальвации; данная политика устраняет риск повышения стоимости единственной валюты, что наиболее благоприятно в отношении регулирования сделок со всеми торговыми партнерами страны. Однако повышение стоимости валюты ведет к уменьшению экспорта, росту импорта и тем самым ухудшает платежный баланс страны. </w:t>
      </w:r>
    </w:p>
    <w:p w:rsidR="00D6420A" w:rsidRPr="00337FAA" w:rsidRDefault="00D6420A" w:rsidP="00337FAA">
      <w:pPr>
        <w:widowControl w:val="0"/>
        <w:spacing w:after="0" w:line="360" w:lineRule="auto"/>
        <w:ind w:firstLine="709"/>
        <w:jc w:val="both"/>
        <w:rPr>
          <w:sz w:val="28"/>
          <w:szCs w:val="24"/>
        </w:rPr>
      </w:pPr>
      <w:r w:rsidRPr="00337FAA">
        <w:rPr>
          <w:sz w:val="28"/>
          <w:szCs w:val="24"/>
        </w:rPr>
        <w:t>К другим преимуществам данного режима можно отнести то, что колебание курса валют значительно меньше, если все валюты корзины взвешены одинаково относительно своих зацепляемых обменных курсов.</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Плавающий режим обменных курсов.</w:t>
      </w:r>
      <w:r w:rsidRPr="00337FAA">
        <w:rPr>
          <w:sz w:val="28"/>
          <w:szCs w:val="24"/>
        </w:rPr>
        <w:t xml:space="preserve"> Валютная финансовая политика страны формируется в определенной степени самостоятельно в условиях использования свободноплавающего режима. Данный курс позволяет поддерживать конкурентоспособность и быстро адаптируется к внешним импульсам и шокам, а самое главное - правительство страны освобождается от функции определения подходящего курса. Несмотря на эти преимущества, режим свободно плавающего обменного курса не лишен недостатков: если валютный рынок характеризуется незначительной емкостью, то при данном режиме несколько крупных сделок могут подорвать существующее состояние;</w:t>
      </w:r>
      <w:r w:rsidR="00506A8B">
        <w:rPr>
          <w:sz w:val="28"/>
          <w:szCs w:val="24"/>
        </w:rPr>
        <w:t xml:space="preserve"> </w:t>
      </w:r>
      <w:r w:rsidRPr="00337FAA">
        <w:rPr>
          <w:sz w:val="28"/>
          <w:szCs w:val="24"/>
        </w:rPr>
        <w:t xml:space="preserve">данный режим может обеспечить эффективность валютной политики при регулировании со стороны государства, а также принятии валютно-финансовых фискальных мер; следует признать непривлекательность для иностранных инвесторов и торговых партнеров условий неопределенности при данном режиме; существует угроза правительственного манипулирования ("грязное плавание"), что подрывает доверие субъектов рынка; если страна имеет наличие крупных спекулятивных потоков капитала, то определение обменных курсов в значительной степени ограничивает валютно-финансовую независимость. </w:t>
      </w:r>
    </w:p>
    <w:p w:rsidR="00D6420A" w:rsidRPr="00337FAA" w:rsidRDefault="00D6420A" w:rsidP="00337FAA">
      <w:pPr>
        <w:widowControl w:val="0"/>
        <w:spacing w:after="0" w:line="360" w:lineRule="auto"/>
        <w:ind w:firstLine="709"/>
        <w:jc w:val="both"/>
        <w:rPr>
          <w:sz w:val="28"/>
          <w:szCs w:val="24"/>
        </w:rPr>
      </w:pPr>
      <w:r w:rsidRPr="00337FAA">
        <w:rPr>
          <w:sz w:val="28"/>
          <w:szCs w:val="24"/>
        </w:rPr>
        <w:t>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p>
    <w:p w:rsidR="00D6420A" w:rsidRPr="00337FAA" w:rsidRDefault="00D6420A" w:rsidP="00337FAA">
      <w:pPr>
        <w:widowControl w:val="0"/>
        <w:spacing w:after="0" w:line="360" w:lineRule="auto"/>
        <w:ind w:firstLine="709"/>
        <w:jc w:val="both"/>
        <w:rPr>
          <w:sz w:val="28"/>
          <w:szCs w:val="24"/>
        </w:rPr>
      </w:pPr>
      <w:r w:rsidRPr="00337FAA">
        <w:rPr>
          <w:sz w:val="28"/>
          <w:szCs w:val="24"/>
        </w:rPr>
        <w:t>Для введения плавающих валютных курсов главенствующими условиями являются наличие развитого финансового рынка, степень интегрированности с мировой системой, взаимозаменяемость национальных и иностранных денежных активов, а также степень развитости финансового посредничества. Тем не менее, несмотря на отсутствие данных факторов, многие государства перешли на режим плавающих курсов. Причинами этого являются неуравновешенность платежных балансов, незначительность объемов официальных валютных резервов для поддержки фиксируемых курсов, желание блокировать "черные" валютные рынки. Первыми на данный режим преимущественно перешли промышленно развитые государства, а затем и развивающиеся.</w:t>
      </w:r>
    </w:p>
    <w:p w:rsidR="00D6420A" w:rsidRPr="00337FAA" w:rsidRDefault="00D6420A" w:rsidP="00337FAA">
      <w:pPr>
        <w:spacing w:after="0" w:line="360" w:lineRule="auto"/>
        <w:ind w:firstLine="709"/>
        <w:jc w:val="both"/>
        <w:rPr>
          <w:sz w:val="28"/>
          <w:szCs w:val="24"/>
        </w:rPr>
      </w:pPr>
      <w:r w:rsidRPr="00337FAA">
        <w:rPr>
          <w:sz w:val="28"/>
          <w:szCs w:val="24"/>
        </w:rPr>
        <w:t>Однако ввод плавающих курсив национальных валют происходил в рамках стабилизационных программ МВФ и при наличии технической помощи. Это вызывало необходимость проведения комплекса экономических мер, таких, как структурная перестройка экономики, либерализация валютных и таможенных режимов, ограничения спроса и т.д. В условиях же отсутствия этих предпосылок многие государства используют режим сочетания фиксируемых и плавающих курсов. Модифицированной его формой является "ползучий" валютный курс, сущность которого состоит в проведении мелких и частных корректировок обменной стоимости валюты, которые повторяются 1 -2 раза в месяц.</w:t>
      </w:r>
    </w:p>
    <w:p w:rsidR="00D6420A" w:rsidRPr="00337FAA" w:rsidRDefault="00D6420A" w:rsidP="00337FAA">
      <w:pPr>
        <w:spacing w:after="0" w:line="360" w:lineRule="auto"/>
        <w:ind w:firstLine="709"/>
        <w:jc w:val="both"/>
        <w:rPr>
          <w:sz w:val="28"/>
          <w:szCs w:val="24"/>
        </w:rPr>
      </w:pPr>
      <w:r w:rsidRPr="00337FAA">
        <w:rPr>
          <w:sz w:val="28"/>
          <w:szCs w:val="24"/>
        </w:rPr>
        <w:t>История показывает, что режимы обменных курсов менялись неоднократно. Так, после второй мировой войны использовалась контролируемая МВФ система фиксированных, но поправляемых обменных курсов. Государства обязались сохранить обменный курс в пределах договоренности и осуществляли меры по поддержке своей валюты при внешнем воздействии на нее.</w:t>
      </w:r>
    </w:p>
    <w:p w:rsidR="00D6420A" w:rsidRPr="00337FAA" w:rsidRDefault="00D6420A" w:rsidP="00337FAA">
      <w:pPr>
        <w:spacing w:after="0" w:line="360" w:lineRule="auto"/>
        <w:ind w:firstLine="709"/>
        <w:jc w:val="both"/>
        <w:rPr>
          <w:sz w:val="28"/>
          <w:szCs w:val="24"/>
        </w:rPr>
      </w:pPr>
      <w:r w:rsidRPr="00337FAA">
        <w:rPr>
          <w:sz w:val="28"/>
          <w:szCs w:val="24"/>
        </w:rPr>
        <w:t>С развалом бреттон-вудской системы с 1973 года многие страны получили возможность применения широкого плавания валют и перешли к более гибким системам, что было вызвано перепадами обменных курсов крупных стран, витком высокой инфляции - в развивающихся. Дефицит платежного баланса в этих странах стал тормозом в развитии экономики, и в целях поддержания конкурентоспособности многие из них отдали предпочтение "ползающей зацепке".</w:t>
      </w:r>
    </w:p>
    <w:p w:rsidR="00D6420A" w:rsidRPr="00337FAA" w:rsidRDefault="00D6420A" w:rsidP="00337FAA">
      <w:pPr>
        <w:spacing w:after="0" w:line="360" w:lineRule="auto"/>
        <w:ind w:firstLine="709"/>
        <w:jc w:val="both"/>
        <w:rPr>
          <w:sz w:val="28"/>
          <w:szCs w:val="24"/>
        </w:rPr>
      </w:pPr>
      <w:r w:rsidRPr="00337FAA">
        <w:rPr>
          <w:sz w:val="28"/>
          <w:szCs w:val="24"/>
        </w:rPr>
        <w:t>Во многих государствах для стимулирования внешнеэкономической деятельности центральные банки использовали режим множественности валютных курсов. Необходимость этого обусловливается возможностью регулирования платежного баланса, не вовлекая количественные ограничения и административные запреты, при этом официальный курс валюты удерживается на высоком уровне для сдерживания роста цен на импортируемые товары, а движение капиталов и операции, связанные с ним, осуществляются по плавающему курсу. Данный режим валютных курсов используется, как правило, для нетрадиционных видов экспорта. Обобщая сказанное, следует отметить, что этот режим правомерно использовать в странах с переходной экономикой, но следует ограничить временной промежуток его применения, поскольку длительное использование системы накапливает искажение в распределении ресурсов, изменяет структуру относительных цен. Немаловажным фактором является извлечение прибыли не из производственной деятельности, а из существа разницы между неодинаковыми уровнями валютных курсов.</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Валютная интервенция.</w:t>
      </w:r>
      <w:r w:rsidRPr="00337FAA">
        <w:rPr>
          <w:sz w:val="28"/>
          <w:szCs w:val="24"/>
        </w:rPr>
        <w:t xml:space="preserve"> Одним из методов регулирования валютных курсов являются операции, вмешательства центрального банка в функционирование валютного курса в целях воздействия на курс национальной валюты. В этом случае, если на валютном рынке предложение иностранной валюты избыточно, то центральные банки осуществляют ее скупку и продают, когда произошло снижение предложения иностранной валюты. При этом центральный банк уравновешивает спрос и предложение на иностранную валюту и ограничивает пределы колебания ее курса.</w:t>
      </w:r>
    </w:p>
    <w:p w:rsidR="00D6420A" w:rsidRPr="00337FAA" w:rsidRDefault="00D6420A" w:rsidP="00337FAA">
      <w:pPr>
        <w:widowControl w:val="0"/>
        <w:spacing w:after="0" w:line="360" w:lineRule="auto"/>
        <w:ind w:firstLine="709"/>
        <w:jc w:val="both"/>
        <w:rPr>
          <w:sz w:val="28"/>
          <w:szCs w:val="24"/>
        </w:rPr>
      </w:pPr>
      <w:r w:rsidRPr="00337FAA">
        <w:rPr>
          <w:sz w:val="28"/>
          <w:szCs w:val="24"/>
        </w:rPr>
        <w:t>Эта форма валютной политики осуществляется центральным банком одной страны или банками нескольких государств. Для примера можно привести европейскую валютную систему. Так, центральные банки европейской системы с помощью валютной интервенции поддерживают курсы своих валют в определенных границах. При осуществлении валютной интервенции необходимо определиться с выбором валюты, что зависит от места данной валюты в международной валютной системе, цели интервенции и сложившейся институциональной среды. Большинство центральных банков определяет порядок валютных интервенций на межбанковском рынке напрямую через дилеров, брокеров, при этом информация может быть конфиденциальной.</w:t>
      </w:r>
    </w:p>
    <w:p w:rsidR="00D6420A" w:rsidRPr="00337FAA" w:rsidRDefault="00D6420A" w:rsidP="00337FAA">
      <w:pPr>
        <w:widowControl w:val="0"/>
        <w:spacing w:after="0" w:line="360" w:lineRule="auto"/>
        <w:ind w:firstLine="709"/>
        <w:jc w:val="both"/>
        <w:rPr>
          <w:sz w:val="28"/>
          <w:szCs w:val="24"/>
        </w:rPr>
      </w:pPr>
      <w:r w:rsidRPr="00337FAA">
        <w:rPr>
          <w:sz w:val="28"/>
          <w:szCs w:val="24"/>
        </w:rPr>
        <w:t>Следует признать, что применение валютных интервенций имеет определенные ограничения, что обусловливается размерами официальных валютных резервов. Соответственно в условиях недостаточности объемов валютных резервов многие государства прибегают к использованию валютных ограничений.</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Валютные ограничения.</w:t>
      </w:r>
      <w:r w:rsidRPr="00337FAA">
        <w:rPr>
          <w:sz w:val="28"/>
          <w:szCs w:val="24"/>
        </w:rPr>
        <w:t xml:space="preserve"> Ими являются меры и правила, которые установлены государством в законодательном или административном порядке. Условием применения является хронический и крупный дефицит платежных балансов для сбалансированности внешних платежей и поступлений. Разновидностей валютных ограничений существует много - от определенных пределов до 100% требований продажи экспортной выручки центральному банку по официальному курсу. Применение может получить и практика лицензирования продажи иностранной валюты импортерам, а также формы запретов на ввоз или вывоз валютных ценностей без специальных разрешений. Ограничения распространяются на права физических лиц, на владение и распоряжение валютой. В случаях необходимости регулирования иностранных инвестиций, трансферта прибыли, внешних займов и кредитов в ряде стран устанавливаются определенные ограничения. Некоторые страны обязуют заемщика депонировать часть иностранных кредитов на специальные счета в центральном банке, при этом в зависимости от назначения этих кредитов ранжируется диапазон депозитов.</w:t>
      </w:r>
    </w:p>
    <w:p w:rsidR="00506A8B" w:rsidRDefault="00D6420A" w:rsidP="00337FAA">
      <w:pPr>
        <w:widowControl w:val="0"/>
        <w:spacing w:after="0" w:line="360" w:lineRule="auto"/>
        <w:ind w:firstLine="709"/>
        <w:jc w:val="both"/>
        <w:rPr>
          <w:sz w:val="28"/>
          <w:szCs w:val="24"/>
        </w:rPr>
      </w:pPr>
      <w:r w:rsidRPr="00337FAA">
        <w:rPr>
          <w:b/>
          <w:bCs/>
          <w:i/>
          <w:iCs/>
          <w:sz w:val="28"/>
          <w:szCs w:val="24"/>
        </w:rPr>
        <w:t>Девальвация и ревальвация валют.</w:t>
      </w:r>
      <w:r w:rsidRPr="00337FAA">
        <w:rPr>
          <w:sz w:val="28"/>
          <w:szCs w:val="24"/>
        </w:rPr>
        <w:t xml:space="preserve"> Многие страны, развивая международные экономические отношения с внешним миром, испытывают различную степень инфляции в разных странах. При этом если используется режим фиксируемых валютных курсов, то центральные банки ощущают необходимость пересмотра официальных курсов своих национальных валют, поскольку реальные курсы, обусловленные покупательной силой валют, значительно отклоняются от официального курса. Как правило, курсы валют, обесценение которых не существенно, реально повышаются; валюты, обесценение которых происходит быстрыми темпами, по сравнению с официальным курсом резко снижаются. В такой ситуации созревает необходимость корректирующих операций в отношении валютного курса, т.е. девальвировать или ревальвировать.</w:t>
      </w:r>
    </w:p>
    <w:p w:rsidR="00D6420A" w:rsidRPr="00506A8B" w:rsidRDefault="00506A8B" w:rsidP="00506A8B">
      <w:pPr>
        <w:widowControl w:val="0"/>
        <w:spacing w:after="0" w:line="360" w:lineRule="auto"/>
        <w:ind w:firstLine="709"/>
        <w:jc w:val="both"/>
        <w:rPr>
          <w:b/>
          <w:sz w:val="28"/>
          <w:szCs w:val="28"/>
        </w:rPr>
      </w:pPr>
      <w:r>
        <w:rPr>
          <w:szCs w:val="24"/>
        </w:rPr>
        <w:br w:type="page"/>
      </w:r>
      <w:r w:rsidR="00D6420A" w:rsidRPr="00506A8B">
        <w:rPr>
          <w:b/>
          <w:sz w:val="28"/>
          <w:szCs w:val="28"/>
        </w:rPr>
        <w:t>Сущность и виды валютной политики государства</w:t>
      </w:r>
    </w:p>
    <w:p w:rsidR="00D6420A" w:rsidRPr="00337FAA" w:rsidRDefault="00D6420A" w:rsidP="00337FAA">
      <w:pPr>
        <w:spacing w:after="0" w:line="360" w:lineRule="auto"/>
        <w:ind w:firstLine="709"/>
        <w:jc w:val="both"/>
        <w:rPr>
          <w:sz w:val="28"/>
          <w:szCs w:val="24"/>
        </w:rPr>
      </w:pP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Международная деятельность любого государства предполагает выработку определенных норм и принципов организации национального валютного рынка, а также присутствия на мировых денежных рынках. Иными словами, необходимо формировать валютную политику, устанавливающую приоритеты в валютно-кредитных отношениях внутри страны и за ее пределами. По вопросу о сущности валютной политики в российской экономической литературе нет едино мнения.</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 «Современном экономическом словаре» валютная политика трактуется как «составная часть экономической политики государства и внешнеэкономической политики, предоставляющая линию действий государства внутри и вне страны, производимую по средством воздействия на валюту, валютный курс, валютные операции»</w:t>
      </w:r>
      <w:r w:rsidRPr="00337FAA">
        <w:rPr>
          <w:rStyle w:val="ad"/>
          <w:sz w:val="28"/>
          <w:szCs w:val="24"/>
        </w:rPr>
        <w:footnoteReference w:id="3"/>
      </w:r>
      <w:r w:rsidRPr="00337FAA">
        <w:rPr>
          <w:sz w:val="28"/>
          <w:szCs w:val="24"/>
        </w:rPr>
        <w:t xml:space="preserve">. Она включает валютное регулирование и контроль, а также международное сотрудничество (в том числе участие в международных финансовых организациях). </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Поскольку любая политика, и валютная в частности, есть совокупность действий, направленных на решении каких-либо задач, более точное определение этого термина, на наш взгляд, может выглядеть следующим образом.</w:t>
      </w:r>
    </w:p>
    <w:p w:rsidR="00D6420A" w:rsidRPr="00337FAA" w:rsidRDefault="00D6420A" w:rsidP="00337FAA">
      <w:pPr>
        <w:pStyle w:val="a3"/>
        <w:tabs>
          <w:tab w:val="left" w:pos="0"/>
        </w:tabs>
        <w:spacing w:line="360" w:lineRule="auto"/>
        <w:ind w:firstLine="709"/>
        <w:jc w:val="both"/>
        <w:rPr>
          <w:i/>
          <w:sz w:val="28"/>
          <w:szCs w:val="24"/>
        </w:rPr>
      </w:pPr>
      <w:r w:rsidRPr="00337FAA">
        <w:rPr>
          <w:b/>
          <w:i/>
          <w:sz w:val="28"/>
          <w:szCs w:val="24"/>
        </w:rPr>
        <w:t xml:space="preserve">Валютная политика – </w:t>
      </w:r>
      <w:r w:rsidRPr="00337FAA">
        <w:rPr>
          <w:i/>
          <w:sz w:val="28"/>
          <w:szCs w:val="24"/>
        </w:rPr>
        <w:t>совокупность</w:t>
      </w:r>
      <w:r w:rsidR="00506A8B">
        <w:rPr>
          <w:i/>
          <w:sz w:val="28"/>
          <w:szCs w:val="24"/>
        </w:rPr>
        <w:t xml:space="preserve"> </w:t>
      </w:r>
      <w:r w:rsidRPr="00337FAA">
        <w:rPr>
          <w:i/>
          <w:sz w:val="28"/>
          <w:szCs w:val="24"/>
        </w:rPr>
        <w:t>государственных мероприятий, направленных на организацию внутреннего валютного рынка и определяющих принципы и нормы поведения страны в международных валютно-кредитных отношениях с целью достижения устойчивого макроэкономического роста.</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Валютная политика страны формируется ее правительством, центральным банком, центральными финансовыми органами. В мировом масштабе валютная политика проводиться международными валютно-финансовыми организациями (МВФ, МБРР)</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Юридическая валютная политика оформляется валютными законодательством, под которым понимается совокупность правовых норм, регулирующих порядок совершения операция с национальной валютой и валютными ценностями в стране и за ее пределами, а так же валютными соглашениями.</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Валютная политика направлена:</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На поддержание стабильности курса национальной валюты</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Обеспечение функционирования органов валютного регулирования и валютного контроля</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Регламентацию международных расчетов</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Обеспечение желаемого воздействия страны с мировым валютным рынком</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Государство, проводя валютную политику, ставит стратегические и оперативные (тактические) цели.</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Стратегическими целями являются: обеспечение конвертируемости</w:t>
      </w:r>
      <w:r w:rsidR="00506A8B">
        <w:rPr>
          <w:sz w:val="28"/>
          <w:szCs w:val="24"/>
        </w:rPr>
        <w:t xml:space="preserve"> </w:t>
      </w:r>
      <w:r w:rsidRPr="00337FAA">
        <w:rPr>
          <w:sz w:val="28"/>
          <w:szCs w:val="24"/>
        </w:rPr>
        <w:t>национальной валюты страны и на основе устойчивого экономического роста, эффективное управление золотовалютными резервами.</w:t>
      </w:r>
    </w:p>
    <w:p w:rsidR="00D6420A" w:rsidRPr="00337FAA" w:rsidRDefault="00D6420A" w:rsidP="00337FAA">
      <w:pPr>
        <w:pStyle w:val="a3"/>
        <w:tabs>
          <w:tab w:val="left" w:pos="0"/>
        </w:tabs>
        <w:spacing w:line="360" w:lineRule="auto"/>
        <w:ind w:firstLine="709"/>
        <w:jc w:val="both"/>
        <w:rPr>
          <w:sz w:val="28"/>
          <w:szCs w:val="24"/>
        </w:rPr>
      </w:pPr>
      <w:r w:rsidRPr="00337FAA">
        <w:rPr>
          <w:b/>
          <w:i/>
          <w:sz w:val="28"/>
          <w:szCs w:val="24"/>
        </w:rPr>
        <w:t>Конвертируемая валюта</w:t>
      </w:r>
      <w:r w:rsidRPr="00337FAA">
        <w:rPr>
          <w:sz w:val="28"/>
          <w:szCs w:val="24"/>
        </w:rPr>
        <w:t xml:space="preserve"> – </w:t>
      </w:r>
      <w:r w:rsidRPr="00337FAA">
        <w:rPr>
          <w:i/>
          <w:sz w:val="28"/>
          <w:szCs w:val="24"/>
        </w:rPr>
        <w:t>возможность свободно обменивать национальную валюту на валюту других стран и наоборот не только на внутреннем, но и на мировом валютном рынках</w:t>
      </w:r>
      <w:r w:rsidRPr="00337FAA">
        <w:rPr>
          <w:sz w:val="28"/>
          <w:szCs w:val="24"/>
        </w:rPr>
        <w:t>. В документах МВФ дается понятие свободно пользуемой валюты – это валюта, которая широко применяется для платежей по международным операциям, является предметом активной торговли на основных валютных рынках. Конвертируемости национальной валюты могут достигнуть только страны с высоким уровнем экономического развития и достаточным объемом золотовалютных резервов.</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Валютные резервы – это официальные запасы иностранной валюты в центральном банке и финансовых органах страны либо в международных валютно-кредитных организациях. Они предназначаются преимущественно для международных расчетов, на случай непредвиденных ситуациях, а также для целей получения дохода и регулирования внутреннего рынка. Наряду с валютными формируется и золотой запас страны. В рамках управления золотовалютными резервами государство осуществляет покупку более устойчивых валют, продает нестабильные валюты, регулирует запасы золота в стране.</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Достижение стратегических целей основано на применении макроэкономических инструментов: регулировании платежного баланса, сдерживании инфляции, управлении денежной массы и пр. Одним из основных инструментов обеспечения стратегических целей является проведение эффективной дисконтной политики.</w:t>
      </w:r>
    </w:p>
    <w:p w:rsidR="00D6420A" w:rsidRPr="00337FAA" w:rsidRDefault="00D6420A" w:rsidP="00337FAA">
      <w:pPr>
        <w:pStyle w:val="a3"/>
        <w:tabs>
          <w:tab w:val="left" w:pos="0"/>
        </w:tabs>
        <w:spacing w:line="360" w:lineRule="auto"/>
        <w:ind w:firstLine="709"/>
        <w:jc w:val="both"/>
        <w:rPr>
          <w:i/>
          <w:sz w:val="28"/>
          <w:szCs w:val="24"/>
        </w:rPr>
      </w:pPr>
      <w:r w:rsidRPr="00337FAA">
        <w:rPr>
          <w:b/>
          <w:i/>
          <w:sz w:val="28"/>
          <w:szCs w:val="24"/>
        </w:rPr>
        <w:t>Дисконтная (учетная) политика</w:t>
      </w:r>
      <w:r w:rsidRPr="00337FAA">
        <w:rPr>
          <w:sz w:val="28"/>
          <w:szCs w:val="24"/>
        </w:rPr>
        <w:t xml:space="preserve"> – </w:t>
      </w:r>
      <w:r w:rsidRPr="00337FAA">
        <w:rPr>
          <w:i/>
          <w:sz w:val="28"/>
          <w:szCs w:val="24"/>
        </w:rPr>
        <w:t>изменение учетной ставки центрального банка, направленное на регулирование валютного</w:t>
      </w:r>
      <w:r w:rsidR="00506A8B">
        <w:rPr>
          <w:i/>
          <w:sz w:val="28"/>
          <w:szCs w:val="24"/>
        </w:rPr>
        <w:t xml:space="preserve"> </w:t>
      </w:r>
      <w:r w:rsidRPr="00337FAA">
        <w:rPr>
          <w:i/>
          <w:sz w:val="28"/>
          <w:szCs w:val="24"/>
        </w:rPr>
        <w:t>курса и платежного баланса путем</w:t>
      </w:r>
      <w:r w:rsidR="00506A8B">
        <w:rPr>
          <w:i/>
          <w:sz w:val="28"/>
          <w:szCs w:val="24"/>
        </w:rPr>
        <w:t xml:space="preserve"> </w:t>
      </w:r>
      <w:r w:rsidRPr="00337FAA">
        <w:rPr>
          <w:i/>
          <w:sz w:val="28"/>
          <w:szCs w:val="24"/>
        </w:rPr>
        <w:t>воздействия на международное движение капиталов с одной стороны, и</w:t>
      </w:r>
      <w:r w:rsidR="00506A8B">
        <w:rPr>
          <w:i/>
          <w:sz w:val="28"/>
          <w:szCs w:val="24"/>
        </w:rPr>
        <w:t xml:space="preserve"> </w:t>
      </w:r>
      <w:r w:rsidRPr="00337FAA">
        <w:rPr>
          <w:i/>
          <w:sz w:val="28"/>
          <w:szCs w:val="24"/>
        </w:rPr>
        <w:t>динамику внутренних кредитов, денежной массы, цен, совокупного спроса - с другой</w:t>
      </w:r>
      <w:r w:rsidRPr="00337FAA">
        <w:rPr>
          <w:rStyle w:val="ad"/>
          <w:i/>
          <w:sz w:val="28"/>
          <w:szCs w:val="24"/>
        </w:rPr>
        <w:footnoteReference w:id="4"/>
      </w:r>
      <w:r w:rsidRPr="00337FAA">
        <w:rPr>
          <w:i/>
          <w:sz w:val="28"/>
          <w:szCs w:val="24"/>
        </w:rPr>
        <w:t>.</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Платежный баланс страны – это соотношение денежных платежей, поступающих в страну из-за границы, и всех ее платежей за границу в течение определенного периода времени (год, квартал, месяц).</w:t>
      </w:r>
      <w:r w:rsidRPr="00337FAA">
        <w:rPr>
          <w:sz w:val="28"/>
          <w:szCs w:val="24"/>
        </w:rPr>
        <w:t xml:space="preserve"> В платежном балансе находят стоимостное выражение все внешнеэкономические операции страны. В большинстве</w:t>
      </w:r>
      <w:r w:rsidR="00506A8B">
        <w:rPr>
          <w:sz w:val="28"/>
          <w:szCs w:val="24"/>
        </w:rPr>
        <w:t xml:space="preserve"> </w:t>
      </w:r>
      <w:r w:rsidRPr="00337FAA">
        <w:rPr>
          <w:sz w:val="28"/>
          <w:szCs w:val="24"/>
        </w:rPr>
        <w:t xml:space="preserve">стран мира платежный баланс составляется по форме, рекомендованной Международным валютным фондом. Различают: внешнеторговый баланс, баланс услуг и некоммерческих платежей и баланс движения капиталов и кредитов. При этом </w:t>
      </w:r>
      <w:r w:rsidRPr="00337FAA">
        <w:rPr>
          <w:i/>
          <w:sz w:val="28"/>
          <w:szCs w:val="24"/>
        </w:rPr>
        <w:t>активный платежный баланс</w:t>
      </w:r>
      <w:r w:rsidRPr="00337FAA">
        <w:rPr>
          <w:sz w:val="28"/>
          <w:szCs w:val="24"/>
        </w:rPr>
        <w:t xml:space="preserve"> – баланс, в котором поступления превышают платежи. Активное сальдо платежного баланса способствует укреплению экономического положения страны. </w:t>
      </w:r>
      <w:r w:rsidRPr="00337FAA">
        <w:rPr>
          <w:i/>
          <w:sz w:val="28"/>
          <w:szCs w:val="24"/>
        </w:rPr>
        <w:t>Пассивный платежный баланс</w:t>
      </w:r>
      <w:r w:rsidRPr="00337FAA">
        <w:rPr>
          <w:sz w:val="28"/>
          <w:szCs w:val="24"/>
        </w:rPr>
        <w:t xml:space="preserve"> – баланс, в котором платежи превышают поступления. Обычное пассивное сальдо платежного баланса покрывается за счет использования своих валютных резервов либо с помощь иностранных займов и кредитов или ввоза капитала.</w:t>
      </w:r>
    </w:p>
    <w:p w:rsidR="00D6420A" w:rsidRPr="00337FAA" w:rsidRDefault="00D6420A" w:rsidP="00337FAA">
      <w:pPr>
        <w:pStyle w:val="a3"/>
        <w:numPr>
          <w:ilvl w:val="0"/>
          <w:numId w:val="9"/>
        </w:numPr>
        <w:tabs>
          <w:tab w:val="left" w:pos="0"/>
        </w:tabs>
        <w:spacing w:line="360" w:lineRule="auto"/>
        <w:ind w:left="0" w:firstLine="709"/>
        <w:jc w:val="both"/>
        <w:rPr>
          <w:sz w:val="28"/>
          <w:szCs w:val="24"/>
        </w:rPr>
      </w:pPr>
      <w:r w:rsidRPr="00337FAA">
        <w:rPr>
          <w:sz w:val="28"/>
          <w:szCs w:val="24"/>
        </w:rPr>
        <w:t xml:space="preserve">К </w:t>
      </w:r>
      <w:r w:rsidRPr="00337FAA">
        <w:rPr>
          <w:i/>
          <w:sz w:val="28"/>
          <w:szCs w:val="24"/>
        </w:rPr>
        <w:t xml:space="preserve">тактическим целям </w:t>
      </w:r>
      <w:r w:rsidRPr="00337FAA">
        <w:rPr>
          <w:sz w:val="28"/>
          <w:szCs w:val="24"/>
        </w:rPr>
        <w:t>относятся обеспечение устойчивости внутреннего валютного рынка, его четкой организации и контролируемости. Тактические цели достигаются путем организации валютного регулирования и валютного контроля, обслуживания внешнего долга, стимулирования экспортно-импортных отраслей и пр.</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Формой валютной политики, направленной на достижение тактических целей, является девизная политика.</w:t>
      </w:r>
    </w:p>
    <w:p w:rsidR="00D6420A" w:rsidRPr="00337FAA" w:rsidRDefault="00D6420A" w:rsidP="00337FAA">
      <w:pPr>
        <w:pStyle w:val="a3"/>
        <w:tabs>
          <w:tab w:val="left" w:pos="0"/>
        </w:tabs>
        <w:spacing w:line="360" w:lineRule="auto"/>
        <w:ind w:firstLine="709"/>
        <w:jc w:val="both"/>
        <w:rPr>
          <w:i/>
          <w:sz w:val="28"/>
          <w:szCs w:val="24"/>
        </w:rPr>
      </w:pPr>
      <w:r w:rsidRPr="00337FAA">
        <w:rPr>
          <w:b/>
          <w:i/>
          <w:sz w:val="28"/>
          <w:szCs w:val="24"/>
        </w:rPr>
        <w:t>Девизная валютная политика</w:t>
      </w:r>
      <w:r w:rsidRPr="00337FAA">
        <w:rPr>
          <w:i/>
          <w:sz w:val="28"/>
          <w:szCs w:val="24"/>
        </w:rPr>
        <w:t xml:space="preserve"> – мероприятия государства по регулированию валютного курса путем покупки и продажи иностранной валюты.</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Девизная валютная политика реализуется в двух направлениях:</w:t>
      </w:r>
    </w:p>
    <w:p w:rsidR="00D6420A" w:rsidRPr="00337FAA" w:rsidRDefault="00D6420A" w:rsidP="00337FAA">
      <w:pPr>
        <w:pStyle w:val="a3"/>
        <w:numPr>
          <w:ilvl w:val="0"/>
          <w:numId w:val="10"/>
        </w:numPr>
        <w:tabs>
          <w:tab w:val="left" w:pos="0"/>
        </w:tabs>
        <w:spacing w:line="360" w:lineRule="auto"/>
        <w:ind w:left="0" w:firstLine="709"/>
        <w:jc w:val="both"/>
        <w:rPr>
          <w:sz w:val="28"/>
          <w:szCs w:val="24"/>
        </w:rPr>
      </w:pPr>
      <w:r w:rsidRPr="00337FAA">
        <w:rPr>
          <w:sz w:val="28"/>
          <w:szCs w:val="24"/>
        </w:rPr>
        <w:t>Путем установления режима валютного курса для национальной валюты;</w:t>
      </w:r>
    </w:p>
    <w:p w:rsidR="00D6420A" w:rsidRPr="00337FAA" w:rsidRDefault="00D6420A" w:rsidP="00337FAA">
      <w:pPr>
        <w:pStyle w:val="a3"/>
        <w:numPr>
          <w:ilvl w:val="0"/>
          <w:numId w:val="10"/>
        </w:numPr>
        <w:tabs>
          <w:tab w:val="left" w:pos="0"/>
        </w:tabs>
        <w:spacing w:line="360" w:lineRule="auto"/>
        <w:ind w:left="0" w:firstLine="709"/>
        <w:jc w:val="both"/>
        <w:rPr>
          <w:sz w:val="28"/>
          <w:szCs w:val="24"/>
        </w:rPr>
      </w:pPr>
      <w:r w:rsidRPr="00337FAA">
        <w:rPr>
          <w:sz w:val="28"/>
          <w:szCs w:val="24"/>
        </w:rPr>
        <w:t>Посредством его регулирования с помощью различных инструментов</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Инструментами девизной валютной политики являются:</w:t>
      </w:r>
    </w:p>
    <w:p w:rsidR="00D6420A" w:rsidRPr="00337FAA" w:rsidRDefault="00D6420A" w:rsidP="00337FAA">
      <w:pPr>
        <w:pStyle w:val="a3"/>
        <w:numPr>
          <w:ilvl w:val="0"/>
          <w:numId w:val="11"/>
        </w:numPr>
        <w:tabs>
          <w:tab w:val="left" w:pos="0"/>
        </w:tabs>
        <w:spacing w:line="360" w:lineRule="auto"/>
        <w:ind w:left="0" w:firstLine="709"/>
        <w:jc w:val="both"/>
        <w:rPr>
          <w:sz w:val="28"/>
          <w:szCs w:val="24"/>
        </w:rPr>
      </w:pPr>
      <w:r w:rsidRPr="00337FAA">
        <w:rPr>
          <w:sz w:val="28"/>
          <w:szCs w:val="24"/>
        </w:rPr>
        <w:t>Валютные интервенции</w:t>
      </w:r>
    </w:p>
    <w:p w:rsidR="00D6420A" w:rsidRPr="00337FAA" w:rsidRDefault="00D6420A" w:rsidP="00337FAA">
      <w:pPr>
        <w:pStyle w:val="a3"/>
        <w:numPr>
          <w:ilvl w:val="0"/>
          <w:numId w:val="11"/>
        </w:numPr>
        <w:tabs>
          <w:tab w:val="left" w:pos="0"/>
        </w:tabs>
        <w:spacing w:line="360" w:lineRule="auto"/>
        <w:ind w:left="0" w:firstLine="709"/>
        <w:jc w:val="both"/>
        <w:rPr>
          <w:sz w:val="28"/>
          <w:szCs w:val="24"/>
        </w:rPr>
      </w:pPr>
      <w:r w:rsidRPr="00337FAA">
        <w:rPr>
          <w:sz w:val="28"/>
          <w:szCs w:val="24"/>
        </w:rPr>
        <w:t>Девальвация и ревальвация</w:t>
      </w:r>
    </w:p>
    <w:p w:rsidR="00D6420A" w:rsidRPr="00337FAA" w:rsidRDefault="00D6420A" w:rsidP="00337FAA">
      <w:pPr>
        <w:pStyle w:val="a3"/>
        <w:numPr>
          <w:ilvl w:val="0"/>
          <w:numId w:val="11"/>
        </w:numPr>
        <w:tabs>
          <w:tab w:val="left" w:pos="0"/>
        </w:tabs>
        <w:spacing w:line="360" w:lineRule="auto"/>
        <w:ind w:left="0" w:firstLine="709"/>
        <w:jc w:val="both"/>
        <w:rPr>
          <w:sz w:val="28"/>
          <w:szCs w:val="24"/>
        </w:rPr>
      </w:pPr>
      <w:r w:rsidRPr="00337FAA">
        <w:rPr>
          <w:sz w:val="28"/>
          <w:szCs w:val="24"/>
        </w:rPr>
        <w:t>Валютные ограничения</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 xml:space="preserve">Режим валютного курса </w:t>
      </w:r>
      <w:r w:rsidRPr="00337FAA">
        <w:rPr>
          <w:sz w:val="28"/>
          <w:szCs w:val="24"/>
        </w:rPr>
        <w:t>определяется государством индивидуально, в рамках проводимой денежно-кредитной политики. Как уже было отмечено, выделяются фиксированный, плавающий и смешанный режим валютных курсов.</w:t>
      </w:r>
    </w:p>
    <w:p w:rsidR="00D6420A" w:rsidRPr="00337FAA" w:rsidRDefault="00506A8B" w:rsidP="00337FAA">
      <w:pPr>
        <w:pStyle w:val="a3"/>
        <w:tabs>
          <w:tab w:val="left" w:pos="0"/>
        </w:tabs>
        <w:spacing w:line="360" w:lineRule="auto"/>
        <w:ind w:firstLine="709"/>
        <w:jc w:val="both"/>
        <w:rPr>
          <w:sz w:val="28"/>
          <w:szCs w:val="24"/>
        </w:rPr>
      </w:pPr>
      <w:r>
        <w:rPr>
          <w:b/>
          <w:i/>
          <w:sz w:val="28"/>
          <w:szCs w:val="24"/>
        </w:rPr>
        <w:t>Фиксированный валютный курс -</w:t>
      </w:r>
      <w:r w:rsidR="00D6420A" w:rsidRPr="00337FAA">
        <w:rPr>
          <w:b/>
          <w:i/>
          <w:sz w:val="28"/>
          <w:szCs w:val="24"/>
        </w:rPr>
        <w:t xml:space="preserve"> </w:t>
      </w:r>
      <w:r w:rsidR="00D6420A" w:rsidRPr="00337FAA">
        <w:rPr>
          <w:i/>
          <w:sz w:val="28"/>
          <w:szCs w:val="24"/>
        </w:rPr>
        <w:t>устанавливается правительство или национальным банком страны и поддерживается определенными инструментами валютного регулирования.</w:t>
      </w:r>
      <w:r w:rsidR="00D6420A" w:rsidRPr="00337FAA">
        <w:rPr>
          <w:sz w:val="28"/>
          <w:szCs w:val="24"/>
        </w:rPr>
        <w:t xml:space="preserve"> Фиксация курса может осуществляться с использование следующих вариантов:</w:t>
      </w:r>
    </w:p>
    <w:p w:rsidR="00D6420A" w:rsidRPr="00337FAA" w:rsidRDefault="00D6420A" w:rsidP="00337FAA">
      <w:pPr>
        <w:pStyle w:val="a3"/>
        <w:numPr>
          <w:ilvl w:val="0"/>
          <w:numId w:val="12"/>
        </w:numPr>
        <w:tabs>
          <w:tab w:val="left" w:pos="0"/>
        </w:tabs>
        <w:spacing w:line="360" w:lineRule="auto"/>
        <w:ind w:left="0" w:firstLine="709"/>
        <w:jc w:val="both"/>
        <w:rPr>
          <w:sz w:val="28"/>
          <w:szCs w:val="24"/>
        </w:rPr>
      </w:pPr>
      <w:r w:rsidRPr="00337FAA">
        <w:rPr>
          <w:sz w:val="28"/>
          <w:szCs w:val="24"/>
        </w:rPr>
        <w:t>Курс фиксируется к одной валюте, наиболее значимой на мировом рынке. Если такой валютой является доллар США, то подобная фиксация означает, что изменение курса национальной валюты к валюте третьей страны в точности будет соответствовать изменению доллара США</w:t>
      </w:r>
    </w:p>
    <w:p w:rsidR="00D6420A" w:rsidRPr="00337FAA" w:rsidRDefault="00D6420A" w:rsidP="00337FAA">
      <w:pPr>
        <w:pStyle w:val="a3"/>
        <w:numPr>
          <w:ilvl w:val="0"/>
          <w:numId w:val="12"/>
        </w:numPr>
        <w:tabs>
          <w:tab w:val="left" w:pos="0"/>
        </w:tabs>
        <w:spacing w:line="360" w:lineRule="auto"/>
        <w:ind w:left="0" w:firstLine="709"/>
        <w:jc w:val="both"/>
        <w:rPr>
          <w:sz w:val="28"/>
          <w:szCs w:val="24"/>
        </w:rPr>
      </w:pPr>
      <w:r w:rsidRPr="00337FAA">
        <w:rPr>
          <w:sz w:val="28"/>
          <w:szCs w:val="24"/>
        </w:rPr>
        <w:t>Валюта другой страны становится законными платежным средством. Это означает, что в государстве нет национальной валюты и, следовательно, национальной денежно-кредитной политики.</w:t>
      </w:r>
    </w:p>
    <w:p w:rsidR="00D6420A" w:rsidRPr="00337FAA" w:rsidRDefault="00D6420A" w:rsidP="00337FAA">
      <w:pPr>
        <w:pStyle w:val="a3"/>
        <w:numPr>
          <w:ilvl w:val="0"/>
          <w:numId w:val="12"/>
        </w:numPr>
        <w:tabs>
          <w:tab w:val="left" w:pos="0"/>
        </w:tabs>
        <w:spacing w:line="360" w:lineRule="auto"/>
        <w:ind w:left="0" w:firstLine="709"/>
        <w:jc w:val="both"/>
        <w:rPr>
          <w:sz w:val="28"/>
          <w:szCs w:val="24"/>
        </w:rPr>
      </w:pPr>
      <w:r w:rsidRPr="00337FAA">
        <w:rPr>
          <w:sz w:val="28"/>
          <w:szCs w:val="24"/>
        </w:rPr>
        <w:t>Фиксация курса к одной иностранной валюте. Обычно такая привязка осуществляется менее развитыми странами по отношению к салютам более развитым странам.</w:t>
      </w:r>
    </w:p>
    <w:p w:rsidR="00D6420A" w:rsidRPr="00337FAA" w:rsidRDefault="00D6420A" w:rsidP="00337FAA">
      <w:pPr>
        <w:pStyle w:val="a3"/>
        <w:numPr>
          <w:ilvl w:val="0"/>
          <w:numId w:val="12"/>
        </w:numPr>
        <w:tabs>
          <w:tab w:val="left" w:pos="0"/>
        </w:tabs>
        <w:spacing w:line="360" w:lineRule="auto"/>
        <w:ind w:left="0" w:firstLine="709"/>
        <w:jc w:val="both"/>
        <w:rPr>
          <w:sz w:val="28"/>
          <w:szCs w:val="24"/>
        </w:rPr>
      </w:pPr>
      <w:r w:rsidRPr="00337FAA">
        <w:rPr>
          <w:sz w:val="28"/>
          <w:szCs w:val="24"/>
        </w:rPr>
        <w:t>Фиксация курса к валюте страны основного партнера по внешне торговой деятельности</w:t>
      </w:r>
    </w:p>
    <w:p w:rsidR="00D6420A" w:rsidRPr="00337FAA" w:rsidRDefault="00D6420A" w:rsidP="00337FAA">
      <w:pPr>
        <w:pStyle w:val="a3"/>
        <w:numPr>
          <w:ilvl w:val="0"/>
          <w:numId w:val="12"/>
        </w:numPr>
        <w:tabs>
          <w:tab w:val="left" w:pos="0"/>
        </w:tabs>
        <w:spacing w:line="360" w:lineRule="auto"/>
        <w:ind w:left="0" w:firstLine="709"/>
        <w:jc w:val="both"/>
        <w:rPr>
          <w:sz w:val="28"/>
          <w:szCs w:val="24"/>
        </w:rPr>
      </w:pPr>
      <w:r w:rsidRPr="00337FAA">
        <w:rPr>
          <w:sz w:val="28"/>
          <w:szCs w:val="24"/>
        </w:rPr>
        <w:t>Фиксация курса к валютному композиту. Это значит, что существует привязка курса национальной валюты к курсам коллективных денежных единиц (например, СДР) или к различным корзинам валют. Удельный вес напрямую зависит от доли страны во внешней торговле и на мировом валютном рынке.</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Необходимо отметить, что в современной практике жестко фиксированные обменные курсы встречаются редко. Фиксированный курс может быть выгоден странам с равными уровнями экономического развития, параметрами инфляции и инструментами, выбранными для проведения денежно-кредитной политики.</w:t>
      </w:r>
    </w:p>
    <w:p w:rsidR="00D6420A" w:rsidRPr="00337FAA" w:rsidRDefault="00D6420A" w:rsidP="00337FAA">
      <w:pPr>
        <w:pStyle w:val="a3"/>
        <w:tabs>
          <w:tab w:val="left" w:pos="0"/>
        </w:tabs>
        <w:spacing w:line="360" w:lineRule="auto"/>
        <w:ind w:firstLine="709"/>
        <w:jc w:val="both"/>
        <w:rPr>
          <w:sz w:val="28"/>
          <w:szCs w:val="24"/>
        </w:rPr>
      </w:pPr>
      <w:r w:rsidRPr="00337FAA">
        <w:rPr>
          <w:b/>
          <w:i/>
          <w:sz w:val="28"/>
          <w:szCs w:val="24"/>
        </w:rPr>
        <w:t xml:space="preserve">Плавающий валютный курс (биржевой)- </w:t>
      </w:r>
      <w:r w:rsidRPr="00337FAA">
        <w:rPr>
          <w:i/>
          <w:sz w:val="28"/>
          <w:szCs w:val="24"/>
        </w:rPr>
        <w:t xml:space="preserve">свободное соотношение двух валют, складывающееся под воздействием ряда экономических факторов, влияющих на их спрос и предложения на рынке. </w:t>
      </w:r>
      <w:r w:rsidRPr="00337FAA">
        <w:rPr>
          <w:sz w:val="28"/>
          <w:szCs w:val="24"/>
        </w:rPr>
        <w:t>Государство может при определенных обстоятельствах оказывать воздействие на плавающий валютный курс путем проведения валютных интервенций.</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 xml:space="preserve">Валютные интервенции осуществляются для регулирования курса национальной валюты в интересах государства. Под валютной </w:t>
      </w:r>
      <w:r w:rsidRPr="00337FAA">
        <w:rPr>
          <w:b/>
          <w:i/>
          <w:sz w:val="28"/>
          <w:szCs w:val="24"/>
        </w:rPr>
        <w:t xml:space="preserve">интервенцией </w:t>
      </w:r>
      <w:r w:rsidRPr="00337FAA">
        <w:rPr>
          <w:i/>
          <w:sz w:val="28"/>
          <w:szCs w:val="24"/>
        </w:rPr>
        <w:t xml:space="preserve">понимается разовое целенаправленное воздействие центрального банка страны на валютный рынок и валютный курс, осуществляемое путем купли-продажи банком крупных партий иностранной валюты. </w:t>
      </w:r>
      <w:r w:rsidRPr="00337FAA">
        <w:rPr>
          <w:sz w:val="28"/>
          <w:szCs w:val="24"/>
        </w:rPr>
        <w:t>Интервенция осуществляется, как правило, за счет золотовалютных резервов государства, а в некоторых случаях за счет своповых соглашений, заключенных между центральными банками разных стран на определенный период.</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Механизмы курсообразования при плавающем валютном курсе делается на «чистое плаванье» (без вмешательства центрального банка) и «грязное плаванье» (при открытых интервенция центрального банка на внутреннем валютном рынке страны).</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 xml:space="preserve">Для определения обменного курса при плавающем валютном режиме часто используется </w:t>
      </w:r>
      <w:r w:rsidRPr="00337FAA">
        <w:rPr>
          <w:i/>
          <w:sz w:val="28"/>
          <w:szCs w:val="24"/>
        </w:rPr>
        <w:t xml:space="preserve">паритет покупательной способности валют </w:t>
      </w:r>
      <w:r w:rsidRPr="00337FAA">
        <w:rPr>
          <w:sz w:val="28"/>
          <w:szCs w:val="24"/>
        </w:rPr>
        <w:t>– расчетный обменный курс, при котором каждая валюта обладает абсолютно одинаковой покупательной способностью в стране.</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 любом режиме валютный курс может устанавливаться с применением механизма валютного управления и валютной корзины.</w:t>
      </w:r>
    </w:p>
    <w:p w:rsidR="00D6420A" w:rsidRPr="00337FAA" w:rsidRDefault="00D6420A" w:rsidP="00337FAA">
      <w:pPr>
        <w:pStyle w:val="a3"/>
        <w:tabs>
          <w:tab w:val="left" w:pos="0"/>
        </w:tabs>
        <w:spacing w:line="360" w:lineRule="auto"/>
        <w:ind w:firstLine="709"/>
        <w:jc w:val="both"/>
        <w:rPr>
          <w:i/>
          <w:sz w:val="28"/>
          <w:szCs w:val="24"/>
        </w:rPr>
      </w:pPr>
      <w:r w:rsidRPr="00337FAA">
        <w:rPr>
          <w:sz w:val="28"/>
          <w:szCs w:val="24"/>
        </w:rPr>
        <w:t xml:space="preserve">Под </w:t>
      </w:r>
      <w:r w:rsidRPr="00337FAA">
        <w:rPr>
          <w:b/>
          <w:i/>
          <w:sz w:val="28"/>
          <w:szCs w:val="24"/>
        </w:rPr>
        <w:t xml:space="preserve">валютным управлением </w:t>
      </w:r>
      <w:r w:rsidRPr="00337FAA">
        <w:rPr>
          <w:i/>
          <w:sz w:val="28"/>
          <w:szCs w:val="24"/>
        </w:rPr>
        <w:t>понимается прикрепление национальной валюты к ведущей иностранной валюте («якорной»), строгое регулирование денежной эмиссии в зависимости от объема официальных резервов в этой валюте.</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 xml:space="preserve">Валютная корзина – </w:t>
      </w:r>
      <w:r w:rsidRPr="00337FAA">
        <w:rPr>
          <w:sz w:val="28"/>
          <w:szCs w:val="24"/>
        </w:rPr>
        <w:t>это определенный набор валют, по отношению к которым определяется средневзвешенный курс одной валюты.</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 xml:space="preserve">Кроме того, один из вариантов валютной политики предусматривает применение </w:t>
      </w:r>
      <w:r w:rsidRPr="00337FAA">
        <w:rPr>
          <w:i/>
          <w:sz w:val="28"/>
          <w:szCs w:val="24"/>
        </w:rPr>
        <w:t>смешенного валютного курса</w:t>
      </w:r>
      <w:r w:rsidRPr="00337FAA">
        <w:rPr>
          <w:sz w:val="28"/>
          <w:szCs w:val="24"/>
        </w:rPr>
        <w:t>, когда плавающий или фиксированный курсы устанавливаются в зависимости от вида проводимых операций, образуя компромиссные варианты, сочетающие в себе элементы обоих режимов валютных курсов, такие как: оптимальное валютное пространство, целевые зоны, валютный коридор.</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 xml:space="preserve">Оптимальное валютное пространство – </w:t>
      </w:r>
      <w:r w:rsidRPr="00337FAA">
        <w:rPr>
          <w:sz w:val="28"/>
          <w:szCs w:val="24"/>
        </w:rPr>
        <w:t>поддержание фиксированного валютного курса между ограниченной группой стран и плавающего валютного курса с остальными странами.</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 xml:space="preserve">Целевые зоны – </w:t>
      </w:r>
      <w:r w:rsidRPr="00337FAA">
        <w:rPr>
          <w:sz w:val="28"/>
          <w:szCs w:val="24"/>
        </w:rPr>
        <w:t>параметры валютного курса, с которым страна считает необходимым стремиться.</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 определенный период времени для стимулирования тех или иных направлений в экономике правительство может посчитать целесообразными использовать девальвацию национальной валюты (с целью расширения экспорта экономического роста) или, наоборот, применять ревальвацию (для борьбы с инфляцией).</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Девальвация</w:t>
      </w:r>
      <w:r w:rsidRPr="00337FAA">
        <w:rPr>
          <w:i/>
          <w:sz w:val="28"/>
          <w:szCs w:val="24"/>
        </w:rPr>
        <w:t xml:space="preserve"> представляет собой снижение курса национальной валюты по отношению к твердым валютам, международным счетным единицам. </w:t>
      </w:r>
      <w:r w:rsidRPr="00337FAA">
        <w:rPr>
          <w:sz w:val="28"/>
          <w:szCs w:val="24"/>
        </w:rPr>
        <w:t>Девальвация может быть признана правительством страны официально, в законодательном порядке. При такой открытой девальвации правительство превращает ее в средство укрепления своей валюты путем изъятия из обращения части денежной массы или обмена обесценившихся денег. При скрытой девальвации происходит обесценивание бумажных денег, но изъятие части денежно массы не производиться.</w:t>
      </w:r>
    </w:p>
    <w:p w:rsidR="00D6420A" w:rsidRPr="00337FAA" w:rsidRDefault="00D6420A" w:rsidP="00337FAA">
      <w:pPr>
        <w:pStyle w:val="a3"/>
        <w:tabs>
          <w:tab w:val="left" w:pos="0"/>
        </w:tabs>
        <w:spacing w:line="360" w:lineRule="auto"/>
        <w:ind w:firstLine="709"/>
        <w:jc w:val="both"/>
        <w:rPr>
          <w:i/>
          <w:sz w:val="28"/>
          <w:szCs w:val="24"/>
        </w:rPr>
      </w:pPr>
      <w:r w:rsidRPr="00337FAA">
        <w:rPr>
          <w:b/>
          <w:i/>
          <w:sz w:val="28"/>
          <w:szCs w:val="24"/>
        </w:rPr>
        <w:t xml:space="preserve">Ревальвация – </w:t>
      </w:r>
      <w:r w:rsidRPr="00337FAA">
        <w:rPr>
          <w:i/>
          <w:sz w:val="28"/>
          <w:szCs w:val="24"/>
        </w:rPr>
        <w:t>фактическое повышение курса национальной валюты к иностранным валютам.</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Кроме того, режим валютного курса можно устанавливать путем введения валютного коридора, представляющего собой установление пределов колебаний национальной валюты к иностранным валютам.</w:t>
      </w:r>
      <w:r w:rsidRPr="00337FAA">
        <w:rPr>
          <w:rStyle w:val="ad"/>
          <w:sz w:val="28"/>
          <w:szCs w:val="24"/>
        </w:rPr>
        <w:footnoteReference w:id="5"/>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rPr>
        <w:t xml:space="preserve">Валютные ограничения </w:t>
      </w:r>
      <w:r w:rsidRPr="00337FAA">
        <w:rPr>
          <w:sz w:val="28"/>
          <w:szCs w:val="24"/>
        </w:rPr>
        <w:t>применяются в случае, когда необходимо ограничить влияние структурных и конъюнктурных факторов на валютный курс и стабилизировать ситуацию на валютном рынке.</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Валютные ограничения – это устанавливаемые в законодательном и административном порядке правила и нормы по ограничению операций с валютными ценностями. К ним относятся регулирование ввоза и вывоза валюты из страны, обязательная продажа части валютной выручки предприятиями-экспортерами, запрещение свободной продажи иностранной валюты, государственный контроль над валютными операциями и пр.</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Характеристика основных инструментов валютной политики дает основание делить их на две категории: рыночные и нерыночные (командно-административные).</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Рыночные инструменты в свою очередь можно классифицировать на инструменты прямого и косвенного воздействия. Инструменты прямого воздействия включает в себя валютные интервенции.</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К инструментам косвенного воздействия относятся инструменты денежно-кредитной, налоговой бюджетной политики, которые не влияют напрямую валютные отношения, но оказывают воздействие на изменение совокупной денежной массы в стране, на уровень инфляции, на платежеспособность участников рынков, га соотношение экспорта и импорта и многое другое, что в конечном итоге приводит к изменению валютного курса и порядка проведения валютной операции.</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Нерыночные инструменты предполагают прямое административное воздействие со стороны правительства и центрального банка. Оно может проявляться в применении валютных ограничений (от обязательной продажи валютной выручки до полного запрета валютной операции).</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Таким образом, от валютной политики зависит место государства в мировом пространстве, поскольку она во многом определяет темпы экономического развития страны.</w:t>
      </w:r>
    </w:p>
    <w:p w:rsidR="00D6420A" w:rsidRPr="00506A8B" w:rsidRDefault="00D6420A" w:rsidP="00506A8B">
      <w:pPr>
        <w:tabs>
          <w:tab w:val="left" w:pos="0"/>
        </w:tabs>
        <w:spacing w:after="0" w:line="360" w:lineRule="auto"/>
        <w:ind w:firstLine="709"/>
        <w:jc w:val="both"/>
        <w:rPr>
          <w:rStyle w:val="af"/>
          <w:b/>
          <w:i w:val="0"/>
          <w:iCs w:val="0"/>
          <w:sz w:val="28"/>
          <w:szCs w:val="24"/>
        </w:rPr>
      </w:pPr>
      <w:r w:rsidRPr="00337FAA">
        <w:rPr>
          <w:szCs w:val="24"/>
        </w:rPr>
        <w:br w:type="page"/>
      </w:r>
      <w:bookmarkStart w:id="0" w:name="_Toc115033002"/>
      <w:r w:rsidR="00506A8B" w:rsidRPr="00506A8B">
        <w:rPr>
          <w:b/>
          <w:sz w:val="28"/>
          <w:szCs w:val="28"/>
        </w:rPr>
        <w:t>3</w:t>
      </w:r>
      <w:r w:rsidR="00506A8B" w:rsidRPr="00506A8B">
        <w:rPr>
          <w:sz w:val="28"/>
          <w:szCs w:val="28"/>
        </w:rPr>
        <w:t>.</w:t>
      </w:r>
      <w:r w:rsidR="00506A8B">
        <w:rPr>
          <w:szCs w:val="24"/>
        </w:rPr>
        <w:t xml:space="preserve"> </w:t>
      </w:r>
      <w:r w:rsidRPr="00506A8B">
        <w:rPr>
          <w:rStyle w:val="af"/>
          <w:b/>
          <w:i w:val="0"/>
          <w:color w:val="000000"/>
          <w:sz w:val="28"/>
          <w:szCs w:val="28"/>
        </w:rPr>
        <w:t>Валютная политика отдельных стран</w:t>
      </w:r>
      <w:bookmarkEnd w:id="0"/>
    </w:p>
    <w:p w:rsidR="00D6420A" w:rsidRPr="00337FAA" w:rsidRDefault="00D6420A" w:rsidP="00337FAA">
      <w:pPr>
        <w:widowControl w:val="0"/>
        <w:spacing w:after="0" w:line="360" w:lineRule="auto"/>
        <w:ind w:firstLine="709"/>
        <w:jc w:val="both"/>
        <w:rPr>
          <w:sz w:val="28"/>
          <w:szCs w:val="24"/>
        </w:rPr>
      </w:pPr>
    </w:p>
    <w:p w:rsidR="00D6420A" w:rsidRPr="00337FAA" w:rsidRDefault="00D6420A" w:rsidP="00337FAA">
      <w:pPr>
        <w:widowControl w:val="0"/>
        <w:spacing w:after="0" w:line="360" w:lineRule="auto"/>
        <w:ind w:firstLine="709"/>
        <w:jc w:val="both"/>
        <w:rPr>
          <w:sz w:val="28"/>
          <w:szCs w:val="24"/>
        </w:rPr>
      </w:pPr>
      <w:r w:rsidRPr="00337FAA">
        <w:rPr>
          <w:i/>
          <w:iCs/>
          <w:sz w:val="28"/>
          <w:szCs w:val="24"/>
        </w:rPr>
        <w:t>Валютная политика латиноамериканских государств.</w:t>
      </w:r>
      <w:r w:rsidRPr="00337FAA">
        <w:rPr>
          <w:sz w:val="28"/>
          <w:szCs w:val="24"/>
        </w:rPr>
        <w:t xml:space="preserve"> Реформирование внешней и внутренней политики Чили представляет собой смену зачастую полярных парадигм. В процессе осуществления валютной политики можно отметить ту или иную методику использования разных инструментов на том или ином историческом промежутке времени. Так, один из этапов реформы сопровождался изменением ориентиров в экономической политике, поскольку заниженный обменный курс чилийского песо наряду с высокими процентными ставками и либерализацией внешней торговли вызвал массовое банкротство предпринимателей. В такой ситуации правительство Чили использует тактические приемы валютной политики, рассчитанные на краткосрочные периоды, т.е. лишь девальвацию. Понимая необходимость предотвращения новой волны банкротств, оно объектом своего контроля определило и финансовое состояние коммерческих банков. Протекционистский режим в основных экспортопроизводящих отраслях нормализует состояние внешнеторгового платежного баланса. </w:t>
      </w:r>
    </w:p>
    <w:p w:rsidR="00D6420A" w:rsidRPr="00337FAA" w:rsidRDefault="00D6420A" w:rsidP="00337FAA">
      <w:pPr>
        <w:widowControl w:val="0"/>
        <w:spacing w:after="0" w:line="360" w:lineRule="auto"/>
        <w:ind w:firstLine="709"/>
        <w:jc w:val="both"/>
        <w:rPr>
          <w:sz w:val="28"/>
          <w:szCs w:val="24"/>
        </w:rPr>
      </w:pPr>
      <w:r w:rsidRPr="00337FAA">
        <w:rPr>
          <w:sz w:val="28"/>
          <w:szCs w:val="24"/>
        </w:rPr>
        <w:t>С точки зрения овладения методами валютной политики, интерес представляют для нас стратегические и тактические подходы политики Бразилии. Практика хозяйствования Бразилии отмечает последовательное осуществление антиинфляционных программ. Ставку на инфляционные методы финансирования правительство вынуждено было сделать из-за нехватки ресурсов. Темпы инфляции в 1970 году выражались двухзначными цифрами, но в 1989 году инфляция вышла из под контроля и уровень ее достиг 1763%. Внешние долги 1980-1990 годов выросли в два с лишним раза, а ежегодный платеж поглощал 33% экспортных доходов страны. В 1986 году в целях преодоления инфляции и упорядочения финансов страны была введена новая денежная единица и установлен твердый ее курс к доллару США. Такое финансовое положение страны требовало сокращения социальных расходов и фиксации различных цен. Следует признать, что это позволило на непродолжительный период времени обуздать темпы инфляции. Кроме вышеназванных факторов, а также и таких, как снижение банковских процентных ставок, вынудило население резко увеличить свой потребительский спрос, что и дало толчок к импульсу роста производства. Валютная реформа упразднила официальный фиксированный курс и политику минидевальвации. В конечном счете, была создана конкурентоспособная экономика, позволившая новой Бразилии войти в мир как жизнеспособный субъект международных отношений и получившая название "бразильское чудо".</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 xml:space="preserve">Валютная политика развитых стран. </w:t>
      </w:r>
      <w:r w:rsidRPr="00337FAA">
        <w:rPr>
          <w:sz w:val="28"/>
          <w:szCs w:val="24"/>
        </w:rPr>
        <w:t>Признание Вашингтоном в 1971 году запрета на размен долларов на золото окончательно подтвердило его непригодность как мировой валюты. А тем временем мировое хозяйство постепенно переходило к плавающим валютным курсам. Таким образом, второй этап валютной политики на мировой арене противоположную ситуацию обеспечил Японии и Западной Европе, накопившим к тому времени активы торгового, платежного, инвестиционного баланса. Следует признать, что к концу 60-х годов страны Западной Европы из-за нестабильности доллара испытывали неудобства, что заставляло их не раз девальвировать или ревальвировать свою валюту. Этим и объясняется создание экономического и валютного союза (ВС.) с собственной европейской валютой (ЭКЮ), которая используется в расчетах между его участниками. Перед ЭКЮ ставится задача превращения ее в реальное, платежное, резервное средство, свободно конвертируемое с основными валютами.</w:t>
      </w:r>
    </w:p>
    <w:p w:rsidR="00D6420A" w:rsidRPr="00337FAA" w:rsidRDefault="00D6420A" w:rsidP="00337FAA">
      <w:pPr>
        <w:widowControl w:val="0"/>
        <w:spacing w:after="0" w:line="360" w:lineRule="auto"/>
        <w:ind w:firstLine="709"/>
        <w:jc w:val="both"/>
        <w:rPr>
          <w:sz w:val="28"/>
          <w:szCs w:val="24"/>
        </w:rPr>
      </w:pPr>
      <w:r w:rsidRPr="00337FAA">
        <w:rPr>
          <w:sz w:val="28"/>
          <w:szCs w:val="24"/>
        </w:rPr>
        <w:t>Стабилизация положения Японии позволила ей укрепить независимость цены от внешних факторов и обеспечить себе место как самого крупного международного кредитора. Но с вступлением мирового финансового хозяйства на новый этап (1980-1985 гг.) в определенной мере вновь изменился баланс сил в пользу США. За 5 лет по отношению к корзине десяти основных валют он повысился на 60%. Падение спроса и мировых цен на нефть при росте импорта стран ОПЕК превратило страны в получателей долларовых займов. В этот период США резко увеличивают банковские учетные и процентные ставки, и это сделало кредитный рынок США одним из привлекательных рынков. Соединенные штаты Америки используют и другие рычаги, для чего в целях снижения темпов инфляции неоднократно поднимают учетную ставку центрального банка, которая ведет к повышению процентных ставок коммерческих банков, а в 1984 году отменяют 30%-ный налог на доходы иностранных владельцев американских ценных бумаг.</w:t>
      </w:r>
    </w:p>
    <w:p w:rsidR="00D6420A" w:rsidRPr="00337FAA" w:rsidRDefault="00D6420A" w:rsidP="00337FAA">
      <w:pPr>
        <w:widowControl w:val="0"/>
        <w:spacing w:after="0" w:line="360" w:lineRule="auto"/>
        <w:ind w:firstLine="709"/>
        <w:jc w:val="both"/>
        <w:rPr>
          <w:sz w:val="28"/>
          <w:szCs w:val="24"/>
        </w:rPr>
      </w:pPr>
      <w:r w:rsidRPr="00337FAA">
        <w:rPr>
          <w:sz w:val="28"/>
          <w:szCs w:val="24"/>
        </w:rPr>
        <w:t>Все это не могло не сказаться на валюте Западной Европы и Японии. Но высокий курс доллара создавал проблемы и для США, так как ухудшился торговый и платежный баланс. Последнее требовало оживления экономической конъюнктуры страны, для этого мог служить кредит, причем не отягощающий деловую активность производственных и финансовых систем. Федеральная резервная система вынуждена была понижать процентные ставки. Этот период экономического развития мирового хозяйства требовал в усложняющейся схеме политики разных государств определенного компромисса, а иногда и принятия ограничительных мер. Стала наблюдаться тенденция снижения курса доллара.</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Валютная политика государств АТР.</w:t>
      </w:r>
      <w:r w:rsidRPr="00337FAA">
        <w:rPr>
          <w:sz w:val="28"/>
          <w:szCs w:val="24"/>
        </w:rPr>
        <w:t xml:space="preserve"> Финансовый кризис, охвативший страны Азиатско-Тихоокеанского региона (АТР), безусловно, будет иметь далеко идущие последствий, особенно во внешнеэкономической политике стран, и окажет воздействие на внутреннюю политику государств. Как показала практика, многие субъекты рынка - компании, банки - стали жертвами этой финансовой дестабилизации. Причины финансового кризиса в АТР можно свести к следующему:</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высокая доля запредельных инвестиций в недвижимость на территории иностранных государств;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установление тесных связей правительств с отечественными компаниями за рубежом;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наличие субсидирования, часть из которого в завуалированной форме обеспечивает ключевым отраслям промышленности элемент иждивенчества;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неограниченное расширение промышленности, то есть экстенсивного развития и обеспечение роста экономики не за счет роста промышленности, внедрения новых технологий и качественного улучшения менеджмента;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"бегство" капитала на фондовых биржах;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снижение курса национальной валюты; </w:t>
      </w:r>
    </w:p>
    <w:p w:rsidR="00D6420A" w:rsidRPr="00337FAA" w:rsidRDefault="00D6420A" w:rsidP="00337FAA">
      <w:pPr>
        <w:widowControl w:val="0"/>
        <w:numPr>
          <w:ilvl w:val="0"/>
          <w:numId w:val="1"/>
        </w:numPr>
        <w:spacing w:after="0" w:line="360" w:lineRule="auto"/>
        <w:ind w:left="0" w:firstLine="709"/>
        <w:jc w:val="both"/>
        <w:rPr>
          <w:sz w:val="28"/>
          <w:szCs w:val="24"/>
        </w:rPr>
      </w:pPr>
      <w:r w:rsidRPr="00337FAA">
        <w:rPr>
          <w:sz w:val="28"/>
          <w:szCs w:val="24"/>
        </w:rPr>
        <w:t xml:space="preserve">- нерациональное распределение между долгосрочными и краткосрочными кредитами, превышение доли последних. </w:t>
      </w:r>
    </w:p>
    <w:p w:rsidR="00D6420A" w:rsidRPr="00337FAA" w:rsidRDefault="00D6420A" w:rsidP="00337FAA">
      <w:pPr>
        <w:widowControl w:val="0"/>
        <w:spacing w:after="0" w:line="360" w:lineRule="auto"/>
        <w:ind w:firstLine="709"/>
        <w:jc w:val="both"/>
        <w:rPr>
          <w:sz w:val="28"/>
          <w:szCs w:val="24"/>
        </w:rPr>
      </w:pPr>
      <w:r w:rsidRPr="00337FAA">
        <w:rPr>
          <w:sz w:val="28"/>
          <w:szCs w:val="24"/>
        </w:rPr>
        <w:t>Обязательным элементом, составляющим стратегию догоняющего роста, как правило, служил низкий курс валюты, который способствовал росту сбережений и наращиванию инвестиционного потенциала. Данная стратегия, использованная "азиатскими тиграми", и поныне продолжает иметь место в ряде этих стран. В частности, официальный курс юаня находится на уровне в пять раз ниже, чем паритет покупательской способности, и на рынке китайские товары продаются по ценам в пять раз ниже американских. Безусловно, накопление валюты позволяло центральным банкам занижать курс собственных валют.</w:t>
      </w:r>
    </w:p>
    <w:p w:rsidR="00D6420A" w:rsidRPr="00337FAA" w:rsidRDefault="00D6420A" w:rsidP="00337FAA">
      <w:pPr>
        <w:widowControl w:val="0"/>
        <w:spacing w:after="0" w:line="360" w:lineRule="auto"/>
        <w:ind w:firstLine="709"/>
        <w:jc w:val="both"/>
        <w:rPr>
          <w:sz w:val="28"/>
          <w:szCs w:val="24"/>
        </w:rPr>
      </w:pPr>
      <w:r w:rsidRPr="00337FAA">
        <w:rPr>
          <w:sz w:val="28"/>
          <w:szCs w:val="24"/>
        </w:rPr>
        <w:t>Начавшийся кризис в Юго-Восточной Азии обусловил необходимость проведения девальвации валют - за три месяца на 15-30%. Как показывает практика, в случаях таких валютных кризисов наряду с девальвацией можно использовать и традиционные инструменты: операции с ГКО, нормы резервирования, ставки рефинансирования центрального банка. Однако последствия девальвации значительно шире ~ ведь от ее проведения проблемы будут испытывать все валютные должники. Это последствие целесообразно использовать для нормализации финансового сектора. Однако следует помнить, что, если девальвация будет достаточно масштабной, инвесторы не покинут национальный рынок и, увеличивая доходы, справятся с долговыми обязательствами. Достаточная прочность национального банковского сектора может выдержать "бегство" капитала из страны, если же нет, то следует ограничивать иностранные краткосрочные инвестиции, поскольку снятие контроля за движением капитала сделает страну открытой для широкомасштабных валютных спекуляций.</w:t>
      </w:r>
    </w:p>
    <w:p w:rsidR="00D6420A" w:rsidRPr="00337FAA" w:rsidRDefault="00D6420A" w:rsidP="00337FAA">
      <w:pPr>
        <w:widowControl w:val="0"/>
        <w:spacing w:after="0" w:line="360" w:lineRule="auto"/>
        <w:ind w:firstLine="709"/>
        <w:jc w:val="both"/>
        <w:rPr>
          <w:sz w:val="28"/>
          <w:szCs w:val="24"/>
        </w:rPr>
      </w:pPr>
      <w:r w:rsidRPr="00337FAA">
        <w:rPr>
          <w:sz w:val="28"/>
          <w:szCs w:val="24"/>
        </w:rPr>
        <w:t>Финансовый кризис, развившийся в Юго-Восточной Азии, берет свое начало с экономики Таиланда, который финансировал свои капвложения за счет внешнего заимствования. Особенностью экономики этой страны явилась мягкость денежной политики, и объемы денежной массы увеличивались с одновременным увеличением масштабов кредитов. Коммерческие банки страны преимущественно направляли их для инвестирования и осуществления спекулятивных операций на рынках недвижимости и земли. С начала 1997 года международные финансовые организации осуществили ряд крупномасштабных спекулятивных операций с таиландским батом к середине года, и отечественные предприятия усилили давление на обменный курс, поскольку огромные валютные обязательства ставили под угрозу возможность выплаты долгов. При этом попытки правительства затормозить падение бата путем подключения международных резервов не дали существенных результатов. В конечном счете, произошло резкое обесценение бата по отношению к доллару. В такой ситуации процесс инвестирования в экономику стал рискованным, а многие инвесторы прекратили кредитование. Аналогичным образом обострилась ситуация на финансовых рынках Южной Кореи и Сингапура, Тайваня, Малайзии и Индонезии. Очередная волна кризисных явлений затронула Гонконг и распространилась на территорию Латинской Америки, Россию, приобрела масштабы глобальной угрозы, поскольку в большинстве стран развивающегося мира происходило снижение обменного курса, росли процентные ставки по долговым обязательствам, наблюдалось падение биржевых индексов. Эта ситуация предопределила в процессе урегулирования необходимое вмешательство МВФ и взятие обязательств по уменьшению дефицита бюджета, ужесточение денежно-кредитной политики, а также урегулирование банковских систем. Финансовая паника на мировом фондовом рынке постепенно продвигалась на рынки Европы, однако реакция правительств многих государств на данную ситуацию была различной и, как показал опыт, чем быстрее правительство принимало ряд мер, тем быстрее шла адаптация к внешнему шоку.</w:t>
      </w:r>
    </w:p>
    <w:p w:rsidR="00D6420A" w:rsidRPr="00337FAA" w:rsidRDefault="00D6420A" w:rsidP="00506A8B">
      <w:pPr>
        <w:widowControl w:val="0"/>
        <w:spacing w:after="0" w:line="360" w:lineRule="auto"/>
        <w:ind w:firstLine="709"/>
        <w:jc w:val="both"/>
        <w:rPr>
          <w:sz w:val="28"/>
          <w:szCs w:val="24"/>
        </w:rPr>
      </w:pPr>
      <w:r w:rsidRPr="00337FAA">
        <w:rPr>
          <w:sz w:val="28"/>
          <w:szCs w:val="24"/>
        </w:rPr>
        <w:t>В числе мер по выходу из кризиса большинством стран использовалась политика девальвации валют, способствующая улучшению конкурентных позиций национального промышленного капитала. Как правило, успешнее результаты оказываются у стран, где наблюдается высокая доля внутреннего накопления, имеется в наличии преимущество в трудовых издержках и льготном налоговом режиме. К тому же, если доля внешнего долга 1 колеблется в пределах 10-15% от экспортной выручки, то</w:t>
      </w:r>
      <w:r w:rsidRPr="00337FAA">
        <w:rPr>
          <w:i/>
          <w:iCs/>
          <w:sz w:val="28"/>
          <w:szCs w:val="24"/>
        </w:rPr>
        <w:t xml:space="preserve"> </w:t>
      </w:r>
      <w:r w:rsidRPr="00337FAA">
        <w:rPr>
          <w:sz w:val="28"/>
          <w:szCs w:val="24"/>
        </w:rPr>
        <w:t xml:space="preserve">следует признать, что финансовый кризис не оказал заметного воздействия на финансовое состояние многих развитых стран. </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Валютная политика постсоциалистических стран.</w:t>
      </w:r>
      <w:r w:rsidRPr="00337FAA">
        <w:rPr>
          <w:sz w:val="28"/>
          <w:szCs w:val="24"/>
        </w:rPr>
        <w:t xml:space="preserve"> Построение многими странами развивающегося мира новой рыночной модели развития сопровождается определенной спешкой, хаотичностью и бесконтрольностью самого процесса перехода. Причем инфляция, практически проявляющаяся во всех этих странах и достигающая сотни и тысяч процентов, изменила традиционность представления людей о доходности, методах хранения денег, содержательности ссудного процента.</w:t>
      </w:r>
    </w:p>
    <w:p w:rsidR="00D6420A" w:rsidRPr="00337FAA" w:rsidRDefault="00D6420A" w:rsidP="00337FAA">
      <w:pPr>
        <w:widowControl w:val="0"/>
        <w:spacing w:after="0" w:line="360" w:lineRule="auto"/>
        <w:ind w:firstLine="709"/>
        <w:jc w:val="both"/>
        <w:rPr>
          <w:sz w:val="28"/>
          <w:szCs w:val="24"/>
        </w:rPr>
      </w:pPr>
      <w:r w:rsidRPr="00337FAA">
        <w:rPr>
          <w:sz w:val="28"/>
          <w:szCs w:val="24"/>
        </w:rPr>
        <w:t>Страны Восточной Европы так же, как и Латинской Америки, цели стабилизации экономики строили в основном на базе обменных курсов. Аналогично по этому пути шли страны Центральной и Восточной Европы, где диапазон обменных режимов был многообразен. Так, в частности, в бывшей Чехословакии использован фиксированный режим, а курс кроны фиксировался к целому набору валют, что обеспечило самый низкий уровень инфляции в регионе. В отличие от этого в Венгрии и Польше использовалась гибкая система валютного курса, однако эти страны вынуждены были периодически регулировать фиксированную систему, тем самым они сумели в определенной мере контролировать обесценение валютного курса.</w:t>
      </w:r>
    </w:p>
    <w:p w:rsidR="00D6420A" w:rsidRPr="00337FAA" w:rsidRDefault="00D6420A" w:rsidP="00337FAA">
      <w:pPr>
        <w:widowControl w:val="0"/>
        <w:spacing w:after="0" w:line="360" w:lineRule="auto"/>
        <w:ind w:firstLine="709"/>
        <w:jc w:val="both"/>
        <w:rPr>
          <w:sz w:val="28"/>
          <w:szCs w:val="24"/>
        </w:rPr>
      </w:pPr>
      <w:r w:rsidRPr="00337FAA">
        <w:rPr>
          <w:sz w:val="28"/>
          <w:szCs w:val="24"/>
        </w:rPr>
        <w:t>Говоря о выбранном обменном режиме, можно отметить, что в вышеприведенных трех государствах обменные режимы к началу 1995 года выглядели следующим образом: чешская крона развивалась в условиях фиксированной привязки, преимущественно к немецкой марке, а затем к доллару; венгерский форинт развивался в условиях регулирования привязки на паритетном соотношении к доллару и немецкой марке. Отличием польской злотой было то, что она формировалось в условиях привязки к валютам, соотношение которых по убыванию выглядело так: доллар, фунт стерлинга, швейцарский франк, французский франк. Румынский лей, словенский толар, болгарский лев функционировали в условиях свободного плавающего курса. По праву, Польшу называют лидером среди стран Восточной Европы, поскольку в течение последних лет экономическое положение ее остается стабильным и прирост ВВП достигает 6%.</w:t>
      </w:r>
    </w:p>
    <w:p w:rsidR="00D6420A" w:rsidRPr="00337FAA" w:rsidRDefault="00D6420A" w:rsidP="00337FAA">
      <w:pPr>
        <w:widowControl w:val="0"/>
        <w:spacing w:after="0" w:line="360" w:lineRule="auto"/>
        <w:ind w:firstLine="709"/>
        <w:jc w:val="both"/>
        <w:rPr>
          <w:sz w:val="28"/>
          <w:szCs w:val="24"/>
        </w:rPr>
      </w:pPr>
      <w:r w:rsidRPr="00337FAA">
        <w:rPr>
          <w:b/>
          <w:bCs/>
          <w:i/>
          <w:iCs/>
          <w:sz w:val="28"/>
          <w:szCs w:val="24"/>
        </w:rPr>
        <w:t>Новая европейская валюта – Евро.</w:t>
      </w:r>
      <w:r w:rsidRPr="00337FAA">
        <w:rPr>
          <w:sz w:val="28"/>
          <w:szCs w:val="24"/>
        </w:rPr>
        <w:t xml:space="preserve"> Развитие экономической интеграции и создание прочной экономической базы позволили западноевропейским странам ввести единую для ЕС расчетную денежную единицу - ЭКЮ. Она функционировала длительное время, достаточное для накопления опыта и выработки концепции следующего шага к объединению Европы - созданию Валютного союза, становление которого началось в </w:t>
      </w:r>
      <w:smartTag w:uri="urn:schemas-microsoft-com:office:smarttags" w:element="metricconverter">
        <w:smartTagPr>
          <w:attr w:name="ProductID" w:val="1990 г"/>
        </w:smartTagPr>
        <w:r w:rsidRPr="00337FAA">
          <w:rPr>
            <w:sz w:val="28"/>
            <w:szCs w:val="24"/>
          </w:rPr>
          <w:t>1990 г</w:t>
        </w:r>
      </w:smartTag>
      <w:r w:rsidRPr="00337FAA">
        <w:rPr>
          <w:sz w:val="28"/>
          <w:szCs w:val="24"/>
        </w:rPr>
        <w:t xml:space="preserve">., после завершения многих интеграционных процессов. Вторым этапом было появление в </w:t>
      </w:r>
      <w:smartTag w:uri="urn:schemas-microsoft-com:office:smarttags" w:element="metricconverter">
        <w:smartTagPr>
          <w:attr w:name="ProductID" w:val="1994 г"/>
        </w:smartTagPr>
        <w:r w:rsidRPr="00337FAA">
          <w:rPr>
            <w:sz w:val="28"/>
            <w:szCs w:val="24"/>
          </w:rPr>
          <w:t>1994 г</w:t>
        </w:r>
      </w:smartTag>
      <w:r w:rsidRPr="00337FAA">
        <w:rPr>
          <w:sz w:val="28"/>
          <w:szCs w:val="24"/>
        </w:rPr>
        <w:t xml:space="preserve">. Европейского валютного института - предшественника Европейского центрального банка. Третий, завершающий этап складывается из трех фаз: создание европейского Центробанка в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фиксирование обменных курсов национальных валют, которые остаются законным платежным средством; переход на взаиморасчеты в евро (в электронной форме) в </w:t>
      </w:r>
      <w:smartTag w:uri="urn:schemas-microsoft-com:office:smarttags" w:element="metricconverter">
        <w:smartTagPr>
          <w:attr w:name="ProductID" w:val="1999 г"/>
        </w:smartTagPr>
        <w:r w:rsidRPr="00337FAA">
          <w:rPr>
            <w:sz w:val="28"/>
            <w:szCs w:val="24"/>
          </w:rPr>
          <w:t>1999 г</w:t>
        </w:r>
      </w:smartTag>
      <w:r w:rsidRPr="00337FAA">
        <w:rPr>
          <w:sz w:val="28"/>
          <w:szCs w:val="24"/>
        </w:rPr>
        <w:t xml:space="preserve">. и введение в оборот евро - денежной единицы, которая станет единственно законным средством платежа в </w:t>
      </w:r>
      <w:smartTag w:uri="urn:schemas-microsoft-com:office:smarttags" w:element="metricconverter">
        <w:smartTagPr>
          <w:attr w:name="ProductID" w:val="2002 г"/>
        </w:smartTagPr>
        <w:r w:rsidRPr="00337FAA">
          <w:rPr>
            <w:sz w:val="28"/>
            <w:szCs w:val="24"/>
          </w:rPr>
          <w:t>2002 г</w:t>
        </w:r>
      </w:smartTag>
      <w:r w:rsidRPr="00337FAA">
        <w:rPr>
          <w:sz w:val="28"/>
          <w:szCs w:val="24"/>
        </w:rPr>
        <w:t>.</w:t>
      </w:r>
    </w:p>
    <w:p w:rsidR="00D6420A" w:rsidRPr="00337FAA" w:rsidRDefault="00D6420A" w:rsidP="00337FAA">
      <w:pPr>
        <w:widowControl w:val="0"/>
        <w:spacing w:after="0" w:line="360" w:lineRule="auto"/>
        <w:ind w:firstLine="709"/>
        <w:jc w:val="both"/>
        <w:rPr>
          <w:sz w:val="28"/>
          <w:szCs w:val="24"/>
        </w:rPr>
      </w:pPr>
      <w:r w:rsidRPr="00337FAA">
        <w:rPr>
          <w:sz w:val="28"/>
          <w:szCs w:val="24"/>
        </w:rPr>
        <w:t xml:space="preserve">Маастрихтский договор содержит в себе концепцию евро, а также ряд макроэкономических критериев, которые необходимо соблюдать странам, чтобы участвовать в создании единой европейской валюты. Движимые желанием как можно скорее вступить в “евроландию”, 11 стран адаптировали свою валютную и фискальную политику к этим критериям. Сегодня евро существует на деле и актуален для тех стран, которые имеют такой же уровень процентной ставки, что и немецкая марка. </w:t>
      </w:r>
    </w:p>
    <w:p w:rsidR="00D6420A" w:rsidRPr="00337FAA" w:rsidRDefault="00D6420A" w:rsidP="00337FAA">
      <w:pPr>
        <w:widowControl w:val="0"/>
        <w:spacing w:after="0" w:line="360" w:lineRule="auto"/>
        <w:ind w:firstLine="709"/>
        <w:jc w:val="both"/>
        <w:rPr>
          <w:sz w:val="28"/>
          <w:szCs w:val="24"/>
        </w:rPr>
      </w:pPr>
      <w:r w:rsidRPr="00337FAA">
        <w:rPr>
          <w:sz w:val="28"/>
          <w:szCs w:val="24"/>
        </w:rPr>
        <w:t xml:space="preserve">На примере таких стран, как Испания и Италия, ясно видно, в чем состоит польза от замены слабой национальной денежной единицы валютой более высокого качества. Еще пять лет назад обе страны имели процентные ставки, которые вдвое превышали германские. Новейший опыт Европы позволяет предсказать интересную взаимодополняющую связь между эмиссионными банками и общими валютами, которая в качестве институциональной меры могла бы привести к улучшению качества национальных валют. Если в какой-то потенциальной валютной области уже существует валюта более высокого качества, первый шаг на пути к общей денежной единице состоял бы в создании эмиссионных банков для каждой национальной валюты, которая ориентируется на деньги более высокого качества. </w:t>
      </w:r>
    </w:p>
    <w:p w:rsidR="00D6420A" w:rsidRPr="00337FAA" w:rsidRDefault="00D6420A" w:rsidP="00337FAA">
      <w:pPr>
        <w:widowControl w:val="0"/>
        <w:spacing w:after="0" w:line="360" w:lineRule="auto"/>
        <w:ind w:firstLine="709"/>
        <w:jc w:val="both"/>
        <w:rPr>
          <w:sz w:val="28"/>
          <w:szCs w:val="24"/>
        </w:rPr>
      </w:pPr>
      <w:r w:rsidRPr="00337FAA">
        <w:rPr>
          <w:sz w:val="28"/>
          <w:szCs w:val="24"/>
        </w:rPr>
        <w:t xml:space="preserve">Грядущая трансформация международной валютной системы будет определяться стремлением различных стран к качественным валютам. Существует мнение, что “emerging markets” (новые индустриальные государства) в поисках высококачественной валюты решатся на отказ от независимой валютной политики. Следствием этого решения станет сокращение количества валют в глобальной экономике. </w:t>
      </w:r>
    </w:p>
    <w:p w:rsidR="00D6420A" w:rsidRPr="00337FAA" w:rsidRDefault="00D6420A" w:rsidP="00337FAA">
      <w:pPr>
        <w:pStyle w:val="1"/>
        <w:spacing w:before="0" w:line="360" w:lineRule="auto"/>
        <w:ind w:firstLine="709"/>
        <w:jc w:val="both"/>
        <w:rPr>
          <w:color w:val="auto"/>
          <w:szCs w:val="24"/>
        </w:rPr>
      </w:pPr>
      <w:r w:rsidRPr="00337FAA">
        <w:rPr>
          <w:szCs w:val="24"/>
        </w:rPr>
        <w:br w:type="page"/>
      </w:r>
      <w:r w:rsidR="00506A8B" w:rsidRPr="00506A8B">
        <w:rPr>
          <w:color w:val="auto"/>
          <w:szCs w:val="24"/>
        </w:rPr>
        <w:t>4.</w:t>
      </w:r>
      <w:r w:rsidR="00506A8B">
        <w:rPr>
          <w:szCs w:val="24"/>
        </w:rPr>
        <w:t xml:space="preserve"> </w:t>
      </w:r>
      <w:r w:rsidRPr="00337FAA">
        <w:rPr>
          <w:color w:val="auto"/>
          <w:szCs w:val="24"/>
        </w:rPr>
        <w:t>Валютная политика Российской Федерации</w:t>
      </w:r>
    </w:p>
    <w:p w:rsidR="00D6420A" w:rsidRPr="00337FAA" w:rsidRDefault="00D6420A" w:rsidP="00337FAA">
      <w:pPr>
        <w:spacing w:after="0" w:line="360" w:lineRule="auto"/>
        <w:ind w:firstLine="709"/>
        <w:jc w:val="both"/>
        <w:rPr>
          <w:sz w:val="28"/>
          <w:szCs w:val="24"/>
        </w:rPr>
      </w:pPr>
    </w:p>
    <w:p w:rsidR="00D6420A" w:rsidRPr="00506A8B" w:rsidRDefault="00D6420A" w:rsidP="00337FAA">
      <w:pPr>
        <w:pStyle w:val="1"/>
        <w:tabs>
          <w:tab w:val="left" w:pos="0"/>
        </w:tabs>
        <w:spacing w:before="0" w:line="360" w:lineRule="auto"/>
        <w:ind w:firstLine="709"/>
        <w:jc w:val="both"/>
        <w:rPr>
          <w:rStyle w:val="af"/>
          <w:i w:val="0"/>
          <w:color w:val="000000"/>
        </w:rPr>
      </w:pPr>
      <w:r w:rsidRPr="00506A8B">
        <w:rPr>
          <w:rStyle w:val="af"/>
          <w:i w:val="0"/>
          <w:color w:val="000000"/>
        </w:rPr>
        <w:t>Характеристика валютной политики Российской Федерации</w:t>
      </w:r>
    </w:p>
    <w:p w:rsidR="00D6420A" w:rsidRPr="00337FAA" w:rsidRDefault="00D6420A" w:rsidP="00337FAA">
      <w:pPr>
        <w:tabs>
          <w:tab w:val="left" w:pos="0"/>
        </w:tabs>
        <w:spacing w:after="0" w:line="360" w:lineRule="auto"/>
        <w:ind w:firstLine="709"/>
        <w:jc w:val="both"/>
        <w:rPr>
          <w:sz w:val="28"/>
          <w:szCs w:val="24"/>
        </w:rPr>
      </w:pP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Валютная политика России, являясь частью экономической политики, решает задачи макроуровня: поддержание стабильности курса рубля, снижение инфляции, обеспечение равновесия платежного баланса страны; кроме того, она направлении на обеспечение функционирования органов валютного регулирования и</w:t>
      </w:r>
      <w:r w:rsidR="00506A8B">
        <w:rPr>
          <w:sz w:val="28"/>
          <w:szCs w:val="24"/>
        </w:rPr>
        <w:t xml:space="preserve"> </w:t>
      </w:r>
      <w:r w:rsidRPr="00337FAA">
        <w:rPr>
          <w:sz w:val="28"/>
          <w:szCs w:val="24"/>
        </w:rPr>
        <w:t>валютного контроля; регламентацию международных расчетов; обеспечение взаимодействия России с мировым валютным рынком.</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Валютная политика в России осуществляется под руководством президента, правительства, Государственной думы. Они принимают законодательные акты в области валютной политики, обеспечивают их соблюдение, распределяют полномочия и функции по управлению регулированию. Банк России осуществляется валютное регулирование в рамках принятых нормативных документов. Валютное законодательство России регулирует операции в иностранной и национальной валюте. Валютное регулирование в России включает установление режима валютного курса, порядка проведения валютных операций, формирования валютных фондов, мер валютного контроля.</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Рассмотрим основные этапы валютной политики России в области курсообразования.</w:t>
      </w:r>
    </w:p>
    <w:p w:rsidR="00D6420A" w:rsidRPr="00337FAA" w:rsidRDefault="00D6420A" w:rsidP="00337FAA">
      <w:pPr>
        <w:pStyle w:val="a3"/>
        <w:tabs>
          <w:tab w:val="left" w:pos="0"/>
        </w:tabs>
        <w:spacing w:line="360" w:lineRule="auto"/>
        <w:ind w:firstLine="709"/>
        <w:jc w:val="both"/>
        <w:rPr>
          <w:sz w:val="28"/>
          <w:szCs w:val="24"/>
        </w:rPr>
      </w:pPr>
      <w:r w:rsidRPr="00337FAA">
        <w:rPr>
          <w:i/>
          <w:sz w:val="28"/>
          <w:szCs w:val="24"/>
          <w:lang w:val="en-US"/>
        </w:rPr>
        <w:t>I</w:t>
      </w:r>
      <w:r w:rsidRPr="00337FAA">
        <w:rPr>
          <w:i/>
          <w:sz w:val="28"/>
          <w:szCs w:val="24"/>
        </w:rPr>
        <w:t xml:space="preserve"> этап: 1917-1991 .гг.</w:t>
      </w:r>
      <w:r w:rsidRPr="00337FAA">
        <w:rPr>
          <w:sz w:val="28"/>
          <w:szCs w:val="24"/>
        </w:rPr>
        <w:t xml:space="preserve"> В условиях валютной монополии в СССР валютный курс рубля был счетным инструментом и не оказывал реального воздействия на результаты хозяйственной деятельности участников внешнеэкономических связей. Доходы внешнеторговых объединений, возникающее в результате разницы между мировыми и внутренними ценами, поступали в государственный бюджет, а убытки покрывались из бюджета и имели плановый характер. Курс рубля устанавливался административным путем.</w:t>
      </w:r>
    </w:p>
    <w:p w:rsidR="00D6420A" w:rsidRPr="00337FAA" w:rsidRDefault="00D6420A" w:rsidP="00337FAA">
      <w:pPr>
        <w:pStyle w:val="a3"/>
        <w:tabs>
          <w:tab w:val="left" w:pos="0"/>
        </w:tabs>
        <w:spacing w:line="360" w:lineRule="auto"/>
        <w:ind w:firstLine="709"/>
        <w:jc w:val="both"/>
        <w:rPr>
          <w:sz w:val="28"/>
          <w:szCs w:val="24"/>
        </w:rPr>
      </w:pPr>
      <w:r w:rsidRPr="00337FAA">
        <w:rPr>
          <w:sz w:val="28"/>
          <w:szCs w:val="24"/>
        </w:rPr>
        <w:t>С 1950г. Курс рубля стал формально определяется на базе золотого паритета, но так как паритетный курс рубля к доллару был завышен, то в стране появился черный рынок валюты и установились незаконные котировки наличного рубля западными банками.</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С </w:t>
      </w:r>
      <w:smartTag w:uri="urn:schemas-microsoft-com:office:smarttags" w:element="metricconverter">
        <w:smartTagPr>
          <w:attr w:name="ProductID" w:val="1974 г"/>
        </w:smartTagPr>
        <w:r w:rsidRPr="00337FAA">
          <w:rPr>
            <w:sz w:val="28"/>
            <w:szCs w:val="24"/>
          </w:rPr>
          <w:t>1974 г</w:t>
        </w:r>
      </w:smartTag>
      <w:r w:rsidRPr="00337FAA">
        <w:rPr>
          <w:sz w:val="28"/>
          <w:szCs w:val="24"/>
        </w:rPr>
        <w:t>. Курс рубля к доллару и другим валютам стал определяться по методу валютной корзины. Удельные веса валют корзины не в полной мере учитывали валютную структуру внешней торговли СССР и не обеспечивали страхование валютного риска.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Для того чтобы курс рубля мог стать эффективным рычагом валютной политики, он должен был перестать играть роль лишь технического коэффициента пересчета и трансформироваться в реальной экономический инструмент. С этой целью в 1987 – 1989 гг. в СССР стали использоваться дифференцирование валютные коэффициенты.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Внешэкономбанк СССР стал проводить валютные аукционы, в которых участвовали импортеры и экспортеры, но из-за ограниченного числа участников и нерегулярности проведения этих мероприятий совершенствование курсообразования было затруднено.</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С ноября </w:t>
      </w:r>
      <w:smartTag w:uri="urn:schemas-microsoft-com:office:smarttags" w:element="metricconverter">
        <w:smartTagPr>
          <w:attr w:name="ProductID" w:val="1990 г"/>
        </w:smartTagPr>
        <w:r w:rsidRPr="00337FAA">
          <w:rPr>
            <w:sz w:val="28"/>
            <w:szCs w:val="24"/>
          </w:rPr>
          <w:t>1990 г</w:t>
        </w:r>
      </w:smartTag>
      <w:r w:rsidRPr="00337FAA">
        <w:rPr>
          <w:sz w:val="28"/>
          <w:szCs w:val="24"/>
        </w:rPr>
        <w:t xml:space="preserve">. Был принят режим дифференцирования курса рубля (коммерческий, официальный, биржевой). Коммерческий курс использовался для расчетов по внешней торговле при обязательной продаже государству предприятиями их экспортной выручки. Официальный курс применялся при конверсии начальной валюты и три раза превышал коммерческий. Биржевой курс был введен с начала функционирования валютной биржи Госбанка СССР в </w:t>
      </w:r>
      <w:smartTag w:uri="urn:schemas-microsoft-com:office:smarttags" w:element="metricconverter">
        <w:smartTagPr>
          <w:attr w:name="ProductID" w:val="1991 г"/>
        </w:smartTagPr>
        <w:r w:rsidRPr="00337FAA">
          <w:rPr>
            <w:sz w:val="28"/>
            <w:szCs w:val="24"/>
          </w:rPr>
          <w:t>1991 г</w:t>
        </w:r>
      </w:smartTag>
      <w:r w:rsidRPr="00337FAA">
        <w:rPr>
          <w:sz w:val="28"/>
          <w:szCs w:val="24"/>
        </w:rPr>
        <w:t>. И превышал коммерческий курс в 16 – 20 раз.</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На данной этапе жесткая система валютного регулирования была обусловлена валютной монополией, однако эффективный механизм валютного регулирования и валютного контроля не сложился. Формирование золотых резервов страны проводились Минфином и Госпланом.</w:t>
      </w:r>
    </w:p>
    <w:p w:rsidR="00D6420A" w:rsidRPr="00337FAA" w:rsidRDefault="00D6420A" w:rsidP="00337FAA">
      <w:pPr>
        <w:tabs>
          <w:tab w:val="left" w:pos="0"/>
        </w:tabs>
        <w:spacing w:after="0" w:line="360" w:lineRule="auto"/>
        <w:ind w:firstLine="709"/>
        <w:jc w:val="both"/>
        <w:rPr>
          <w:sz w:val="28"/>
          <w:szCs w:val="24"/>
        </w:rPr>
      </w:pPr>
      <w:r w:rsidRPr="00337FAA">
        <w:rPr>
          <w:sz w:val="28"/>
          <w:szCs w:val="24"/>
          <w:lang w:val="en-US"/>
        </w:rPr>
        <w:t>II</w:t>
      </w:r>
      <w:r w:rsidRPr="00337FAA">
        <w:rPr>
          <w:sz w:val="28"/>
          <w:szCs w:val="24"/>
        </w:rPr>
        <w:t xml:space="preserve"> </w:t>
      </w:r>
      <w:r w:rsidR="00506A8B">
        <w:rPr>
          <w:sz w:val="28"/>
          <w:szCs w:val="24"/>
        </w:rPr>
        <w:t>этап: 1991–</w:t>
      </w:r>
      <w:r w:rsidRPr="00337FAA">
        <w:rPr>
          <w:sz w:val="28"/>
          <w:szCs w:val="24"/>
        </w:rPr>
        <w:t xml:space="preserve">1998 гг. Либерализация внешнеэкономической деятельности, заключался в том, что предприятия получили возможность осуществлять внешнеэкономическую деятельность без специальной регистрации, а для физических лиц были сняты ограничения, вызов наличной валюты, имела следствием массовую утечку капитала страны. </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С началом рыночных преобразований в России была принята прямая котировка рубля. Коммерческие банки стали устанавливать собственные курсы рубля по отношению к иностранным валютам, которые и сейчас основываются на соотношении спроса предложения, но ориентированы на курсы Центрального банка РФ (Банк России).</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С января </w:t>
      </w:r>
      <w:smartTag w:uri="urn:schemas-microsoft-com:office:smarttags" w:element="metricconverter">
        <w:smartTagPr>
          <w:attr w:name="ProductID" w:val="1992 г"/>
        </w:smartTagPr>
        <w:r w:rsidRPr="00337FAA">
          <w:rPr>
            <w:sz w:val="28"/>
            <w:szCs w:val="24"/>
          </w:rPr>
          <w:t>1992 г</w:t>
        </w:r>
      </w:smartTag>
      <w:r w:rsidRPr="00337FAA">
        <w:rPr>
          <w:sz w:val="28"/>
          <w:szCs w:val="24"/>
        </w:rPr>
        <w:t xml:space="preserve">. Центральный банк РФ ввел рыночный курс рубля по отношению к иностранным валютам, который применялся при покупке Банком России 10% экспортной выручки резидентов, подлежавшей обязательной продаже. В </w:t>
      </w:r>
      <w:smartTag w:uri="urn:schemas-microsoft-com:office:smarttags" w:element="metricconverter">
        <w:smartTagPr>
          <w:attr w:name="ProductID" w:val="1992 г"/>
        </w:smartTagPr>
        <w:r w:rsidRPr="00337FAA">
          <w:rPr>
            <w:sz w:val="28"/>
            <w:szCs w:val="24"/>
          </w:rPr>
          <w:t>1992 г</w:t>
        </w:r>
      </w:smartTag>
      <w:r w:rsidRPr="00337FAA">
        <w:rPr>
          <w:sz w:val="28"/>
          <w:szCs w:val="24"/>
        </w:rPr>
        <w:t>. Была учреждена Московская межбанковская валютная биржа (ММВБ), что позволило приобрести валютному рынку России новые качественные характеристики. Ориентиром для установления рыночного курса рубля служил межбанковский фиксинг доллара США на торгах ММВБ. Курс рубля к другим конвертируемым валютам устанавливался через кросс-курсы этих валют доллару. Официально котируемый Банком России курс рубля использовался во внутренних расчетах внешнеэкономическим сделкам для определения размера налогообложения, таможенных платежей в бюджет бухгалтерского учета валютных средств в балансах банков, предприятий и организаций, а также статистической отчетности. Введение единого плавающего валютного курса послужило важным шагом к конвертируемости рубля.</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Однако в условиях кризисного состояния экономики и зависимости от импорта этот шаг оказался преждевременным и вызвал отрицательные последствия. В частности, курс рубля снизился за </w:t>
      </w:r>
      <w:smartTag w:uri="urn:schemas-microsoft-com:office:smarttags" w:element="metricconverter">
        <w:smartTagPr>
          <w:attr w:name="ProductID" w:val="1993 г"/>
        </w:smartTagPr>
        <w:r w:rsidRPr="00337FAA">
          <w:rPr>
            <w:sz w:val="28"/>
            <w:szCs w:val="24"/>
          </w:rPr>
          <w:t>1993 г</w:t>
        </w:r>
      </w:smartTag>
      <w:r w:rsidRPr="00337FAA">
        <w:rPr>
          <w:sz w:val="28"/>
          <w:szCs w:val="24"/>
        </w:rPr>
        <w:t xml:space="preserve">. со 110,0 до 414,5 руб. за 1 доллар, в январе </w:t>
      </w:r>
      <w:smartTag w:uri="urn:schemas-microsoft-com:office:smarttags" w:element="metricconverter">
        <w:smartTagPr>
          <w:attr w:name="ProductID" w:val="1994 г"/>
        </w:smartTagPr>
        <w:r w:rsidRPr="00337FAA">
          <w:rPr>
            <w:sz w:val="28"/>
            <w:szCs w:val="24"/>
          </w:rPr>
          <w:t>1994 г</w:t>
        </w:r>
      </w:smartTag>
      <w:r w:rsidRPr="00337FAA">
        <w:rPr>
          <w:sz w:val="28"/>
          <w:szCs w:val="24"/>
        </w:rPr>
        <w:t xml:space="preserve">. – до 1 607 руб., а к середине </w:t>
      </w:r>
      <w:smartTag w:uri="urn:schemas-microsoft-com:office:smarttags" w:element="metricconverter">
        <w:smartTagPr>
          <w:attr w:name="ProductID" w:val="1994 г"/>
        </w:smartTagPr>
        <w:r w:rsidRPr="00337FAA">
          <w:rPr>
            <w:sz w:val="28"/>
            <w:szCs w:val="24"/>
          </w:rPr>
          <w:t>1994 г</w:t>
        </w:r>
      </w:smartTag>
      <w:r w:rsidR="00506A8B">
        <w:rPr>
          <w:sz w:val="28"/>
          <w:szCs w:val="24"/>
        </w:rPr>
        <w:t xml:space="preserve">. – до 2 </w:t>
      </w:r>
      <w:r w:rsidRPr="00337FAA">
        <w:rPr>
          <w:sz w:val="28"/>
          <w:szCs w:val="24"/>
        </w:rPr>
        <w:t>000 руб. Обострилась проблема насыщенности российского рынка импортными товарами, затруднилась борьба с инфляцией. Для импорта жизненно необходимых товаров, несмотря на нехватку бюджетных средств, выделялись крупные дотации, в результате множественность курсообразования рубля сохранилась.</w:t>
      </w:r>
    </w:p>
    <w:p w:rsidR="00D6420A" w:rsidRPr="00337FAA" w:rsidRDefault="00506A8B" w:rsidP="00337FAA">
      <w:pPr>
        <w:tabs>
          <w:tab w:val="left" w:pos="0"/>
        </w:tabs>
        <w:spacing w:after="0" w:line="360" w:lineRule="auto"/>
        <w:ind w:firstLine="709"/>
        <w:jc w:val="both"/>
        <w:rPr>
          <w:sz w:val="28"/>
          <w:szCs w:val="24"/>
        </w:rPr>
      </w:pPr>
      <w:r>
        <w:rPr>
          <w:sz w:val="28"/>
          <w:szCs w:val="24"/>
        </w:rPr>
        <w:t>В 1992–</w:t>
      </w:r>
      <w:r w:rsidR="00D6420A" w:rsidRPr="00337FAA">
        <w:rPr>
          <w:sz w:val="28"/>
          <w:szCs w:val="24"/>
        </w:rPr>
        <w:t>1994 гг. Банк России самостоятельно начал работу над созданием системы валютного регулирования и валютного контроля в РФ: с одной стороны, это должно было обеспечить полноту и своевременность репатриации в страну валютной выручки, с другой – предотвратить утечку валютных ресурсов за границу.</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Спекуляции коммерческих банков на валютном рынке в целях получения прибыли от операций с валютой привели к драматическим событиям осени 1994г., кульминацией которых стал «черный вторник» 11 октября 1994г. В этот</w:t>
      </w:r>
      <w:r w:rsidR="00506A8B">
        <w:rPr>
          <w:sz w:val="28"/>
          <w:szCs w:val="24"/>
        </w:rPr>
        <w:t xml:space="preserve"> </w:t>
      </w:r>
      <w:r w:rsidRPr="00337FAA">
        <w:rPr>
          <w:sz w:val="28"/>
          <w:szCs w:val="24"/>
        </w:rPr>
        <w:t>день за одну торговую сессию на ММВБ произошло беспрецедентное падение курса рубля на 27,4% (с 3 081 до 3 926 руб. за 1 доллар США). Это послужило сигналом для резкой смены экономический и, в частности, валютной политики России. Власти поставили во главу угла подавление инфляции любой ценой. Одновременно был взят курс на тесное сотрудничество с МВФ, безусловное выполнение его требований.</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начале </w:t>
      </w:r>
      <w:smartTag w:uri="urn:schemas-microsoft-com:office:smarttags" w:element="metricconverter">
        <w:smartTagPr>
          <w:attr w:name="ProductID" w:val="1995 г"/>
        </w:smartTagPr>
        <w:r w:rsidRPr="00337FAA">
          <w:rPr>
            <w:sz w:val="28"/>
            <w:szCs w:val="24"/>
          </w:rPr>
          <w:t>1995 г</w:t>
        </w:r>
      </w:smartTag>
      <w:r w:rsidRPr="00337FAA">
        <w:rPr>
          <w:sz w:val="28"/>
          <w:szCs w:val="24"/>
        </w:rPr>
        <w:t>. Российские власти приняли ряд административных мер по либерализации внешнеэкономической деятельности (отмена количественных ограничений,</w:t>
      </w:r>
      <w:r w:rsidR="00506A8B">
        <w:rPr>
          <w:sz w:val="28"/>
          <w:szCs w:val="24"/>
        </w:rPr>
        <w:t xml:space="preserve"> </w:t>
      </w:r>
      <w:r w:rsidRPr="00337FAA">
        <w:rPr>
          <w:sz w:val="28"/>
          <w:szCs w:val="24"/>
        </w:rPr>
        <w:t>ликвидации института спецэкспортеров, сокращение перечня лицензируемых экспортных товаров, снижение и отмена некоторых экспортных тарифов), что существенно воздействовало на структуру платежного баланса страны.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валютной сфере с 6 июля </w:t>
      </w:r>
      <w:smartTag w:uri="urn:schemas-microsoft-com:office:smarttags" w:element="metricconverter">
        <w:smartTagPr>
          <w:attr w:name="ProductID" w:val="1995 г"/>
        </w:smartTagPr>
        <w:r w:rsidRPr="00337FAA">
          <w:rPr>
            <w:sz w:val="28"/>
            <w:szCs w:val="24"/>
          </w:rPr>
          <w:t>1995 г</w:t>
        </w:r>
      </w:smartTag>
      <w:r w:rsidRPr="00337FAA">
        <w:rPr>
          <w:sz w:val="28"/>
          <w:szCs w:val="24"/>
        </w:rPr>
        <w:t>. Был введен режим валютного коридора,</w:t>
      </w:r>
      <w:r w:rsidR="00506A8B">
        <w:rPr>
          <w:sz w:val="28"/>
          <w:szCs w:val="24"/>
        </w:rPr>
        <w:t xml:space="preserve"> </w:t>
      </w:r>
      <w:r w:rsidRPr="00337FAA">
        <w:rPr>
          <w:sz w:val="28"/>
          <w:szCs w:val="24"/>
        </w:rPr>
        <w:t xml:space="preserve">то есть, установлены официальные пределы колебаний курса рубля к доллару. На тот момент они составляли от 4 300 до 4 900 руб., а в </w:t>
      </w:r>
      <w:smartTag w:uri="urn:schemas-microsoft-com:office:smarttags" w:element="metricconverter">
        <w:smartTagPr>
          <w:attr w:name="ProductID" w:val="1996 г"/>
        </w:smartTagPr>
        <w:r w:rsidRPr="00337FAA">
          <w:rPr>
            <w:sz w:val="28"/>
            <w:szCs w:val="24"/>
          </w:rPr>
          <w:t>1996 г</w:t>
        </w:r>
      </w:smartTag>
      <w:r w:rsidRPr="00337FAA">
        <w:rPr>
          <w:sz w:val="28"/>
          <w:szCs w:val="24"/>
        </w:rPr>
        <w:t>., соответственно, от 4 550 до 5 150 руб. за 1 доллар США. Это привело в августе 1995г. Кризису межбанковского рынка, когда коммерческие банки играли на повышение доллара, а Банк России – на его снижение.</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С середины </w:t>
      </w:r>
      <w:smartTag w:uri="urn:schemas-microsoft-com:office:smarttags" w:element="metricconverter">
        <w:smartTagPr>
          <w:attr w:name="ProductID" w:val="1996 г"/>
        </w:smartTagPr>
        <w:r w:rsidRPr="00337FAA">
          <w:rPr>
            <w:sz w:val="28"/>
            <w:szCs w:val="24"/>
          </w:rPr>
          <w:t>1996 г</w:t>
        </w:r>
      </w:smartTag>
      <w:r w:rsidRPr="00337FAA">
        <w:rPr>
          <w:sz w:val="28"/>
          <w:szCs w:val="24"/>
        </w:rPr>
        <w:t xml:space="preserve">. Власти перешли от горизонтального к наклонному («ползущему») валютному коридору. В рамках этого механизма предусматривалось последовательное понижение допустимых колебаний курса к доллару США от 5 000 до 6 100 руб. на 31 декабря </w:t>
      </w:r>
      <w:smartTag w:uri="urn:schemas-microsoft-com:office:smarttags" w:element="metricconverter">
        <w:smartTagPr>
          <w:attr w:name="ProductID" w:val="1996 г"/>
        </w:smartTagPr>
        <w:r w:rsidRPr="00337FAA">
          <w:rPr>
            <w:sz w:val="28"/>
            <w:szCs w:val="24"/>
          </w:rPr>
          <w:t>1996 г</w:t>
        </w:r>
      </w:smartTag>
      <w:r w:rsidRPr="00337FAA">
        <w:rPr>
          <w:sz w:val="28"/>
          <w:szCs w:val="24"/>
        </w:rPr>
        <w:t xml:space="preserve">. Впоследствии действие наклонного коридора было продлено на </w:t>
      </w:r>
      <w:smartTag w:uri="urn:schemas-microsoft-com:office:smarttags" w:element="metricconverter">
        <w:smartTagPr>
          <w:attr w:name="ProductID" w:val="1997 г"/>
        </w:smartTagPr>
        <w:r w:rsidRPr="00337FAA">
          <w:rPr>
            <w:sz w:val="28"/>
            <w:szCs w:val="24"/>
          </w:rPr>
          <w:t>1997 г</w:t>
        </w:r>
      </w:smartTag>
      <w:r w:rsidRPr="00337FAA">
        <w:rPr>
          <w:sz w:val="28"/>
          <w:szCs w:val="24"/>
        </w:rPr>
        <w:t>. При этом осталось неизменной и «ширина» коридора, то есть полоса допустимых колебаний курса рубля к доллару США между нижним и верхними пределами, составляющая 600 руб. Однако «угол наклона» был значительно уменьшен:</w:t>
      </w:r>
      <w:r w:rsidR="00506A8B">
        <w:rPr>
          <w:sz w:val="28"/>
          <w:szCs w:val="24"/>
        </w:rPr>
        <w:t xml:space="preserve"> </w:t>
      </w:r>
      <w:r w:rsidRPr="00337FAA">
        <w:rPr>
          <w:sz w:val="28"/>
          <w:szCs w:val="24"/>
        </w:rPr>
        <w:t xml:space="preserve">если во втором полугодии </w:t>
      </w:r>
      <w:smartTag w:uri="urn:schemas-microsoft-com:office:smarttags" w:element="metricconverter">
        <w:smartTagPr>
          <w:attr w:name="ProductID" w:val="1996 г"/>
        </w:smartTagPr>
        <w:r w:rsidRPr="00337FAA">
          <w:rPr>
            <w:sz w:val="28"/>
            <w:szCs w:val="24"/>
          </w:rPr>
          <w:t>1996 г</w:t>
        </w:r>
      </w:smartTag>
      <w:r w:rsidRPr="00337FAA">
        <w:rPr>
          <w:sz w:val="28"/>
          <w:szCs w:val="24"/>
        </w:rPr>
        <w:t>. только за шесть месяцев верхний и нижний пределы сместились на 500 руб., то на этот раз их снижение за год должно было составить вдвое мень</w:t>
      </w:r>
      <w:r w:rsidR="00506A8B">
        <w:rPr>
          <w:sz w:val="28"/>
          <w:szCs w:val="24"/>
        </w:rPr>
        <w:t xml:space="preserve">шую сумму – 250 руб. (5 500 – 6 </w:t>
      </w:r>
      <w:r w:rsidRPr="00337FAA">
        <w:rPr>
          <w:sz w:val="28"/>
          <w:szCs w:val="24"/>
        </w:rPr>
        <w:t>100 руб. з</w:t>
      </w:r>
      <w:r w:rsidR="00506A8B">
        <w:rPr>
          <w:sz w:val="28"/>
          <w:szCs w:val="24"/>
        </w:rPr>
        <w:t xml:space="preserve">а 1 доллар США в начале и 5 750 – 6 </w:t>
      </w:r>
      <w:r w:rsidRPr="00337FAA">
        <w:rPr>
          <w:sz w:val="28"/>
          <w:szCs w:val="24"/>
        </w:rPr>
        <w:t xml:space="preserve">350 руб. в конце </w:t>
      </w:r>
      <w:smartTag w:uri="urn:schemas-microsoft-com:office:smarttags" w:element="metricconverter">
        <w:smartTagPr>
          <w:attr w:name="ProductID" w:val="1997 г"/>
        </w:smartTagPr>
        <w:r w:rsidRPr="00337FAA">
          <w:rPr>
            <w:sz w:val="28"/>
            <w:szCs w:val="24"/>
          </w:rPr>
          <w:t>1997 г</w:t>
        </w:r>
      </w:smartTag>
      <w:r w:rsidRPr="00337FAA">
        <w:rPr>
          <w:sz w:val="28"/>
          <w:szCs w:val="24"/>
        </w:rPr>
        <w:t>.).</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w:t>
      </w:r>
      <w:smartTag w:uri="urn:schemas-microsoft-com:office:smarttags" w:element="metricconverter">
        <w:smartTagPr>
          <w:attr w:name="ProductID" w:val="1996 г"/>
        </w:smartTagPr>
        <w:r w:rsidRPr="00337FAA">
          <w:rPr>
            <w:sz w:val="28"/>
            <w:szCs w:val="24"/>
          </w:rPr>
          <w:t>1996 г</w:t>
        </w:r>
      </w:smartTag>
      <w:r w:rsidRPr="00337FAA">
        <w:rPr>
          <w:sz w:val="28"/>
          <w:szCs w:val="24"/>
        </w:rPr>
        <w:t>. РФ осуществила выход на западно-европейский рынок кредитных ресурсов – был размещен федеральный еврооблигационный заем на 1 млрд. долл., а использование кредитов иностранных государств и международных финансовых организаций по госсектору превысило 9 млрд. долл.</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Поддерживания курс рубля в рамках объявленного коридора, Банк России был вынужден осуществлять крупные валютные интервенции на внутреннем валютном рынке, что повлекло за собой снижений уровня официальных валютных резервов. </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10 ноября </w:t>
      </w:r>
      <w:smartTag w:uri="urn:schemas-microsoft-com:office:smarttags" w:element="metricconverter">
        <w:smartTagPr>
          <w:attr w:name="ProductID" w:val="1997 г"/>
        </w:smartTagPr>
        <w:r w:rsidRPr="00337FAA">
          <w:rPr>
            <w:sz w:val="28"/>
            <w:szCs w:val="24"/>
          </w:rPr>
          <w:t>1997 г</w:t>
        </w:r>
      </w:smartTag>
      <w:r w:rsidRPr="00337FAA">
        <w:rPr>
          <w:sz w:val="28"/>
          <w:szCs w:val="24"/>
        </w:rPr>
        <w:t xml:space="preserve">. Правительство РФ объявило о переходе от краткосрочных к среднесрочным ориентирам динамики курса рубля и намерении сохранить средний курс в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на уровне 6,10 рубля за 1 доллар США, что практически означало возвращение к горизонтальному валютному коридору. </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Проблем бюджета обострились в </w:t>
      </w:r>
      <w:smartTag w:uri="urn:schemas-microsoft-com:office:smarttags" w:element="metricconverter">
        <w:smartTagPr>
          <w:attr w:name="ProductID" w:val="1998 г"/>
        </w:smartTagPr>
        <w:r w:rsidRPr="00337FAA">
          <w:rPr>
            <w:sz w:val="28"/>
            <w:szCs w:val="24"/>
          </w:rPr>
          <w:t>1998 г</w:t>
        </w:r>
      </w:smartTag>
      <w:r w:rsidRPr="00337FAA">
        <w:rPr>
          <w:sz w:val="28"/>
          <w:szCs w:val="24"/>
        </w:rPr>
        <w:t>. Причин тому было много: трудности со сборами налогов; рост платежей по погашению ГКО – ОФЗ; исчерпавшиеся возможности финансирования дефицита бюджета с помощью эмиссии новых государственных ценных бумаг; резкое ухудшение платежного баланса в результате падения мировых цен на энергоносители и сырье; массовое изъятие иностранными инвесторами портфельных инвестиций из России вследствие мирового финансового кризиса; необходимость крупных валютных платежей по внешнему государственному долгу; возобновившееся падение производства. Все эти обстоятельства привела к глубокому</w:t>
      </w:r>
      <w:r w:rsidR="00506A8B">
        <w:rPr>
          <w:sz w:val="28"/>
          <w:szCs w:val="24"/>
        </w:rPr>
        <w:t xml:space="preserve"> </w:t>
      </w:r>
      <w:r w:rsidRPr="00337FAA">
        <w:rPr>
          <w:sz w:val="28"/>
          <w:szCs w:val="24"/>
        </w:rPr>
        <w:t>финансовому и валютному кризису.</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Перехода к режиму плавающего валютного курса так и не произошло. Вместо этого с начала года были объявлены новые расширенные границы валютного коридора на трехлетнюю перспективу. Поддерживая курс в рамках коридора, Банк России продал в июле и августе несколько миллиардов долларов по среднему курсу 6,2 и 7,1 руб. за 1 доллар соответственно. Это сало причиной дестабилизации основных секторов финансового рынка, правительство утратило</w:t>
      </w:r>
      <w:r w:rsidR="00506A8B">
        <w:rPr>
          <w:sz w:val="28"/>
          <w:szCs w:val="24"/>
        </w:rPr>
        <w:t xml:space="preserve"> </w:t>
      </w:r>
      <w:r w:rsidRPr="00337FAA">
        <w:rPr>
          <w:sz w:val="28"/>
          <w:szCs w:val="24"/>
        </w:rPr>
        <w:t xml:space="preserve">возможность рефинансировать внутренний долг путем выпуска новых обязательств. В итоге дефицит федерального бюджета в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Был полностью профинансирован за счет иностранных источников. Частичная конверсия рублевых обязательств в долгосрочные валютные на сумму 6,4 млрд. долл. По номиналу, введения моратория на выполнение определенных операций с нерезидентами не привели к желаемому результату. Отток капитала остановить не удалось, и 17 августа правительство объявило о прекращении обслуживания ГКО-ОФЗ со сроками погашения до конца </w:t>
      </w:r>
      <w:smartTag w:uri="urn:schemas-microsoft-com:office:smarttags" w:element="metricconverter">
        <w:smartTagPr>
          <w:attr w:name="ProductID" w:val="1999 г"/>
        </w:smartTagPr>
        <w:r w:rsidRPr="00337FAA">
          <w:rPr>
            <w:sz w:val="28"/>
            <w:szCs w:val="24"/>
          </w:rPr>
          <w:t>1999 г</w:t>
        </w:r>
      </w:smartTag>
      <w:r w:rsidRPr="00337FAA">
        <w:rPr>
          <w:sz w:val="28"/>
          <w:szCs w:val="24"/>
        </w:rPr>
        <w:t>.</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Власти в условиях кризисных потрясений 17 августа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Были вынуждены пойти на смещение в сторону понижения и существенное расширение границ валютного коридора (от 6,0 до 9,5 руб. за 1 доллар). Однако к 9 сентября </w:t>
      </w:r>
      <w:smartTag w:uri="urn:schemas-microsoft-com:office:smarttags" w:element="metricconverter">
        <w:smartTagPr>
          <w:attr w:name="ProductID" w:val="1998 г"/>
        </w:smartTagPr>
        <w:r w:rsidRPr="00337FAA">
          <w:rPr>
            <w:sz w:val="28"/>
            <w:szCs w:val="24"/>
          </w:rPr>
          <w:t>1998 г</w:t>
        </w:r>
      </w:smartTag>
      <w:r w:rsidRPr="00337FAA">
        <w:rPr>
          <w:sz w:val="28"/>
          <w:szCs w:val="24"/>
        </w:rPr>
        <w:t>. Курс рубля резко понизился и вновь стал свободно плавающим, а валютный коридор фактически был отменен. Произошла девальвация рубля, ЦБ РФ принял ряд ограничений на проведение валютных операций, ужесточил валютный контроль, валютные операции переместились с межбанковского на биржевой рынок, а часть крупных банков обанкротилась.</w:t>
      </w:r>
    </w:p>
    <w:p w:rsidR="00D6420A" w:rsidRPr="00337FAA" w:rsidRDefault="00D6420A" w:rsidP="00337FAA">
      <w:pPr>
        <w:tabs>
          <w:tab w:val="left" w:pos="0"/>
        </w:tabs>
        <w:spacing w:after="0" w:line="360" w:lineRule="auto"/>
        <w:ind w:firstLine="709"/>
        <w:jc w:val="both"/>
        <w:rPr>
          <w:sz w:val="28"/>
          <w:szCs w:val="24"/>
        </w:rPr>
      </w:pPr>
      <w:r w:rsidRPr="00337FAA">
        <w:rPr>
          <w:sz w:val="28"/>
          <w:szCs w:val="24"/>
          <w:lang w:val="en-US"/>
        </w:rPr>
        <w:t>III</w:t>
      </w:r>
      <w:r w:rsidRPr="00337FAA">
        <w:rPr>
          <w:sz w:val="28"/>
          <w:szCs w:val="24"/>
        </w:rPr>
        <w:t xml:space="preserve"> этап: 1998 – 2003гг. После кризиса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Центральный банк РФ вновь отказался от установления собственных курсов покупки и продажи валюты и начал ежедневно объявлять официальный курс рубля к доллару по итогам утренней специальной торговли на ММВБ. С сентября </w:t>
      </w:r>
      <w:smartTag w:uri="urn:schemas-microsoft-com:office:smarttags" w:element="metricconverter">
        <w:smartTagPr>
          <w:attr w:name="ProductID" w:val="1998 г"/>
        </w:smartTagPr>
        <w:r w:rsidRPr="00337FAA">
          <w:rPr>
            <w:sz w:val="28"/>
            <w:szCs w:val="24"/>
          </w:rPr>
          <w:t>1998 г</w:t>
        </w:r>
      </w:smartTag>
      <w:r w:rsidRPr="00337FAA">
        <w:rPr>
          <w:sz w:val="28"/>
          <w:szCs w:val="24"/>
        </w:rPr>
        <w:t>. При установлении курса иностранной валюты к национальной стал использоваться биржевой курс – средневзвешенный курс СЭЛТ ММВБ</w:t>
      </w:r>
      <w:r w:rsidRPr="00337FAA">
        <w:rPr>
          <w:rStyle w:val="ad"/>
          <w:sz w:val="28"/>
          <w:szCs w:val="24"/>
        </w:rPr>
        <w:footnoteReference w:id="6"/>
      </w:r>
      <w:r w:rsidRPr="00337FAA">
        <w:rPr>
          <w:sz w:val="28"/>
          <w:szCs w:val="24"/>
        </w:rPr>
        <w:t xml:space="preserve"> по сделкам с расчетами «сегодня», а с 29 июня </w:t>
      </w:r>
      <w:smartTag w:uri="urn:schemas-microsoft-com:office:smarttags" w:element="metricconverter">
        <w:smartTagPr>
          <w:attr w:name="ProductID" w:val="1999 г"/>
        </w:smartTagPr>
        <w:r w:rsidRPr="00337FAA">
          <w:rPr>
            <w:sz w:val="28"/>
            <w:szCs w:val="24"/>
          </w:rPr>
          <w:t>1999 г</w:t>
        </w:r>
      </w:smartTag>
      <w:r w:rsidRPr="00337FAA">
        <w:rPr>
          <w:sz w:val="28"/>
          <w:szCs w:val="24"/>
        </w:rPr>
        <w:t>. – по итогам единой торговой сессии (ЕТС) ММВБ с участием региональных валютных бирж. Колебания курса устанавливались в зависимости от колебаний золотовалютных резервов ЦБ РФ.</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Меры, применяемые Банком России в послекризисный период, были сконцентрированы на следующих направлениях:</w:t>
      </w:r>
    </w:p>
    <w:p w:rsidR="00D6420A" w:rsidRPr="00337FAA" w:rsidRDefault="00D6420A" w:rsidP="00337FAA">
      <w:pPr>
        <w:pStyle w:val="a6"/>
        <w:numPr>
          <w:ilvl w:val="0"/>
          <w:numId w:val="13"/>
        </w:numPr>
        <w:tabs>
          <w:tab w:val="left" w:pos="0"/>
        </w:tabs>
        <w:spacing w:after="0" w:line="360" w:lineRule="auto"/>
        <w:ind w:left="0" w:firstLine="709"/>
        <w:jc w:val="both"/>
        <w:rPr>
          <w:sz w:val="28"/>
          <w:szCs w:val="24"/>
        </w:rPr>
      </w:pPr>
      <w:r w:rsidRPr="00337FAA">
        <w:rPr>
          <w:sz w:val="28"/>
          <w:szCs w:val="24"/>
        </w:rPr>
        <w:t>Повышение ответственности экспортеров за несвоевременную репатриацию валютной выручки</w:t>
      </w:r>
    </w:p>
    <w:p w:rsidR="00D6420A" w:rsidRPr="00337FAA" w:rsidRDefault="00D6420A" w:rsidP="00337FAA">
      <w:pPr>
        <w:pStyle w:val="a6"/>
        <w:numPr>
          <w:ilvl w:val="0"/>
          <w:numId w:val="13"/>
        </w:numPr>
        <w:tabs>
          <w:tab w:val="left" w:pos="0"/>
        </w:tabs>
        <w:spacing w:after="0" w:line="360" w:lineRule="auto"/>
        <w:ind w:left="0" w:firstLine="709"/>
        <w:jc w:val="both"/>
        <w:rPr>
          <w:sz w:val="28"/>
          <w:szCs w:val="24"/>
        </w:rPr>
      </w:pPr>
      <w:r w:rsidRPr="00337FAA">
        <w:rPr>
          <w:sz w:val="28"/>
          <w:szCs w:val="24"/>
        </w:rPr>
        <w:t>Упрощение технологии перевода паспорта сделки по экспортным поставкам из одного банка в другой.</w:t>
      </w:r>
    </w:p>
    <w:p w:rsidR="00D6420A" w:rsidRPr="00337FAA" w:rsidRDefault="00D6420A" w:rsidP="00337FAA">
      <w:pPr>
        <w:pStyle w:val="a6"/>
        <w:numPr>
          <w:ilvl w:val="0"/>
          <w:numId w:val="13"/>
        </w:numPr>
        <w:tabs>
          <w:tab w:val="left" w:pos="0"/>
        </w:tabs>
        <w:spacing w:after="0" w:line="360" w:lineRule="auto"/>
        <w:ind w:left="0" w:firstLine="709"/>
        <w:jc w:val="both"/>
        <w:rPr>
          <w:sz w:val="28"/>
          <w:szCs w:val="24"/>
        </w:rPr>
      </w:pPr>
      <w:r w:rsidRPr="00337FAA">
        <w:rPr>
          <w:sz w:val="28"/>
          <w:szCs w:val="24"/>
        </w:rPr>
        <w:t>Реорганизация торгов на ММВБ с целью отделения торговли валютной в сфере внешнеэкономических операций от спекулятивных сделок.</w:t>
      </w:r>
    </w:p>
    <w:p w:rsidR="00D6420A" w:rsidRPr="00337FAA" w:rsidRDefault="00D6420A" w:rsidP="00337FAA">
      <w:pPr>
        <w:pStyle w:val="a6"/>
        <w:numPr>
          <w:ilvl w:val="0"/>
          <w:numId w:val="13"/>
        </w:numPr>
        <w:tabs>
          <w:tab w:val="left" w:pos="0"/>
        </w:tabs>
        <w:spacing w:after="0" w:line="360" w:lineRule="auto"/>
        <w:ind w:left="0" w:firstLine="709"/>
        <w:jc w:val="both"/>
        <w:rPr>
          <w:sz w:val="28"/>
          <w:szCs w:val="24"/>
        </w:rPr>
      </w:pPr>
      <w:r w:rsidRPr="00337FAA">
        <w:rPr>
          <w:sz w:val="28"/>
          <w:szCs w:val="24"/>
        </w:rPr>
        <w:t>Усиление собственно контрольной деятельности, направленной на определение мотивации нарушений валютного законодательства, ужесточение ответственности за нарушения и разработку мер, повышающих качеств валютного регулирования.</w:t>
      </w:r>
    </w:p>
    <w:p w:rsidR="00D6420A" w:rsidRPr="00337FAA" w:rsidRDefault="00D6420A" w:rsidP="00337FAA">
      <w:pPr>
        <w:pStyle w:val="a6"/>
        <w:tabs>
          <w:tab w:val="left" w:pos="0"/>
        </w:tabs>
        <w:spacing w:after="0" w:line="360" w:lineRule="auto"/>
        <w:ind w:left="0" w:firstLine="709"/>
        <w:jc w:val="both"/>
        <w:rPr>
          <w:sz w:val="28"/>
          <w:szCs w:val="24"/>
        </w:rPr>
      </w:pPr>
      <w:r w:rsidRPr="00337FAA">
        <w:rPr>
          <w:sz w:val="28"/>
          <w:szCs w:val="24"/>
        </w:rPr>
        <w:t xml:space="preserve">Кроме того, в </w:t>
      </w:r>
      <w:smartTag w:uri="urn:schemas-microsoft-com:office:smarttags" w:element="metricconverter">
        <w:smartTagPr>
          <w:attr w:name="ProductID" w:val="1999 г"/>
        </w:smartTagPr>
        <w:r w:rsidRPr="00337FAA">
          <w:rPr>
            <w:sz w:val="28"/>
            <w:szCs w:val="24"/>
          </w:rPr>
          <w:t>1999 г</w:t>
        </w:r>
      </w:smartTag>
      <w:r w:rsidRPr="00337FAA">
        <w:rPr>
          <w:sz w:val="28"/>
          <w:szCs w:val="24"/>
        </w:rPr>
        <w:t>. Банк России принял дополнительные регулирующие меры, позволившие в дальнейшем ограничить спрос валюту на внутреннем валютном рынке и объем последующего перевода ее в оффшорные зоны. Во-первых, для кредитных организаций устанавливалась обязанность формировать резервы под операциями с резидентами оффшорных зон, присеем эти резервы должны быть не меньше 50% остатка на отдельных лицевых счетах, открытых к балансовым счетам, где учитываются операции нерезидентов. Во-вторых, определен порядок установления уполномоченными банками на основании рейтинга иностранных банков, с учетом их долгосрочной кредитоспособности и размера собственных средств.</w:t>
      </w:r>
    </w:p>
    <w:p w:rsidR="00D6420A" w:rsidRPr="00337FAA" w:rsidRDefault="00D6420A" w:rsidP="00337FAA">
      <w:pPr>
        <w:pStyle w:val="a6"/>
        <w:tabs>
          <w:tab w:val="left" w:pos="0"/>
        </w:tabs>
        <w:spacing w:after="0" w:line="360" w:lineRule="auto"/>
        <w:ind w:left="0" w:firstLine="709"/>
        <w:jc w:val="both"/>
        <w:rPr>
          <w:sz w:val="28"/>
          <w:szCs w:val="24"/>
        </w:rPr>
      </w:pPr>
      <w:r w:rsidRPr="00337FAA">
        <w:rPr>
          <w:sz w:val="28"/>
          <w:szCs w:val="24"/>
        </w:rPr>
        <w:t xml:space="preserve">За </w:t>
      </w:r>
      <w:smartTag w:uri="urn:schemas-microsoft-com:office:smarttags" w:element="metricconverter">
        <w:smartTagPr>
          <w:attr w:name="ProductID" w:val="1999 г"/>
        </w:smartTagPr>
        <w:r w:rsidRPr="00337FAA">
          <w:rPr>
            <w:sz w:val="28"/>
            <w:szCs w:val="24"/>
          </w:rPr>
          <w:t>1999 г</w:t>
        </w:r>
      </w:smartTag>
      <w:r w:rsidRPr="00337FAA">
        <w:rPr>
          <w:sz w:val="28"/>
          <w:szCs w:val="24"/>
        </w:rPr>
        <w:t xml:space="preserve">. Обменный курс изменился с 20,65 руб. за доллар США на 31 декабря </w:t>
      </w:r>
      <w:smartTag w:uri="urn:schemas-microsoft-com:office:smarttags" w:element="metricconverter">
        <w:smartTagPr>
          <w:attr w:name="ProductID" w:val="1998 г"/>
        </w:smartTagPr>
        <w:r w:rsidRPr="00337FAA">
          <w:rPr>
            <w:sz w:val="28"/>
            <w:szCs w:val="24"/>
          </w:rPr>
          <w:t>1998 г</w:t>
        </w:r>
      </w:smartTag>
      <w:r w:rsidRPr="00337FAA">
        <w:rPr>
          <w:sz w:val="28"/>
          <w:szCs w:val="24"/>
        </w:rPr>
        <w:t xml:space="preserve">. До 27 рублей – на 31 декабря </w:t>
      </w:r>
      <w:smartTag w:uri="urn:schemas-microsoft-com:office:smarttags" w:element="metricconverter">
        <w:smartTagPr>
          <w:attr w:name="ProductID" w:val="1999 г"/>
        </w:smartTagPr>
        <w:r w:rsidRPr="00337FAA">
          <w:rPr>
            <w:sz w:val="28"/>
            <w:szCs w:val="24"/>
          </w:rPr>
          <w:t>1999 г</w:t>
        </w:r>
      </w:smartTag>
      <w:r w:rsidRPr="00337FAA">
        <w:rPr>
          <w:sz w:val="28"/>
          <w:szCs w:val="24"/>
        </w:rPr>
        <w:t xml:space="preserve">. В реальном выражении за </w:t>
      </w:r>
      <w:smartTag w:uri="urn:schemas-microsoft-com:office:smarttags" w:element="metricconverter">
        <w:smartTagPr>
          <w:attr w:name="ProductID" w:val="1999 г"/>
        </w:smartTagPr>
        <w:r w:rsidRPr="00337FAA">
          <w:rPr>
            <w:sz w:val="28"/>
            <w:szCs w:val="24"/>
          </w:rPr>
          <w:t>1999 г</w:t>
        </w:r>
      </w:smartTag>
      <w:r w:rsidRPr="00337FAA">
        <w:rPr>
          <w:sz w:val="28"/>
          <w:szCs w:val="24"/>
        </w:rPr>
        <w:t>. Рубль укрепился, если учитывать инфляцию. Такой результат был достигнут на фоне некоторого общего улучшения платежного баланса страны, выразившегося в том, что удалось сохранить и даже несколько увеличить золотовалютные резервы.</w:t>
      </w:r>
    </w:p>
    <w:p w:rsidR="00D6420A" w:rsidRPr="00337FAA" w:rsidRDefault="00D6420A" w:rsidP="00337FAA">
      <w:pPr>
        <w:pStyle w:val="a6"/>
        <w:tabs>
          <w:tab w:val="left" w:pos="0"/>
        </w:tabs>
        <w:spacing w:after="0" w:line="360" w:lineRule="auto"/>
        <w:ind w:left="0" w:firstLine="709"/>
        <w:jc w:val="both"/>
        <w:rPr>
          <w:sz w:val="28"/>
          <w:szCs w:val="24"/>
        </w:rPr>
      </w:pPr>
      <w:r w:rsidRPr="00337FAA">
        <w:rPr>
          <w:sz w:val="28"/>
          <w:szCs w:val="24"/>
        </w:rPr>
        <w:t xml:space="preserve">Для ограничения оттока капитала за границу в </w:t>
      </w:r>
      <w:smartTag w:uri="urn:schemas-microsoft-com:office:smarttags" w:element="metricconverter">
        <w:smartTagPr>
          <w:attr w:name="ProductID" w:val="1999 г"/>
        </w:smartTagPr>
        <w:r w:rsidRPr="00337FAA">
          <w:rPr>
            <w:sz w:val="28"/>
            <w:szCs w:val="24"/>
          </w:rPr>
          <w:t>1999 г</w:t>
        </w:r>
      </w:smartTag>
      <w:r w:rsidRPr="00337FAA">
        <w:rPr>
          <w:sz w:val="28"/>
          <w:szCs w:val="24"/>
        </w:rPr>
        <w:t>. Банк России подготовил и принял ряд мер валютного регулирования и валютного контроля:</w:t>
      </w:r>
    </w:p>
    <w:p w:rsidR="00D6420A" w:rsidRPr="00337FAA" w:rsidRDefault="00D6420A" w:rsidP="00337FAA">
      <w:pPr>
        <w:pStyle w:val="a6"/>
        <w:numPr>
          <w:ilvl w:val="0"/>
          <w:numId w:val="14"/>
        </w:numPr>
        <w:tabs>
          <w:tab w:val="left" w:pos="0"/>
        </w:tabs>
        <w:spacing w:after="0" w:line="360" w:lineRule="auto"/>
        <w:ind w:left="0" w:firstLine="709"/>
        <w:jc w:val="both"/>
        <w:rPr>
          <w:sz w:val="28"/>
          <w:szCs w:val="24"/>
        </w:rPr>
      </w:pPr>
      <w:r w:rsidRPr="00337FAA">
        <w:rPr>
          <w:sz w:val="28"/>
          <w:szCs w:val="24"/>
        </w:rPr>
        <w:t>Разработан порядок валютного контроля со стороны уполномоченных банков за операциями клиентов, связанными с переводами валюты за границу по договорам, требующим повышенного внимания.</w:t>
      </w:r>
    </w:p>
    <w:p w:rsidR="00D6420A" w:rsidRPr="00337FAA" w:rsidRDefault="00D6420A" w:rsidP="00337FAA">
      <w:pPr>
        <w:pStyle w:val="a6"/>
        <w:numPr>
          <w:ilvl w:val="0"/>
          <w:numId w:val="14"/>
        </w:numPr>
        <w:tabs>
          <w:tab w:val="left" w:pos="0"/>
        </w:tabs>
        <w:spacing w:after="0" w:line="360" w:lineRule="auto"/>
        <w:ind w:left="0" w:firstLine="709"/>
        <w:jc w:val="both"/>
        <w:rPr>
          <w:sz w:val="28"/>
          <w:szCs w:val="24"/>
        </w:rPr>
      </w:pPr>
      <w:r w:rsidRPr="00337FAA">
        <w:rPr>
          <w:sz w:val="28"/>
          <w:szCs w:val="24"/>
        </w:rPr>
        <w:t>Введено требование обязательного открытия юридическими лицами – резидентами рублевых депозитов в банках в размере 100% средств, перечисленных на покупку валюты для оплаты импорта товаров до их ввоза в страну.</w:t>
      </w:r>
    </w:p>
    <w:p w:rsidR="00D6420A" w:rsidRPr="00337FAA" w:rsidRDefault="00D6420A" w:rsidP="00337FAA">
      <w:pPr>
        <w:pStyle w:val="a6"/>
        <w:numPr>
          <w:ilvl w:val="0"/>
          <w:numId w:val="14"/>
        </w:numPr>
        <w:tabs>
          <w:tab w:val="left" w:pos="0"/>
        </w:tabs>
        <w:spacing w:after="0" w:line="360" w:lineRule="auto"/>
        <w:ind w:left="0" w:firstLine="709"/>
        <w:jc w:val="both"/>
        <w:rPr>
          <w:sz w:val="28"/>
          <w:szCs w:val="24"/>
        </w:rPr>
      </w:pPr>
      <w:r w:rsidRPr="00337FAA">
        <w:rPr>
          <w:sz w:val="28"/>
          <w:szCs w:val="24"/>
        </w:rPr>
        <w:t>В целях пресечения спекулятивного спроса и иностранную валюту на специальных торговых сессиях запрещена покупка на их валюты уполномоченными банками под выплаты по вкладам физических лиц;</w:t>
      </w:r>
    </w:p>
    <w:p w:rsidR="00D6420A" w:rsidRPr="00337FAA" w:rsidRDefault="00D6420A" w:rsidP="00337FAA">
      <w:pPr>
        <w:pStyle w:val="a6"/>
        <w:numPr>
          <w:ilvl w:val="0"/>
          <w:numId w:val="14"/>
        </w:numPr>
        <w:tabs>
          <w:tab w:val="left" w:pos="0"/>
        </w:tabs>
        <w:spacing w:after="0" w:line="360" w:lineRule="auto"/>
        <w:ind w:left="0" w:firstLine="709"/>
        <w:jc w:val="both"/>
        <w:rPr>
          <w:sz w:val="28"/>
          <w:szCs w:val="24"/>
        </w:rPr>
      </w:pPr>
      <w:r w:rsidRPr="00337FAA">
        <w:rPr>
          <w:sz w:val="28"/>
          <w:szCs w:val="24"/>
        </w:rPr>
        <w:t>Запрещено проведение конверсионных операций рублевых средств нерезидентов, полученных от осуществления ими текущих операций с резидентами по корреспондентским счетам иностранных банков, открытым в уполномоченных банках.</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В 2000-м, а особенно в 2001гг. в кругу экономистов и политиков все чаще поднимался вопрос о функциональных возможностях рубля как валюты. Имелась в виду способность рубля обслуживать международные экономические отношения, включая межгосударственные расчеты,</w:t>
      </w:r>
      <w:r w:rsidR="00506A8B">
        <w:rPr>
          <w:sz w:val="28"/>
          <w:szCs w:val="24"/>
        </w:rPr>
        <w:t xml:space="preserve"> </w:t>
      </w:r>
      <w:r w:rsidRPr="00337FAA">
        <w:rPr>
          <w:sz w:val="28"/>
          <w:szCs w:val="24"/>
        </w:rPr>
        <w:t>обеспечивая тем самым взаимодействия российской экономики с мировой. Это стало стратегической задачей валютной политики РФ на данном этапе.</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w:t>
      </w:r>
      <w:smartTag w:uri="urn:schemas-microsoft-com:office:smarttags" w:element="metricconverter">
        <w:smartTagPr>
          <w:attr w:name="ProductID" w:val="2001 г"/>
        </w:smartTagPr>
        <w:r w:rsidRPr="00337FAA">
          <w:rPr>
            <w:sz w:val="28"/>
            <w:szCs w:val="24"/>
          </w:rPr>
          <w:t>2001 г</w:t>
        </w:r>
      </w:smartTag>
      <w:r w:rsidRPr="00337FAA">
        <w:rPr>
          <w:sz w:val="28"/>
          <w:szCs w:val="24"/>
        </w:rPr>
        <w:t>. ЦБ РФ продолжал политику укрепления доверия к национальной валюте и обеспечения стабильности на внутреннем валютном рынке, а также пополнял золотовалютные резервы для поддержания устойчивости российской финансовой системы. Курсовая политика базировалась на использование режима плавающего валютного курса, Что позволяло Банку России учитывать изменения конъюнктуры на мировых товарных и финансовых рынках и динамику спроса на деньги. Установление официальных курсов иностранных валют к российскому рублю регулировалось Положением ЦБ РФ от 19.12.2001 г. № 169-П «Об установлении Центральным банком РФ официальных курсов иностранных валют к российскому рублю». Согласно этому документу Банк России каждый рабочий день не позже 13.00 по московскому времени устанавливал курсы основных валют и курс СДР. При этом официальный курс доллара США к российскому рублю устанавливался Банком России на основе котировок текущего рабочего дня биржевого и внебиржевого сегментов валютного рынка по операциям «доллара США – российский рубль»</w:t>
      </w:r>
      <w:r w:rsidRPr="00337FAA">
        <w:rPr>
          <w:rStyle w:val="ad"/>
          <w:sz w:val="28"/>
          <w:szCs w:val="24"/>
        </w:rPr>
        <w:footnoteReference w:id="7"/>
      </w:r>
      <w:r w:rsidRPr="00337FAA">
        <w:rPr>
          <w:sz w:val="28"/>
          <w:szCs w:val="24"/>
        </w:rPr>
        <w:t>; официальный курс СДР к российскому рублю рассчитывался на основе официального курса доллара США к рублю и курса доллара США к СДР, установленного МВФ на предыдущий рабочий день; официальные курсы других валют других валют к российскому рублю рассчитывались и устанавливались на основе официального курса доллара США к рублю и котировок данных валют к доллару США на международных валютных рынках текущего рабочего дня, на биржевом и внебиржевом сегментах внутреннего валютного рынка, а также официальных курсов доллара США к указанным валютам, устанавливаемых национальными банками иностранных государств.</w:t>
      </w:r>
    </w:p>
    <w:p w:rsidR="00D6420A" w:rsidRPr="00337FAA" w:rsidRDefault="00D6420A" w:rsidP="00337FAA">
      <w:pPr>
        <w:tabs>
          <w:tab w:val="left" w:pos="0"/>
        </w:tabs>
        <w:spacing w:after="0" w:line="360" w:lineRule="auto"/>
        <w:ind w:firstLine="709"/>
        <w:jc w:val="both"/>
        <w:rPr>
          <w:sz w:val="28"/>
          <w:szCs w:val="24"/>
        </w:rPr>
      </w:pPr>
      <w:r w:rsidRPr="00337FAA">
        <w:rPr>
          <w:sz w:val="28"/>
          <w:szCs w:val="24"/>
          <w:lang w:val="en-US"/>
        </w:rPr>
        <w:t>IV</w:t>
      </w:r>
      <w:r w:rsidRPr="00337FAA">
        <w:rPr>
          <w:sz w:val="28"/>
          <w:szCs w:val="24"/>
        </w:rPr>
        <w:t xml:space="preserve"> этап: 2003 – 2004 гг. В первом полугодии </w:t>
      </w:r>
      <w:smartTag w:uri="urn:schemas-microsoft-com:office:smarttags" w:element="metricconverter">
        <w:smartTagPr>
          <w:attr w:name="ProductID" w:val="2003 г"/>
        </w:smartTagPr>
        <w:r w:rsidRPr="00337FAA">
          <w:rPr>
            <w:sz w:val="28"/>
            <w:szCs w:val="24"/>
          </w:rPr>
          <w:t>2003 г</w:t>
        </w:r>
      </w:smartTag>
      <w:r w:rsidRPr="00337FAA">
        <w:rPr>
          <w:sz w:val="28"/>
          <w:szCs w:val="24"/>
        </w:rPr>
        <w:t xml:space="preserve">. Фактический платежный баланс оказался значительно луче прогнозного, на основе которого разрабатывался базовый сценарий бюджетной и денежно-кредитной политики на этот год. Причиной расхождения стало повышение мировых цен на нефть и снижение процентных ставок на международном финансовом рынке. Кроме того, увеличение положительного сальдо счета текущих операций платежного баланса из-за высоких цен на нефть сопровождалось интенсивным сокращением вывоза капитала частным сектором и активными зарубежными заимствованиями российских компаний. Российские компании стремились использовать разницу между снизившими процентными ставками на внешнем финансовом рынке и относительно высокими ставками на внутреннем рынке, отток капитала вновь увеличивался, что в существенной мере компенсировало приток первого полугодия. В итоге, по предварительным оценкам активное сальдо счета текущих операций составило в январе – сентябре </w:t>
      </w:r>
      <w:smartTag w:uri="urn:schemas-microsoft-com:office:smarttags" w:element="metricconverter">
        <w:smartTagPr>
          <w:attr w:name="ProductID" w:val="2003 г"/>
        </w:smartTagPr>
        <w:r w:rsidRPr="00337FAA">
          <w:rPr>
            <w:sz w:val="28"/>
            <w:szCs w:val="24"/>
          </w:rPr>
          <w:t>2003 г</w:t>
        </w:r>
      </w:smartTag>
      <w:r w:rsidRPr="00337FAA">
        <w:rPr>
          <w:sz w:val="28"/>
          <w:szCs w:val="24"/>
        </w:rPr>
        <w:t xml:space="preserve">. 28,4 млрд. долларов США против 21,3 в сопоставимый период </w:t>
      </w:r>
      <w:smartTag w:uri="urn:schemas-microsoft-com:office:smarttags" w:element="metricconverter">
        <w:smartTagPr>
          <w:attr w:name="ProductID" w:val="2002 г"/>
        </w:smartTagPr>
        <w:r w:rsidRPr="00337FAA">
          <w:rPr>
            <w:sz w:val="28"/>
            <w:szCs w:val="24"/>
          </w:rPr>
          <w:t>2002 г</w:t>
        </w:r>
      </w:smartTag>
      <w:r w:rsidRPr="00337FAA">
        <w:rPr>
          <w:sz w:val="28"/>
          <w:szCs w:val="24"/>
        </w:rPr>
        <w:t xml:space="preserve">. Чистый отток капитала из частного сектора снизился с 3,8 до 3,1 млрд. долл. США. Тем самым было создано стабильно и существенно превышение предложения иностранной валюты над спросом на внутреннем валютном рынке. При этом устойчивая внутриэкономическая ситуация также способствовала росту спроса на российскую национальную валюту. В результате накопления официальных международных резервов в январе – сентябре </w:t>
      </w:r>
      <w:smartTag w:uri="urn:schemas-microsoft-com:office:smarttags" w:element="metricconverter">
        <w:smartTagPr>
          <w:attr w:name="ProductID" w:val="2003 г"/>
        </w:smartTagPr>
        <w:r w:rsidRPr="00337FAA">
          <w:rPr>
            <w:sz w:val="28"/>
            <w:szCs w:val="24"/>
          </w:rPr>
          <w:t>2003 г</w:t>
        </w:r>
      </w:smartTag>
      <w:r w:rsidRPr="00337FAA">
        <w:rPr>
          <w:sz w:val="28"/>
          <w:szCs w:val="24"/>
        </w:rPr>
        <w:t xml:space="preserve">. Происходило гораздо быстрее, чем это предполагалось базовым сценарием. Прирост золотовалютных резервов РФ по итогам первых девяти месяцев </w:t>
      </w:r>
      <w:smartTag w:uri="urn:schemas-microsoft-com:office:smarttags" w:element="metricconverter">
        <w:smartTagPr>
          <w:attr w:name="ProductID" w:val="2003 г"/>
        </w:smartTagPr>
        <w:r w:rsidRPr="00337FAA">
          <w:rPr>
            <w:sz w:val="28"/>
            <w:szCs w:val="24"/>
          </w:rPr>
          <w:t>2003 г</w:t>
        </w:r>
      </w:smartTag>
      <w:r w:rsidRPr="00337FAA">
        <w:rPr>
          <w:sz w:val="28"/>
          <w:szCs w:val="24"/>
        </w:rPr>
        <w:t xml:space="preserve">. Составил 14,3 млрд. долл. США (11, 1 млрд. долл. США за сопоставимый период </w:t>
      </w:r>
      <w:smartTag w:uri="urn:schemas-microsoft-com:office:smarttags" w:element="metricconverter">
        <w:smartTagPr>
          <w:attr w:name="ProductID" w:val="2002 г"/>
        </w:smartTagPr>
        <w:r w:rsidRPr="00337FAA">
          <w:rPr>
            <w:sz w:val="28"/>
            <w:szCs w:val="24"/>
          </w:rPr>
          <w:t>2002 г</w:t>
        </w:r>
      </w:smartTag>
      <w:r w:rsidRPr="00337FAA">
        <w:rPr>
          <w:sz w:val="28"/>
          <w:szCs w:val="24"/>
        </w:rPr>
        <w:t>.).</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условиях активного платежного баланса, сложившегося в </w:t>
      </w:r>
      <w:smartTag w:uri="urn:schemas-microsoft-com:office:smarttags" w:element="metricconverter">
        <w:smartTagPr>
          <w:attr w:name="ProductID" w:val="2003 г"/>
        </w:smartTagPr>
        <w:r w:rsidRPr="00337FAA">
          <w:rPr>
            <w:sz w:val="28"/>
            <w:szCs w:val="24"/>
          </w:rPr>
          <w:t>2003 г</w:t>
        </w:r>
      </w:smartTag>
      <w:r w:rsidRPr="00337FAA">
        <w:rPr>
          <w:sz w:val="28"/>
          <w:szCs w:val="24"/>
        </w:rPr>
        <w:t>., Банк России при реализации курсовой политики стал использовать режим управляемого плаванья и дополнительно предпринял ряд шагов для того, чтобы предотвратить искусственно укрепление национальной валюты.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Во-первых, с 1 декабря </w:t>
      </w:r>
      <w:smartTag w:uri="urn:schemas-microsoft-com:office:smarttags" w:element="metricconverter">
        <w:smartTagPr>
          <w:attr w:name="ProductID" w:val="2002 г"/>
        </w:smartTagPr>
        <w:r w:rsidRPr="00337FAA">
          <w:rPr>
            <w:sz w:val="28"/>
            <w:szCs w:val="24"/>
          </w:rPr>
          <w:t>2002 г</w:t>
        </w:r>
      </w:smartTag>
      <w:r w:rsidRPr="00337FAA">
        <w:rPr>
          <w:sz w:val="28"/>
          <w:szCs w:val="24"/>
        </w:rPr>
        <w:t>. Была существенно либерализована система обязательной продажи валютной выручки. Экспортеры получили возможность система обязательной продажи валютной выручки. Экспортеры получили возможность реализовать валютную выручку в рамках обязательной продажи, как на биржевом, так и на внебиржевом валютных рынках при этом норматив обязательной продажи валютной выручки Советом директоров Банка России был сокращен до 25%.</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Во-вторых, процентные ставки по операциям Банка России были снижены до уровней ограничивающих приток капитала в рублевые портфельные активы.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Основным серьезным шагом в реализации валютной политики можно считать принятие и вступление в силу новой редакции Федерального закона «О валютном регулировании и валютном контроле». Правительством РФ взят курс на дальнейшую либерализацию валютного рынка. Цель – в течение ближайших двух лет создать необходимые условия для обеспечения полной конвертируемости рубля. Данным законом предусмотрено сокращение ограничений на ряд операций с валютой: открытие счетов, перевод средств, вызовов наличной валюты и пр.</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Принятые меры позволили за довольно короткий срок повысили уровень саморегулируемости валютного рынка и сократить степень влияния на него Центрального банка РФ. Краткосрочные показатели доходности основных активов в иностранной валюте несколько приблизилась к показателям доходности в рублях, что позволило Банку России сбалансировать потоки краткосрочного капитала.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Номинальный курс рубля к доллару США по</w:t>
      </w:r>
      <w:r w:rsidR="00506A8B">
        <w:rPr>
          <w:sz w:val="28"/>
          <w:szCs w:val="24"/>
        </w:rPr>
        <w:t xml:space="preserve"> </w:t>
      </w:r>
      <w:r w:rsidRPr="00337FAA">
        <w:rPr>
          <w:sz w:val="28"/>
          <w:szCs w:val="24"/>
        </w:rPr>
        <w:t xml:space="preserve">итогам девяти месяцев </w:t>
      </w:r>
      <w:smartTag w:uri="urn:schemas-microsoft-com:office:smarttags" w:element="metricconverter">
        <w:smartTagPr>
          <w:attr w:name="ProductID" w:val="2003 г"/>
        </w:smartTagPr>
        <w:r w:rsidRPr="00337FAA">
          <w:rPr>
            <w:sz w:val="28"/>
            <w:szCs w:val="24"/>
          </w:rPr>
          <w:t>2003 г</w:t>
        </w:r>
      </w:smartTag>
      <w:r w:rsidRPr="00337FAA">
        <w:rPr>
          <w:sz w:val="28"/>
          <w:szCs w:val="24"/>
        </w:rPr>
        <w:t>. Вырос на 4,1%, в то время как по отношению к евро номинальный курс снизился на 5,4%. По итогам девяти месяцев 2003г. Реальный эффективный курс рубля по сравнению с декабря 2002г. Повысились на 3,9%.</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Относительная стабильность номинального обменного курса рубля способствовала притоку иностранных инвестиций и техническому переоснащению производства.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Номинальное укрепление рубля по отношению к доллару и стабильности обменного курса оказали влияние и на предпочтения населения и хозяйствующих субъектов, изменившиеся в пользу национальной денежной единицы при выборе валюты для накоплений. Объем наличной иностранной валюты на руках у населения только за январь – сентябрь 2003г. Сократился на 4,8 млрд. долл. (за аналогичный период прошлого года этот показатель составил 1 млрд. долл. США).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Необходимость использования режима управляемого плавания при формировании валютного курса рубля в 2004г., сохранилась, что объективно было обусловлено спецификой функционирования российской экономики, и прежде всего – высокой степенью ее зависимости от внешних факторов конъюнктурного характера.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На 1 августа </w:t>
      </w:r>
      <w:smartTag w:uri="urn:schemas-microsoft-com:office:smarttags" w:element="metricconverter">
        <w:smartTagPr>
          <w:attr w:name="ProductID" w:val="2004 г"/>
        </w:smartTagPr>
        <w:r w:rsidRPr="00337FAA">
          <w:rPr>
            <w:sz w:val="28"/>
            <w:szCs w:val="24"/>
          </w:rPr>
          <w:t>2004</w:t>
        </w:r>
        <w:r w:rsidR="00506A8B">
          <w:rPr>
            <w:sz w:val="28"/>
            <w:szCs w:val="24"/>
          </w:rPr>
          <w:t xml:space="preserve"> </w:t>
        </w:r>
        <w:r w:rsidRPr="00337FAA">
          <w:rPr>
            <w:sz w:val="28"/>
            <w:szCs w:val="24"/>
          </w:rPr>
          <w:t>г</w:t>
        </w:r>
      </w:smartTag>
      <w:r w:rsidRPr="00337FAA">
        <w:rPr>
          <w:sz w:val="28"/>
          <w:szCs w:val="24"/>
        </w:rPr>
        <w:t>. Официальный курс рубля к доллару США повысился по сравнению с началом года на 1,2%, а официальный курс рубля к евро – на 5,8%.</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Превышение темпов инфляции в России над темпами инфляции в странах – основных торговых партнерах и относительная стабильность номинального курса рубля обусловили сохранение тенденции к укреплению рубля в реальном выражении. Прирост среднемесячного реального курса рубля к доллару США за январь – июнь 2004 года составил 4,4, к евро – 7,6%, а прирост реального эффективного курса рубля – 5,0% (к декабрю 2003г.).</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Основным инструментом политики валютного курса Банка России оставались конверсионные операции рубля/доллар США на внутреннем валютном рынке, которые осуществлялись в комплексе с применением других инструментов денежно-кредитной политики.</w:t>
      </w:r>
    </w:p>
    <w:p w:rsidR="00D6420A" w:rsidRPr="00337FAA" w:rsidRDefault="00D6420A" w:rsidP="00337FAA">
      <w:pPr>
        <w:tabs>
          <w:tab w:val="left" w:pos="0"/>
        </w:tabs>
        <w:spacing w:after="0" w:line="360" w:lineRule="auto"/>
        <w:ind w:firstLine="709"/>
        <w:jc w:val="both"/>
        <w:rPr>
          <w:sz w:val="28"/>
          <w:szCs w:val="24"/>
        </w:rPr>
      </w:pPr>
      <w:r w:rsidRPr="00337FAA">
        <w:rPr>
          <w:sz w:val="28"/>
          <w:szCs w:val="24"/>
          <w:lang w:val="en-US"/>
        </w:rPr>
        <w:t>V</w:t>
      </w:r>
      <w:r w:rsidRPr="00337FAA">
        <w:rPr>
          <w:sz w:val="28"/>
          <w:szCs w:val="24"/>
        </w:rPr>
        <w:t xml:space="preserve"> этап: </w:t>
      </w:r>
      <w:smartTag w:uri="urn:schemas-microsoft-com:office:smarttags" w:element="metricconverter">
        <w:smartTagPr>
          <w:attr w:name="ProductID" w:val="2005 г"/>
        </w:smartTagPr>
        <w:r w:rsidRPr="00337FAA">
          <w:rPr>
            <w:sz w:val="28"/>
            <w:szCs w:val="24"/>
          </w:rPr>
          <w:t>2005</w:t>
        </w:r>
        <w:r w:rsidR="00506A8B">
          <w:rPr>
            <w:sz w:val="28"/>
            <w:szCs w:val="24"/>
          </w:rPr>
          <w:t xml:space="preserve"> </w:t>
        </w:r>
        <w:r w:rsidRPr="00337FAA">
          <w:rPr>
            <w:sz w:val="28"/>
            <w:szCs w:val="24"/>
          </w:rPr>
          <w:t>г</w:t>
        </w:r>
      </w:smartTag>
      <w:r w:rsidRPr="00337FAA">
        <w:rPr>
          <w:sz w:val="28"/>
          <w:szCs w:val="24"/>
        </w:rPr>
        <w:t>. – по настоящее время. В 2005г. Банк России продолжил совершенствование механизмов реализации курсовой политики в условиях режима управляемого плавающего валютного курса. В течение всего периода существования российского валютного рынка конверсионные операции Банка России, направленные на решение этой задачи, воздействовали на динамику курса рубль/доллар США. При этом обеспечение стабильности номинального курса доллара США к рублю приводило к значительным колебаниям рублевого курса по отношению к другим значимым в РФ иностранным валютам, включая евро. С учетом сложившиеся роли в Европейского союза в системе внешнеэкономических связей России и укрепления роли евро в качестве второй ведущей мировой валюты «долларовый» подход к определению показателей устойчивости рубля перестал отвечать задачам курсовой политики Банка России.</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В качестве операционного ориентира курсовой политики ЦБ РФ с 1 февраля </w:t>
      </w:r>
      <w:smartTag w:uri="urn:schemas-microsoft-com:office:smarttags" w:element="metricconverter">
        <w:smartTagPr>
          <w:attr w:name="ProductID" w:val="2005 г"/>
        </w:smartTagPr>
        <w:r w:rsidRPr="00337FAA">
          <w:rPr>
            <w:sz w:val="28"/>
            <w:szCs w:val="24"/>
          </w:rPr>
          <w:t>2005</w:t>
        </w:r>
        <w:r w:rsidR="00506A8B">
          <w:rPr>
            <w:sz w:val="28"/>
            <w:szCs w:val="24"/>
          </w:rPr>
          <w:t xml:space="preserve"> </w:t>
        </w:r>
        <w:r w:rsidRPr="00337FAA">
          <w:rPr>
            <w:sz w:val="28"/>
            <w:szCs w:val="24"/>
          </w:rPr>
          <w:t>г</w:t>
        </w:r>
      </w:smartTag>
      <w:r w:rsidRPr="00337FAA">
        <w:rPr>
          <w:sz w:val="28"/>
          <w:szCs w:val="24"/>
        </w:rPr>
        <w:t xml:space="preserve">. Использует стоимость корзины валют, состоящей из евро и доллара США. Первоначально установленное их соотношение было 0,1:0,9; затем 0,2:0,8 и 0,3:0,7; с 1 августа </w:t>
      </w:r>
      <w:smartTag w:uri="urn:schemas-microsoft-com:office:smarttags" w:element="metricconverter">
        <w:smartTagPr>
          <w:attr w:name="ProductID" w:val="2005 г"/>
        </w:smartTagPr>
        <w:r w:rsidRPr="00337FAA">
          <w:rPr>
            <w:sz w:val="28"/>
            <w:szCs w:val="24"/>
          </w:rPr>
          <w:t>2005</w:t>
        </w:r>
        <w:r w:rsidR="00506A8B">
          <w:rPr>
            <w:sz w:val="28"/>
            <w:szCs w:val="24"/>
          </w:rPr>
          <w:t xml:space="preserve"> </w:t>
        </w:r>
        <w:r w:rsidRPr="00337FAA">
          <w:rPr>
            <w:sz w:val="28"/>
            <w:szCs w:val="24"/>
          </w:rPr>
          <w:t>г</w:t>
        </w:r>
      </w:smartTag>
      <w:r w:rsidRPr="00337FAA">
        <w:rPr>
          <w:sz w:val="28"/>
          <w:szCs w:val="24"/>
        </w:rPr>
        <w:t>. -0,35:0,65; а с 1 февраля 2006г. – 0,4:0,6. Переход к бивалютному операционному ориентиру направлен на снижение внутредневной волатильности</w:t>
      </w:r>
      <w:r w:rsidRPr="00337FAA">
        <w:rPr>
          <w:rStyle w:val="ad"/>
          <w:sz w:val="28"/>
          <w:szCs w:val="24"/>
        </w:rPr>
        <w:footnoteReference w:id="8"/>
      </w:r>
      <w:r w:rsidRPr="00337FAA">
        <w:rPr>
          <w:sz w:val="28"/>
          <w:szCs w:val="24"/>
        </w:rPr>
        <w:t xml:space="preserve"> курса рубля к значимым для РФ иностранным валютам. При этом формирование курса рубль/доллар США в течение дня носит более свободный характер – ограничение внутредневных колебаний курса доллара к рублю (по сделкам на ММВБ со сроком расчетов на следующий рабочий день после заключения) осуществляется Банком России исходя из границ колебания стоимости бивалютной корзины.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Последующее увеличение доли евро в состав бивалютной корзины до соответствующего задачам курсовой политики уровня будет происходить постепенно, по мере адаптации участников внутреннего валютного рынка к работе в новых условиях.</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Переход Банка России к использованию в своей курсовой политике бивалютного операционного ориентира привел к тому, что внутренний валютный рынок России стал более чувствительным к изменениям курса евро/доллар на международном рынке FOREX. Все большее значение для внутреннего рынка России стала приобретать статистика биржевых торгов США, публикуемая американскими деловыми СМИ в 8:30 по местному времени, что соответствует 16:30 московского времени. Однако биржевые торги на ММВБ по инструменту USD/RUB_UTS_TOM заканчивались в 16:45, в связи с учетом ЕТС часто не имели достаточно времени для реакции на изменения, происходящие на рынке FOREX, и затруднялись заключать сделки доллар/рубль. С 29 августа 2005г. Торги по доллару с расчетом «tomorrow» в секции валютного рынка ММБВ продлены на 15 минут, что дает дополнительные возможности участника торгов и способствует росту объемов операций в биржевом сегменте российского валютного рынка.</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Переход на бивалютный операционный ориентир более объективно отражает ситуацию на валютном рынке. Российские вкладчики стали переводить свои долларовые накопления в евро или рублевые сбережения. Кроме того, на Европу приходиться около 50% торгового оборота России. Рубль, таким образом, укрепляется по отношению к американской валюте и слабеет по отношению к европейской, в то время как к корзине валют его курс остается практически неизменным.</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В то же время привязка курса рубля к двум валютам увеличивает валютные риски, поскольку состояние российского рубля зависит от экономики не одной страны, как это было ранее, а от экономики нескольких стран. Еще один недостаток заключается в неизбежном повышении цен, поскольку производители и посредники буду привязывать стоимость своих товаров и услуг к более высокому курсу. Но самой серьезной проблемой является то, что все проводимые мероприятия могут привести к усилению утечки капитала из страны. Ослабление контроля, отсутствие валютных ограничений и низкие инвестиционные возможности на российском внутреннем рынке могут усугубить ситуацию с перетеканием капитала в другие страны.</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 xml:space="preserve">18 апреля </w:t>
      </w:r>
      <w:smartTag w:uri="urn:schemas-microsoft-com:office:smarttags" w:element="metricconverter">
        <w:smartTagPr>
          <w:attr w:name="ProductID" w:val="2006 г"/>
        </w:smartTagPr>
        <w:r w:rsidRPr="00337FAA">
          <w:rPr>
            <w:sz w:val="28"/>
            <w:szCs w:val="24"/>
          </w:rPr>
          <w:t>2006</w:t>
        </w:r>
        <w:r w:rsidR="00506A8B">
          <w:rPr>
            <w:sz w:val="28"/>
            <w:szCs w:val="24"/>
          </w:rPr>
          <w:t xml:space="preserve"> </w:t>
        </w:r>
        <w:r w:rsidRPr="00337FAA">
          <w:rPr>
            <w:sz w:val="28"/>
            <w:szCs w:val="24"/>
          </w:rPr>
          <w:t>г</w:t>
        </w:r>
      </w:smartTag>
      <w:r w:rsidRPr="00337FAA">
        <w:rPr>
          <w:sz w:val="28"/>
          <w:szCs w:val="24"/>
        </w:rPr>
        <w:t>. Вступило в силу Положение ЦБ РФ №286-П «Об установлении и опубликовании ЦБ РФ официальных курсов иностранных валют по отношению к рублю», согласно которому Банк России устанавливает официальные курсы иностранных валют по отношению к рублю ежедневно (по рабочим дням) или ежемесячно без обязательства покупать или подавать указанные валюты по установленному курсу.</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Официальный курс доллара США по отношению к рублю рассчитывается и устанавливается Банком России на основе котировок межбанковского внутреннего валютного рынка по операциям «доллара США – рубль» в соответствии с методикой определения официальных курсов иностранных валют по отношению к рублю, утвержденной распоряжением Банка России. Расчет официальных курсов СДР и других иностранных валют по отношению к рублю не изменился.</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Официальные курсы иностранных валют к рублю устанавливаются ЦБ РФ для использования при расчете доходов и расходов государственного бюджета, для всех видов платежно-расчетных отношений государства с предприятиями, объединениями организациями гражданами, а также для целей налогообложения и бухгалтерского учета. Установленные официальные курсы в отношении каждой валюты действуют до вступления в силу следующего официального курса данной валюты, если иное не определено нормативными документами Банка России.</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Итак, основной задачей валютной политики Банка России остается защита и обеспечение устойчивости рубля путем сглаживания резких колебаний его курса, не обусловленных наличием устойчивых экономических тенденций. Динамика курсов доллара США и евро к рублю, представлена в таблице 1, демонстрирует это направление валютной политики (табл. 1)</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Платежный баланс России в настоящее время по-прежнему свидетельствует о развитии ее внешнеторговой деятельности, а также об укреплении по</w:t>
      </w:r>
      <w:r w:rsidR="00506A8B">
        <w:rPr>
          <w:sz w:val="28"/>
          <w:szCs w:val="24"/>
        </w:rPr>
        <w:t xml:space="preserve">зиций страны </w:t>
      </w:r>
      <w:r w:rsidRPr="00337FAA">
        <w:rPr>
          <w:sz w:val="28"/>
          <w:szCs w:val="24"/>
        </w:rPr>
        <w:t>на междун</w:t>
      </w:r>
      <w:r w:rsidR="00506A8B">
        <w:rPr>
          <w:sz w:val="28"/>
          <w:szCs w:val="24"/>
        </w:rPr>
        <w:t>ародном валютном рынке.</w:t>
      </w:r>
    </w:p>
    <w:p w:rsidR="00D6420A" w:rsidRPr="00337FAA" w:rsidRDefault="00D6420A" w:rsidP="00337FAA">
      <w:pPr>
        <w:tabs>
          <w:tab w:val="left" w:pos="0"/>
        </w:tabs>
        <w:spacing w:after="0" w:line="360" w:lineRule="auto"/>
        <w:ind w:firstLine="709"/>
        <w:jc w:val="both"/>
        <w:rPr>
          <w:sz w:val="28"/>
          <w:szCs w:val="24"/>
        </w:rPr>
      </w:pPr>
    </w:p>
    <w:p w:rsidR="00D6420A" w:rsidRPr="00506A8B" w:rsidRDefault="00D6420A" w:rsidP="00506A8B">
      <w:pPr>
        <w:spacing w:after="0" w:line="360" w:lineRule="auto"/>
        <w:ind w:firstLine="709"/>
        <w:jc w:val="both"/>
        <w:rPr>
          <w:rStyle w:val="af"/>
          <w:b/>
          <w:i w:val="0"/>
          <w:iCs w:val="0"/>
          <w:sz w:val="28"/>
          <w:szCs w:val="24"/>
        </w:rPr>
      </w:pPr>
      <w:r w:rsidRPr="00337FAA">
        <w:rPr>
          <w:szCs w:val="24"/>
        </w:rPr>
        <w:br w:type="page"/>
      </w:r>
      <w:r w:rsidRPr="00506A8B">
        <w:rPr>
          <w:rStyle w:val="af"/>
          <w:b/>
          <w:i w:val="0"/>
          <w:color w:val="000000"/>
          <w:sz w:val="28"/>
        </w:rPr>
        <w:t>Заключение</w:t>
      </w:r>
    </w:p>
    <w:p w:rsidR="00D6420A" w:rsidRPr="00337FAA" w:rsidRDefault="00D6420A" w:rsidP="00337FAA">
      <w:pPr>
        <w:spacing w:after="0" w:line="360" w:lineRule="auto"/>
        <w:ind w:firstLine="709"/>
        <w:jc w:val="both"/>
        <w:rPr>
          <w:sz w:val="28"/>
        </w:rPr>
      </w:pPr>
    </w:p>
    <w:p w:rsidR="00D6420A" w:rsidRPr="00337FAA" w:rsidRDefault="00D6420A" w:rsidP="00337FAA">
      <w:pPr>
        <w:spacing w:after="0" w:line="360" w:lineRule="auto"/>
        <w:ind w:firstLine="709"/>
        <w:jc w:val="both"/>
        <w:rPr>
          <w:sz w:val="28"/>
          <w:szCs w:val="24"/>
        </w:rPr>
      </w:pPr>
      <w:r w:rsidRPr="00337FAA">
        <w:rPr>
          <w:sz w:val="28"/>
          <w:szCs w:val="24"/>
        </w:rPr>
        <w:t>Изучение организации валют</w:t>
      </w:r>
      <w:r w:rsidR="00506A8B">
        <w:rPr>
          <w:sz w:val="28"/>
          <w:szCs w:val="24"/>
        </w:rPr>
        <w:t>но-кредитных отношений позволяет</w:t>
      </w:r>
      <w:r w:rsidRPr="00337FAA">
        <w:rPr>
          <w:sz w:val="28"/>
          <w:szCs w:val="24"/>
        </w:rPr>
        <w:t xml:space="preserve"> констатировать, что уровень их развития находящиеся, а тесной связи с макроэкономическими показателями в</w:t>
      </w:r>
      <w:r w:rsidR="00506A8B">
        <w:rPr>
          <w:sz w:val="28"/>
          <w:szCs w:val="24"/>
        </w:rPr>
        <w:t xml:space="preserve"> </w:t>
      </w:r>
      <w:r w:rsidRPr="00337FAA">
        <w:rPr>
          <w:sz w:val="28"/>
          <w:szCs w:val="24"/>
        </w:rPr>
        <w:t>страны. Высокий уровень экономического развития создает предпосылки для использования международных унифицированных правил организации валютных операций и расчетов, а так же рыночных инструментов регулирования валютного рынка страны. При низком уровне неизбежны определенные ограничения, вводимые правительством. В некоторых случаях используются нерыночные меры валютного регулирования и валютного контроля.</w:t>
      </w:r>
    </w:p>
    <w:p w:rsidR="00D6420A" w:rsidRPr="00337FAA" w:rsidRDefault="00D6420A" w:rsidP="00337FAA">
      <w:pPr>
        <w:autoSpaceDE w:val="0"/>
        <w:autoSpaceDN w:val="0"/>
        <w:adjustRightInd w:val="0"/>
        <w:spacing w:after="0" w:line="360" w:lineRule="auto"/>
        <w:ind w:firstLine="709"/>
        <w:jc w:val="both"/>
        <w:rPr>
          <w:sz w:val="28"/>
          <w:szCs w:val="24"/>
        </w:rPr>
      </w:pPr>
      <w:r w:rsidRPr="00337FAA">
        <w:rPr>
          <w:sz w:val="28"/>
          <w:szCs w:val="24"/>
        </w:rPr>
        <w:t>Эволюция валютно-кредитных отношений подтверждает данный тезис.</w:t>
      </w:r>
      <w:r w:rsidRPr="00337FAA">
        <w:rPr>
          <w:color w:val="000000"/>
          <w:sz w:val="28"/>
          <w:szCs w:val="24"/>
        </w:rPr>
        <w:t xml:space="preserve"> Исходя из изложенного материала</w:t>
      </w:r>
      <w:r w:rsidR="00506A8B">
        <w:rPr>
          <w:color w:val="000000"/>
          <w:sz w:val="28"/>
          <w:szCs w:val="24"/>
        </w:rPr>
        <w:t>,</w:t>
      </w:r>
      <w:r w:rsidRPr="00337FAA">
        <w:rPr>
          <w:color w:val="000000"/>
          <w:sz w:val="28"/>
          <w:szCs w:val="24"/>
        </w:rPr>
        <w:t xml:space="preserve"> </w:t>
      </w:r>
      <w:r w:rsidRPr="00337FAA">
        <w:rPr>
          <w:sz w:val="28"/>
          <w:szCs w:val="24"/>
        </w:rPr>
        <w:t>получилось так, что наши реформаторы выхватывали то здесь, то там одну из подсистем, нарушая эволюционность</w:t>
      </w:r>
      <w:r w:rsidRPr="00337FAA">
        <w:rPr>
          <w:color w:val="000000"/>
          <w:sz w:val="28"/>
          <w:szCs w:val="24"/>
        </w:rPr>
        <w:t xml:space="preserve"> </w:t>
      </w:r>
      <w:r w:rsidRPr="00337FAA">
        <w:rPr>
          <w:sz w:val="28"/>
          <w:szCs w:val="24"/>
        </w:rPr>
        <w:t>и цельность процесса, который хотели реализовать. Приходится констатировать, что российское правительство во всех его, действовавших в</w:t>
      </w:r>
      <w:r w:rsidRPr="00337FAA">
        <w:rPr>
          <w:color w:val="000000"/>
          <w:sz w:val="28"/>
          <w:szCs w:val="24"/>
        </w:rPr>
        <w:t xml:space="preserve"> </w:t>
      </w:r>
      <w:r w:rsidRPr="00337FAA">
        <w:rPr>
          <w:sz w:val="28"/>
          <w:szCs w:val="24"/>
        </w:rPr>
        <w:t>последние годы, начиная с 1991г., составах не учитывало важнейшие</w:t>
      </w:r>
      <w:r w:rsidRPr="00337FAA">
        <w:rPr>
          <w:color w:val="000000"/>
          <w:sz w:val="28"/>
          <w:szCs w:val="24"/>
        </w:rPr>
        <w:t xml:space="preserve"> </w:t>
      </w:r>
      <w:r w:rsidRPr="00337FAA">
        <w:rPr>
          <w:sz w:val="28"/>
          <w:szCs w:val="24"/>
        </w:rPr>
        <w:t>реалии. Они состоят в том, что вся инфраструктура индустриального,</w:t>
      </w:r>
      <w:r w:rsidRPr="00337FAA">
        <w:rPr>
          <w:color w:val="000000"/>
          <w:sz w:val="28"/>
          <w:szCs w:val="24"/>
        </w:rPr>
        <w:t xml:space="preserve"> </w:t>
      </w:r>
      <w:r w:rsidRPr="00337FAA">
        <w:rPr>
          <w:sz w:val="28"/>
          <w:szCs w:val="24"/>
        </w:rPr>
        <w:t>технологического, аграрного и научно-технического потенциалов страны</w:t>
      </w:r>
      <w:r w:rsidRPr="00337FAA">
        <w:rPr>
          <w:color w:val="000000"/>
          <w:sz w:val="28"/>
          <w:szCs w:val="24"/>
        </w:rPr>
        <w:t xml:space="preserve"> </w:t>
      </w:r>
      <w:r w:rsidRPr="00337FAA">
        <w:rPr>
          <w:sz w:val="28"/>
          <w:szCs w:val="24"/>
        </w:rPr>
        <w:t>сформировалась в условиях командно-административной системы</w:t>
      </w:r>
      <w:r w:rsidR="00506A8B">
        <w:rPr>
          <w:sz w:val="28"/>
          <w:szCs w:val="24"/>
        </w:rPr>
        <w:t>,</w:t>
      </w:r>
      <w:r w:rsidRPr="00337FAA">
        <w:rPr>
          <w:sz w:val="28"/>
          <w:szCs w:val="24"/>
        </w:rPr>
        <w:t xml:space="preserve"> и для ее</w:t>
      </w:r>
      <w:r w:rsidRPr="00337FAA">
        <w:rPr>
          <w:color w:val="000000"/>
          <w:sz w:val="28"/>
          <w:szCs w:val="24"/>
        </w:rPr>
        <w:t xml:space="preserve"> </w:t>
      </w:r>
      <w:r w:rsidRPr="00337FAA">
        <w:rPr>
          <w:sz w:val="28"/>
          <w:szCs w:val="24"/>
        </w:rPr>
        <w:t>адаптации требовался переходный период к новой среде минимум в</w:t>
      </w:r>
      <w:r w:rsidRPr="00337FAA">
        <w:rPr>
          <w:color w:val="000000"/>
          <w:sz w:val="28"/>
          <w:szCs w:val="24"/>
        </w:rPr>
        <w:t xml:space="preserve"> </w:t>
      </w:r>
      <w:r w:rsidRPr="00337FAA">
        <w:rPr>
          <w:sz w:val="28"/>
          <w:szCs w:val="24"/>
        </w:rPr>
        <w:t>семь - десять лет. И в итоге в жертву радикальным реформам приносится их основополагающая цель - повышение жизненного уровня россиян.</w:t>
      </w:r>
      <w:r w:rsidRPr="00337FAA">
        <w:rPr>
          <w:color w:val="000000"/>
          <w:sz w:val="28"/>
          <w:szCs w:val="24"/>
        </w:rPr>
        <w:t xml:space="preserve"> </w:t>
      </w:r>
      <w:r w:rsidRPr="00337FAA">
        <w:rPr>
          <w:sz w:val="28"/>
          <w:szCs w:val="24"/>
        </w:rPr>
        <w:t>И последнее: реальной стабилизации на валютном рынке, как и во</w:t>
      </w:r>
      <w:r w:rsidRPr="00337FAA">
        <w:rPr>
          <w:color w:val="000000"/>
          <w:sz w:val="28"/>
          <w:szCs w:val="24"/>
        </w:rPr>
        <w:t xml:space="preserve"> </w:t>
      </w:r>
      <w:r w:rsidRPr="00337FAA">
        <w:rPr>
          <w:sz w:val="28"/>
          <w:szCs w:val="24"/>
        </w:rPr>
        <w:t>всей денежно-кредитной системе, невозможно достичь без решения ключевых вопросов макроэкономического развития. Поэтому регулирование</w:t>
      </w:r>
      <w:r w:rsidRPr="00337FAA">
        <w:rPr>
          <w:color w:val="000000"/>
          <w:sz w:val="28"/>
          <w:szCs w:val="24"/>
        </w:rPr>
        <w:t xml:space="preserve"> </w:t>
      </w:r>
      <w:r w:rsidRPr="00337FAA">
        <w:rPr>
          <w:sz w:val="28"/>
          <w:szCs w:val="24"/>
        </w:rPr>
        <w:t>валютного рынка должно осуществляться в тесной координации с Правительством РФ и его программами, в первую очередь структурными и инвестиционными.</w:t>
      </w:r>
    </w:p>
    <w:p w:rsidR="00D6420A" w:rsidRPr="00506A8B" w:rsidRDefault="00D6420A" w:rsidP="00506A8B">
      <w:pPr>
        <w:autoSpaceDE w:val="0"/>
        <w:autoSpaceDN w:val="0"/>
        <w:adjustRightInd w:val="0"/>
        <w:spacing w:after="0" w:line="360" w:lineRule="auto"/>
        <w:ind w:firstLine="709"/>
        <w:jc w:val="both"/>
        <w:rPr>
          <w:color w:val="000000"/>
          <w:sz w:val="28"/>
          <w:szCs w:val="24"/>
        </w:rPr>
      </w:pPr>
      <w:r w:rsidRPr="00337FAA">
        <w:rPr>
          <w:sz w:val="28"/>
          <w:szCs w:val="24"/>
        </w:rPr>
        <w:t xml:space="preserve">Стабилизация экономики в нашей стране постепенно продвигается от административного регулирования к рыночной модели валютного рынка. Отмена с </w:t>
      </w:r>
      <w:smartTag w:uri="urn:schemas-microsoft-com:office:smarttags" w:element="metricconverter">
        <w:smartTagPr>
          <w:attr w:name="ProductID" w:val="2006 г"/>
        </w:smartTagPr>
        <w:r w:rsidRPr="00337FAA">
          <w:rPr>
            <w:sz w:val="28"/>
            <w:szCs w:val="24"/>
          </w:rPr>
          <w:t>2006</w:t>
        </w:r>
        <w:r w:rsidR="00506A8B">
          <w:rPr>
            <w:sz w:val="28"/>
            <w:szCs w:val="24"/>
          </w:rPr>
          <w:t xml:space="preserve"> </w:t>
        </w:r>
        <w:r w:rsidRPr="00337FAA">
          <w:rPr>
            <w:sz w:val="28"/>
            <w:szCs w:val="24"/>
          </w:rPr>
          <w:t>г</w:t>
        </w:r>
      </w:smartTag>
      <w:r w:rsidRPr="00337FAA">
        <w:rPr>
          <w:sz w:val="28"/>
          <w:szCs w:val="24"/>
        </w:rPr>
        <w:t>. Некоторых валютных ограничений свидетельствует об организации цивилизованного валютного рынка, целенаправленном к конвертируемости рубля и полной интеграции России в мировое валютное пространство.</w:t>
      </w:r>
    </w:p>
    <w:p w:rsidR="005937E9" w:rsidRDefault="00D6420A" w:rsidP="005937E9">
      <w:pPr>
        <w:spacing w:after="0" w:line="360" w:lineRule="auto"/>
        <w:ind w:firstLine="709"/>
        <w:jc w:val="both"/>
        <w:rPr>
          <w:rStyle w:val="af"/>
          <w:b/>
          <w:i w:val="0"/>
          <w:color w:val="000000"/>
          <w:sz w:val="28"/>
          <w:szCs w:val="28"/>
        </w:rPr>
      </w:pPr>
      <w:r w:rsidRPr="00337FAA">
        <w:rPr>
          <w:sz w:val="28"/>
          <w:szCs w:val="24"/>
        </w:rPr>
        <w:br w:type="page"/>
      </w:r>
      <w:r w:rsidR="005937E9" w:rsidRPr="00506A8B">
        <w:rPr>
          <w:rStyle w:val="af"/>
          <w:b/>
          <w:i w:val="0"/>
          <w:color w:val="000000"/>
          <w:sz w:val="28"/>
          <w:szCs w:val="28"/>
        </w:rPr>
        <w:t>Список литературы</w:t>
      </w:r>
    </w:p>
    <w:p w:rsidR="005937E9" w:rsidRPr="00506A8B" w:rsidRDefault="005937E9" w:rsidP="005937E9">
      <w:pPr>
        <w:spacing w:after="0" w:line="360" w:lineRule="auto"/>
        <w:ind w:firstLine="709"/>
        <w:jc w:val="both"/>
        <w:rPr>
          <w:rStyle w:val="af"/>
          <w:i w:val="0"/>
          <w:iCs w:val="0"/>
          <w:sz w:val="28"/>
          <w:szCs w:val="28"/>
        </w:rPr>
      </w:pP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Булатов А.С. Экономика. Учебник.3-е изд., перераб. и доп./Под ред. д-ра экон. наук проф. А.С.</w:t>
      </w:r>
      <w:r>
        <w:rPr>
          <w:sz w:val="28"/>
          <w:szCs w:val="24"/>
        </w:rPr>
        <w:t xml:space="preserve"> </w:t>
      </w:r>
      <w:r w:rsidRPr="00337FAA">
        <w:rPr>
          <w:sz w:val="28"/>
          <w:szCs w:val="24"/>
        </w:rPr>
        <w:t>Булатова. – М.:Юристъ, 2001. 896с.</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Чепурин М.Н. Кур</w:t>
      </w:r>
      <w:r>
        <w:rPr>
          <w:sz w:val="28"/>
          <w:szCs w:val="24"/>
        </w:rPr>
        <w:t>с Экономической теории. – Киров</w:t>
      </w:r>
      <w:r w:rsidRPr="00337FAA">
        <w:rPr>
          <w:sz w:val="28"/>
          <w:szCs w:val="24"/>
        </w:rPr>
        <w:t>: АСА, 2007. – 846с.</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Pr>
          <w:sz w:val="28"/>
          <w:szCs w:val="24"/>
        </w:rPr>
        <w:t>Казак Ю.</w:t>
      </w:r>
      <w:r w:rsidRPr="00337FAA">
        <w:rPr>
          <w:sz w:val="28"/>
          <w:szCs w:val="24"/>
        </w:rPr>
        <w:t>А., Веретенникова О.Б., Мокеева Н.Н. Международные валютно-кред</w:t>
      </w:r>
      <w:r>
        <w:rPr>
          <w:sz w:val="28"/>
          <w:szCs w:val="24"/>
        </w:rPr>
        <w:t>итные отношения. – Екатеринбург</w:t>
      </w:r>
      <w:r w:rsidRPr="00337FAA">
        <w:rPr>
          <w:sz w:val="28"/>
          <w:szCs w:val="24"/>
        </w:rPr>
        <w:t>: АМБ, 2006. – 273с.</w:t>
      </w:r>
    </w:p>
    <w:p w:rsidR="005937E9" w:rsidRPr="00337FAA" w:rsidRDefault="005937E9" w:rsidP="005937E9">
      <w:pPr>
        <w:pStyle w:val="a6"/>
        <w:numPr>
          <w:ilvl w:val="0"/>
          <w:numId w:val="16"/>
        </w:numPr>
        <w:tabs>
          <w:tab w:val="clear" w:pos="1146"/>
          <w:tab w:val="num" w:pos="660"/>
        </w:tabs>
        <w:suppressAutoHyphens/>
        <w:autoSpaceDE w:val="0"/>
        <w:autoSpaceDN w:val="0"/>
        <w:adjustRightInd w:val="0"/>
        <w:spacing w:after="0" w:line="360" w:lineRule="auto"/>
        <w:ind w:left="0" w:firstLine="0"/>
        <w:jc w:val="both"/>
        <w:rPr>
          <w:sz w:val="28"/>
          <w:szCs w:val="24"/>
        </w:rPr>
      </w:pPr>
      <w:r w:rsidRPr="00337FAA">
        <w:rPr>
          <w:sz w:val="28"/>
          <w:szCs w:val="24"/>
        </w:rPr>
        <w:t xml:space="preserve"> "Деньги и кредит", М.И.Сухов "Государственное регулирование валютного рынка России: актуальные проблемы", N12, 1995</w:t>
      </w:r>
    </w:p>
    <w:p w:rsidR="005937E9" w:rsidRPr="00337FAA" w:rsidRDefault="005937E9" w:rsidP="005937E9">
      <w:pPr>
        <w:pStyle w:val="a6"/>
        <w:numPr>
          <w:ilvl w:val="0"/>
          <w:numId w:val="16"/>
        </w:numPr>
        <w:tabs>
          <w:tab w:val="clear" w:pos="1146"/>
          <w:tab w:val="num" w:pos="660"/>
        </w:tabs>
        <w:suppressAutoHyphens/>
        <w:autoSpaceDE w:val="0"/>
        <w:autoSpaceDN w:val="0"/>
        <w:adjustRightInd w:val="0"/>
        <w:spacing w:after="0" w:line="360" w:lineRule="auto"/>
        <w:ind w:left="0" w:firstLine="0"/>
        <w:jc w:val="both"/>
        <w:rPr>
          <w:sz w:val="28"/>
          <w:szCs w:val="24"/>
        </w:rPr>
      </w:pPr>
      <w:r w:rsidRPr="00337FAA">
        <w:rPr>
          <w:sz w:val="28"/>
          <w:szCs w:val="24"/>
        </w:rPr>
        <w:t>"Деньги и кредит", "Основ</w:t>
      </w:r>
      <w:r>
        <w:rPr>
          <w:sz w:val="28"/>
          <w:szCs w:val="24"/>
        </w:rPr>
        <w:t>ные направления единой государс</w:t>
      </w:r>
      <w:r w:rsidRPr="00337FAA">
        <w:rPr>
          <w:sz w:val="28"/>
          <w:szCs w:val="24"/>
        </w:rPr>
        <w:t>твенной денежно-кредитной политики на 1997 год", N12, 1996</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Миклашевская Н.А. Международная экономика. Учебник</w:t>
      </w:r>
      <w:r>
        <w:rPr>
          <w:sz w:val="28"/>
          <w:szCs w:val="24"/>
        </w:rPr>
        <w:t xml:space="preserve"> </w:t>
      </w:r>
      <w:r w:rsidRPr="00337FAA">
        <w:rPr>
          <w:sz w:val="28"/>
          <w:szCs w:val="24"/>
        </w:rPr>
        <w:t>/</w:t>
      </w:r>
      <w:r>
        <w:rPr>
          <w:sz w:val="28"/>
          <w:szCs w:val="24"/>
        </w:rPr>
        <w:t xml:space="preserve"> </w:t>
      </w:r>
      <w:r w:rsidRPr="00337FAA">
        <w:rPr>
          <w:sz w:val="28"/>
          <w:szCs w:val="24"/>
        </w:rPr>
        <w:t>Н.А. Миклашевская, А.В. Сидорович.– М.: Дело и Сервис, 1998. – 272с.</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Райзберг Б.А. Курс экономики. Учебник</w:t>
      </w:r>
      <w:r>
        <w:rPr>
          <w:sz w:val="28"/>
          <w:szCs w:val="24"/>
        </w:rPr>
        <w:t xml:space="preserve"> </w:t>
      </w:r>
      <w:r w:rsidRPr="00337FAA">
        <w:rPr>
          <w:sz w:val="28"/>
          <w:szCs w:val="24"/>
        </w:rPr>
        <w:t>/</w:t>
      </w:r>
      <w:r>
        <w:rPr>
          <w:sz w:val="28"/>
          <w:szCs w:val="24"/>
        </w:rPr>
        <w:t xml:space="preserve"> </w:t>
      </w:r>
      <w:r w:rsidRPr="00337FAA">
        <w:rPr>
          <w:sz w:val="28"/>
          <w:szCs w:val="24"/>
        </w:rPr>
        <w:t>Б.А.</w:t>
      </w:r>
      <w:r>
        <w:rPr>
          <w:sz w:val="28"/>
          <w:szCs w:val="24"/>
        </w:rPr>
        <w:t xml:space="preserve"> </w:t>
      </w:r>
      <w:r w:rsidRPr="00337FAA">
        <w:rPr>
          <w:sz w:val="28"/>
          <w:szCs w:val="24"/>
        </w:rPr>
        <w:t>Райзберг. – М.: ИНФА-М, 2000. – 716 с.</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Булатов А.С. Экономика. Учебник.</w:t>
      </w:r>
      <w:r>
        <w:rPr>
          <w:sz w:val="28"/>
          <w:szCs w:val="24"/>
        </w:rPr>
        <w:t xml:space="preserve"> </w:t>
      </w:r>
      <w:r w:rsidRPr="00337FAA">
        <w:rPr>
          <w:sz w:val="28"/>
          <w:szCs w:val="24"/>
        </w:rPr>
        <w:t>3-е изд., перераб. и доп.</w:t>
      </w:r>
      <w:r>
        <w:rPr>
          <w:sz w:val="28"/>
          <w:szCs w:val="24"/>
        </w:rPr>
        <w:t xml:space="preserve"> </w:t>
      </w:r>
      <w:r w:rsidRPr="00337FAA">
        <w:rPr>
          <w:sz w:val="28"/>
          <w:szCs w:val="24"/>
        </w:rPr>
        <w:t>/</w:t>
      </w:r>
      <w:r>
        <w:rPr>
          <w:sz w:val="28"/>
          <w:szCs w:val="24"/>
        </w:rPr>
        <w:t xml:space="preserve"> </w:t>
      </w:r>
      <w:r w:rsidRPr="00337FAA">
        <w:rPr>
          <w:sz w:val="28"/>
          <w:szCs w:val="24"/>
        </w:rPr>
        <w:t>Под ред. д-ра экон. наук проф. А.С.Булатова. – М.:Юристъ, 2001. – 896с.</w:t>
      </w:r>
    </w:p>
    <w:p w:rsidR="005937E9" w:rsidRPr="00337FAA"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Булатов А.С. Экономика. Учебник</w:t>
      </w:r>
      <w:r>
        <w:rPr>
          <w:sz w:val="28"/>
          <w:szCs w:val="24"/>
        </w:rPr>
        <w:t xml:space="preserve"> </w:t>
      </w:r>
      <w:r w:rsidRPr="00337FAA">
        <w:rPr>
          <w:sz w:val="28"/>
          <w:szCs w:val="24"/>
        </w:rPr>
        <w:t>/ Под ред. проф. А.С.</w:t>
      </w:r>
      <w:r>
        <w:rPr>
          <w:sz w:val="28"/>
          <w:szCs w:val="24"/>
        </w:rPr>
        <w:t xml:space="preserve"> </w:t>
      </w:r>
      <w:r w:rsidRPr="00337FAA">
        <w:rPr>
          <w:sz w:val="28"/>
          <w:szCs w:val="24"/>
        </w:rPr>
        <w:t>Булатова. – М.:</w:t>
      </w:r>
      <w:r>
        <w:rPr>
          <w:sz w:val="28"/>
          <w:szCs w:val="24"/>
        </w:rPr>
        <w:t xml:space="preserve"> </w:t>
      </w:r>
      <w:r w:rsidRPr="00337FAA">
        <w:rPr>
          <w:sz w:val="28"/>
          <w:szCs w:val="24"/>
        </w:rPr>
        <w:t>Юристъ, 1999. – 734с.</w:t>
      </w:r>
    </w:p>
    <w:p w:rsidR="005937E9" w:rsidRDefault="005937E9" w:rsidP="005937E9">
      <w:pPr>
        <w:numPr>
          <w:ilvl w:val="0"/>
          <w:numId w:val="16"/>
        </w:numPr>
        <w:tabs>
          <w:tab w:val="clear" w:pos="1146"/>
          <w:tab w:val="num" w:pos="660"/>
        </w:tabs>
        <w:spacing w:after="0" w:line="360" w:lineRule="auto"/>
        <w:ind w:left="0" w:firstLine="0"/>
        <w:jc w:val="both"/>
        <w:rPr>
          <w:sz w:val="28"/>
          <w:szCs w:val="24"/>
        </w:rPr>
      </w:pPr>
      <w:r w:rsidRPr="00337FAA">
        <w:rPr>
          <w:sz w:val="28"/>
          <w:szCs w:val="24"/>
        </w:rPr>
        <w:t>Ресурс интернет</w:t>
      </w:r>
    </w:p>
    <w:p w:rsidR="00D6420A" w:rsidRPr="005937E9" w:rsidRDefault="005937E9" w:rsidP="005937E9">
      <w:pPr>
        <w:spacing w:after="0" w:line="360" w:lineRule="auto"/>
        <w:ind w:firstLine="660"/>
        <w:jc w:val="both"/>
        <w:rPr>
          <w:sz w:val="28"/>
          <w:szCs w:val="24"/>
        </w:rPr>
      </w:pPr>
      <w:r>
        <w:rPr>
          <w:sz w:val="28"/>
          <w:szCs w:val="24"/>
        </w:rPr>
        <w:br w:type="page"/>
      </w:r>
      <w:r w:rsidR="00D6420A" w:rsidRPr="00506A8B">
        <w:rPr>
          <w:b/>
          <w:sz w:val="28"/>
          <w:szCs w:val="24"/>
        </w:rPr>
        <w:t>Приложение 1</w:t>
      </w:r>
    </w:p>
    <w:p w:rsidR="00506A8B" w:rsidRPr="00506A8B" w:rsidRDefault="00506A8B" w:rsidP="00506A8B">
      <w:pPr>
        <w:spacing w:after="0" w:line="360" w:lineRule="auto"/>
        <w:ind w:firstLine="709"/>
        <w:jc w:val="both"/>
        <w:rPr>
          <w:b/>
          <w:sz w:val="28"/>
          <w:szCs w:val="24"/>
        </w:rPr>
      </w:pPr>
    </w:p>
    <w:p w:rsidR="00D6420A" w:rsidRPr="00337FAA" w:rsidRDefault="00D6420A" w:rsidP="00337FAA">
      <w:pPr>
        <w:tabs>
          <w:tab w:val="left" w:pos="0"/>
        </w:tabs>
        <w:spacing w:after="0" w:line="360" w:lineRule="auto"/>
        <w:ind w:firstLine="709"/>
        <w:jc w:val="both"/>
        <w:rPr>
          <w:i/>
          <w:sz w:val="28"/>
          <w:szCs w:val="24"/>
        </w:rPr>
      </w:pPr>
      <w:r w:rsidRPr="00337FAA">
        <w:rPr>
          <w:i/>
          <w:sz w:val="28"/>
          <w:szCs w:val="24"/>
        </w:rPr>
        <w:t>Таблица 1</w:t>
      </w:r>
    </w:p>
    <w:p w:rsidR="00D6420A" w:rsidRPr="00337FAA" w:rsidRDefault="00D6420A" w:rsidP="00337FAA">
      <w:pPr>
        <w:pStyle w:val="a3"/>
        <w:spacing w:line="360" w:lineRule="auto"/>
        <w:ind w:firstLine="709"/>
        <w:jc w:val="both"/>
        <w:rPr>
          <w:sz w:val="28"/>
          <w:szCs w:val="24"/>
        </w:rPr>
      </w:pPr>
      <w:r w:rsidRPr="00337FAA">
        <w:rPr>
          <w:sz w:val="28"/>
          <w:szCs w:val="24"/>
        </w:rPr>
        <w:t>Динамика курсов доллара США и евро к рублю</w:t>
      </w:r>
    </w:p>
    <w:p w:rsidR="00D6420A" w:rsidRPr="00337FAA" w:rsidRDefault="00506A8B" w:rsidP="00506A8B">
      <w:pPr>
        <w:pStyle w:val="a3"/>
        <w:spacing w:line="360" w:lineRule="auto"/>
        <w:ind w:firstLine="709"/>
        <w:jc w:val="both"/>
        <w:rPr>
          <w:sz w:val="28"/>
          <w:szCs w:val="24"/>
        </w:rPr>
      </w:pPr>
      <w:r>
        <w:rPr>
          <w:sz w:val="28"/>
          <w:szCs w:val="24"/>
        </w:rPr>
        <w:t>и</w:t>
      </w:r>
      <w:r w:rsidR="00D6420A" w:rsidRPr="00337FAA">
        <w:rPr>
          <w:sz w:val="28"/>
          <w:szCs w:val="24"/>
        </w:rPr>
        <w:t xml:space="preserve"> показатели биржевых торгов</w:t>
      </w:r>
      <w:r w:rsidR="00D6420A" w:rsidRPr="00337FAA">
        <w:rPr>
          <w:rStyle w:val="ad"/>
          <w:sz w:val="28"/>
          <w:szCs w:val="24"/>
        </w:rPr>
        <w:footnoteReference w:id="9"/>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2126"/>
        <w:gridCol w:w="1942"/>
      </w:tblGrid>
      <w:tr w:rsidR="00D6420A" w:rsidRPr="00337FAA" w:rsidTr="009C53DC">
        <w:trPr>
          <w:trHeight w:hRule="exact" w:val="283"/>
        </w:trPr>
        <w:tc>
          <w:tcPr>
            <w:tcW w:w="4475" w:type="dxa"/>
          </w:tcPr>
          <w:p w:rsidR="00D6420A" w:rsidRPr="00506A8B" w:rsidRDefault="00D6420A" w:rsidP="00506A8B">
            <w:pPr>
              <w:tabs>
                <w:tab w:val="left" w:pos="0"/>
              </w:tabs>
              <w:spacing w:after="0" w:line="360" w:lineRule="auto"/>
              <w:jc w:val="both"/>
              <w:rPr>
                <w:i/>
                <w:sz w:val="20"/>
                <w:szCs w:val="20"/>
              </w:rPr>
            </w:pPr>
            <w:r w:rsidRPr="00506A8B">
              <w:rPr>
                <w:i/>
                <w:sz w:val="20"/>
                <w:szCs w:val="20"/>
              </w:rPr>
              <w:t>Единая торговая сессия</w:t>
            </w:r>
          </w:p>
        </w:tc>
        <w:tc>
          <w:tcPr>
            <w:tcW w:w="2126" w:type="dxa"/>
          </w:tcPr>
          <w:p w:rsidR="00D6420A" w:rsidRPr="00506A8B" w:rsidRDefault="00D6420A" w:rsidP="00506A8B">
            <w:pPr>
              <w:tabs>
                <w:tab w:val="left" w:pos="0"/>
              </w:tabs>
              <w:spacing w:after="0" w:line="360" w:lineRule="auto"/>
              <w:jc w:val="both"/>
              <w:rPr>
                <w:sz w:val="20"/>
                <w:szCs w:val="20"/>
              </w:rPr>
            </w:pPr>
            <w:r w:rsidRPr="00506A8B">
              <w:rPr>
                <w:sz w:val="20"/>
                <w:szCs w:val="20"/>
              </w:rPr>
              <w:t>25.08.2005</w:t>
            </w:r>
          </w:p>
        </w:tc>
        <w:tc>
          <w:tcPr>
            <w:tcW w:w="1942" w:type="dxa"/>
          </w:tcPr>
          <w:p w:rsidR="00D6420A" w:rsidRPr="00506A8B" w:rsidRDefault="00D6420A" w:rsidP="00506A8B">
            <w:pPr>
              <w:tabs>
                <w:tab w:val="left" w:pos="0"/>
              </w:tabs>
              <w:spacing w:after="0" w:line="360" w:lineRule="auto"/>
              <w:jc w:val="both"/>
              <w:rPr>
                <w:sz w:val="20"/>
                <w:szCs w:val="20"/>
              </w:rPr>
            </w:pPr>
            <w:r w:rsidRPr="00506A8B">
              <w:rPr>
                <w:sz w:val="20"/>
                <w:szCs w:val="20"/>
              </w:rPr>
              <w:t>25.08.2006</w:t>
            </w:r>
          </w:p>
        </w:tc>
      </w:tr>
      <w:tr w:rsidR="00D6420A" w:rsidRPr="00337FAA" w:rsidTr="009C53DC">
        <w:trPr>
          <w:trHeight w:hRule="exact" w:val="283"/>
        </w:trPr>
        <w:tc>
          <w:tcPr>
            <w:tcW w:w="4475" w:type="dxa"/>
            <w:tcBorders>
              <w:bottom w:val="nil"/>
            </w:tcBorders>
          </w:tcPr>
          <w:p w:rsidR="00D6420A" w:rsidRPr="00506A8B" w:rsidRDefault="00D6420A" w:rsidP="00506A8B">
            <w:pPr>
              <w:tabs>
                <w:tab w:val="left" w:pos="0"/>
              </w:tabs>
              <w:spacing w:after="0" w:line="360" w:lineRule="auto"/>
              <w:jc w:val="both"/>
              <w:rPr>
                <w:i/>
                <w:sz w:val="20"/>
                <w:szCs w:val="20"/>
              </w:rPr>
            </w:pPr>
            <w:r w:rsidRPr="00506A8B">
              <w:rPr>
                <w:i/>
                <w:sz w:val="20"/>
                <w:szCs w:val="20"/>
              </w:rPr>
              <w:t>Доллар США:</w:t>
            </w:r>
          </w:p>
        </w:tc>
        <w:tc>
          <w:tcPr>
            <w:tcW w:w="2126" w:type="dxa"/>
            <w:tcBorders>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1.С расчетами «сегодня»:</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средневзвешенный курс (руб./долл.)</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28,4588</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26,8003</w:t>
            </w: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объем (млн. долл.)</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724,8140</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1 201,6380</w:t>
            </w: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 С расчетами «завтра»:</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средневзвешенный курс (руб./долл.)</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28,4648</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26,7971</w:t>
            </w:r>
          </w:p>
        </w:tc>
      </w:tr>
      <w:tr w:rsidR="00D6420A" w:rsidRPr="00337FAA" w:rsidTr="009C53DC">
        <w:trPr>
          <w:trHeight w:hRule="exact" w:val="283"/>
        </w:trPr>
        <w:tc>
          <w:tcPr>
            <w:tcW w:w="4475"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объем (млн. долл.)</w:t>
            </w:r>
          </w:p>
        </w:tc>
        <w:tc>
          <w:tcPr>
            <w:tcW w:w="2126"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1 593,8860</w:t>
            </w:r>
          </w:p>
        </w:tc>
        <w:tc>
          <w:tcPr>
            <w:tcW w:w="1942"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1 423,3280</w:t>
            </w:r>
          </w:p>
        </w:tc>
      </w:tr>
      <w:tr w:rsidR="00D6420A" w:rsidRPr="00337FAA" w:rsidTr="009C53DC">
        <w:trPr>
          <w:trHeight w:hRule="exact" w:val="283"/>
        </w:trPr>
        <w:tc>
          <w:tcPr>
            <w:tcW w:w="4475" w:type="dxa"/>
            <w:tcBorders>
              <w:bottom w:val="nil"/>
            </w:tcBorders>
          </w:tcPr>
          <w:p w:rsidR="00D6420A" w:rsidRPr="00506A8B" w:rsidRDefault="00D6420A" w:rsidP="00506A8B">
            <w:pPr>
              <w:tabs>
                <w:tab w:val="left" w:pos="0"/>
              </w:tabs>
              <w:spacing w:after="0" w:line="360" w:lineRule="auto"/>
              <w:jc w:val="both"/>
              <w:rPr>
                <w:i/>
                <w:sz w:val="20"/>
                <w:szCs w:val="20"/>
              </w:rPr>
            </w:pPr>
            <w:r w:rsidRPr="00506A8B">
              <w:rPr>
                <w:i/>
                <w:sz w:val="20"/>
                <w:szCs w:val="20"/>
              </w:rPr>
              <w:t>Евро:</w:t>
            </w:r>
          </w:p>
        </w:tc>
        <w:tc>
          <w:tcPr>
            <w:tcW w:w="2126" w:type="dxa"/>
            <w:tcBorders>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1.С расчетами «сегодня»:</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средневзвешенный курс (руб./евро)</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35,0331</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34,2081</w:t>
            </w: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объем (млн. евро)</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10,9070</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29,5930</w:t>
            </w: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 С расчетами «завтра»:</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p>
        </w:tc>
      </w:tr>
      <w:tr w:rsidR="00D6420A" w:rsidRPr="00337FAA" w:rsidTr="009C53DC">
        <w:trPr>
          <w:trHeight w:hRule="exact" w:val="283"/>
        </w:trPr>
        <w:tc>
          <w:tcPr>
            <w:tcW w:w="4475"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средневзвешенный курс (руб./евро)</w:t>
            </w:r>
          </w:p>
        </w:tc>
        <w:tc>
          <w:tcPr>
            <w:tcW w:w="2126"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35,0199</w:t>
            </w:r>
          </w:p>
        </w:tc>
        <w:tc>
          <w:tcPr>
            <w:tcW w:w="1942" w:type="dxa"/>
            <w:tcBorders>
              <w:top w:val="nil"/>
              <w:bottom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34,2214</w:t>
            </w:r>
          </w:p>
        </w:tc>
      </w:tr>
      <w:tr w:rsidR="00D6420A" w:rsidRPr="00337FAA" w:rsidTr="009C53DC">
        <w:trPr>
          <w:trHeight w:hRule="exact" w:val="283"/>
        </w:trPr>
        <w:tc>
          <w:tcPr>
            <w:tcW w:w="4475"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объем (млн. евро)</w:t>
            </w:r>
          </w:p>
        </w:tc>
        <w:tc>
          <w:tcPr>
            <w:tcW w:w="2126"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23,3070</w:t>
            </w:r>
          </w:p>
        </w:tc>
        <w:tc>
          <w:tcPr>
            <w:tcW w:w="1942" w:type="dxa"/>
            <w:tcBorders>
              <w:top w:val="nil"/>
            </w:tcBorders>
          </w:tcPr>
          <w:p w:rsidR="00D6420A" w:rsidRPr="00506A8B" w:rsidRDefault="00D6420A" w:rsidP="00506A8B">
            <w:pPr>
              <w:tabs>
                <w:tab w:val="left" w:pos="0"/>
              </w:tabs>
              <w:spacing w:after="0" w:line="360" w:lineRule="auto"/>
              <w:jc w:val="both"/>
              <w:rPr>
                <w:sz w:val="20"/>
                <w:szCs w:val="20"/>
              </w:rPr>
            </w:pPr>
            <w:r w:rsidRPr="00506A8B">
              <w:rPr>
                <w:sz w:val="20"/>
                <w:szCs w:val="20"/>
              </w:rPr>
              <w:t>12,2280</w:t>
            </w:r>
          </w:p>
        </w:tc>
      </w:tr>
    </w:tbl>
    <w:p w:rsidR="00D6420A" w:rsidRPr="00337FAA" w:rsidRDefault="00D6420A" w:rsidP="00337FAA">
      <w:pPr>
        <w:spacing w:after="0" w:line="360" w:lineRule="auto"/>
        <w:ind w:firstLine="709"/>
        <w:jc w:val="both"/>
        <w:rPr>
          <w:sz w:val="28"/>
          <w:szCs w:val="24"/>
        </w:rPr>
      </w:pPr>
    </w:p>
    <w:p w:rsidR="00D6420A" w:rsidRPr="00337FAA" w:rsidRDefault="00D6420A" w:rsidP="00337FAA">
      <w:pPr>
        <w:spacing w:after="0" w:line="360" w:lineRule="auto"/>
        <w:ind w:firstLine="709"/>
        <w:jc w:val="both"/>
        <w:rPr>
          <w:i/>
          <w:sz w:val="28"/>
          <w:szCs w:val="24"/>
        </w:rPr>
      </w:pPr>
      <w:r w:rsidRPr="00337FAA">
        <w:rPr>
          <w:i/>
          <w:sz w:val="28"/>
          <w:szCs w:val="24"/>
        </w:rPr>
        <w:t>Таблица 2</w:t>
      </w:r>
    </w:p>
    <w:p w:rsidR="00D6420A" w:rsidRPr="00337FAA" w:rsidRDefault="00D6420A" w:rsidP="00337FAA">
      <w:pPr>
        <w:tabs>
          <w:tab w:val="left" w:pos="0"/>
        </w:tabs>
        <w:spacing w:after="0" w:line="360" w:lineRule="auto"/>
        <w:ind w:firstLine="709"/>
        <w:jc w:val="both"/>
        <w:rPr>
          <w:sz w:val="28"/>
          <w:szCs w:val="24"/>
        </w:rPr>
      </w:pPr>
      <w:r w:rsidRPr="00337FAA">
        <w:rPr>
          <w:sz w:val="28"/>
          <w:szCs w:val="24"/>
        </w:rPr>
        <w:t>Платежный баланс Российской Федерации</w:t>
      </w:r>
      <w:r w:rsidRPr="00337FAA">
        <w:rPr>
          <w:rStyle w:val="ad"/>
          <w:sz w:val="28"/>
          <w:szCs w:val="24"/>
        </w:rPr>
        <w:footnoteReference w:id="10"/>
      </w:r>
    </w:p>
    <w:tbl>
      <w:tblPr>
        <w:tblW w:w="402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1790"/>
        <w:gridCol w:w="1788"/>
      </w:tblGrid>
      <w:tr w:rsidR="00D6420A" w:rsidRPr="00337FAA" w:rsidTr="009C53DC">
        <w:trPr>
          <w:trHeight w:hRule="exact" w:val="550"/>
        </w:trPr>
        <w:tc>
          <w:tcPr>
            <w:tcW w:w="2679" w:type="pct"/>
          </w:tcPr>
          <w:p w:rsidR="00D6420A" w:rsidRPr="00506A8B" w:rsidRDefault="00D6420A" w:rsidP="00506A8B">
            <w:pPr>
              <w:pStyle w:val="a3"/>
              <w:spacing w:line="360" w:lineRule="auto"/>
              <w:ind w:firstLine="31"/>
              <w:jc w:val="both"/>
              <w:rPr>
                <w:i/>
                <w:sz w:val="20"/>
                <w:szCs w:val="20"/>
              </w:rPr>
            </w:pPr>
            <w:r w:rsidRPr="00506A8B">
              <w:rPr>
                <w:i/>
                <w:sz w:val="20"/>
                <w:szCs w:val="20"/>
              </w:rPr>
              <w:t>Основные</w:t>
            </w:r>
          </w:p>
          <w:p w:rsidR="00D6420A" w:rsidRPr="00506A8B" w:rsidRDefault="00D6420A" w:rsidP="00506A8B">
            <w:pPr>
              <w:pStyle w:val="a3"/>
              <w:spacing w:line="360" w:lineRule="auto"/>
              <w:ind w:firstLine="31"/>
              <w:jc w:val="both"/>
              <w:rPr>
                <w:i/>
                <w:sz w:val="20"/>
                <w:szCs w:val="20"/>
              </w:rPr>
            </w:pPr>
            <w:r w:rsidRPr="00506A8B">
              <w:rPr>
                <w:i/>
                <w:sz w:val="20"/>
                <w:szCs w:val="20"/>
              </w:rPr>
              <w:t>агрегаты</w:t>
            </w:r>
          </w:p>
          <w:p w:rsidR="00D6420A" w:rsidRPr="00506A8B" w:rsidRDefault="00D6420A" w:rsidP="00506A8B">
            <w:pPr>
              <w:pStyle w:val="a3"/>
              <w:spacing w:line="360" w:lineRule="auto"/>
              <w:ind w:firstLine="31"/>
              <w:jc w:val="both"/>
              <w:rPr>
                <w:i/>
                <w:sz w:val="20"/>
                <w:szCs w:val="20"/>
              </w:rPr>
            </w:pPr>
          </w:p>
        </w:tc>
        <w:tc>
          <w:tcPr>
            <w:tcW w:w="1161" w:type="pct"/>
          </w:tcPr>
          <w:p w:rsidR="00D6420A" w:rsidRPr="00506A8B" w:rsidRDefault="00D6420A" w:rsidP="00506A8B">
            <w:pPr>
              <w:pStyle w:val="a3"/>
              <w:spacing w:line="360" w:lineRule="auto"/>
              <w:ind w:firstLine="31"/>
              <w:jc w:val="both"/>
              <w:rPr>
                <w:i/>
                <w:sz w:val="20"/>
                <w:szCs w:val="20"/>
              </w:rPr>
            </w:pPr>
            <w:r w:rsidRPr="00506A8B">
              <w:rPr>
                <w:i/>
                <w:sz w:val="20"/>
                <w:szCs w:val="20"/>
                <w:lang w:val="en-US"/>
              </w:rPr>
              <w:t>I квартал</w:t>
            </w:r>
          </w:p>
          <w:p w:rsidR="00D6420A" w:rsidRPr="00506A8B" w:rsidRDefault="00D6420A" w:rsidP="00506A8B">
            <w:pPr>
              <w:pStyle w:val="a3"/>
              <w:spacing w:line="360" w:lineRule="auto"/>
              <w:ind w:firstLine="31"/>
              <w:jc w:val="both"/>
              <w:rPr>
                <w:i/>
                <w:sz w:val="20"/>
                <w:szCs w:val="20"/>
              </w:rPr>
            </w:pPr>
            <w:r w:rsidRPr="00506A8B">
              <w:rPr>
                <w:i/>
                <w:sz w:val="20"/>
                <w:szCs w:val="20"/>
              </w:rPr>
              <w:t>2005г.</w:t>
            </w:r>
          </w:p>
        </w:tc>
        <w:tc>
          <w:tcPr>
            <w:tcW w:w="1160" w:type="pct"/>
          </w:tcPr>
          <w:p w:rsidR="00D6420A" w:rsidRPr="00506A8B" w:rsidRDefault="00D6420A" w:rsidP="00506A8B">
            <w:pPr>
              <w:pStyle w:val="a3"/>
              <w:spacing w:line="360" w:lineRule="auto"/>
              <w:ind w:firstLine="31"/>
              <w:jc w:val="both"/>
              <w:rPr>
                <w:i/>
                <w:sz w:val="20"/>
                <w:szCs w:val="20"/>
                <w:lang w:val="en-US"/>
              </w:rPr>
            </w:pPr>
            <w:r w:rsidRPr="00506A8B">
              <w:rPr>
                <w:i/>
                <w:sz w:val="20"/>
                <w:szCs w:val="20"/>
                <w:lang w:val="en-US"/>
              </w:rPr>
              <w:t>I квартал</w:t>
            </w:r>
          </w:p>
          <w:p w:rsidR="00D6420A" w:rsidRPr="00506A8B" w:rsidRDefault="00D6420A" w:rsidP="00506A8B">
            <w:pPr>
              <w:pStyle w:val="a3"/>
              <w:spacing w:line="360" w:lineRule="auto"/>
              <w:ind w:firstLine="31"/>
              <w:jc w:val="both"/>
              <w:rPr>
                <w:i/>
                <w:sz w:val="20"/>
                <w:szCs w:val="20"/>
              </w:rPr>
            </w:pPr>
            <w:r w:rsidRPr="00506A8B">
              <w:rPr>
                <w:i/>
                <w:sz w:val="20"/>
                <w:szCs w:val="20"/>
              </w:rPr>
              <w:t>2006г.</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Счет текущих операций</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20 406</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29 525</w:t>
            </w:r>
          </w:p>
        </w:tc>
      </w:tr>
      <w:tr w:rsidR="00D6420A" w:rsidRPr="00337FAA" w:rsidTr="009C53DC">
        <w:trPr>
          <w:trHeight w:hRule="exact" w:val="227"/>
        </w:trPr>
        <w:tc>
          <w:tcPr>
            <w:tcW w:w="2679"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Товары и услуги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21 924</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33 077</w:t>
            </w:r>
          </w:p>
        </w:tc>
      </w:tr>
      <w:tr w:rsidR="00D6420A" w:rsidRPr="00337FAA" w:rsidTr="009C53DC">
        <w:trPr>
          <w:trHeight w:hRule="exact" w:val="227"/>
        </w:trPr>
        <w:tc>
          <w:tcPr>
            <w:tcW w:w="2679" w:type="pct"/>
          </w:tcPr>
          <w:p w:rsidR="00D6420A" w:rsidRPr="00506A8B" w:rsidRDefault="00D6420A" w:rsidP="00506A8B">
            <w:pPr>
              <w:tabs>
                <w:tab w:val="left" w:pos="0"/>
              </w:tabs>
              <w:spacing w:after="0" w:line="360" w:lineRule="auto"/>
              <w:ind w:firstLine="31"/>
              <w:jc w:val="both"/>
              <w:rPr>
                <w:i/>
                <w:sz w:val="20"/>
                <w:szCs w:val="20"/>
              </w:rPr>
            </w:pPr>
            <w:r w:rsidRPr="00506A8B">
              <w:rPr>
                <w:i/>
                <w:sz w:val="20"/>
                <w:szCs w:val="20"/>
              </w:rPr>
              <w:t>Экспорт</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54 936</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73 266</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i/>
                <w:sz w:val="20"/>
                <w:szCs w:val="20"/>
              </w:rPr>
            </w:pPr>
            <w:r w:rsidRPr="00506A8B">
              <w:rPr>
                <w:i/>
                <w:sz w:val="20"/>
                <w:szCs w:val="20"/>
              </w:rPr>
              <w:t>Импорт</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-33 010</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-40 191</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Доходы от инвестиций и оплаты труда</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-1 329</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-3 343</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i/>
                <w:sz w:val="20"/>
                <w:szCs w:val="20"/>
              </w:rPr>
            </w:pPr>
            <w:r w:rsidRPr="00506A8B">
              <w:rPr>
                <w:i/>
                <w:sz w:val="20"/>
                <w:szCs w:val="20"/>
              </w:rPr>
              <w:t>К получению</w:t>
            </w:r>
          </w:p>
          <w:p w:rsidR="00D6420A" w:rsidRPr="00506A8B" w:rsidRDefault="00D6420A" w:rsidP="00506A8B">
            <w:pPr>
              <w:spacing w:after="0" w:line="360" w:lineRule="auto"/>
              <w:ind w:firstLine="31"/>
              <w:jc w:val="both"/>
              <w:rPr>
                <w:i/>
                <w:sz w:val="20"/>
                <w:szCs w:val="20"/>
              </w:rPr>
            </w:pP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5 365</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6 160</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i/>
                <w:sz w:val="20"/>
                <w:szCs w:val="20"/>
              </w:rPr>
            </w:pPr>
            <w:r w:rsidRPr="00506A8B">
              <w:rPr>
                <w:i/>
                <w:sz w:val="20"/>
                <w:szCs w:val="20"/>
              </w:rPr>
              <w:t>К выплате</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-6 694</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-9 502</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Текущие трансферты</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-188</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-207</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i/>
                <w:sz w:val="20"/>
                <w:szCs w:val="20"/>
              </w:rPr>
            </w:pPr>
            <w:r w:rsidRPr="00506A8B">
              <w:rPr>
                <w:i/>
                <w:sz w:val="20"/>
                <w:szCs w:val="20"/>
              </w:rPr>
              <w:t>Полученные</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894</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1 105</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i/>
                <w:sz w:val="20"/>
                <w:szCs w:val="20"/>
              </w:rPr>
            </w:pPr>
            <w:r w:rsidRPr="00506A8B">
              <w:rPr>
                <w:i/>
                <w:sz w:val="20"/>
                <w:szCs w:val="20"/>
              </w:rPr>
              <w:t>Выплаченные</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-1 082</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-1 312</w:t>
            </w:r>
          </w:p>
        </w:tc>
      </w:tr>
      <w:tr w:rsidR="00D6420A" w:rsidRPr="00337FAA" w:rsidTr="009C53DC">
        <w:trPr>
          <w:trHeight w:hRule="exact" w:val="561"/>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Счет операций с капиталом и финансовыми инструментами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 xml:space="preserve">-16 317 </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-27 594</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Прямые инвестиции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2 708</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1 497</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Портфельные инвестиции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-3 206</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-4 325</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Финансовые производные</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-90</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4</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Прочие инвестиции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-1 198</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-3 360</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Резервные активы</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-14 422</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-21 432</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Чистые ошибки и пропуски</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-18 088</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-1 930</w:t>
            </w:r>
          </w:p>
        </w:tc>
      </w:tr>
      <w:tr w:rsidR="00D6420A" w:rsidRPr="00337FAA" w:rsidTr="009C53DC">
        <w:trPr>
          <w:trHeight w:hRule="exact" w:val="227"/>
        </w:trPr>
        <w:tc>
          <w:tcPr>
            <w:tcW w:w="2679" w:type="pct"/>
          </w:tcPr>
          <w:p w:rsidR="00D6420A" w:rsidRPr="00506A8B" w:rsidRDefault="00D6420A" w:rsidP="00506A8B">
            <w:pPr>
              <w:spacing w:after="0" w:line="360" w:lineRule="auto"/>
              <w:ind w:firstLine="31"/>
              <w:jc w:val="both"/>
              <w:rPr>
                <w:sz w:val="20"/>
                <w:szCs w:val="20"/>
              </w:rPr>
            </w:pPr>
            <w:r w:rsidRPr="00506A8B">
              <w:rPr>
                <w:sz w:val="20"/>
                <w:szCs w:val="20"/>
              </w:rPr>
              <w:t>Общее сальдо</w:t>
            </w:r>
          </w:p>
        </w:tc>
        <w:tc>
          <w:tcPr>
            <w:tcW w:w="1161"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0</w:t>
            </w:r>
          </w:p>
        </w:tc>
        <w:tc>
          <w:tcPr>
            <w:tcW w:w="1160" w:type="pct"/>
          </w:tcPr>
          <w:p w:rsidR="00D6420A" w:rsidRPr="00506A8B" w:rsidRDefault="00D6420A" w:rsidP="00506A8B">
            <w:pPr>
              <w:tabs>
                <w:tab w:val="left" w:pos="0"/>
              </w:tabs>
              <w:spacing w:after="0" w:line="360" w:lineRule="auto"/>
              <w:ind w:firstLine="31"/>
              <w:jc w:val="both"/>
              <w:rPr>
                <w:sz w:val="20"/>
                <w:szCs w:val="20"/>
              </w:rPr>
            </w:pPr>
            <w:r w:rsidRPr="00506A8B">
              <w:rPr>
                <w:sz w:val="20"/>
                <w:szCs w:val="20"/>
              </w:rPr>
              <w:t>0</w:t>
            </w:r>
          </w:p>
        </w:tc>
      </w:tr>
    </w:tbl>
    <w:p w:rsidR="00D6420A" w:rsidRPr="00337FAA" w:rsidRDefault="00D6420A" w:rsidP="00337FAA">
      <w:pPr>
        <w:spacing w:after="0" w:line="360" w:lineRule="auto"/>
        <w:ind w:firstLine="709"/>
        <w:jc w:val="both"/>
        <w:rPr>
          <w:sz w:val="28"/>
          <w:szCs w:val="24"/>
        </w:rPr>
      </w:pPr>
    </w:p>
    <w:p w:rsidR="00D6420A" w:rsidRPr="00506A8B" w:rsidRDefault="00D6420A" w:rsidP="00506A8B">
      <w:pPr>
        <w:spacing w:after="0" w:line="360" w:lineRule="auto"/>
        <w:ind w:firstLine="709"/>
        <w:jc w:val="both"/>
        <w:rPr>
          <w:b/>
          <w:sz w:val="28"/>
          <w:szCs w:val="24"/>
        </w:rPr>
      </w:pPr>
      <w:r w:rsidRPr="00337FAA">
        <w:rPr>
          <w:sz w:val="28"/>
          <w:szCs w:val="24"/>
        </w:rPr>
        <w:br w:type="page"/>
      </w:r>
      <w:r w:rsidRPr="00506A8B">
        <w:rPr>
          <w:b/>
          <w:sz w:val="28"/>
          <w:szCs w:val="24"/>
        </w:rPr>
        <w:t>Приложение 2</w:t>
      </w:r>
    </w:p>
    <w:p w:rsidR="00506A8B" w:rsidRPr="00337FAA" w:rsidRDefault="00506A8B" w:rsidP="00506A8B">
      <w:pPr>
        <w:spacing w:after="0" w:line="360" w:lineRule="auto"/>
        <w:ind w:firstLine="709"/>
        <w:jc w:val="both"/>
        <w:rPr>
          <w:sz w:val="28"/>
          <w:szCs w:val="24"/>
        </w:rPr>
      </w:pPr>
    </w:p>
    <w:p w:rsidR="00D6420A" w:rsidRPr="00337FAA" w:rsidRDefault="00D6420A" w:rsidP="00337FAA">
      <w:pPr>
        <w:spacing w:after="0" w:line="360" w:lineRule="auto"/>
        <w:ind w:firstLine="709"/>
        <w:jc w:val="both"/>
        <w:rPr>
          <w:i/>
          <w:sz w:val="28"/>
          <w:szCs w:val="24"/>
        </w:rPr>
      </w:pPr>
      <w:r w:rsidRPr="00337FAA">
        <w:rPr>
          <w:i/>
          <w:sz w:val="28"/>
          <w:szCs w:val="24"/>
        </w:rPr>
        <w:t>Таблица 4</w:t>
      </w:r>
    </w:p>
    <w:p w:rsidR="00D6420A" w:rsidRPr="00337FAA" w:rsidRDefault="00D6420A" w:rsidP="00337FAA">
      <w:pPr>
        <w:pStyle w:val="a3"/>
        <w:spacing w:line="360" w:lineRule="auto"/>
        <w:ind w:firstLine="709"/>
        <w:jc w:val="both"/>
        <w:rPr>
          <w:sz w:val="28"/>
          <w:szCs w:val="24"/>
        </w:rPr>
      </w:pPr>
      <w:r w:rsidRPr="00337FAA">
        <w:rPr>
          <w:sz w:val="28"/>
          <w:szCs w:val="24"/>
        </w:rPr>
        <w:t>Влияние изменения валютных курсов</w:t>
      </w:r>
    </w:p>
    <w:p w:rsidR="00D6420A" w:rsidRPr="00337FAA" w:rsidRDefault="00D6420A" w:rsidP="00506A8B">
      <w:pPr>
        <w:pStyle w:val="a3"/>
        <w:spacing w:line="360" w:lineRule="auto"/>
        <w:ind w:firstLine="709"/>
        <w:jc w:val="both"/>
        <w:rPr>
          <w:sz w:val="28"/>
          <w:szCs w:val="24"/>
        </w:rPr>
      </w:pPr>
      <w:r w:rsidRPr="00337FAA">
        <w:rPr>
          <w:sz w:val="28"/>
          <w:szCs w:val="24"/>
        </w:rPr>
        <w:t>На экспортно-импортные операции</w:t>
      </w:r>
    </w:p>
    <w:tbl>
      <w:tblPr>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236"/>
      </w:tblGrid>
      <w:tr w:rsidR="00D6420A" w:rsidRPr="00337FAA" w:rsidTr="00506A8B">
        <w:trPr>
          <w:trHeight w:val="995"/>
        </w:trPr>
        <w:tc>
          <w:tcPr>
            <w:tcW w:w="4784" w:type="dxa"/>
          </w:tcPr>
          <w:p w:rsidR="00D6420A" w:rsidRPr="00506A8B" w:rsidRDefault="00D6420A" w:rsidP="00506A8B">
            <w:pPr>
              <w:spacing w:after="0" w:line="360" w:lineRule="auto"/>
              <w:ind w:firstLine="110"/>
              <w:jc w:val="both"/>
              <w:rPr>
                <w:i/>
                <w:sz w:val="20"/>
                <w:szCs w:val="20"/>
              </w:rPr>
            </w:pPr>
            <w:r w:rsidRPr="00506A8B">
              <w:rPr>
                <w:i/>
                <w:sz w:val="20"/>
                <w:szCs w:val="20"/>
              </w:rPr>
              <w:t>Влияние снижение курса национальной валюты на экспортно-импортные операции (причины увеличения экспорта (снижения импорта))</w:t>
            </w:r>
          </w:p>
        </w:tc>
        <w:tc>
          <w:tcPr>
            <w:tcW w:w="4236" w:type="dxa"/>
          </w:tcPr>
          <w:p w:rsidR="00D6420A" w:rsidRPr="00506A8B" w:rsidRDefault="00D6420A" w:rsidP="00506A8B">
            <w:pPr>
              <w:spacing w:after="0" w:line="360" w:lineRule="auto"/>
              <w:ind w:firstLine="110"/>
              <w:jc w:val="both"/>
              <w:rPr>
                <w:i/>
                <w:sz w:val="20"/>
                <w:szCs w:val="20"/>
              </w:rPr>
            </w:pPr>
            <w:r w:rsidRPr="00506A8B">
              <w:rPr>
                <w:i/>
                <w:sz w:val="20"/>
                <w:szCs w:val="20"/>
              </w:rPr>
              <w:t>Влияние повышения курса национальной валюты на экспортно-импортные операции (причины увеличения экспорта (снижения импорта))</w:t>
            </w:r>
          </w:p>
        </w:tc>
      </w:tr>
      <w:tr w:rsidR="00D6420A" w:rsidRPr="00337FAA" w:rsidTr="00506A8B">
        <w:trPr>
          <w:trHeight w:val="825"/>
        </w:trPr>
        <w:tc>
          <w:tcPr>
            <w:tcW w:w="4784" w:type="dxa"/>
          </w:tcPr>
          <w:p w:rsidR="00D6420A" w:rsidRPr="00506A8B" w:rsidRDefault="00D6420A" w:rsidP="00506A8B">
            <w:pPr>
              <w:spacing w:after="0" w:line="360" w:lineRule="auto"/>
              <w:ind w:firstLine="110"/>
              <w:jc w:val="both"/>
              <w:rPr>
                <w:sz w:val="20"/>
                <w:szCs w:val="20"/>
              </w:rPr>
            </w:pPr>
            <w:r w:rsidRPr="00506A8B">
              <w:rPr>
                <w:sz w:val="20"/>
                <w:szCs w:val="20"/>
              </w:rPr>
              <w:t>Экспортеры получают большой объем национальной валюты за то же количество иностранной.</w:t>
            </w:r>
          </w:p>
        </w:tc>
        <w:tc>
          <w:tcPr>
            <w:tcW w:w="4236" w:type="dxa"/>
          </w:tcPr>
          <w:p w:rsidR="00D6420A" w:rsidRPr="00506A8B" w:rsidRDefault="00D6420A" w:rsidP="00506A8B">
            <w:pPr>
              <w:spacing w:after="0" w:line="360" w:lineRule="auto"/>
              <w:ind w:firstLine="110"/>
              <w:jc w:val="both"/>
              <w:rPr>
                <w:i/>
                <w:sz w:val="20"/>
                <w:szCs w:val="20"/>
              </w:rPr>
            </w:pPr>
            <w:r w:rsidRPr="00506A8B">
              <w:rPr>
                <w:sz w:val="20"/>
                <w:szCs w:val="20"/>
              </w:rPr>
              <w:t>Экспортеры получают меньший объем национальной валюты за то же количество иностранной.</w:t>
            </w:r>
          </w:p>
        </w:tc>
      </w:tr>
      <w:tr w:rsidR="00D6420A" w:rsidRPr="00337FAA" w:rsidTr="00506A8B">
        <w:trPr>
          <w:trHeight w:val="695"/>
        </w:trPr>
        <w:tc>
          <w:tcPr>
            <w:tcW w:w="4784" w:type="dxa"/>
          </w:tcPr>
          <w:p w:rsidR="00D6420A" w:rsidRPr="00506A8B" w:rsidRDefault="00D6420A" w:rsidP="00506A8B">
            <w:pPr>
              <w:spacing w:after="0" w:line="360" w:lineRule="auto"/>
              <w:ind w:firstLine="110"/>
              <w:jc w:val="both"/>
              <w:rPr>
                <w:sz w:val="20"/>
                <w:szCs w:val="20"/>
              </w:rPr>
            </w:pPr>
            <w:r w:rsidRPr="00506A8B">
              <w:rPr>
                <w:sz w:val="20"/>
                <w:szCs w:val="20"/>
              </w:rPr>
              <w:t>Зарубежные покупатели тратят меньше национальной валюты на приобретение того же объемы импортируемых товаров</w:t>
            </w:r>
          </w:p>
        </w:tc>
        <w:tc>
          <w:tcPr>
            <w:tcW w:w="4236" w:type="dxa"/>
          </w:tcPr>
          <w:p w:rsidR="00D6420A" w:rsidRPr="00506A8B" w:rsidRDefault="00D6420A" w:rsidP="00506A8B">
            <w:pPr>
              <w:spacing w:after="0" w:line="360" w:lineRule="auto"/>
              <w:ind w:firstLine="110"/>
              <w:jc w:val="both"/>
              <w:rPr>
                <w:i/>
                <w:sz w:val="20"/>
                <w:szCs w:val="20"/>
              </w:rPr>
            </w:pPr>
            <w:r w:rsidRPr="00506A8B">
              <w:rPr>
                <w:sz w:val="20"/>
                <w:szCs w:val="20"/>
              </w:rPr>
              <w:t>Зарубежные покупатели тратят больше национальной валюты на приобретение того же объемы импортируемых товаров</w:t>
            </w:r>
          </w:p>
        </w:tc>
      </w:tr>
      <w:tr w:rsidR="00D6420A" w:rsidRPr="00337FAA" w:rsidTr="00506A8B">
        <w:trPr>
          <w:trHeight w:val="918"/>
        </w:trPr>
        <w:tc>
          <w:tcPr>
            <w:tcW w:w="4784" w:type="dxa"/>
          </w:tcPr>
          <w:p w:rsidR="00D6420A" w:rsidRPr="00506A8B" w:rsidRDefault="00D6420A" w:rsidP="00506A8B">
            <w:pPr>
              <w:spacing w:after="0" w:line="360" w:lineRule="auto"/>
              <w:ind w:firstLine="110"/>
              <w:jc w:val="both"/>
              <w:rPr>
                <w:sz w:val="20"/>
                <w:szCs w:val="20"/>
              </w:rPr>
            </w:pPr>
            <w:r w:rsidRPr="00506A8B">
              <w:rPr>
                <w:sz w:val="20"/>
                <w:szCs w:val="20"/>
              </w:rPr>
              <w:t>Цены на экспорт товаров падают, что увеличивает их сбыт за рубежом.</w:t>
            </w:r>
          </w:p>
        </w:tc>
        <w:tc>
          <w:tcPr>
            <w:tcW w:w="4236" w:type="dxa"/>
          </w:tcPr>
          <w:p w:rsidR="00D6420A" w:rsidRPr="00506A8B" w:rsidRDefault="00D6420A" w:rsidP="00506A8B">
            <w:pPr>
              <w:spacing w:after="0" w:line="360" w:lineRule="auto"/>
              <w:ind w:firstLine="110"/>
              <w:jc w:val="both"/>
              <w:rPr>
                <w:i/>
                <w:sz w:val="20"/>
                <w:szCs w:val="20"/>
              </w:rPr>
            </w:pPr>
            <w:r w:rsidRPr="00506A8B">
              <w:rPr>
                <w:sz w:val="20"/>
                <w:szCs w:val="20"/>
              </w:rPr>
              <w:t>Цены на экспортируемые товары растут, что снижает их конкурентно способность по цене за рубежом и уменьшает спрос.</w:t>
            </w:r>
          </w:p>
        </w:tc>
      </w:tr>
    </w:tbl>
    <w:p w:rsidR="00D6420A" w:rsidRPr="00337FAA" w:rsidRDefault="00D6420A" w:rsidP="00337FAA">
      <w:pPr>
        <w:spacing w:after="0" w:line="360" w:lineRule="auto"/>
        <w:ind w:firstLine="709"/>
        <w:jc w:val="both"/>
        <w:rPr>
          <w:i/>
          <w:sz w:val="28"/>
          <w:szCs w:val="24"/>
        </w:rPr>
      </w:pPr>
    </w:p>
    <w:p w:rsidR="00D6420A" w:rsidRPr="00337FAA" w:rsidRDefault="00D6420A" w:rsidP="00337FAA">
      <w:pPr>
        <w:spacing w:after="0" w:line="360" w:lineRule="auto"/>
        <w:ind w:firstLine="709"/>
        <w:jc w:val="both"/>
        <w:rPr>
          <w:i/>
          <w:sz w:val="28"/>
          <w:szCs w:val="24"/>
        </w:rPr>
      </w:pPr>
      <w:r w:rsidRPr="00337FAA">
        <w:rPr>
          <w:i/>
          <w:sz w:val="28"/>
          <w:szCs w:val="24"/>
        </w:rPr>
        <w:t>Таблица 5</w:t>
      </w:r>
    </w:p>
    <w:p w:rsidR="00D6420A" w:rsidRPr="00337FAA" w:rsidRDefault="00D6420A" w:rsidP="00337FAA">
      <w:pPr>
        <w:spacing w:after="0" w:line="360" w:lineRule="auto"/>
        <w:ind w:firstLine="709"/>
        <w:jc w:val="both"/>
        <w:rPr>
          <w:sz w:val="28"/>
          <w:szCs w:val="24"/>
        </w:rPr>
      </w:pPr>
      <w:r w:rsidRPr="00337FAA">
        <w:rPr>
          <w:sz w:val="28"/>
          <w:szCs w:val="24"/>
        </w:rPr>
        <w:t>Классификация валютных курсов</w:t>
      </w:r>
    </w:p>
    <w:tbl>
      <w:tblPr>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235"/>
      </w:tblGrid>
      <w:tr w:rsidR="00D6420A" w:rsidRPr="00337FAA" w:rsidTr="00506A8B">
        <w:tc>
          <w:tcPr>
            <w:tcW w:w="4785" w:type="dxa"/>
          </w:tcPr>
          <w:p w:rsidR="00D6420A" w:rsidRPr="00506A8B" w:rsidRDefault="00D6420A" w:rsidP="00506A8B">
            <w:pPr>
              <w:spacing w:after="0" w:line="360" w:lineRule="auto"/>
              <w:ind w:firstLine="110"/>
              <w:jc w:val="both"/>
              <w:rPr>
                <w:sz w:val="20"/>
                <w:szCs w:val="20"/>
              </w:rPr>
            </w:pPr>
            <w:r w:rsidRPr="00506A8B">
              <w:rPr>
                <w:sz w:val="20"/>
                <w:szCs w:val="20"/>
              </w:rPr>
              <w:t>Признак классификации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Вид валютного курса</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Метод котировки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Основанный на прямой котировке</w:t>
            </w:r>
          </w:p>
          <w:p w:rsidR="00D6420A" w:rsidRPr="00506A8B" w:rsidRDefault="00D6420A" w:rsidP="00506A8B">
            <w:pPr>
              <w:spacing w:after="0" w:line="360" w:lineRule="auto"/>
              <w:ind w:firstLine="110"/>
              <w:jc w:val="both"/>
              <w:rPr>
                <w:sz w:val="20"/>
                <w:szCs w:val="20"/>
              </w:rPr>
            </w:pPr>
            <w:r w:rsidRPr="00506A8B">
              <w:rPr>
                <w:sz w:val="20"/>
                <w:szCs w:val="20"/>
              </w:rPr>
              <w:t>Основанный на косвенной котировке</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Способ фиксации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Плавающий</w:t>
            </w:r>
          </w:p>
          <w:p w:rsidR="00D6420A" w:rsidRPr="00506A8B" w:rsidRDefault="00D6420A" w:rsidP="00506A8B">
            <w:pPr>
              <w:spacing w:after="0" w:line="360" w:lineRule="auto"/>
              <w:ind w:firstLine="110"/>
              <w:jc w:val="both"/>
              <w:rPr>
                <w:sz w:val="20"/>
                <w:szCs w:val="20"/>
              </w:rPr>
            </w:pPr>
            <w:r w:rsidRPr="00506A8B">
              <w:rPr>
                <w:sz w:val="20"/>
                <w:szCs w:val="20"/>
              </w:rPr>
              <w:t>Фиксированный</w:t>
            </w:r>
          </w:p>
          <w:p w:rsidR="00D6420A" w:rsidRPr="00506A8B" w:rsidRDefault="00D6420A" w:rsidP="00506A8B">
            <w:pPr>
              <w:spacing w:after="0" w:line="360" w:lineRule="auto"/>
              <w:ind w:firstLine="110"/>
              <w:jc w:val="both"/>
              <w:rPr>
                <w:sz w:val="20"/>
                <w:szCs w:val="20"/>
              </w:rPr>
            </w:pPr>
            <w:r w:rsidRPr="00506A8B">
              <w:rPr>
                <w:sz w:val="20"/>
                <w:szCs w:val="20"/>
              </w:rPr>
              <w:t>Смешанный</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Способ расчета</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Паритетный</w:t>
            </w:r>
          </w:p>
          <w:p w:rsidR="00D6420A" w:rsidRPr="00506A8B" w:rsidRDefault="00D6420A" w:rsidP="00506A8B">
            <w:pPr>
              <w:spacing w:after="0" w:line="360" w:lineRule="auto"/>
              <w:ind w:firstLine="110"/>
              <w:jc w:val="both"/>
              <w:rPr>
                <w:sz w:val="20"/>
                <w:szCs w:val="20"/>
              </w:rPr>
            </w:pPr>
            <w:r w:rsidRPr="00506A8B">
              <w:rPr>
                <w:sz w:val="20"/>
                <w:szCs w:val="20"/>
              </w:rPr>
              <w:t>Фактический</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Отношение к паритету покупательной способности валют</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Соответствующий паритету</w:t>
            </w:r>
          </w:p>
          <w:p w:rsidR="00D6420A" w:rsidRPr="00506A8B" w:rsidRDefault="00D6420A" w:rsidP="00506A8B">
            <w:pPr>
              <w:spacing w:after="0" w:line="360" w:lineRule="auto"/>
              <w:ind w:firstLine="110"/>
              <w:jc w:val="both"/>
              <w:rPr>
                <w:sz w:val="20"/>
                <w:szCs w:val="20"/>
              </w:rPr>
            </w:pPr>
            <w:r w:rsidRPr="00506A8B">
              <w:rPr>
                <w:sz w:val="20"/>
                <w:szCs w:val="20"/>
              </w:rPr>
              <w:t>Завышенный</w:t>
            </w:r>
          </w:p>
          <w:p w:rsidR="00D6420A" w:rsidRPr="00506A8B" w:rsidRDefault="00D6420A" w:rsidP="00506A8B">
            <w:pPr>
              <w:spacing w:after="0" w:line="360" w:lineRule="auto"/>
              <w:ind w:firstLine="110"/>
              <w:jc w:val="both"/>
              <w:rPr>
                <w:sz w:val="20"/>
                <w:szCs w:val="20"/>
              </w:rPr>
            </w:pPr>
            <w:r w:rsidRPr="00506A8B">
              <w:rPr>
                <w:sz w:val="20"/>
                <w:szCs w:val="20"/>
              </w:rPr>
              <w:t>Заниженный</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Вид валютной сделки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Кассовый</w:t>
            </w:r>
          </w:p>
          <w:p w:rsidR="00D6420A" w:rsidRPr="00506A8B" w:rsidRDefault="00D6420A" w:rsidP="00506A8B">
            <w:pPr>
              <w:spacing w:after="0" w:line="360" w:lineRule="auto"/>
              <w:ind w:firstLine="110"/>
              <w:jc w:val="both"/>
              <w:rPr>
                <w:sz w:val="20"/>
                <w:szCs w:val="20"/>
              </w:rPr>
            </w:pPr>
            <w:r w:rsidRPr="00506A8B">
              <w:rPr>
                <w:sz w:val="20"/>
                <w:szCs w:val="20"/>
              </w:rPr>
              <w:t>Форвардный</w:t>
            </w:r>
          </w:p>
          <w:p w:rsidR="00D6420A" w:rsidRPr="00506A8B" w:rsidRDefault="00D6420A" w:rsidP="00506A8B">
            <w:pPr>
              <w:spacing w:after="0" w:line="360" w:lineRule="auto"/>
              <w:ind w:firstLine="110"/>
              <w:jc w:val="both"/>
              <w:rPr>
                <w:sz w:val="20"/>
                <w:szCs w:val="20"/>
              </w:rPr>
            </w:pPr>
            <w:r w:rsidRPr="00506A8B">
              <w:rPr>
                <w:sz w:val="20"/>
                <w:szCs w:val="20"/>
              </w:rPr>
              <w:t>Кросс-курс</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Способ установления курса</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Официальный</w:t>
            </w:r>
          </w:p>
          <w:p w:rsidR="00D6420A" w:rsidRPr="00506A8B" w:rsidRDefault="00D6420A" w:rsidP="00506A8B">
            <w:pPr>
              <w:spacing w:after="0" w:line="360" w:lineRule="auto"/>
              <w:ind w:firstLine="110"/>
              <w:jc w:val="both"/>
              <w:rPr>
                <w:sz w:val="20"/>
                <w:szCs w:val="20"/>
              </w:rPr>
            </w:pPr>
            <w:r w:rsidRPr="00506A8B">
              <w:rPr>
                <w:sz w:val="20"/>
                <w:szCs w:val="20"/>
              </w:rPr>
              <w:t>Неофициальный</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Отношение к участникам сделки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Курс покупателя</w:t>
            </w:r>
          </w:p>
          <w:p w:rsidR="00D6420A" w:rsidRPr="00506A8B" w:rsidRDefault="00D6420A" w:rsidP="00506A8B">
            <w:pPr>
              <w:spacing w:after="0" w:line="360" w:lineRule="auto"/>
              <w:ind w:firstLine="110"/>
              <w:jc w:val="both"/>
              <w:rPr>
                <w:sz w:val="20"/>
                <w:szCs w:val="20"/>
              </w:rPr>
            </w:pPr>
            <w:r w:rsidRPr="00506A8B">
              <w:rPr>
                <w:sz w:val="20"/>
                <w:szCs w:val="20"/>
              </w:rPr>
              <w:t>Курс продавца</w:t>
            </w:r>
          </w:p>
          <w:p w:rsidR="00D6420A" w:rsidRPr="00506A8B" w:rsidRDefault="00D6420A" w:rsidP="00506A8B">
            <w:pPr>
              <w:spacing w:after="0" w:line="360" w:lineRule="auto"/>
              <w:ind w:firstLine="110"/>
              <w:jc w:val="both"/>
              <w:rPr>
                <w:sz w:val="20"/>
                <w:szCs w:val="20"/>
              </w:rPr>
            </w:pPr>
            <w:r w:rsidRPr="00506A8B">
              <w:rPr>
                <w:sz w:val="20"/>
                <w:szCs w:val="20"/>
              </w:rPr>
              <w:t>Средний курс</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Учет инфляции</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 xml:space="preserve">Реальный </w:t>
            </w:r>
          </w:p>
          <w:p w:rsidR="00D6420A" w:rsidRPr="00506A8B" w:rsidRDefault="00D6420A" w:rsidP="00506A8B">
            <w:pPr>
              <w:spacing w:after="0" w:line="360" w:lineRule="auto"/>
              <w:ind w:firstLine="110"/>
              <w:jc w:val="both"/>
              <w:rPr>
                <w:sz w:val="20"/>
                <w:szCs w:val="20"/>
              </w:rPr>
            </w:pPr>
            <w:r w:rsidRPr="00506A8B">
              <w:rPr>
                <w:sz w:val="20"/>
                <w:szCs w:val="20"/>
              </w:rPr>
              <w:t>Номинальный</w:t>
            </w:r>
          </w:p>
        </w:tc>
      </w:tr>
      <w:tr w:rsidR="00D6420A" w:rsidRPr="00337FAA" w:rsidTr="00506A8B">
        <w:tc>
          <w:tcPr>
            <w:tcW w:w="4785" w:type="dxa"/>
          </w:tcPr>
          <w:p w:rsidR="00D6420A" w:rsidRPr="00506A8B" w:rsidRDefault="00D6420A" w:rsidP="00506A8B">
            <w:pPr>
              <w:pStyle w:val="a6"/>
              <w:numPr>
                <w:ilvl w:val="0"/>
                <w:numId w:val="15"/>
              </w:numPr>
              <w:spacing w:after="0" w:line="360" w:lineRule="auto"/>
              <w:ind w:left="0" w:firstLine="110"/>
              <w:jc w:val="both"/>
              <w:rPr>
                <w:sz w:val="20"/>
                <w:szCs w:val="20"/>
              </w:rPr>
            </w:pPr>
            <w:r w:rsidRPr="00506A8B">
              <w:rPr>
                <w:sz w:val="20"/>
                <w:szCs w:val="20"/>
              </w:rPr>
              <w:t>Способ продажи валют</w:t>
            </w:r>
          </w:p>
        </w:tc>
        <w:tc>
          <w:tcPr>
            <w:tcW w:w="4235" w:type="dxa"/>
          </w:tcPr>
          <w:p w:rsidR="00D6420A" w:rsidRPr="00506A8B" w:rsidRDefault="00D6420A" w:rsidP="00506A8B">
            <w:pPr>
              <w:spacing w:after="0" w:line="360" w:lineRule="auto"/>
              <w:ind w:firstLine="110"/>
              <w:jc w:val="both"/>
              <w:rPr>
                <w:sz w:val="20"/>
                <w:szCs w:val="20"/>
              </w:rPr>
            </w:pPr>
            <w:r w:rsidRPr="00506A8B">
              <w:rPr>
                <w:sz w:val="20"/>
                <w:szCs w:val="20"/>
              </w:rPr>
              <w:t>Наличной продажи</w:t>
            </w:r>
          </w:p>
          <w:p w:rsidR="00D6420A" w:rsidRPr="00506A8B" w:rsidRDefault="00D6420A" w:rsidP="00506A8B">
            <w:pPr>
              <w:spacing w:after="0" w:line="360" w:lineRule="auto"/>
              <w:ind w:firstLine="110"/>
              <w:jc w:val="both"/>
              <w:rPr>
                <w:sz w:val="20"/>
                <w:szCs w:val="20"/>
              </w:rPr>
            </w:pPr>
            <w:r w:rsidRPr="00506A8B">
              <w:rPr>
                <w:sz w:val="20"/>
                <w:szCs w:val="20"/>
              </w:rPr>
              <w:t>Безналичной продажи</w:t>
            </w:r>
          </w:p>
        </w:tc>
      </w:tr>
    </w:tbl>
    <w:p w:rsidR="00506A8B" w:rsidRDefault="00506A8B" w:rsidP="00337FAA">
      <w:pPr>
        <w:spacing w:after="0" w:line="360" w:lineRule="auto"/>
        <w:ind w:firstLine="709"/>
        <w:jc w:val="both"/>
        <w:rPr>
          <w:sz w:val="28"/>
          <w:szCs w:val="28"/>
        </w:rPr>
      </w:pPr>
    </w:p>
    <w:p w:rsidR="00D6420A" w:rsidRPr="00337FAA" w:rsidRDefault="00D6420A" w:rsidP="005937E9">
      <w:pPr>
        <w:spacing w:after="0" w:line="360" w:lineRule="auto"/>
        <w:jc w:val="both"/>
        <w:rPr>
          <w:sz w:val="28"/>
          <w:szCs w:val="24"/>
        </w:rPr>
      </w:pPr>
      <w:bookmarkStart w:id="1" w:name="_GoBack"/>
      <w:bookmarkEnd w:id="1"/>
    </w:p>
    <w:sectPr w:rsidR="00D6420A" w:rsidRPr="00337FAA" w:rsidSect="00337FA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E8" w:rsidRDefault="008472E8" w:rsidP="006B1C24">
      <w:pPr>
        <w:spacing w:after="0" w:line="240" w:lineRule="auto"/>
      </w:pPr>
      <w:r>
        <w:separator/>
      </w:r>
    </w:p>
  </w:endnote>
  <w:endnote w:type="continuationSeparator" w:id="0">
    <w:p w:rsidR="008472E8" w:rsidRDefault="008472E8" w:rsidP="006B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E8" w:rsidRDefault="008472E8" w:rsidP="006B1C24">
      <w:pPr>
        <w:spacing w:after="0" w:line="240" w:lineRule="auto"/>
      </w:pPr>
      <w:r>
        <w:separator/>
      </w:r>
    </w:p>
  </w:footnote>
  <w:footnote w:type="continuationSeparator" w:id="0">
    <w:p w:rsidR="008472E8" w:rsidRDefault="008472E8" w:rsidP="006B1C24">
      <w:pPr>
        <w:spacing w:after="0" w:line="240" w:lineRule="auto"/>
      </w:pPr>
      <w:r>
        <w:continuationSeparator/>
      </w:r>
    </w:p>
  </w:footnote>
  <w:footnote w:id="1">
    <w:p w:rsidR="008472E8" w:rsidRDefault="00D6420A" w:rsidP="004B0C91">
      <w:pPr>
        <w:pStyle w:val="ab"/>
      </w:pPr>
      <w:r>
        <w:rPr>
          <w:rStyle w:val="ad"/>
        </w:rPr>
        <w:footnoteRef/>
      </w:r>
      <w:r>
        <w:t xml:space="preserve"> По состоянию на 20.07.2006</w:t>
      </w:r>
    </w:p>
  </w:footnote>
  <w:footnote w:id="2">
    <w:p w:rsidR="008472E8" w:rsidRDefault="00D6420A" w:rsidP="004B0C91">
      <w:pPr>
        <w:pStyle w:val="ab"/>
      </w:pPr>
      <w:r w:rsidRPr="00506A8B">
        <w:rPr>
          <w:rStyle w:val="ad"/>
          <w:i w:val="0"/>
        </w:rPr>
        <w:footnoteRef/>
      </w:r>
      <w:r w:rsidRPr="00506A8B">
        <w:rPr>
          <w:i w:val="0"/>
        </w:rPr>
        <w:t xml:space="preserve"> При использование золотого стандарта валютный курс рассчитывается на основе золотого паритета валют, учитывающего соотношение валют в зависим</w:t>
      </w:r>
      <w:r w:rsidR="00506A8B" w:rsidRPr="00506A8B">
        <w:rPr>
          <w:i w:val="0"/>
        </w:rPr>
        <w:t>ости от их золотого содержания.</w:t>
      </w:r>
    </w:p>
  </w:footnote>
  <w:footnote w:id="3">
    <w:p w:rsidR="008472E8" w:rsidRDefault="00D6420A" w:rsidP="00807FC8">
      <w:pPr>
        <w:pStyle w:val="ab"/>
      </w:pPr>
      <w:r>
        <w:rPr>
          <w:rStyle w:val="ad"/>
        </w:rPr>
        <w:footnoteRef/>
      </w:r>
      <w:r>
        <w:t xml:space="preserve"> </w:t>
      </w:r>
      <w:r w:rsidRPr="001B6B05">
        <w:t xml:space="preserve">Райзберг Б.А., Лозовский Л.Ш., Стародубцева Е.Б. </w:t>
      </w:r>
      <w:r>
        <w:t>Современный экономический словарь. М.:ИНФРА-М, 1997.С. 43</w:t>
      </w:r>
    </w:p>
  </w:footnote>
  <w:footnote w:id="4">
    <w:p w:rsidR="008472E8" w:rsidRDefault="00D6420A" w:rsidP="00807FC8">
      <w:pPr>
        <w:pStyle w:val="ab"/>
      </w:pPr>
      <w:r>
        <w:rPr>
          <w:rStyle w:val="ad"/>
        </w:rPr>
        <w:footnoteRef/>
      </w:r>
      <w:r>
        <w:t xml:space="preserve"> Международные валютно-кредитные и финансовые отношения учебник</w:t>
      </w:r>
      <w:r w:rsidRPr="00F45491">
        <w:t xml:space="preserve"> / под ред. </w:t>
      </w:r>
      <w:r>
        <w:t>Л.Н.Красавиной. 3-е изд., перераб. И доп. М.: Финансы и статистика, 2005. С. 163</w:t>
      </w:r>
    </w:p>
  </w:footnote>
  <w:footnote w:id="5">
    <w:p w:rsidR="008472E8" w:rsidRDefault="00D6420A" w:rsidP="00807FC8">
      <w:pPr>
        <w:pStyle w:val="ab"/>
      </w:pPr>
      <w:r>
        <w:rPr>
          <w:rStyle w:val="ad"/>
        </w:rPr>
        <w:footnoteRef/>
      </w:r>
      <w:r>
        <w:t xml:space="preserve"> Примером валютного коридора было введение режима «европейской валютной змеи» странами Европейского союза</w:t>
      </w:r>
    </w:p>
  </w:footnote>
  <w:footnote w:id="6">
    <w:p w:rsidR="008472E8" w:rsidRDefault="00D6420A" w:rsidP="00807FC8">
      <w:pPr>
        <w:pStyle w:val="ab"/>
      </w:pPr>
      <w:r>
        <w:rPr>
          <w:rStyle w:val="ad"/>
        </w:rPr>
        <w:footnoteRef/>
      </w:r>
      <w:r>
        <w:t xml:space="preserve"> СЭЛТ ММВБ – система электронных лотовых торгов Московской межбанковской валютной биржи, позволяет покупателям и продавцам выставлять свои и брать чужие заявки с удаленных терминалов, расположенных в банковских офисах.</w:t>
      </w:r>
    </w:p>
  </w:footnote>
  <w:footnote w:id="7">
    <w:p w:rsidR="008472E8" w:rsidRDefault="00D6420A" w:rsidP="00807FC8">
      <w:pPr>
        <w:pStyle w:val="ab"/>
      </w:pPr>
      <w:r>
        <w:rPr>
          <w:rStyle w:val="ad"/>
        </w:rPr>
        <w:footnoteRef/>
      </w:r>
      <w:r>
        <w:t xml:space="preserve"> Письмом ЦБ РФ от 14.01.2003 г. Принято решение изменить существующий порядок определения официального курса доллара США к российскому рублю по итогам торгов ЕТС с расчетами «сегодня» и использовать для этих целей средневзвешенное значение курса доллара США на торгах ЕТС со сроком расчетом «завтра», сложившееся на 11 часов 30 минут дня торгов.</w:t>
      </w:r>
    </w:p>
  </w:footnote>
  <w:footnote w:id="8">
    <w:p w:rsidR="008472E8" w:rsidRDefault="00D6420A" w:rsidP="00807FC8">
      <w:pPr>
        <w:pStyle w:val="ab"/>
      </w:pPr>
      <w:r>
        <w:rPr>
          <w:rStyle w:val="ad"/>
        </w:rPr>
        <w:footnoteRef/>
      </w:r>
      <w:r>
        <w:t xml:space="preserve"> Волатильность – статистический показатель, характеризующий тенденцию рыночной цены или дохода изменяться во времени.</w:t>
      </w:r>
    </w:p>
  </w:footnote>
  <w:footnote w:id="9">
    <w:p w:rsidR="008472E8" w:rsidRDefault="00D6420A" w:rsidP="00807FC8">
      <w:pPr>
        <w:pStyle w:val="ab"/>
      </w:pPr>
      <w:r>
        <w:rPr>
          <w:rStyle w:val="ad"/>
        </w:rPr>
        <w:footnoteRef/>
      </w:r>
      <w:r>
        <w:t xml:space="preserve"> Данные взяты с сайта ЦБ РФ www</w:t>
      </w:r>
      <w:r w:rsidRPr="00960D90">
        <w:t>.</w:t>
      </w:r>
      <w:r>
        <w:t>cbr.ru</w:t>
      </w:r>
    </w:p>
  </w:footnote>
  <w:footnote w:id="10">
    <w:p w:rsidR="008472E8" w:rsidRDefault="00D6420A" w:rsidP="00807FC8">
      <w:pPr>
        <w:pStyle w:val="ab"/>
      </w:pPr>
      <w:r>
        <w:rPr>
          <w:rStyle w:val="ad"/>
        </w:rPr>
        <w:footnoteRef/>
      </w:r>
      <w:r>
        <w:t xml:space="preserve"> Данные взяты с сайта ЦБ РФ www</w:t>
      </w:r>
      <w:r w:rsidRPr="00960D90">
        <w:t>.</w:t>
      </w:r>
      <w:r>
        <w:t>cbr.ru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E5A50DF"/>
    <w:multiLevelType w:val="hybridMultilevel"/>
    <w:tmpl w:val="9B548BB8"/>
    <w:lvl w:ilvl="0" w:tplc="9B44E8B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4F458C"/>
    <w:multiLevelType w:val="hybridMultilevel"/>
    <w:tmpl w:val="B43ABF52"/>
    <w:lvl w:ilvl="0" w:tplc="19542F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9236A0D"/>
    <w:multiLevelType w:val="hybridMultilevel"/>
    <w:tmpl w:val="8BC6BF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106775"/>
    <w:multiLevelType w:val="hybridMultilevel"/>
    <w:tmpl w:val="9990CD38"/>
    <w:lvl w:ilvl="0" w:tplc="9B44E8B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11787E"/>
    <w:multiLevelType w:val="hybridMultilevel"/>
    <w:tmpl w:val="B9244BC4"/>
    <w:lvl w:ilvl="0" w:tplc="589A6CE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955095"/>
    <w:multiLevelType w:val="hybridMultilevel"/>
    <w:tmpl w:val="49A813E8"/>
    <w:lvl w:ilvl="0" w:tplc="9B44E8B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740FF6"/>
    <w:multiLevelType w:val="hybridMultilevel"/>
    <w:tmpl w:val="12C20572"/>
    <w:lvl w:ilvl="0" w:tplc="ADB0AF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B6336F"/>
    <w:multiLevelType w:val="hybridMultilevel"/>
    <w:tmpl w:val="21423610"/>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61971C12"/>
    <w:multiLevelType w:val="hybridMultilevel"/>
    <w:tmpl w:val="1A1AB040"/>
    <w:lvl w:ilvl="0" w:tplc="19542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A86A36"/>
    <w:multiLevelType w:val="hybridMultilevel"/>
    <w:tmpl w:val="D9F29D1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97177E"/>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12">
    <w:nsid w:val="711B5ED1"/>
    <w:multiLevelType w:val="hybridMultilevel"/>
    <w:tmpl w:val="A2CCFF6C"/>
    <w:lvl w:ilvl="0" w:tplc="0419000F">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13">
    <w:nsid w:val="74470F09"/>
    <w:multiLevelType w:val="singleLevel"/>
    <w:tmpl w:val="04190011"/>
    <w:lvl w:ilvl="0">
      <w:start w:val="2"/>
      <w:numFmt w:val="decimal"/>
      <w:lvlText w:val="%1)"/>
      <w:lvlJc w:val="left"/>
      <w:pPr>
        <w:tabs>
          <w:tab w:val="num" w:pos="360"/>
        </w:tabs>
        <w:ind w:left="360" w:hanging="360"/>
      </w:pPr>
      <w:rPr>
        <w:rFonts w:cs="Times New Roman" w:hint="default"/>
      </w:rPr>
    </w:lvl>
  </w:abstractNum>
  <w:abstractNum w:abstractNumId="14">
    <w:nsid w:val="7F8A1DE5"/>
    <w:multiLevelType w:val="hybridMultilevel"/>
    <w:tmpl w:val="1DB2A10E"/>
    <w:lvl w:ilvl="0" w:tplc="19542F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FDA1151"/>
    <w:multiLevelType w:val="hybridMultilevel"/>
    <w:tmpl w:val="F4D8AABC"/>
    <w:lvl w:ilvl="0" w:tplc="19542F4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11"/>
  </w:num>
  <w:num w:numId="4">
    <w:abstractNumId w:val="6"/>
  </w:num>
  <w:num w:numId="5">
    <w:abstractNumId w:val="14"/>
  </w:num>
  <w:num w:numId="6">
    <w:abstractNumId w:val="1"/>
  </w:num>
  <w:num w:numId="7">
    <w:abstractNumId w:val="2"/>
  </w:num>
  <w:num w:numId="8">
    <w:abstractNumId w:val="9"/>
  </w:num>
  <w:num w:numId="9">
    <w:abstractNumId w:val="5"/>
  </w:num>
  <w:num w:numId="10">
    <w:abstractNumId w:val="10"/>
  </w:num>
  <w:num w:numId="11">
    <w:abstractNumId w:val="3"/>
  </w:num>
  <w:num w:numId="12">
    <w:abstractNumId w:val="4"/>
  </w:num>
  <w:num w:numId="13">
    <w:abstractNumId w:val="8"/>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C24"/>
    <w:rsid w:val="00006F03"/>
    <w:rsid w:val="00017540"/>
    <w:rsid w:val="000D440D"/>
    <w:rsid w:val="001B6B05"/>
    <w:rsid w:val="00255DF7"/>
    <w:rsid w:val="00337FAA"/>
    <w:rsid w:val="00341D6B"/>
    <w:rsid w:val="00382E4E"/>
    <w:rsid w:val="00405584"/>
    <w:rsid w:val="00491478"/>
    <w:rsid w:val="004B0C91"/>
    <w:rsid w:val="004C316C"/>
    <w:rsid w:val="004F4204"/>
    <w:rsid w:val="00506A8B"/>
    <w:rsid w:val="0051755F"/>
    <w:rsid w:val="00590713"/>
    <w:rsid w:val="005937E9"/>
    <w:rsid w:val="00643358"/>
    <w:rsid w:val="00660684"/>
    <w:rsid w:val="006B1C24"/>
    <w:rsid w:val="006C3893"/>
    <w:rsid w:val="006C41BE"/>
    <w:rsid w:val="00730210"/>
    <w:rsid w:val="007B3031"/>
    <w:rsid w:val="008066E7"/>
    <w:rsid w:val="00807FC8"/>
    <w:rsid w:val="008472E8"/>
    <w:rsid w:val="00853380"/>
    <w:rsid w:val="008655C6"/>
    <w:rsid w:val="008A5519"/>
    <w:rsid w:val="00936F0D"/>
    <w:rsid w:val="00960D90"/>
    <w:rsid w:val="009C53DC"/>
    <w:rsid w:val="00AC0469"/>
    <w:rsid w:val="00C44155"/>
    <w:rsid w:val="00D6420A"/>
    <w:rsid w:val="00DB1896"/>
    <w:rsid w:val="00DC44BF"/>
    <w:rsid w:val="00F4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CD8FBB-E1DD-49A9-AE22-2527AFDA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24"/>
    <w:pPr>
      <w:spacing w:after="200" w:line="276" w:lineRule="auto"/>
    </w:pPr>
    <w:rPr>
      <w:sz w:val="22"/>
      <w:szCs w:val="22"/>
    </w:rPr>
  </w:style>
  <w:style w:type="paragraph" w:styleId="1">
    <w:name w:val="heading 1"/>
    <w:basedOn w:val="a"/>
    <w:next w:val="a"/>
    <w:link w:val="10"/>
    <w:uiPriority w:val="99"/>
    <w:qFormat/>
    <w:rsid w:val="0051755F"/>
    <w:pPr>
      <w:keepNext/>
      <w:keepLines/>
      <w:spacing w:before="480" w:after="0"/>
      <w:outlineLvl w:val="0"/>
    </w:pPr>
    <w:rPr>
      <w:b/>
      <w:bCs/>
      <w:color w:val="365F91"/>
      <w:sz w:val="28"/>
      <w:szCs w:val="28"/>
    </w:rPr>
  </w:style>
  <w:style w:type="paragraph" w:styleId="2">
    <w:name w:val="heading 2"/>
    <w:basedOn w:val="a"/>
    <w:next w:val="a"/>
    <w:link w:val="20"/>
    <w:uiPriority w:val="99"/>
    <w:qFormat/>
    <w:rsid w:val="0051755F"/>
    <w:pPr>
      <w:keepNext/>
      <w:keepLines/>
      <w:spacing w:before="200" w:after="0"/>
      <w:outlineLvl w:val="1"/>
    </w:pPr>
    <w:rPr>
      <w:b/>
      <w:bCs/>
      <w:color w:val="4F81BD"/>
      <w:sz w:val="26"/>
      <w:szCs w:val="26"/>
    </w:rPr>
  </w:style>
  <w:style w:type="paragraph" w:styleId="3">
    <w:name w:val="heading 3"/>
    <w:basedOn w:val="a"/>
    <w:next w:val="a"/>
    <w:link w:val="30"/>
    <w:uiPriority w:val="99"/>
    <w:qFormat/>
    <w:rsid w:val="0051755F"/>
    <w:pPr>
      <w:keepNext/>
      <w:keepLines/>
      <w:spacing w:before="200" w:after="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1755F"/>
    <w:rPr>
      <w:rFonts w:ascii="Times New Roman" w:hAnsi="Times New Roman" w:cs="Times New Roman"/>
      <w:b/>
      <w:bCs/>
      <w:color w:val="4F81BD"/>
    </w:rPr>
  </w:style>
  <w:style w:type="paragraph" w:styleId="a3">
    <w:name w:val="No Spacing"/>
    <w:uiPriority w:val="99"/>
    <w:qFormat/>
    <w:rsid w:val="0051755F"/>
    <w:rPr>
      <w:sz w:val="22"/>
      <w:szCs w:val="22"/>
      <w:lang w:eastAsia="en-US"/>
    </w:rPr>
  </w:style>
  <w:style w:type="paragraph" w:styleId="a4">
    <w:name w:val="header"/>
    <w:basedOn w:val="a"/>
    <w:link w:val="a5"/>
    <w:uiPriority w:val="99"/>
    <w:semiHidden/>
    <w:rsid w:val="006B1C24"/>
    <w:pPr>
      <w:tabs>
        <w:tab w:val="center" w:pos="4677"/>
        <w:tab w:val="right" w:pos="9355"/>
      </w:tabs>
      <w:spacing w:after="0" w:line="240" w:lineRule="auto"/>
    </w:pPr>
  </w:style>
  <w:style w:type="character" w:customStyle="1" w:styleId="20">
    <w:name w:val="Заголовок 2 Знак"/>
    <w:link w:val="2"/>
    <w:uiPriority w:val="99"/>
    <w:locked/>
    <w:rsid w:val="0051755F"/>
    <w:rPr>
      <w:rFonts w:ascii="Times New Roman" w:hAnsi="Times New Roman" w:cs="Times New Roman"/>
      <w:b/>
      <w:bCs/>
      <w:color w:val="4F81BD"/>
      <w:sz w:val="26"/>
      <w:szCs w:val="26"/>
    </w:rPr>
  </w:style>
  <w:style w:type="paragraph" w:styleId="a6">
    <w:name w:val="List Paragraph"/>
    <w:basedOn w:val="a"/>
    <w:uiPriority w:val="99"/>
    <w:qFormat/>
    <w:rsid w:val="0051755F"/>
    <w:pPr>
      <w:ind w:left="720"/>
      <w:contextualSpacing/>
    </w:pPr>
  </w:style>
  <w:style w:type="character" w:customStyle="1" w:styleId="10">
    <w:name w:val="Заголовок 1 Знак"/>
    <w:link w:val="1"/>
    <w:uiPriority w:val="99"/>
    <w:locked/>
    <w:rsid w:val="0051755F"/>
    <w:rPr>
      <w:rFonts w:ascii="Times New Roman" w:hAnsi="Times New Roman" w:cs="Times New Roman"/>
      <w:b/>
      <w:bCs/>
      <w:color w:val="365F91"/>
      <w:sz w:val="28"/>
      <w:szCs w:val="28"/>
    </w:rPr>
  </w:style>
  <w:style w:type="paragraph" w:styleId="a7">
    <w:name w:val="footer"/>
    <w:basedOn w:val="a"/>
    <w:link w:val="a8"/>
    <w:uiPriority w:val="99"/>
    <w:rsid w:val="006B1C2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B1C24"/>
    <w:rPr>
      <w:rFonts w:eastAsia="Times New Roman" w:cs="Times New Roman"/>
      <w:lang w:val="x-none" w:eastAsia="ru-RU"/>
    </w:rPr>
  </w:style>
  <w:style w:type="paragraph" w:customStyle="1" w:styleId="11">
    <w:name w:val="Стиль1"/>
    <w:basedOn w:val="a3"/>
    <w:uiPriority w:val="99"/>
    <w:rsid w:val="006B1C24"/>
    <w:pPr>
      <w:spacing w:line="360" w:lineRule="auto"/>
      <w:jc w:val="both"/>
    </w:pPr>
    <w:rPr>
      <w:sz w:val="24"/>
      <w:lang w:eastAsia="ru-RU"/>
    </w:rPr>
  </w:style>
  <w:style w:type="character" w:customStyle="1" w:styleId="a8">
    <w:name w:val="Нижний колонтитул Знак"/>
    <w:link w:val="a7"/>
    <w:uiPriority w:val="99"/>
    <w:locked/>
    <w:rsid w:val="006B1C24"/>
    <w:rPr>
      <w:rFonts w:eastAsia="Times New Roman" w:cs="Times New Roman"/>
      <w:lang w:val="x-none" w:eastAsia="ru-RU"/>
    </w:rPr>
  </w:style>
  <w:style w:type="paragraph" w:styleId="a9">
    <w:name w:val="Subtitle"/>
    <w:basedOn w:val="a"/>
    <w:next w:val="a"/>
    <w:link w:val="aa"/>
    <w:uiPriority w:val="99"/>
    <w:qFormat/>
    <w:rsid w:val="006B1C24"/>
    <w:pPr>
      <w:numPr>
        <w:ilvl w:val="1"/>
      </w:numPr>
    </w:pPr>
    <w:rPr>
      <w:i/>
      <w:iCs/>
      <w:color w:val="4F81BD"/>
      <w:spacing w:val="15"/>
      <w:sz w:val="24"/>
      <w:szCs w:val="24"/>
    </w:rPr>
  </w:style>
  <w:style w:type="paragraph" w:styleId="ab">
    <w:name w:val="footnote text"/>
    <w:basedOn w:val="a"/>
    <w:link w:val="ac"/>
    <w:uiPriority w:val="99"/>
    <w:semiHidden/>
    <w:rsid w:val="004B0C91"/>
    <w:pPr>
      <w:spacing w:after="0" w:line="240" w:lineRule="auto"/>
    </w:pPr>
    <w:rPr>
      <w:i/>
      <w:sz w:val="20"/>
      <w:szCs w:val="20"/>
    </w:rPr>
  </w:style>
  <w:style w:type="character" w:customStyle="1" w:styleId="aa">
    <w:name w:val="Подзаголовок Знак"/>
    <w:link w:val="a9"/>
    <w:uiPriority w:val="99"/>
    <w:locked/>
    <w:rsid w:val="006B1C24"/>
    <w:rPr>
      <w:rFonts w:ascii="Times New Roman" w:hAnsi="Times New Roman" w:cs="Times New Roman"/>
      <w:i/>
      <w:iCs/>
      <w:color w:val="4F81BD"/>
      <w:spacing w:val="15"/>
      <w:sz w:val="24"/>
      <w:szCs w:val="24"/>
      <w:lang w:val="x-none" w:eastAsia="ru-RU"/>
    </w:rPr>
  </w:style>
  <w:style w:type="character" w:styleId="ad">
    <w:name w:val="footnote reference"/>
    <w:uiPriority w:val="99"/>
    <w:semiHidden/>
    <w:rsid w:val="004B0C91"/>
    <w:rPr>
      <w:rFonts w:cs="Times New Roman"/>
      <w:vertAlign w:val="superscript"/>
    </w:rPr>
  </w:style>
  <w:style w:type="character" w:customStyle="1" w:styleId="ac">
    <w:name w:val="Текст сноски Знак"/>
    <w:link w:val="ab"/>
    <w:uiPriority w:val="99"/>
    <w:semiHidden/>
    <w:locked/>
    <w:rsid w:val="004B0C91"/>
    <w:rPr>
      <w:rFonts w:eastAsia="Times New Roman" w:cs="Times New Roman"/>
      <w:i/>
      <w:sz w:val="20"/>
      <w:szCs w:val="20"/>
      <w:lang w:val="x-none" w:eastAsia="ru-RU"/>
    </w:rPr>
  </w:style>
  <w:style w:type="table" w:styleId="ae">
    <w:name w:val="Table Grid"/>
    <w:basedOn w:val="a1"/>
    <w:uiPriority w:val="99"/>
    <w:rsid w:val="00807F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mphasis"/>
    <w:uiPriority w:val="99"/>
    <w:qFormat/>
    <w:rsid w:val="0073021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13775</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Дарья</dc:creator>
  <cp:keywords/>
  <dc:description/>
  <cp:lastModifiedBy>admin</cp:lastModifiedBy>
  <cp:revision>2</cp:revision>
  <dcterms:created xsi:type="dcterms:W3CDTF">2014-02-24T01:27:00Z</dcterms:created>
  <dcterms:modified xsi:type="dcterms:W3CDTF">2014-02-24T01:27:00Z</dcterms:modified>
</cp:coreProperties>
</file>