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52B" w:rsidRPr="00E5052B" w:rsidRDefault="0091109D" w:rsidP="00F5665E">
      <w:pPr>
        <w:pStyle w:val="2"/>
      </w:pPr>
      <w:r w:rsidRPr="00E5052B">
        <w:t>Содержание</w:t>
      </w:r>
    </w:p>
    <w:p w:rsidR="0061557C" w:rsidRDefault="0061557C" w:rsidP="00E5052B">
      <w:pPr>
        <w:widowControl w:val="0"/>
        <w:autoSpaceDE w:val="0"/>
        <w:autoSpaceDN w:val="0"/>
        <w:adjustRightInd w:val="0"/>
      </w:pPr>
    </w:p>
    <w:p w:rsidR="0061557C" w:rsidRDefault="0061557C">
      <w:pPr>
        <w:pStyle w:val="24"/>
        <w:tabs>
          <w:tab w:val="right" w:leader="dot" w:pos="9345"/>
        </w:tabs>
        <w:rPr>
          <w:smallCaps w:val="0"/>
          <w:noProof/>
          <w:sz w:val="24"/>
          <w:szCs w:val="24"/>
        </w:rPr>
      </w:pPr>
      <w:r>
        <w:fldChar w:fldCharType="begin"/>
      </w:r>
      <w:r>
        <w:instrText xml:space="preserve"> TOC \o "1-3" \h \z \u </w:instrText>
      </w:r>
      <w:r>
        <w:fldChar w:fldCharType="separate"/>
      </w:r>
      <w:hyperlink w:anchor="_Toc228343877" w:history="1">
        <w:r w:rsidRPr="00750DD4">
          <w:rPr>
            <w:rStyle w:val="a7"/>
            <w:noProof/>
          </w:rPr>
          <w:t>Введение</w:t>
        </w:r>
        <w:r>
          <w:rPr>
            <w:noProof/>
            <w:webHidden/>
          </w:rPr>
          <w:tab/>
        </w:r>
        <w:r>
          <w:rPr>
            <w:noProof/>
            <w:webHidden/>
          </w:rPr>
          <w:fldChar w:fldCharType="begin"/>
        </w:r>
        <w:r>
          <w:rPr>
            <w:noProof/>
            <w:webHidden/>
          </w:rPr>
          <w:instrText xml:space="preserve"> PAGEREF _Toc228343877 \h </w:instrText>
        </w:r>
        <w:r>
          <w:rPr>
            <w:noProof/>
            <w:webHidden/>
          </w:rPr>
        </w:r>
        <w:r>
          <w:rPr>
            <w:noProof/>
            <w:webHidden/>
          </w:rPr>
          <w:fldChar w:fldCharType="separate"/>
        </w:r>
        <w:r w:rsidR="00CB77C6">
          <w:rPr>
            <w:noProof/>
            <w:webHidden/>
          </w:rPr>
          <w:t>2</w:t>
        </w:r>
        <w:r>
          <w:rPr>
            <w:noProof/>
            <w:webHidden/>
          </w:rPr>
          <w:fldChar w:fldCharType="end"/>
        </w:r>
      </w:hyperlink>
    </w:p>
    <w:p w:rsidR="0061557C" w:rsidRDefault="00FB3F03">
      <w:pPr>
        <w:pStyle w:val="24"/>
        <w:tabs>
          <w:tab w:val="right" w:leader="dot" w:pos="9345"/>
        </w:tabs>
        <w:rPr>
          <w:smallCaps w:val="0"/>
          <w:noProof/>
          <w:sz w:val="24"/>
          <w:szCs w:val="24"/>
        </w:rPr>
      </w:pPr>
      <w:hyperlink w:anchor="_Toc228343878" w:history="1">
        <w:r w:rsidR="00525B34">
          <w:rPr>
            <w:rStyle w:val="a7"/>
            <w:noProof/>
          </w:rPr>
          <w:t>1. Теоретические аспекты</w:t>
        </w:r>
        <w:r w:rsidR="0061557C" w:rsidRPr="00750DD4">
          <w:rPr>
            <w:rStyle w:val="a7"/>
            <w:noProof/>
          </w:rPr>
          <w:t xml:space="preserve"> проведения валютных операций</w:t>
        </w:r>
        <w:r w:rsidR="0061557C">
          <w:rPr>
            <w:noProof/>
            <w:webHidden/>
          </w:rPr>
          <w:tab/>
        </w:r>
        <w:r w:rsidR="0061557C">
          <w:rPr>
            <w:noProof/>
            <w:webHidden/>
          </w:rPr>
          <w:fldChar w:fldCharType="begin"/>
        </w:r>
        <w:r w:rsidR="0061557C">
          <w:rPr>
            <w:noProof/>
            <w:webHidden/>
          </w:rPr>
          <w:instrText xml:space="preserve"> PAGEREF _Toc228343878 \h </w:instrText>
        </w:r>
        <w:r w:rsidR="0061557C">
          <w:rPr>
            <w:noProof/>
            <w:webHidden/>
          </w:rPr>
        </w:r>
        <w:r w:rsidR="0061557C">
          <w:rPr>
            <w:noProof/>
            <w:webHidden/>
          </w:rPr>
          <w:fldChar w:fldCharType="separate"/>
        </w:r>
        <w:r w:rsidR="00CB77C6">
          <w:rPr>
            <w:noProof/>
            <w:webHidden/>
          </w:rPr>
          <w:t>4</w:t>
        </w:r>
        <w:r w:rsidR="0061557C">
          <w:rPr>
            <w:noProof/>
            <w:webHidden/>
          </w:rPr>
          <w:fldChar w:fldCharType="end"/>
        </w:r>
      </w:hyperlink>
    </w:p>
    <w:p w:rsidR="0061557C" w:rsidRDefault="00FB3F03">
      <w:pPr>
        <w:pStyle w:val="24"/>
        <w:tabs>
          <w:tab w:val="right" w:leader="dot" w:pos="9345"/>
        </w:tabs>
        <w:rPr>
          <w:smallCaps w:val="0"/>
          <w:noProof/>
          <w:sz w:val="24"/>
          <w:szCs w:val="24"/>
        </w:rPr>
      </w:pPr>
      <w:hyperlink w:anchor="_Toc228343879" w:history="1">
        <w:r w:rsidR="0061557C" w:rsidRPr="00750DD4">
          <w:rPr>
            <w:rStyle w:val="a7"/>
            <w:noProof/>
          </w:rPr>
          <w:t>1.1 Понятие валютных операций и их классификация</w:t>
        </w:r>
        <w:r w:rsidR="0061557C">
          <w:rPr>
            <w:noProof/>
            <w:webHidden/>
          </w:rPr>
          <w:tab/>
        </w:r>
        <w:r w:rsidR="0061557C">
          <w:rPr>
            <w:noProof/>
            <w:webHidden/>
          </w:rPr>
          <w:fldChar w:fldCharType="begin"/>
        </w:r>
        <w:r w:rsidR="0061557C">
          <w:rPr>
            <w:noProof/>
            <w:webHidden/>
          </w:rPr>
          <w:instrText xml:space="preserve"> PAGEREF _Toc228343879 \h </w:instrText>
        </w:r>
        <w:r w:rsidR="0061557C">
          <w:rPr>
            <w:noProof/>
            <w:webHidden/>
          </w:rPr>
        </w:r>
        <w:r w:rsidR="0061557C">
          <w:rPr>
            <w:noProof/>
            <w:webHidden/>
          </w:rPr>
          <w:fldChar w:fldCharType="separate"/>
        </w:r>
        <w:r w:rsidR="00CB77C6">
          <w:rPr>
            <w:noProof/>
            <w:webHidden/>
          </w:rPr>
          <w:t>4</w:t>
        </w:r>
        <w:r w:rsidR="0061557C">
          <w:rPr>
            <w:noProof/>
            <w:webHidden/>
          </w:rPr>
          <w:fldChar w:fldCharType="end"/>
        </w:r>
      </w:hyperlink>
    </w:p>
    <w:p w:rsidR="0061557C" w:rsidRDefault="00FB3F03">
      <w:pPr>
        <w:pStyle w:val="24"/>
        <w:tabs>
          <w:tab w:val="right" w:leader="dot" w:pos="9345"/>
        </w:tabs>
        <w:rPr>
          <w:smallCaps w:val="0"/>
          <w:noProof/>
          <w:sz w:val="24"/>
          <w:szCs w:val="24"/>
        </w:rPr>
      </w:pPr>
      <w:hyperlink w:anchor="_Toc228343880" w:history="1">
        <w:r w:rsidR="0061557C" w:rsidRPr="00750DD4">
          <w:rPr>
            <w:rStyle w:val="a7"/>
            <w:noProof/>
          </w:rPr>
          <w:t>1.2 Счета в иностранных валютах и режимы их функционирования</w:t>
        </w:r>
        <w:r w:rsidR="0061557C">
          <w:rPr>
            <w:noProof/>
            <w:webHidden/>
          </w:rPr>
          <w:tab/>
        </w:r>
        <w:r w:rsidR="0061557C">
          <w:rPr>
            <w:noProof/>
            <w:webHidden/>
          </w:rPr>
          <w:fldChar w:fldCharType="begin"/>
        </w:r>
        <w:r w:rsidR="0061557C">
          <w:rPr>
            <w:noProof/>
            <w:webHidden/>
          </w:rPr>
          <w:instrText xml:space="preserve"> PAGEREF _Toc228343880 \h </w:instrText>
        </w:r>
        <w:r w:rsidR="0061557C">
          <w:rPr>
            <w:noProof/>
            <w:webHidden/>
          </w:rPr>
        </w:r>
        <w:r w:rsidR="0061557C">
          <w:rPr>
            <w:noProof/>
            <w:webHidden/>
          </w:rPr>
          <w:fldChar w:fldCharType="separate"/>
        </w:r>
        <w:r w:rsidR="00CB77C6">
          <w:rPr>
            <w:noProof/>
            <w:webHidden/>
          </w:rPr>
          <w:t>13</w:t>
        </w:r>
        <w:r w:rsidR="0061557C">
          <w:rPr>
            <w:noProof/>
            <w:webHidden/>
          </w:rPr>
          <w:fldChar w:fldCharType="end"/>
        </w:r>
      </w:hyperlink>
    </w:p>
    <w:p w:rsidR="0061557C" w:rsidRDefault="00FB3F03">
      <w:pPr>
        <w:pStyle w:val="24"/>
        <w:tabs>
          <w:tab w:val="right" w:leader="dot" w:pos="9345"/>
        </w:tabs>
        <w:rPr>
          <w:smallCaps w:val="0"/>
          <w:noProof/>
          <w:sz w:val="24"/>
          <w:szCs w:val="24"/>
        </w:rPr>
      </w:pPr>
      <w:hyperlink w:anchor="_Toc228343881" w:history="1">
        <w:r w:rsidR="0061557C" w:rsidRPr="00750DD4">
          <w:rPr>
            <w:rStyle w:val="a7"/>
            <w:noProof/>
          </w:rPr>
          <w:t>2. Особенности проведения валютно-обменных операций</w:t>
        </w:r>
        <w:r w:rsidR="0061557C">
          <w:rPr>
            <w:noProof/>
            <w:webHidden/>
          </w:rPr>
          <w:tab/>
        </w:r>
        <w:r w:rsidR="0061557C">
          <w:rPr>
            <w:noProof/>
            <w:webHidden/>
          </w:rPr>
          <w:fldChar w:fldCharType="begin"/>
        </w:r>
        <w:r w:rsidR="0061557C">
          <w:rPr>
            <w:noProof/>
            <w:webHidden/>
          </w:rPr>
          <w:instrText xml:space="preserve"> PAGEREF _Toc228343881 \h </w:instrText>
        </w:r>
        <w:r w:rsidR="0061557C">
          <w:rPr>
            <w:noProof/>
            <w:webHidden/>
          </w:rPr>
        </w:r>
        <w:r w:rsidR="0061557C">
          <w:rPr>
            <w:noProof/>
            <w:webHidden/>
          </w:rPr>
          <w:fldChar w:fldCharType="separate"/>
        </w:r>
        <w:r w:rsidR="00CB77C6">
          <w:rPr>
            <w:noProof/>
            <w:webHidden/>
          </w:rPr>
          <w:t>22</w:t>
        </w:r>
        <w:r w:rsidR="0061557C">
          <w:rPr>
            <w:noProof/>
            <w:webHidden/>
          </w:rPr>
          <w:fldChar w:fldCharType="end"/>
        </w:r>
      </w:hyperlink>
    </w:p>
    <w:p w:rsidR="0061557C" w:rsidRDefault="00FB3F03">
      <w:pPr>
        <w:pStyle w:val="24"/>
        <w:tabs>
          <w:tab w:val="right" w:leader="dot" w:pos="9345"/>
        </w:tabs>
        <w:rPr>
          <w:smallCaps w:val="0"/>
          <w:noProof/>
          <w:sz w:val="24"/>
          <w:szCs w:val="24"/>
        </w:rPr>
      </w:pPr>
      <w:hyperlink w:anchor="_Toc228343882" w:history="1">
        <w:r w:rsidR="0061557C" w:rsidRPr="00750DD4">
          <w:rPr>
            <w:rStyle w:val="a7"/>
            <w:noProof/>
          </w:rPr>
          <w:t>2.1 Характеристика валютного рынка в Республике Беларусь</w:t>
        </w:r>
        <w:r w:rsidR="0061557C">
          <w:rPr>
            <w:noProof/>
            <w:webHidden/>
          </w:rPr>
          <w:tab/>
        </w:r>
        <w:r w:rsidR="0061557C">
          <w:rPr>
            <w:noProof/>
            <w:webHidden/>
          </w:rPr>
          <w:fldChar w:fldCharType="begin"/>
        </w:r>
        <w:r w:rsidR="0061557C">
          <w:rPr>
            <w:noProof/>
            <w:webHidden/>
          </w:rPr>
          <w:instrText xml:space="preserve"> PAGEREF _Toc228343882 \h </w:instrText>
        </w:r>
        <w:r w:rsidR="0061557C">
          <w:rPr>
            <w:noProof/>
            <w:webHidden/>
          </w:rPr>
        </w:r>
        <w:r w:rsidR="0061557C">
          <w:rPr>
            <w:noProof/>
            <w:webHidden/>
          </w:rPr>
          <w:fldChar w:fldCharType="separate"/>
        </w:r>
        <w:r w:rsidR="00CB77C6">
          <w:rPr>
            <w:noProof/>
            <w:webHidden/>
          </w:rPr>
          <w:t>22</w:t>
        </w:r>
        <w:r w:rsidR="0061557C">
          <w:rPr>
            <w:noProof/>
            <w:webHidden/>
          </w:rPr>
          <w:fldChar w:fldCharType="end"/>
        </w:r>
      </w:hyperlink>
    </w:p>
    <w:p w:rsidR="0061557C" w:rsidRDefault="00FB3F03">
      <w:pPr>
        <w:pStyle w:val="24"/>
        <w:tabs>
          <w:tab w:val="right" w:leader="dot" w:pos="9345"/>
        </w:tabs>
        <w:rPr>
          <w:smallCaps w:val="0"/>
          <w:noProof/>
          <w:sz w:val="24"/>
          <w:szCs w:val="24"/>
        </w:rPr>
      </w:pPr>
      <w:hyperlink w:anchor="_Toc228343883" w:history="1">
        <w:r w:rsidR="0061557C" w:rsidRPr="00750DD4">
          <w:rPr>
            <w:rStyle w:val="a7"/>
            <w:noProof/>
          </w:rPr>
          <w:t>2.2 Порядок осуществления валютно-обменных операций юридическими лицами</w:t>
        </w:r>
        <w:r w:rsidR="0061557C">
          <w:rPr>
            <w:noProof/>
            <w:webHidden/>
          </w:rPr>
          <w:tab/>
        </w:r>
        <w:r w:rsidR="0061557C">
          <w:rPr>
            <w:noProof/>
            <w:webHidden/>
          </w:rPr>
          <w:fldChar w:fldCharType="begin"/>
        </w:r>
        <w:r w:rsidR="0061557C">
          <w:rPr>
            <w:noProof/>
            <w:webHidden/>
          </w:rPr>
          <w:instrText xml:space="preserve"> PAGEREF _Toc228343883 \h </w:instrText>
        </w:r>
        <w:r w:rsidR="0061557C">
          <w:rPr>
            <w:noProof/>
            <w:webHidden/>
          </w:rPr>
        </w:r>
        <w:r w:rsidR="0061557C">
          <w:rPr>
            <w:noProof/>
            <w:webHidden/>
          </w:rPr>
          <w:fldChar w:fldCharType="separate"/>
        </w:r>
        <w:r w:rsidR="00CB77C6">
          <w:rPr>
            <w:noProof/>
            <w:webHidden/>
          </w:rPr>
          <w:t>27</w:t>
        </w:r>
        <w:r w:rsidR="0061557C">
          <w:rPr>
            <w:noProof/>
            <w:webHidden/>
          </w:rPr>
          <w:fldChar w:fldCharType="end"/>
        </w:r>
      </w:hyperlink>
    </w:p>
    <w:p w:rsidR="0061557C" w:rsidRDefault="00FB3F03">
      <w:pPr>
        <w:pStyle w:val="24"/>
        <w:tabs>
          <w:tab w:val="right" w:leader="dot" w:pos="9345"/>
        </w:tabs>
        <w:rPr>
          <w:smallCaps w:val="0"/>
          <w:noProof/>
          <w:sz w:val="24"/>
          <w:szCs w:val="24"/>
        </w:rPr>
      </w:pPr>
      <w:hyperlink w:anchor="_Toc228343884" w:history="1">
        <w:r w:rsidR="0061557C" w:rsidRPr="00750DD4">
          <w:rPr>
            <w:rStyle w:val="a7"/>
            <w:noProof/>
          </w:rPr>
          <w:t>2.3 Оценка эффективности валютно-обменных операций</w:t>
        </w:r>
        <w:r w:rsidR="0061557C">
          <w:rPr>
            <w:noProof/>
            <w:webHidden/>
          </w:rPr>
          <w:tab/>
        </w:r>
        <w:r w:rsidR="0061557C">
          <w:rPr>
            <w:noProof/>
            <w:webHidden/>
          </w:rPr>
          <w:fldChar w:fldCharType="begin"/>
        </w:r>
        <w:r w:rsidR="0061557C">
          <w:rPr>
            <w:noProof/>
            <w:webHidden/>
          </w:rPr>
          <w:instrText xml:space="preserve"> PAGEREF _Toc228343884 \h </w:instrText>
        </w:r>
        <w:r w:rsidR="0061557C">
          <w:rPr>
            <w:noProof/>
            <w:webHidden/>
          </w:rPr>
        </w:r>
        <w:r w:rsidR="0061557C">
          <w:rPr>
            <w:noProof/>
            <w:webHidden/>
          </w:rPr>
          <w:fldChar w:fldCharType="separate"/>
        </w:r>
        <w:r w:rsidR="00CB77C6">
          <w:rPr>
            <w:noProof/>
            <w:webHidden/>
          </w:rPr>
          <w:t>35</w:t>
        </w:r>
        <w:r w:rsidR="0061557C">
          <w:rPr>
            <w:noProof/>
            <w:webHidden/>
          </w:rPr>
          <w:fldChar w:fldCharType="end"/>
        </w:r>
      </w:hyperlink>
    </w:p>
    <w:p w:rsidR="0061557C" w:rsidRDefault="00FB3F03">
      <w:pPr>
        <w:pStyle w:val="24"/>
        <w:tabs>
          <w:tab w:val="right" w:leader="dot" w:pos="9345"/>
        </w:tabs>
        <w:rPr>
          <w:smallCaps w:val="0"/>
          <w:noProof/>
          <w:sz w:val="24"/>
          <w:szCs w:val="24"/>
        </w:rPr>
      </w:pPr>
      <w:hyperlink w:anchor="_Toc228343885" w:history="1">
        <w:r w:rsidR="0061557C" w:rsidRPr="00750DD4">
          <w:rPr>
            <w:rStyle w:val="a7"/>
            <w:noProof/>
            <w:lang w:val="uk-UA"/>
          </w:rPr>
          <w:t>3. Валютные риски коммерческих банков</w:t>
        </w:r>
        <w:r w:rsidR="0061557C">
          <w:rPr>
            <w:noProof/>
            <w:webHidden/>
          </w:rPr>
          <w:tab/>
        </w:r>
        <w:r w:rsidR="0061557C">
          <w:rPr>
            <w:noProof/>
            <w:webHidden/>
          </w:rPr>
          <w:fldChar w:fldCharType="begin"/>
        </w:r>
        <w:r w:rsidR="0061557C">
          <w:rPr>
            <w:noProof/>
            <w:webHidden/>
          </w:rPr>
          <w:instrText xml:space="preserve"> PAGEREF _Toc228343885 \h </w:instrText>
        </w:r>
        <w:r w:rsidR="0061557C">
          <w:rPr>
            <w:noProof/>
            <w:webHidden/>
          </w:rPr>
        </w:r>
        <w:r w:rsidR="0061557C">
          <w:rPr>
            <w:noProof/>
            <w:webHidden/>
          </w:rPr>
          <w:fldChar w:fldCharType="separate"/>
        </w:r>
        <w:r w:rsidR="00CB77C6">
          <w:rPr>
            <w:noProof/>
            <w:webHidden/>
          </w:rPr>
          <w:t>45</w:t>
        </w:r>
        <w:r w:rsidR="0061557C">
          <w:rPr>
            <w:noProof/>
            <w:webHidden/>
          </w:rPr>
          <w:fldChar w:fldCharType="end"/>
        </w:r>
      </w:hyperlink>
    </w:p>
    <w:p w:rsidR="0061557C" w:rsidRDefault="00FB3F03">
      <w:pPr>
        <w:pStyle w:val="24"/>
        <w:tabs>
          <w:tab w:val="right" w:leader="dot" w:pos="9345"/>
        </w:tabs>
        <w:rPr>
          <w:smallCaps w:val="0"/>
          <w:noProof/>
          <w:sz w:val="24"/>
          <w:szCs w:val="24"/>
        </w:rPr>
      </w:pPr>
      <w:hyperlink w:anchor="_Toc228343886" w:history="1">
        <w:r w:rsidR="0061557C" w:rsidRPr="00750DD4">
          <w:rPr>
            <w:rStyle w:val="a7"/>
            <w:noProof/>
          </w:rPr>
          <w:t>3.1 Валютные риски и методы их регулирования</w:t>
        </w:r>
        <w:r w:rsidR="0061557C">
          <w:rPr>
            <w:noProof/>
            <w:webHidden/>
          </w:rPr>
          <w:tab/>
        </w:r>
        <w:r w:rsidR="0061557C">
          <w:rPr>
            <w:noProof/>
            <w:webHidden/>
          </w:rPr>
          <w:fldChar w:fldCharType="begin"/>
        </w:r>
        <w:r w:rsidR="0061557C">
          <w:rPr>
            <w:noProof/>
            <w:webHidden/>
          </w:rPr>
          <w:instrText xml:space="preserve"> PAGEREF _Toc228343886 \h </w:instrText>
        </w:r>
        <w:r w:rsidR="0061557C">
          <w:rPr>
            <w:noProof/>
            <w:webHidden/>
          </w:rPr>
        </w:r>
        <w:r w:rsidR="0061557C">
          <w:rPr>
            <w:noProof/>
            <w:webHidden/>
          </w:rPr>
          <w:fldChar w:fldCharType="separate"/>
        </w:r>
        <w:r w:rsidR="00CB77C6">
          <w:rPr>
            <w:noProof/>
            <w:webHidden/>
          </w:rPr>
          <w:t>45</w:t>
        </w:r>
        <w:r w:rsidR="0061557C">
          <w:rPr>
            <w:noProof/>
            <w:webHidden/>
          </w:rPr>
          <w:fldChar w:fldCharType="end"/>
        </w:r>
      </w:hyperlink>
    </w:p>
    <w:p w:rsidR="0061557C" w:rsidRDefault="00FB3F03">
      <w:pPr>
        <w:pStyle w:val="24"/>
        <w:tabs>
          <w:tab w:val="right" w:leader="dot" w:pos="9345"/>
        </w:tabs>
        <w:rPr>
          <w:smallCaps w:val="0"/>
          <w:noProof/>
          <w:sz w:val="24"/>
          <w:szCs w:val="24"/>
        </w:rPr>
      </w:pPr>
      <w:hyperlink w:anchor="_Toc228343887" w:history="1">
        <w:r w:rsidR="0061557C" w:rsidRPr="00750DD4">
          <w:rPr>
            <w:rStyle w:val="a7"/>
            <w:noProof/>
          </w:rPr>
          <w:t>3.2 Финансовые инструменты как метод страхования валютных</w:t>
        </w:r>
        <w:r w:rsidR="00F5665E">
          <w:rPr>
            <w:rStyle w:val="a7"/>
            <w:noProof/>
          </w:rPr>
          <w:t xml:space="preserve">    </w:t>
        </w:r>
        <w:r w:rsidR="0061557C" w:rsidRPr="00750DD4">
          <w:rPr>
            <w:rStyle w:val="a7"/>
            <w:noProof/>
          </w:rPr>
          <w:t xml:space="preserve"> рисков</w:t>
        </w:r>
        <w:r w:rsidR="0061557C">
          <w:rPr>
            <w:noProof/>
            <w:webHidden/>
          </w:rPr>
          <w:tab/>
        </w:r>
        <w:r w:rsidR="0061557C">
          <w:rPr>
            <w:noProof/>
            <w:webHidden/>
          </w:rPr>
          <w:fldChar w:fldCharType="begin"/>
        </w:r>
        <w:r w:rsidR="0061557C">
          <w:rPr>
            <w:noProof/>
            <w:webHidden/>
          </w:rPr>
          <w:instrText xml:space="preserve"> PAGEREF _Toc228343887 \h </w:instrText>
        </w:r>
        <w:r w:rsidR="0061557C">
          <w:rPr>
            <w:noProof/>
            <w:webHidden/>
          </w:rPr>
        </w:r>
        <w:r w:rsidR="0061557C">
          <w:rPr>
            <w:noProof/>
            <w:webHidden/>
          </w:rPr>
          <w:fldChar w:fldCharType="separate"/>
        </w:r>
        <w:r w:rsidR="00CB77C6">
          <w:rPr>
            <w:noProof/>
            <w:webHidden/>
          </w:rPr>
          <w:t>52</w:t>
        </w:r>
        <w:r w:rsidR="0061557C">
          <w:rPr>
            <w:noProof/>
            <w:webHidden/>
          </w:rPr>
          <w:fldChar w:fldCharType="end"/>
        </w:r>
      </w:hyperlink>
    </w:p>
    <w:p w:rsidR="0061557C" w:rsidRDefault="00FB3F03">
      <w:pPr>
        <w:pStyle w:val="24"/>
        <w:tabs>
          <w:tab w:val="right" w:leader="dot" w:pos="9345"/>
        </w:tabs>
        <w:rPr>
          <w:smallCaps w:val="0"/>
          <w:noProof/>
          <w:sz w:val="24"/>
          <w:szCs w:val="24"/>
        </w:rPr>
      </w:pPr>
      <w:hyperlink w:anchor="_Toc228343888" w:history="1">
        <w:r w:rsidR="0061557C" w:rsidRPr="00750DD4">
          <w:rPr>
            <w:rStyle w:val="a7"/>
            <w:noProof/>
          </w:rPr>
          <w:t>Заключение</w:t>
        </w:r>
        <w:r w:rsidR="0061557C">
          <w:rPr>
            <w:noProof/>
            <w:webHidden/>
          </w:rPr>
          <w:tab/>
        </w:r>
        <w:r w:rsidR="0061557C">
          <w:rPr>
            <w:noProof/>
            <w:webHidden/>
          </w:rPr>
          <w:fldChar w:fldCharType="begin"/>
        </w:r>
        <w:r w:rsidR="0061557C">
          <w:rPr>
            <w:noProof/>
            <w:webHidden/>
          </w:rPr>
          <w:instrText xml:space="preserve"> PAGEREF _Toc228343888 \h </w:instrText>
        </w:r>
        <w:r w:rsidR="0061557C">
          <w:rPr>
            <w:noProof/>
            <w:webHidden/>
          </w:rPr>
        </w:r>
        <w:r w:rsidR="0061557C">
          <w:rPr>
            <w:noProof/>
            <w:webHidden/>
          </w:rPr>
          <w:fldChar w:fldCharType="separate"/>
        </w:r>
        <w:r w:rsidR="00CB77C6">
          <w:rPr>
            <w:noProof/>
            <w:webHidden/>
          </w:rPr>
          <w:t>64</w:t>
        </w:r>
        <w:r w:rsidR="0061557C">
          <w:rPr>
            <w:noProof/>
            <w:webHidden/>
          </w:rPr>
          <w:fldChar w:fldCharType="end"/>
        </w:r>
      </w:hyperlink>
    </w:p>
    <w:p w:rsidR="0061557C" w:rsidRDefault="00FB3F03">
      <w:pPr>
        <w:pStyle w:val="24"/>
        <w:tabs>
          <w:tab w:val="right" w:leader="dot" w:pos="9345"/>
        </w:tabs>
        <w:rPr>
          <w:smallCaps w:val="0"/>
          <w:noProof/>
          <w:sz w:val="24"/>
          <w:szCs w:val="24"/>
        </w:rPr>
      </w:pPr>
      <w:hyperlink w:anchor="_Toc228343889" w:history="1">
        <w:r w:rsidR="0061557C" w:rsidRPr="00750DD4">
          <w:rPr>
            <w:rStyle w:val="a7"/>
            <w:noProof/>
          </w:rPr>
          <w:t>Список использованных источников</w:t>
        </w:r>
        <w:r w:rsidR="0061557C">
          <w:rPr>
            <w:noProof/>
            <w:webHidden/>
          </w:rPr>
          <w:tab/>
        </w:r>
        <w:r w:rsidR="0061557C">
          <w:rPr>
            <w:noProof/>
            <w:webHidden/>
          </w:rPr>
          <w:fldChar w:fldCharType="begin"/>
        </w:r>
        <w:r w:rsidR="0061557C">
          <w:rPr>
            <w:noProof/>
            <w:webHidden/>
          </w:rPr>
          <w:instrText xml:space="preserve"> PAGEREF _Toc228343889 \h </w:instrText>
        </w:r>
        <w:r w:rsidR="0061557C">
          <w:rPr>
            <w:noProof/>
            <w:webHidden/>
          </w:rPr>
        </w:r>
        <w:r w:rsidR="0061557C">
          <w:rPr>
            <w:noProof/>
            <w:webHidden/>
          </w:rPr>
          <w:fldChar w:fldCharType="separate"/>
        </w:r>
        <w:r w:rsidR="00CB77C6">
          <w:rPr>
            <w:noProof/>
            <w:webHidden/>
          </w:rPr>
          <w:t>66</w:t>
        </w:r>
        <w:r w:rsidR="0061557C">
          <w:rPr>
            <w:noProof/>
            <w:webHidden/>
          </w:rPr>
          <w:fldChar w:fldCharType="end"/>
        </w:r>
      </w:hyperlink>
    </w:p>
    <w:p w:rsidR="0061557C" w:rsidRDefault="0061557C" w:rsidP="00E5052B">
      <w:pPr>
        <w:widowControl w:val="0"/>
        <w:autoSpaceDE w:val="0"/>
        <w:autoSpaceDN w:val="0"/>
        <w:adjustRightInd w:val="0"/>
      </w:pPr>
      <w:r>
        <w:fldChar w:fldCharType="end"/>
      </w:r>
    </w:p>
    <w:p w:rsidR="00E5052B" w:rsidRPr="00E5052B" w:rsidRDefault="0061557C" w:rsidP="0061557C">
      <w:pPr>
        <w:pStyle w:val="2"/>
      </w:pPr>
      <w:r>
        <w:br w:type="page"/>
      </w:r>
      <w:bookmarkStart w:id="0" w:name="_Toc228343877"/>
      <w:r w:rsidR="0091109D" w:rsidRPr="00E5052B">
        <w:lastRenderedPageBreak/>
        <w:t>Введение</w:t>
      </w:r>
      <w:bookmarkEnd w:id="0"/>
    </w:p>
    <w:p w:rsidR="0061557C" w:rsidRDefault="0061557C" w:rsidP="00E5052B">
      <w:pPr>
        <w:widowControl w:val="0"/>
        <w:autoSpaceDE w:val="0"/>
        <w:autoSpaceDN w:val="0"/>
        <w:adjustRightInd w:val="0"/>
      </w:pPr>
    </w:p>
    <w:p w:rsidR="0091109D" w:rsidRPr="00E5052B" w:rsidRDefault="0091109D" w:rsidP="00E5052B">
      <w:pPr>
        <w:widowControl w:val="0"/>
        <w:autoSpaceDE w:val="0"/>
        <w:autoSpaceDN w:val="0"/>
        <w:adjustRightInd w:val="0"/>
      </w:pPr>
      <w:r w:rsidRPr="00E5052B">
        <w:t>Современный валютный рынок представляет собой сложную и динамичную экономическую систему, которая функционирует в рамках всего мирового хозяйства</w:t>
      </w:r>
      <w:r w:rsidR="00E5052B" w:rsidRPr="00E5052B">
        <w:t xml:space="preserve">. </w:t>
      </w:r>
      <w:r w:rsidRPr="00E5052B">
        <w:t>Валютный рынок непрерывно развивался, усложнялся и приспосабливался к новым условиям, прошел путь от локальных центров торговли векселями в иностранных валютах до фактически единственного, подлинного международного рынка, экономическую роль которого трудно переоценить</w:t>
      </w:r>
      <w:r w:rsidR="00E5052B" w:rsidRPr="00E5052B">
        <w:t xml:space="preserve">. </w:t>
      </w:r>
    </w:p>
    <w:p w:rsidR="0091109D" w:rsidRPr="00E5052B" w:rsidRDefault="0091109D" w:rsidP="00E5052B">
      <w:pPr>
        <w:widowControl w:val="0"/>
        <w:autoSpaceDE w:val="0"/>
        <w:autoSpaceDN w:val="0"/>
        <w:adjustRightInd w:val="0"/>
      </w:pPr>
      <w:r w:rsidRPr="00E5052B">
        <w:t>С бурным развитием банковской системы в Республике Беларусь и появлением новых банков, получивших лицензии на осуществление валютных операций, возникает необходимость дальнейшего развития внешнеэкономической деятельности нашей страны</w:t>
      </w:r>
      <w:r w:rsidR="00E5052B" w:rsidRPr="00E5052B">
        <w:t xml:space="preserve">. </w:t>
      </w:r>
    </w:p>
    <w:p w:rsidR="0091109D" w:rsidRPr="00E5052B" w:rsidRDefault="0091109D" w:rsidP="00E5052B">
      <w:pPr>
        <w:widowControl w:val="0"/>
        <w:autoSpaceDE w:val="0"/>
        <w:autoSpaceDN w:val="0"/>
        <w:adjustRightInd w:val="0"/>
      </w:pPr>
      <w:r w:rsidRPr="00E5052B">
        <w:t>Знание техники проведения валютных операций на рынке позволяет банкам и участникам внешнеторговых сделок страховаться от валютных рисков, избегать необоснованных потерь иностранной валюты, получать дополнительную прибыль на спекулятивной игре и разнице курсов</w:t>
      </w:r>
      <w:r w:rsidR="00E5052B" w:rsidRPr="00E5052B">
        <w:t xml:space="preserve">. </w:t>
      </w:r>
      <w:r w:rsidRPr="00E5052B">
        <w:t>Все это призвано помочь банкам нашей страны в освоении международного валютного рынка</w:t>
      </w:r>
      <w:r w:rsidR="00E5052B" w:rsidRPr="00E5052B">
        <w:t xml:space="preserve">. </w:t>
      </w:r>
    </w:p>
    <w:p w:rsidR="0091109D" w:rsidRPr="00E5052B" w:rsidRDefault="0091109D" w:rsidP="00E5052B">
      <w:pPr>
        <w:widowControl w:val="0"/>
        <w:autoSpaceDE w:val="0"/>
        <w:autoSpaceDN w:val="0"/>
        <w:adjustRightInd w:val="0"/>
      </w:pPr>
      <w:r w:rsidRPr="00E5052B">
        <w:t>Расширяющиеся международные связи, возрастающая интернационализация хозяйственной жизни вызывает объективную необходимость изучения обмена одних национальных денежных единиц на другие</w:t>
      </w:r>
      <w:r w:rsidR="00E5052B" w:rsidRPr="00E5052B">
        <w:t xml:space="preserve">. </w:t>
      </w:r>
    </w:p>
    <w:p w:rsidR="0091109D" w:rsidRPr="00E5052B" w:rsidRDefault="0091109D" w:rsidP="00E5052B">
      <w:pPr>
        <w:widowControl w:val="0"/>
        <w:autoSpaceDE w:val="0"/>
        <w:autoSpaceDN w:val="0"/>
        <w:adjustRightInd w:val="0"/>
      </w:pPr>
      <w:r w:rsidRPr="00E5052B">
        <w:t>Становление в Беларуси высокоэффективной экономики невозможно без развитого финансового рынка, составной частью которого является валютный рынок</w:t>
      </w:r>
      <w:r w:rsidR="00E5052B" w:rsidRPr="00E5052B">
        <w:t xml:space="preserve">. </w:t>
      </w:r>
      <w:r w:rsidRPr="00E5052B">
        <w:t>Проведение операций в иностранной валюте коммерческими банками приобретает огромной значение в банковской системе страны, что и обусловило актуальность нашего исследования</w:t>
      </w:r>
      <w:r w:rsidR="00E5052B" w:rsidRPr="00E5052B">
        <w:t xml:space="preserve">. </w:t>
      </w:r>
    </w:p>
    <w:p w:rsidR="0091109D" w:rsidRPr="00E5052B" w:rsidRDefault="0091109D" w:rsidP="00E5052B">
      <w:pPr>
        <w:widowControl w:val="0"/>
        <w:autoSpaceDE w:val="0"/>
        <w:autoSpaceDN w:val="0"/>
        <w:adjustRightInd w:val="0"/>
      </w:pPr>
      <w:r w:rsidRPr="00E5052B">
        <w:t>Цели исследования состоят в изучении валютных операций коммерческих банков</w:t>
      </w:r>
      <w:r w:rsidR="00E5052B" w:rsidRPr="00E5052B">
        <w:t xml:space="preserve">. </w:t>
      </w:r>
    </w:p>
    <w:p w:rsidR="00E5052B" w:rsidRDefault="0091109D" w:rsidP="00E5052B">
      <w:pPr>
        <w:widowControl w:val="0"/>
        <w:autoSpaceDE w:val="0"/>
        <w:autoSpaceDN w:val="0"/>
        <w:adjustRightInd w:val="0"/>
      </w:pPr>
      <w:r w:rsidRPr="00E5052B">
        <w:t>В развитие этой цели можно выделить следующий круг задач</w:t>
      </w:r>
      <w:r w:rsidR="00E5052B" w:rsidRPr="00E5052B">
        <w:t>:</w:t>
      </w:r>
    </w:p>
    <w:p w:rsidR="00E5052B" w:rsidRDefault="0091109D" w:rsidP="00E5052B">
      <w:pPr>
        <w:widowControl w:val="0"/>
        <w:autoSpaceDE w:val="0"/>
        <w:autoSpaceDN w:val="0"/>
        <w:adjustRightInd w:val="0"/>
      </w:pPr>
      <w:r w:rsidRPr="00E5052B">
        <w:t>рассмотреть классификацию и виды валютных операций</w:t>
      </w:r>
      <w:r w:rsidR="00E5052B" w:rsidRPr="00E5052B">
        <w:t>;</w:t>
      </w:r>
    </w:p>
    <w:p w:rsidR="00E5052B" w:rsidRDefault="0091109D" w:rsidP="00E5052B">
      <w:pPr>
        <w:widowControl w:val="0"/>
        <w:autoSpaceDE w:val="0"/>
        <w:autoSpaceDN w:val="0"/>
        <w:adjustRightInd w:val="0"/>
      </w:pPr>
      <w:r w:rsidRPr="00E5052B">
        <w:t xml:space="preserve">изучить </w:t>
      </w:r>
      <w:r w:rsidR="00B63AEF" w:rsidRPr="00E5052B">
        <w:t>режимы функционирования счетов в иностранных валютах</w:t>
      </w:r>
      <w:r w:rsidR="00E5052B" w:rsidRPr="00E5052B">
        <w:t>;</w:t>
      </w:r>
    </w:p>
    <w:p w:rsidR="00E5052B" w:rsidRDefault="0091109D" w:rsidP="00E5052B">
      <w:pPr>
        <w:widowControl w:val="0"/>
        <w:autoSpaceDE w:val="0"/>
        <w:autoSpaceDN w:val="0"/>
        <w:adjustRightInd w:val="0"/>
      </w:pPr>
      <w:r w:rsidRPr="00E5052B">
        <w:t>дать понятие валютному рынку</w:t>
      </w:r>
      <w:r w:rsidR="00E5052B" w:rsidRPr="00E5052B">
        <w:t>;</w:t>
      </w:r>
    </w:p>
    <w:p w:rsidR="00E5052B" w:rsidRDefault="0091109D" w:rsidP="00E5052B">
      <w:pPr>
        <w:widowControl w:val="0"/>
        <w:autoSpaceDE w:val="0"/>
        <w:autoSpaceDN w:val="0"/>
        <w:adjustRightInd w:val="0"/>
      </w:pPr>
      <w:r w:rsidRPr="00E5052B">
        <w:t>изучить порядок осуществления валютно-обменных операций</w:t>
      </w:r>
      <w:r w:rsidR="00E5052B" w:rsidRPr="00E5052B">
        <w:t xml:space="preserve"> </w:t>
      </w:r>
      <w:r w:rsidRPr="00E5052B">
        <w:t>юридическими лицами</w:t>
      </w:r>
    </w:p>
    <w:p w:rsidR="0091109D" w:rsidRPr="00E5052B" w:rsidRDefault="0091109D" w:rsidP="00E5052B">
      <w:pPr>
        <w:widowControl w:val="0"/>
        <w:autoSpaceDE w:val="0"/>
        <w:autoSpaceDN w:val="0"/>
        <w:adjustRightInd w:val="0"/>
      </w:pPr>
      <w:r w:rsidRPr="00E5052B">
        <w:t>определить методы регулирования валютных рисков</w:t>
      </w:r>
      <w:r w:rsidR="00E5052B" w:rsidRPr="00E5052B">
        <w:t xml:space="preserve">. </w:t>
      </w:r>
    </w:p>
    <w:p w:rsidR="0091109D" w:rsidRPr="00E5052B" w:rsidRDefault="0091109D" w:rsidP="00E5052B">
      <w:pPr>
        <w:widowControl w:val="0"/>
        <w:autoSpaceDE w:val="0"/>
        <w:autoSpaceDN w:val="0"/>
        <w:adjustRightInd w:val="0"/>
      </w:pPr>
      <w:r w:rsidRPr="00E5052B">
        <w:t>Теоретической и методологической основой нашей работы стали труды ведущих специалистов, таких как</w:t>
      </w:r>
      <w:r w:rsidR="00E5052B" w:rsidRPr="00E5052B">
        <w:t xml:space="preserve">: </w:t>
      </w:r>
      <w:r w:rsidRPr="00E5052B">
        <w:t>Жуков Е</w:t>
      </w:r>
      <w:r w:rsidR="00E5052B" w:rsidRPr="00E5052B">
        <w:t>.,</w:t>
      </w:r>
      <w:r w:rsidRPr="00E5052B">
        <w:t xml:space="preserve"> Караченцева Т</w:t>
      </w:r>
      <w:r w:rsidR="00E5052B" w:rsidRPr="00E5052B">
        <w:t>.,</w:t>
      </w:r>
      <w:r w:rsidR="00E5052B" w:rsidRPr="00E5052B">
        <w:rPr>
          <w:snapToGrid w:val="0"/>
        </w:rPr>
        <w:t xml:space="preserve"> </w:t>
      </w:r>
      <w:r w:rsidRPr="00E5052B">
        <w:rPr>
          <w:snapToGrid w:val="0"/>
        </w:rPr>
        <w:t>Савонь В</w:t>
      </w:r>
      <w:r w:rsidR="00E5052B" w:rsidRPr="00E5052B">
        <w:rPr>
          <w:snapToGrid w:val="0"/>
        </w:rPr>
        <w:t>.,</w:t>
      </w:r>
      <w:r w:rsidRPr="00E5052B">
        <w:t xml:space="preserve"> Тарасова Т</w:t>
      </w:r>
      <w:r w:rsidR="00E5052B" w:rsidRPr="00E5052B">
        <w:t>.,</w:t>
      </w:r>
      <w:r w:rsidRPr="00E5052B">
        <w:t xml:space="preserve"> раскрывающие закономерности и особенности валютных операций в коммерческом банке</w:t>
      </w:r>
      <w:r w:rsidR="00E5052B" w:rsidRPr="00E5052B">
        <w:t xml:space="preserve">. </w:t>
      </w:r>
    </w:p>
    <w:p w:rsidR="00E5052B" w:rsidRPr="00E5052B" w:rsidRDefault="0091109D" w:rsidP="00E5052B">
      <w:pPr>
        <w:widowControl w:val="0"/>
        <w:autoSpaceDE w:val="0"/>
        <w:autoSpaceDN w:val="0"/>
        <w:adjustRightInd w:val="0"/>
        <w:rPr>
          <w:snapToGrid w:val="0"/>
        </w:rPr>
      </w:pPr>
      <w:r w:rsidRPr="00E5052B">
        <w:rPr>
          <w:snapToGrid w:val="0"/>
        </w:rPr>
        <w:t>При написании работы широко использовались действующие законы и положения, регулирующие валютные операции</w:t>
      </w:r>
      <w:r w:rsidR="00E5052B" w:rsidRPr="00E5052B">
        <w:rPr>
          <w:snapToGrid w:val="0"/>
        </w:rPr>
        <w:t xml:space="preserve">; </w:t>
      </w:r>
      <w:r w:rsidRPr="00E5052B">
        <w:rPr>
          <w:snapToGrid w:val="0"/>
        </w:rPr>
        <w:t>периодические издания, а также информационные ресурсы сети Интернет</w:t>
      </w:r>
      <w:r w:rsidR="00E5052B" w:rsidRPr="00E5052B">
        <w:rPr>
          <w:snapToGrid w:val="0"/>
        </w:rPr>
        <w:t xml:space="preserve">. </w:t>
      </w:r>
    </w:p>
    <w:p w:rsidR="0061557C" w:rsidRDefault="0061557C" w:rsidP="00E5052B">
      <w:pPr>
        <w:widowControl w:val="0"/>
        <w:autoSpaceDE w:val="0"/>
        <w:autoSpaceDN w:val="0"/>
        <w:adjustRightInd w:val="0"/>
      </w:pPr>
    </w:p>
    <w:p w:rsidR="00E5052B" w:rsidRPr="00E5052B" w:rsidRDefault="0061557C" w:rsidP="0061557C">
      <w:pPr>
        <w:pStyle w:val="2"/>
      </w:pPr>
      <w:r>
        <w:br w:type="page"/>
      </w:r>
      <w:bookmarkStart w:id="1" w:name="_Toc228343878"/>
      <w:r w:rsidR="00E67389" w:rsidRPr="00E5052B">
        <w:t>1</w:t>
      </w:r>
      <w:r>
        <w:t>.</w:t>
      </w:r>
      <w:r w:rsidR="00E67389" w:rsidRPr="00E5052B">
        <w:t xml:space="preserve"> Теоретические аспект</w:t>
      </w:r>
      <w:r w:rsidR="00525B34">
        <w:t>ы</w:t>
      </w:r>
      <w:r w:rsidR="00E67389" w:rsidRPr="00E5052B">
        <w:t xml:space="preserve"> проведения валютных операций</w:t>
      </w:r>
      <w:bookmarkEnd w:id="1"/>
    </w:p>
    <w:p w:rsidR="0061557C" w:rsidRDefault="0061557C" w:rsidP="00E5052B">
      <w:pPr>
        <w:widowControl w:val="0"/>
        <w:autoSpaceDE w:val="0"/>
        <w:autoSpaceDN w:val="0"/>
        <w:adjustRightInd w:val="0"/>
      </w:pPr>
    </w:p>
    <w:p w:rsidR="00E5052B" w:rsidRPr="00E5052B" w:rsidRDefault="00E5052B" w:rsidP="0061557C">
      <w:pPr>
        <w:pStyle w:val="2"/>
      </w:pPr>
      <w:bookmarkStart w:id="2" w:name="_Toc228343879"/>
      <w:r>
        <w:t>1.1</w:t>
      </w:r>
      <w:r w:rsidR="00E67389" w:rsidRPr="00E5052B">
        <w:t xml:space="preserve"> Понятие валютных операций и их классификация</w:t>
      </w:r>
      <w:bookmarkEnd w:id="2"/>
      <w:r w:rsidR="00E67389" w:rsidRPr="00E5052B">
        <w:t xml:space="preserve"> </w:t>
      </w:r>
    </w:p>
    <w:p w:rsidR="0061557C" w:rsidRDefault="0061557C" w:rsidP="00E5052B">
      <w:pPr>
        <w:widowControl w:val="0"/>
        <w:autoSpaceDE w:val="0"/>
        <w:autoSpaceDN w:val="0"/>
        <w:adjustRightInd w:val="0"/>
      </w:pPr>
    </w:p>
    <w:p w:rsidR="00E67389" w:rsidRPr="00E5052B" w:rsidRDefault="00E67389" w:rsidP="00E5052B">
      <w:pPr>
        <w:widowControl w:val="0"/>
        <w:autoSpaceDE w:val="0"/>
        <w:autoSpaceDN w:val="0"/>
        <w:adjustRightInd w:val="0"/>
      </w:pPr>
      <w:r w:rsidRPr="00E5052B">
        <w:t>Основой валютного законодательства</w:t>
      </w:r>
      <w:r w:rsidR="00E5052B" w:rsidRPr="00E5052B">
        <w:t xml:space="preserve"> </w:t>
      </w:r>
      <w:r w:rsidRPr="00E5052B">
        <w:t xml:space="preserve">Республики Беларусь является Закон </w:t>
      </w:r>
      <w:r w:rsidR="00E5052B" w:rsidRPr="00E5052B">
        <w:t>"</w:t>
      </w:r>
      <w:r w:rsidRPr="00E5052B">
        <w:t>О валютном регулировании и валютном контроле</w:t>
      </w:r>
      <w:r w:rsidR="00E5052B" w:rsidRPr="00E5052B">
        <w:t>"</w:t>
      </w:r>
      <w:r w:rsidRPr="00E5052B">
        <w:t>, Принят Палатой представителей 25 июня 2003 года, одобрен Советом Республики 30 июня 2003 года</w:t>
      </w:r>
      <w:r w:rsidR="00E5052B" w:rsidRPr="00E5052B">
        <w:t xml:space="preserve">. </w:t>
      </w:r>
      <w:r w:rsidRPr="00E5052B">
        <w:t>Изменения и дополнения</w:t>
      </w:r>
      <w:r w:rsidR="00E5052B" w:rsidRPr="00E5052B">
        <w:t xml:space="preserve">: </w:t>
      </w:r>
      <w:r w:rsidRPr="00E5052B">
        <w:t>Закон Республики Беларусь от 29 июня 2006 г</w:t>
      </w:r>
      <w:r w:rsidR="00E5052B" w:rsidRPr="00E5052B">
        <w:t xml:space="preserve">. </w:t>
      </w:r>
      <w:r w:rsidRPr="00E5052B">
        <w:t>№ 137-З</w:t>
      </w:r>
    </w:p>
    <w:p w:rsidR="00E67389" w:rsidRPr="00E5052B" w:rsidRDefault="00E67389" w:rsidP="00E5052B">
      <w:pPr>
        <w:widowControl w:val="0"/>
        <w:autoSpaceDE w:val="0"/>
        <w:autoSpaceDN w:val="0"/>
        <w:adjustRightInd w:val="0"/>
      </w:pPr>
      <w:r w:rsidRPr="00E5052B">
        <w:t>В законе определены принципы осуществления валютных операций в Республике Беларусь, права и обязанности юридических и физических лиц в соотношении владения, пользования и распоряжения валютными ценностями, ответственность за нарушение валютного законодательства</w:t>
      </w:r>
      <w:r w:rsidR="00E5052B" w:rsidRPr="00E5052B">
        <w:t xml:space="preserve">. </w:t>
      </w:r>
    </w:p>
    <w:p w:rsidR="00E67389" w:rsidRPr="00E5052B" w:rsidRDefault="00E67389" w:rsidP="00E5052B">
      <w:pPr>
        <w:widowControl w:val="0"/>
        <w:autoSpaceDE w:val="0"/>
        <w:autoSpaceDN w:val="0"/>
        <w:adjustRightInd w:val="0"/>
      </w:pPr>
      <w:r w:rsidRPr="00E5052B">
        <w:t>Однако Закон о валютном регулировании Республики Беларусь определяет лишь основные положения регулирования валютной сферы</w:t>
      </w:r>
      <w:r w:rsidR="00E5052B" w:rsidRPr="00E5052B">
        <w:t xml:space="preserve">. </w:t>
      </w:r>
      <w:r w:rsidRPr="00E5052B">
        <w:t>В этой связи большое значение имеют нормативные акты в области валютного регулирования, разрабатываемые Национальным Банком Республики Беларусь</w:t>
      </w:r>
      <w:r w:rsidR="00E5052B" w:rsidRPr="00E5052B">
        <w:t xml:space="preserve">. </w:t>
      </w:r>
    </w:p>
    <w:p w:rsidR="00E67389" w:rsidRPr="00E5052B" w:rsidRDefault="00E67389" w:rsidP="00E5052B">
      <w:pPr>
        <w:widowControl w:val="0"/>
        <w:autoSpaceDE w:val="0"/>
        <w:autoSpaceDN w:val="0"/>
        <w:adjustRightInd w:val="0"/>
      </w:pPr>
      <w:r w:rsidRPr="00E5052B">
        <w:t>Согласно действующему законодательству, все валютные операции должны осуществляться только через Национальный Банк Республики Беларусь или уполномоченные банки</w:t>
      </w:r>
      <w:r w:rsidR="00E5052B" w:rsidRPr="00E5052B">
        <w:t xml:space="preserve"> - </w:t>
      </w:r>
      <w:r w:rsidRPr="00E5052B">
        <w:t>банки и иные кредитные учреждения, получившие лицензии Национального Банка на проведение валютных операций</w:t>
      </w:r>
      <w:r w:rsidR="00E5052B" w:rsidRPr="00E5052B">
        <w:t xml:space="preserve">. </w:t>
      </w:r>
    </w:p>
    <w:p w:rsidR="00E67389" w:rsidRPr="00E5052B" w:rsidRDefault="00E67389" w:rsidP="00E5052B">
      <w:pPr>
        <w:widowControl w:val="0"/>
        <w:autoSpaceDE w:val="0"/>
        <w:autoSpaceDN w:val="0"/>
        <w:adjustRightInd w:val="0"/>
      </w:pPr>
      <w:r w:rsidRPr="00E5052B">
        <w:t xml:space="preserve">Для того чтобы раскрыть сущность и содержание понятия </w:t>
      </w:r>
      <w:r w:rsidR="00E5052B" w:rsidRPr="00E5052B">
        <w:t>"</w:t>
      </w:r>
      <w:r w:rsidRPr="00E5052B">
        <w:t>валютные операции</w:t>
      </w:r>
      <w:r w:rsidR="00E5052B" w:rsidRPr="00E5052B">
        <w:t>"</w:t>
      </w:r>
      <w:r w:rsidRPr="00E5052B">
        <w:t>, необходимо дать определение основным, ключевыми терминами данной темы</w:t>
      </w:r>
      <w:r w:rsidR="00E5052B" w:rsidRPr="00E5052B">
        <w:t xml:space="preserve">. </w:t>
      </w:r>
      <w:r w:rsidRPr="00E5052B">
        <w:t>Прежде всего, это – валютные ценности</w:t>
      </w:r>
      <w:r w:rsidR="00E5052B" w:rsidRPr="00E5052B">
        <w:t xml:space="preserve">. </w:t>
      </w:r>
    </w:p>
    <w:p w:rsidR="00E67389" w:rsidRPr="00E5052B" w:rsidRDefault="00E67389" w:rsidP="00E5052B">
      <w:pPr>
        <w:widowControl w:val="0"/>
        <w:autoSpaceDE w:val="0"/>
        <w:autoSpaceDN w:val="0"/>
        <w:adjustRightInd w:val="0"/>
      </w:pPr>
      <w:r w:rsidRPr="00E5052B">
        <w:t>К валютным ценностям относятся</w:t>
      </w:r>
      <w:r w:rsidR="00E5052B" w:rsidRPr="00E5052B">
        <w:t xml:space="preserve">: </w:t>
      </w:r>
    </w:p>
    <w:p w:rsidR="00E67389" w:rsidRPr="00E5052B" w:rsidRDefault="00E67389" w:rsidP="00E5052B">
      <w:pPr>
        <w:widowControl w:val="0"/>
        <w:autoSpaceDE w:val="0"/>
        <w:autoSpaceDN w:val="0"/>
        <w:adjustRightInd w:val="0"/>
      </w:pPr>
      <w:r w:rsidRPr="00E5052B">
        <w:t>иностранная валюта</w:t>
      </w:r>
      <w:r w:rsidR="00E5052B" w:rsidRPr="00E5052B">
        <w:t xml:space="preserve">; </w:t>
      </w:r>
    </w:p>
    <w:p w:rsidR="00E67389" w:rsidRPr="00E5052B" w:rsidRDefault="00E67389" w:rsidP="00E5052B">
      <w:pPr>
        <w:widowControl w:val="0"/>
        <w:autoSpaceDE w:val="0"/>
        <w:autoSpaceDN w:val="0"/>
        <w:adjustRightInd w:val="0"/>
      </w:pPr>
      <w:r w:rsidRPr="00E5052B">
        <w:t>платежные документы в иностранной валюте, являющиеся таковыми в соответствии с законодательством Республики Беларусь</w:t>
      </w:r>
      <w:r w:rsidR="00E5052B" w:rsidRPr="00E5052B">
        <w:t xml:space="preserve">; </w:t>
      </w:r>
    </w:p>
    <w:p w:rsidR="00E67389" w:rsidRPr="00E5052B" w:rsidRDefault="00E67389" w:rsidP="00E5052B">
      <w:pPr>
        <w:widowControl w:val="0"/>
        <w:autoSpaceDE w:val="0"/>
        <w:autoSpaceDN w:val="0"/>
        <w:adjustRightInd w:val="0"/>
      </w:pPr>
      <w:r w:rsidRPr="00E5052B">
        <w:t>ценные бумаги в иностранной валюте</w:t>
      </w:r>
      <w:r w:rsidR="00E5052B" w:rsidRPr="00E5052B">
        <w:t xml:space="preserve">; </w:t>
      </w:r>
    </w:p>
    <w:p w:rsidR="00E67389" w:rsidRPr="00E5052B" w:rsidRDefault="00E67389" w:rsidP="00E5052B">
      <w:pPr>
        <w:widowControl w:val="0"/>
        <w:autoSpaceDE w:val="0"/>
        <w:autoSpaceDN w:val="0"/>
        <w:adjustRightInd w:val="0"/>
      </w:pPr>
      <w:r w:rsidRPr="00E5052B">
        <w:t>белорусские рубли при совершении сделок между резидентами и нерезидентами, сделок между нерезидентами на территории Республики Беларусь, их ввозе и пересылке в Республику Беларусь, вывозе и пересылке из Республики Беларусь, осуществлении международных банковских переводов, осуществлении нерезидентами операций, не влекущих перехода права собственности на белорусские рубли, по счетам и вкладам (депозитам</w:t>
      </w:r>
      <w:r w:rsidR="00E5052B" w:rsidRPr="00E5052B">
        <w:t xml:space="preserve">) </w:t>
      </w:r>
      <w:r w:rsidRPr="00E5052B">
        <w:t>в банках и небанковских кредитно-финансовых организациях Республики Беларусь</w:t>
      </w:r>
      <w:r w:rsidR="00E5052B" w:rsidRPr="00E5052B">
        <w:t xml:space="preserve">; </w:t>
      </w:r>
    </w:p>
    <w:p w:rsidR="00E67389" w:rsidRPr="00E5052B" w:rsidRDefault="00E67389" w:rsidP="00E5052B">
      <w:pPr>
        <w:widowControl w:val="0"/>
        <w:autoSpaceDE w:val="0"/>
        <w:autoSpaceDN w:val="0"/>
        <w:adjustRightInd w:val="0"/>
      </w:pPr>
      <w:r w:rsidRPr="00E5052B">
        <w:t>ценные бумаги в белорусских рублях при совершении сделок между резидентами и нерезидентами, сделок между нерезидентами на территории Республики Беларусь, их ввозе и пересылке в Республику Беларусь, вывозе и пересылке из Республики Беларусь</w:t>
      </w:r>
      <w:r w:rsidR="00E5052B" w:rsidRPr="00E5052B">
        <w:t xml:space="preserve">. </w:t>
      </w:r>
    </w:p>
    <w:p w:rsidR="00E67389" w:rsidRPr="00E5052B" w:rsidRDefault="00E67389" w:rsidP="00E5052B">
      <w:pPr>
        <w:widowControl w:val="0"/>
        <w:autoSpaceDE w:val="0"/>
        <w:autoSpaceDN w:val="0"/>
        <w:adjustRightInd w:val="0"/>
      </w:pPr>
      <w:r w:rsidRPr="00E5052B">
        <w:t>Иностранная валюта</w:t>
      </w:r>
      <w:r w:rsidR="00E5052B" w:rsidRPr="00E5052B">
        <w:t xml:space="preserve">: </w:t>
      </w:r>
    </w:p>
    <w:p w:rsidR="00E67389" w:rsidRPr="00E5052B" w:rsidRDefault="00E67389" w:rsidP="00E5052B">
      <w:pPr>
        <w:widowControl w:val="0"/>
        <w:autoSpaceDE w:val="0"/>
        <w:autoSpaceDN w:val="0"/>
        <w:adjustRightInd w:val="0"/>
      </w:pPr>
      <w:r w:rsidRPr="00E5052B">
        <w:t>денежные знаки в виде банкнот, казначейских билетов, монет,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указанные денежные знаки</w:t>
      </w:r>
      <w:r w:rsidR="00E5052B" w:rsidRPr="00E5052B">
        <w:t xml:space="preserve">; </w:t>
      </w:r>
    </w:p>
    <w:p w:rsidR="00E67389" w:rsidRPr="00E5052B" w:rsidRDefault="00E67389" w:rsidP="00E5052B">
      <w:pPr>
        <w:widowControl w:val="0"/>
        <w:autoSpaceDE w:val="0"/>
        <w:autoSpaceDN w:val="0"/>
        <w:adjustRightInd w:val="0"/>
      </w:pPr>
      <w:r w:rsidRPr="00E5052B">
        <w:t>средства в денежных единицах иностранных государств и международных денежных или расчетных единицах, находящиеся на счетах в банках и небанковских кредитно-финансовых организациях Республики Беларусь, банках и иных кредитных организациях за пределами Республики Беларусь</w:t>
      </w:r>
      <w:r w:rsidR="00E5052B" w:rsidRPr="00E5052B">
        <w:t xml:space="preserve">. </w:t>
      </w:r>
    </w:p>
    <w:p w:rsidR="00E5052B" w:rsidRDefault="00E67389" w:rsidP="00E5052B">
      <w:pPr>
        <w:widowControl w:val="0"/>
        <w:autoSpaceDE w:val="0"/>
        <w:autoSpaceDN w:val="0"/>
        <w:adjustRightInd w:val="0"/>
      </w:pPr>
      <w:r w:rsidRPr="00E5052B">
        <w:t>Иностранная валюта по степени конвертируемости делится на следующие виды</w:t>
      </w:r>
      <w:r w:rsidR="00E5052B" w:rsidRPr="00E5052B">
        <w:t>:</w:t>
      </w:r>
    </w:p>
    <w:p w:rsidR="00E5052B" w:rsidRDefault="00E67389" w:rsidP="00E5052B">
      <w:pPr>
        <w:widowControl w:val="0"/>
        <w:autoSpaceDE w:val="0"/>
        <w:autoSpaceDN w:val="0"/>
        <w:adjustRightInd w:val="0"/>
      </w:pPr>
      <w:r w:rsidRPr="00E5052B">
        <w:t xml:space="preserve">свободно конвертируемые, </w:t>
      </w:r>
      <w:r w:rsidR="00E5052B" w:rsidRPr="00E5052B">
        <w:t xml:space="preserve">т.е. </w:t>
      </w:r>
      <w:r w:rsidRPr="00E5052B">
        <w:t>без ограничений обмениваемые на любые иностранные валюты</w:t>
      </w:r>
      <w:r w:rsidR="00E5052B" w:rsidRPr="00E5052B">
        <w:t>;</w:t>
      </w:r>
    </w:p>
    <w:p w:rsidR="00E5052B" w:rsidRDefault="00E67389" w:rsidP="00E5052B">
      <w:pPr>
        <w:widowControl w:val="0"/>
        <w:autoSpaceDE w:val="0"/>
        <w:autoSpaceDN w:val="0"/>
        <w:adjustRightInd w:val="0"/>
      </w:pPr>
      <w:r w:rsidRPr="00E5052B">
        <w:t>частично конвертируемые, к которым относятся валюты стран, где сохраняются валютные ограничения</w:t>
      </w:r>
      <w:r w:rsidR="00E5052B" w:rsidRPr="00E5052B">
        <w:t>;</w:t>
      </w:r>
    </w:p>
    <w:p w:rsidR="00E67389" w:rsidRPr="00E5052B" w:rsidRDefault="00E67389" w:rsidP="00E5052B">
      <w:pPr>
        <w:widowControl w:val="0"/>
        <w:autoSpaceDE w:val="0"/>
        <w:autoSpaceDN w:val="0"/>
        <w:adjustRightInd w:val="0"/>
      </w:pPr>
      <w:r w:rsidRPr="00E5052B">
        <w:t>неконвертируемые</w:t>
      </w:r>
      <w:r w:rsidR="00E5052B" w:rsidRPr="00E5052B">
        <w:t xml:space="preserve"> - </w:t>
      </w:r>
      <w:r w:rsidRPr="00E5052B">
        <w:t>это валюты, где для резидентов и нерезидентов введен запрет на обмен валют</w:t>
      </w:r>
      <w:r w:rsidR="00E5052B" w:rsidRPr="00E5052B">
        <w:t xml:space="preserve">. </w:t>
      </w:r>
    </w:p>
    <w:p w:rsidR="00E67389" w:rsidRPr="00E5052B" w:rsidRDefault="00E67389" w:rsidP="00E5052B">
      <w:pPr>
        <w:widowControl w:val="0"/>
        <w:autoSpaceDE w:val="0"/>
        <w:autoSpaceDN w:val="0"/>
        <w:adjustRightInd w:val="0"/>
      </w:pPr>
      <w:r w:rsidRPr="00E5052B">
        <w:t xml:space="preserve">Закон </w:t>
      </w:r>
      <w:r w:rsidR="00E5052B" w:rsidRPr="00E5052B">
        <w:t>"</w:t>
      </w:r>
      <w:r w:rsidRPr="00E5052B">
        <w:t>О валютном регулировании и валютном контроле</w:t>
      </w:r>
      <w:r w:rsidR="00E5052B" w:rsidRPr="00E5052B">
        <w:t>"</w:t>
      </w:r>
      <w:r w:rsidRPr="00E5052B">
        <w:t xml:space="preserve"> дает перечень валютных операций, к которым относятся</w:t>
      </w:r>
      <w:r w:rsidR="00E5052B" w:rsidRPr="00E5052B">
        <w:t xml:space="preserve">: </w:t>
      </w:r>
    </w:p>
    <w:p w:rsidR="00E67389" w:rsidRPr="00E5052B" w:rsidRDefault="00E67389" w:rsidP="00E5052B">
      <w:pPr>
        <w:widowControl w:val="0"/>
        <w:autoSpaceDE w:val="0"/>
        <w:autoSpaceDN w:val="0"/>
        <w:adjustRightInd w:val="0"/>
      </w:pPr>
      <w:r w:rsidRPr="00E5052B">
        <w:t>1</w:t>
      </w:r>
      <w:r w:rsidR="00E5052B" w:rsidRPr="00E5052B">
        <w:t xml:space="preserve">) </w:t>
      </w:r>
      <w:r w:rsidRPr="00E5052B">
        <w:t>сделки, предусматривающие использование иностранной валюты, ценных бумаг в иностранной валюте, платежных документов в иностранной валюте</w:t>
      </w:r>
      <w:r w:rsidR="00E5052B" w:rsidRPr="00E5052B">
        <w:t xml:space="preserve">; </w:t>
      </w:r>
    </w:p>
    <w:p w:rsidR="00E67389" w:rsidRPr="00E5052B" w:rsidRDefault="00E67389" w:rsidP="00E5052B">
      <w:pPr>
        <w:widowControl w:val="0"/>
        <w:autoSpaceDE w:val="0"/>
        <w:autoSpaceDN w:val="0"/>
        <w:adjustRightInd w:val="0"/>
      </w:pPr>
      <w:r w:rsidRPr="00E5052B">
        <w:t>2</w:t>
      </w:r>
      <w:r w:rsidR="00E5052B" w:rsidRPr="00E5052B">
        <w:t xml:space="preserve">) </w:t>
      </w:r>
      <w:r w:rsidRPr="00E5052B">
        <w:t>сделки между резидентами и нерезидентами, предусматривающие использование белорусских рублей, ценных бумаг в белорусских рублях</w:t>
      </w:r>
      <w:r w:rsidR="00E5052B" w:rsidRPr="00E5052B">
        <w:t xml:space="preserve">; </w:t>
      </w:r>
    </w:p>
    <w:p w:rsidR="00E67389" w:rsidRPr="00E5052B" w:rsidRDefault="00E67389" w:rsidP="00E5052B">
      <w:pPr>
        <w:widowControl w:val="0"/>
        <w:autoSpaceDE w:val="0"/>
        <w:autoSpaceDN w:val="0"/>
        <w:adjustRightInd w:val="0"/>
      </w:pPr>
      <w:r w:rsidRPr="00E5052B">
        <w:t>3</w:t>
      </w:r>
      <w:r w:rsidR="00E5052B" w:rsidRPr="00E5052B">
        <w:t xml:space="preserve">) </w:t>
      </w:r>
      <w:r w:rsidRPr="00E5052B">
        <w:t>сделки между нерезидентами, предусматривающие использование белорусских рублей, ценных бумаг в белорусских рублях, совершаемые на территории Республики Беларусь</w:t>
      </w:r>
      <w:r w:rsidR="00E5052B" w:rsidRPr="00E5052B">
        <w:t xml:space="preserve">; </w:t>
      </w:r>
    </w:p>
    <w:p w:rsidR="00E67389" w:rsidRPr="00E5052B" w:rsidRDefault="00E67389" w:rsidP="00E5052B">
      <w:pPr>
        <w:widowControl w:val="0"/>
        <w:autoSpaceDE w:val="0"/>
        <w:autoSpaceDN w:val="0"/>
        <w:adjustRightInd w:val="0"/>
      </w:pPr>
      <w:r w:rsidRPr="00E5052B">
        <w:t>4</w:t>
      </w:r>
      <w:r w:rsidR="00E5052B" w:rsidRPr="00E5052B">
        <w:t xml:space="preserve">) </w:t>
      </w:r>
      <w:r w:rsidRPr="00E5052B">
        <w:t>ввоз и пересылка в Республику Беларусь, а также вывоз и пересылка из Республики Беларусь валютных ценностей</w:t>
      </w:r>
      <w:r w:rsidR="00E5052B" w:rsidRPr="00E5052B">
        <w:t xml:space="preserve">; </w:t>
      </w:r>
    </w:p>
    <w:p w:rsidR="00E67389" w:rsidRPr="00E5052B" w:rsidRDefault="00E67389" w:rsidP="00E5052B">
      <w:pPr>
        <w:widowControl w:val="0"/>
        <w:autoSpaceDE w:val="0"/>
        <w:autoSpaceDN w:val="0"/>
        <w:adjustRightInd w:val="0"/>
      </w:pPr>
      <w:r w:rsidRPr="00E5052B">
        <w:t>5</w:t>
      </w:r>
      <w:r w:rsidR="00E5052B" w:rsidRPr="00E5052B">
        <w:t xml:space="preserve">) </w:t>
      </w:r>
      <w:r w:rsidRPr="00E5052B">
        <w:t>международные банковские переводы</w:t>
      </w:r>
      <w:r w:rsidR="00E5052B" w:rsidRPr="00E5052B">
        <w:t xml:space="preserve">; </w:t>
      </w:r>
    </w:p>
    <w:p w:rsidR="00E67389" w:rsidRPr="00E5052B" w:rsidRDefault="00E67389" w:rsidP="00E5052B">
      <w:pPr>
        <w:widowControl w:val="0"/>
        <w:autoSpaceDE w:val="0"/>
        <w:autoSpaceDN w:val="0"/>
        <w:adjustRightInd w:val="0"/>
      </w:pPr>
      <w:r w:rsidRPr="00E5052B">
        <w:t>6</w:t>
      </w:r>
      <w:r w:rsidR="00E5052B" w:rsidRPr="00E5052B">
        <w:t xml:space="preserve">) </w:t>
      </w:r>
      <w:r w:rsidRPr="00E5052B">
        <w:t>операции нерезидентов с белорусскими рублями по счетам и вкладам (депозитам</w:t>
      </w:r>
      <w:r w:rsidR="00E5052B" w:rsidRPr="00E5052B">
        <w:t xml:space="preserve">) </w:t>
      </w:r>
      <w:r w:rsidRPr="00E5052B">
        <w:t>в банках и небанковских кредитно-финансовых организациях Республики Беларусь, не влекущие перехода права собственности на эти белорусские рубли</w:t>
      </w:r>
      <w:r w:rsidR="00E5052B" w:rsidRPr="00E5052B">
        <w:t xml:space="preserve">; </w:t>
      </w:r>
    </w:p>
    <w:p w:rsidR="00E67389" w:rsidRPr="00E5052B" w:rsidRDefault="00E67389" w:rsidP="00E5052B">
      <w:pPr>
        <w:widowControl w:val="0"/>
        <w:autoSpaceDE w:val="0"/>
        <w:autoSpaceDN w:val="0"/>
        <w:adjustRightInd w:val="0"/>
      </w:pPr>
      <w:r w:rsidRPr="00E5052B">
        <w:t>7</w:t>
      </w:r>
      <w:r w:rsidR="00E5052B" w:rsidRPr="00E5052B">
        <w:t xml:space="preserve">) </w:t>
      </w:r>
      <w:r w:rsidRPr="00E5052B">
        <w:t>операции с иностранной валютой по счетам и вкладам (депозитам</w:t>
      </w:r>
      <w:r w:rsidR="00E5052B" w:rsidRPr="00E5052B">
        <w:t xml:space="preserve">) </w:t>
      </w:r>
      <w:r w:rsidRPr="00E5052B">
        <w:t>в банках и небанковских кредитно-финансовых организациях Республики Беларусь, банках и иных кредитных организациях за пределами Республики Беларусь, не влекущие перехода права собственности на эту иностранную валюту</w:t>
      </w:r>
      <w:r w:rsidR="00E5052B" w:rsidRPr="00E5052B">
        <w:t xml:space="preserve">. </w:t>
      </w:r>
    </w:p>
    <w:p w:rsidR="00E5052B" w:rsidRDefault="00E67389" w:rsidP="00E5052B">
      <w:pPr>
        <w:widowControl w:val="0"/>
        <w:autoSpaceDE w:val="0"/>
        <w:autoSpaceDN w:val="0"/>
        <w:adjustRightInd w:val="0"/>
      </w:pPr>
      <w:r w:rsidRPr="00E5052B">
        <w:t>Классификация банковских валютных</w:t>
      </w:r>
      <w:r w:rsidR="00497CD7" w:rsidRPr="00E5052B">
        <w:t xml:space="preserve"> операций</w:t>
      </w:r>
      <w:r w:rsidRPr="00E5052B">
        <w:t xml:space="preserve"> может осуществляться как по критериям, общим для всех банковских операций (пассивные, активные операции</w:t>
      </w:r>
      <w:r w:rsidR="00E5052B" w:rsidRPr="00E5052B">
        <w:t>),</w:t>
      </w:r>
      <w:r w:rsidRPr="00E5052B">
        <w:t xml:space="preserve"> так и по особым классификационным признакам, свойственным только валютным операциям</w:t>
      </w:r>
      <w:r w:rsidR="00E5052B" w:rsidRPr="00E5052B">
        <w:t xml:space="preserve">. </w:t>
      </w:r>
      <w:r w:rsidRPr="00E5052B">
        <w:t xml:space="preserve">Основополагающий вариант классификации валютных операций вытекает из Закона </w:t>
      </w:r>
      <w:r w:rsidR="00E5052B" w:rsidRPr="00E5052B">
        <w:t>"</w:t>
      </w:r>
      <w:r w:rsidRPr="00E5052B">
        <w:t>О валютном регулировании и валютном контроле</w:t>
      </w:r>
      <w:r w:rsidR="00E5052B" w:rsidRPr="00E5052B">
        <w:t xml:space="preserve">". </w:t>
      </w:r>
      <w:r w:rsidRPr="00E5052B">
        <w:t>Он состоит в следующем</w:t>
      </w:r>
      <w:r w:rsidR="00E5052B" w:rsidRPr="00E5052B">
        <w:t xml:space="preserve">: </w:t>
      </w:r>
      <w:r w:rsidRPr="00E5052B">
        <w:t>все операции с иностранной валютой и ценными бумагами в иностранной валюте подразделяются на</w:t>
      </w:r>
      <w:r w:rsidR="00E5052B" w:rsidRPr="00E5052B">
        <w:t>:</w:t>
      </w:r>
    </w:p>
    <w:p w:rsidR="00E5052B" w:rsidRDefault="00E67389" w:rsidP="00E5052B">
      <w:pPr>
        <w:widowControl w:val="0"/>
        <w:autoSpaceDE w:val="0"/>
        <w:autoSpaceDN w:val="0"/>
        <w:adjustRightInd w:val="0"/>
      </w:pPr>
      <w:r w:rsidRPr="00E5052B">
        <w:t>текущие валютные операции</w:t>
      </w:r>
      <w:r w:rsidR="00E5052B" w:rsidRPr="00E5052B">
        <w:t>;</w:t>
      </w:r>
    </w:p>
    <w:p w:rsidR="00E67389" w:rsidRPr="00E5052B" w:rsidRDefault="00E67389" w:rsidP="00E5052B">
      <w:pPr>
        <w:widowControl w:val="0"/>
        <w:autoSpaceDE w:val="0"/>
        <w:autoSpaceDN w:val="0"/>
        <w:adjustRightInd w:val="0"/>
      </w:pPr>
      <w:r w:rsidRPr="00E5052B">
        <w:t>валютные операции, связанные с движением капитала</w:t>
      </w:r>
      <w:r w:rsidR="00E5052B" w:rsidRPr="00E5052B">
        <w:t xml:space="preserve">. </w:t>
      </w:r>
    </w:p>
    <w:p w:rsidR="00E67389" w:rsidRPr="00E5052B" w:rsidRDefault="00E67389" w:rsidP="00E5052B">
      <w:pPr>
        <w:widowControl w:val="0"/>
        <w:autoSpaceDE w:val="0"/>
        <w:autoSpaceDN w:val="0"/>
        <w:adjustRightInd w:val="0"/>
      </w:pPr>
      <w:r w:rsidRPr="00E5052B">
        <w:t>Текущими валютными операциями являются валютные операции, проводимые между резидентами и нерезидентами и предусматривающие</w:t>
      </w:r>
      <w:r w:rsidR="00E5052B" w:rsidRPr="00E5052B">
        <w:t xml:space="preserve">: </w:t>
      </w:r>
    </w:p>
    <w:p w:rsidR="00E67389" w:rsidRPr="00E5052B" w:rsidRDefault="00E67389" w:rsidP="00E5052B">
      <w:pPr>
        <w:widowControl w:val="0"/>
        <w:autoSpaceDE w:val="0"/>
        <w:autoSpaceDN w:val="0"/>
        <w:adjustRightInd w:val="0"/>
      </w:pPr>
      <w:r w:rsidRPr="00E5052B">
        <w:t>1</w:t>
      </w:r>
      <w:r w:rsidR="00E5052B" w:rsidRPr="00E5052B">
        <w:t xml:space="preserve">) </w:t>
      </w:r>
      <w:r w:rsidRPr="00E5052B">
        <w:t>осуществление расчетов по сделкам, предусматривающим экспорт и (или</w:t>
      </w:r>
      <w:r w:rsidR="00E5052B" w:rsidRPr="00E5052B">
        <w:t xml:space="preserve">) </w:t>
      </w:r>
      <w:r w:rsidRPr="00E5052B">
        <w:t>импорт товаров (работ, услуг</w:t>
      </w:r>
      <w:r w:rsidR="00E5052B" w:rsidRPr="00E5052B">
        <w:t>),</w:t>
      </w:r>
      <w:r w:rsidRPr="00E5052B">
        <w:t xml:space="preserve"> охраняемой информации, исключительных прав на результаты интеллектуальной деятельности, если срок между датой поступления денежных средств (платежа</w:t>
      </w:r>
      <w:r w:rsidR="00E5052B" w:rsidRPr="00E5052B">
        <w:t xml:space="preserve">) </w:t>
      </w:r>
      <w:r w:rsidRPr="00E5052B">
        <w:t>и датой отгрузки (поступления</w:t>
      </w:r>
      <w:r w:rsidR="00E5052B" w:rsidRPr="00E5052B">
        <w:t xml:space="preserve">) </w:t>
      </w:r>
      <w:r w:rsidRPr="00E5052B">
        <w:t>товара (выполнения работ, оказания услуг</w:t>
      </w:r>
      <w:r w:rsidR="00E5052B" w:rsidRPr="00E5052B">
        <w:t>),</w:t>
      </w:r>
      <w:r w:rsidRPr="00E5052B">
        <w:t xml:space="preserve"> передачи охраняемой информации, исключительных прав на результаты интеллектуальной деятельности не превышает 180 дней, включая осуществление таких расчетов с использованием ценных бумаг, выполняющих функции расчетных документов, если срок платежа по ценной бумаге обеспечивает поступление (уплату</w:t>
      </w:r>
      <w:r w:rsidR="00E5052B" w:rsidRPr="00E5052B">
        <w:t xml:space="preserve">) </w:t>
      </w:r>
      <w:r w:rsidRPr="00E5052B">
        <w:t>денежных средств в срок, не превышающий 180 дней с (до</w:t>
      </w:r>
      <w:r w:rsidR="00E5052B" w:rsidRPr="00E5052B">
        <w:t xml:space="preserve">) </w:t>
      </w:r>
      <w:r w:rsidRPr="00E5052B">
        <w:t>даты отгрузки (поступления</w:t>
      </w:r>
      <w:r w:rsidR="00E5052B" w:rsidRPr="00E5052B">
        <w:t xml:space="preserve">) </w:t>
      </w:r>
      <w:r w:rsidRPr="00E5052B">
        <w:t>товара (выполнения работ, оказания услуг</w:t>
      </w:r>
      <w:r w:rsidR="00E5052B" w:rsidRPr="00E5052B">
        <w:t>),</w:t>
      </w:r>
      <w:r w:rsidRPr="00E5052B">
        <w:t xml:space="preserve"> передачи охраняемой информации, исключительных прав на результаты интеллектуальной деятельности</w:t>
      </w:r>
      <w:r w:rsidR="00E5052B" w:rsidRPr="00E5052B">
        <w:t xml:space="preserve">; </w:t>
      </w:r>
    </w:p>
    <w:p w:rsidR="00E67389" w:rsidRPr="00E5052B" w:rsidRDefault="00E67389" w:rsidP="00E5052B">
      <w:pPr>
        <w:widowControl w:val="0"/>
        <w:autoSpaceDE w:val="0"/>
        <w:autoSpaceDN w:val="0"/>
        <w:adjustRightInd w:val="0"/>
      </w:pPr>
      <w:r w:rsidRPr="00E5052B">
        <w:t>2</w:t>
      </w:r>
      <w:r w:rsidR="00E5052B" w:rsidRPr="00E5052B">
        <w:t xml:space="preserve">) </w:t>
      </w:r>
      <w:r w:rsidRPr="00E5052B">
        <w:t>предоставление и получение кредитов и (или</w:t>
      </w:r>
      <w:r w:rsidR="00E5052B" w:rsidRPr="00E5052B">
        <w:t xml:space="preserve">) </w:t>
      </w:r>
      <w:r w:rsidRPr="00E5052B">
        <w:t>займов на срок, не превышающий 180 дней</w:t>
      </w:r>
      <w:r w:rsidR="00E5052B" w:rsidRPr="00E5052B">
        <w:t xml:space="preserve">; </w:t>
      </w:r>
    </w:p>
    <w:p w:rsidR="00E67389" w:rsidRPr="00E5052B" w:rsidRDefault="00E67389" w:rsidP="00E5052B">
      <w:pPr>
        <w:widowControl w:val="0"/>
        <w:autoSpaceDE w:val="0"/>
        <w:autoSpaceDN w:val="0"/>
        <w:adjustRightInd w:val="0"/>
      </w:pPr>
      <w:r w:rsidRPr="00E5052B">
        <w:t>3</w:t>
      </w:r>
      <w:r w:rsidR="00E5052B" w:rsidRPr="00E5052B">
        <w:t xml:space="preserve">) </w:t>
      </w:r>
      <w:r w:rsidRPr="00E5052B">
        <w:t>перевод и получение процентов, дивидендов и иных доходов по вкладам (депозитам</w:t>
      </w:r>
      <w:r w:rsidR="00E5052B" w:rsidRPr="00E5052B">
        <w:t>),</w:t>
      </w:r>
      <w:r w:rsidRPr="00E5052B">
        <w:t xml:space="preserve"> инвестициям, заемным и кредитным операциям</w:t>
      </w:r>
      <w:r w:rsidR="00E5052B" w:rsidRPr="00E5052B">
        <w:t xml:space="preserve">; </w:t>
      </w:r>
    </w:p>
    <w:p w:rsidR="00E67389" w:rsidRPr="00E5052B" w:rsidRDefault="00E67389" w:rsidP="00E5052B">
      <w:pPr>
        <w:widowControl w:val="0"/>
        <w:autoSpaceDE w:val="0"/>
        <w:autoSpaceDN w:val="0"/>
        <w:adjustRightInd w:val="0"/>
      </w:pPr>
      <w:r w:rsidRPr="00E5052B">
        <w:t>4</w:t>
      </w:r>
      <w:r w:rsidR="00E5052B" w:rsidRPr="00E5052B">
        <w:t xml:space="preserve">) </w:t>
      </w:r>
      <w:r w:rsidRPr="00E5052B">
        <w:t xml:space="preserve">операции неторгового характера (выплата заработной платы, стипендий, дарение, уплата налогов и </w:t>
      </w:r>
      <w:r w:rsidR="00E5052B">
        <w:t>др.)</w:t>
      </w:r>
      <w:r w:rsidR="00E5052B" w:rsidRPr="00E5052B">
        <w:t xml:space="preserve">. </w:t>
      </w:r>
    </w:p>
    <w:p w:rsidR="00E67389" w:rsidRPr="00E5052B" w:rsidRDefault="00E67389" w:rsidP="00E5052B">
      <w:pPr>
        <w:widowControl w:val="0"/>
        <w:autoSpaceDE w:val="0"/>
        <w:autoSpaceDN w:val="0"/>
        <w:adjustRightInd w:val="0"/>
      </w:pPr>
      <w:r w:rsidRPr="00E5052B">
        <w:t>Валютными операциями, связанными с движением капитала, являются</w:t>
      </w:r>
      <w:r w:rsidR="00E5052B" w:rsidRPr="00E5052B">
        <w:t xml:space="preserve">: </w:t>
      </w:r>
    </w:p>
    <w:p w:rsidR="00E67389" w:rsidRPr="00E5052B" w:rsidRDefault="00E67389" w:rsidP="00E5052B">
      <w:pPr>
        <w:widowControl w:val="0"/>
        <w:autoSpaceDE w:val="0"/>
        <w:autoSpaceDN w:val="0"/>
        <w:adjustRightInd w:val="0"/>
      </w:pPr>
      <w:r w:rsidRPr="00E5052B">
        <w:t>1</w:t>
      </w:r>
      <w:r w:rsidR="00E5052B" w:rsidRPr="00E5052B">
        <w:t xml:space="preserve">) </w:t>
      </w:r>
      <w:r w:rsidRPr="00E5052B">
        <w:t>приобретение акций при их распределении среди учредителей, а также доли в уставном фонде или пая в имуществе нерезидентов</w:t>
      </w:r>
      <w:r w:rsidR="00E5052B" w:rsidRPr="00E5052B">
        <w:t xml:space="preserve">; </w:t>
      </w:r>
    </w:p>
    <w:p w:rsidR="00E67389" w:rsidRPr="00E5052B" w:rsidRDefault="00E67389" w:rsidP="00E5052B">
      <w:pPr>
        <w:widowControl w:val="0"/>
        <w:autoSpaceDE w:val="0"/>
        <w:autoSpaceDN w:val="0"/>
        <w:adjustRightInd w:val="0"/>
      </w:pPr>
      <w:r w:rsidRPr="00E5052B">
        <w:t>2</w:t>
      </w:r>
      <w:r w:rsidR="00E5052B" w:rsidRPr="00E5052B">
        <w:t xml:space="preserve">) </w:t>
      </w:r>
      <w:r w:rsidRPr="00E5052B">
        <w:t>приобретение ценных бумаг, выпущенных резидентами или нерезидентами, за исключением приобретения акций при их распределении среди учредителей</w:t>
      </w:r>
      <w:r w:rsidR="00E5052B" w:rsidRPr="00E5052B">
        <w:t xml:space="preserve">; </w:t>
      </w:r>
    </w:p>
    <w:p w:rsidR="00E67389" w:rsidRPr="00E5052B" w:rsidRDefault="00E67389" w:rsidP="00E5052B">
      <w:pPr>
        <w:widowControl w:val="0"/>
        <w:autoSpaceDE w:val="0"/>
        <w:autoSpaceDN w:val="0"/>
        <w:adjustRightInd w:val="0"/>
      </w:pPr>
      <w:r w:rsidRPr="00E5052B">
        <w:t>3</w:t>
      </w:r>
      <w:r w:rsidR="00E5052B" w:rsidRPr="00E5052B">
        <w:t xml:space="preserve">) </w:t>
      </w:r>
      <w:r w:rsidRPr="00E5052B">
        <w:t>переводы для осуществления расчетов по обязательствам, предусматривающим передачу имущества, относимого, законодательством Республики Беларусь к недвижимому имуществу, либо прав на него</w:t>
      </w:r>
      <w:r w:rsidR="00E5052B" w:rsidRPr="00E5052B">
        <w:t xml:space="preserve">; </w:t>
      </w:r>
    </w:p>
    <w:p w:rsidR="00E67389" w:rsidRPr="00E5052B" w:rsidRDefault="00E67389" w:rsidP="00E5052B">
      <w:pPr>
        <w:widowControl w:val="0"/>
        <w:autoSpaceDE w:val="0"/>
        <w:autoSpaceDN w:val="0"/>
        <w:adjustRightInd w:val="0"/>
      </w:pPr>
      <w:r w:rsidRPr="00E5052B">
        <w:t>4</w:t>
      </w:r>
      <w:r w:rsidR="00E5052B" w:rsidRPr="00E5052B">
        <w:t xml:space="preserve">) </w:t>
      </w:r>
      <w:r w:rsidRPr="00E5052B">
        <w:t>расчеты по сделкам, предусматривающим экспорт и (или</w:t>
      </w:r>
      <w:r w:rsidR="00E5052B" w:rsidRPr="00E5052B">
        <w:t xml:space="preserve">) </w:t>
      </w:r>
      <w:r w:rsidRPr="00E5052B">
        <w:t>импорт товаров (работ, услуг</w:t>
      </w:r>
      <w:r w:rsidR="00E5052B" w:rsidRPr="00E5052B">
        <w:t>),</w:t>
      </w:r>
      <w:r w:rsidRPr="00E5052B">
        <w:t xml:space="preserve"> охраняемой информации, исключительных прав на результаты интеллектуальной деятельности, если срок между датой поступления денежных средств (платежа</w:t>
      </w:r>
      <w:r w:rsidR="00E5052B" w:rsidRPr="00E5052B">
        <w:t xml:space="preserve">) </w:t>
      </w:r>
      <w:r w:rsidRPr="00E5052B">
        <w:t>и датой отгрузки (поступления</w:t>
      </w:r>
      <w:r w:rsidR="00E5052B" w:rsidRPr="00E5052B">
        <w:t xml:space="preserve">) </w:t>
      </w:r>
      <w:r w:rsidRPr="00E5052B">
        <w:t>товара (выполнения работ, оказания услуг</w:t>
      </w:r>
      <w:r w:rsidR="00E5052B" w:rsidRPr="00E5052B">
        <w:t>),</w:t>
      </w:r>
      <w:r w:rsidRPr="00E5052B">
        <w:t xml:space="preserve"> передачи охраняемой информации, исключительных прав на результаты интеллектуальной деятельности превышает 180 дней, включая осуществление таких расчетов с использованием ценных бумаг, выполняющих функции расчетных документов, если срок платежа по ценной бумаге обеспечивает поступление (уплату</w:t>
      </w:r>
      <w:r w:rsidR="00E5052B" w:rsidRPr="00E5052B">
        <w:t xml:space="preserve">) </w:t>
      </w:r>
      <w:r w:rsidRPr="00E5052B">
        <w:t>денежных средств в срок, превышающий 180 дней с (до</w:t>
      </w:r>
      <w:r w:rsidR="00E5052B" w:rsidRPr="00E5052B">
        <w:t xml:space="preserve">) </w:t>
      </w:r>
      <w:r w:rsidRPr="00E5052B">
        <w:t>даты отгрузки (поступления</w:t>
      </w:r>
      <w:r w:rsidR="00E5052B" w:rsidRPr="00E5052B">
        <w:t xml:space="preserve">) </w:t>
      </w:r>
      <w:r w:rsidRPr="00E5052B">
        <w:t>товара (выполнения работ, оказания услуг</w:t>
      </w:r>
      <w:r w:rsidR="00E5052B" w:rsidRPr="00E5052B">
        <w:t>),</w:t>
      </w:r>
      <w:r w:rsidRPr="00E5052B">
        <w:t xml:space="preserve"> передачи охраняемой информации, исключительных прав на результаты интеллектуальной деятельности</w:t>
      </w:r>
      <w:r w:rsidR="00E5052B" w:rsidRPr="00E5052B">
        <w:t xml:space="preserve">; </w:t>
      </w:r>
    </w:p>
    <w:p w:rsidR="00E67389" w:rsidRPr="00E5052B" w:rsidRDefault="00E67389" w:rsidP="00E5052B">
      <w:pPr>
        <w:widowControl w:val="0"/>
        <w:autoSpaceDE w:val="0"/>
        <w:autoSpaceDN w:val="0"/>
        <w:adjustRightInd w:val="0"/>
      </w:pPr>
      <w:r w:rsidRPr="00E5052B">
        <w:t>5</w:t>
      </w:r>
      <w:r w:rsidR="00E5052B" w:rsidRPr="00E5052B">
        <w:t xml:space="preserve">) </w:t>
      </w:r>
      <w:r w:rsidRPr="00E5052B">
        <w:t>предоставление и получение кредитов и (или</w:t>
      </w:r>
      <w:r w:rsidR="00E5052B" w:rsidRPr="00E5052B">
        <w:t xml:space="preserve">) </w:t>
      </w:r>
      <w:r w:rsidRPr="00E5052B">
        <w:t>займов на срок, превышающий 180 дней</w:t>
      </w:r>
      <w:r w:rsidR="00E5052B" w:rsidRPr="00E5052B">
        <w:t xml:space="preserve">; </w:t>
      </w:r>
    </w:p>
    <w:p w:rsidR="00E67389" w:rsidRPr="00E5052B" w:rsidRDefault="00E67389" w:rsidP="00E5052B">
      <w:pPr>
        <w:widowControl w:val="0"/>
        <w:autoSpaceDE w:val="0"/>
        <w:autoSpaceDN w:val="0"/>
        <w:adjustRightInd w:val="0"/>
      </w:pPr>
      <w:r w:rsidRPr="00E5052B">
        <w:t>6</w:t>
      </w:r>
      <w:r w:rsidR="00E5052B" w:rsidRPr="00E5052B">
        <w:t xml:space="preserve">) </w:t>
      </w:r>
      <w:r w:rsidRPr="00E5052B">
        <w:t>иные валютные операции, не относимые к текущим валютным операциям</w:t>
      </w:r>
      <w:r w:rsidR="00E5052B" w:rsidRPr="00E5052B">
        <w:t xml:space="preserve">. </w:t>
      </w:r>
    </w:p>
    <w:p w:rsidR="00E67389" w:rsidRPr="0061557C" w:rsidRDefault="00E67389" w:rsidP="00E5052B">
      <w:pPr>
        <w:widowControl w:val="0"/>
        <w:autoSpaceDE w:val="0"/>
        <w:autoSpaceDN w:val="0"/>
        <w:adjustRightInd w:val="0"/>
      </w:pPr>
      <w:r w:rsidRPr="00E5052B">
        <w:t>Порядок осуществления валютных операций урегулирован Правилами проведения валютных операций, утвержденными постановлением Правления Национального банка Республики Беларусь от 30 апреля 2004 г</w:t>
      </w:r>
      <w:r w:rsidR="00E5052B" w:rsidRPr="00E5052B">
        <w:t xml:space="preserve">. </w:t>
      </w:r>
      <w:r w:rsidRPr="00E5052B">
        <w:t>№ 72</w:t>
      </w:r>
      <w:r w:rsidR="00E5052B" w:rsidRPr="00E5052B">
        <w:t>. [</w:t>
      </w:r>
      <w:r w:rsidR="0059624C" w:rsidRPr="0061557C">
        <w:t>3</w:t>
      </w:r>
      <w:r w:rsidR="00E5052B" w:rsidRPr="0061557C">
        <w:t xml:space="preserve">] </w:t>
      </w:r>
    </w:p>
    <w:p w:rsidR="00E67389" w:rsidRPr="00E5052B" w:rsidRDefault="00E67389" w:rsidP="00E5052B">
      <w:pPr>
        <w:widowControl w:val="0"/>
        <w:autoSpaceDE w:val="0"/>
        <w:autoSpaceDN w:val="0"/>
        <w:adjustRightInd w:val="0"/>
      </w:pPr>
      <w:r w:rsidRPr="00E5052B">
        <w:t>В настоящее время более широкое значение приобрели текущие валютные операции</w:t>
      </w:r>
      <w:r w:rsidR="00E5052B" w:rsidRPr="00E5052B">
        <w:t xml:space="preserve">. </w:t>
      </w:r>
      <w:r w:rsidRPr="00E5052B">
        <w:t>Ограниченный круг валютных операций, связанных с движением капитала, обосновывается большими рисками при их осуществлении, а также более сложным оформлением (получение разрешения Национального Банка на данные операции</w:t>
      </w:r>
      <w:r w:rsidR="00E5052B" w:rsidRPr="00E5052B">
        <w:t xml:space="preserve">). </w:t>
      </w:r>
      <w:r w:rsidRPr="00E5052B">
        <w:t>Необходимо уточнить, что все валютные операции тесно взаимосвязаны, поэтому очень сложно четко отклассифицировать все операции с иностранной валютой</w:t>
      </w:r>
      <w:r w:rsidR="00E5052B" w:rsidRPr="00E5052B">
        <w:t xml:space="preserve">. </w:t>
      </w:r>
      <w:r w:rsidRPr="00E5052B">
        <w:t>Тем более что операции могут быть отнесены к нескольким основным видам валютных операций</w:t>
      </w:r>
      <w:r w:rsidR="00E5052B" w:rsidRPr="00E5052B">
        <w:t xml:space="preserve">. </w:t>
      </w:r>
    </w:p>
    <w:p w:rsidR="00E67389" w:rsidRPr="00E5052B" w:rsidRDefault="00E67389" w:rsidP="00E5052B">
      <w:pPr>
        <w:widowControl w:val="0"/>
        <w:autoSpaceDE w:val="0"/>
        <w:autoSpaceDN w:val="0"/>
        <w:adjustRightInd w:val="0"/>
      </w:pPr>
      <w:r w:rsidRPr="00E5052B">
        <w:t>1</w:t>
      </w:r>
      <w:r w:rsidR="00E5052B" w:rsidRPr="00E5052B">
        <w:t xml:space="preserve">. </w:t>
      </w:r>
      <w:r w:rsidRPr="00E5052B">
        <w:t>Открытие и ведение валютных счетов клиентуры</w:t>
      </w:r>
    </w:p>
    <w:p w:rsidR="00E5052B" w:rsidRDefault="00E67389" w:rsidP="00E5052B">
      <w:pPr>
        <w:widowControl w:val="0"/>
        <w:autoSpaceDE w:val="0"/>
        <w:autoSpaceDN w:val="0"/>
        <w:adjustRightInd w:val="0"/>
      </w:pPr>
      <w:r w:rsidRPr="00E5052B">
        <w:t>Данная операция включает в себя следующие виды</w:t>
      </w:r>
      <w:r w:rsidR="00E5052B" w:rsidRPr="00E5052B">
        <w:t>:</w:t>
      </w:r>
    </w:p>
    <w:p w:rsidR="00E5052B" w:rsidRDefault="00E67389" w:rsidP="00E5052B">
      <w:pPr>
        <w:widowControl w:val="0"/>
        <w:autoSpaceDE w:val="0"/>
        <w:autoSpaceDN w:val="0"/>
        <w:adjustRightInd w:val="0"/>
      </w:pPr>
      <w:r w:rsidRPr="00E5052B">
        <w:t>открытие валютных счетов юридическим и физическим лицам</w:t>
      </w:r>
      <w:r w:rsidR="00E5052B" w:rsidRPr="00E5052B">
        <w:t>;</w:t>
      </w:r>
    </w:p>
    <w:p w:rsidR="00E5052B" w:rsidRDefault="00E67389" w:rsidP="00E5052B">
      <w:pPr>
        <w:widowControl w:val="0"/>
        <w:autoSpaceDE w:val="0"/>
        <w:autoSpaceDN w:val="0"/>
        <w:adjustRightInd w:val="0"/>
      </w:pPr>
      <w:r w:rsidRPr="00E5052B">
        <w:t>начисление процентов по остаткам на счетах</w:t>
      </w:r>
      <w:r w:rsidR="00E5052B" w:rsidRPr="00E5052B">
        <w:t>;</w:t>
      </w:r>
    </w:p>
    <w:p w:rsidR="00E5052B" w:rsidRDefault="00E67389" w:rsidP="00E5052B">
      <w:pPr>
        <w:widowControl w:val="0"/>
        <w:autoSpaceDE w:val="0"/>
        <w:autoSpaceDN w:val="0"/>
        <w:adjustRightInd w:val="0"/>
      </w:pPr>
      <w:r w:rsidRPr="00E5052B">
        <w:t>предоставление овердрафтов (особым клиентам по решению руководства банка</w:t>
      </w:r>
      <w:r w:rsidR="00E5052B" w:rsidRPr="00E5052B">
        <w:t>);</w:t>
      </w:r>
    </w:p>
    <w:p w:rsidR="00E5052B" w:rsidRDefault="00E67389" w:rsidP="00E5052B">
      <w:pPr>
        <w:widowControl w:val="0"/>
        <w:autoSpaceDE w:val="0"/>
        <w:autoSpaceDN w:val="0"/>
        <w:adjustRightInd w:val="0"/>
      </w:pPr>
      <w:r w:rsidRPr="00E5052B">
        <w:t>предоставление выписок по мере совершения операции</w:t>
      </w:r>
      <w:r w:rsidR="00E5052B" w:rsidRPr="00E5052B">
        <w:t>;</w:t>
      </w:r>
    </w:p>
    <w:p w:rsidR="00E5052B" w:rsidRDefault="00E67389" w:rsidP="00E5052B">
      <w:pPr>
        <w:widowControl w:val="0"/>
        <w:autoSpaceDE w:val="0"/>
        <w:autoSpaceDN w:val="0"/>
        <w:adjustRightInd w:val="0"/>
      </w:pPr>
      <w:r w:rsidRPr="00E5052B">
        <w:t>оформление архива счета за любой промежуток времени</w:t>
      </w:r>
      <w:r w:rsidR="00E5052B" w:rsidRPr="00E5052B">
        <w:t>;</w:t>
      </w:r>
    </w:p>
    <w:p w:rsidR="00E5052B" w:rsidRDefault="00E67389" w:rsidP="00E5052B">
      <w:pPr>
        <w:widowControl w:val="0"/>
        <w:autoSpaceDE w:val="0"/>
        <w:autoSpaceDN w:val="0"/>
        <w:adjustRightInd w:val="0"/>
      </w:pPr>
      <w:r w:rsidRPr="00E5052B">
        <w:t>выполнение операций, по распоряжению клиентов, относительно средств на их валютных счетах</w:t>
      </w:r>
      <w:r w:rsidR="00E5052B" w:rsidRPr="00E5052B">
        <w:t>;</w:t>
      </w:r>
    </w:p>
    <w:p w:rsidR="00E67389" w:rsidRPr="00E5052B" w:rsidRDefault="00E67389" w:rsidP="00E5052B">
      <w:pPr>
        <w:widowControl w:val="0"/>
        <w:autoSpaceDE w:val="0"/>
        <w:autoSpaceDN w:val="0"/>
        <w:adjustRightInd w:val="0"/>
      </w:pPr>
      <w:r w:rsidRPr="00E5052B">
        <w:t>контроль за экспортно-импортными операциями</w:t>
      </w:r>
      <w:r w:rsidR="00E5052B" w:rsidRPr="00E5052B">
        <w:t xml:space="preserve">. </w:t>
      </w:r>
    </w:p>
    <w:p w:rsidR="00E67389" w:rsidRPr="00E5052B" w:rsidRDefault="00E67389" w:rsidP="00E5052B">
      <w:pPr>
        <w:widowControl w:val="0"/>
        <w:autoSpaceDE w:val="0"/>
        <w:autoSpaceDN w:val="0"/>
        <w:adjustRightInd w:val="0"/>
      </w:pPr>
      <w:r w:rsidRPr="00E5052B">
        <w:t>2</w:t>
      </w:r>
      <w:r w:rsidR="00E5052B" w:rsidRPr="00E5052B">
        <w:t xml:space="preserve">. </w:t>
      </w:r>
      <w:r w:rsidRPr="00E5052B">
        <w:t>Неторговые операции коммерческого банка</w:t>
      </w:r>
    </w:p>
    <w:p w:rsidR="00E67389" w:rsidRPr="00E5052B" w:rsidRDefault="00E67389" w:rsidP="00E5052B">
      <w:pPr>
        <w:widowControl w:val="0"/>
        <w:autoSpaceDE w:val="0"/>
        <w:autoSpaceDN w:val="0"/>
        <w:adjustRightInd w:val="0"/>
      </w:pPr>
      <w:r w:rsidRPr="00E5052B">
        <w:t>К неторговым операциям относят операции по обслуживанию клиентов, не связанных с проведением расчетов по экспорту и импорту товаров и услуг клиентов банка движением капитала</w:t>
      </w:r>
      <w:r w:rsidR="00E5052B" w:rsidRPr="00E5052B">
        <w:t xml:space="preserve">. </w:t>
      </w:r>
    </w:p>
    <w:p w:rsidR="00E5052B" w:rsidRDefault="00E67389" w:rsidP="00E5052B">
      <w:pPr>
        <w:widowControl w:val="0"/>
        <w:autoSpaceDE w:val="0"/>
        <w:autoSpaceDN w:val="0"/>
        <w:adjustRightInd w:val="0"/>
      </w:pPr>
      <w:r w:rsidRPr="00E5052B">
        <w:t>Уполномоченные банка могут совершать следующие операции неторгового характера</w:t>
      </w:r>
      <w:r w:rsidR="00E5052B" w:rsidRPr="00E5052B">
        <w:t>:</w:t>
      </w:r>
    </w:p>
    <w:p w:rsidR="00E5052B" w:rsidRDefault="00E67389" w:rsidP="00E5052B">
      <w:pPr>
        <w:widowControl w:val="0"/>
        <w:autoSpaceDE w:val="0"/>
        <w:autoSpaceDN w:val="0"/>
        <w:adjustRightInd w:val="0"/>
      </w:pPr>
      <w:r w:rsidRPr="00E5052B">
        <w:t>покупку и продажу наличной иностранной валюты</w:t>
      </w:r>
      <w:r w:rsidR="00E5052B" w:rsidRPr="00E5052B">
        <w:t xml:space="preserve"> </w:t>
      </w:r>
      <w:r w:rsidRPr="00E5052B">
        <w:t>и платежных документов в иностранной валюте</w:t>
      </w:r>
      <w:r w:rsidR="00E5052B" w:rsidRPr="00E5052B">
        <w:t>;</w:t>
      </w:r>
    </w:p>
    <w:p w:rsidR="00E5052B" w:rsidRDefault="00E67389" w:rsidP="00E5052B">
      <w:pPr>
        <w:widowControl w:val="0"/>
        <w:autoSpaceDE w:val="0"/>
        <w:autoSpaceDN w:val="0"/>
        <w:adjustRightInd w:val="0"/>
      </w:pPr>
      <w:r w:rsidRPr="00E5052B">
        <w:t>инкассо иностранной валюты и платежных документов в валюте</w:t>
      </w:r>
      <w:r w:rsidR="00E5052B" w:rsidRPr="00E5052B">
        <w:t>;</w:t>
      </w:r>
    </w:p>
    <w:p w:rsidR="00E5052B" w:rsidRDefault="00E67389" w:rsidP="00E5052B">
      <w:pPr>
        <w:widowControl w:val="0"/>
        <w:autoSpaceDE w:val="0"/>
        <w:autoSpaceDN w:val="0"/>
        <w:adjustRightInd w:val="0"/>
      </w:pPr>
      <w:r w:rsidRPr="00E5052B">
        <w:t>осуществлять выпуск и обслуживание пластиковых карт клиентов банка</w:t>
      </w:r>
      <w:r w:rsidR="00E5052B" w:rsidRPr="00E5052B">
        <w:t>;</w:t>
      </w:r>
    </w:p>
    <w:p w:rsidR="00E5052B" w:rsidRDefault="00E67389" w:rsidP="00E5052B">
      <w:pPr>
        <w:widowControl w:val="0"/>
        <w:autoSpaceDE w:val="0"/>
        <w:autoSpaceDN w:val="0"/>
        <w:adjustRightInd w:val="0"/>
      </w:pPr>
      <w:r w:rsidRPr="00E5052B">
        <w:t>производить покупку (оплату</w:t>
      </w:r>
      <w:r w:rsidR="00E5052B" w:rsidRPr="00E5052B">
        <w:t xml:space="preserve">) </w:t>
      </w:r>
      <w:r w:rsidRPr="00E5052B">
        <w:t>дорожных чеков иностранных банков</w:t>
      </w:r>
      <w:r w:rsidR="00E5052B" w:rsidRPr="00E5052B">
        <w:t>;</w:t>
      </w:r>
    </w:p>
    <w:p w:rsidR="00E67389" w:rsidRPr="00E5052B" w:rsidRDefault="00E67389" w:rsidP="00E5052B">
      <w:pPr>
        <w:widowControl w:val="0"/>
        <w:autoSpaceDE w:val="0"/>
        <w:autoSpaceDN w:val="0"/>
        <w:adjustRightInd w:val="0"/>
      </w:pPr>
      <w:r w:rsidRPr="00E5052B">
        <w:t>оплату денежных аккредитивов и выставление аналогичных аккредитивов</w:t>
      </w:r>
      <w:r w:rsidR="00E5052B" w:rsidRPr="00E5052B">
        <w:t xml:space="preserve">. </w:t>
      </w:r>
    </w:p>
    <w:p w:rsidR="00E67389" w:rsidRPr="00E5052B" w:rsidRDefault="00E67389" w:rsidP="00E5052B">
      <w:pPr>
        <w:widowControl w:val="0"/>
        <w:autoSpaceDE w:val="0"/>
        <w:autoSpaceDN w:val="0"/>
        <w:adjustRightInd w:val="0"/>
      </w:pPr>
      <w:r w:rsidRPr="00E5052B">
        <w:t>Неторговые операции, в разрезе отдельных видов, получили широкое</w:t>
      </w:r>
      <w:r w:rsidR="00E5052B" w:rsidRPr="00E5052B">
        <w:t xml:space="preserve"> </w:t>
      </w:r>
      <w:r w:rsidRPr="00E5052B">
        <w:t>распространение для предоставления клиентам более широкого спектра банковских услуг, что играет немаловажную роль в конкурентной борьбе коммерческих банков за привлечение клиентуры</w:t>
      </w:r>
      <w:r w:rsidR="00E5052B" w:rsidRPr="00E5052B">
        <w:t xml:space="preserve">. </w:t>
      </w:r>
      <w:r w:rsidRPr="00E5052B">
        <w:t>Без операций, а именно осуществления переводов за границу, оплаты и выставление аккредитивов, покупки дорожных чеков, практически невозможна повседневная работа с клиентами</w:t>
      </w:r>
      <w:r w:rsidR="00E5052B" w:rsidRPr="00E5052B">
        <w:t xml:space="preserve">. </w:t>
      </w:r>
    </w:p>
    <w:p w:rsidR="00E67389" w:rsidRPr="00E5052B" w:rsidRDefault="00E67389" w:rsidP="00E5052B">
      <w:pPr>
        <w:widowControl w:val="0"/>
        <w:autoSpaceDE w:val="0"/>
        <w:autoSpaceDN w:val="0"/>
        <w:adjustRightInd w:val="0"/>
      </w:pPr>
      <w:r w:rsidRPr="00E5052B">
        <w:t>Операции покупки и продажи наличной валюты является одной из основных операций неторгового характера</w:t>
      </w:r>
      <w:r w:rsidR="00E5052B" w:rsidRPr="00E5052B">
        <w:t xml:space="preserve">. </w:t>
      </w:r>
      <w:r w:rsidRPr="00E5052B">
        <w:t>Деятельность обменных пунктов коммерческих банков служит рекламой банка, средством привлечения клиентов в банк, и, самое главное, приносит реальный доход коммерческому банку</w:t>
      </w:r>
      <w:r w:rsidR="00E5052B" w:rsidRPr="00E5052B">
        <w:t xml:space="preserve">. </w:t>
      </w:r>
    </w:p>
    <w:p w:rsidR="00E67389" w:rsidRPr="00E5052B" w:rsidRDefault="00E67389" w:rsidP="00E5052B">
      <w:pPr>
        <w:widowControl w:val="0"/>
        <w:autoSpaceDE w:val="0"/>
        <w:autoSpaceDN w:val="0"/>
        <w:adjustRightInd w:val="0"/>
      </w:pPr>
      <w:r w:rsidRPr="00E5052B">
        <w:t>3</w:t>
      </w:r>
      <w:r w:rsidR="00E5052B" w:rsidRPr="00E5052B">
        <w:t xml:space="preserve">. </w:t>
      </w:r>
      <w:r w:rsidRPr="00E5052B">
        <w:t>Установление корреспондентских отношений с иностранными банками</w:t>
      </w:r>
      <w:r w:rsidR="00E5052B" w:rsidRPr="00E5052B">
        <w:t xml:space="preserve">. </w:t>
      </w:r>
    </w:p>
    <w:p w:rsidR="00E67389" w:rsidRPr="00E5052B" w:rsidRDefault="00E67389" w:rsidP="00E5052B">
      <w:pPr>
        <w:widowControl w:val="0"/>
        <w:autoSpaceDE w:val="0"/>
        <w:autoSpaceDN w:val="0"/>
        <w:adjustRightInd w:val="0"/>
      </w:pPr>
      <w:r w:rsidRPr="00E5052B">
        <w:t>Эта операция является необходимым условием проведения банком международных расчетов</w:t>
      </w:r>
      <w:r w:rsidR="00E5052B" w:rsidRPr="00E5052B">
        <w:t xml:space="preserve">. </w:t>
      </w:r>
      <w:r w:rsidRPr="00E5052B">
        <w:t>Принятие решения об установлении корреспондентских отношений с тем или иным зарубежным банком должно быть основано на реальной потребности в обслуживании регулярных экспортно-импортных операций клиентуры</w:t>
      </w:r>
      <w:r w:rsidR="00E5052B" w:rsidRPr="00E5052B">
        <w:t xml:space="preserve">. </w:t>
      </w:r>
      <w:r w:rsidRPr="00E5052B">
        <w:t xml:space="preserve">Для осуществления международных расчетов банк открывает в иностранных банках и у себя корреспондентские счета </w:t>
      </w:r>
      <w:r w:rsidR="00E5052B" w:rsidRPr="00E5052B">
        <w:t>"</w:t>
      </w:r>
      <w:r w:rsidRPr="00E5052B">
        <w:t>Ностро</w:t>
      </w:r>
      <w:r w:rsidR="00E5052B" w:rsidRPr="00E5052B">
        <w:t>"</w:t>
      </w:r>
      <w:r w:rsidRPr="00E5052B">
        <w:t xml:space="preserve"> и </w:t>
      </w:r>
      <w:r w:rsidR="00E5052B" w:rsidRPr="00E5052B">
        <w:t>"</w:t>
      </w:r>
      <w:r w:rsidRPr="00E5052B">
        <w:t>Лоро</w:t>
      </w:r>
      <w:r w:rsidR="00E5052B" w:rsidRPr="00E5052B">
        <w:t xml:space="preserve">". </w:t>
      </w:r>
      <w:r w:rsidRPr="00E5052B">
        <w:t xml:space="preserve">Счет </w:t>
      </w:r>
      <w:r w:rsidR="00E5052B" w:rsidRPr="00E5052B">
        <w:t>"</w:t>
      </w:r>
      <w:r w:rsidRPr="00E5052B">
        <w:t>Ностро</w:t>
      </w:r>
      <w:r w:rsidR="00E5052B" w:rsidRPr="00E5052B">
        <w:t xml:space="preserve">" - </w:t>
      </w:r>
      <w:r w:rsidRPr="00E5052B">
        <w:t>это текущий счет, открытый на имя коммерческого банка у банка-корреспондента</w:t>
      </w:r>
      <w:r w:rsidR="00E5052B" w:rsidRPr="00E5052B">
        <w:t xml:space="preserve">. </w:t>
      </w:r>
      <w:r w:rsidRPr="00E5052B">
        <w:t xml:space="preserve">Счет </w:t>
      </w:r>
      <w:r w:rsidR="00E5052B" w:rsidRPr="00E5052B">
        <w:t>"</w:t>
      </w:r>
      <w:r w:rsidRPr="00E5052B">
        <w:t>Лоро</w:t>
      </w:r>
      <w:r w:rsidR="00E5052B" w:rsidRPr="00E5052B">
        <w:t xml:space="preserve">" - </w:t>
      </w:r>
      <w:r w:rsidRPr="00E5052B">
        <w:t>это текущий счет, открытый в коммерческом банке на имя банка-корреспондента</w:t>
      </w:r>
      <w:r w:rsidR="00E5052B" w:rsidRPr="00E5052B">
        <w:t xml:space="preserve">. </w:t>
      </w:r>
    </w:p>
    <w:p w:rsidR="00E67389" w:rsidRPr="00E5052B" w:rsidRDefault="00E67389" w:rsidP="00E5052B">
      <w:pPr>
        <w:widowControl w:val="0"/>
        <w:autoSpaceDE w:val="0"/>
        <w:autoSpaceDN w:val="0"/>
        <w:adjustRightInd w:val="0"/>
      </w:pPr>
      <w:r w:rsidRPr="00E5052B">
        <w:t>4</w:t>
      </w:r>
      <w:r w:rsidR="00E5052B" w:rsidRPr="00E5052B">
        <w:t xml:space="preserve">. </w:t>
      </w:r>
      <w:r w:rsidRPr="00E5052B">
        <w:t>Конверсионные операции</w:t>
      </w:r>
    </w:p>
    <w:p w:rsidR="00E67389" w:rsidRPr="00E5052B" w:rsidRDefault="00E67389" w:rsidP="00E5052B">
      <w:pPr>
        <w:widowControl w:val="0"/>
        <w:autoSpaceDE w:val="0"/>
        <w:autoSpaceDN w:val="0"/>
        <w:adjustRightInd w:val="0"/>
      </w:pPr>
      <w:r w:rsidRPr="00E5052B">
        <w:t>Конверсионные операции представляют собой сделки покупки и продажи наличной и безналичной иностранной валюты (в том числе с ограниченной конверсией</w:t>
      </w:r>
      <w:r w:rsidR="00E5052B" w:rsidRPr="00E5052B">
        <w:t xml:space="preserve">) </w:t>
      </w:r>
      <w:r w:rsidRPr="00E5052B">
        <w:t>против наличных и безналичных рублей Республики Беларусь</w:t>
      </w:r>
      <w:r w:rsidR="00E5052B" w:rsidRPr="00E5052B">
        <w:t xml:space="preserve">. </w:t>
      </w:r>
      <w:r w:rsidRPr="00E5052B">
        <w:t>К ним относятся</w:t>
      </w:r>
      <w:r w:rsidR="00E5052B" w:rsidRPr="00E5052B">
        <w:t xml:space="preserve">: </w:t>
      </w:r>
    </w:p>
    <w:p w:rsidR="00E67389" w:rsidRPr="00E5052B" w:rsidRDefault="00E67389" w:rsidP="00E5052B">
      <w:pPr>
        <w:widowControl w:val="0"/>
        <w:autoSpaceDE w:val="0"/>
        <w:autoSpaceDN w:val="0"/>
        <w:adjustRightInd w:val="0"/>
      </w:pPr>
      <w:r w:rsidRPr="00E5052B">
        <w:t xml:space="preserve">Сделка </w:t>
      </w:r>
      <w:r w:rsidR="00E5052B" w:rsidRPr="00E5052B">
        <w:t>"</w:t>
      </w:r>
      <w:r w:rsidRPr="00E5052B">
        <w:t>спот</w:t>
      </w:r>
      <w:r w:rsidR="00E5052B" w:rsidRPr="00E5052B">
        <w:t xml:space="preserve">" - </w:t>
      </w:r>
      <w:r w:rsidRPr="00E5052B">
        <w:t>это операция, осуществляемая</w:t>
      </w:r>
      <w:r w:rsidR="00E5052B" w:rsidRPr="00E5052B">
        <w:t xml:space="preserve"> </w:t>
      </w:r>
      <w:r w:rsidRPr="00E5052B">
        <w:t>по согласованному сегодня курсу, когда одна валюта используется для покупки другой валюты со сроком окончательного расчета на второй рабочий день, не считая дня заключения сделки</w:t>
      </w:r>
      <w:r w:rsidR="00E5052B" w:rsidRPr="00E5052B">
        <w:t xml:space="preserve">. </w:t>
      </w:r>
    </w:p>
    <w:p w:rsidR="00E5052B" w:rsidRDefault="00E67389" w:rsidP="00E5052B">
      <w:pPr>
        <w:widowControl w:val="0"/>
        <w:autoSpaceDE w:val="0"/>
        <w:autoSpaceDN w:val="0"/>
        <w:adjustRightInd w:val="0"/>
      </w:pPr>
      <w:r w:rsidRPr="00E5052B">
        <w:t xml:space="preserve">Операция </w:t>
      </w:r>
      <w:r w:rsidR="00E5052B" w:rsidRPr="00E5052B">
        <w:t>"</w:t>
      </w:r>
      <w:r w:rsidRPr="00E5052B">
        <w:t>форвард</w:t>
      </w:r>
      <w:r w:rsidR="00E5052B" w:rsidRPr="00E5052B">
        <w:t>"</w:t>
      </w:r>
      <w:r w:rsidRPr="00E5052B">
        <w:t xml:space="preserve"> (срочные сделки</w:t>
      </w:r>
      <w:r w:rsidR="00E5052B" w:rsidRPr="00E5052B">
        <w:t xml:space="preserve">) - </w:t>
      </w:r>
      <w:r w:rsidRPr="00E5052B">
        <w:t>это контракт, который заключается в настоящий момент времени по покупке одной валюты в обмен на другую по обусловленному курсу, с совершением сделки в определенный день в будущем</w:t>
      </w:r>
      <w:r w:rsidR="00E5052B" w:rsidRPr="00E5052B">
        <w:t xml:space="preserve">. </w:t>
      </w:r>
      <w:r w:rsidRPr="00E5052B">
        <w:t xml:space="preserve">В свою очередь операция </w:t>
      </w:r>
      <w:r w:rsidR="00E5052B" w:rsidRPr="00E5052B">
        <w:t>"</w:t>
      </w:r>
      <w:r w:rsidRPr="00E5052B">
        <w:t>форвард</w:t>
      </w:r>
      <w:r w:rsidR="00E5052B" w:rsidRPr="00E5052B">
        <w:t>"</w:t>
      </w:r>
      <w:r w:rsidRPr="00E5052B">
        <w:t xml:space="preserve"> подразделяется на</w:t>
      </w:r>
      <w:r w:rsidR="00E5052B" w:rsidRPr="00E5052B">
        <w:t xml:space="preserve">: </w:t>
      </w:r>
    </w:p>
    <w:p w:rsidR="00E5052B" w:rsidRDefault="00E67389" w:rsidP="00E5052B">
      <w:pPr>
        <w:widowControl w:val="0"/>
        <w:autoSpaceDE w:val="0"/>
        <w:autoSpaceDN w:val="0"/>
        <w:adjustRightInd w:val="0"/>
      </w:pPr>
      <w:r w:rsidRPr="00E5052B">
        <w:t xml:space="preserve">сделки с </w:t>
      </w:r>
      <w:r w:rsidR="00E5052B" w:rsidRPr="00E5052B">
        <w:t>"</w:t>
      </w:r>
      <w:r w:rsidRPr="00E5052B">
        <w:t>аутрайдером</w:t>
      </w:r>
      <w:r w:rsidR="00E5052B" w:rsidRPr="00E5052B">
        <w:t xml:space="preserve">" - </w:t>
      </w:r>
      <w:r w:rsidRPr="00E5052B">
        <w:t>с условием поставки валюты на определенную дату</w:t>
      </w:r>
      <w:r w:rsidR="00E5052B" w:rsidRPr="00E5052B">
        <w:t>;</w:t>
      </w:r>
    </w:p>
    <w:p w:rsidR="00E67389" w:rsidRPr="00E5052B" w:rsidRDefault="00E67389" w:rsidP="00E5052B">
      <w:pPr>
        <w:widowControl w:val="0"/>
        <w:autoSpaceDE w:val="0"/>
        <w:autoSpaceDN w:val="0"/>
        <w:adjustRightInd w:val="0"/>
      </w:pPr>
      <w:r w:rsidRPr="00E5052B">
        <w:t xml:space="preserve">сделки с </w:t>
      </w:r>
      <w:r w:rsidR="00E5052B" w:rsidRPr="00E5052B">
        <w:t>"</w:t>
      </w:r>
      <w:r w:rsidRPr="00E5052B">
        <w:t>опционом</w:t>
      </w:r>
      <w:r w:rsidR="00E5052B" w:rsidRPr="00E5052B">
        <w:t xml:space="preserve">" - </w:t>
      </w:r>
      <w:r w:rsidRPr="00E5052B">
        <w:t>с условием нефиксированной даты поставки валюты</w:t>
      </w:r>
      <w:r w:rsidR="00E5052B" w:rsidRPr="00E5052B">
        <w:t xml:space="preserve">. </w:t>
      </w:r>
    </w:p>
    <w:p w:rsidR="00E5052B" w:rsidRDefault="00E67389" w:rsidP="00E5052B">
      <w:pPr>
        <w:widowControl w:val="0"/>
        <w:autoSpaceDE w:val="0"/>
        <w:autoSpaceDN w:val="0"/>
        <w:adjustRightInd w:val="0"/>
      </w:pPr>
      <w:r w:rsidRPr="00E5052B">
        <w:t xml:space="preserve">Сделка </w:t>
      </w:r>
      <w:r w:rsidR="00E5052B" w:rsidRPr="00E5052B">
        <w:t>"</w:t>
      </w:r>
      <w:r w:rsidRPr="00E5052B">
        <w:t>своп</w:t>
      </w:r>
      <w:r w:rsidR="00E5052B" w:rsidRPr="00E5052B">
        <w:t>"</w:t>
      </w:r>
      <w:r w:rsidRPr="00E5052B">
        <w:t xml:space="preserve"> представляет собой валютные операции, сочетающие покупку или продажу валюты на условиях наличной сделки </w:t>
      </w:r>
      <w:r w:rsidR="00E5052B" w:rsidRPr="00E5052B">
        <w:t>"</w:t>
      </w:r>
      <w:r w:rsidRPr="00E5052B">
        <w:t>спот</w:t>
      </w:r>
      <w:r w:rsidR="00E5052B" w:rsidRPr="00E5052B">
        <w:t>"</w:t>
      </w:r>
      <w:r w:rsidRPr="00E5052B">
        <w:t xml:space="preserve"> с одновременной продажей или покупкой той же валюты на срок по курсу </w:t>
      </w:r>
      <w:r w:rsidR="00E5052B" w:rsidRPr="00E5052B">
        <w:t>"</w:t>
      </w:r>
      <w:r w:rsidRPr="00E5052B">
        <w:t>форвард</w:t>
      </w:r>
      <w:r w:rsidR="00E5052B" w:rsidRPr="00E5052B">
        <w:t xml:space="preserve">". </w:t>
      </w:r>
      <w:r w:rsidRPr="00E5052B">
        <w:t xml:space="preserve">Сделки </w:t>
      </w:r>
      <w:r w:rsidR="00E5052B" w:rsidRPr="00E5052B">
        <w:t>"</w:t>
      </w:r>
      <w:r w:rsidRPr="00E5052B">
        <w:t>своп</w:t>
      </w:r>
      <w:r w:rsidR="00E5052B" w:rsidRPr="00E5052B">
        <w:t>"</w:t>
      </w:r>
      <w:r w:rsidRPr="00E5052B">
        <w:t xml:space="preserve"> включают в себя несколько разновидностей</w:t>
      </w:r>
      <w:r w:rsidR="00E5052B" w:rsidRPr="00E5052B">
        <w:t xml:space="preserve">: </w:t>
      </w:r>
    </w:p>
    <w:p w:rsidR="00E5052B" w:rsidRDefault="00E67389" w:rsidP="00E5052B">
      <w:pPr>
        <w:widowControl w:val="0"/>
        <w:autoSpaceDE w:val="0"/>
        <w:autoSpaceDN w:val="0"/>
        <w:adjustRightInd w:val="0"/>
      </w:pPr>
      <w:r w:rsidRPr="00E5052B">
        <w:t xml:space="preserve">сделка </w:t>
      </w:r>
      <w:r w:rsidR="00E5052B" w:rsidRPr="00E5052B">
        <w:t>"</w:t>
      </w:r>
      <w:r w:rsidRPr="00E5052B">
        <w:t>репорт</w:t>
      </w:r>
      <w:r w:rsidR="00E5052B" w:rsidRPr="00E5052B">
        <w:t xml:space="preserve">" - </w:t>
      </w:r>
      <w:r w:rsidRPr="00E5052B">
        <w:t xml:space="preserve">продажа иностранной валюты на условиях </w:t>
      </w:r>
      <w:r w:rsidR="00E5052B" w:rsidRPr="00E5052B">
        <w:t>"</w:t>
      </w:r>
      <w:r w:rsidRPr="00E5052B">
        <w:t>спот</w:t>
      </w:r>
      <w:r w:rsidR="00E5052B" w:rsidRPr="00E5052B">
        <w:t>"</w:t>
      </w:r>
      <w:r w:rsidRPr="00E5052B">
        <w:t xml:space="preserve"> с одновременной ее покупкой на условиях </w:t>
      </w:r>
      <w:r w:rsidR="00E5052B" w:rsidRPr="00E5052B">
        <w:t>"</w:t>
      </w:r>
      <w:r w:rsidRPr="00E5052B">
        <w:t>форвард</w:t>
      </w:r>
      <w:r w:rsidR="00E5052B" w:rsidRPr="00E5052B">
        <w:t>"</w:t>
      </w:r>
    </w:p>
    <w:p w:rsidR="00E67389" w:rsidRPr="00E5052B" w:rsidRDefault="00E67389" w:rsidP="00E5052B">
      <w:pPr>
        <w:widowControl w:val="0"/>
        <w:autoSpaceDE w:val="0"/>
        <w:autoSpaceDN w:val="0"/>
        <w:adjustRightInd w:val="0"/>
      </w:pPr>
      <w:r w:rsidRPr="00E5052B">
        <w:t xml:space="preserve">сделка </w:t>
      </w:r>
      <w:r w:rsidR="00E5052B" w:rsidRPr="00E5052B">
        <w:t>"</w:t>
      </w:r>
      <w:r w:rsidRPr="00E5052B">
        <w:t>дерепорт</w:t>
      </w:r>
      <w:r w:rsidR="00E5052B" w:rsidRPr="00E5052B">
        <w:t xml:space="preserve">" - </w:t>
      </w:r>
      <w:r w:rsidRPr="00E5052B">
        <w:t xml:space="preserve">покупка иностранной валюты на условиях </w:t>
      </w:r>
      <w:r w:rsidR="00E5052B" w:rsidRPr="00E5052B">
        <w:t>"</w:t>
      </w:r>
      <w:r w:rsidRPr="00E5052B">
        <w:t>спот</w:t>
      </w:r>
      <w:r w:rsidR="00E5052B" w:rsidRPr="00E5052B">
        <w:t>"</w:t>
      </w:r>
      <w:r w:rsidRPr="00E5052B">
        <w:t xml:space="preserve"> и одновременная продажа ее</w:t>
      </w:r>
      <w:r w:rsidR="00E5052B" w:rsidRPr="00E5052B">
        <w:t xml:space="preserve"> </w:t>
      </w:r>
      <w:r w:rsidRPr="00E5052B">
        <w:t xml:space="preserve">на условиях </w:t>
      </w:r>
      <w:r w:rsidR="00E5052B" w:rsidRPr="00E5052B">
        <w:t>"</w:t>
      </w:r>
      <w:r w:rsidRPr="00E5052B">
        <w:t>форвард</w:t>
      </w:r>
      <w:r w:rsidR="00E5052B" w:rsidRPr="00E5052B">
        <w:t xml:space="preserve">". </w:t>
      </w:r>
      <w:r w:rsidRPr="00E5052B">
        <w:t xml:space="preserve">В настоящее время осуществляется покупка-продажа на условиях </w:t>
      </w:r>
      <w:r w:rsidR="00E5052B" w:rsidRPr="00E5052B">
        <w:t>"</w:t>
      </w:r>
      <w:r w:rsidRPr="00E5052B">
        <w:t>форвард</w:t>
      </w:r>
      <w:r w:rsidR="00E5052B" w:rsidRPr="00E5052B">
        <w:t>"</w:t>
      </w:r>
      <w:r w:rsidRPr="00E5052B">
        <w:t>, а также покупка-продажа фьючерсных контрактов</w:t>
      </w:r>
      <w:r w:rsidR="00E5052B" w:rsidRPr="00E5052B">
        <w:t xml:space="preserve">. </w:t>
      </w:r>
    </w:p>
    <w:p w:rsidR="00E67389" w:rsidRPr="00E5052B" w:rsidRDefault="00E67389" w:rsidP="00E5052B">
      <w:pPr>
        <w:widowControl w:val="0"/>
        <w:autoSpaceDE w:val="0"/>
        <w:autoSpaceDN w:val="0"/>
        <w:adjustRightInd w:val="0"/>
      </w:pPr>
      <w:r w:rsidRPr="00E5052B">
        <w:t>Валютный арбитраж</w:t>
      </w:r>
      <w:r w:rsidR="00E5052B" w:rsidRPr="00E5052B">
        <w:t xml:space="preserve"> - </w:t>
      </w:r>
      <w:r w:rsidRPr="00E5052B">
        <w:t>осуществление операций по покупке иностранной валюты с одновременной продажей ее в целях получения прибыли от разницы</w:t>
      </w:r>
      <w:r w:rsidR="00E5052B" w:rsidRPr="00E5052B">
        <w:t xml:space="preserve"> </w:t>
      </w:r>
      <w:r w:rsidRPr="00E5052B">
        <w:t>именно валютных курсов</w:t>
      </w:r>
      <w:r w:rsidR="00E5052B" w:rsidRPr="00E5052B">
        <w:t xml:space="preserve">. </w:t>
      </w:r>
    </w:p>
    <w:p w:rsidR="00E67389" w:rsidRPr="00E5052B" w:rsidRDefault="00E67389" w:rsidP="00E5052B">
      <w:pPr>
        <w:widowControl w:val="0"/>
        <w:autoSpaceDE w:val="0"/>
        <w:autoSpaceDN w:val="0"/>
        <w:adjustRightInd w:val="0"/>
      </w:pPr>
      <w:r w:rsidRPr="00E5052B">
        <w:t>5</w:t>
      </w:r>
      <w:r w:rsidR="00E5052B" w:rsidRPr="00E5052B">
        <w:t xml:space="preserve">. </w:t>
      </w:r>
      <w:r w:rsidRPr="00E5052B">
        <w:t>Операции по международным расчетам, связанные с экспортом и импортом товаров и услуг</w:t>
      </w:r>
      <w:r w:rsidR="00E5052B" w:rsidRPr="00E5052B">
        <w:t xml:space="preserve">. </w:t>
      </w:r>
    </w:p>
    <w:p w:rsidR="00E67389" w:rsidRPr="00E5052B" w:rsidRDefault="00E67389" w:rsidP="00E5052B">
      <w:pPr>
        <w:widowControl w:val="0"/>
        <w:autoSpaceDE w:val="0"/>
        <w:autoSpaceDN w:val="0"/>
        <w:adjustRightInd w:val="0"/>
      </w:pPr>
      <w:r w:rsidRPr="00E5052B">
        <w:t>Во внешней торговле применяются такие формы расчетов, как документарный аккредитив, документарное инкассо, банковский перевод</w:t>
      </w:r>
      <w:r w:rsidR="00E5052B" w:rsidRPr="00E5052B">
        <w:t xml:space="preserve">. </w:t>
      </w:r>
    </w:p>
    <w:p w:rsidR="00E67389" w:rsidRPr="00E5052B" w:rsidRDefault="00E67389" w:rsidP="00E5052B">
      <w:pPr>
        <w:widowControl w:val="0"/>
        <w:autoSpaceDE w:val="0"/>
        <w:autoSpaceDN w:val="0"/>
        <w:adjustRightInd w:val="0"/>
      </w:pPr>
      <w:r w:rsidRPr="00E5052B">
        <w:t>Документарный аккредитив</w:t>
      </w:r>
      <w:r w:rsidR="00E5052B" w:rsidRPr="00E5052B">
        <w:t xml:space="preserve"> - </w:t>
      </w:r>
      <w:r w:rsidRPr="00E5052B">
        <w:t>обязательство банка, открывшего аккредитив (банка-эмитента</w:t>
      </w:r>
      <w:r w:rsidR="00E5052B" w:rsidRPr="00E5052B">
        <w:t xml:space="preserve">) </w:t>
      </w:r>
      <w:r w:rsidRPr="00E5052B">
        <w:t>по просьбе своего клиента-приказодателя (импортера</w:t>
      </w:r>
      <w:r w:rsidR="00E5052B" w:rsidRPr="00E5052B">
        <w:t>),</w:t>
      </w:r>
      <w:r w:rsidRPr="00E5052B">
        <w:t xml:space="preserve"> производить пл</w:t>
      </w:r>
      <w:r w:rsidR="00A06C5D" w:rsidRPr="00E5052B">
        <w:t>атежи в пользу экспортера (бенефиц</w:t>
      </w:r>
      <w:r w:rsidRPr="00E5052B">
        <w:t>иара</w:t>
      </w:r>
      <w:r w:rsidR="00E5052B" w:rsidRPr="00E5052B">
        <w:t xml:space="preserve">) </w:t>
      </w:r>
      <w:r w:rsidRPr="00E5052B">
        <w:t>против документов, указанных в аккредитиве</w:t>
      </w:r>
      <w:r w:rsidR="00E5052B" w:rsidRPr="00E5052B">
        <w:t xml:space="preserve">. </w:t>
      </w:r>
    </w:p>
    <w:p w:rsidR="00E67389" w:rsidRPr="00E5052B" w:rsidRDefault="00E67389" w:rsidP="00E5052B">
      <w:pPr>
        <w:widowControl w:val="0"/>
        <w:autoSpaceDE w:val="0"/>
        <w:autoSpaceDN w:val="0"/>
        <w:adjustRightInd w:val="0"/>
      </w:pPr>
      <w:r w:rsidRPr="00E5052B">
        <w:t>При расчетах по экспорту в форме документарного аккредитива иностранный банк открывает его у себя по поручению фирмы-экспортера и посылает банку об этом аккредитивное письмо, в котором указывается вид аккредитива и порядок выплат по нему</w:t>
      </w:r>
      <w:r w:rsidR="00E5052B" w:rsidRPr="00E5052B">
        <w:t xml:space="preserve">. </w:t>
      </w:r>
      <w:r w:rsidRPr="00E5052B">
        <w:t>На каждый аккредитив, открывается досье</w:t>
      </w:r>
      <w:r w:rsidR="00E5052B" w:rsidRPr="00E5052B">
        <w:t xml:space="preserve">. </w:t>
      </w:r>
    </w:p>
    <w:p w:rsidR="00E67389" w:rsidRPr="00E5052B" w:rsidRDefault="00E67389" w:rsidP="00E5052B">
      <w:pPr>
        <w:widowControl w:val="0"/>
        <w:autoSpaceDE w:val="0"/>
        <w:autoSpaceDN w:val="0"/>
        <w:adjustRightInd w:val="0"/>
      </w:pPr>
      <w:r w:rsidRPr="00E5052B">
        <w:t>В расчетах по форме документарного инкассо</w:t>
      </w:r>
      <w:r w:rsidR="00E5052B" w:rsidRPr="00E5052B">
        <w:t xml:space="preserve"> - </w:t>
      </w:r>
      <w:r w:rsidRPr="00E5052B">
        <w:t>банк-эмитент принимает на себя обязательство предъявить предоставленные доверителем документы плательщику (импортеру</w:t>
      </w:r>
      <w:r w:rsidR="00E5052B" w:rsidRPr="00E5052B">
        <w:t xml:space="preserve">) </w:t>
      </w:r>
      <w:r w:rsidRPr="00E5052B">
        <w:t>для акцепта и получения денег</w:t>
      </w:r>
      <w:r w:rsidR="00E5052B" w:rsidRPr="00E5052B">
        <w:t xml:space="preserve">. </w:t>
      </w:r>
    </w:p>
    <w:p w:rsidR="00E67389" w:rsidRPr="00E5052B" w:rsidRDefault="00E67389" w:rsidP="00E5052B">
      <w:pPr>
        <w:widowControl w:val="0"/>
        <w:autoSpaceDE w:val="0"/>
        <w:autoSpaceDN w:val="0"/>
        <w:adjustRightInd w:val="0"/>
      </w:pPr>
      <w:r w:rsidRPr="00E5052B">
        <w:t>При применении банковских переводов в расчетах вся валютная выручка зачисляется на транзитные счета в уполномоченных банках</w:t>
      </w:r>
      <w:r w:rsidR="00E5052B" w:rsidRPr="00E5052B">
        <w:t xml:space="preserve">. </w:t>
      </w:r>
      <w:r w:rsidRPr="00E5052B">
        <w:t>После поступления ее на транзитный валютный счет в поручение о переводе поступившей суммы или части ее на текущий счет указывается и продажа части экспортной выручки на внутреннем валютном рынке в порядке обязательной продажи</w:t>
      </w:r>
      <w:r w:rsidR="00E5052B" w:rsidRPr="00E5052B">
        <w:t xml:space="preserve">. </w:t>
      </w:r>
    </w:p>
    <w:p w:rsidR="00E67389" w:rsidRPr="00E5052B" w:rsidRDefault="00E67389" w:rsidP="00E5052B">
      <w:pPr>
        <w:widowControl w:val="0"/>
        <w:autoSpaceDE w:val="0"/>
        <w:autoSpaceDN w:val="0"/>
        <w:adjustRightInd w:val="0"/>
      </w:pPr>
      <w:r w:rsidRPr="00E5052B">
        <w:t>6</w:t>
      </w:r>
      <w:r w:rsidR="00E5052B" w:rsidRPr="00E5052B">
        <w:t xml:space="preserve">. </w:t>
      </w:r>
      <w:r w:rsidRPr="00E5052B">
        <w:t>Операции по привлечению и размещению валютных средств</w:t>
      </w:r>
      <w:r w:rsidR="00E5052B" w:rsidRPr="00E5052B">
        <w:t xml:space="preserve">. </w:t>
      </w:r>
    </w:p>
    <w:p w:rsidR="00E67389" w:rsidRPr="00E5052B" w:rsidRDefault="00E67389" w:rsidP="00E5052B">
      <w:pPr>
        <w:widowControl w:val="0"/>
        <w:autoSpaceDE w:val="0"/>
        <w:autoSpaceDN w:val="0"/>
        <w:adjustRightInd w:val="0"/>
      </w:pPr>
      <w:r w:rsidRPr="00E5052B">
        <w:t>Эти операции включают в себя следующие виды</w:t>
      </w:r>
      <w:r w:rsidR="00E5052B" w:rsidRPr="00E5052B">
        <w:t xml:space="preserve">: </w:t>
      </w:r>
    </w:p>
    <w:p w:rsidR="00E5052B" w:rsidRDefault="00E67389" w:rsidP="00E5052B">
      <w:pPr>
        <w:widowControl w:val="0"/>
        <w:autoSpaceDE w:val="0"/>
        <w:autoSpaceDN w:val="0"/>
        <w:adjustRightInd w:val="0"/>
      </w:pPr>
      <w:r w:rsidRPr="00E5052B">
        <w:t>1</w:t>
      </w:r>
      <w:r w:rsidR="00E5052B" w:rsidRPr="00E5052B">
        <w:t xml:space="preserve">) </w:t>
      </w:r>
      <w:r w:rsidRPr="00E5052B">
        <w:t>привлечение депозитов</w:t>
      </w:r>
      <w:r w:rsidR="00E5052B" w:rsidRPr="00E5052B">
        <w:t>:</w:t>
      </w:r>
    </w:p>
    <w:p w:rsidR="00E5052B" w:rsidRDefault="00E67389" w:rsidP="00E5052B">
      <w:pPr>
        <w:widowControl w:val="0"/>
        <w:autoSpaceDE w:val="0"/>
        <w:autoSpaceDN w:val="0"/>
        <w:adjustRightInd w:val="0"/>
      </w:pPr>
      <w:r w:rsidRPr="00E5052B">
        <w:t>физических лиц</w:t>
      </w:r>
      <w:r w:rsidR="00E5052B" w:rsidRPr="00E5052B">
        <w:t>;</w:t>
      </w:r>
    </w:p>
    <w:p w:rsidR="00E67389" w:rsidRPr="00E5052B" w:rsidRDefault="00E67389" w:rsidP="00E5052B">
      <w:pPr>
        <w:widowControl w:val="0"/>
        <w:autoSpaceDE w:val="0"/>
        <w:autoSpaceDN w:val="0"/>
        <w:adjustRightInd w:val="0"/>
      </w:pPr>
      <w:r w:rsidRPr="00E5052B">
        <w:t>юридических лиц, в том числе межбанковские депозиты</w:t>
      </w:r>
      <w:r w:rsidR="00E5052B" w:rsidRPr="00E5052B">
        <w:t xml:space="preserve">; </w:t>
      </w:r>
    </w:p>
    <w:p w:rsidR="00E5052B" w:rsidRDefault="00E67389" w:rsidP="00E5052B">
      <w:pPr>
        <w:widowControl w:val="0"/>
        <w:autoSpaceDE w:val="0"/>
        <w:autoSpaceDN w:val="0"/>
        <w:adjustRightInd w:val="0"/>
      </w:pPr>
      <w:r w:rsidRPr="00E5052B">
        <w:t>2</w:t>
      </w:r>
      <w:r w:rsidR="00E5052B" w:rsidRPr="00E5052B">
        <w:t xml:space="preserve">) </w:t>
      </w:r>
      <w:r w:rsidRPr="00E5052B">
        <w:t>выдача кредитов</w:t>
      </w:r>
      <w:r w:rsidR="00E5052B" w:rsidRPr="00E5052B">
        <w:t>:</w:t>
      </w:r>
    </w:p>
    <w:p w:rsidR="00E5052B" w:rsidRDefault="00E67389" w:rsidP="00E5052B">
      <w:pPr>
        <w:widowControl w:val="0"/>
        <w:autoSpaceDE w:val="0"/>
        <w:autoSpaceDN w:val="0"/>
        <w:adjustRightInd w:val="0"/>
      </w:pPr>
      <w:r w:rsidRPr="00E5052B">
        <w:t>физическим лицам</w:t>
      </w:r>
      <w:r w:rsidR="00E5052B" w:rsidRPr="00E5052B">
        <w:t>;</w:t>
      </w:r>
    </w:p>
    <w:p w:rsidR="00E67389" w:rsidRPr="00E5052B" w:rsidRDefault="00E67389" w:rsidP="00E5052B">
      <w:pPr>
        <w:widowControl w:val="0"/>
        <w:autoSpaceDE w:val="0"/>
        <w:autoSpaceDN w:val="0"/>
        <w:adjustRightInd w:val="0"/>
      </w:pPr>
      <w:r w:rsidRPr="00E5052B">
        <w:t>юридическим лицам</w:t>
      </w:r>
      <w:r w:rsidR="00E5052B" w:rsidRPr="00E5052B">
        <w:t xml:space="preserve">; </w:t>
      </w:r>
    </w:p>
    <w:p w:rsidR="00E67389" w:rsidRPr="00E5052B" w:rsidRDefault="00E67389" w:rsidP="00E5052B">
      <w:pPr>
        <w:widowControl w:val="0"/>
        <w:autoSpaceDE w:val="0"/>
        <w:autoSpaceDN w:val="0"/>
        <w:adjustRightInd w:val="0"/>
      </w:pPr>
      <w:r w:rsidRPr="00E5052B">
        <w:t>3</w:t>
      </w:r>
      <w:r w:rsidR="00E5052B" w:rsidRPr="00E5052B">
        <w:t xml:space="preserve">) </w:t>
      </w:r>
      <w:r w:rsidRPr="00E5052B">
        <w:t>размещение кредитов на межбанковском рынке</w:t>
      </w:r>
      <w:r w:rsidR="00E5052B" w:rsidRPr="00E5052B">
        <w:t xml:space="preserve">. </w:t>
      </w:r>
    </w:p>
    <w:p w:rsidR="00E67389" w:rsidRPr="00E5052B" w:rsidRDefault="00E67389" w:rsidP="00E5052B">
      <w:pPr>
        <w:widowControl w:val="0"/>
        <w:autoSpaceDE w:val="0"/>
        <w:autoSpaceDN w:val="0"/>
        <w:adjustRightInd w:val="0"/>
      </w:pPr>
      <w:r w:rsidRPr="00E5052B">
        <w:t>Эти операции являются основными для коммерческих банков нашей страны и по доходности, и по значимости в обслуживании клиентов банка</w:t>
      </w:r>
      <w:r w:rsidR="00E5052B" w:rsidRPr="00E5052B">
        <w:t xml:space="preserve">. </w:t>
      </w:r>
    </w:p>
    <w:p w:rsidR="00E67389" w:rsidRPr="0061557C" w:rsidRDefault="00E67389" w:rsidP="00E5052B">
      <w:pPr>
        <w:widowControl w:val="0"/>
        <w:autoSpaceDE w:val="0"/>
        <w:autoSpaceDN w:val="0"/>
        <w:adjustRightInd w:val="0"/>
      </w:pPr>
      <w:r w:rsidRPr="00E5052B">
        <w:t>Доходы по валютным счетам клиентов включают в свой состав комиссии за оформление паспортов сделок, а также комиссию за обналичивание иностранной валюты (так как ведение валютного счета клиентов складывается из комиссий по каждой сделке, которые относятся к разным видам валютных операций</w:t>
      </w:r>
      <w:r w:rsidR="00E5052B" w:rsidRPr="00E5052B">
        <w:t xml:space="preserve">). </w:t>
      </w:r>
      <w:r w:rsidRPr="00E5052B">
        <w:t>Это и составляет основной доход по данной операции</w:t>
      </w:r>
      <w:r w:rsidR="00E5052B" w:rsidRPr="00E5052B">
        <w:t xml:space="preserve">. </w:t>
      </w:r>
      <w:r w:rsidRPr="00E5052B">
        <w:t>К доходам размещения средств относятся</w:t>
      </w:r>
      <w:r w:rsidR="00E5052B" w:rsidRPr="00E5052B">
        <w:t xml:space="preserve">: </w:t>
      </w:r>
      <w:r w:rsidRPr="00E5052B">
        <w:t>проценты за кредиты выданные (краткосрочные, долгосрочные</w:t>
      </w:r>
      <w:r w:rsidR="00E5052B" w:rsidRPr="00E5052B">
        <w:t>),</w:t>
      </w:r>
      <w:r w:rsidRPr="00E5052B">
        <w:t xml:space="preserve"> депозиты размещенные</w:t>
      </w:r>
      <w:r w:rsidR="00E5052B" w:rsidRPr="00E5052B">
        <w:t xml:space="preserve">; </w:t>
      </w:r>
      <w:r w:rsidRPr="00E5052B">
        <w:t>размещение средств в валютные ценные бумаги и доход по ним</w:t>
      </w:r>
      <w:r w:rsidR="00E5052B" w:rsidRPr="00E5052B">
        <w:t xml:space="preserve">. </w:t>
      </w:r>
      <w:r w:rsidRPr="00E5052B">
        <w:t>К доходам по международным расчетам относятся</w:t>
      </w:r>
      <w:r w:rsidR="00E5052B" w:rsidRPr="00E5052B">
        <w:t xml:space="preserve">: </w:t>
      </w:r>
      <w:r w:rsidRPr="00E5052B">
        <w:t>комиссия за переводы, инкассо платежных документов в иностранной валюте, открытие и выставление аккредитивов</w:t>
      </w:r>
      <w:r w:rsidR="00E5052B" w:rsidRPr="00E5052B">
        <w:t>. [</w:t>
      </w:r>
      <w:r w:rsidR="0059624C" w:rsidRPr="00E5052B">
        <w:t>2, с</w:t>
      </w:r>
      <w:r w:rsidR="00E5052B">
        <w:t>.1</w:t>
      </w:r>
      <w:r w:rsidR="0059624C" w:rsidRPr="00E5052B">
        <w:t>45-149</w:t>
      </w:r>
      <w:r w:rsidR="00E5052B" w:rsidRPr="0061557C">
        <w:t xml:space="preserve">] </w:t>
      </w:r>
    </w:p>
    <w:p w:rsidR="00E5052B" w:rsidRPr="00E5052B" w:rsidRDefault="00E67389" w:rsidP="00E5052B">
      <w:pPr>
        <w:widowControl w:val="0"/>
        <w:autoSpaceDE w:val="0"/>
        <w:autoSpaceDN w:val="0"/>
        <w:adjustRightInd w:val="0"/>
      </w:pPr>
      <w:r w:rsidRPr="00E5052B">
        <w:t>Для совершения операций с иностранной валютой банки открывают своим клиентам валютные счета</w:t>
      </w:r>
      <w:r w:rsidR="00E5052B" w:rsidRPr="00E5052B">
        <w:t xml:space="preserve">. </w:t>
      </w:r>
      <w:r w:rsidRPr="00E5052B">
        <w:t>Порядок открытия и виды счетов рассмотрим в следующем параграфе</w:t>
      </w:r>
      <w:r w:rsidR="00E5052B" w:rsidRPr="00E5052B">
        <w:t xml:space="preserve">. </w:t>
      </w:r>
    </w:p>
    <w:p w:rsidR="0061557C" w:rsidRDefault="0061557C" w:rsidP="00E5052B">
      <w:pPr>
        <w:widowControl w:val="0"/>
        <w:autoSpaceDE w:val="0"/>
        <w:autoSpaceDN w:val="0"/>
        <w:adjustRightInd w:val="0"/>
      </w:pPr>
    </w:p>
    <w:p w:rsidR="00E5052B" w:rsidRPr="00E5052B" w:rsidRDefault="00E5052B" w:rsidP="0061557C">
      <w:pPr>
        <w:pStyle w:val="2"/>
      </w:pPr>
      <w:bookmarkStart w:id="3" w:name="_Toc228343880"/>
      <w:r>
        <w:t>1.2</w:t>
      </w:r>
      <w:r w:rsidR="0056416D" w:rsidRPr="00E5052B">
        <w:t xml:space="preserve"> Счета в иностранных валютах и режимы их функционирования</w:t>
      </w:r>
      <w:bookmarkEnd w:id="3"/>
    </w:p>
    <w:p w:rsidR="0061557C" w:rsidRDefault="0061557C" w:rsidP="00E5052B">
      <w:pPr>
        <w:widowControl w:val="0"/>
        <w:autoSpaceDE w:val="0"/>
        <w:autoSpaceDN w:val="0"/>
        <w:adjustRightInd w:val="0"/>
        <w:rPr>
          <w:rStyle w:val="FontStyle16"/>
          <w:rFonts w:ascii="Times New Roman" w:hAnsi="Times New Roman" w:cs="Times New Roman"/>
          <w:sz w:val="28"/>
          <w:szCs w:val="28"/>
        </w:rPr>
      </w:pPr>
    </w:p>
    <w:p w:rsidR="00E67389" w:rsidRPr="00E5052B" w:rsidRDefault="00E67389"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6"/>
          <w:rFonts w:ascii="Times New Roman" w:hAnsi="Times New Roman" w:cs="Times New Roman"/>
          <w:sz w:val="28"/>
          <w:szCs w:val="28"/>
        </w:rPr>
        <w:t>Для зачисления денежных средств, хранения и осуществления операций с ними юридические лица и индивидуальные предприниматели открывают в банках текущие (расчетные</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счета</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Однако законодательство Республики Беларусь предусматривает возможность открытия не только текущих, но и счетов других видов</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 xml:space="preserve">Различие между счетами состоит в их режиме, </w:t>
      </w:r>
      <w:r w:rsidR="00E5052B" w:rsidRPr="00E5052B">
        <w:rPr>
          <w:rStyle w:val="FontStyle16"/>
          <w:rFonts w:ascii="Times New Roman" w:hAnsi="Times New Roman" w:cs="Times New Roman"/>
          <w:sz w:val="28"/>
          <w:szCs w:val="28"/>
        </w:rPr>
        <w:t xml:space="preserve">т.е. </w:t>
      </w:r>
      <w:r w:rsidRPr="00E5052B">
        <w:rPr>
          <w:rStyle w:val="FontStyle16"/>
          <w:rFonts w:ascii="Times New Roman" w:hAnsi="Times New Roman" w:cs="Times New Roman"/>
          <w:sz w:val="28"/>
          <w:szCs w:val="28"/>
        </w:rPr>
        <w:t>в круге операций, которые в соответствии с законодательством могут осуществляться с использованием счета того или иного вида</w:t>
      </w:r>
      <w:r w:rsidR="00E5052B" w:rsidRPr="00E5052B">
        <w:rPr>
          <w:rStyle w:val="FontStyle16"/>
          <w:rFonts w:ascii="Times New Roman" w:hAnsi="Times New Roman" w:cs="Times New Roman"/>
          <w:sz w:val="28"/>
          <w:szCs w:val="28"/>
        </w:rPr>
        <w:t xml:space="preserve">. </w:t>
      </w:r>
    </w:p>
    <w:p w:rsidR="00E67389" w:rsidRPr="00E5052B" w:rsidRDefault="00E67389"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6"/>
          <w:rFonts w:ascii="Times New Roman" w:hAnsi="Times New Roman" w:cs="Times New Roman"/>
          <w:sz w:val="28"/>
          <w:szCs w:val="28"/>
        </w:rPr>
        <w:t>Порядок открытия большинства видов счетов регламентируется</w:t>
      </w:r>
      <w:r w:rsidR="00A06C5D" w:rsidRPr="00E5052B">
        <w:rPr>
          <w:rStyle w:val="FontStyle16"/>
          <w:rFonts w:ascii="Times New Roman" w:hAnsi="Times New Roman" w:cs="Times New Roman"/>
          <w:sz w:val="28"/>
          <w:szCs w:val="28"/>
        </w:rPr>
        <w:t xml:space="preserve"> Инструкцией о порядке открытия и закрытия банками и небанковскими кредитно-финансовыми организациями банковских счетов,</w:t>
      </w:r>
      <w:r w:rsidRPr="00E5052B">
        <w:rPr>
          <w:rStyle w:val="FontStyle16"/>
          <w:rFonts w:ascii="Times New Roman" w:hAnsi="Times New Roman" w:cs="Times New Roman"/>
          <w:sz w:val="28"/>
          <w:szCs w:val="28"/>
        </w:rPr>
        <w:t xml:space="preserve"> утвержденн</w:t>
      </w:r>
      <w:r w:rsidR="00A06C5D" w:rsidRPr="00E5052B">
        <w:rPr>
          <w:rStyle w:val="FontStyle16"/>
          <w:rFonts w:ascii="Times New Roman" w:hAnsi="Times New Roman" w:cs="Times New Roman"/>
          <w:sz w:val="28"/>
          <w:szCs w:val="28"/>
        </w:rPr>
        <w:t>ой</w:t>
      </w:r>
      <w:r w:rsidRPr="00E5052B">
        <w:rPr>
          <w:rStyle w:val="FontStyle16"/>
          <w:rFonts w:ascii="Times New Roman" w:hAnsi="Times New Roman" w:cs="Times New Roman"/>
          <w:sz w:val="28"/>
          <w:szCs w:val="28"/>
        </w:rPr>
        <w:t xml:space="preserve"> постановлением Правления Национального банка Республики Бе</w:t>
      </w:r>
      <w:r w:rsidR="00A06C5D" w:rsidRPr="00E5052B">
        <w:rPr>
          <w:rStyle w:val="FontStyle16"/>
          <w:rFonts w:ascii="Times New Roman" w:hAnsi="Times New Roman" w:cs="Times New Roman"/>
          <w:sz w:val="28"/>
          <w:szCs w:val="28"/>
        </w:rPr>
        <w:t>ларусь от 20</w:t>
      </w:r>
      <w:r w:rsidRPr="00E5052B">
        <w:rPr>
          <w:rStyle w:val="FontStyle16"/>
          <w:rFonts w:ascii="Times New Roman" w:hAnsi="Times New Roman" w:cs="Times New Roman"/>
          <w:sz w:val="28"/>
          <w:szCs w:val="28"/>
        </w:rPr>
        <w:t xml:space="preserve"> </w:t>
      </w:r>
      <w:r w:rsidR="00A06C5D" w:rsidRPr="00E5052B">
        <w:rPr>
          <w:rStyle w:val="FontStyle16"/>
          <w:rFonts w:ascii="Times New Roman" w:hAnsi="Times New Roman" w:cs="Times New Roman"/>
          <w:sz w:val="28"/>
          <w:szCs w:val="28"/>
        </w:rPr>
        <w:t>июня 2007</w:t>
      </w:r>
      <w:r w:rsidRPr="00E5052B">
        <w:rPr>
          <w:rStyle w:val="FontStyle16"/>
          <w:rFonts w:ascii="Times New Roman" w:hAnsi="Times New Roman" w:cs="Times New Roman"/>
          <w:sz w:val="28"/>
          <w:szCs w:val="28"/>
        </w:rPr>
        <w:t xml:space="preserve"> г</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 xml:space="preserve">№ </w:t>
      </w:r>
      <w:r w:rsidR="00A06C5D" w:rsidRPr="00E5052B">
        <w:rPr>
          <w:rStyle w:val="FontStyle16"/>
          <w:rFonts w:ascii="Times New Roman" w:hAnsi="Times New Roman" w:cs="Times New Roman"/>
          <w:sz w:val="28"/>
          <w:szCs w:val="28"/>
        </w:rPr>
        <w:t>127</w:t>
      </w:r>
      <w:r w:rsidR="008E3740" w:rsidRPr="00E5052B">
        <w:rPr>
          <w:rStyle w:val="FontStyle16"/>
          <w:rFonts w:ascii="Times New Roman" w:hAnsi="Times New Roman" w:cs="Times New Roman"/>
          <w:sz w:val="28"/>
          <w:szCs w:val="28"/>
        </w:rPr>
        <w:t xml:space="preserve"> (далее</w:t>
      </w:r>
      <w:r w:rsidR="00E5052B" w:rsidRPr="00E5052B">
        <w:rPr>
          <w:rStyle w:val="FontStyle16"/>
          <w:rFonts w:ascii="Times New Roman" w:hAnsi="Times New Roman" w:cs="Times New Roman"/>
          <w:sz w:val="28"/>
          <w:szCs w:val="28"/>
        </w:rPr>
        <w:t xml:space="preserve"> - </w:t>
      </w:r>
      <w:r w:rsidR="008E3740" w:rsidRPr="00E5052B">
        <w:rPr>
          <w:rStyle w:val="FontStyle16"/>
          <w:rFonts w:ascii="Times New Roman" w:hAnsi="Times New Roman" w:cs="Times New Roman"/>
          <w:sz w:val="28"/>
          <w:szCs w:val="28"/>
        </w:rPr>
        <w:t>Инструкция</w:t>
      </w:r>
      <w:r w:rsidR="00E5052B" w:rsidRPr="00E5052B">
        <w:rPr>
          <w:rStyle w:val="FontStyle16"/>
          <w:rFonts w:ascii="Times New Roman" w:hAnsi="Times New Roman" w:cs="Times New Roman"/>
          <w:sz w:val="28"/>
          <w:szCs w:val="28"/>
        </w:rPr>
        <w:t xml:space="preserve">). </w:t>
      </w:r>
    </w:p>
    <w:p w:rsidR="00E67389" w:rsidRPr="00E5052B" w:rsidRDefault="00E67389" w:rsidP="00E5052B">
      <w:pPr>
        <w:widowControl w:val="0"/>
        <w:autoSpaceDE w:val="0"/>
        <w:autoSpaceDN w:val="0"/>
        <w:adjustRightInd w:val="0"/>
        <w:rPr>
          <w:rStyle w:val="FontStyle15"/>
          <w:sz w:val="28"/>
          <w:szCs w:val="28"/>
        </w:rPr>
      </w:pPr>
      <w:r w:rsidRPr="00E5052B">
        <w:rPr>
          <w:rStyle w:val="FontStyle15"/>
          <w:sz w:val="28"/>
          <w:szCs w:val="28"/>
        </w:rPr>
        <w:t>Существуют следующие виды счетов</w:t>
      </w:r>
      <w:r w:rsidR="00E5052B" w:rsidRPr="00E5052B">
        <w:rPr>
          <w:rStyle w:val="FontStyle15"/>
          <w:sz w:val="28"/>
          <w:szCs w:val="28"/>
        </w:rPr>
        <w:t xml:space="preserve">. </w:t>
      </w:r>
    </w:p>
    <w:p w:rsidR="00E67389" w:rsidRPr="00E5052B" w:rsidRDefault="00E67389"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2"/>
          <w:rFonts w:ascii="Times New Roman" w:hAnsi="Times New Roman" w:cs="Times New Roman"/>
          <w:i w:val="0"/>
          <w:iCs w:val="0"/>
          <w:sz w:val="28"/>
          <w:szCs w:val="28"/>
        </w:rPr>
        <w:t>Текущий (расчетный</w:t>
      </w:r>
      <w:r w:rsidR="00E5052B" w:rsidRPr="00E5052B">
        <w:rPr>
          <w:rStyle w:val="FontStyle12"/>
          <w:rFonts w:ascii="Times New Roman" w:hAnsi="Times New Roman" w:cs="Times New Roman"/>
          <w:i w:val="0"/>
          <w:iCs w:val="0"/>
          <w:sz w:val="28"/>
          <w:szCs w:val="28"/>
        </w:rPr>
        <w:t xml:space="preserve">) </w:t>
      </w:r>
      <w:r w:rsidRPr="00E5052B">
        <w:rPr>
          <w:rStyle w:val="FontStyle12"/>
          <w:rFonts w:ascii="Times New Roman" w:hAnsi="Times New Roman" w:cs="Times New Roman"/>
          <w:i w:val="0"/>
          <w:iCs w:val="0"/>
          <w:sz w:val="28"/>
          <w:szCs w:val="28"/>
        </w:rPr>
        <w:t xml:space="preserve">банковский счет </w:t>
      </w:r>
      <w:r w:rsidRPr="00E5052B">
        <w:rPr>
          <w:rStyle w:val="FontStyle16"/>
          <w:rFonts w:ascii="Times New Roman" w:hAnsi="Times New Roman" w:cs="Times New Roman"/>
          <w:sz w:val="28"/>
          <w:szCs w:val="28"/>
        </w:rPr>
        <w:t>является основным для юридических лиц, индивидуальных предпринимателей</w:t>
      </w:r>
      <w:r w:rsidR="00E5052B" w:rsidRPr="00E5052B">
        <w:rPr>
          <w:rStyle w:val="FontStyle16"/>
          <w:rFonts w:ascii="Times New Roman" w:hAnsi="Times New Roman" w:cs="Times New Roman"/>
          <w:sz w:val="28"/>
          <w:szCs w:val="28"/>
        </w:rPr>
        <w:t xml:space="preserve">. </w:t>
      </w:r>
    </w:p>
    <w:p w:rsidR="00E67389" w:rsidRPr="00E5052B" w:rsidRDefault="00E67389"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6"/>
          <w:rFonts w:ascii="Times New Roman" w:hAnsi="Times New Roman" w:cs="Times New Roman"/>
          <w:sz w:val="28"/>
          <w:szCs w:val="28"/>
        </w:rPr>
        <w:t>В соответствии с законодательством по договору текущего (расчетного</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банковского счета одна сторона (банк</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обязуется открыть другой стороне (владельцу счета</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текущий (расчетный</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счет для хранения ее денежных средств, зачисления на этот счет денежных средств, поступающих в пользу владельца счета, а также обязуется выполнять поручения владельца счета о перечислении и выдаче соответствующих денежных средств со счета, а владелец счета предоставляет банку право использовать временно свободные денежные средства, находящиеся на счете, с уплатой процентов, определенных законодательством Республики Беларусь или договором, а также уплачивает банку вознаграждение за оказываемые ему банком услуги</w:t>
      </w:r>
      <w:r w:rsidR="00E5052B" w:rsidRPr="00E5052B">
        <w:rPr>
          <w:rStyle w:val="FontStyle16"/>
          <w:rFonts w:ascii="Times New Roman" w:hAnsi="Times New Roman" w:cs="Times New Roman"/>
          <w:sz w:val="28"/>
          <w:szCs w:val="28"/>
        </w:rPr>
        <w:t xml:space="preserve">. </w:t>
      </w:r>
    </w:p>
    <w:p w:rsidR="00E67389" w:rsidRPr="00E5052B" w:rsidRDefault="00E67389" w:rsidP="00E5052B">
      <w:pPr>
        <w:widowControl w:val="0"/>
        <w:autoSpaceDE w:val="0"/>
        <w:autoSpaceDN w:val="0"/>
        <w:adjustRightInd w:val="0"/>
        <w:rPr>
          <w:rStyle w:val="FontStyle12"/>
          <w:rFonts w:ascii="Times New Roman" w:hAnsi="Times New Roman" w:cs="Times New Roman"/>
          <w:i w:val="0"/>
          <w:iCs w:val="0"/>
          <w:sz w:val="28"/>
          <w:szCs w:val="28"/>
        </w:rPr>
      </w:pPr>
      <w:r w:rsidRPr="00E5052B">
        <w:rPr>
          <w:rStyle w:val="FontStyle16"/>
          <w:rFonts w:ascii="Times New Roman" w:hAnsi="Times New Roman" w:cs="Times New Roman"/>
          <w:sz w:val="28"/>
          <w:szCs w:val="28"/>
        </w:rPr>
        <w:t xml:space="preserve">Таким образом, указанный счет </w:t>
      </w:r>
      <w:r w:rsidRPr="00E5052B">
        <w:rPr>
          <w:rStyle w:val="FontStyle12"/>
          <w:rFonts w:ascii="Times New Roman" w:hAnsi="Times New Roman" w:cs="Times New Roman"/>
          <w:i w:val="0"/>
          <w:iCs w:val="0"/>
          <w:sz w:val="28"/>
          <w:szCs w:val="28"/>
        </w:rPr>
        <w:t>предназначен для осуществления неопределенного круга операций</w:t>
      </w:r>
      <w:r w:rsidR="00E5052B" w:rsidRPr="00E5052B">
        <w:rPr>
          <w:rStyle w:val="FontStyle12"/>
          <w:rFonts w:ascii="Times New Roman" w:hAnsi="Times New Roman" w:cs="Times New Roman"/>
          <w:i w:val="0"/>
          <w:iCs w:val="0"/>
          <w:sz w:val="28"/>
          <w:szCs w:val="28"/>
        </w:rPr>
        <w:t xml:space="preserve">. </w:t>
      </w:r>
    </w:p>
    <w:p w:rsidR="008E3740" w:rsidRPr="00E5052B" w:rsidRDefault="008E3740" w:rsidP="00E5052B">
      <w:pPr>
        <w:widowControl w:val="0"/>
        <w:autoSpaceDE w:val="0"/>
        <w:autoSpaceDN w:val="0"/>
        <w:adjustRightInd w:val="0"/>
      </w:pPr>
      <w:r w:rsidRPr="00E5052B">
        <w:t>Владельцы счетов вправе открывать необходимое им количество банковских счетов, в том числе текущих, как в белорусских рублях, так и в иностранных валютах, если иное не определено законодательными актами и (или</w:t>
      </w:r>
      <w:r w:rsidR="00E5052B" w:rsidRPr="00E5052B">
        <w:t xml:space="preserve">) </w:t>
      </w:r>
      <w:r w:rsidRPr="00E5052B">
        <w:t>Инструкцией</w:t>
      </w:r>
      <w:r w:rsidR="00E5052B" w:rsidRPr="00E5052B">
        <w:t xml:space="preserve">. </w:t>
      </w:r>
    </w:p>
    <w:p w:rsidR="00E67389" w:rsidRPr="00E5052B" w:rsidRDefault="00E67389" w:rsidP="00E5052B">
      <w:pPr>
        <w:widowControl w:val="0"/>
        <w:autoSpaceDE w:val="0"/>
        <w:autoSpaceDN w:val="0"/>
        <w:adjustRightInd w:val="0"/>
        <w:rPr>
          <w:rStyle w:val="FontStyle15"/>
          <w:sz w:val="28"/>
          <w:szCs w:val="28"/>
        </w:rPr>
      </w:pPr>
      <w:r w:rsidRPr="00E5052B">
        <w:rPr>
          <w:rStyle w:val="FontStyle16"/>
          <w:rFonts w:ascii="Times New Roman" w:hAnsi="Times New Roman" w:cs="Times New Roman"/>
          <w:sz w:val="28"/>
          <w:szCs w:val="28"/>
        </w:rPr>
        <w:t xml:space="preserve">Законодательство предусматривает возможность открытия юридическими лицами и индивидуальными предпринимателями ряда </w:t>
      </w:r>
      <w:r w:rsidRPr="00E5052B">
        <w:rPr>
          <w:rStyle w:val="FontStyle12"/>
          <w:rFonts w:ascii="Times New Roman" w:hAnsi="Times New Roman" w:cs="Times New Roman"/>
          <w:i w:val="0"/>
          <w:iCs w:val="0"/>
          <w:sz w:val="28"/>
          <w:szCs w:val="28"/>
        </w:rPr>
        <w:t>специальных счетов в иностранной валюте</w:t>
      </w:r>
      <w:r w:rsidR="00E5052B" w:rsidRPr="00E5052B">
        <w:rPr>
          <w:rStyle w:val="FontStyle12"/>
          <w:rFonts w:ascii="Times New Roman" w:hAnsi="Times New Roman" w:cs="Times New Roman"/>
          <w:i w:val="0"/>
          <w:iCs w:val="0"/>
          <w:sz w:val="28"/>
          <w:szCs w:val="28"/>
        </w:rPr>
        <w:t xml:space="preserve">: </w:t>
      </w:r>
    </w:p>
    <w:p w:rsidR="00E67389" w:rsidRPr="00E5052B" w:rsidRDefault="00E67389"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2"/>
          <w:rFonts w:ascii="Times New Roman" w:hAnsi="Times New Roman" w:cs="Times New Roman"/>
          <w:i w:val="0"/>
          <w:iCs w:val="0"/>
          <w:sz w:val="28"/>
          <w:szCs w:val="28"/>
        </w:rPr>
        <w:t xml:space="preserve">для хранения купленной на внутреннем валютном рынке иностранной валюты </w:t>
      </w:r>
      <w:r w:rsidRPr="00E5052B">
        <w:rPr>
          <w:rStyle w:val="FontStyle16"/>
          <w:rFonts w:ascii="Times New Roman" w:hAnsi="Times New Roman" w:cs="Times New Roman"/>
          <w:sz w:val="28"/>
          <w:szCs w:val="28"/>
        </w:rPr>
        <w:t>до момента ее использования в порядке, определенном законодательством</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Эти счета открываются в том банке, где открыт текущий счет данного клиента в иностранных валютах, а при отсутствии текущего счета в иностранных валютах</w:t>
      </w:r>
      <w:r w:rsidR="00E5052B" w:rsidRPr="00E5052B">
        <w:rPr>
          <w:rStyle w:val="FontStyle16"/>
          <w:rFonts w:ascii="Times New Roman" w:hAnsi="Times New Roman" w:cs="Times New Roman"/>
          <w:sz w:val="28"/>
          <w:szCs w:val="28"/>
        </w:rPr>
        <w:t xml:space="preserve"> - </w:t>
      </w:r>
      <w:r w:rsidRPr="00E5052B">
        <w:rPr>
          <w:rStyle w:val="FontStyle16"/>
          <w:rFonts w:ascii="Times New Roman" w:hAnsi="Times New Roman" w:cs="Times New Roman"/>
          <w:sz w:val="28"/>
          <w:szCs w:val="28"/>
        </w:rPr>
        <w:t>том банке, где открыт текущий счет в белорусских рублях, в иных случаях</w:t>
      </w:r>
      <w:r w:rsidR="00E5052B" w:rsidRPr="00E5052B">
        <w:rPr>
          <w:rStyle w:val="FontStyle16"/>
          <w:rFonts w:ascii="Times New Roman" w:hAnsi="Times New Roman" w:cs="Times New Roman"/>
          <w:sz w:val="28"/>
          <w:szCs w:val="28"/>
        </w:rPr>
        <w:t xml:space="preserve"> - </w:t>
      </w:r>
      <w:r w:rsidRPr="00E5052B">
        <w:rPr>
          <w:rStyle w:val="FontStyle16"/>
          <w:rFonts w:ascii="Times New Roman" w:hAnsi="Times New Roman" w:cs="Times New Roman"/>
          <w:sz w:val="28"/>
          <w:szCs w:val="28"/>
        </w:rPr>
        <w:t>с разрешения Национального банка</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Следует отметить, что если у клиента отсутствует и не планируется валютная выручка (он осуществляет только импорт</w:t>
      </w:r>
      <w:r w:rsidR="00E5052B" w:rsidRPr="00E5052B">
        <w:rPr>
          <w:rStyle w:val="FontStyle16"/>
          <w:rFonts w:ascii="Times New Roman" w:hAnsi="Times New Roman" w:cs="Times New Roman"/>
          <w:sz w:val="28"/>
          <w:szCs w:val="28"/>
        </w:rPr>
        <w:t>),</w:t>
      </w:r>
      <w:r w:rsidRPr="00E5052B">
        <w:rPr>
          <w:rStyle w:val="FontStyle16"/>
          <w:rFonts w:ascii="Times New Roman" w:hAnsi="Times New Roman" w:cs="Times New Roman"/>
          <w:sz w:val="28"/>
          <w:szCs w:val="28"/>
        </w:rPr>
        <w:t xml:space="preserve"> а свои расчеты по внешнеэкономическим сделкам он планирует осуществлять за счет валюты, приобретаемой на внутреннем валютном рынке, такому клиенту достаточно открыть указанный специальный счет, текущий счет в иностранной валюте ему в таком случае не требуется</w:t>
      </w:r>
      <w:r w:rsidR="00E5052B" w:rsidRPr="00E5052B">
        <w:rPr>
          <w:rStyle w:val="FontStyle16"/>
          <w:rFonts w:ascii="Times New Roman" w:hAnsi="Times New Roman" w:cs="Times New Roman"/>
          <w:sz w:val="28"/>
          <w:szCs w:val="28"/>
        </w:rPr>
        <w:t xml:space="preserve">; </w:t>
      </w:r>
    </w:p>
    <w:p w:rsidR="00E67389" w:rsidRPr="00E5052B" w:rsidRDefault="00E67389" w:rsidP="00E5052B">
      <w:pPr>
        <w:widowControl w:val="0"/>
        <w:autoSpaceDE w:val="0"/>
        <w:autoSpaceDN w:val="0"/>
        <w:adjustRightInd w:val="0"/>
        <w:rPr>
          <w:rStyle w:val="FontStyle12"/>
          <w:rFonts w:ascii="Times New Roman" w:hAnsi="Times New Roman" w:cs="Times New Roman"/>
          <w:i w:val="0"/>
          <w:iCs w:val="0"/>
          <w:sz w:val="28"/>
          <w:szCs w:val="28"/>
        </w:rPr>
      </w:pPr>
      <w:r w:rsidRPr="00E5052B">
        <w:rPr>
          <w:rStyle w:val="FontStyle12"/>
          <w:rFonts w:ascii="Times New Roman" w:hAnsi="Times New Roman" w:cs="Times New Roman"/>
          <w:i w:val="0"/>
          <w:iCs w:val="0"/>
          <w:sz w:val="28"/>
          <w:szCs w:val="28"/>
        </w:rPr>
        <w:t xml:space="preserve">специальный транзитный валютный счет </w:t>
      </w:r>
      <w:r w:rsidRPr="00E5052B">
        <w:rPr>
          <w:rStyle w:val="FontStyle16"/>
          <w:rFonts w:ascii="Times New Roman" w:hAnsi="Times New Roman" w:cs="Times New Roman"/>
          <w:sz w:val="28"/>
          <w:szCs w:val="28"/>
        </w:rPr>
        <w:t>для зачисления в полном объеме средств в иностранной валюте</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Согласно Инструкции о порядке осуществления обязательной продажи иностранной валюты на внутреннем валютном рынке, утвержденной постановлением Правления Национального банка Республики Беларусь от 13 сентября 2006 г</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 129, указанный счет открывается банком самостоятельно без представления юридическим лицом каких-либо документов при первом поступлении средств в иностранной валюте в пользу юридического лица</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 xml:space="preserve">Специальный транзитный счет </w:t>
      </w:r>
      <w:r w:rsidRPr="00E5052B">
        <w:rPr>
          <w:rStyle w:val="FontStyle12"/>
          <w:rFonts w:ascii="Times New Roman" w:hAnsi="Times New Roman" w:cs="Times New Roman"/>
          <w:i w:val="0"/>
          <w:iCs w:val="0"/>
          <w:sz w:val="28"/>
          <w:szCs w:val="28"/>
        </w:rPr>
        <w:t>открывается при наличии в уполномоченном банке текущего либо иного счета в иностранной валюте, на которые в соответствии с режимом счета возможно поступление выручки в иностранной валюте</w:t>
      </w:r>
      <w:r w:rsidR="00E5052B" w:rsidRPr="00E5052B">
        <w:rPr>
          <w:rStyle w:val="FontStyle12"/>
          <w:rFonts w:ascii="Times New Roman" w:hAnsi="Times New Roman" w:cs="Times New Roman"/>
          <w:i w:val="0"/>
          <w:iCs w:val="0"/>
          <w:sz w:val="28"/>
          <w:szCs w:val="28"/>
        </w:rPr>
        <w:t xml:space="preserve">; </w:t>
      </w:r>
    </w:p>
    <w:p w:rsidR="00E67389" w:rsidRPr="00E5052B" w:rsidRDefault="00E67389"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2"/>
          <w:rFonts w:ascii="Times New Roman" w:hAnsi="Times New Roman" w:cs="Times New Roman"/>
          <w:i w:val="0"/>
          <w:iCs w:val="0"/>
          <w:sz w:val="28"/>
          <w:szCs w:val="28"/>
        </w:rPr>
        <w:t xml:space="preserve">специальный счет для аккумулирования средств в иностранной валюте для погашения задолженности в иностранной валюте </w:t>
      </w:r>
      <w:r w:rsidRPr="00E5052B">
        <w:rPr>
          <w:rStyle w:val="FontStyle16"/>
          <w:rFonts w:ascii="Times New Roman" w:hAnsi="Times New Roman" w:cs="Times New Roman"/>
          <w:sz w:val="28"/>
          <w:szCs w:val="28"/>
        </w:rPr>
        <w:t>открывается в целях аккумулирования средств в иностранной валюте, направляемых на погашение задолженности в иностранной валюте по кредитам, займам (включая проценты за пользование ими</w:t>
      </w:r>
      <w:r w:rsidR="00E5052B" w:rsidRPr="00E5052B">
        <w:rPr>
          <w:rStyle w:val="FontStyle16"/>
          <w:rFonts w:ascii="Times New Roman" w:hAnsi="Times New Roman" w:cs="Times New Roman"/>
          <w:sz w:val="28"/>
          <w:szCs w:val="28"/>
        </w:rPr>
        <w:t>),</w:t>
      </w:r>
      <w:r w:rsidRPr="00E5052B">
        <w:rPr>
          <w:rStyle w:val="FontStyle16"/>
          <w:rFonts w:ascii="Times New Roman" w:hAnsi="Times New Roman" w:cs="Times New Roman"/>
          <w:sz w:val="28"/>
          <w:szCs w:val="28"/>
        </w:rPr>
        <w:t xml:space="preserve"> ссудам, предоставленным по решению Президента Республики Беларусь, Правительства Республики Беларусь или под гарантию Правительства Республики Беларусь</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кредитам, займам (включая проценты за пользование ими</w:t>
      </w:r>
      <w:r w:rsidR="00E5052B" w:rsidRPr="00E5052B">
        <w:rPr>
          <w:rStyle w:val="FontStyle16"/>
          <w:rFonts w:ascii="Times New Roman" w:hAnsi="Times New Roman" w:cs="Times New Roman"/>
          <w:sz w:val="28"/>
          <w:szCs w:val="28"/>
        </w:rPr>
        <w:t>),</w:t>
      </w:r>
      <w:r w:rsidRPr="00E5052B">
        <w:rPr>
          <w:rStyle w:val="FontStyle16"/>
          <w:rFonts w:ascii="Times New Roman" w:hAnsi="Times New Roman" w:cs="Times New Roman"/>
          <w:sz w:val="28"/>
          <w:szCs w:val="28"/>
        </w:rPr>
        <w:t xml:space="preserve"> предоставленным нерезидентами или банками Республики Беларусь и использованным на приобретение объектов лизинга либо имущества, относимого к основным средствам, участвующим в предпринимательской деятельности, используемым для собственного производства</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лизингу</w:t>
      </w:r>
      <w:r w:rsidR="00E5052B" w:rsidRPr="00E5052B">
        <w:rPr>
          <w:rStyle w:val="FontStyle16"/>
          <w:rFonts w:ascii="Times New Roman" w:hAnsi="Times New Roman" w:cs="Times New Roman"/>
          <w:sz w:val="28"/>
          <w:szCs w:val="28"/>
        </w:rPr>
        <w:t xml:space="preserve">. </w:t>
      </w:r>
    </w:p>
    <w:p w:rsidR="00E67389" w:rsidRPr="00E5052B" w:rsidRDefault="00E67389"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2"/>
          <w:rFonts w:ascii="Times New Roman" w:hAnsi="Times New Roman" w:cs="Times New Roman"/>
          <w:i w:val="0"/>
          <w:iCs w:val="0"/>
          <w:sz w:val="28"/>
          <w:szCs w:val="28"/>
        </w:rPr>
        <w:t xml:space="preserve">Субсчет в иностранных валютах </w:t>
      </w:r>
      <w:r w:rsidRPr="00E5052B">
        <w:rPr>
          <w:rStyle w:val="FontStyle16"/>
          <w:rFonts w:ascii="Times New Roman" w:hAnsi="Times New Roman" w:cs="Times New Roman"/>
          <w:sz w:val="28"/>
          <w:szCs w:val="28"/>
        </w:rPr>
        <w:t>открывается юридическому лицу, его обособленному подразделению, выделенному предприятием на отдельный баланс, индивидуальному предпринимателю в случаях, предусмотренных законодательством Республики Беларусь</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Порядок зачисления и использования средств определяется банком, в котором открывается счет, в соответствии с требованиями нормативного правового акта, во исполнение которого данный субсчет открывается</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Если режим функционирования субсчета в акте законодательства не установлен, субсчет может быть использован только для аккумулирования средств и их перечисления на текущий счет в иностранных валютах данного юридического лица, его обособленного подразделения, индивидуального предпринимателя</w:t>
      </w:r>
      <w:r w:rsidR="00E5052B" w:rsidRPr="00E5052B">
        <w:rPr>
          <w:rStyle w:val="FontStyle16"/>
          <w:rFonts w:ascii="Times New Roman" w:hAnsi="Times New Roman" w:cs="Times New Roman"/>
          <w:sz w:val="28"/>
          <w:szCs w:val="28"/>
        </w:rPr>
        <w:t xml:space="preserve">. </w:t>
      </w:r>
    </w:p>
    <w:p w:rsidR="00E67389" w:rsidRPr="00E5052B" w:rsidRDefault="00E67389"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6"/>
          <w:rFonts w:ascii="Times New Roman" w:hAnsi="Times New Roman" w:cs="Times New Roman"/>
          <w:sz w:val="28"/>
          <w:szCs w:val="28"/>
        </w:rPr>
        <w:t>Обособленному подразделению, выделенному юридическим лицом на отдельный баланс, а также обособленному подразделению, не выделенному на отдельный баланс, субсчет в иностранных валютах открывается по ходатайству юридического лица и разрешению банка, в котором открыт текущий счет юридического лица, для зачисления средств из бюджета, выручки от реализации товаров, оказания услуг, выполнения работ в безналичной форме, а в случаях, установленных законодательством Республики Беларусь,</w:t>
      </w:r>
      <w:r w:rsidR="00E5052B" w:rsidRPr="00E5052B">
        <w:rPr>
          <w:rStyle w:val="FontStyle16"/>
          <w:rFonts w:ascii="Times New Roman" w:hAnsi="Times New Roman" w:cs="Times New Roman"/>
          <w:sz w:val="28"/>
          <w:szCs w:val="28"/>
        </w:rPr>
        <w:t xml:space="preserve"> - </w:t>
      </w:r>
      <w:r w:rsidRPr="00E5052B">
        <w:rPr>
          <w:rStyle w:val="FontStyle16"/>
          <w:rFonts w:ascii="Times New Roman" w:hAnsi="Times New Roman" w:cs="Times New Roman"/>
          <w:sz w:val="28"/>
          <w:szCs w:val="28"/>
        </w:rPr>
        <w:t>в наличной форме</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Средства с субсчета в иностранных валютах могут использоваться в безналичной форме, а в случаях, установленных законодательством,</w:t>
      </w:r>
      <w:r w:rsidR="00E5052B" w:rsidRPr="00E5052B">
        <w:rPr>
          <w:rStyle w:val="FontStyle16"/>
          <w:rFonts w:ascii="Times New Roman" w:hAnsi="Times New Roman" w:cs="Times New Roman"/>
          <w:sz w:val="28"/>
          <w:szCs w:val="28"/>
        </w:rPr>
        <w:t xml:space="preserve"> - </w:t>
      </w:r>
      <w:r w:rsidRPr="00E5052B">
        <w:rPr>
          <w:rStyle w:val="FontStyle16"/>
          <w:rFonts w:ascii="Times New Roman" w:hAnsi="Times New Roman" w:cs="Times New Roman"/>
          <w:sz w:val="28"/>
          <w:szCs w:val="28"/>
        </w:rPr>
        <w:t>в наличной форме, для возврата ранее зачисленной на данный субсчет иностранной валюты за реализацию товаров, выполнение работ, оказание услуг по неисполненным (расторгнутым</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договорам, выплаты страхового возмещения, страхового обеспечения, оплаты расходов, связанных со служебными командировками за пределы Республики Беларусь, расчетов с бюджетом, а также возврата излишне полученных средств в иностранной валюте, в т</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ч</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по платежам в бюдже</w:t>
      </w:r>
      <w:r w:rsidR="00E5052B" w:rsidRPr="00E5052B">
        <w:rPr>
          <w:rStyle w:val="FontStyle16"/>
          <w:rFonts w:ascii="Times New Roman" w:hAnsi="Times New Roman" w:cs="Times New Roman"/>
          <w:sz w:val="28"/>
          <w:szCs w:val="28"/>
        </w:rPr>
        <w:t>т.д.</w:t>
      </w:r>
      <w:r w:rsidRPr="00E5052B">
        <w:rPr>
          <w:rStyle w:val="FontStyle16"/>
          <w:rFonts w:ascii="Times New Roman" w:hAnsi="Times New Roman" w:cs="Times New Roman"/>
          <w:sz w:val="28"/>
          <w:szCs w:val="28"/>
        </w:rPr>
        <w:t>опускается зачисление на субсчет иностранной валюты с текущего счета юридического лица для выдачи сдачи, возврата иностранной валюты, ранее зачисленной на данный субсчет, от реализации товаров, выполнения работ, оказания услуг по неисполненным (расторгнутым</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договорам, выплаты страхового возмещения, страхового обеспечения, оплаты расходов, связанных со служебными командировками за пределы Республики Беларусь, а также возврата излишне полученных средств в иностранной валюте</w:t>
      </w:r>
      <w:r w:rsidR="00E5052B" w:rsidRPr="00E5052B">
        <w:rPr>
          <w:rStyle w:val="FontStyle16"/>
          <w:rFonts w:ascii="Times New Roman" w:hAnsi="Times New Roman" w:cs="Times New Roman"/>
          <w:sz w:val="28"/>
          <w:szCs w:val="28"/>
        </w:rPr>
        <w:t xml:space="preserve">. </w:t>
      </w:r>
    </w:p>
    <w:p w:rsidR="00E67389" w:rsidRPr="00E5052B" w:rsidRDefault="00E67389"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2"/>
          <w:rFonts w:ascii="Times New Roman" w:hAnsi="Times New Roman" w:cs="Times New Roman"/>
          <w:i w:val="0"/>
          <w:iCs w:val="0"/>
          <w:sz w:val="28"/>
          <w:szCs w:val="28"/>
        </w:rPr>
        <w:t>Вкладной (депозитный</w:t>
      </w:r>
      <w:r w:rsidR="00E5052B" w:rsidRPr="00E5052B">
        <w:rPr>
          <w:rStyle w:val="FontStyle12"/>
          <w:rFonts w:ascii="Times New Roman" w:hAnsi="Times New Roman" w:cs="Times New Roman"/>
          <w:i w:val="0"/>
          <w:iCs w:val="0"/>
          <w:sz w:val="28"/>
          <w:szCs w:val="28"/>
        </w:rPr>
        <w:t xml:space="preserve">) </w:t>
      </w:r>
      <w:r w:rsidRPr="00E5052B">
        <w:rPr>
          <w:rStyle w:val="FontStyle12"/>
          <w:rFonts w:ascii="Times New Roman" w:hAnsi="Times New Roman" w:cs="Times New Roman"/>
          <w:i w:val="0"/>
          <w:iCs w:val="0"/>
          <w:sz w:val="28"/>
          <w:szCs w:val="28"/>
        </w:rPr>
        <w:t xml:space="preserve">счет </w:t>
      </w:r>
      <w:r w:rsidRPr="00E5052B">
        <w:rPr>
          <w:rStyle w:val="FontStyle16"/>
          <w:rFonts w:ascii="Times New Roman" w:hAnsi="Times New Roman" w:cs="Times New Roman"/>
          <w:sz w:val="28"/>
          <w:szCs w:val="28"/>
        </w:rPr>
        <w:t>открывается на основании договора банковского вклада (депозита</w:t>
      </w:r>
      <w:r w:rsidR="00E5052B" w:rsidRPr="00E5052B">
        <w:rPr>
          <w:rStyle w:val="FontStyle16"/>
          <w:rFonts w:ascii="Times New Roman" w:hAnsi="Times New Roman" w:cs="Times New Roman"/>
          <w:sz w:val="28"/>
          <w:szCs w:val="28"/>
        </w:rPr>
        <w:t>),</w:t>
      </w:r>
      <w:r w:rsidRPr="00E5052B">
        <w:rPr>
          <w:rStyle w:val="FontStyle16"/>
          <w:rFonts w:ascii="Times New Roman" w:hAnsi="Times New Roman" w:cs="Times New Roman"/>
          <w:sz w:val="28"/>
          <w:szCs w:val="28"/>
        </w:rPr>
        <w:t xml:space="preserve"> </w:t>
      </w:r>
      <w:r w:rsidR="00E5052B" w:rsidRPr="00E5052B">
        <w:rPr>
          <w:rStyle w:val="FontStyle16"/>
          <w:rFonts w:ascii="Times New Roman" w:hAnsi="Times New Roman" w:cs="Times New Roman"/>
          <w:sz w:val="28"/>
          <w:szCs w:val="28"/>
        </w:rPr>
        <w:t xml:space="preserve">т.е. </w:t>
      </w:r>
      <w:r w:rsidRPr="00E5052B">
        <w:rPr>
          <w:rStyle w:val="FontStyle16"/>
          <w:rFonts w:ascii="Times New Roman" w:hAnsi="Times New Roman" w:cs="Times New Roman"/>
          <w:sz w:val="28"/>
          <w:szCs w:val="28"/>
        </w:rPr>
        <w:t>для хранения денежных средств и получения дохода</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Он может открываться в иностранных валютах как юридическим лицам, так и физическим лицам и индивидуальным предпринимателям</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Количество вкладных (депозитных</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счетов как для юридических, так и для физических лиц не ограничено</w:t>
      </w:r>
      <w:r w:rsidR="00E5052B" w:rsidRPr="00E5052B">
        <w:rPr>
          <w:rStyle w:val="FontStyle16"/>
          <w:rFonts w:ascii="Times New Roman" w:hAnsi="Times New Roman" w:cs="Times New Roman"/>
          <w:sz w:val="28"/>
          <w:szCs w:val="28"/>
        </w:rPr>
        <w:t xml:space="preserve">. </w:t>
      </w:r>
    </w:p>
    <w:p w:rsidR="00E67389" w:rsidRPr="00E5052B" w:rsidRDefault="00E67389"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6"/>
          <w:rFonts w:ascii="Times New Roman" w:hAnsi="Times New Roman" w:cs="Times New Roman"/>
          <w:sz w:val="28"/>
          <w:szCs w:val="28"/>
        </w:rPr>
        <w:t>Договор банковского вклада близок к договору банковского счета</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Разграничение этих договоров можно провести по целям их заключения и, как следствие, операциям, которые могут осуществляться по соответствующим счетам</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Проведение расчетных операций по вкладу является побочной (сопутствующей</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услугой</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В договоре текущего банковского счета проведение операций является его основной целью</w:t>
      </w:r>
      <w:r w:rsidR="00E5052B" w:rsidRPr="00E5052B">
        <w:rPr>
          <w:rStyle w:val="FontStyle16"/>
          <w:rFonts w:ascii="Times New Roman" w:hAnsi="Times New Roman" w:cs="Times New Roman"/>
          <w:sz w:val="28"/>
          <w:szCs w:val="28"/>
        </w:rPr>
        <w:t xml:space="preserve">. </w:t>
      </w:r>
    </w:p>
    <w:p w:rsidR="00E67389" w:rsidRPr="00E5052B" w:rsidRDefault="00E67389"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2"/>
          <w:rFonts w:ascii="Times New Roman" w:hAnsi="Times New Roman" w:cs="Times New Roman"/>
          <w:i w:val="0"/>
          <w:iCs w:val="0"/>
          <w:sz w:val="28"/>
          <w:szCs w:val="28"/>
        </w:rPr>
        <w:t xml:space="preserve">Благотворительный счет </w:t>
      </w:r>
      <w:r w:rsidRPr="00E5052B">
        <w:rPr>
          <w:rStyle w:val="FontStyle16"/>
          <w:rFonts w:ascii="Times New Roman" w:hAnsi="Times New Roman" w:cs="Times New Roman"/>
          <w:sz w:val="28"/>
          <w:szCs w:val="28"/>
        </w:rPr>
        <w:t>открывается для сбора, хранения и использования денежных средств, поступающих в виде безвозмездной помощи или пожертвований с целью проведения благотворительных акций, для лечения граждан, строительства объектов различного назначения, ремонта, реконструкции зданий, представляющих историческую или культурную ценность, проведения экологических и иных социально значимых мероприятий</w:t>
      </w:r>
      <w:r w:rsidR="00E5052B" w:rsidRPr="00E5052B">
        <w:rPr>
          <w:rStyle w:val="FontStyle16"/>
          <w:rFonts w:ascii="Times New Roman" w:hAnsi="Times New Roman" w:cs="Times New Roman"/>
          <w:sz w:val="28"/>
          <w:szCs w:val="28"/>
        </w:rPr>
        <w:t xml:space="preserve">. </w:t>
      </w:r>
    </w:p>
    <w:p w:rsidR="00E67389" w:rsidRPr="00E5052B" w:rsidRDefault="00E67389"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6"/>
          <w:rFonts w:ascii="Times New Roman" w:hAnsi="Times New Roman" w:cs="Times New Roman"/>
          <w:sz w:val="28"/>
          <w:szCs w:val="28"/>
        </w:rPr>
        <w:t>В соответствии с п</w:t>
      </w:r>
      <w:r w:rsidR="00E5052B">
        <w:rPr>
          <w:rStyle w:val="FontStyle16"/>
          <w:rFonts w:ascii="Times New Roman" w:hAnsi="Times New Roman" w:cs="Times New Roman"/>
          <w:sz w:val="28"/>
          <w:szCs w:val="28"/>
        </w:rPr>
        <w:t>.2</w:t>
      </w:r>
      <w:r w:rsidRPr="00E5052B">
        <w:rPr>
          <w:rStyle w:val="FontStyle16"/>
          <w:rFonts w:ascii="Times New Roman" w:hAnsi="Times New Roman" w:cs="Times New Roman"/>
          <w:sz w:val="28"/>
          <w:szCs w:val="28"/>
        </w:rPr>
        <w:t xml:space="preserve"> Инструкции по представлению отчетности по целевому использованию иностранной безвозмездной помощи в виде денежных средств, утвержденной постановлением Правления Национального банка Республики Беларусь от 30 сентября 2004 г</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 150, организации или физические лица, получающие иностранную безвозмездную помощь, обязаны открыть в банке благотворительный счет</w:t>
      </w:r>
      <w:r w:rsidR="00E5052B" w:rsidRPr="00E5052B">
        <w:rPr>
          <w:rStyle w:val="FontStyle16"/>
          <w:rFonts w:ascii="Times New Roman" w:hAnsi="Times New Roman" w:cs="Times New Roman"/>
          <w:sz w:val="28"/>
          <w:szCs w:val="28"/>
        </w:rPr>
        <w:t xml:space="preserve">. </w:t>
      </w:r>
    </w:p>
    <w:p w:rsidR="00E67389" w:rsidRPr="00E5052B" w:rsidRDefault="00E67389"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6"/>
          <w:rFonts w:ascii="Times New Roman" w:hAnsi="Times New Roman" w:cs="Times New Roman"/>
          <w:sz w:val="28"/>
          <w:szCs w:val="28"/>
        </w:rPr>
        <w:t>Следует иметь в виду, что согласно Инструкции о порядке регистрации, учета, получения и использования иностранной безвозмездной помощи, утвержденной постановлением Управления делами Президента Республики Беларусь от 30 июня 2004 г</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 7 (в редакции постановления от 18 марта 2005 г</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 2</w:t>
      </w:r>
      <w:r w:rsidR="00E5052B" w:rsidRPr="00E5052B">
        <w:rPr>
          <w:rStyle w:val="FontStyle16"/>
          <w:rFonts w:ascii="Times New Roman" w:hAnsi="Times New Roman" w:cs="Times New Roman"/>
          <w:sz w:val="28"/>
          <w:szCs w:val="28"/>
        </w:rPr>
        <w:t>),</w:t>
      </w:r>
      <w:r w:rsidRPr="00E5052B">
        <w:rPr>
          <w:rStyle w:val="FontStyle16"/>
          <w:rFonts w:ascii="Times New Roman" w:hAnsi="Times New Roman" w:cs="Times New Roman"/>
          <w:sz w:val="28"/>
          <w:szCs w:val="28"/>
        </w:rPr>
        <w:t xml:space="preserve"> под иностранной безвозмездной помощью понимаются в т</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ч</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беспроцентные займы</w:t>
      </w:r>
      <w:r w:rsidR="00E5052B" w:rsidRPr="00E5052B">
        <w:rPr>
          <w:rStyle w:val="FontStyle16"/>
          <w:rFonts w:ascii="Times New Roman" w:hAnsi="Times New Roman" w:cs="Times New Roman"/>
          <w:sz w:val="28"/>
          <w:szCs w:val="28"/>
        </w:rPr>
        <w:t xml:space="preserve">. </w:t>
      </w:r>
    </w:p>
    <w:p w:rsidR="00E67389" w:rsidRPr="00E5052B" w:rsidRDefault="00E67389"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6"/>
          <w:rFonts w:ascii="Times New Roman" w:hAnsi="Times New Roman" w:cs="Times New Roman"/>
          <w:sz w:val="28"/>
          <w:szCs w:val="28"/>
        </w:rPr>
        <w:t>Иностранная безвозмездная помощь не подлежит использованию с благотворительных счетов в банке до представления в банк копии удостоверения, выдаваемого Департаментом по гуманитарной деятельности Управления делами Президента Республики Беларусь, и копии плана целевого использования (распределения</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иностранной безвозмездной помощи либо плана перераспределения иностранной безвозмездной помощи</w:t>
      </w:r>
      <w:r w:rsidR="00E5052B" w:rsidRPr="00E5052B">
        <w:rPr>
          <w:rStyle w:val="FontStyle16"/>
          <w:rFonts w:ascii="Times New Roman" w:hAnsi="Times New Roman" w:cs="Times New Roman"/>
          <w:sz w:val="28"/>
          <w:szCs w:val="28"/>
        </w:rPr>
        <w:t xml:space="preserve">. </w:t>
      </w:r>
    </w:p>
    <w:p w:rsidR="00E67389" w:rsidRPr="00E5052B" w:rsidRDefault="00E67389" w:rsidP="00E5052B">
      <w:pPr>
        <w:widowControl w:val="0"/>
        <w:autoSpaceDE w:val="0"/>
        <w:autoSpaceDN w:val="0"/>
        <w:adjustRightInd w:val="0"/>
        <w:rPr>
          <w:rStyle w:val="FontStyle12"/>
          <w:rFonts w:ascii="Times New Roman" w:hAnsi="Times New Roman" w:cs="Times New Roman"/>
          <w:i w:val="0"/>
          <w:iCs w:val="0"/>
          <w:sz w:val="28"/>
          <w:szCs w:val="28"/>
        </w:rPr>
      </w:pPr>
      <w:r w:rsidRPr="00E5052B">
        <w:rPr>
          <w:rStyle w:val="FontStyle16"/>
          <w:rFonts w:ascii="Times New Roman" w:hAnsi="Times New Roman" w:cs="Times New Roman"/>
          <w:sz w:val="28"/>
          <w:szCs w:val="28"/>
        </w:rPr>
        <w:t xml:space="preserve">При открытии счета юридическое лицо в соответствии с </w:t>
      </w:r>
      <w:r w:rsidR="00385102" w:rsidRPr="00E5052B">
        <w:rPr>
          <w:rStyle w:val="FontStyle16"/>
          <w:rFonts w:ascii="Times New Roman" w:hAnsi="Times New Roman" w:cs="Times New Roman"/>
          <w:sz w:val="28"/>
          <w:szCs w:val="28"/>
        </w:rPr>
        <w:t>Инструкцией</w:t>
      </w:r>
      <w:r w:rsidRPr="00E5052B">
        <w:rPr>
          <w:rStyle w:val="FontStyle16"/>
          <w:rFonts w:ascii="Times New Roman" w:hAnsi="Times New Roman" w:cs="Times New Roman"/>
          <w:sz w:val="28"/>
          <w:szCs w:val="28"/>
        </w:rPr>
        <w:t>, должно пред</w:t>
      </w:r>
      <w:r w:rsidR="00BC0889" w:rsidRPr="00E5052B">
        <w:rPr>
          <w:rStyle w:val="FontStyle16"/>
          <w:rFonts w:ascii="Times New Roman" w:hAnsi="Times New Roman" w:cs="Times New Roman"/>
          <w:sz w:val="28"/>
          <w:szCs w:val="28"/>
        </w:rPr>
        <w:t>ставить в</w:t>
      </w:r>
      <w:r w:rsidRPr="00E5052B">
        <w:rPr>
          <w:rStyle w:val="FontStyle16"/>
          <w:rFonts w:ascii="Times New Roman" w:hAnsi="Times New Roman" w:cs="Times New Roman"/>
          <w:sz w:val="28"/>
          <w:szCs w:val="28"/>
        </w:rPr>
        <w:t xml:space="preserve"> банк </w:t>
      </w:r>
      <w:r w:rsidRPr="00E5052B">
        <w:rPr>
          <w:rStyle w:val="FontStyle12"/>
          <w:rFonts w:ascii="Times New Roman" w:hAnsi="Times New Roman" w:cs="Times New Roman"/>
          <w:i w:val="0"/>
          <w:iCs w:val="0"/>
          <w:sz w:val="28"/>
          <w:szCs w:val="28"/>
        </w:rPr>
        <w:t>следующие документы</w:t>
      </w:r>
      <w:r w:rsidR="00E5052B" w:rsidRPr="00E5052B">
        <w:rPr>
          <w:rStyle w:val="FontStyle12"/>
          <w:rFonts w:ascii="Times New Roman" w:hAnsi="Times New Roman" w:cs="Times New Roman"/>
          <w:i w:val="0"/>
          <w:iCs w:val="0"/>
          <w:sz w:val="28"/>
          <w:szCs w:val="28"/>
        </w:rPr>
        <w:t xml:space="preserve">: </w:t>
      </w:r>
    </w:p>
    <w:p w:rsidR="00385102" w:rsidRPr="00E5052B" w:rsidRDefault="00385102" w:rsidP="00E5052B">
      <w:pPr>
        <w:widowControl w:val="0"/>
        <w:autoSpaceDE w:val="0"/>
        <w:autoSpaceDN w:val="0"/>
        <w:adjustRightInd w:val="0"/>
      </w:pPr>
      <w:r w:rsidRPr="00E5052B">
        <w:t>1</w:t>
      </w:r>
      <w:r w:rsidR="00E5052B" w:rsidRPr="00E5052B">
        <w:t xml:space="preserve">. </w:t>
      </w:r>
      <w:r w:rsidRPr="00E5052B">
        <w:t>заявление владельца счета на открытие банковского счета, подписанное лицом, имеющим полномочия на открытие банковского счета</w:t>
      </w:r>
      <w:r w:rsidR="00E5052B" w:rsidRPr="00E5052B">
        <w:t xml:space="preserve">; </w:t>
      </w:r>
    </w:p>
    <w:p w:rsidR="00385102" w:rsidRPr="00E5052B" w:rsidRDefault="00385102" w:rsidP="00E5052B">
      <w:pPr>
        <w:widowControl w:val="0"/>
        <w:autoSpaceDE w:val="0"/>
        <w:autoSpaceDN w:val="0"/>
        <w:adjustRightInd w:val="0"/>
      </w:pPr>
      <w:r w:rsidRPr="00E5052B">
        <w:t>2</w:t>
      </w:r>
      <w:r w:rsidR="00E5052B" w:rsidRPr="00E5052B">
        <w:t xml:space="preserve">. </w:t>
      </w:r>
      <w:r w:rsidRPr="00E5052B">
        <w:t>копию документа о государственной регистрации (перерегистрации</w:t>
      </w:r>
      <w:r w:rsidR="00E5052B" w:rsidRPr="00E5052B">
        <w:t xml:space="preserve">) </w:t>
      </w:r>
      <w:r w:rsidRPr="00E5052B">
        <w:t xml:space="preserve">юридического лица, индивидуального предпринимателя (свидетельство о государственной регистрации, выписка из решения местного исполнительного и распорядительного органа, Министерства юстиции Республики Беларусь и </w:t>
      </w:r>
      <w:r w:rsidR="00E5052B" w:rsidRPr="00E5052B">
        <w:t>т.п.),</w:t>
      </w:r>
      <w:r w:rsidRPr="00E5052B">
        <w:t xml:space="preserve"> верность которой свидетельствована нотариально либо регистрирующим органом</w:t>
      </w:r>
      <w:r w:rsidR="00E5052B" w:rsidRPr="00E5052B">
        <w:t xml:space="preserve">; </w:t>
      </w:r>
    </w:p>
    <w:p w:rsidR="00E67389" w:rsidRPr="00E5052B" w:rsidRDefault="00E67389"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6"/>
          <w:rFonts w:ascii="Times New Roman" w:hAnsi="Times New Roman" w:cs="Times New Roman"/>
          <w:sz w:val="28"/>
          <w:szCs w:val="28"/>
        </w:rPr>
        <w:t>3</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копию учредительного документа, установленного законодательством Республики Беларусь для владельца счета, удостоверенную нотариально или регистрирующим органом</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При открытии текущего счета представляются два экземпляра копий учредительных документов, установленных законодательством для владельца счета, при этом на одном из них должен быть проставлен штамп регистрирующего органа, а другой удостоверен нотариально либо регистрирующим органом</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Уполномоченный работник банка делает отметку об открытии текущего счета с указанием его номера, даты открытия и порядка функционирования (наименования счета</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на обоих экземплярах, после чего один экземпляр, на котором проставлен штамп регистрирующего органа, возвращается владельцу счета, а второй остается в банке в деле по оформлению счета</w:t>
      </w:r>
      <w:r w:rsidR="00E5052B" w:rsidRPr="00E5052B">
        <w:rPr>
          <w:rStyle w:val="FontStyle16"/>
          <w:rFonts w:ascii="Times New Roman" w:hAnsi="Times New Roman" w:cs="Times New Roman"/>
          <w:sz w:val="28"/>
          <w:szCs w:val="28"/>
        </w:rPr>
        <w:t xml:space="preserve">; </w:t>
      </w:r>
    </w:p>
    <w:p w:rsidR="00E67389" w:rsidRPr="00E5052B" w:rsidRDefault="00385102"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6"/>
          <w:rFonts w:ascii="Times New Roman" w:hAnsi="Times New Roman" w:cs="Times New Roman"/>
          <w:sz w:val="28"/>
          <w:szCs w:val="28"/>
        </w:rPr>
        <w:t>4</w:t>
      </w:r>
      <w:r w:rsidR="00E5052B" w:rsidRPr="00E5052B">
        <w:rPr>
          <w:rStyle w:val="FontStyle16"/>
          <w:rFonts w:ascii="Times New Roman" w:hAnsi="Times New Roman" w:cs="Times New Roman"/>
          <w:sz w:val="28"/>
          <w:szCs w:val="28"/>
        </w:rPr>
        <w:t xml:space="preserve">. </w:t>
      </w:r>
      <w:r w:rsidR="00E67389" w:rsidRPr="00E5052B">
        <w:rPr>
          <w:rStyle w:val="FontStyle16"/>
          <w:rFonts w:ascii="Times New Roman" w:hAnsi="Times New Roman" w:cs="Times New Roman"/>
          <w:sz w:val="28"/>
          <w:szCs w:val="28"/>
        </w:rPr>
        <w:t>дубликат извещения о присвоении учетного номера плательщика (далее</w:t>
      </w:r>
      <w:r w:rsidR="00E5052B" w:rsidRPr="00E5052B">
        <w:rPr>
          <w:rStyle w:val="FontStyle16"/>
          <w:rFonts w:ascii="Times New Roman" w:hAnsi="Times New Roman" w:cs="Times New Roman"/>
          <w:sz w:val="28"/>
          <w:szCs w:val="28"/>
        </w:rPr>
        <w:t xml:space="preserve"> - </w:t>
      </w:r>
      <w:r w:rsidR="00E67389" w:rsidRPr="00E5052B">
        <w:rPr>
          <w:rStyle w:val="FontStyle16"/>
          <w:rFonts w:ascii="Times New Roman" w:hAnsi="Times New Roman" w:cs="Times New Roman"/>
          <w:sz w:val="28"/>
          <w:szCs w:val="28"/>
        </w:rPr>
        <w:t>дубликат УНП</w:t>
      </w:r>
      <w:r w:rsidR="00E5052B" w:rsidRPr="00E5052B">
        <w:rPr>
          <w:rStyle w:val="FontStyle16"/>
          <w:rFonts w:ascii="Times New Roman" w:hAnsi="Times New Roman" w:cs="Times New Roman"/>
          <w:sz w:val="28"/>
          <w:szCs w:val="28"/>
        </w:rPr>
        <w:t xml:space="preserve">). </w:t>
      </w:r>
      <w:r w:rsidR="00E67389" w:rsidRPr="00E5052B">
        <w:rPr>
          <w:rStyle w:val="FontStyle16"/>
          <w:rFonts w:ascii="Times New Roman" w:hAnsi="Times New Roman" w:cs="Times New Roman"/>
          <w:sz w:val="28"/>
          <w:szCs w:val="28"/>
        </w:rPr>
        <w:t>Дубликат УНП необходим при открытии (переоформлении</w:t>
      </w:r>
      <w:r w:rsidR="00E5052B" w:rsidRPr="00E5052B">
        <w:rPr>
          <w:rStyle w:val="FontStyle16"/>
          <w:rFonts w:ascii="Times New Roman" w:hAnsi="Times New Roman" w:cs="Times New Roman"/>
          <w:sz w:val="28"/>
          <w:szCs w:val="28"/>
        </w:rPr>
        <w:t xml:space="preserve">) </w:t>
      </w:r>
      <w:r w:rsidR="00E67389" w:rsidRPr="00E5052B">
        <w:rPr>
          <w:rStyle w:val="FontStyle16"/>
          <w:rFonts w:ascii="Times New Roman" w:hAnsi="Times New Roman" w:cs="Times New Roman"/>
          <w:sz w:val="28"/>
          <w:szCs w:val="28"/>
        </w:rPr>
        <w:t xml:space="preserve">счетов в соответствии с </w:t>
      </w:r>
      <w:r w:rsidR="00C91BAF" w:rsidRPr="00E5052B">
        <w:rPr>
          <w:rStyle w:val="FontStyle16"/>
          <w:rFonts w:ascii="Times New Roman" w:hAnsi="Times New Roman" w:cs="Times New Roman"/>
          <w:sz w:val="28"/>
          <w:szCs w:val="28"/>
        </w:rPr>
        <w:t>Инструкцией</w:t>
      </w:r>
      <w:r w:rsidR="00E67389" w:rsidRPr="00E5052B">
        <w:rPr>
          <w:rStyle w:val="FontStyle16"/>
          <w:rFonts w:ascii="Times New Roman" w:hAnsi="Times New Roman" w:cs="Times New Roman"/>
          <w:sz w:val="28"/>
          <w:szCs w:val="28"/>
        </w:rPr>
        <w:t>, если иное не предусмотрено законодательством</w:t>
      </w:r>
      <w:r w:rsidR="00E5052B" w:rsidRPr="00E5052B">
        <w:rPr>
          <w:rStyle w:val="FontStyle16"/>
          <w:rFonts w:ascii="Times New Roman" w:hAnsi="Times New Roman" w:cs="Times New Roman"/>
          <w:sz w:val="28"/>
          <w:szCs w:val="28"/>
        </w:rPr>
        <w:t xml:space="preserve">. </w:t>
      </w:r>
      <w:r w:rsidR="00E67389" w:rsidRPr="00E5052B">
        <w:rPr>
          <w:rStyle w:val="FontStyle16"/>
          <w:rFonts w:ascii="Times New Roman" w:hAnsi="Times New Roman" w:cs="Times New Roman"/>
          <w:sz w:val="28"/>
          <w:szCs w:val="28"/>
        </w:rPr>
        <w:t>Открытие нескольких счетов в банке по одному дубликату УНП, открытие счетов по копиям, ксерокопиям дубликата УНП не допускается</w:t>
      </w:r>
      <w:r w:rsidR="00E5052B" w:rsidRPr="00E5052B">
        <w:rPr>
          <w:rStyle w:val="FontStyle16"/>
          <w:rFonts w:ascii="Times New Roman" w:hAnsi="Times New Roman" w:cs="Times New Roman"/>
          <w:sz w:val="28"/>
          <w:szCs w:val="28"/>
        </w:rPr>
        <w:t xml:space="preserve">. </w:t>
      </w:r>
      <w:r w:rsidR="00E67389" w:rsidRPr="00E5052B">
        <w:rPr>
          <w:rStyle w:val="FontStyle16"/>
          <w:rFonts w:ascii="Times New Roman" w:hAnsi="Times New Roman" w:cs="Times New Roman"/>
          <w:sz w:val="28"/>
          <w:szCs w:val="28"/>
        </w:rPr>
        <w:t>Не допускается внесение каких-либо изменений в дубликат УНП при открытии счета</w:t>
      </w:r>
      <w:r w:rsidR="00E5052B" w:rsidRPr="00E5052B">
        <w:rPr>
          <w:rStyle w:val="FontStyle16"/>
          <w:rFonts w:ascii="Times New Roman" w:hAnsi="Times New Roman" w:cs="Times New Roman"/>
          <w:sz w:val="28"/>
          <w:szCs w:val="28"/>
        </w:rPr>
        <w:t xml:space="preserve">. </w:t>
      </w:r>
      <w:r w:rsidR="00E67389" w:rsidRPr="00E5052B">
        <w:rPr>
          <w:rStyle w:val="FontStyle16"/>
          <w:rFonts w:ascii="Times New Roman" w:hAnsi="Times New Roman" w:cs="Times New Roman"/>
          <w:sz w:val="28"/>
          <w:szCs w:val="28"/>
        </w:rPr>
        <w:t>Дубликат УНП действителен до закрытия счета в банке</w:t>
      </w:r>
      <w:r w:rsidR="00E5052B" w:rsidRPr="00E5052B">
        <w:rPr>
          <w:rStyle w:val="FontStyle16"/>
          <w:rFonts w:ascii="Times New Roman" w:hAnsi="Times New Roman" w:cs="Times New Roman"/>
          <w:sz w:val="28"/>
          <w:szCs w:val="28"/>
        </w:rPr>
        <w:t xml:space="preserve">; </w:t>
      </w:r>
    </w:p>
    <w:p w:rsidR="00E67389" w:rsidRPr="00E5052B" w:rsidRDefault="00385102"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6"/>
          <w:rFonts w:ascii="Times New Roman" w:hAnsi="Times New Roman" w:cs="Times New Roman"/>
          <w:sz w:val="28"/>
          <w:szCs w:val="28"/>
        </w:rPr>
        <w:t>5</w:t>
      </w:r>
      <w:r w:rsidR="00E5052B" w:rsidRPr="00E5052B">
        <w:rPr>
          <w:rStyle w:val="FontStyle16"/>
          <w:rFonts w:ascii="Times New Roman" w:hAnsi="Times New Roman" w:cs="Times New Roman"/>
          <w:sz w:val="28"/>
          <w:szCs w:val="28"/>
        </w:rPr>
        <w:t xml:space="preserve">. </w:t>
      </w:r>
      <w:r w:rsidR="00E67389" w:rsidRPr="00E5052B">
        <w:rPr>
          <w:rStyle w:val="FontStyle16"/>
          <w:rFonts w:ascii="Times New Roman" w:hAnsi="Times New Roman" w:cs="Times New Roman"/>
          <w:sz w:val="28"/>
          <w:szCs w:val="28"/>
        </w:rPr>
        <w:t>справку органов Фонда социальной защиты населения Министерства труда и социальной защиты о регистрации в качестве плательщика обязательных страховых взносов и иных платежей в органах Фонда (далее</w:t>
      </w:r>
      <w:r w:rsidR="00E5052B" w:rsidRPr="00E5052B">
        <w:rPr>
          <w:rStyle w:val="FontStyle16"/>
          <w:rFonts w:ascii="Times New Roman" w:hAnsi="Times New Roman" w:cs="Times New Roman"/>
          <w:sz w:val="28"/>
          <w:szCs w:val="28"/>
        </w:rPr>
        <w:t xml:space="preserve"> </w:t>
      </w:r>
      <w:r w:rsidR="00E67389" w:rsidRPr="00E5052B">
        <w:rPr>
          <w:rStyle w:val="FontStyle16"/>
          <w:rFonts w:ascii="Times New Roman" w:hAnsi="Times New Roman" w:cs="Times New Roman"/>
          <w:sz w:val="28"/>
          <w:szCs w:val="28"/>
        </w:rPr>
        <w:t>справка Фонда</w:t>
      </w:r>
      <w:r w:rsidR="00E5052B" w:rsidRPr="00E5052B">
        <w:rPr>
          <w:rStyle w:val="FontStyle16"/>
          <w:rFonts w:ascii="Times New Roman" w:hAnsi="Times New Roman" w:cs="Times New Roman"/>
          <w:sz w:val="28"/>
          <w:szCs w:val="28"/>
        </w:rPr>
        <w:t xml:space="preserve">). </w:t>
      </w:r>
      <w:r w:rsidR="00E67389" w:rsidRPr="00E5052B">
        <w:rPr>
          <w:rStyle w:val="FontStyle16"/>
          <w:rFonts w:ascii="Times New Roman" w:hAnsi="Times New Roman" w:cs="Times New Roman"/>
          <w:sz w:val="28"/>
          <w:szCs w:val="28"/>
        </w:rPr>
        <w:t xml:space="preserve">Справка Фонда необходима при открытии счетов в соответствии с </w:t>
      </w:r>
      <w:r w:rsidR="00C91BAF" w:rsidRPr="00E5052B">
        <w:rPr>
          <w:rStyle w:val="FontStyle16"/>
          <w:rFonts w:ascii="Times New Roman" w:hAnsi="Times New Roman" w:cs="Times New Roman"/>
          <w:sz w:val="28"/>
          <w:szCs w:val="28"/>
        </w:rPr>
        <w:t>Инструкцией</w:t>
      </w:r>
      <w:r w:rsidR="00E67389" w:rsidRPr="00E5052B">
        <w:rPr>
          <w:rStyle w:val="FontStyle16"/>
          <w:rFonts w:ascii="Times New Roman" w:hAnsi="Times New Roman" w:cs="Times New Roman"/>
          <w:sz w:val="28"/>
          <w:szCs w:val="28"/>
        </w:rPr>
        <w:t>, если иное не предусмотрено законодательством</w:t>
      </w:r>
      <w:r w:rsidR="00E5052B" w:rsidRPr="00E5052B">
        <w:rPr>
          <w:rStyle w:val="FontStyle16"/>
          <w:rFonts w:ascii="Times New Roman" w:hAnsi="Times New Roman" w:cs="Times New Roman"/>
          <w:sz w:val="28"/>
          <w:szCs w:val="28"/>
        </w:rPr>
        <w:t xml:space="preserve">. </w:t>
      </w:r>
      <w:r w:rsidR="00E67389" w:rsidRPr="00E5052B">
        <w:rPr>
          <w:rStyle w:val="FontStyle16"/>
          <w:rFonts w:ascii="Times New Roman" w:hAnsi="Times New Roman" w:cs="Times New Roman"/>
          <w:sz w:val="28"/>
          <w:szCs w:val="28"/>
        </w:rPr>
        <w:t>В соответствии с Указом Президента Республики Беларусь от 24 августа 2006 г</w:t>
      </w:r>
      <w:r w:rsidR="00E5052B" w:rsidRPr="00E5052B">
        <w:rPr>
          <w:rStyle w:val="FontStyle16"/>
          <w:rFonts w:ascii="Times New Roman" w:hAnsi="Times New Roman" w:cs="Times New Roman"/>
          <w:sz w:val="28"/>
          <w:szCs w:val="28"/>
        </w:rPr>
        <w:t xml:space="preserve">. </w:t>
      </w:r>
      <w:r w:rsidR="00E67389" w:rsidRPr="00E5052B">
        <w:rPr>
          <w:rStyle w:val="FontStyle16"/>
          <w:rFonts w:ascii="Times New Roman" w:hAnsi="Times New Roman" w:cs="Times New Roman"/>
          <w:sz w:val="28"/>
          <w:szCs w:val="28"/>
        </w:rPr>
        <w:t xml:space="preserve">№ 515 </w:t>
      </w:r>
      <w:r w:rsidR="00E5052B" w:rsidRPr="00E5052B">
        <w:rPr>
          <w:rStyle w:val="FontStyle16"/>
          <w:rFonts w:ascii="Times New Roman" w:hAnsi="Times New Roman" w:cs="Times New Roman"/>
          <w:sz w:val="28"/>
          <w:szCs w:val="28"/>
        </w:rPr>
        <w:t>"</w:t>
      </w:r>
      <w:r w:rsidR="00E67389" w:rsidRPr="00E5052B">
        <w:rPr>
          <w:rStyle w:val="FontStyle16"/>
          <w:rFonts w:ascii="Times New Roman" w:hAnsi="Times New Roman" w:cs="Times New Roman"/>
          <w:sz w:val="28"/>
          <w:szCs w:val="28"/>
        </w:rPr>
        <w:t>Об утверждении перечня счетов, открытие (закрытие</w:t>
      </w:r>
      <w:r w:rsidR="00E5052B" w:rsidRPr="00E5052B">
        <w:rPr>
          <w:rStyle w:val="FontStyle16"/>
          <w:rFonts w:ascii="Times New Roman" w:hAnsi="Times New Roman" w:cs="Times New Roman"/>
          <w:sz w:val="28"/>
          <w:szCs w:val="28"/>
        </w:rPr>
        <w:t xml:space="preserve">) </w:t>
      </w:r>
      <w:r w:rsidR="00E67389" w:rsidRPr="00E5052B">
        <w:rPr>
          <w:rStyle w:val="FontStyle16"/>
          <w:rFonts w:ascii="Times New Roman" w:hAnsi="Times New Roman" w:cs="Times New Roman"/>
          <w:sz w:val="28"/>
          <w:szCs w:val="28"/>
        </w:rPr>
        <w:t>которых осуществляется без справок Фонда социальной защиты населения Министерства труда и социальной защиты</w:t>
      </w:r>
      <w:r w:rsidR="00E5052B" w:rsidRPr="00E5052B">
        <w:rPr>
          <w:rStyle w:val="FontStyle16"/>
          <w:rFonts w:ascii="Times New Roman" w:hAnsi="Times New Roman" w:cs="Times New Roman"/>
          <w:sz w:val="28"/>
          <w:szCs w:val="28"/>
        </w:rPr>
        <w:t>"</w:t>
      </w:r>
      <w:r w:rsidR="00E67389" w:rsidRPr="00E5052B">
        <w:rPr>
          <w:rStyle w:val="FontStyle16"/>
          <w:rFonts w:ascii="Times New Roman" w:hAnsi="Times New Roman" w:cs="Times New Roman"/>
          <w:sz w:val="28"/>
          <w:szCs w:val="28"/>
        </w:rPr>
        <w:t xml:space="preserve"> без указанной справки могут открываться следующие счета</w:t>
      </w:r>
      <w:r w:rsidR="00E5052B" w:rsidRPr="00E5052B">
        <w:rPr>
          <w:rStyle w:val="FontStyle16"/>
          <w:rFonts w:ascii="Times New Roman" w:hAnsi="Times New Roman" w:cs="Times New Roman"/>
          <w:sz w:val="28"/>
          <w:szCs w:val="28"/>
        </w:rPr>
        <w:t xml:space="preserve">: </w:t>
      </w:r>
      <w:r w:rsidR="00E67389" w:rsidRPr="00E5052B">
        <w:rPr>
          <w:rStyle w:val="FontStyle16"/>
          <w:rFonts w:ascii="Times New Roman" w:hAnsi="Times New Roman" w:cs="Times New Roman"/>
          <w:sz w:val="28"/>
          <w:szCs w:val="28"/>
        </w:rPr>
        <w:t>аккредитив, благотворительный счет, вкладной (депозитный</w:t>
      </w:r>
      <w:r w:rsidR="00E5052B" w:rsidRPr="00E5052B">
        <w:rPr>
          <w:rStyle w:val="FontStyle16"/>
          <w:rFonts w:ascii="Times New Roman" w:hAnsi="Times New Roman" w:cs="Times New Roman"/>
          <w:sz w:val="28"/>
          <w:szCs w:val="28"/>
        </w:rPr>
        <w:t xml:space="preserve">) </w:t>
      </w:r>
      <w:r w:rsidR="00E67389" w:rsidRPr="00E5052B">
        <w:rPr>
          <w:rStyle w:val="FontStyle16"/>
          <w:rFonts w:ascii="Times New Roman" w:hAnsi="Times New Roman" w:cs="Times New Roman"/>
          <w:sz w:val="28"/>
          <w:szCs w:val="28"/>
        </w:rPr>
        <w:t>счет, временный счет, доверительный (трастовый</w:t>
      </w:r>
      <w:r w:rsidR="00E5052B" w:rsidRPr="00E5052B">
        <w:rPr>
          <w:rStyle w:val="FontStyle16"/>
          <w:rFonts w:ascii="Times New Roman" w:hAnsi="Times New Roman" w:cs="Times New Roman"/>
          <w:sz w:val="28"/>
          <w:szCs w:val="28"/>
        </w:rPr>
        <w:t xml:space="preserve">) </w:t>
      </w:r>
      <w:r w:rsidR="00E67389" w:rsidRPr="00E5052B">
        <w:rPr>
          <w:rStyle w:val="FontStyle16"/>
          <w:rFonts w:ascii="Times New Roman" w:hAnsi="Times New Roman" w:cs="Times New Roman"/>
          <w:sz w:val="28"/>
          <w:szCs w:val="28"/>
        </w:rPr>
        <w:t>счет, карт-счет, корреспондентский счет, в т</w:t>
      </w:r>
      <w:r w:rsidR="00E5052B" w:rsidRPr="00E5052B">
        <w:rPr>
          <w:rStyle w:val="FontStyle16"/>
          <w:rFonts w:ascii="Times New Roman" w:hAnsi="Times New Roman" w:cs="Times New Roman"/>
          <w:sz w:val="28"/>
          <w:szCs w:val="28"/>
        </w:rPr>
        <w:t xml:space="preserve">. </w:t>
      </w:r>
      <w:r w:rsidR="00E67389" w:rsidRPr="00E5052B">
        <w:rPr>
          <w:rStyle w:val="FontStyle16"/>
          <w:rFonts w:ascii="Times New Roman" w:hAnsi="Times New Roman" w:cs="Times New Roman"/>
          <w:sz w:val="28"/>
          <w:szCs w:val="28"/>
        </w:rPr>
        <w:t>ч</w:t>
      </w:r>
      <w:r w:rsidR="00E5052B" w:rsidRPr="00E5052B">
        <w:rPr>
          <w:rStyle w:val="FontStyle16"/>
          <w:rFonts w:ascii="Times New Roman" w:hAnsi="Times New Roman" w:cs="Times New Roman"/>
          <w:sz w:val="28"/>
          <w:szCs w:val="28"/>
        </w:rPr>
        <w:t xml:space="preserve">. </w:t>
      </w:r>
      <w:r w:rsidR="00E67389" w:rsidRPr="00E5052B">
        <w:rPr>
          <w:rStyle w:val="FontStyle16"/>
          <w:rFonts w:ascii="Times New Roman" w:hAnsi="Times New Roman" w:cs="Times New Roman"/>
          <w:sz w:val="28"/>
          <w:szCs w:val="28"/>
        </w:rPr>
        <w:t xml:space="preserve">корреспондентский счет </w:t>
      </w:r>
      <w:r w:rsidR="00E5052B" w:rsidRPr="00E5052B">
        <w:rPr>
          <w:rStyle w:val="FontStyle16"/>
          <w:rFonts w:ascii="Times New Roman" w:hAnsi="Times New Roman" w:cs="Times New Roman"/>
          <w:sz w:val="28"/>
          <w:szCs w:val="28"/>
        </w:rPr>
        <w:t>"</w:t>
      </w:r>
      <w:r w:rsidR="00E67389" w:rsidRPr="00E5052B">
        <w:rPr>
          <w:rStyle w:val="FontStyle16"/>
          <w:rFonts w:ascii="Times New Roman" w:hAnsi="Times New Roman" w:cs="Times New Roman"/>
          <w:sz w:val="28"/>
          <w:szCs w:val="28"/>
        </w:rPr>
        <w:t>депо</w:t>
      </w:r>
      <w:r w:rsidR="00E5052B" w:rsidRPr="00E5052B">
        <w:rPr>
          <w:rStyle w:val="FontStyle16"/>
          <w:rFonts w:ascii="Times New Roman" w:hAnsi="Times New Roman" w:cs="Times New Roman"/>
          <w:sz w:val="28"/>
          <w:szCs w:val="28"/>
        </w:rPr>
        <w:t>"</w:t>
      </w:r>
      <w:r w:rsidR="00E67389" w:rsidRPr="00E5052B">
        <w:rPr>
          <w:rStyle w:val="FontStyle16"/>
          <w:rFonts w:ascii="Times New Roman" w:hAnsi="Times New Roman" w:cs="Times New Roman"/>
          <w:sz w:val="28"/>
          <w:szCs w:val="28"/>
        </w:rPr>
        <w:t xml:space="preserve"> ЛОРО, металлический счет, специальный счет, счет организации Министерства связи и информатизации по переводным операциям, счет по учету бюджетных и иных государственных средств, счет по учету кредитов и иных активных операций, счет по учету средств для расчетов чеками, счет по учету средств, полученных в качестве обеспечения исполнения обязательств, счет по учету полученных займов, счет по учету средств, полученных по операциям РЕПО</w:t>
      </w:r>
      <w:r w:rsidR="00E5052B" w:rsidRPr="00E5052B">
        <w:rPr>
          <w:rStyle w:val="FontStyle16"/>
          <w:rFonts w:ascii="Times New Roman" w:hAnsi="Times New Roman" w:cs="Times New Roman"/>
          <w:sz w:val="28"/>
          <w:szCs w:val="28"/>
        </w:rPr>
        <w:t xml:space="preserve">; </w:t>
      </w:r>
    </w:p>
    <w:p w:rsidR="00E67389" w:rsidRPr="00E5052B" w:rsidRDefault="00E67389"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6"/>
          <w:rFonts w:ascii="Times New Roman" w:hAnsi="Times New Roman" w:cs="Times New Roman"/>
          <w:sz w:val="28"/>
          <w:szCs w:val="28"/>
        </w:rPr>
        <w:t>6</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документ, подтверждающий регистрацию юридического лица в качестве страхователя по обязательному страхованию от несчастных случаев на производстве и профессиональных заболеваний</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В соответствии с п</w:t>
      </w:r>
      <w:r w:rsidR="00E5052B">
        <w:rPr>
          <w:rStyle w:val="FontStyle16"/>
          <w:rFonts w:ascii="Times New Roman" w:hAnsi="Times New Roman" w:cs="Times New Roman"/>
          <w:sz w:val="28"/>
          <w:szCs w:val="28"/>
        </w:rPr>
        <w:t>.2</w:t>
      </w:r>
      <w:r w:rsidRPr="00E5052B">
        <w:rPr>
          <w:rStyle w:val="FontStyle16"/>
          <w:rFonts w:ascii="Times New Roman" w:hAnsi="Times New Roman" w:cs="Times New Roman"/>
          <w:sz w:val="28"/>
          <w:szCs w:val="28"/>
        </w:rPr>
        <w:t>55 Положения о страховой деятельности в Республике Беларусь, утвержденного Указом Президента Республики Беларусь от 25 августа 2006 г</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 530, текущий (расчетный</w:t>
      </w:r>
      <w:r w:rsidR="00E5052B" w:rsidRPr="00E5052B">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и иные банковские счета страхователя, кроме счетов, перечень которых установлен за</w:t>
      </w:r>
      <w:r w:rsidR="00E13D8A">
        <w:rPr>
          <w:rStyle w:val="FontStyle16"/>
          <w:rFonts w:ascii="Times New Roman" w:hAnsi="Times New Roman" w:cs="Times New Roman"/>
          <w:sz w:val="28"/>
          <w:szCs w:val="28"/>
        </w:rPr>
        <w:t xml:space="preserve"> </w:t>
      </w:r>
      <w:r w:rsidRPr="00E5052B">
        <w:rPr>
          <w:rStyle w:val="FontStyle16"/>
          <w:rFonts w:ascii="Times New Roman" w:hAnsi="Times New Roman" w:cs="Times New Roman"/>
          <w:sz w:val="28"/>
          <w:szCs w:val="28"/>
        </w:rPr>
        <w:t>законодательными актами Республики Беларусь, открываются только при наличии документа, подтверждающего его регистрацию в качестве страхователя, и закрываются при наличии документа об отсутствии задолженности страховщику</w:t>
      </w:r>
      <w:r w:rsidR="00E5052B" w:rsidRPr="00E5052B">
        <w:rPr>
          <w:rStyle w:val="FontStyle16"/>
          <w:rFonts w:ascii="Times New Roman" w:hAnsi="Times New Roman" w:cs="Times New Roman"/>
          <w:sz w:val="28"/>
          <w:szCs w:val="28"/>
        </w:rPr>
        <w:t xml:space="preserve">; </w:t>
      </w:r>
    </w:p>
    <w:p w:rsidR="00E67389" w:rsidRPr="00E5052B" w:rsidRDefault="00385102"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6"/>
          <w:rFonts w:ascii="Times New Roman" w:hAnsi="Times New Roman" w:cs="Times New Roman"/>
          <w:sz w:val="28"/>
          <w:szCs w:val="28"/>
        </w:rPr>
        <w:t>7</w:t>
      </w:r>
      <w:r w:rsidR="00E5052B" w:rsidRPr="00E5052B">
        <w:rPr>
          <w:rStyle w:val="FontStyle16"/>
          <w:rFonts w:ascii="Times New Roman" w:hAnsi="Times New Roman" w:cs="Times New Roman"/>
          <w:sz w:val="28"/>
          <w:szCs w:val="28"/>
        </w:rPr>
        <w:t xml:space="preserve">. </w:t>
      </w:r>
      <w:r w:rsidR="00E67389" w:rsidRPr="00E5052B">
        <w:rPr>
          <w:rStyle w:val="FontStyle16"/>
          <w:rFonts w:ascii="Times New Roman" w:hAnsi="Times New Roman" w:cs="Times New Roman"/>
          <w:sz w:val="28"/>
          <w:szCs w:val="28"/>
        </w:rPr>
        <w:t>карточку с образцами подписей и оттиска печати должностных лиц юридического лица, имеющих право распоряжаться счетом, подлинность которых удостоверена нотариально либо вышестоящим органом и оттиском его печати</w:t>
      </w:r>
      <w:r w:rsidR="00E5052B" w:rsidRPr="00E5052B">
        <w:rPr>
          <w:rStyle w:val="FontStyle16"/>
          <w:rFonts w:ascii="Times New Roman" w:hAnsi="Times New Roman" w:cs="Times New Roman"/>
          <w:sz w:val="28"/>
          <w:szCs w:val="28"/>
        </w:rPr>
        <w:t xml:space="preserve">; </w:t>
      </w:r>
    </w:p>
    <w:p w:rsidR="00385102" w:rsidRPr="00E5052B" w:rsidRDefault="00385102" w:rsidP="00E5052B">
      <w:pPr>
        <w:widowControl w:val="0"/>
        <w:autoSpaceDE w:val="0"/>
        <w:autoSpaceDN w:val="0"/>
        <w:adjustRightInd w:val="0"/>
      </w:pPr>
      <w:r w:rsidRPr="00E5052B">
        <w:t>8</w:t>
      </w:r>
      <w:r w:rsidR="00E5052B" w:rsidRPr="00E5052B">
        <w:t xml:space="preserve">. </w:t>
      </w:r>
      <w:r w:rsidRPr="00E5052B">
        <w:t>копию положения об обособленном подразделении юридического лица, верность которой свидетельствована владельцем счета или нотариально, а также копию документа, подтверждающего согласование размещения обособленного подразделения владельца счета с местными исполнительными и распорядительными органами, верность которой свидетельствована владельцем счета или нотариально</w:t>
      </w:r>
      <w:r w:rsidR="00E5052B" w:rsidRPr="00E5052B">
        <w:t xml:space="preserve">. </w:t>
      </w:r>
    </w:p>
    <w:p w:rsidR="00E67389" w:rsidRPr="00E5052B" w:rsidRDefault="00E67389" w:rsidP="00E5052B">
      <w:pPr>
        <w:widowControl w:val="0"/>
        <w:autoSpaceDE w:val="0"/>
        <w:autoSpaceDN w:val="0"/>
        <w:adjustRightInd w:val="0"/>
        <w:rPr>
          <w:rStyle w:val="FontStyle16"/>
          <w:rFonts w:ascii="Times New Roman" w:hAnsi="Times New Roman" w:cs="Times New Roman"/>
          <w:sz w:val="28"/>
          <w:szCs w:val="28"/>
        </w:rPr>
      </w:pPr>
      <w:r w:rsidRPr="00E5052B">
        <w:rPr>
          <w:rStyle w:val="FontStyle16"/>
          <w:rFonts w:ascii="Times New Roman" w:hAnsi="Times New Roman" w:cs="Times New Roman"/>
          <w:sz w:val="28"/>
          <w:szCs w:val="28"/>
        </w:rPr>
        <w:t>В тех случаях, когда в определенном банке уже открыт хотя бы один счет, как правило, для открытия иных счетов в банк необходимо представить лишь документы, указанные в пунктах 1,4,5,6</w:t>
      </w:r>
      <w:r w:rsidR="00E5052B" w:rsidRPr="00E5052B">
        <w:rPr>
          <w:rStyle w:val="FontStyle16"/>
          <w:rFonts w:ascii="Times New Roman" w:hAnsi="Times New Roman" w:cs="Times New Roman"/>
          <w:sz w:val="28"/>
          <w:szCs w:val="28"/>
        </w:rPr>
        <w:t>. [</w:t>
      </w:r>
      <w:r w:rsidR="0059624C" w:rsidRPr="00E5052B">
        <w:rPr>
          <w:rStyle w:val="FontStyle16"/>
          <w:rFonts w:ascii="Times New Roman" w:hAnsi="Times New Roman" w:cs="Times New Roman"/>
          <w:sz w:val="28"/>
          <w:szCs w:val="28"/>
        </w:rPr>
        <w:t>9</w:t>
      </w:r>
      <w:r w:rsidR="00E5052B" w:rsidRPr="00E5052B">
        <w:rPr>
          <w:rStyle w:val="FontStyle16"/>
          <w:rFonts w:ascii="Times New Roman" w:hAnsi="Times New Roman" w:cs="Times New Roman"/>
          <w:sz w:val="28"/>
          <w:szCs w:val="28"/>
        </w:rPr>
        <w:t xml:space="preserve">] </w:t>
      </w:r>
    </w:p>
    <w:p w:rsidR="00497CD7" w:rsidRPr="00E5052B" w:rsidRDefault="00FB45FE" w:rsidP="00E5052B">
      <w:pPr>
        <w:widowControl w:val="0"/>
        <w:autoSpaceDE w:val="0"/>
        <w:autoSpaceDN w:val="0"/>
        <w:adjustRightInd w:val="0"/>
      </w:pPr>
      <w:r w:rsidRPr="00E5052B">
        <w:t>Таким образом</w:t>
      </w:r>
      <w:r w:rsidR="002A1220" w:rsidRPr="00E5052B">
        <w:t xml:space="preserve">, из данных главы можно сделать вывод, что </w:t>
      </w:r>
      <w:r w:rsidR="00497CD7" w:rsidRPr="00E5052B">
        <w:t>классификация банковских валютных операций может осуществляться как по критериям, общим для всех банковских операций (пассивные, активные операции</w:t>
      </w:r>
      <w:r w:rsidR="00E5052B" w:rsidRPr="00E5052B">
        <w:t>),</w:t>
      </w:r>
      <w:r w:rsidR="00497CD7" w:rsidRPr="00E5052B">
        <w:t xml:space="preserve"> так и по особым классификационным признакам, свойственным только валютным операциям</w:t>
      </w:r>
      <w:r w:rsidR="00E5052B" w:rsidRPr="00E5052B">
        <w:t xml:space="preserve">. </w:t>
      </w:r>
      <w:r w:rsidR="00497CD7" w:rsidRPr="00E5052B">
        <w:t xml:space="preserve">Однако основополагающая классификация валютных операций заключена в Законе </w:t>
      </w:r>
      <w:r w:rsidR="00E5052B" w:rsidRPr="00E5052B">
        <w:t>"</w:t>
      </w:r>
      <w:r w:rsidR="00497CD7" w:rsidRPr="00E5052B">
        <w:t>О валютном регулировании и валютном контроле</w:t>
      </w:r>
      <w:r w:rsidR="00E5052B" w:rsidRPr="00E5052B">
        <w:t>"</w:t>
      </w:r>
      <w:r w:rsidR="00497CD7" w:rsidRPr="00E5052B">
        <w:t xml:space="preserve"> и состоит в том, что все операции с иностранной валютой и ценными бумагами в иностранной валюте подразделяются на текущие валютные операции и операции, связанные с движением капитала</w:t>
      </w:r>
      <w:r w:rsidR="00E5052B" w:rsidRPr="00E5052B">
        <w:t xml:space="preserve">. </w:t>
      </w:r>
    </w:p>
    <w:p w:rsidR="00E67389" w:rsidRPr="00E5052B" w:rsidRDefault="006F1618" w:rsidP="00E5052B">
      <w:pPr>
        <w:widowControl w:val="0"/>
        <w:autoSpaceDE w:val="0"/>
        <w:autoSpaceDN w:val="0"/>
        <w:adjustRightInd w:val="0"/>
      </w:pPr>
      <w:r w:rsidRPr="00E5052B">
        <w:t>Для осуществления валютных операций субъекты хозяйствования открывают в банках счета в иностранной валюте</w:t>
      </w:r>
      <w:r w:rsidR="00E5052B" w:rsidRPr="00E5052B">
        <w:t xml:space="preserve">. </w:t>
      </w:r>
      <w:r w:rsidRPr="00E5052B">
        <w:t>При открытии текущего счета в иностранных валютах на каждый вид валюты открывается отдельный лицевой счет</w:t>
      </w:r>
      <w:r w:rsidR="00E5052B" w:rsidRPr="00E5052B">
        <w:t xml:space="preserve">. </w:t>
      </w:r>
    </w:p>
    <w:p w:rsidR="006F1618" w:rsidRPr="00E5052B" w:rsidRDefault="006F1618" w:rsidP="00E5052B">
      <w:pPr>
        <w:widowControl w:val="0"/>
        <w:autoSpaceDE w:val="0"/>
        <w:autoSpaceDN w:val="0"/>
        <w:adjustRightInd w:val="0"/>
      </w:pPr>
      <w:r w:rsidRPr="00E5052B">
        <w:t>Законодательство</w:t>
      </w:r>
      <w:r w:rsidR="009E3D78" w:rsidRPr="00E5052B">
        <w:t xml:space="preserve"> так же предусматривает возможность открытия юридическим лицам и индивидуальным предпринимателям ряда специальных счетов в иностранной валюте</w:t>
      </w:r>
      <w:r w:rsidR="00E5052B" w:rsidRPr="00E5052B">
        <w:t xml:space="preserve">: </w:t>
      </w:r>
    </w:p>
    <w:p w:rsidR="006F1618" w:rsidRPr="00E5052B" w:rsidRDefault="009E3D78" w:rsidP="00E5052B">
      <w:pPr>
        <w:widowControl w:val="0"/>
        <w:autoSpaceDE w:val="0"/>
        <w:autoSpaceDN w:val="0"/>
        <w:adjustRightInd w:val="0"/>
      </w:pPr>
      <w:r w:rsidRPr="00E5052B">
        <w:rPr>
          <w:rStyle w:val="FontStyle12"/>
          <w:rFonts w:ascii="Times New Roman" w:hAnsi="Times New Roman" w:cs="Times New Roman"/>
          <w:i w:val="0"/>
          <w:iCs w:val="0"/>
          <w:sz w:val="28"/>
          <w:szCs w:val="28"/>
        </w:rPr>
        <w:t>для хранения купленной на внутреннем валютном рынке иностранной валюты</w:t>
      </w:r>
      <w:r w:rsidR="00E5052B" w:rsidRPr="00E5052B">
        <w:rPr>
          <w:rStyle w:val="FontStyle12"/>
          <w:rFonts w:ascii="Times New Roman" w:hAnsi="Times New Roman" w:cs="Times New Roman"/>
          <w:i w:val="0"/>
          <w:iCs w:val="0"/>
          <w:sz w:val="28"/>
          <w:szCs w:val="28"/>
        </w:rPr>
        <w:t xml:space="preserve">; </w:t>
      </w:r>
    </w:p>
    <w:p w:rsidR="009E3D78" w:rsidRPr="00E5052B" w:rsidRDefault="009E3D78" w:rsidP="00E5052B">
      <w:pPr>
        <w:widowControl w:val="0"/>
        <w:autoSpaceDE w:val="0"/>
        <w:autoSpaceDN w:val="0"/>
        <w:adjustRightInd w:val="0"/>
      </w:pPr>
      <w:r w:rsidRPr="00E5052B">
        <w:rPr>
          <w:rStyle w:val="FontStyle12"/>
          <w:rFonts w:ascii="Times New Roman" w:hAnsi="Times New Roman" w:cs="Times New Roman"/>
          <w:i w:val="0"/>
          <w:iCs w:val="0"/>
          <w:sz w:val="28"/>
          <w:szCs w:val="28"/>
        </w:rPr>
        <w:t>специальный транзитный валютный сче</w:t>
      </w:r>
      <w:r w:rsidR="00332063" w:rsidRPr="00E5052B">
        <w:rPr>
          <w:rStyle w:val="FontStyle12"/>
          <w:rFonts w:ascii="Times New Roman" w:hAnsi="Times New Roman" w:cs="Times New Roman"/>
          <w:i w:val="0"/>
          <w:iCs w:val="0"/>
          <w:sz w:val="28"/>
          <w:szCs w:val="28"/>
        </w:rPr>
        <w:t>т</w:t>
      </w:r>
      <w:r w:rsidR="00E5052B" w:rsidRPr="00E5052B">
        <w:rPr>
          <w:rStyle w:val="FontStyle12"/>
          <w:rFonts w:ascii="Times New Roman" w:hAnsi="Times New Roman" w:cs="Times New Roman"/>
          <w:i w:val="0"/>
          <w:iCs w:val="0"/>
          <w:sz w:val="28"/>
          <w:szCs w:val="28"/>
        </w:rPr>
        <w:t xml:space="preserve">; </w:t>
      </w:r>
    </w:p>
    <w:p w:rsidR="00E5052B" w:rsidRDefault="009E3D78" w:rsidP="00E5052B">
      <w:pPr>
        <w:widowControl w:val="0"/>
        <w:autoSpaceDE w:val="0"/>
        <w:autoSpaceDN w:val="0"/>
        <w:adjustRightInd w:val="0"/>
      </w:pPr>
      <w:r w:rsidRPr="00E5052B">
        <w:rPr>
          <w:rStyle w:val="FontStyle12"/>
          <w:rFonts w:ascii="Times New Roman" w:hAnsi="Times New Roman" w:cs="Times New Roman"/>
          <w:i w:val="0"/>
          <w:iCs w:val="0"/>
          <w:sz w:val="28"/>
          <w:szCs w:val="28"/>
        </w:rPr>
        <w:t>специальный счет для аккумулирования средств в иностранной валюте для погашения задолженности в иностранной валюте</w:t>
      </w:r>
      <w:r w:rsidR="00E5052B" w:rsidRPr="00E5052B">
        <w:rPr>
          <w:rStyle w:val="FontStyle12"/>
          <w:rFonts w:ascii="Times New Roman" w:hAnsi="Times New Roman" w:cs="Times New Roman"/>
          <w:i w:val="0"/>
          <w:iCs w:val="0"/>
          <w:sz w:val="28"/>
          <w:szCs w:val="28"/>
        </w:rPr>
        <w:t xml:space="preserve">. </w:t>
      </w:r>
    </w:p>
    <w:p w:rsidR="00E5052B" w:rsidRDefault="00E5052B" w:rsidP="00E5052B">
      <w:pPr>
        <w:widowControl w:val="0"/>
        <w:autoSpaceDE w:val="0"/>
        <w:autoSpaceDN w:val="0"/>
        <w:adjustRightInd w:val="0"/>
      </w:pPr>
    </w:p>
    <w:p w:rsidR="00E5052B" w:rsidRPr="00E5052B" w:rsidRDefault="0061557C" w:rsidP="0061557C">
      <w:pPr>
        <w:pStyle w:val="2"/>
        <w:rPr>
          <w:rStyle w:val="FontStyle14"/>
          <w:rFonts w:ascii="Times New Roman" w:hAnsi="Times New Roman" w:cs="Times New Roman"/>
          <w:i/>
          <w:iCs/>
          <w:sz w:val="28"/>
          <w:szCs w:val="28"/>
        </w:rPr>
      </w:pPr>
      <w:r>
        <w:rPr>
          <w:rStyle w:val="FontStyle14"/>
          <w:rFonts w:ascii="Times New Roman" w:hAnsi="Times New Roman" w:cs="Times New Roman"/>
          <w:i/>
          <w:iCs/>
          <w:sz w:val="28"/>
          <w:szCs w:val="28"/>
        </w:rPr>
        <w:br w:type="page"/>
      </w:r>
      <w:bookmarkStart w:id="4" w:name="_Toc228343881"/>
      <w:r w:rsidR="00D663E4" w:rsidRPr="00E5052B">
        <w:rPr>
          <w:rStyle w:val="FontStyle14"/>
          <w:rFonts w:ascii="Times New Roman" w:hAnsi="Times New Roman" w:cs="Times New Roman"/>
          <w:i/>
          <w:iCs/>
          <w:sz w:val="28"/>
          <w:szCs w:val="28"/>
        </w:rPr>
        <w:t>2</w:t>
      </w:r>
      <w:r>
        <w:rPr>
          <w:rStyle w:val="FontStyle14"/>
          <w:rFonts w:ascii="Times New Roman" w:hAnsi="Times New Roman" w:cs="Times New Roman"/>
          <w:i/>
          <w:iCs/>
          <w:sz w:val="28"/>
          <w:szCs w:val="28"/>
        </w:rPr>
        <w:t>.</w:t>
      </w:r>
      <w:r w:rsidR="00D663E4" w:rsidRPr="00E5052B">
        <w:rPr>
          <w:rStyle w:val="FontStyle14"/>
          <w:rFonts w:ascii="Times New Roman" w:hAnsi="Times New Roman" w:cs="Times New Roman"/>
          <w:i/>
          <w:iCs/>
          <w:sz w:val="28"/>
          <w:szCs w:val="28"/>
        </w:rPr>
        <w:t xml:space="preserve"> Особенности проведения валютно-обменных операций</w:t>
      </w:r>
      <w:bookmarkEnd w:id="4"/>
    </w:p>
    <w:p w:rsidR="0061557C" w:rsidRDefault="0061557C" w:rsidP="00E5052B">
      <w:pPr>
        <w:widowControl w:val="0"/>
        <w:autoSpaceDE w:val="0"/>
        <w:autoSpaceDN w:val="0"/>
        <w:adjustRightInd w:val="0"/>
        <w:rPr>
          <w:rStyle w:val="FontStyle14"/>
          <w:rFonts w:ascii="Times New Roman" w:hAnsi="Times New Roman" w:cs="Times New Roman"/>
          <w:i w:val="0"/>
          <w:iCs w:val="0"/>
          <w:sz w:val="28"/>
          <w:szCs w:val="28"/>
        </w:rPr>
      </w:pPr>
    </w:p>
    <w:p w:rsidR="00E5052B" w:rsidRPr="00E5052B" w:rsidRDefault="00E5052B" w:rsidP="0061557C">
      <w:pPr>
        <w:pStyle w:val="2"/>
        <w:rPr>
          <w:rStyle w:val="FontStyle14"/>
          <w:rFonts w:ascii="Times New Roman" w:hAnsi="Times New Roman" w:cs="Times New Roman"/>
          <w:i/>
          <w:iCs/>
          <w:sz w:val="28"/>
          <w:szCs w:val="28"/>
        </w:rPr>
      </w:pPr>
      <w:bookmarkStart w:id="5" w:name="_Toc228343882"/>
      <w:r>
        <w:rPr>
          <w:rStyle w:val="FontStyle14"/>
          <w:rFonts w:ascii="Times New Roman" w:hAnsi="Times New Roman" w:cs="Times New Roman"/>
          <w:i/>
          <w:iCs/>
          <w:sz w:val="28"/>
          <w:szCs w:val="28"/>
        </w:rPr>
        <w:t>2.1</w:t>
      </w:r>
      <w:r w:rsidR="00D663E4" w:rsidRPr="00E5052B">
        <w:rPr>
          <w:rStyle w:val="FontStyle14"/>
          <w:rFonts w:ascii="Times New Roman" w:hAnsi="Times New Roman" w:cs="Times New Roman"/>
          <w:i/>
          <w:iCs/>
          <w:sz w:val="28"/>
          <w:szCs w:val="28"/>
        </w:rPr>
        <w:t xml:space="preserve"> Характеристика валютного рынка в Республике Беларусь</w:t>
      </w:r>
      <w:bookmarkEnd w:id="5"/>
    </w:p>
    <w:p w:rsidR="0061557C" w:rsidRDefault="0061557C" w:rsidP="00E5052B">
      <w:pPr>
        <w:widowControl w:val="0"/>
        <w:autoSpaceDE w:val="0"/>
        <w:autoSpaceDN w:val="0"/>
        <w:adjustRightInd w:val="0"/>
        <w:rPr>
          <w:rStyle w:val="FontStyle14"/>
          <w:rFonts w:ascii="Times New Roman" w:hAnsi="Times New Roman" w:cs="Times New Roman"/>
          <w:i w:val="0"/>
          <w:iCs w:val="0"/>
          <w:sz w:val="28"/>
          <w:szCs w:val="28"/>
        </w:rPr>
      </w:pPr>
    </w:p>
    <w:p w:rsidR="00D663E4" w:rsidRPr="00E5052B" w:rsidRDefault="00D663E4" w:rsidP="00E5052B">
      <w:pPr>
        <w:widowControl w:val="0"/>
        <w:autoSpaceDE w:val="0"/>
        <w:autoSpaceDN w:val="0"/>
        <w:adjustRightInd w:val="0"/>
      </w:pPr>
      <w:r w:rsidRPr="00E5052B">
        <w:rPr>
          <w:rStyle w:val="FontStyle14"/>
          <w:rFonts w:ascii="Times New Roman" w:hAnsi="Times New Roman" w:cs="Times New Roman"/>
          <w:i w:val="0"/>
          <w:iCs w:val="0"/>
          <w:sz w:val="28"/>
          <w:szCs w:val="28"/>
        </w:rPr>
        <w:t>Валютный рынок</w:t>
      </w:r>
      <w:r w:rsidR="00E5052B" w:rsidRPr="00E5052B">
        <w:rPr>
          <w:rStyle w:val="FontStyle14"/>
          <w:rFonts w:ascii="Times New Roman" w:hAnsi="Times New Roman" w:cs="Times New Roman"/>
          <w:i w:val="0"/>
          <w:iCs w:val="0"/>
          <w:sz w:val="28"/>
          <w:szCs w:val="28"/>
        </w:rPr>
        <w:t xml:space="preserve"> - </w:t>
      </w:r>
      <w:r w:rsidRPr="00E5052B">
        <w:rPr>
          <w:rStyle w:val="FontStyle11"/>
          <w:rFonts w:ascii="Times New Roman" w:hAnsi="Times New Roman" w:cs="Times New Roman"/>
          <w:sz w:val="28"/>
          <w:szCs w:val="28"/>
        </w:rPr>
        <w:t xml:space="preserve">это система экономических и организационных отношений, возникающих между домашними хозяйствами, фирмами, коммерческими банками и другими финансовыми учреждениями, по операциям купли-продажи иностранных валют и платежных документов в иностранных </w:t>
      </w:r>
      <w:r w:rsidRPr="00E5052B">
        <w:t>валютах</w:t>
      </w:r>
      <w:r w:rsidR="00E5052B" w:rsidRPr="00E5052B">
        <w:t xml:space="preserve">; </w:t>
      </w:r>
      <w:r w:rsidRPr="00E5052B">
        <w:t>рынок, посредством которого реализуются краткосрочные кредитные операции с валютой</w:t>
      </w:r>
      <w:r w:rsidR="00E5052B" w:rsidRPr="00E5052B">
        <w:t xml:space="preserve">; </w:t>
      </w:r>
      <w:r w:rsidRPr="00E5052B">
        <w:t>официальный или неофициальный центр, где осуществляются операции по купле-продаже иностранных валют</w:t>
      </w:r>
      <w:r w:rsidR="00E5052B" w:rsidRPr="00E5052B">
        <w:t xml:space="preserve">; </w:t>
      </w:r>
      <w:r w:rsidRPr="00E5052B">
        <w:t>валютная биржа</w:t>
      </w:r>
      <w:r w:rsidR="00E5052B" w:rsidRPr="00E5052B">
        <w:t xml:space="preserve">. </w:t>
      </w:r>
    </w:p>
    <w:p w:rsidR="00D663E4" w:rsidRPr="00E5052B" w:rsidRDefault="00D663E4" w:rsidP="00E5052B">
      <w:pPr>
        <w:widowControl w:val="0"/>
        <w:autoSpaceDE w:val="0"/>
        <w:autoSpaceDN w:val="0"/>
        <w:adjustRightInd w:val="0"/>
      </w:pPr>
      <w:r w:rsidRPr="00E5052B">
        <w:t>Валютный рынок Беларуси проходит стадию становления и развития в период, когда рыночная экономика высокоразвитых стран прошла многовековой путь и достигла высокой степени совершенства</w:t>
      </w:r>
      <w:r w:rsidR="00E5052B" w:rsidRPr="00E5052B">
        <w:t xml:space="preserve">. </w:t>
      </w:r>
      <w:r w:rsidRPr="00E5052B">
        <w:t>Накопленный опыт функционирования валютных рынков, рыночного поведения валют, потенциал валютных операций и валютного регулирования представляют для стран с переходной экономикой жизненно важный интерес и должны быть глубоко изучены</w:t>
      </w:r>
      <w:r w:rsidR="00E5052B" w:rsidRPr="00E5052B">
        <w:t xml:space="preserve">. </w:t>
      </w:r>
      <w:r w:rsidRPr="00E5052B">
        <w:t>Ключевыми категориями для рассмотрения этого опыта и понимания сущности национальных и мирового валютного рынков являются понятия платежного баланса и валютного курса, факторов динамики валютного курса, его прогнозирования и регулирования, совокупность и механизмы валютных операций с валютными ценностями</w:t>
      </w:r>
      <w:r w:rsidR="00E5052B" w:rsidRPr="00E5052B">
        <w:t xml:space="preserve">. </w:t>
      </w:r>
    </w:p>
    <w:p w:rsidR="00D663E4" w:rsidRPr="00E5052B" w:rsidRDefault="00D663E4" w:rsidP="00E5052B">
      <w:pPr>
        <w:widowControl w:val="0"/>
        <w:autoSpaceDE w:val="0"/>
        <w:autoSpaceDN w:val="0"/>
        <w:adjustRightInd w:val="0"/>
      </w:pPr>
      <w:r w:rsidRPr="00E5052B">
        <w:t>Институциональными участниками валютного рынка выступают коммерческие и центральные банки, валютные биржи, брокерские агентства, международные корпорации</w:t>
      </w:r>
      <w:r w:rsidR="00E5052B" w:rsidRPr="00E5052B">
        <w:t xml:space="preserve">. </w:t>
      </w:r>
      <w:r w:rsidRPr="00E5052B">
        <w:t>(Субъектами валютного рынка являются и экспортеры, и импортеры</w:t>
      </w:r>
      <w:r w:rsidR="00E5052B" w:rsidRPr="00E5052B">
        <w:t xml:space="preserve">) </w:t>
      </w:r>
    </w:p>
    <w:p w:rsidR="00D663E4" w:rsidRPr="00E5052B" w:rsidRDefault="00D663E4" w:rsidP="00E5052B">
      <w:pPr>
        <w:widowControl w:val="0"/>
        <w:autoSpaceDE w:val="0"/>
        <w:autoSpaceDN w:val="0"/>
        <w:adjustRightInd w:val="0"/>
      </w:pPr>
      <w:r w:rsidRPr="00E5052B">
        <w:t>Основные участники валютного рынка</w:t>
      </w:r>
      <w:r w:rsidR="00E5052B" w:rsidRPr="00E5052B">
        <w:t xml:space="preserve"> - </w:t>
      </w:r>
      <w:r w:rsidRPr="00E5052B">
        <w:t>это коммерческие банки, которые не только диверсифицируют свои портфели за счет иностранных активов, но и осуществляют валютные сделки от лица фирм, выходящих на внешние рынки в качестве экспортеров и импортеров</w:t>
      </w:r>
      <w:r w:rsidR="00E5052B" w:rsidRPr="00E5052B">
        <w:t xml:space="preserve">. </w:t>
      </w:r>
      <w:r w:rsidRPr="00E5052B">
        <w:t>Валютные сделки по экспорту и импорту товаров и услуг каждой страны составляют основу определения стоимости национальной валюты, или валютного курса</w:t>
      </w:r>
      <w:r w:rsidR="00E5052B" w:rsidRPr="00E5052B">
        <w:t xml:space="preserve">. </w:t>
      </w:r>
    </w:p>
    <w:p w:rsidR="00D663E4" w:rsidRPr="00E5052B" w:rsidRDefault="00D663E4" w:rsidP="00E5052B">
      <w:pPr>
        <w:widowControl w:val="0"/>
        <w:autoSpaceDE w:val="0"/>
        <w:autoSpaceDN w:val="0"/>
        <w:adjustRightInd w:val="0"/>
        <w:rPr>
          <w:rStyle w:val="FontStyle11"/>
          <w:rFonts w:ascii="Times New Roman" w:hAnsi="Times New Roman" w:cs="Times New Roman"/>
          <w:sz w:val="28"/>
          <w:szCs w:val="28"/>
        </w:rPr>
      </w:pPr>
      <w:r w:rsidRPr="00E5052B">
        <w:rPr>
          <w:rStyle w:val="FontStyle11"/>
          <w:rFonts w:ascii="Times New Roman" w:hAnsi="Times New Roman" w:cs="Times New Roman"/>
          <w:sz w:val="28"/>
          <w:szCs w:val="28"/>
        </w:rPr>
        <w:t>Основные сегменты валютного рынка</w:t>
      </w:r>
      <w:r w:rsidR="00E5052B" w:rsidRPr="00E5052B">
        <w:rPr>
          <w:rStyle w:val="FontStyle11"/>
          <w:rFonts w:ascii="Times New Roman" w:hAnsi="Times New Roman" w:cs="Times New Roman"/>
          <w:sz w:val="28"/>
          <w:szCs w:val="28"/>
        </w:rPr>
        <w:t xml:space="preserve"> - </w:t>
      </w:r>
      <w:r w:rsidRPr="00E5052B">
        <w:rPr>
          <w:rStyle w:val="FontStyle11"/>
          <w:rFonts w:ascii="Times New Roman" w:hAnsi="Times New Roman" w:cs="Times New Roman"/>
          <w:sz w:val="28"/>
          <w:szCs w:val="28"/>
        </w:rPr>
        <w:t>биржевые торги (на валютных биржах</w:t>
      </w:r>
      <w:r w:rsidR="00E5052B" w:rsidRPr="00E5052B">
        <w:rPr>
          <w:rStyle w:val="FontStyle11"/>
          <w:rFonts w:ascii="Times New Roman" w:hAnsi="Times New Roman" w:cs="Times New Roman"/>
          <w:sz w:val="28"/>
          <w:szCs w:val="28"/>
        </w:rPr>
        <w:t>),</w:t>
      </w:r>
      <w:r w:rsidRPr="00E5052B">
        <w:rPr>
          <w:rStyle w:val="FontStyle11"/>
          <w:rFonts w:ascii="Times New Roman" w:hAnsi="Times New Roman" w:cs="Times New Roman"/>
          <w:sz w:val="28"/>
          <w:szCs w:val="28"/>
        </w:rPr>
        <w:t xml:space="preserve"> внебиржевой (межбанковский</w:t>
      </w:r>
      <w:r w:rsidR="00E5052B" w:rsidRPr="00E5052B">
        <w:rPr>
          <w:rStyle w:val="FontStyle11"/>
          <w:rFonts w:ascii="Times New Roman" w:hAnsi="Times New Roman" w:cs="Times New Roman"/>
          <w:sz w:val="28"/>
          <w:szCs w:val="28"/>
        </w:rPr>
        <w:t xml:space="preserve">) </w:t>
      </w:r>
      <w:r w:rsidRPr="00E5052B">
        <w:rPr>
          <w:rStyle w:val="FontStyle11"/>
          <w:rFonts w:ascii="Times New Roman" w:hAnsi="Times New Roman" w:cs="Times New Roman"/>
          <w:sz w:val="28"/>
          <w:szCs w:val="28"/>
        </w:rPr>
        <w:t>рынок, рынок наличных валют, международные финансовые центры</w:t>
      </w:r>
      <w:r w:rsidR="00E5052B" w:rsidRPr="00E5052B">
        <w:rPr>
          <w:rStyle w:val="FontStyle11"/>
          <w:rFonts w:ascii="Times New Roman" w:hAnsi="Times New Roman" w:cs="Times New Roman"/>
          <w:sz w:val="28"/>
          <w:szCs w:val="28"/>
        </w:rPr>
        <w:t xml:space="preserve">. </w:t>
      </w:r>
    </w:p>
    <w:p w:rsidR="00D663E4" w:rsidRPr="00E5052B" w:rsidRDefault="00D663E4" w:rsidP="00E5052B">
      <w:pPr>
        <w:widowControl w:val="0"/>
        <w:autoSpaceDE w:val="0"/>
        <w:autoSpaceDN w:val="0"/>
        <w:adjustRightInd w:val="0"/>
        <w:rPr>
          <w:rStyle w:val="FontStyle11"/>
          <w:rFonts w:ascii="Times New Roman" w:hAnsi="Times New Roman" w:cs="Times New Roman"/>
          <w:sz w:val="28"/>
          <w:szCs w:val="28"/>
        </w:rPr>
      </w:pPr>
      <w:r w:rsidRPr="00E5052B">
        <w:rPr>
          <w:rStyle w:val="FontStyle11"/>
          <w:rFonts w:ascii="Times New Roman" w:hAnsi="Times New Roman" w:cs="Times New Roman"/>
          <w:sz w:val="28"/>
          <w:szCs w:val="28"/>
        </w:rPr>
        <w:t>Как показывает мировой опыт, подавляющая часть денежных активов, продаваемых на валютных рынках, имеет вид депозита до востребования в крупнейших банках, осуществляющих торговлю друг с другом</w:t>
      </w:r>
      <w:r w:rsidR="00E5052B" w:rsidRPr="00E5052B">
        <w:rPr>
          <w:rStyle w:val="FontStyle11"/>
          <w:rFonts w:ascii="Times New Roman" w:hAnsi="Times New Roman" w:cs="Times New Roman"/>
          <w:sz w:val="28"/>
          <w:szCs w:val="28"/>
        </w:rPr>
        <w:t xml:space="preserve">. </w:t>
      </w:r>
      <w:r w:rsidRPr="00E5052B">
        <w:rPr>
          <w:rStyle w:val="FontStyle11"/>
          <w:rFonts w:ascii="Times New Roman" w:hAnsi="Times New Roman" w:cs="Times New Roman"/>
          <w:sz w:val="28"/>
          <w:szCs w:val="28"/>
        </w:rPr>
        <w:t>Лишь незначительная часть рынка приходится на обмен наличных денег</w:t>
      </w:r>
      <w:r w:rsidR="00E5052B" w:rsidRPr="00E5052B">
        <w:rPr>
          <w:rStyle w:val="FontStyle11"/>
          <w:rFonts w:ascii="Times New Roman" w:hAnsi="Times New Roman" w:cs="Times New Roman"/>
          <w:sz w:val="28"/>
          <w:szCs w:val="28"/>
        </w:rPr>
        <w:t xml:space="preserve">. </w:t>
      </w:r>
      <w:r w:rsidRPr="00E5052B">
        <w:rPr>
          <w:rStyle w:val="FontStyle11"/>
          <w:rFonts w:ascii="Times New Roman" w:hAnsi="Times New Roman" w:cs="Times New Roman"/>
          <w:sz w:val="28"/>
          <w:szCs w:val="28"/>
        </w:rPr>
        <w:t>Именно на межбанковском валютном рынке осуществляются основные котировки валютных курсов</w:t>
      </w:r>
      <w:r w:rsidR="00E5052B" w:rsidRPr="00E5052B">
        <w:rPr>
          <w:rStyle w:val="FontStyle11"/>
          <w:rFonts w:ascii="Times New Roman" w:hAnsi="Times New Roman" w:cs="Times New Roman"/>
          <w:sz w:val="28"/>
          <w:szCs w:val="28"/>
        </w:rPr>
        <w:t xml:space="preserve">. </w:t>
      </w:r>
      <w:r w:rsidRPr="00E5052B">
        <w:rPr>
          <w:rStyle w:val="FontStyle11"/>
          <w:rFonts w:ascii="Times New Roman" w:hAnsi="Times New Roman" w:cs="Times New Roman"/>
          <w:sz w:val="28"/>
          <w:szCs w:val="28"/>
        </w:rPr>
        <w:t>Так, на трансакции, связанные с обслуживанием реального хозяйственного оборота (внешней торговли, международного оборота услуг, прямых иностранных инвестиций</w:t>
      </w:r>
      <w:r w:rsidR="00E5052B" w:rsidRPr="00E5052B">
        <w:rPr>
          <w:rStyle w:val="FontStyle11"/>
          <w:rFonts w:ascii="Times New Roman" w:hAnsi="Times New Roman" w:cs="Times New Roman"/>
          <w:sz w:val="28"/>
          <w:szCs w:val="28"/>
        </w:rPr>
        <w:t>),</w:t>
      </w:r>
      <w:r w:rsidRPr="00E5052B">
        <w:rPr>
          <w:rStyle w:val="FontStyle11"/>
          <w:rFonts w:ascii="Times New Roman" w:hAnsi="Times New Roman" w:cs="Times New Roman"/>
          <w:sz w:val="28"/>
          <w:szCs w:val="28"/>
        </w:rPr>
        <w:t xml:space="preserve"> выпадает не более 10</w:t>
      </w:r>
      <w:r w:rsidR="00E5052B" w:rsidRPr="00E5052B">
        <w:rPr>
          <w:rStyle w:val="FontStyle11"/>
          <w:rFonts w:ascii="Times New Roman" w:hAnsi="Times New Roman" w:cs="Times New Roman"/>
          <w:sz w:val="28"/>
          <w:szCs w:val="28"/>
        </w:rPr>
        <w:t>%</w:t>
      </w:r>
      <w:r w:rsidRPr="00E5052B">
        <w:rPr>
          <w:rStyle w:val="FontStyle11"/>
          <w:rFonts w:ascii="Times New Roman" w:hAnsi="Times New Roman" w:cs="Times New Roman"/>
          <w:sz w:val="28"/>
          <w:szCs w:val="28"/>
        </w:rPr>
        <w:t xml:space="preserve"> оборотов на валютных рынках</w:t>
      </w:r>
      <w:r w:rsidR="00E5052B" w:rsidRPr="00E5052B">
        <w:rPr>
          <w:rStyle w:val="FontStyle11"/>
          <w:rFonts w:ascii="Times New Roman" w:hAnsi="Times New Roman" w:cs="Times New Roman"/>
          <w:sz w:val="28"/>
          <w:szCs w:val="28"/>
        </w:rPr>
        <w:t xml:space="preserve">. </w:t>
      </w:r>
      <w:r w:rsidRPr="00E5052B">
        <w:rPr>
          <w:rStyle w:val="FontStyle11"/>
          <w:rFonts w:ascii="Times New Roman" w:hAnsi="Times New Roman" w:cs="Times New Roman"/>
          <w:sz w:val="28"/>
          <w:szCs w:val="28"/>
        </w:rPr>
        <w:t>Подавляющая часть оборотов на этих рынках (порядка 90</w:t>
      </w:r>
      <w:r w:rsidR="00E5052B" w:rsidRPr="00E5052B">
        <w:rPr>
          <w:rStyle w:val="FontStyle11"/>
          <w:rFonts w:ascii="Times New Roman" w:hAnsi="Times New Roman" w:cs="Times New Roman"/>
          <w:sz w:val="28"/>
          <w:szCs w:val="28"/>
        </w:rPr>
        <w:t xml:space="preserve">%) </w:t>
      </w:r>
      <w:r w:rsidRPr="00E5052B">
        <w:rPr>
          <w:rStyle w:val="FontStyle11"/>
          <w:rFonts w:ascii="Times New Roman" w:hAnsi="Times New Roman" w:cs="Times New Roman"/>
          <w:sz w:val="28"/>
          <w:szCs w:val="28"/>
        </w:rPr>
        <w:t>приходится на перемещения краткосрочных вложений в разных валютах, а также на сферу спекулятивных, арбитражных и гарантийных (хеджинговых</w:t>
      </w:r>
      <w:r w:rsidR="00E5052B" w:rsidRPr="00E5052B">
        <w:rPr>
          <w:rStyle w:val="FontStyle11"/>
          <w:rFonts w:ascii="Times New Roman" w:hAnsi="Times New Roman" w:cs="Times New Roman"/>
          <w:sz w:val="28"/>
          <w:szCs w:val="28"/>
        </w:rPr>
        <w:t xml:space="preserve">) </w:t>
      </w:r>
      <w:r w:rsidRPr="00E5052B">
        <w:rPr>
          <w:rStyle w:val="FontStyle11"/>
          <w:rFonts w:ascii="Times New Roman" w:hAnsi="Times New Roman" w:cs="Times New Roman"/>
          <w:sz w:val="28"/>
          <w:szCs w:val="28"/>
        </w:rPr>
        <w:t>трансакций</w:t>
      </w:r>
      <w:r w:rsidR="00E5052B" w:rsidRPr="00E5052B">
        <w:rPr>
          <w:rStyle w:val="FontStyle11"/>
          <w:rFonts w:ascii="Times New Roman" w:hAnsi="Times New Roman" w:cs="Times New Roman"/>
          <w:sz w:val="28"/>
          <w:szCs w:val="28"/>
        </w:rPr>
        <w:t xml:space="preserve">. </w:t>
      </w:r>
    </w:p>
    <w:p w:rsidR="00D663E4" w:rsidRPr="00E5052B" w:rsidRDefault="00D663E4" w:rsidP="00E5052B">
      <w:pPr>
        <w:widowControl w:val="0"/>
        <w:autoSpaceDE w:val="0"/>
        <w:autoSpaceDN w:val="0"/>
        <w:adjustRightInd w:val="0"/>
        <w:rPr>
          <w:rStyle w:val="FontStyle11"/>
          <w:rFonts w:ascii="Times New Roman" w:hAnsi="Times New Roman" w:cs="Times New Roman"/>
          <w:sz w:val="28"/>
          <w:szCs w:val="28"/>
        </w:rPr>
      </w:pPr>
      <w:r w:rsidRPr="00E5052B">
        <w:rPr>
          <w:rStyle w:val="FontStyle11"/>
          <w:rFonts w:ascii="Times New Roman" w:hAnsi="Times New Roman" w:cs="Times New Roman"/>
          <w:sz w:val="28"/>
          <w:szCs w:val="28"/>
        </w:rPr>
        <w:t>Валютный рынок, прежде всего, обеспечивает валютно-кредитное и расчетное обслуживание экспортно-импортных операций, а также валютных операций, связанных с инвестированием капитала за пределы национальной экономики</w:t>
      </w:r>
      <w:r w:rsidR="00E5052B" w:rsidRPr="00E5052B">
        <w:rPr>
          <w:rStyle w:val="FontStyle11"/>
          <w:rFonts w:ascii="Times New Roman" w:hAnsi="Times New Roman" w:cs="Times New Roman"/>
          <w:sz w:val="28"/>
          <w:szCs w:val="28"/>
        </w:rPr>
        <w:t xml:space="preserve">. </w:t>
      </w:r>
      <w:r w:rsidRPr="00E5052B">
        <w:rPr>
          <w:rStyle w:val="FontStyle11"/>
          <w:rFonts w:ascii="Times New Roman" w:hAnsi="Times New Roman" w:cs="Times New Roman"/>
          <w:sz w:val="28"/>
          <w:szCs w:val="28"/>
        </w:rPr>
        <w:t xml:space="preserve">Наряду с выполнением функций обслуживания международного оборота товаров, услуг и капиталов, формирования валютного курса под влиянием спроса и предложения валютный рынок предоставляет возможности хеджирования, </w:t>
      </w:r>
      <w:r w:rsidR="00E5052B" w:rsidRPr="00E5052B">
        <w:rPr>
          <w:rStyle w:val="FontStyle11"/>
          <w:rFonts w:ascii="Times New Roman" w:hAnsi="Times New Roman" w:cs="Times New Roman"/>
          <w:sz w:val="28"/>
          <w:szCs w:val="28"/>
        </w:rPr>
        <w:t xml:space="preserve">т.е. </w:t>
      </w:r>
      <w:r w:rsidRPr="00E5052B">
        <w:rPr>
          <w:rStyle w:val="FontStyle11"/>
          <w:rFonts w:ascii="Times New Roman" w:hAnsi="Times New Roman" w:cs="Times New Roman"/>
          <w:sz w:val="28"/>
          <w:szCs w:val="28"/>
        </w:rPr>
        <w:t>страхования валютных рисков, а также защиты от приложения спекулятивных капиталов</w:t>
      </w:r>
      <w:r w:rsidR="00E5052B" w:rsidRPr="00E5052B">
        <w:rPr>
          <w:rStyle w:val="FontStyle11"/>
          <w:rFonts w:ascii="Times New Roman" w:hAnsi="Times New Roman" w:cs="Times New Roman"/>
          <w:sz w:val="28"/>
          <w:szCs w:val="28"/>
        </w:rPr>
        <w:t xml:space="preserve">. </w:t>
      </w:r>
    </w:p>
    <w:p w:rsidR="00D663E4" w:rsidRPr="00E5052B" w:rsidRDefault="00D663E4" w:rsidP="00E5052B">
      <w:pPr>
        <w:widowControl w:val="0"/>
        <w:autoSpaceDE w:val="0"/>
        <w:autoSpaceDN w:val="0"/>
        <w:adjustRightInd w:val="0"/>
        <w:rPr>
          <w:rStyle w:val="FontStyle11"/>
          <w:rFonts w:ascii="Times New Roman" w:hAnsi="Times New Roman" w:cs="Times New Roman"/>
          <w:sz w:val="28"/>
          <w:szCs w:val="28"/>
        </w:rPr>
      </w:pPr>
      <w:r w:rsidRPr="00E5052B">
        <w:rPr>
          <w:rStyle w:val="FontStyle11"/>
          <w:rFonts w:ascii="Times New Roman" w:hAnsi="Times New Roman" w:cs="Times New Roman"/>
          <w:sz w:val="28"/>
          <w:szCs w:val="28"/>
        </w:rPr>
        <w:t>Главным структурным компонентом валютного рынка являются банки, располагающие суммами требований и обязательств по каждой валюте</w:t>
      </w:r>
      <w:r w:rsidR="00E5052B" w:rsidRPr="00E5052B">
        <w:rPr>
          <w:rStyle w:val="FontStyle11"/>
          <w:rFonts w:ascii="Times New Roman" w:hAnsi="Times New Roman" w:cs="Times New Roman"/>
          <w:sz w:val="28"/>
          <w:szCs w:val="28"/>
        </w:rPr>
        <w:t xml:space="preserve">. </w:t>
      </w:r>
      <w:r w:rsidRPr="00E5052B">
        <w:rPr>
          <w:rStyle w:val="FontStyle11"/>
          <w:rFonts w:ascii="Times New Roman" w:hAnsi="Times New Roman" w:cs="Times New Roman"/>
          <w:sz w:val="28"/>
          <w:szCs w:val="28"/>
        </w:rPr>
        <w:t>Если эти величины совпадают, то валютная позиция называется закрытой, если же обнаруживаются неравновесия</w:t>
      </w:r>
      <w:r w:rsidR="00E5052B" w:rsidRPr="00E5052B">
        <w:rPr>
          <w:rStyle w:val="FontStyle11"/>
          <w:rFonts w:ascii="Times New Roman" w:hAnsi="Times New Roman" w:cs="Times New Roman"/>
          <w:sz w:val="28"/>
          <w:szCs w:val="28"/>
        </w:rPr>
        <w:t xml:space="preserve"> - </w:t>
      </w:r>
      <w:r w:rsidRPr="00E5052B">
        <w:rPr>
          <w:rStyle w:val="FontStyle11"/>
          <w:rFonts w:ascii="Times New Roman" w:hAnsi="Times New Roman" w:cs="Times New Roman"/>
          <w:sz w:val="28"/>
          <w:szCs w:val="28"/>
        </w:rPr>
        <w:t>открытой, или неприкрытой</w:t>
      </w:r>
      <w:r w:rsidR="00E5052B" w:rsidRPr="00E5052B">
        <w:rPr>
          <w:rStyle w:val="FontStyle11"/>
          <w:rFonts w:ascii="Times New Roman" w:hAnsi="Times New Roman" w:cs="Times New Roman"/>
          <w:sz w:val="28"/>
          <w:szCs w:val="28"/>
        </w:rPr>
        <w:t xml:space="preserve">. </w:t>
      </w:r>
      <w:r w:rsidRPr="00E5052B">
        <w:rPr>
          <w:rStyle w:val="FontStyle11"/>
          <w:rFonts w:ascii="Times New Roman" w:hAnsi="Times New Roman" w:cs="Times New Roman"/>
          <w:sz w:val="28"/>
          <w:szCs w:val="28"/>
        </w:rPr>
        <w:t xml:space="preserve">Причем открытость эта считается </w:t>
      </w:r>
      <w:r w:rsidR="00E5052B" w:rsidRPr="00E5052B">
        <w:rPr>
          <w:rStyle w:val="FontStyle11"/>
          <w:rFonts w:ascii="Times New Roman" w:hAnsi="Times New Roman" w:cs="Times New Roman"/>
          <w:sz w:val="28"/>
          <w:szCs w:val="28"/>
        </w:rPr>
        <w:t>"</w:t>
      </w:r>
      <w:r w:rsidRPr="00E5052B">
        <w:rPr>
          <w:rStyle w:val="FontStyle11"/>
          <w:rFonts w:ascii="Times New Roman" w:hAnsi="Times New Roman" w:cs="Times New Roman"/>
          <w:sz w:val="28"/>
          <w:szCs w:val="28"/>
        </w:rPr>
        <w:t>короткой</w:t>
      </w:r>
      <w:r w:rsidR="00E5052B" w:rsidRPr="00E5052B">
        <w:rPr>
          <w:rStyle w:val="FontStyle11"/>
          <w:rFonts w:ascii="Times New Roman" w:hAnsi="Times New Roman" w:cs="Times New Roman"/>
          <w:sz w:val="28"/>
          <w:szCs w:val="28"/>
        </w:rPr>
        <w:t>"</w:t>
      </w:r>
      <w:r w:rsidRPr="00E5052B">
        <w:rPr>
          <w:rStyle w:val="FontStyle11"/>
          <w:rFonts w:ascii="Times New Roman" w:hAnsi="Times New Roman" w:cs="Times New Roman"/>
          <w:sz w:val="28"/>
          <w:szCs w:val="28"/>
        </w:rPr>
        <w:t>, если сумма проданной валюты (обязательств</w:t>
      </w:r>
      <w:r w:rsidR="00E5052B" w:rsidRPr="00E5052B">
        <w:rPr>
          <w:rStyle w:val="FontStyle11"/>
          <w:rFonts w:ascii="Times New Roman" w:hAnsi="Times New Roman" w:cs="Times New Roman"/>
          <w:sz w:val="28"/>
          <w:szCs w:val="28"/>
        </w:rPr>
        <w:t xml:space="preserve">) </w:t>
      </w:r>
      <w:r w:rsidRPr="00E5052B">
        <w:rPr>
          <w:rStyle w:val="FontStyle11"/>
          <w:rFonts w:ascii="Times New Roman" w:hAnsi="Times New Roman" w:cs="Times New Roman"/>
          <w:sz w:val="28"/>
          <w:szCs w:val="28"/>
        </w:rPr>
        <w:t>превысила сумму покупок (требований</w:t>
      </w:r>
      <w:r w:rsidR="00E5052B" w:rsidRPr="00E5052B">
        <w:rPr>
          <w:rStyle w:val="FontStyle11"/>
          <w:rFonts w:ascii="Times New Roman" w:hAnsi="Times New Roman" w:cs="Times New Roman"/>
          <w:sz w:val="28"/>
          <w:szCs w:val="28"/>
        </w:rPr>
        <w:t>),</w:t>
      </w:r>
      <w:r w:rsidRPr="00E5052B">
        <w:rPr>
          <w:rStyle w:val="FontStyle11"/>
          <w:rFonts w:ascii="Times New Roman" w:hAnsi="Times New Roman" w:cs="Times New Roman"/>
          <w:sz w:val="28"/>
          <w:szCs w:val="28"/>
        </w:rPr>
        <w:t xml:space="preserve"> или </w:t>
      </w:r>
      <w:r w:rsidR="00E5052B" w:rsidRPr="00E5052B">
        <w:rPr>
          <w:rStyle w:val="FontStyle11"/>
          <w:rFonts w:ascii="Times New Roman" w:hAnsi="Times New Roman" w:cs="Times New Roman"/>
          <w:sz w:val="28"/>
          <w:szCs w:val="28"/>
        </w:rPr>
        <w:t>"</w:t>
      </w:r>
      <w:r w:rsidRPr="00E5052B">
        <w:rPr>
          <w:rStyle w:val="FontStyle11"/>
          <w:rFonts w:ascii="Times New Roman" w:hAnsi="Times New Roman" w:cs="Times New Roman"/>
          <w:sz w:val="28"/>
          <w:szCs w:val="28"/>
        </w:rPr>
        <w:t>длинной</w:t>
      </w:r>
      <w:r w:rsidR="00E5052B" w:rsidRPr="00E5052B">
        <w:rPr>
          <w:rStyle w:val="FontStyle11"/>
          <w:rFonts w:ascii="Times New Roman" w:hAnsi="Times New Roman" w:cs="Times New Roman"/>
          <w:sz w:val="28"/>
          <w:szCs w:val="28"/>
        </w:rPr>
        <w:t>"</w:t>
      </w:r>
      <w:r w:rsidRPr="00E5052B">
        <w:rPr>
          <w:rStyle w:val="FontStyle11"/>
          <w:rFonts w:ascii="Times New Roman" w:hAnsi="Times New Roman" w:cs="Times New Roman"/>
          <w:sz w:val="28"/>
          <w:szCs w:val="28"/>
        </w:rPr>
        <w:t>, если требования по данной валюте превысили обязательства</w:t>
      </w:r>
      <w:r w:rsidR="00E5052B" w:rsidRPr="00E5052B">
        <w:rPr>
          <w:rStyle w:val="FontStyle11"/>
          <w:rFonts w:ascii="Times New Roman" w:hAnsi="Times New Roman" w:cs="Times New Roman"/>
          <w:sz w:val="28"/>
          <w:szCs w:val="28"/>
        </w:rPr>
        <w:t xml:space="preserve">. </w:t>
      </w:r>
    </w:p>
    <w:p w:rsidR="00D663E4" w:rsidRPr="00E5052B" w:rsidRDefault="00D663E4" w:rsidP="00E5052B">
      <w:pPr>
        <w:widowControl w:val="0"/>
        <w:autoSpaceDE w:val="0"/>
        <w:autoSpaceDN w:val="0"/>
        <w:adjustRightInd w:val="0"/>
        <w:rPr>
          <w:rStyle w:val="FontStyle11"/>
          <w:rFonts w:ascii="Times New Roman" w:hAnsi="Times New Roman" w:cs="Times New Roman"/>
          <w:sz w:val="28"/>
          <w:szCs w:val="28"/>
        </w:rPr>
      </w:pPr>
      <w:r w:rsidRPr="00E5052B">
        <w:rPr>
          <w:rStyle w:val="FontStyle11"/>
          <w:rFonts w:ascii="Times New Roman" w:hAnsi="Times New Roman" w:cs="Times New Roman"/>
          <w:sz w:val="28"/>
          <w:szCs w:val="28"/>
        </w:rPr>
        <w:t>Классифицировать валютный рынок в республике можно по следующим критериям</w:t>
      </w:r>
      <w:r w:rsidR="00E5052B" w:rsidRPr="00E5052B">
        <w:rPr>
          <w:rStyle w:val="FontStyle11"/>
          <w:rFonts w:ascii="Times New Roman" w:hAnsi="Times New Roman" w:cs="Times New Roman"/>
          <w:sz w:val="28"/>
          <w:szCs w:val="28"/>
        </w:rPr>
        <w:t xml:space="preserve">. </w:t>
      </w:r>
    </w:p>
    <w:p w:rsidR="00D663E4" w:rsidRPr="00E5052B" w:rsidRDefault="00D663E4" w:rsidP="00E5052B">
      <w:pPr>
        <w:widowControl w:val="0"/>
        <w:autoSpaceDE w:val="0"/>
        <w:autoSpaceDN w:val="0"/>
        <w:adjustRightInd w:val="0"/>
      </w:pPr>
      <w:r w:rsidRPr="00E5052B">
        <w:rPr>
          <w:lang w:val="en-US"/>
        </w:rPr>
        <w:t>I</w:t>
      </w:r>
      <w:r w:rsidR="00E5052B" w:rsidRPr="00E5052B">
        <w:t xml:space="preserve">. </w:t>
      </w:r>
      <w:r w:rsidRPr="00E5052B">
        <w:t>По сфере обращения иностранных валют и белорусских рублей валютный рынок можно разделить на</w:t>
      </w:r>
      <w:r w:rsidR="00E5052B" w:rsidRPr="00E5052B">
        <w:t xml:space="preserve">: </w:t>
      </w:r>
    </w:p>
    <w:p w:rsidR="00D663E4" w:rsidRPr="00E5052B" w:rsidRDefault="00D663E4" w:rsidP="00E5052B">
      <w:pPr>
        <w:widowControl w:val="0"/>
        <w:autoSpaceDE w:val="0"/>
        <w:autoSpaceDN w:val="0"/>
        <w:adjustRightInd w:val="0"/>
      </w:pPr>
      <w:r w:rsidRPr="00E5052B">
        <w:t>•</w:t>
      </w:r>
      <w:r w:rsidR="00E5052B" w:rsidRPr="00E5052B">
        <w:t xml:space="preserve"> </w:t>
      </w:r>
      <w:r w:rsidRPr="00E5052B">
        <w:t>внешний валютный рынок (следует отметить только, что проведение резидентами (кроме уполномоченных банков</w:t>
      </w:r>
      <w:r w:rsidR="00E5052B" w:rsidRPr="00E5052B">
        <w:t xml:space="preserve">) </w:t>
      </w:r>
      <w:r w:rsidRPr="00E5052B">
        <w:t>валютно-обменных операций на внешнем валютном рынке может осуществляться только на основании разрешений Национального банка Республике Беларусь</w:t>
      </w:r>
      <w:r w:rsidR="00E5052B" w:rsidRPr="00E5052B">
        <w:t xml:space="preserve">); </w:t>
      </w:r>
    </w:p>
    <w:p w:rsidR="00D663E4" w:rsidRPr="00E5052B" w:rsidRDefault="00D663E4" w:rsidP="00E5052B">
      <w:pPr>
        <w:widowControl w:val="0"/>
        <w:autoSpaceDE w:val="0"/>
        <w:autoSpaceDN w:val="0"/>
        <w:adjustRightInd w:val="0"/>
      </w:pPr>
      <w:r w:rsidRPr="00E5052B">
        <w:t>•</w:t>
      </w:r>
      <w:r w:rsidR="00E5052B" w:rsidRPr="00E5052B">
        <w:t xml:space="preserve"> </w:t>
      </w:r>
      <w:r w:rsidRPr="00E5052B">
        <w:t>внутренний валютный рынок Республики Беларусь</w:t>
      </w:r>
      <w:r w:rsidR="00E5052B" w:rsidRPr="00E5052B">
        <w:t xml:space="preserve">. </w:t>
      </w:r>
    </w:p>
    <w:p w:rsidR="00D663E4" w:rsidRPr="00E5052B" w:rsidRDefault="00D663E4" w:rsidP="00E5052B">
      <w:pPr>
        <w:widowControl w:val="0"/>
        <w:autoSpaceDE w:val="0"/>
        <w:autoSpaceDN w:val="0"/>
        <w:adjustRightInd w:val="0"/>
      </w:pPr>
      <w:r w:rsidRPr="00E5052B">
        <w:t>Внутренний валютный рынок Республики Беларусь – сфера обращения иностранных валют и белорусских рублей в результате совершения</w:t>
      </w:r>
      <w:r w:rsidR="00E5052B" w:rsidRPr="00E5052B">
        <w:t xml:space="preserve">: </w:t>
      </w:r>
    </w:p>
    <w:p w:rsidR="00D663E4" w:rsidRPr="00E5052B" w:rsidRDefault="00D663E4" w:rsidP="00E5052B">
      <w:pPr>
        <w:widowControl w:val="0"/>
        <w:autoSpaceDE w:val="0"/>
        <w:autoSpaceDN w:val="0"/>
        <w:adjustRightInd w:val="0"/>
      </w:pPr>
      <w:r w:rsidRPr="00E5052B">
        <w:t>1</w:t>
      </w:r>
      <w:r w:rsidR="00E5052B" w:rsidRPr="00E5052B">
        <w:t xml:space="preserve">. </w:t>
      </w:r>
      <w:r w:rsidRPr="00E5052B">
        <w:t xml:space="preserve">сделок покупки, продажи, конверсии иностранной валюты, совершаемых банками на торгах открытого акционерного общества </w:t>
      </w:r>
      <w:r w:rsidR="00E5052B" w:rsidRPr="00E5052B">
        <w:t>"</w:t>
      </w:r>
      <w:r w:rsidRPr="00E5052B">
        <w:t>Белорусская валютно-фондовая биржа</w:t>
      </w:r>
      <w:r w:rsidR="00E5052B" w:rsidRPr="00E5052B">
        <w:t xml:space="preserve">"; </w:t>
      </w:r>
    </w:p>
    <w:p w:rsidR="00D663E4" w:rsidRPr="00E5052B" w:rsidRDefault="00D663E4" w:rsidP="00E5052B">
      <w:pPr>
        <w:widowControl w:val="0"/>
        <w:autoSpaceDE w:val="0"/>
        <w:autoSpaceDN w:val="0"/>
        <w:adjustRightInd w:val="0"/>
      </w:pPr>
      <w:r w:rsidRPr="00E5052B">
        <w:t>2</w:t>
      </w:r>
      <w:r w:rsidR="00E5052B" w:rsidRPr="00E5052B">
        <w:t xml:space="preserve">. </w:t>
      </w:r>
      <w:r w:rsidRPr="00E5052B">
        <w:t>сделок покупки и продажи иностранной валюты между субъектами валютных операций – резидентами и банками, между банками</w:t>
      </w:r>
      <w:r w:rsidR="00E5052B" w:rsidRPr="00E5052B">
        <w:t xml:space="preserve">; </w:t>
      </w:r>
    </w:p>
    <w:p w:rsidR="00D663E4" w:rsidRPr="00E5052B" w:rsidRDefault="00D663E4" w:rsidP="00E5052B">
      <w:pPr>
        <w:widowControl w:val="0"/>
        <w:autoSpaceDE w:val="0"/>
        <w:autoSpaceDN w:val="0"/>
        <w:adjustRightInd w:val="0"/>
      </w:pPr>
      <w:r w:rsidRPr="00E5052B">
        <w:t>3</w:t>
      </w:r>
      <w:r w:rsidR="00E5052B" w:rsidRPr="00E5052B">
        <w:t xml:space="preserve">. </w:t>
      </w:r>
      <w:r w:rsidRPr="00E5052B">
        <w:t>сделок покупки, продажи, конверсии иностранной валюты между банками и банками-нерезидентами, между банками и субъектами валютных операций – нерезидентами (исключение, сделки совершаемые на биржах иностранных государств</w:t>
      </w:r>
      <w:r w:rsidR="00E5052B" w:rsidRPr="00E5052B">
        <w:t xml:space="preserve">). </w:t>
      </w:r>
    </w:p>
    <w:p w:rsidR="00D663E4" w:rsidRPr="00E5052B" w:rsidRDefault="00D663E4" w:rsidP="00E5052B">
      <w:pPr>
        <w:widowControl w:val="0"/>
        <w:autoSpaceDE w:val="0"/>
        <w:autoSpaceDN w:val="0"/>
        <w:adjustRightInd w:val="0"/>
      </w:pPr>
      <w:r w:rsidRPr="00E5052B">
        <w:rPr>
          <w:lang w:val="en-US"/>
        </w:rPr>
        <w:t>II</w:t>
      </w:r>
      <w:r w:rsidR="00E5052B" w:rsidRPr="00E5052B">
        <w:t xml:space="preserve">. </w:t>
      </w:r>
      <w:r w:rsidRPr="00E5052B">
        <w:t>По форме организации</w:t>
      </w:r>
      <w:r w:rsidR="00E5052B" w:rsidRPr="00E5052B">
        <w:t xml:space="preserve">: </w:t>
      </w:r>
    </w:p>
    <w:p w:rsidR="00D663E4" w:rsidRPr="00E5052B" w:rsidRDefault="00D663E4" w:rsidP="00E5052B">
      <w:pPr>
        <w:widowControl w:val="0"/>
        <w:autoSpaceDE w:val="0"/>
        <w:autoSpaceDN w:val="0"/>
        <w:adjustRightInd w:val="0"/>
      </w:pPr>
      <w:r w:rsidRPr="00E5052B">
        <w:t>•</w:t>
      </w:r>
      <w:r w:rsidR="00E5052B" w:rsidRPr="00E5052B">
        <w:t xml:space="preserve"> </w:t>
      </w:r>
      <w:r w:rsidRPr="00E5052B">
        <w:t xml:space="preserve">биржевой валютный рынок – часть внутреннего валютного рынка Республики Беларусь, на которой валютно-обменные операции совершаются банками на торгах ОАО </w:t>
      </w:r>
      <w:r w:rsidR="00E5052B" w:rsidRPr="00E5052B">
        <w:t>"</w:t>
      </w:r>
      <w:r w:rsidRPr="00E5052B">
        <w:t>Белорусская валютно-фондовая биржа</w:t>
      </w:r>
      <w:r w:rsidR="00E5052B" w:rsidRPr="00E5052B">
        <w:t>"</w:t>
      </w:r>
    </w:p>
    <w:p w:rsidR="00D663E4" w:rsidRPr="00E5052B" w:rsidRDefault="00D663E4" w:rsidP="00E5052B">
      <w:pPr>
        <w:widowControl w:val="0"/>
        <w:autoSpaceDE w:val="0"/>
        <w:autoSpaceDN w:val="0"/>
        <w:adjustRightInd w:val="0"/>
      </w:pPr>
      <w:r w:rsidRPr="00E5052B">
        <w:t>•</w:t>
      </w:r>
      <w:r w:rsidR="00E5052B" w:rsidRPr="00E5052B">
        <w:t xml:space="preserve"> </w:t>
      </w:r>
      <w:r w:rsidRPr="00E5052B">
        <w:t>внебиржевой – часть внутреннего валютного рынка Республики Беларусь, на которой валютно-обменные операции совершаются непосредственно между банками, между банками и субъектами валютных операций, между банками и банками – нерезидентами</w:t>
      </w:r>
      <w:r w:rsidR="00E5052B" w:rsidRPr="00E5052B">
        <w:t xml:space="preserve">. </w:t>
      </w:r>
    </w:p>
    <w:p w:rsidR="00D663E4" w:rsidRPr="00E5052B" w:rsidRDefault="00D663E4" w:rsidP="00E5052B">
      <w:pPr>
        <w:widowControl w:val="0"/>
        <w:autoSpaceDE w:val="0"/>
        <w:autoSpaceDN w:val="0"/>
        <w:adjustRightInd w:val="0"/>
      </w:pPr>
      <w:r w:rsidRPr="00E5052B">
        <w:rPr>
          <w:lang w:val="en-US"/>
        </w:rPr>
        <w:t>III</w:t>
      </w:r>
      <w:r w:rsidR="00E5052B" w:rsidRPr="00E5052B">
        <w:t xml:space="preserve">. </w:t>
      </w:r>
      <w:r w:rsidRPr="00E5052B">
        <w:t>По участникам сделок</w:t>
      </w:r>
      <w:r w:rsidR="00E5052B" w:rsidRPr="00E5052B">
        <w:t xml:space="preserve">: </w:t>
      </w:r>
    </w:p>
    <w:p w:rsidR="00D663E4" w:rsidRPr="00E5052B" w:rsidRDefault="00D663E4" w:rsidP="00E5052B">
      <w:pPr>
        <w:widowControl w:val="0"/>
        <w:autoSpaceDE w:val="0"/>
        <w:autoSpaceDN w:val="0"/>
        <w:adjustRightInd w:val="0"/>
      </w:pPr>
      <w:r w:rsidRPr="00E5052B">
        <w:t>•</w:t>
      </w:r>
      <w:r w:rsidR="00E5052B" w:rsidRPr="00E5052B">
        <w:t xml:space="preserve"> </w:t>
      </w:r>
      <w:r w:rsidRPr="00E5052B">
        <w:t>рынок субъектов хозяйствования</w:t>
      </w:r>
      <w:r w:rsidR="00E5052B" w:rsidRPr="00E5052B">
        <w:t xml:space="preserve">; </w:t>
      </w:r>
    </w:p>
    <w:p w:rsidR="00D663E4" w:rsidRPr="00E5052B" w:rsidRDefault="00D663E4" w:rsidP="00E5052B">
      <w:pPr>
        <w:widowControl w:val="0"/>
        <w:autoSpaceDE w:val="0"/>
        <w:autoSpaceDN w:val="0"/>
        <w:adjustRightInd w:val="0"/>
      </w:pPr>
      <w:r w:rsidRPr="00E5052B">
        <w:t>•</w:t>
      </w:r>
      <w:r w:rsidR="00E5052B" w:rsidRPr="00E5052B">
        <w:t xml:space="preserve"> </w:t>
      </w:r>
      <w:r w:rsidRPr="00E5052B">
        <w:t>рынок нерезидентов</w:t>
      </w:r>
      <w:r w:rsidR="00E5052B" w:rsidRPr="00E5052B">
        <w:t xml:space="preserve">; </w:t>
      </w:r>
    </w:p>
    <w:p w:rsidR="00D663E4" w:rsidRPr="00E5052B" w:rsidRDefault="00D663E4" w:rsidP="00E5052B">
      <w:pPr>
        <w:widowControl w:val="0"/>
        <w:autoSpaceDE w:val="0"/>
        <w:autoSpaceDN w:val="0"/>
        <w:adjustRightInd w:val="0"/>
      </w:pPr>
      <w:r w:rsidRPr="00E5052B">
        <w:t>•</w:t>
      </w:r>
      <w:r w:rsidR="00E5052B" w:rsidRPr="00E5052B">
        <w:t xml:space="preserve"> </w:t>
      </w:r>
      <w:r w:rsidRPr="00E5052B">
        <w:t>рынок банков-резидентов</w:t>
      </w:r>
      <w:r w:rsidR="00E5052B" w:rsidRPr="00E5052B">
        <w:t xml:space="preserve">; </w:t>
      </w:r>
    </w:p>
    <w:p w:rsidR="00D663E4" w:rsidRPr="00E5052B" w:rsidRDefault="00D663E4" w:rsidP="00E5052B">
      <w:pPr>
        <w:widowControl w:val="0"/>
        <w:autoSpaceDE w:val="0"/>
        <w:autoSpaceDN w:val="0"/>
        <w:adjustRightInd w:val="0"/>
      </w:pPr>
      <w:r w:rsidRPr="00E5052B">
        <w:t>•</w:t>
      </w:r>
      <w:r w:rsidR="00E5052B" w:rsidRPr="00E5052B">
        <w:t xml:space="preserve"> </w:t>
      </w:r>
      <w:r w:rsidRPr="00E5052B">
        <w:t>рынок населения или наличный валютный рынок</w:t>
      </w:r>
      <w:r w:rsidR="00E5052B" w:rsidRPr="00E5052B">
        <w:t xml:space="preserve">. </w:t>
      </w:r>
    </w:p>
    <w:p w:rsidR="00D663E4" w:rsidRPr="00E5052B" w:rsidRDefault="00D663E4" w:rsidP="00E5052B">
      <w:pPr>
        <w:widowControl w:val="0"/>
        <w:autoSpaceDE w:val="0"/>
        <w:autoSpaceDN w:val="0"/>
        <w:adjustRightInd w:val="0"/>
      </w:pPr>
      <w:r w:rsidRPr="00E5052B">
        <w:t>Основными принципами проведения валютно-обменных операций являются следующие</w:t>
      </w:r>
      <w:r w:rsidR="00E5052B" w:rsidRPr="00E5052B">
        <w:t xml:space="preserve">: </w:t>
      </w:r>
    </w:p>
    <w:p w:rsidR="00D663E4" w:rsidRPr="00E5052B" w:rsidRDefault="00D663E4" w:rsidP="00E5052B">
      <w:pPr>
        <w:widowControl w:val="0"/>
        <w:autoSpaceDE w:val="0"/>
        <w:autoSpaceDN w:val="0"/>
        <w:adjustRightInd w:val="0"/>
      </w:pPr>
      <w:r w:rsidRPr="00E5052B">
        <w:t>•</w:t>
      </w:r>
      <w:r w:rsidR="00E5052B" w:rsidRPr="00E5052B">
        <w:t xml:space="preserve"> </w:t>
      </w:r>
      <w:r w:rsidRPr="00E5052B">
        <w:t>валютно-обменные операции на внутреннем валютном рынке Республики Беларусь осуществляются только через банки, имеющие соответствующую лицензию Национального банка Республики Беларусь</w:t>
      </w:r>
      <w:r w:rsidR="00E5052B" w:rsidRPr="00E5052B">
        <w:t xml:space="preserve">; </w:t>
      </w:r>
    </w:p>
    <w:p w:rsidR="00D663E4" w:rsidRPr="00E5052B" w:rsidRDefault="00D663E4" w:rsidP="00E5052B">
      <w:pPr>
        <w:widowControl w:val="0"/>
        <w:autoSpaceDE w:val="0"/>
        <w:autoSpaceDN w:val="0"/>
        <w:adjustRightInd w:val="0"/>
      </w:pPr>
      <w:r w:rsidRPr="00E5052B">
        <w:t>•</w:t>
      </w:r>
      <w:r w:rsidR="00E5052B" w:rsidRPr="00E5052B">
        <w:t xml:space="preserve"> </w:t>
      </w:r>
      <w:r w:rsidRPr="00E5052B">
        <w:t xml:space="preserve">валютно-обменные операции на внутреннем валютном рынке осуществляются посредством совершения сделок через исполняющий банк на торгах ОАО </w:t>
      </w:r>
      <w:r w:rsidR="00E5052B" w:rsidRPr="00E5052B">
        <w:t>"</w:t>
      </w:r>
      <w:r w:rsidRPr="00E5052B">
        <w:t>Белорусская валютно-фондовая биржа</w:t>
      </w:r>
      <w:r w:rsidR="00E5052B" w:rsidRPr="00E5052B">
        <w:t>"</w:t>
      </w:r>
      <w:r w:rsidRPr="00E5052B">
        <w:t xml:space="preserve"> либо непосредственно с банками на внебиржевом валютном рынке</w:t>
      </w:r>
      <w:r w:rsidR="00E5052B" w:rsidRPr="00E5052B">
        <w:t xml:space="preserve">. </w:t>
      </w:r>
    </w:p>
    <w:p w:rsidR="00D663E4" w:rsidRPr="00E5052B" w:rsidRDefault="00D663E4" w:rsidP="00E5052B">
      <w:pPr>
        <w:widowControl w:val="0"/>
        <w:autoSpaceDE w:val="0"/>
        <w:autoSpaceDN w:val="0"/>
        <w:adjustRightInd w:val="0"/>
      </w:pPr>
      <w:r w:rsidRPr="00E5052B">
        <w:t>•</w:t>
      </w:r>
      <w:r w:rsidR="00E5052B" w:rsidRPr="00E5052B">
        <w:t xml:space="preserve"> </w:t>
      </w:r>
      <w:r w:rsidRPr="00E5052B">
        <w:t>обменный курс при проведении валютно-обменных операций на внутреннем валютном рынке устанавливается</w:t>
      </w:r>
      <w:r w:rsidR="00E5052B" w:rsidRPr="00E5052B">
        <w:t xml:space="preserve">: </w:t>
      </w:r>
    </w:p>
    <w:p w:rsidR="00D663E4" w:rsidRPr="00E5052B" w:rsidRDefault="00D663E4" w:rsidP="00E5052B">
      <w:pPr>
        <w:widowControl w:val="0"/>
        <w:autoSpaceDE w:val="0"/>
        <w:autoSpaceDN w:val="0"/>
        <w:adjustRightInd w:val="0"/>
      </w:pPr>
      <w:r w:rsidRPr="00E5052B">
        <w:t>а</w:t>
      </w:r>
      <w:r w:rsidR="00E5052B" w:rsidRPr="00E5052B">
        <w:t xml:space="preserve">) </w:t>
      </w:r>
      <w:r w:rsidRPr="00E5052B">
        <w:t xml:space="preserve">на биржевом валютном рынке по результатам торгов на сессиях ОАО </w:t>
      </w:r>
      <w:r w:rsidR="00E5052B" w:rsidRPr="00E5052B">
        <w:t>"</w:t>
      </w:r>
      <w:r w:rsidRPr="00E5052B">
        <w:t>Белорусская валютно-фондовая биржа</w:t>
      </w:r>
      <w:r w:rsidR="00E5052B" w:rsidRPr="00E5052B">
        <w:t xml:space="preserve">"; </w:t>
      </w:r>
    </w:p>
    <w:p w:rsidR="00D663E4" w:rsidRPr="00E5052B" w:rsidRDefault="00D663E4" w:rsidP="00E5052B">
      <w:pPr>
        <w:widowControl w:val="0"/>
        <w:autoSpaceDE w:val="0"/>
        <w:autoSpaceDN w:val="0"/>
        <w:adjustRightInd w:val="0"/>
      </w:pPr>
      <w:r w:rsidRPr="00E5052B">
        <w:t>б</w:t>
      </w:r>
      <w:r w:rsidR="00E5052B" w:rsidRPr="00E5052B">
        <w:t xml:space="preserve">) </w:t>
      </w:r>
      <w:r w:rsidRPr="00E5052B">
        <w:t>на внебиржевом валютном рынке устанавливается участниками валютно-обменной операции (исключение, бесспорное списание денежных средств либо случаи, установленные иными нормативными правовыми актами Национального банка Республики Беларусь</w:t>
      </w:r>
      <w:r w:rsidR="00E5052B" w:rsidRPr="00E5052B">
        <w:t xml:space="preserve">) </w:t>
      </w:r>
    </w:p>
    <w:p w:rsidR="00E5052B" w:rsidRPr="00E5052B" w:rsidRDefault="00D663E4" w:rsidP="00E5052B">
      <w:pPr>
        <w:widowControl w:val="0"/>
        <w:autoSpaceDE w:val="0"/>
        <w:autoSpaceDN w:val="0"/>
        <w:adjustRightInd w:val="0"/>
      </w:pPr>
      <w:r w:rsidRPr="00E5052B">
        <w:t>•</w:t>
      </w:r>
      <w:r w:rsidR="00E5052B" w:rsidRPr="00E5052B">
        <w:t xml:space="preserve"> </w:t>
      </w:r>
      <w:r w:rsidRPr="00E5052B">
        <w:t>покупка иностранной валюты производится субъектами валютных операций</w:t>
      </w:r>
      <w:r w:rsidR="00E5052B" w:rsidRPr="00E5052B">
        <w:t xml:space="preserve"> - </w:t>
      </w:r>
      <w:r w:rsidRPr="00E5052B">
        <w:t>резидентами на определенные цели</w:t>
      </w:r>
      <w:r w:rsidR="00E5052B" w:rsidRPr="00E5052B">
        <w:t xml:space="preserve">. </w:t>
      </w:r>
      <w:r w:rsidRPr="00E5052B">
        <w:t>В Инструкции о порядке совершения валютно-обменных операций с участием юридических лиц и индивидуальных предпринимателей, утвержденной постановлением Правления Национального банка Республики Беларусь от 38</w:t>
      </w:r>
      <w:r w:rsidR="00E5052B">
        <w:t>.0</w:t>
      </w:r>
      <w:r w:rsidRPr="00E5052B">
        <w:t>7</w:t>
      </w:r>
      <w:r w:rsidR="00E5052B">
        <w:t>. 20</w:t>
      </w:r>
      <w:r w:rsidRPr="00E5052B">
        <w:t>05 №112 (далее – Инструкция №112</w:t>
      </w:r>
      <w:r w:rsidR="00E5052B" w:rsidRPr="00E5052B">
        <w:t xml:space="preserve">) </w:t>
      </w:r>
      <w:r w:rsidRPr="00E5052B">
        <w:t>пунктом 20 установлен перечень целей, на которые может приобретаться иностранная валюта</w:t>
      </w:r>
      <w:r w:rsidR="00E5052B" w:rsidRPr="00E5052B">
        <w:t xml:space="preserve">. </w:t>
      </w:r>
      <w:r w:rsidRPr="00E5052B">
        <w:t>Кроме того, на цели, не предусмотренные Инструкцией 112, покупка иностранной валюты резидентами возможна при наличии разрешения Национального банка на покупку иностранной валюты</w:t>
      </w:r>
      <w:r w:rsidR="00E5052B" w:rsidRPr="00E5052B">
        <w:t xml:space="preserve">. </w:t>
      </w:r>
    </w:p>
    <w:p w:rsidR="00D663E4" w:rsidRPr="00E5052B" w:rsidRDefault="00D663E4" w:rsidP="00E5052B">
      <w:pPr>
        <w:widowControl w:val="0"/>
        <w:autoSpaceDE w:val="0"/>
        <w:autoSpaceDN w:val="0"/>
        <w:adjustRightInd w:val="0"/>
      </w:pPr>
      <w:r w:rsidRPr="00E5052B">
        <w:t>При совершении валютно-обменных операций на биржевом валютном рынке банк вправе взимать комиссионное вознаграждение в белорусских рублях и (или</w:t>
      </w:r>
      <w:r w:rsidR="00E5052B" w:rsidRPr="00E5052B">
        <w:t xml:space="preserve">) </w:t>
      </w:r>
      <w:r w:rsidRPr="00E5052B">
        <w:t>в иностранной валюте</w:t>
      </w:r>
      <w:r w:rsidR="00E5052B" w:rsidRPr="00E5052B">
        <w:t xml:space="preserve">. </w:t>
      </w:r>
      <w:r w:rsidRPr="00E5052B">
        <w:t>Если иное не установлено законодательством Республики Беларусь, размер комиссионного вознаграждения определяется банком самостоятельно</w:t>
      </w:r>
      <w:r w:rsidR="00E5052B" w:rsidRPr="00E5052B">
        <w:t xml:space="preserve">. </w:t>
      </w:r>
    </w:p>
    <w:p w:rsidR="00D663E4" w:rsidRPr="00E5052B" w:rsidRDefault="00D663E4" w:rsidP="00E5052B">
      <w:pPr>
        <w:widowControl w:val="0"/>
        <w:autoSpaceDE w:val="0"/>
        <w:autoSpaceDN w:val="0"/>
        <w:adjustRightInd w:val="0"/>
      </w:pPr>
      <w:r w:rsidRPr="00E5052B">
        <w:t>При совершении валютно-обменных операций на внебиржевом валютном рынке банк не вправе взимать комиссионное вознаграждение, за исключением случаев бесспорного списания средств со счетов плательщика, когда банк осуществляет валютно-обменные операции в части покупки, продажи, конверсии иностранной валюты с использованием кросс-курса, рассчитанного на основе официальных курсов белорусского рубля по отношению к соответствующим иностранным валютам, официального курса белорусского рубля к соответствующей иностранной валюте, установле</w:t>
      </w:r>
      <w:r w:rsidR="00DF6552" w:rsidRPr="00E5052B">
        <w:t>нных Национальным банком на дату</w:t>
      </w:r>
      <w:r w:rsidRPr="00E5052B">
        <w:t xml:space="preserve"> списания денежных средств со счета плательщика</w:t>
      </w:r>
      <w:r w:rsidR="00E5052B" w:rsidRPr="00E5052B">
        <w:t>. [</w:t>
      </w:r>
      <w:r w:rsidR="00E94AA0" w:rsidRPr="00E5052B">
        <w:t>10, с</w:t>
      </w:r>
      <w:r w:rsidR="00E5052B">
        <w:t>.5</w:t>
      </w:r>
      <w:r w:rsidR="00E94AA0" w:rsidRPr="00E5052B">
        <w:t>13-523</w:t>
      </w:r>
      <w:r w:rsidR="00E5052B" w:rsidRPr="00E5052B">
        <w:t xml:space="preserve">] </w:t>
      </w:r>
    </w:p>
    <w:p w:rsidR="00E5052B" w:rsidRPr="00E5052B" w:rsidRDefault="00D663E4" w:rsidP="00E5052B">
      <w:pPr>
        <w:widowControl w:val="0"/>
        <w:autoSpaceDE w:val="0"/>
        <w:autoSpaceDN w:val="0"/>
        <w:adjustRightInd w:val="0"/>
        <w:rPr>
          <w:rStyle w:val="FontStyle11"/>
          <w:rFonts w:ascii="Times New Roman" w:hAnsi="Times New Roman" w:cs="Times New Roman"/>
          <w:sz w:val="28"/>
          <w:szCs w:val="28"/>
        </w:rPr>
      </w:pPr>
      <w:r w:rsidRPr="00E5052B">
        <w:rPr>
          <w:rStyle w:val="FontStyle11"/>
          <w:rFonts w:ascii="Times New Roman" w:hAnsi="Times New Roman" w:cs="Times New Roman"/>
          <w:sz w:val="28"/>
          <w:szCs w:val="28"/>
        </w:rPr>
        <w:t>Таким образом, из представленного выше можно сделать вывод, что в Беларуси создана и функционирует институционально-правовая и организационная структура валютного рынка, в основном соответствующая современным требованиям</w:t>
      </w:r>
      <w:r w:rsidR="00E5052B" w:rsidRPr="00E5052B">
        <w:rPr>
          <w:rStyle w:val="FontStyle11"/>
          <w:rFonts w:ascii="Times New Roman" w:hAnsi="Times New Roman" w:cs="Times New Roman"/>
          <w:sz w:val="28"/>
          <w:szCs w:val="28"/>
        </w:rPr>
        <w:t xml:space="preserve">. </w:t>
      </w:r>
      <w:r w:rsidRPr="00E5052B">
        <w:rPr>
          <w:rStyle w:val="FontStyle11"/>
          <w:rFonts w:ascii="Times New Roman" w:hAnsi="Times New Roman" w:cs="Times New Roman"/>
          <w:sz w:val="28"/>
          <w:szCs w:val="28"/>
        </w:rPr>
        <w:t>Несмотря на позитивные тенденции в его развитии, предстоит еще большая работа по доведению его характеристик до мировых стандартов</w:t>
      </w:r>
      <w:r w:rsidR="00E5052B" w:rsidRPr="00E5052B">
        <w:rPr>
          <w:rStyle w:val="FontStyle11"/>
          <w:rFonts w:ascii="Times New Roman" w:hAnsi="Times New Roman" w:cs="Times New Roman"/>
          <w:sz w:val="28"/>
          <w:szCs w:val="28"/>
        </w:rPr>
        <w:t xml:space="preserve">. </w:t>
      </w:r>
      <w:r w:rsidRPr="00E5052B">
        <w:rPr>
          <w:rStyle w:val="FontStyle11"/>
          <w:rFonts w:ascii="Times New Roman" w:hAnsi="Times New Roman" w:cs="Times New Roman"/>
          <w:sz w:val="28"/>
          <w:szCs w:val="28"/>
        </w:rPr>
        <w:t xml:space="preserve">В этом плане большие задачи стоят перед банковской системой, ОАО </w:t>
      </w:r>
      <w:r w:rsidR="00E5052B" w:rsidRPr="00E5052B">
        <w:rPr>
          <w:rStyle w:val="FontStyle11"/>
          <w:rFonts w:ascii="Times New Roman" w:hAnsi="Times New Roman" w:cs="Times New Roman"/>
          <w:sz w:val="28"/>
          <w:szCs w:val="28"/>
        </w:rPr>
        <w:t>"</w:t>
      </w:r>
      <w:r w:rsidRPr="00E5052B">
        <w:rPr>
          <w:rStyle w:val="FontStyle11"/>
          <w:rFonts w:ascii="Times New Roman" w:hAnsi="Times New Roman" w:cs="Times New Roman"/>
          <w:sz w:val="28"/>
          <w:szCs w:val="28"/>
        </w:rPr>
        <w:t>Белорусская валютно-фондовая биржа</w:t>
      </w:r>
      <w:r w:rsidR="00E5052B" w:rsidRPr="00E5052B">
        <w:rPr>
          <w:rStyle w:val="FontStyle11"/>
          <w:rFonts w:ascii="Times New Roman" w:hAnsi="Times New Roman" w:cs="Times New Roman"/>
          <w:sz w:val="28"/>
          <w:szCs w:val="28"/>
        </w:rPr>
        <w:t>"</w:t>
      </w:r>
      <w:r w:rsidRPr="00E5052B">
        <w:rPr>
          <w:rStyle w:val="FontStyle11"/>
          <w:rFonts w:ascii="Times New Roman" w:hAnsi="Times New Roman" w:cs="Times New Roman"/>
          <w:sz w:val="28"/>
          <w:szCs w:val="28"/>
        </w:rPr>
        <w:t>, другими участниками валютных торгов по развитию инфраструктуры рынка, введению новых инструментов, кадровому и информационно-компьютерному обеспечению валютного рынка</w:t>
      </w:r>
      <w:r w:rsidR="00E5052B" w:rsidRPr="00E5052B">
        <w:rPr>
          <w:rStyle w:val="FontStyle11"/>
          <w:rFonts w:ascii="Times New Roman" w:hAnsi="Times New Roman" w:cs="Times New Roman"/>
          <w:sz w:val="28"/>
          <w:szCs w:val="28"/>
        </w:rPr>
        <w:t xml:space="preserve">. </w:t>
      </w:r>
    </w:p>
    <w:p w:rsidR="0061557C" w:rsidRDefault="0061557C" w:rsidP="00E5052B">
      <w:pPr>
        <w:widowControl w:val="0"/>
        <w:autoSpaceDE w:val="0"/>
        <w:autoSpaceDN w:val="0"/>
        <w:adjustRightInd w:val="0"/>
      </w:pPr>
    </w:p>
    <w:p w:rsidR="00E5052B" w:rsidRPr="00E5052B" w:rsidRDefault="0061557C" w:rsidP="0061557C">
      <w:pPr>
        <w:pStyle w:val="2"/>
      </w:pPr>
      <w:r>
        <w:br w:type="page"/>
      </w:r>
      <w:bookmarkStart w:id="6" w:name="_Toc228343883"/>
      <w:r w:rsidR="00E5052B">
        <w:t>2.2</w:t>
      </w:r>
      <w:r w:rsidR="009151DB" w:rsidRPr="00E5052B">
        <w:t xml:space="preserve"> Порядок осуществления валютно-обменных операций </w:t>
      </w:r>
      <w:r w:rsidR="009151DB" w:rsidRPr="0061557C">
        <w:t>юридическими</w:t>
      </w:r>
      <w:r w:rsidR="009151DB" w:rsidRPr="00E5052B">
        <w:t xml:space="preserve"> лицами</w:t>
      </w:r>
      <w:bookmarkEnd w:id="6"/>
    </w:p>
    <w:p w:rsidR="0061557C" w:rsidRDefault="0061557C" w:rsidP="00E5052B">
      <w:pPr>
        <w:widowControl w:val="0"/>
        <w:autoSpaceDE w:val="0"/>
        <w:autoSpaceDN w:val="0"/>
        <w:adjustRightInd w:val="0"/>
      </w:pPr>
    </w:p>
    <w:p w:rsidR="009151DB" w:rsidRPr="00E5052B" w:rsidRDefault="009151DB" w:rsidP="00E5052B">
      <w:pPr>
        <w:widowControl w:val="0"/>
        <w:autoSpaceDE w:val="0"/>
        <w:autoSpaceDN w:val="0"/>
        <w:adjustRightInd w:val="0"/>
      </w:pPr>
      <w:r w:rsidRPr="00E5052B">
        <w:t>Покупка иностранной валюты субъектами валютных операций</w:t>
      </w:r>
      <w:r w:rsidR="00E13D8A">
        <w:t xml:space="preserve"> </w:t>
      </w:r>
      <w:r w:rsidRPr="00E5052B">
        <w:t>-</w:t>
      </w:r>
      <w:r w:rsidR="00E13D8A">
        <w:t xml:space="preserve"> </w:t>
      </w:r>
      <w:r w:rsidRPr="00E5052B">
        <w:t>резидентами осуществляется с соблюдением следующих требований</w:t>
      </w:r>
      <w:r w:rsidR="00E5052B" w:rsidRPr="00E5052B">
        <w:t xml:space="preserve">: </w:t>
      </w:r>
    </w:p>
    <w:p w:rsidR="009151DB" w:rsidRPr="00E5052B" w:rsidRDefault="009151DB" w:rsidP="00E5052B">
      <w:pPr>
        <w:widowControl w:val="0"/>
        <w:autoSpaceDE w:val="0"/>
        <w:autoSpaceDN w:val="0"/>
        <w:adjustRightInd w:val="0"/>
      </w:pPr>
      <w:r w:rsidRPr="00E5052B">
        <w:t>Покупка иностранной валюты на биржевом валютном рынке осуществляется субъектом валютных операций</w:t>
      </w:r>
      <w:r w:rsidR="00E5052B" w:rsidRPr="00E5052B">
        <w:t xml:space="preserve"> - </w:t>
      </w:r>
      <w:r w:rsidRPr="00E5052B">
        <w:t>резидентом только через исполняющий банк</w:t>
      </w:r>
      <w:r w:rsidR="00E5052B" w:rsidRPr="00E5052B">
        <w:t xml:space="preserve">. </w:t>
      </w:r>
    </w:p>
    <w:p w:rsidR="009151DB" w:rsidRPr="00E5052B" w:rsidRDefault="009151DB" w:rsidP="00E5052B">
      <w:pPr>
        <w:widowControl w:val="0"/>
        <w:autoSpaceDE w:val="0"/>
        <w:autoSpaceDN w:val="0"/>
        <w:adjustRightInd w:val="0"/>
      </w:pPr>
      <w:r w:rsidRPr="00E5052B">
        <w:t>На внебиржевом валютном рынке субъект валютных операций – резидент вправе приобрести иностранную валюту</w:t>
      </w:r>
      <w:r w:rsidR="00E5052B" w:rsidRPr="00E5052B">
        <w:t xml:space="preserve">: </w:t>
      </w:r>
    </w:p>
    <w:p w:rsidR="009151DB" w:rsidRPr="00E5052B" w:rsidRDefault="009151DB" w:rsidP="00E5052B">
      <w:pPr>
        <w:widowControl w:val="0"/>
        <w:autoSpaceDE w:val="0"/>
        <w:autoSpaceDN w:val="0"/>
        <w:adjustRightInd w:val="0"/>
      </w:pPr>
      <w:r w:rsidRPr="00E5052B">
        <w:t>1</w:t>
      </w:r>
      <w:r w:rsidR="00E5052B" w:rsidRPr="00E5052B">
        <w:t xml:space="preserve">. </w:t>
      </w:r>
      <w:r w:rsidRPr="00E5052B">
        <w:t>у банка, являющегося исполняющим банком (банк, в котором открыт специальный счет субъекта валютных операций – резидента для хранения купленной на внутреннем валютном рынке Республики Беларусь иностранной валюты либо иной счет, с которого осуществляются операции по банковскому переводу с покупкой, продажей, конверсией</w:t>
      </w:r>
      <w:r w:rsidR="00E5052B" w:rsidRPr="00E5052B">
        <w:t xml:space="preserve">); </w:t>
      </w:r>
    </w:p>
    <w:p w:rsidR="009151DB" w:rsidRPr="00E5052B" w:rsidRDefault="009151DB" w:rsidP="00E5052B">
      <w:pPr>
        <w:widowControl w:val="0"/>
        <w:autoSpaceDE w:val="0"/>
        <w:autoSpaceDN w:val="0"/>
        <w:adjustRightInd w:val="0"/>
      </w:pPr>
      <w:r w:rsidRPr="00E5052B">
        <w:t>2</w:t>
      </w:r>
      <w:r w:rsidR="00E5052B" w:rsidRPr="00E5052B">
        <w:t xml:space="preserve">. </w:t>
      </w:r>
      <w:r w:rsidRPr="00E5052B">
        <w:t>у банка</w:t>
      </w:r>
      <w:r w:rsidR="00E5052B" w:rsidRPr="00E5052B">
        <w:t xml:space="preserve"> - </w:t>
      </w:r>
      <w:r w:rsidRPr="00E5052B">
        <w:t>продавца</w:t>
      </w:r>
      <w:r w:rsidR="00E5052B" w:rsidRPr="00E5052B">
        <w:t xml:space="preserve">. </w:t>
      </w:r>
    </w:p>
    <w:p w:rsidR="009151DB" w:rsidRPr="00E5052B" w:rsidRDefault="009151DB" w:rsidP="00E5052B">
      <w:pPr>
        <w:widowControl w:val="0"/>
        <w:autoSpaceDE w:val="0"/>
        <w:autoSpaceDN w:val="0"/>
        <w:adjustRightInd w:val="0"/>
      </w:pPr>
      <w:r w:rsidRPr="00E5052B">
        <w:t>При покупке иностранной валюты на биржевом валютном рынке субъект валютных операций</w:t>
      </w:r>
      <w:r w:rsidR="00E13D8A">
        <w:t xml:space="preserve"> </w:t>
      </w:r>
      <w:r w:rsidRPr="00E5052B">
        <w:t>-</w:t>
      </w:r>
      <w:r w:rsidR="00E13D8A">
        <w:t xml:space="preserve"> </w:t>
      </w:r>
      <w:r w:rsidRPr="00E5052B">
        <w:t>резидент представляет в исполняющий банк заявку на покупку иностранной валюты в двух экземплярах, а также копии документов, подтверждающих основание для покупки иностранной валюты (кроме копий актов законодательства Республики Беларусь, являющихся основанием для покупки иностранной валюты для осуществления расчетов по возврату суммы займа и (или</w:t>
      </w:r>
      <w:r w:rsidR="00E5052B" w:rsidRPr="00E5052B">
        <w:t xml:space="preserve">) </w:t>
      </w:r>
      <w:r w:rsidRPr="00E5052B">
        <w:t>выплате процентов по займам, предоставленным Министерством финансов Республики Беларусь в иностранной валюте, а также для возмещения Министерству финансов платежей, произведенных по погашению и обслуживанию кредитов в иностранной валюте, полученных под гарантию Правительства Республики Беларусь, а также для уплаты налогов, сборов, пошлин, иных обязательных платежей в республиканский и местные бюджеты, государственные целевые бюджетные и внебюджетные фонды, а также на счета органов взыскания или уполномоченных взимать платежи в бюджет, государственные целевые бюджетные и внебюджетные фонды в случае, если возможность уплаты их в иностранной валюте предусмотрена актами законодательства Республики Беларусь</w:t>
      </w:r>
      <w:r w:rsidR="00E5052B" w:rsidRPr="00E5052B">
        <w:t xml:space="preserve">. </w:t>
      </w:r>
    </w:p>
    <w:p w:rsidR="009151DB" w:rsidRPr="00E5052B" w:rsidRDefault="009151DB" w:rsidP="00E5052B">
      <w:pPr>
        <w:widowControl w:val="0"/>
        <w:autoSpaceDE w:val="0"/>
        <w:autoSpaceDN w:val="0"/>
        <w:adjustRightInd w:val="0"/>
      </w:pPr>
      <w:r w:rsidRPr="00E5052B">
        <w:t>При покупке иностранной валюты на внебиржевом валютном рынке у исполняющего банка субъект валютных операций</w:t>
      </w:r>
      <w:r w:rsidR="00E13D8A">
        <w:t xml:space="preserve"> </w:t>
      </w:r>
      <w:r w:rsidRPr="00E5052B">
        <w:t>-</w:t>
      </w:r>
      <w:r w:rsidR="00E13D8A">
        <w:t xml:space="preserve"> </w:t>
      </w:r>
      <w:r w:rsidRPr="00E5052B">
        <w:t>резидент представляет в исполняющий банк заявку на покупку в двух экземплярах, а также копии документов, подтверждающих основание для покупки иностранной валюты (кроме копий актов законодательства Республики Беларусь, являющихся основанием для покупки иностранной валюты для осуществления расчетов по возврату суммы займа и (или</w:t>
      </w:r>
      <w:r w:rsidR="00E5052B" w:rsidRPr="00E5052B">
        <w:t xml:space="preserve">) </w:t>
      </w:r>
      <w:r w:rsidRPr="00E5052B">
        <w:t>выплате процентов по займам, предоставленным Министерством финансов Республики Беларусь в иностранной валюте, а также для возмещения Министерству финансов платежей, произведенных по погашению и обслуживанию кредитов в иностранной валюте, полученных под гарантию Правительства Республики Беларусь, а также для уплаты налогов, сборов, пошлин, иных обязательных платежей в республиканский и местные бюджеты, государственные целевые бюджетные и внебюджетные фонды, а также на счета органов взыскания или уполномоченных взимать платежи в бюджет, государственные целевые бюджетные и внебюджетные фонды в случае, если возможность уплаты их в иностранной валюте предусмотрена актами законодательства Республики Беларусь</w:t>
      </w:r>
      <w:r w:rsidR="00E5052B" w:rsidRPr="00E5052B">
        <w:t xml:space="preserve">. </w:t>
      </w:r>
    </w:p>
    <w:p w:rsidR="009151DB" w:rsidRPr="00E5052B" w:rsidRDefault="009151DB" w:rsidP="00E5052B">
      <w:pPr>
        <w:widowControl w:val="0"/>
        <w:autoSpaceDE w:val="0"/>
        <w:autoSpaceDN w:val="0"/>
        <w:adjustRightInd w:val="0"/>
      </w:pPr>
      <w:r w:rsidRPr="00E5052B">
        <w:t>При покупке иностранной валюты на внебиржевом валютном рынке у банка – продавца</w:t>
      </w:r>
      <w:r w:rsidR="00E5052B" w:rsidRPr="00E5052B">
        <w:t xml:space="preserve">: </w:t>
      </w:r>
    </w:p>
    <w:p w:rsidR="009151DB" w:rsidRPr="00E5052B" w:rsidRDefault="009151DB" w:rsidP="00E5052B">
      <w:pPr>
        <w:widowControl w:val="0"/>
        <w:autoSpaceDE w:val="0"/>
        <w:autoSpaceDN w:val="0"/>
        <w:adjustRightInd w:val="0"/>
      </w:pPr>
      <w:r w:rsidRPr="00E5052B">
        <w:t>1</w:t>
      </w:r>
      <w:r w:rsidR="00E5052B" w:rsidRPr="00E5052B">
        <w:t xml:space="preserve">. </w:t>
      </w:r>
      <w:r w:rsidRPr="00E5052B">
        <w:t>субъект валютных операций</w:t>
      </w:r>
      <w:r w:rsidR="00E5052B" w:rsidRPr="00E5052B">
        <w:t xml:space="preserve"> - </w:t>
      </w:r>
      <w:r w:rsidRPr="00E5052B">
        <w:t>резидент представляет в исполняющий банк заявку на покупку в трех экземплярах, а также копии документов, подтверждающих основание для покупки иностранной валюты (кроме копий актов законодательства Республики Беларусь, являющихся основанием для покупки иностранной валюты для осуществления расчетов по возврату суммы займа и (или</w:t>
      </w:r>
      <w:r w:rsidR="00E5052B" w:rsidRPr="00E5052B">
        <w:t xml:space="preserve">) </w:t>
      </w:r>
      <w:r w:rsidRPr="00E5052B">
        <w:t>выплате процентов по займам, предоставленным Министерством финансов Республики Беларусь в иностранной валюте, а также для возмещения Министерству финансов платежей, произведенных по погашению и обслуживанию кредитов в иностранной валюте, полученных под гарантию Правительства Республики Беларусь, а также для уплаты налогов, сборов, пошлин, иных обязательных платежей в республиканский и местные бюджеты, государственные целевые бюджетные и внебюджетные фонды, а также на счета органов взыскания или уполномоченных взимать платежи в бюджет, государственные целевые бюджетные и внебюджетные фонды в случае, если возможность уплаты их в иностранной валюте предусмотрена актами законодательства Республики Беларусь</w:t>
      </w:r>
      <w:r w:rsidR="00E5052B" w:rsidRPr="00E5052B">
        <w:t xml:space="preserve">; </w:t>
      </w:r>
    </w:p>
    <w:p w:rsidR="009151DB" w:rsidRPr="00E5052B" w:rsidRDefault="009151DB" w:rsidP="00E5052B">
      <w:pPr>
        <w:widowControl w:val="0"/>
        <w:autoSpaceDE w:val="0"/>
        <w:autoSpaceDN w:val="0"/>
        <w:adjustRightInd w:val="0"/>
      </w:pPr>
      <w:r w:rsidRPr="00E5052B">
        <w:t>2</w:t>
      </w:r>
      <w:r w:rsidR="00E5052B" w:rsidRPr="00E5052B">
        <w:t xml:space="preserve">. </w:t>
      </w:r>
      <w:r w:rsidRPr="00E5052B">
        <w:t>три экземпляра на покупку иностранной валюты с отметками об обоснованности покупки иностранной валюты исполняющий банк возвращает субъекту валютных операций</w:t>
      </w:r>
      <w:r w:rsidR="00E5052B" w:rsidRPr="00E5052B">
        <w:t xml:space="preserve"> - </w:t>
      </w:r>
      <w:r w:rsidRPr="00E5052B">
        <w:t>резиденту</w:t>
      </w:r>
      <w:r w:rsidR="00E5052B" w:rsidRPr="00E5052B">
        <w:t xml:space="preserve">; </w:t>
      </w:r>
    </w:p>
    <w:p w:rsidR="009151DB" w:rsidRPr="00E5052B" w:rsidRDefault="009151DB" w:rsidP="00E5052B">
      <w:pPr>
        <w:widowControl w:val="0"/>
        <w:autoSpaceDE w:val="0"/>
        <w:autoSpaceDN w:val="0"/>
        <w:adjustRightInd w:val="0"/>
      </w:pPr>
      <w:r w:rsidRPr="00E5052B">
        <w:t>3</w:t>
      </w:r>
      <w:r w:rsidR="00E5052B" w:rsidRPr="00E5052B">
        <w:t xml:space="preserve">. </w:t>
      </w:r>
      <w:r w:rsidRPr="00E5052B">
        <w:t>субъект валютных операций</w:t>
      </w:r>
      <w:r w:rsidR="00E5052B" w:rsidRPr="00E5052B">
        <w:t xml:space="preserve"> - </w:t>
      </w:r>
      <w:r w:rsidRPr="00E5052B">
        <w:t>резидент передает в банк-продавец три экземпляра заявки на покупку иностранной валюты</w:t>
      </w:r>
      <w:r w:rsidR="00E5052B" w:rsidRPr="00E5052B">
        <w:t xml:space="preserve">; </w:t>
      </w:r>
    </w:p>
    <w:p w:rsidR="009151DB" w:rsidRPr="00E5052B" w:rsidRDefault="009151DB" w:rsidP="00E5052B">
      <w:pPr>
        <w:widowControl w:val="0"/>
        <w:autoSpaceDE w:val="0"/>
        <w:autoSpaceDN w:val="0"/>
        <w:adjustRightInd w:val="0"/>
      </w:pPr>
      <w:r w:rsidRPr="00E5052B">
        <w:t>4</w:t>
      </w:r>
      <w:r w:rsidR="00E5052B" w:rsidRPr="00E5052B">
        <w:t xml:space="preserve">. </w:t>
      </w:r>
      <w:r w:rsidRPr="00E5052B">
        <w:t>субъект валютных операций</w:t>
      </w:r>
      <w:r w:rsidR="00E5052B" w:rsidRPr="00E5052B">
        <w:t xml:space="preserve"> - </w:t>
      </w:r>
      <w:r w:rsidRPr="00E5052B">
        <w:t>резидент представляет в исполняющий банк второй экземпляр заявки на покупку иностранной валюты с отметкой о принятии ее к исполнению банком</w:t>
      </w:r>
      <w:r w:rsidR="00E5052B" w:rsidRPr="00E5052B">
        <w:t xml:space="preserve"> - </w:t>
      </w:r>
      <w:r w:rsidRPr="00E5052B">
        <w:t>продавцом</w:t>
      </w:r>
      <w:r w:rsidR="00E5052B" w:rsidRPr="00E5052B">
        <w:t xml:space="preserve">. </w:t>
      </w:r>
    </w:p>
    <w:p w:rsidR="009151DB" w:rsidRPr="00E5052B" w:rsidRDefault="009151DB" w:rsidP="00E5052B">
      <w:pPr>
        <w:widowControl w:val="0"/>
        <w:autoSpaceDE w:val="0"/>
        <w:autoSpaceDN w:val="0"/>
        <w:adjustRightInd w:val="0"/>
      </w:pPr>
      <w:r w:rsidRPr="00E5052B">
        <w:t>Перечисление средств в белорусских рублях в оплату покупаемой субъектом валютных операций</w:t>
      </w:r>
      <w:r w:rsidR="00E5052B" w:rsidRPr="00E5052B">
        <w:t xml:space="preserve"> - </w:t>
      </w:r>
      <w:r w:rsidRPr="00E5052B">
        <w:t>резидентом иностранной валюты может производиться со следующих счетов</w:t>
      </w:r>
      <w:r w:rsidR="00E5052B" w:rsidRPr="00E5052B">
        <w:t xml:space="preserve">: </w:t>
      </w:r>
    </w:p>
    <w:p w:rsidR="009151DB" w:rsidRPr="00E5052B" w:rsidRDefault="009151DB" w:rsidP="00E5052B">
      <w:pPr>
        <w:widowControl w:val="0"/>
        <w:autoSpaceDE w:val="0"/>
        <w:autoSpaceDN w:val="0"/>
        <w:adjustRightInd w:val="0"/>
      </w:pPr>
      <w:r w:rsidRPr="00E5052B">
        <w:t>• со счетов главного государственного казначейства Министерства финансов, главных управлений Министерства финансов Республики Беларусь по областям и городу Минску, если приобретение иностранной валюты осуществляется бюджетными организациями и (или</w:t>
      </w:r>
      <w:r w:rsidR="00E5052B" w:rsidRPr="00E5052B">
        <w:t xml:space="preserve">) </w:t>
      </w:r>
      <w:r w:rsidRPr="00E5052B">
        <w:t>организациями, являющимися распорядителями средств по республиканскому и местным бюджетам</w:t>
      </w:r>
      <w:r w:rsidR="00E5052B" w:rsidRPr="00E5052B">
        <w:t xml:space="preserve">; </w:t>
      </w:r>
    </w:p>
    <w:p w:rsidR="009151DB" w:rsidRPr="00E5052B" w:rsidRDefault="009151DB" w:rsidP="00E5052B">
      <w:pPr>
        <w:widowControl w:val="0"/>
        <w:autoSpaceDE w:val="0"/>
        <w:autoSpaceDN w:val="0"/>
        <w:adjustRightInd w:val="0"/>
      </w:pPr>
      <w:r w:rsidRPr="00E5052B">
        <w:t>•</w:t>
      </w:r>
      <w:r w:rsidR="00E5052B" w:rsidRPr="00E5052B">
        <w:t xml:space="preserve"> </w:t>
      </w:r>
      <w:r w:rsidRPr="00E5052B">
        <w:t>с текущего (расчетного</w:t>
      </w:r>
      <w:r w:rsidR="00E5052B" w:rsidRPr="00E5052B">
        <w:t xml:space="preserve">) </w:t>
      </w:r>
      <w:r w:rsidRPr="00E5052B">
        <w:t>счета субъекта валютных операций</w:t>
      </w:r>
      <w:r w:rsidR="00E5052B" w:rsidRPr="00E5052B">
        <w:t xml:space="preserve"> - </w:t>
      </w:r>
      <w:r w:rsidRPr="00E5052B">
        <w:t>резидента</w:t>
      </w:r>
      <w:r w:rsidR="00E5052B" w:rsidRPr="00E5052B">
        <w:t xml:space="preserve">; </w:t>
      </w:r>
    </w:p>
    <w:p w:rsidR="009151DB" w:rsidRPr="00E5052B" w:rsidRDefault="009151DB" w:rsidP="00E5052B">
      <w:pPr>
        <w:widowControl w:val="0"/>
        <w:autoSpaceDE w:val="0"/>
        <w:autoSpaceDN w:val="0"/>
        <w:adjustRightInd w:val="0"/>
      </w:pPr>
      <w:r w:rsidRPr="00E5052B">
        <w:t>•</w:t>
      </w:r>
      <w:r w:rsidR="00E5052B" w:rsidRPr="00E5052B">
        <w:t xml:space="preserve"> </w:t>
      </w:r>
      <w:r w:rsidRPr="00E5052B">
        <w:t>со счета по учету кредитной задолженности</w:t>
      </w:r>
      <w:r w:rsidR="00E5052B" w:rsidRPr="00E5052B">
        <w:t xml:space="preserve">; </w:t>
      </w:r>
    </w:p>
    <w:p w:rsidR="009151DB" w:rsidRPr="00E5052B" w:rsidRDefault="009151DB" w:rsidP="00E5052B">
      <w:pPr>
        <w:widowControl w:val="0"/>
        <w:autoSpaceDE w:val="0"/>
        <w:autoSpaceDN w:val="0"/>
        <w:adjustRightInd w:val="0"/>
      </w:pPr>
      <w:r w:rsidRPr="00E5052B">
        <w:t>•</w:t>
      </w:r>
      <w:r w:rsidR="00E5052B" w:rsidRPr="00E5052B">
        <w:t xml:space="preserve"> </w:t>
      </w:r>
      <w:r w:rsidRPr="00E5052B">
        <w:t>с благотворительного сч</w:t>
      </w:r>
      <w:r w:rsidR="00C45306" w:rsidRPr="00E5052B">
        <w:t>ета субъекта валютных операций</w:t>
      </w:r>
      <w:r w:rsidR="00E5052B" w:rsidRPr="00E5052B">
        <w:t xml:space="preserve"> - </w:t>
      </w:r>
      <w:r w:rsidRPr="00E5052B">
        <w:t>резидента</w:t>
      </w:r>
      <w:r w:rsidR="00E5052B" w:rsidRPr="00E5052B">
        <w:t xml:space="preserve">; </w:t>
      </w:r>
    </w:p>
    <w:p w:rsidR="009151DB" w:rsidRPr="00E5052B" w:rsidRDefault="009151DB" w:rsidP="00E5052B">
      <w:pPr>
        <w:widowControl w:val="0"/>
        <w:autoSpaceDE w:val="0"/>
        <w:autoSpaceDN w:val="0"/>
        <w:adjustRightInd w:val="0"/>
      </w:pPr>
      <w:r w:rsidRPr="00E5052B">
        <w:t>•</w:t>
      </w:r>
      <w:r w:rsidR="00E5052B" w:rsidRPr="00E5052B">
        <w:t xml:space="preserve"> </w:t>
      </w:r>
      <w:r w:rsidRPr="00E5052B">
        <w:t>с иных сче</w:t>
      </w:r>
      <w:r w:rsidR="00C45306" w:rsidRPr="00E5052B">
        <w:t>тов субъекта валютных операций</w:t>
      </w:r>
      <w:r w:rsidR="00E5052B" w:rsidRPr="00E5052B">
        <w:t xml:space="preserve"> - </w:t>
      </w:r>
      <w:r w:rsidRPr="00E5052B">
        <w:t>резидента, выступающего покупателем иностранной валюты</w:t>
      </w:r>
      <w:r w:rsidR="00E5052B" w:rsidRPr="00E5052B">
        <w:t xml:space="preserve">; </w:t>
      </w:r>
    </w:p>
    <w:p w:rsidR="009151DB" w:rsidRPr="00E5052B" w:rsidRDefault="009151DB" w:rsidP="00E5052B">
      <w:pPr>
        <w:widowControl w:val="0"/>
        <w:autoSpaceDE w:val="0"/>
        <w:autoSpaceDN w:val="0"/>
        <w:adjustRightInd w:val="0"/>
      </w:pPr>
      <w:r w:rsidRPr="00E5052B">
        <w:t>• с иных счетов – при наличии разрешения Национального банка Республики Беларусь</w:t>
      </w:r>
      <w:r w:rsidR="00E5052B" w:rsidRPr="00E5052B">
        <w:t xml:space="preserve">. </w:t>
      </w:r>
    </w:p>
    <w:p w:rsidR="009151DB" w:rsidRPr="00E5052B" w:rsidRDefault="009151DB" w:rsidP="00E5052B">
      <w:pPr>
        <w:widowControl w:val="0"/>
        <w:autoSpaceDE w:val="0"/>
        <w:autoSpaceDN w:val="0"/>
        <w:adjustRightInd w:val="0"/>
      </w:pPr>
      <w:r w:rsidRPr="00E5052B">
        <w:t>Зачисленная на специальный счет иностранная валюта должна быть использова</w:t>
      </w:r>
      <w:r w:rsidR="00C45306" w:rsidRPr="00E5052B">
        <w:t>на субъектом валютных операций</w:t>
      </w:r>
      <w:r w:rsidR="00E5052B" w:rsidRPr="00E5052B">
        <w:t xml:space="preserve"> - </w:t>
      </w:r>
      <w:r w:rsidRPr="00E5052B">
        <w:t>резидентом в течение 7 рабочих дней, начиная со дня, следующего за днем ее зачисления на специальный счет</w:t>
      </w:r>
      <w:r w:rsidR="00E5052B" w:rsidRPr="00E5052B">
        <w:t xml:space="preserve">. </w:t>
      </w:r>
    </w:p>
    <w:p w:rsidR="009151DB" w:rsidRPr="00E5052B" w:rsidRDefault="009151DB" w:rsidP="00E5052B">
      <w:pPr>
        <w:widowControl w:val="0"/>
        <w:autoSpaceDE w:val="0"/>
        <w:autoSpaceDN w:val="0"/>
        <w:adjustRightInd w:val="0"/>
      </w:pPr>
      <w:r w:rsidRPr="00E5052B">
        <w:t>Срок хранения иностранной валюты на специальном счете может быть увеличен до 30 рабочих дней (включительно</w:t>
      </w:r>
      <w:r w:rsidR="00E5052B" w:rsidRPr="00E5052B">
        <w:t xml:space="preserve">) </w:t>
      </w:r>
      <w:r w:rsidRPr="00E5052B">
        <w:t>по разрешению Главного управления Национального банка по области (специализированного управления Национального банка Республики Беларусь</w:t>
      </w:r>
      <w:r w:rsidR="00E5052B" w:rsidRPr="00E5052B">
        <w:t xml:space="preserve">) </w:t>
      </w:r>
      <w:r w:rsidRPr="00E5052B">
        <w:t>по месту регистрации субъекта валютных операций</w:t>
      </w:r>
      <w:r w:rsidR="00E5052B" w:rsidRPr="00E5052B">
        <w:t xml:space="preserve"> - </w:t>
      </w:r>
      <w:r w:rsidRPr="00E5052B">
        <w:t>резидента, подписанному начальником главного управления Национального банка Республики Беларусь по области (специализированного управления Национального банка Республики Беларусь</w:t>
      </w:r>
      <w:r w:rsidR="00E5052B" w:rsidRPr="00E5052B">
        <w:t xml:space="preserve">) </w:t>
      </w:r>
      <w:r w:rsidRPr="00E5052B">
        <w:t>либо его заместителем, свыше этого срока</w:t>
      </w:r>
      <w:r w:rsidR="00E5052B" w:rsidRPr="00E5052B">
        <w:t xml:space="preserve"> - </w:t>
      </w:r>
      <w:r w:rsidRPr="00E5052B">
        <w:t>по разрешению Национального банка (в указанные сроки не включается срок ареста, наложенного в соответствии с законодательством Республики Беларусь на иностранную валюту, находящуюся на специальном счете субъекта валютных операций</w:t>
      </w:r>
      <w:r w:rsidR="00E5052B" w:rsidRPr="00E5052B">
        <w:t>. [</w:t>
      </w:r>
      <w:r w:rsidR="00E94AA0" w:rsidRPr="0061557C">
        <w:t>6</w:t>
      </w:r>
      <w:r w:rsidRPr="00E5052B">
        <w:t>, с</w:t>
      </w:r>
      <w:r w:rsidR="00E5052B">
        <w:t>.3</w:t>
      </w:r>
      <w:r w:rsidRPr="00E5052B">
        <w:t>5-36</w:t>
      </w:r>
      <w:r w:rsidR="00E5052B" w:rsidRPr="00E5052B">
        <w:t xml:space="preserve">] </w:t>
      </w:r>
    </w:p>
    <w:p w:rsidR="00E5052B" w:rsidRPr="00E5052B" w:rsidRDefault="009151DB" w:rsidP="00E5052B">
      <w:pPr>
        <w:widowControl w:val="0"/>
        <w:autoSpaceDE w:val="0"/>
        <w:autoSpaceDN w:val="0"/>
        <w:adjustRightInd w:val="0"/>
      </w:pPr>
      <w:r w:rsidRPr="00E5052B">
        <w:t>Цели, на которые можно приобрести иностранную валюту, представлены в таблице 1</w:t>
      </w:r>
      <w:r w:rsidR="00E5052B" w:rsidRPr="00E5052B">
        <w:t xml:space="preserve">. </w:t>
      </w:r>
    </w:p>
    <w:p w:rsidR="0061557C" w:rsidRDefault="0061557C" w:rsidP="00E5052B">
      <w:pPr>
        <w:widowControl w:val="0"/>
        <w:autoSpaceDE w:val="0"/>
        <w:autoSpaceDN w:val="0"/>
        <w:adjustRightInd w:val="0"/>
      </w:pPr>
    </w:p>
    <w:p w:rsidR="009151DB" w:rsidRPr="00E5052B" w:rsidRDefault="009151DB" w:rsidP="00E5052B">
      <w:pPr>
        <w:widowControl w:val="0"/>
        <w:autoSpaceDE w:val="0"/>
        <w:autoSpaceDN w:val="0"/>
        <w:adjustRightInd w:val="0"/>
      </w:pPr>
      <w:r w:rsidRPr="00E5052B">
        <w:t>Таблица 1</w:t>
      </w:r>
      <w:r w:rsidR="00E5052B" w:rsidRPr="00E5052B">
        <w:t xml:space="preserve"> - </w:t>
      </w:r>
      <w:r w:rsidRPr="00E5052B">
        <w:t>Цели, на которые можно приобрести иностранную валюту</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0"/>
        <w:gridCol w:w="2980"/>
      </w:tblGrid>
      <w:tr w:rsidR="002648E6" w:rsidRPr="00E5052B">
        <w:tc>
          <w:tcPr>
            <w:tcW w:w="5840" w:type="dxa"/>
          </w:tcPr>
          <w:p w:rsidR="002648E6" w:rsidRPr="00E5052B" w:rsidRDefault="002648E6" w:rsidP="00CB77C6">
            <w:pPr>
              <w:pStyle w:val="af8"/>
            </w:pPr>
            <w:r w:rsidRPr="00E5052B">
              <w:t>ель</w:t>
            </w:r>
          </w:p>
        </w:tc>
        <w:tc>
          <w:tcPr>
            <w:tcW w:w="2980" w:type="dxa"/>
          </w:tcPr>
          <w:p w:rsidR="002648E6" w:rsidRPr="00E5052B" w:rsidRDefault="002648E6" w:rsidP="00CB77C6">
            <w:pPr>
              <w:pStyle w:val="af8"/>
            </w:pPr>
            <w:r w:rsidRPr="00E5052B">
              <w:t>Документ, подтверждающий основание для покупки иностранной валюты, представляемый в банк</w:t>
            </w:r>
          </w:p>
        </w:tc>
      </w:tr>
      <w:tr w:rsidR="002648E6" w:rsidRPr="00E5052B">
        <w:tc>
          <w:tcPr>
            <w:tcW w:w="5840" w:type="dxa"/>
          </w:tcPr>
          <w:p w:rsidR="002648E6" w:rsidRPr="00E5052B" w:rsidRDefault="002648E6" w:rsidP="00CB77C6">
            <w:pPr>
              <w:pStyle w:val="af8"/>
            </w:pPr>
            <w:r w:rsidRPr="00E5052B">
              <w:t>1</w:t>
            </w:r>
            <w:r w:rsidR="00E5052B" w:rsidRPr="00E5052B">
              <w:t xml:space="preserve">. </w:t>
            </w:r>
            <w:r w:rsidRPr="00E5052B">
              <w:t>Осуществление расчетов в рамках проводимых с нерезидентом текущей валютной операции, валютной операции, связанной с движением капитала (в том числе для расчетов по ценным бумагам, выполняющим функции расчетных документов, если плательщиком по данной ценной бумаге выступает субъект валютных операций</w:t>
            </w:r>
            <w:r w:rsidR="00E5052B" w:rsidRPr="00E5052B">
              <w:t xml:space="preserve"> - </w:t>
            </w:r>
            <w:r w:rsidRPr="00E5052B">
              <w:t>резидент, являющийся импортером</w:t>
            </w:r>
            <w:r w:rsidR="00E5052B" w:rsidRPr="00E5052B">
              <w:t xml:space="preserve">). </w:t>
            </w:r>
          </w:p>
          <w:p w:rsidR="002648E6" w:rsidRPr="00E5052B" w:rsidRDefault="002648E6" w:rsidP="00CB77C6">
            <w:pPr>
              <w:pStyle w:val="af8"/>
            </w:pPr>
          </w:p>
        </w:tc>
        <w:tc>
          <w:tcPr>
            <w:tcW w:w="2980" w:type="dxa"/>
          </w:tcPr>
          <w:p w:rsidR="002648E6" w:rsidRPr="00E5052B" w:rsidRDefault="002648E6" w:rsidP="00CB77C6">
            <w:pPr>
              <w:pStyle w:val="af8"/>
            </w:pPr>
            <w:r w:rsidRPr="00E5052B">
              <w:t>документ, подтверждающий заключение с нерезидентом соответствующей гражданско-правовой сделки</w:t>
            </w:r>
          </w:p>
        </w:tc>
      </w:tr>
      <w:tr w:rsidR="002648E6" w:rsidRPr="00E5052B">
        <w:tc>
          <w:tcPr>
            <w:tcW w:w="5840" w:type="dxa"/>
          </w:tcPr>
          <w:p w:rsidR="002648E6" w:rsidRPr="00E5052B" w:rsidRDefault="002648E6" w:rsidP="00CB77C6">
            <w:pPr>
              <w:pStyle w:val="af8"/>
            </w:pPr>
            <w:r w:rsidRPr="00E5052B">
              <w:t>2</w:t>
            </w:r>
            <w:r w:rsidR="00E5052B" w:rsidRPr="00E5052B">
              <w:t xml:space="preserve">. </w:t>
            </w:r>
            <w:r w:rsidRPr="00E5052B">
              <w:t>Осуществление расчетов по возврату суммы займа и (или</w:t>
            </w:r>
            <w:r w:rsidR="00E5052B" w:rsidRPr="00E5052B">
              <w:t xml:space="preserve">) </w:t>
            </w:r>
            <w:r w:rsidRPr="00E5052B">
              <w:t>выплате процентов по займам, предоставленным Министерством финансов Республики Беларусь в иностранной валюте, а также для возмещения Министерству финансов платежей, произведенных по погашению и обслуживанию кредитов в иностранной валюте, полученных под гарантию Правительства Республики Беларусь</w:t>
            </w:r>
            <w:r w:rsidR="00E5052B" w:rsidRPr="00E5052B">
              <w:t xml:space="preserve">. </w:t>
            </w:r>
          </w:p>
          <w:p w:rsidR="002648E6" w:rsidRPr="00E5052B" w:rsidRDefault="002648E6" w:rsidP="00CB77C6">
            <w:pPr>
              <w:pStyle w:val="af8"/>
            </w:pPr>
          </w:p>
        </w:tc>
        <w:tc>
          <w:tcPr>
            <w:tcW w:w="2980" w:type="dxa"/>
          </w:tcPr>
          <w:p w:rsidR="002648E6" w:rsidRPr="00E5052B" w:rsidRDefault="002648E6" w:rsidP="00CB77C6">
            <w:pPr>
              <w:pStyle w:val="af8"/>
            </w:pPr>
            <w:r w:rsidRPr="00E5052B">
              <w:t>документ, подтверждающий заключение с Министерством финансов соответствующей гражданско-правовой сделки, либо акт законодательства Республики Беларусь</w:t>
            </w:r>
          </w:p>
          <w:p w:rsidR="002648E6" w:rsidRPr="00E5052B" w:rsidRDefault="002648E6" w:rsidP="00CB77C6">
            <w:pPr>
              <w:pStyle w:val="af8"/>
            </w:pPr>
          </w:p>
        </w:tc>
      </w:tr>
      <w:tr w:rsidR="002648E6" w:rsidRPr="00E5052B">
        <w:tc>
          <w:tcPr>
            <w:tcW w:w="5840" w:type="dxa"/>
          </w:tcPr>
          <w:p w:rsidR="002648E6" w:rsidRPr="00E5052B" w:rsidRDefault="002648E6" w:rsidP="00CB77C6">
            <w:pPr>
              <w:pStyle w:val="af8"/>
            </w:pPr>
            <w:r w:rsidRPr="00E5052B">
              <w:t>3</w:t>
            </w:r>
            <w:r w:rsidR="00E5052B" w:rsidRPr="00E5052B">
              <w:t xml:space="preserve">. </w:t>
            </w:r>
            <w:r w:rsidRPr="00E5052B">
              <w:t>Уплата налогов, сборов, пошлин, иных обязательных платежей в республиканский и местные бюджеты, государственные целевые бюджетные и внебюджетные фонды</w:t>
            </w:r>
            <w:r w:rsidR="00E5052B" w:rsidRPr="00E5052B">
              <w:t xml:space="preserve">. </w:t>
            </w:r>
          </w:p>
        </w:tc>
        <w:tc>
          <w:tcPr>
            <w:tcW w:w="2980" w:type="dxa"/>
          </w:tcPr>
          <w:p w:rsidR="002648E6" w:rsidRPr="00E5052B" w:rsidRDefault="002648E6" w:rsidP="00CB77C6">
            <w:pPr>
              <w:pStyle w:val="af8"/>
            </w:pPr>
            <w:r w:rsidRPr="00E5052B">
              <w:t>акты законодательства Республики Беларусь, предусматривающие правомерность использования иностранной валюты при уплате вышеназванных платежей</w:t>
            </w:r>
            <w:r w:rsidR="00E5052B" w:rsidRPr="00E5052B">
              <w:t xml:space="preserve">; </w:t>
            </w:r>
          </w:p>
          <w:p w:rsidR="002648E6" w:rsidRPr="00E5052B" w:rsidRDefault="002648E6" w:rsidP="00CB77C6">
            <w:pPr>
              <w:pStyle w:val="af8"/>
            </w:pPr>
          </w:p>
        </w:tc>
      </w:tr>
      <w:tr w:rsidR="002648E6" w:rsidRPr="00E5052B">
        <w:tc>
          <w:tcPr>
            <w:tcW w:w="5840" w:type="dxa"/>
          </w:tcPr>
          <w:p w:rsidR="00E5052B" w:rsidRDefault="002648E6" w:rsidP="00CB77C6">
            <w:pPr>
              <w:pStyle w:val="af8"/>
            </w:pPr>
            <w:r w:rsidRPr="00E5052B">
              <w:t>4</w:t>
            </w:r>
            <w:r w:rsidR="00E5052B" w:rsidRPr="00E5052B">
              <w:t xml:space="preserve">. </w:t>
            </w:r>
            <w:r w:rsidRPr="00E5052B">
              <w:t>Оплата расходов, связанных с поездками за пределы Республики Беларусь, а именно</w:t>
            </w:r>
            <w:r w:rsidR="00E5052B" w:rsidRPr="00E5052B">
              <w:t>:</w:t>
            </w:r>
          </w:p>
          <w:p w:rsidR="00E5052B" w:rsidRDefault="002648E6" w:rsidP="00CB77C6">
            <w:pPr>
              <w:pStyle w:val="af8"/>
            </w:pPr>
            <w:r w:rsidRPr="00E5052B">
              <w:t>расходы, связанные со служебными командировками работников субъекта валютных операций</w:t>
            </w:r>
            <w:r w:rsidR="00E5052B" w:rsidRPr="00E5052B">
              <w:t xml:space="preserve"> - </w:t>
            </w:r>
            <w:r w:rsidRPr="00E5052B">
              <w:t>резидента за пределы Республики Беларусь</w:t>
            </w:r>
            <w:r w:rsidR="00E5052B" w:rsidRPr="00E5052B">
              <w:t>;</w:t>
            </w:r>
          </w:p>
          <w:p w:rsidR="00E5052B" w:rsidRDefault="002648E6" w:rsidP="00CB77C6">
            <w:pPr>
              <w:pStyle w:val="af8"/>
            </w:pPr>
            <w:r w:rsidRPr="00E5052B">
              <w:t>расходы, связанные с обучением работников субъекта валютных операций</w:t>
            </w:r>
            <w:r w:rsidR="00E5052B" w:rsidRPr="00E5052B">
              <w:t xml:space="preserve"> - </w:t>
            </w:r>
            <w:r w:rsidRPr="00E5052B">
              <w:t>резидента за пределами Республики Беларусь</w:t>
            </w:r>
            <w:r w:rsidR="00E5052B" w:rsidRPr="00E5052B">
              <w:t>;</w:t>
            </w:r>
          </w:p>
          <w:p w:rsidR="00E5052B" w:rsidRDefault="002648E6" w:rsidP="00CB77C6">
            <w:pPr>
              <w:pStyle w:val="af8"/>
            </w:pPr>
            <w:r w:rsidRPr="00E5052B">
              <w:t>расходы, связанные с разъездами индивидуальных предпринимателей</w:t>
            </w:r>
            <w:r w:rsidR="00E5052B" w:rsidRPr="00E5052B">
              <w:t xml:space="preserve"> - </w:t>
            </w:r>
            <w:r w:rsidRPr="00E5052B">
              <w:t>резидентов за пределами Республики Беларусь</w:t>
            </w:r>
            <w:r w:rsidR="00E5052B" w:rsidRPr="00E5052B">
              <w:t>;</w:t>
            </w:r>
          </w:p>
          <w:p w:rsidR="00E5052B" w:rsidRDefault="002648E6" w:rsidP="00CB77C6">
            <w:pPr>
              <w:pStyle w:val="af8"/>
            </w:pPr>
            <w:r w:rsidRPr="00E5052B">
              <w:t>выдача под отчет водителям автобусов и грузовых автомобилей, работающих на регулярных международных пассажирских и грузовых линиях, работа которых протекает в пути, для оплаты за пределами Республики Беларусь страхового взноса, премии по договорам страхования, дорожных, экологических, таможенных пошлин и сборов, налогов, вынужденного мелкого ремонта, приобретения горюче-смазочных материалов</w:t>
            </w:r>
            <w:r w:rsidR="00E5052B" w:rsidRPr="00E5052B">
              <w:t>;</w:t>
            </w:r>
          </w:p>
          <w:p w:rsidR="002648E6" w:rsidRPr="00E5052B" w:rsidRDefault="002648E6" w:rsidP="00CB77C6">
            <w:pPr>
              <w:pStyle w:val="af8"/>
            </w:pPr>
            <w:r w:rsidRPr="00E5052B">
              <w:t>выплата надбавок, выплачиваемых в иностранной валюте в соответствии с законодательством Республики Беларусь, за подвижной и разъездной характер работы, производство работы вахтовым методом, за постоянную работу в пути, работу вне места постоянного жительства (полевое довольствие</w:t>
            </w:r>
            <w:r w:rsidR="00E5052B" w:rsidRPr="00E5052B">
              <w:t xml:space="preserve">). </w:t>
            </w:r>
          </w:p>
        </w:tc>
        <w:tc>
          <w:tcPr>
            <w:tcW w:w="2980" w:type="dxa"/>
          </w:tcPr>
          <w:p w:rsidR="002648E6" w:rsidRPr="00E5052B" w:rsidRDefault="002648E6" w:rsidP="00CB77C6">
            <w:pPr>
              <w:pStyle w:val="af8"/>
            </w:pPr>
            <w:r w:rsidRPr="00E5052B">
              <w:t>приказ о направлении работников в служебную командировку либо на обучение за пределами Республики Беларусь с приложением расчета суммы иностранной валюты, причитающейся к получению (возмещению</w:t>
            </w:r>
            <w:r w:rsidR="00E5052B" w:rsidRPr="00E5052B">
              <w:t xml:space="preserve">) </w:t>
            </w:r>
            <w:r w:rsidRPr="00E5052B">
              <w:t>командируемым работникам, подписанный руководителем и (или</w:t>
            </w:r>
            <w:r w:rsidR="00E5052B" w:rsidRPr="00E5052B">
              <w:t xml:space="preserve">) </w:t>
            </w:r>
            <w:r w:rsidRPr="00E5052B">
              <w:t>главным бухгалтером субъекта валютных операций</w:t>
            </w:r>
            <w:r w:rsidR="00E5052B" w:rsidRPr="00E5052B">
              <w:t xml:space="preserve"> - </w:t>
            </w:r>
            <w:r w:rsidRPr="00E5052B">
              <w:t>резидента, индивидуальным предпринимателем</w:t>
            </w:r>
            <w:r w:rsidR="00E5052B" w:rsidRPr="00E5052B">
              <w:t xml:space="preserve">; </w:t>
            </w:r>
            <w:r w:rsidRPr="00E5052B">
              <w:t>в иных случаях</w:t>
            </w:r>
            <w:r w:rsidR="00E5052B" w:rsidRPr="00E5052B">
              <w:t xml:space="preserve"> - </w:t>
            </w:r>
            <w:r w:rsidRPr="00E5052B">
              <w:t>расчет соответствующей потребности в иностранной валюте, подписанный руководителем или главным бухгалтером субъекта валютных операций</w:t>
            </w:r>
            <w:r w:rsidR="00E5052B" w:rsidRPr="00E5052B">
              <w:t xml:space="preserve"> - </w:t>
            </w:r>
            <w:r w:rsidRPr="00E5052B">
              <w:t>резидента, индивидуальным предпринимателем</w:t>
            </w:r>
            <w:r w:rsidR="00E5052B" w:rsidRPr="00E5052B">
              <w:t xml:space="preserve">. </w:t>
            </w:r>
          </w:p>
        </w:tc>
      </w:tr>
      <w:tr w:rsidR="002648E6" w:rsidRPr="00E5052B">
        <w:tc>
          <w:tcPr>
            <w:tcW w:w="5840" w:type="dxa"/>
          </w:tcPr>
          <w:p w:rsidR="00E5052B" w:rsidRDefault="002648E6" w:rsidP="00CB77C6">
            <w:pPr>
              <w:pStyle w:val="af8"/>
            </w:pPr>
            <w:r w:rsidRPr="00E5052B">
              <w:t>5</w:t>
            </w:r>
            <w:r w:rsidR="00E5052B" w:rsidRPr="00E5052B">
              <w:t xml:space="preserve">. </w:t>
            </w:r>
            <w:r w:rsidRPr="00E5052B">
              <w:t>Осуществление расчетов по валютной операции с банком</w:t>
            </w:r>
            <w:r w:rsidR="00E5052B" w:rsidRPr="00E5052B">
              <w:t xml:space="preserve">. </w:t>
            </w:r>
          </w:p>
          <w:p w:rsidR="00E5052B" w:rsidRPr="00E5052B" w:rsidRDefault="00E5052B" w:rsidP="00CB77C6">
            <w:pPr>
              <w:pStyle w:val="af8"/>
            </w:pPr>
          </w:p>
          <w:p w:rsidR="002648E6" w:rsidRPr="00E5052B" w:rsidRDefault="002648E6" w:rsidP="00CB77C6">
            <w:pPr>
              <w:pStyle w:val="af8"/>
            </w:pPr>
          </w:p>
        </w:tc>
        <w:tc>
          <w:tcPr>
            <w:tcW w:w="2980" w:type="dxa"/>
          </w:tcPr>
          <w:p w:rsidR="002648E6" w:rsidRPr="00E5052B" w:rsidRDefault="002648E6" w:rsidP="00CB77C6">
            <w:pPr>
              <w:pStyle w:val="af8"/>
            </w:pPr>
            <w:r w:rsidRPr="00E5052B">
              <w:t>осуществляемой в рамках гражданско-правовой сделки, является документ, подтверждающий заключение с банком соответствующей гражданско-правовой сделки</w:t>
            </w:r>
            <w:r w:rsidR="00E5052B" w:rsidRPr="00E5052B">
              <w:t xml:space="preserve">. </w:t>
            </w:r>
            <w:r w:rsidRPr="00E5052B">
              <w:t>По валютным операциям, совершаемым вне рамок гражданско-правовой сделки, документы, служащие основанием для осуществления данной валютной опера</w:t>
            </w:r>
            <w:r w:rsidR="0025496D" w:rsidRPr="00E5052B">
              <w:t>ции</w:t>
            </w:r>
            <w:r w:rsidR="00E5052B" w:rsidRPr="00E5052B">
              <w:t xml:space="preserve">. </w:t>
            </w:r>
          </w:p>
          <w:p w:rsidR="0025496D" w:rsidRPr="00E5052B" w:rsidRDefault="0025496D" w:rsidP="00CB77C6">
            <w:pPr>
              <w:pStyle w:val="af8"/>
            </w:pPr>
          </w:p>
        </w:tc>
      </w:tr>
      <w:tr w:rsidR="002648E6" w:rsidRPr="00E5052B">
        <w:tc>
          <w:tcPr>
            <w:tcW w:w="5840" w:type="dxa"/>
          </w:tcPr>
          <w:p w:rsidR="002648E6" w:rsidRPr="00E5052B" w:rsidRDefault="002648E6" w:rsidP="00CB77C6">
            <w:pPr>
              <w:pStyle w:val="af8"/>
            </w:pPr>
            <w:r w:rsidRPr="00E5052B">
              <w:t>6</w:t>
            </w:r>
            <w:r w:rsidR="00E5052B" w:rsidRPr="00E5052B">
              <w:t xml:space="preserve">. </w:t>
            </w:r>
            <w:r w:rsidRPr="00E5052B">
              <w:t>Осуществление расчетов по договору финансовой аренды (лизинга</w:t>
            </w:r>
            <w:r w:rsidR="00E5052B" w:rsidRPr="00E5052B">
              <w:t>),</w:t>
            </w:r>
            <w:r w:rsidRPr="00E5052B">
              <w:t xml:space="preserve"> заключенному с субъектом валютных операций</w:t>
            </w:r>
            <w:r w:rsidR="00E5052B" w:rsidRPr="00E5052B">
              <w:t xml:space="preserve"> - </w:t>
            </w:r>
            <w:r w:rsidRPr="00E5052B">
              <w:t>резидентом</w:t>
            </w:r>
          </w:p>
        </w:tc>
        <w:tc>
          <w:tcPr>
            <w:tcW w:w="2980" w:type="dxa"/>
          </w:tcPr>
          <w:p w:rsidR="002648E6" w:rsidRPr="00E5052B" w:rsidRDefault="002648E6" w:rsidP="00CB77C6">
            <w:pPr>
              <w:pStyle w:val="af8"/>
            </w:pPr>
            <w:r w:rsidRPr="00E5052B">
              <w:t>документ, подтверждающий заключение между субъектами валютной операции</w:t>
            </w:r>
            <w:r w:rsidR="00E5052B" w:rsidRPr="00E5052B">
              <w:t xml:space="preserve"> - </w:t>
            </w:r>
            <w:r w:rsidRPr="00E5052B">
              <w:t>резидентами</w:t>
            </w:r>
          </w:p>
        </w:tc>
      </w:tr>
      <w:tr w:rsidR="002648E6" w:rsidRPr="00E5052B">
        <w:tc>
          <w:tcPr>
            <w:tcW w:w="5840" w:type="dxa"/>
          </w:tcPr>
          <w:p w:rsidR="002648E6" w:rsidRPr="00E5052B" w:rsidRDefault="002648E6" w:rsidP="00CB77C6">
            <w:pPr>
              <w:pStyle w:val="af8"/>
            </w:pPr>
            <w:r w:rsidRPr="00E5052B">
              <w:t>7</w:t>
            </w:r>
            <w:r w:rsidR="00E5052B" w:rsidRPr="00E5052B">
              <w:t xml:space="preserve">. </w:t>
            </w:r>
            <w:r w:rsidRPr="00E5052B">
              <w:t>Осуществление расчетов по договорам страхования, сострахования, перестрахования между субъектами валютных операций</w:t>
            </w:r>
            <w:r w:rsidR="00E5052B" w:rsidRPr="00E5052B">
              <w:t xml:space="preserve"> - </w:t>
            </w:r>
            <w:r w:rsidRPr="00E5052B">
              <w:t>резидентами</w:t>
            </w:r>
            <w:r w:rsidR="00E5052B" w:rsidRPr="00E5052B">
              <w:t xml:space="preserve">. </w:t>
            </w:r>
          </w:p>
        </w:tc>
        <w:tc>
          <w:tcPr>
            <w:tcW w:w="2980" w:type="dxa"/>
          </w:tcPr>
          <w:p w:rsidR="002648E6" w:rsidRPr="00E5052B" w:rsidRDefault="002648E6" w:rsidP="00CB77C6">
            <w:pPr>
              <w:pStyle w:val="af8"/>
            </w:pPr>
            <w:r w:rsidRPr="00E5052B">
              <w:t>документ, подтверждающий заключение между субъектами валютных операций</w:t>
            </w:r>
            <w:r w:rsidR="00E5052B" w:rsidRPr="00E5052B">
              <w:t xml:space="preserve"> - </w:t>
            </w:r>
            <w:r w:rsidRPr="00E5052B">
              <w:t>резидентами соответствующей гражданско-правовой сделки</w:t>
            </w:r>
            <w:r w:rsidR="00E5052B" w:rsidRPr="00E5052B">
              <w:t xml:space="preserve">; </w:t>
            </w:r>
          </w:p>
        </w:tc>
      </w:tr>
      <w:tr w:rsidR="002648E6" w:rsidRPr="00E5052B">
        <w:tc>
          <w:tcPr>
            <w:tcW w:w="5840" w:type="dxa"/>
          </w:tcPr>
          <w:p w:rsidR="002648E6" w:rsidRPr="00E5052B" w:rsidRDefault="002648E6" w:rsidP="00CB77C6">
            <w:pPr>
              <w:pStyle w:val="af8"/>
            </w:pPr>
            <w:r w:rsidRPr="00E5052B">
              <w:t>8</w:t>
            </w:r>
            <w:r w:rsidR="00E5052B" w:rsidRPr="00E5052B">
              <w:t xml:space="preserve">. </w:t>
            </w:r>
            <w:r w:rsidRPr="00E5052B">
              <w:t>Осуществление расчетов по исполнительным документам судов</w:t>
            </w:r>
          </w:p>
        </w:tc>
        <w:tc>
          <w:tcPr>
            <w:tcW w:w="2980" w:type="dxa"/>
          </w:tcPr>
          <w:p w:rsidR="002648E6" w:rsidRPr="00E5052B" w:rsidRDefault="002648E6" w:rsidP="00CB77C6">
            <w:pPr>
              <w:pStyle w:val="af8"/>
            </w:pPr>
            <w:r w:rsidRPr="00E5052B">
              <w:t>оформленное на бесспорное взыскание платежное требование вместе с исполнительным документом суда (дубликатом исполнительного документа</w:t>
            </w:r>
            <w:r w:rsidR="00E5052B" w:rsidRPr="00E5052B">
              <w:t xml:space="preserve">). </w:t>
            </w:r>
          </w:p>
        </w:tc>
      </w:tr>
      <w:tr w:rsidR="002648E6" w:rsidRPr="00E5052B">
        <w:tc>
          <w:tcPr>
            <w:tcW w:w="5840" w:type="dxa"/>
          </w:tcPr>
          <w:p w:rsidR="002648E6" w:rsidRPr="00E5052B" w:rsidRDefault="002648E6" w:rsidP="00CB77C6">
            <w:pPr>
              <w:pStyle w:val="af8"/>
            </w:pPr>
            <w:r w:rsidRPr="00E5052B">
              <w:t>9</w:t>
            </w:r>
            <w:r w:rsidR="00E5052B" w:rsidRPr="00E5052B">
              <w:t xml:space="preserve">. </w:t>
            </w:r>
            <w:r w:rsidRPr="00E5052B">
              <w:t>Иные валютные операции при наличии разрешения Национального банка на покупку иностранной валюты</w:t>
            </w:r>
            <w:r w:rsidR="00E5052B" w:rsidRPr="00E5052B">
              <w:t xml:space="preserve">. </w:t>
            </w:r>
          </w:p>
        </w:tc>
        <w:tc>
          <w:tcPr>
            <w:tcW w:w="2980" w:type="dxa"/>
          </w:tcPr>
          <w:p w:rsidR="002648E6" w:rsidRPr="00E5052B" w:rsidRDefault="002648E6" w:rsidP="00CB77C6">
            <w:pPr>
              <w:pStyle w:val="af8"/>
            </w:pPr>
            <w:r w:rsidRPr="00E5052B">
              <w:t>разрешение Национального банка на покупку иностранной валюты</w:t>
            </w:r>
            <w:r w:rsidR="00E5052B" w:rsidRPr="00E5052B">
              <w:t xml:space="preserve">. </w:t>
            </w:r>
          </w:p>
        </w:tc>
      </w:tr>
    </w:tbl>
    <w:p w:rsidR="002648E6" w:rsidRPr="00E5052B" w:rsidRDefault="002648E6" w:rsidP="00E5052B">
      <w:pPr>
        <w:widowControl w:val="0"/>
        <w:autoSpaceDE w:val="0"/>
        <w:autoSpaceDN w:val="0"/>
        <w:adjustRightInd w:val="0"/>
      </w:pPr>
    </w:p>
    <w:p w:rsidR="009151DB" w:rsidRPr="0061557C" w:rsidRDefault="00454D1C" w:rsidP="00E5052B">
      <w:pPr>
        <w:widowControl w:val="0"/>
        <w:autoSpaceDE w:val="0"/>
        <w:autoSpaceDN w:val="0"/>
        <w:adjustRightInd w:val="0"/>
      </w:pPr>
      <w:r w:rsidRPr="00E5052B">
        <w:t>В случае изменения целевого использования приобретенной иностранной валюты, хозяйствующий субъект подает в банк уведомление установленной формы</w:t>
      </w:r>
      <w:r w:rsidR="00E5052B" w:rsidRPr="00E5052B">
        <w:t>. [</w:t>
      </w:r>
      <w:r w:rsidRPr="00E5052B">
        <w:t>Приложение А</w:t>
      </w:r>
      <w:r w:rsidR="00E5052B" w:rsidRPr="0061557C">
        <w:t xml:space="preserve">] </w:t>
      </w:r>
    </w:p>
    <w:p w:rsidR="009151DB" w:rsidRPr="00E5052B" w:rsidRDefault="009151DB" w:rsidP="00E5052B">
      <w:pPr>
        <w:widowControl w:val="0"/>
        <w:autoSpaceDE w:val="0"/>
        <w:autoSpaceDN w:val="0"/>
        <w:adjustRightInd w:val="0"/>
      </w:pPr>
      <w:r w:rsidRPr="00E5052B">
        <w:t>Продажа (конверсия</w:t>
      </w:r>
      <w:r w:rsidR="00E5052B" w:rsidRPr="00E5052B">
        <w:t xml:space="preserve">) </w:t>
      </w:r>
      <w:r w:rsidRPr="00E5052B">
        <w:t>на внутреннем валютном рынке Республики Беларусь осуществляется субъектом валютных операций – резидентом по необходимости, определяемой им самостоятельно, за исключением обязательной продажи иностранной валюты</w:t>
      </w:r>
      <w:r w:rsidR="00E5052B" w:rsidRPr="00E5052B">
        <w:t xml:space="preserve">. </w:t>
      </w:r>
    </w:p>
    <w:p w:rsidR="009151DB" w:rsidRPr="00E5052B" w:rsidRDefault="009151DB" w:rsidP="00E5052B">
      <w:pPr>
        <w:widowControl w:val="0"/>
        <w:autoSpaceDE w:val="0"/>
        <w:autoSpaceDN w:val="0"/>
        <w:adjustRightInd w:val="0"/>
      </w:pPr>
      <w:r w:rsidRPr="00E5052B">
        <w:t>Продажа иностранной валюты на биржевом валютном рынке осуществляется субъектом валютных операций – резидентом через банк, в котором открыт счет в иностранной валюте, с которого производится продажа иностранной валюты</w:t>
      </w:r>
      <w:r w:rsidR="00E5052B" w:rsidRPr="00E5052B">
        <w:t xml:space="preserve">. </w:t>
      </w:r>
      <w:r w:rsidRPr="00E5052B">
        <w:t>При продаже резидент представляет в банк заявку на продажу иностранной валюты в двух экземплярах</w:t>
      </w:r>
      <w:r w:rsidR="00E5052B" w:rsidRPr="00E5052B">
        <w:t xml:space="preserve">. </w:t>
      </w:r>
    </w:p>
    <w:p w:rsidR="009151DB" w:rsidRPr="00E5052B" w:rsidRDefault="009151DB" w:rsidP="00E5052B">
      <w:pPr>
        <w:widowControl w:val="0"/>
        <w:autoSpaceDE w:val="0"/>
        <w:autoSpaceDN w:val="0"/>
        <w:adjustRightInd w:val="0"/>
      </w:pPr>
      <w:r w:rsidRPr="00E5052B">
        <w:t>Продажа (конверсия</w:t>
      </w:r>
      <w:r w:rsidR="00E5052B" w:rsidRPr="00E5052B">
        <w:t xml:space="preserve">) </w:t>
      </w:r>
      <w:r w:rsidRPr="00E5052B">
        <w:t>иностранной валюты на внебиржевом валютном рынке может осуществляться резидентом</w:t>
      </w:r>
      <w:r w:rsidR="00E5052B" w:rsidRPr="00E5052B">
        <w:t xml:space="preserve">: </w:t>
      </w:r>
    </w:p>
    <w:p w:rsidR="009151DB" w:rsidRPr="00E5052B" w:rsidRDefault="009151DB" w:rsidP="00E5052B">
      <w:pPr>
        <w:widowControl w:val="0"/>
        <w:autoSpaceDE w:val="0"/>
        <w:autoSpaceDN w:val="0"/>
        <w:adjustRightInd w:val="0"/>
      </w:pPr>
      <w:r w:rsidRPr="00E5052B">
        <w:t>• банку, в котором открыт счет в иностранной валюте, с которого производится продажа (конверсия</w:t>
      </w:r>
      <w:r w:rsidR="00E5052B" w:rsidRPr="00E5052B">
        <w:t xml:space="preserve">) </w:t>
      </w:r>
      <w:r w:rsidRPr="00E5052B">
        <w:t>иностранной валюты путем совершения переводов с продажей (конверсией</w:t>
      </w:r>
      <w:r w:rsidR="00E5052B" w:rsidRPr="00E5052B">
        <w:t xml:space="preserve">) </w:t>
      </w:r>
      <w:r w:rsidRPr="00E5052B">
        <w:t>путем осуществления переводов с продажей (конверсией</w:t>
      </w:r>
      <w:r w:rsidR="00E5052B" w:rsidRPr="00E5052B">
        <w:t xml:space="preserve">); </w:t>
      </w:r>
    </w:p>
    <w:p w:rsidR="009151DB" w:rsidRPr="00E5052B" w:rsidRDefault="009151DB" w:rsidP="00E5052B">
      <w:pPr>
        <w:widowControl w:val="0"/>
        <w:autoSpaceDE w:val="0"/>
        <w:autoSpaceDN w:val="0"/>
        <w:adjustRightInd w:val="0"/>
      </w:pPr>
      <w:r w:rsidRPr="00E5052B">
        <w:t>• банку, в котором открыт счет в белорусских рублях, на который производится зачисление белорусских рублей после осуществления банком операции по зачислению с покупкой иностранной валюты, поступившей в пользу резидента, путем зачисления белорусских рублей от продажи на счета резидента</w:t>
      </w:r>
      <w:r w:rsidR="00E5052B" w:rsidRPr="00E5052B">
        <w:t xml:space="preserve">; </w:t>
      </w:r>
    </w:p>
    <w:p w:rsidR="009151DB" w:rsidRPr="00E5052B" w:rsidRDefault="009151DB" w:rsidP="00E5052B">
      <w:pPr>
        <w:widowControl w:val="0"/>
        <w:autoSpaceDE w:val="0"/>
        <w:autoSpaceDN w:val="0"/>
        <w:adjustRightInd w:val="0"/>
      </w:pPr>
      <w:r w:rsidRPr="00E5052B">
        <w:t>• банку, в котором открыт счет в иностранной валюте, на который производится зачисление иностранной валюты после осуществления банком операции по зачислению иностранной валюты после осуществления банком операции по зачислению с конверсией иностранной валюты, поступившей в пользу резидента, путем зачисления иностранной валюты по конверсии на его счета</w:t>
      </w:r>
      <w:r w:rsidR="00E5052B" w:rsidRPr="00E5052B">
        <w:t xml:space="preserve">; </w:t>
      </w:r>
    </w:p>
    <w:p w:rsidR="009151DB" w:rsidRPr="00E5052B" w:rsidRDefault="009151DB" w:rsidP="00E5052B">
      <w:pPr>
        <w:widowControl w:val="0"/>
        <w:autoSpaceDE w:val="0"/>
        <w:autoSpaceDN w:val="0"/>
        <w:adjustRightInd w:val="0"/>
      </w:pPr>
      <w:r w:rsidRPr="00E5052B">
        <w:t>• банку, в котором не открыты счета в иностранной валюте, с которых производится продажа (конверсия</w:t>
      </w:r>
      <w:r w:rsidR="00E5052B" w:rsidRPr="00E5052B">
        <w:t xml:space="preserve">) </w:t>
      </w:r>
      <w:r w:rsidRPr="00E5052B">
        <w:t>иностранной валюты, резидент представляет заявку на продажу в двух экземплярах</w:t>
      </w:r>
      <w:r w:rsidR="00E5052B" w:rsidRPr="00E5052B">
        <w:t xml:space="preserve">. </w:t>
      </w:r>
    </w:p>
    <w:p w:rsidR="009151DB" w:rsidRPr="00E5052B" w:rsidRDefault="009151DB" w:rsidP="00E5052B">
      <w:pPr>
        <w:widowControl w:val="0"/>
        <w:autoSpaceDE w:val="0"/>
        <w:autoSpaceDN w:val="0"/>
        <w:adjustRightInd w:val="0"/>
      </w:pPr>
      <w:r w:rsidRPr="00E5052B">
        <w:t>Перечисление иностранной валюты при ее продаже (конверсии</w:t>
      </w:r>
      <w:r w:rsidR="00E5052B" w:rsidRPr="00E5052B">
        <w:t xml:space="preserve">) </w:t>
      </w:r>
      <w:r w:rsidRPr="00E5052B">
        <w:t>субъектом валютных операций – резидентом может производиться</w:t>
      </w:r>
      <w:r w:rsidR="00E5052B" w:rsidRPr="00E5052B">
        <w:t xml:space="preserve">: </w:t>
      </w:r>
    </w:p>
    <w:p w:rsidR="009151DB" w:rsidRPr="00E5052B" w:rsidRDefault="009151DB" w:rsidP="00E5052B">
      <w:pPr>
        <w:widowControl w:val="0"/>
        <w:autoSpaceDE w:val="0"/>
        <w:autoSpaceDN w:val="0"/>
        <w:adjustRightInd w:val="0"/>
      </w:pPr>
      <w:r w:rsidRPr="00E5052B">
        <w:t>• с текущего (расчетного</w:t>
      </w:r>
      <w:r w:rsidR="00E5052B" w:rsidRPr="00E5052B">
        <w:t xml:space="preserve">) </w:t>
      </w:r>
      <w:r w:rsidRPr="00E5052B">
        <w:t>счета резидента</w:t>
      </w:r>
      <w:r w:rsidR="00E5052B" w:rsidRPr="00E5052B">
        <w:t xml:space="preserve">; </w:t>
      </w:r>
    </w:p>
    <w:p w:rsidR="009151DB" w:rsidRPr="00E5052B" w:rsidRDefault="009151DB" w:rsidP="00E5052B">
      <w:pPr>
        <w:widowControl w:val="0"/>
        <w:autoSpaceDE w:val="0"/>
        <w:autoSpaceDN w:val="0"/>
        <w:adjustRightInd w:val="0"/>
      </w:pPr>
      <w:r w:rsidRPr="00E5052B">
        <w:t>• со счета по учету кредитной задолженности</w:t>
      </w:r>
      <w:r w:rsidR="00E5052B" w:rsidRPr="00E5052B">
        <w:t xml:space="preserve">; </w:t>
      </w:r>
    </w:p>
    <w:p w:rsidR="009151DB" w:rsidRPr="00E5052B" w:rsidRDefault="009151DB" w:rsidP="00E5052B">
      <w:pPr>
        <w:widowControl w:val="0"/>
        <w:autoSpaceDE w:val="0"/>
        <w:autoSpaceDN w:val="0"/>
        <w:adjustRightInd w:val="0"/>
      </w:pPr>
      <w:r w:rsidRPr="00E5052B">
        <w:t>• со счетов судов</w:t>
      </w:r>
      <w:r w:rsidR="00E5052B" w:rsidRPr="00E5052B">
        <w:t xml:space="preserve">; </w:t>
      </w:r>
    </w:p>
    <w:p w:rsidR="009151DB" w:rsidRPr="00E5052B" w:rsidRDefault="009151DB" w:rsidP="00E5052B">
      <w:pPr>
        <w:widowControl w:val="0"/>
        <w:autoSpaceDE w:val="0"/>
        <w:autoSpaceDN w:val="0"/>
        <w:adjustRightInd w:val="0"/>
      </w:pPr>
      <w:r w:rsidRPr="00E5052B">
        <w:t>• с благотворительного счета резидента</w:t>
      </w:r>
      <w:r w:rsidR="00E5052B" w:rsidRPr="00E5052B">
        <w:t xml:space="preserve">; </w:t>
      </w:r>
    </w:p>
    <w:p w:rsidR="009151DB" w:rsidRPr="00E5052B" w:rsidRDefault="009151DB" w:rsidP="00E5052B">
      <w:pPr>
        <w:widowControl w:val="0"/>
        <w:autoSpaceDE w:val="0"/>
        <w:autoSpaceDN w:val="0"/>
        <w:adjustRightInd w:val="0"/>
      </w:pPr>
      <w:r w:rsidRPr="00E5052B">
        <w:t>• с иных счетов резидента, выступающего продавцом</w:t>
      </w:r>
      <w:r w:rsidR="00E5052B" w:rsidRPr="00E5052B">
        <w:t xml:space="preserve">; </w:t>
      </w:r>
    </w:p>
    <w:p w:rsidR="009151DB" w:rsidRPr="00E5052B" w:rsidRDefault="009151DB" w:rsidP="00E5052B">
      <w:pPr>
        <w:widowControl w:val="0"/>
        <w:autoSpaceDE w:val="0"/>
        <w:autoSpaceDN w:val="0"/>
        <w:adjustRightInd w:val="0"/>
      </w:pPr>
      <w:r w:rsidRPr="00E5052B">
        <w:t>• с иных счетов – при наличии разрешения Национального банка Республики Беларусь</w:t>
      </w:r>
      <w:r w:rsidR="00E5052B" w:rsidRPr="00E5052B">
        <w:t xml:space="preserve">. </w:t>
      </w:r>
    </w:p>
    <w:p w:rsidR="009151DB" w:rsidRPr="00E5052B" w:rsidRDefault="009151DB" w:rsidP="00E5052B">
      <w:pPr>
        <w:widowControl w:val="0"/>
        <w:autoSpaceDE w:val="0"/>
        <w:autoSpaceDN w:val="0"/>
        <w:adjustRightInd w:val="0"/>
      </w:pPr>
      <w:r w:rsidRPr="00E5052B">
        <w:t>Зачисление белорусских рублей (иностранной валюты</w:t>
      </w:r>
      <w:r w:rsidR="00E5052B" w:rsidRPr="00E5052B">
        <w:t xml:space="preserve">) </w:t>
      </w:r>
      <w:r w:rsidRPr="00E5052B">
        <w:t>при совершении резидентом продажи (конверсии</w:t>
      </w:r>
      <w:r w:rsidR="00E5052B" w:rsidRPr="00E5052B">
        <w:t xml:space="preserve">) </w:t>
      </w:r>
      <w:r w:rsidRPr="00E5052B">
        <w:t>иностранной валюты, за исключением продажи (конверсии</w:t>
      </w:r>
      <w:r w:rsidR="00E5052B" w:rsidRPr="00E5052B">
        <w:t>),</w:t>
      </w:r>
      <w:r w:rsidRPr="00E5052B">
        <w:t xml:space="preserve"> совершаемой при переводах с продажей (конверсией</w:t>
      </w:r>
      <w:r w:rsidR="00E5052B" w:rsidRPr="00E5052B">
        <w:t xml:space="preserve">) </w:t>
      </w:r>
      <w:r w:rsidRPr="00E5052B">
        <w:t>в адрес третьих лиц, осуществляется</w:t>
      </w:r>
      <w:r w:rsidR="00E5052B" w:rsidRPr="00E5052B">
        <w:t xml:space="preserve">: </w:t>
      </w:r>
    </w:p>
    <w:p w:rsidR="009151DB" w:rsidRPr="00E5052B" w:rsidRDefault="009151DB" w:rsidP="00E5052B">
      <w:pPr>
        <w:widowControl w:val="0"/>
        <w:autoSpaceDE w:val="0"/>
        <w:autoSpaceDN w:val="0"/>
        <w:adjustRightInd w:val="0"/>
      </w:pPr>
      <w:r w:rsidRPr="00E5052B">
        <w:t>• на текущие (расчетные</w:t>
      </w:r>
      <w:r w:rsidR="00E5052B" w:rsidRPr="00E5052B">
        <w:t xml:space="preserve">) </w:t>
      </w:r>
      <w:r w:rsidRPr="00E5052B">
        <w:t>счета резидента</w:t>
      </w:r>
      <w:r w:rsidR="00E5052B" w:rsidRPr="00E5052B">
        <w:t xml:space="preserve">; </w:t>
      </w:r>
    </w:p>
    <w:p w:rsidR="009151DB" w:rsidRPr="00E5052B" w:rsidRDefault="009151DB" w:rsidP="00E5052B">
      <w:pPr>
        <w:widowControl w:val="0"/>
        <w:autoSpaceDE w:val="0"/>
        <w:autoSpaceDN w:val="0"/>
        <w:adjustRightInd w:val="0"/>
      </w:pPr>
      <w:r w:rsidRPr="00E5052B">
        <w:t>• на благотворительные счета продавца в белорусских рублях – от продажи иностранной валюты, поступившей в качестве иностранной безвозмездной помощи</w:t>
      </w:r>
      <w:r w:rsidR="00E5052B" w:rsidRPr="00E5052B">
        <w:t xml:space="preserve">; </w:t>
      </w:r>
    </w:p>
    <w:p w:rsidR="009151DB" w:rsidRPr="00E5052B" w:rsidRDefault="009151DB" w:rsidP="00E5052B">
      <w:pPr>
        <w:widowControl w:val="0"/>
        <w:autoSpaceDE w:val="0"/>
        <w:autoSpaceDN w:val="0"/>
        <w:adjustRightInd w:val="0"/>
      </w:pPr>
      <w:r w:rsidRPr="00E5052B">
        <w:t>• на благотворительные счета продавца в иностранной валюте – от конверсии иностранной валюты, поступившей в качестве иностранной безвозмездной помощи</w:t>
      </w:r>
      <w:r w:rsidR="00E5052B" w:rsidRPr="00E5052B">
        <w:t xml:space="preserve">; </w:t>
      </w:r>
    </w:p>
    <w:p w:rsidR="009151DB" w:rsidRPr="00E5052B" w:rsidRDefault="009151DB" w:rsidP="00E5052B">
      <w:pPr>
        <w:widowControl w:val="0"/>
        <w:autoSpaceDE w:val="0"/>
        <w:autoSpaceDN w:val="0"/>
        <w:adjustRightInd w:val="0"/>
      </w:pPr>
      <w:r w:rsidRPr="00E5052B">
        <w:t>• на счета по учету кредитной задолженности</w:t>
      </w:r>
      <w:r w:rsidR="00E5052B" w:rsidRPr="00E5052B">
        <w:t xml:space="preserve">; </w:t>
      </w:r>
    </w:p>
    <w:p w:rsidR="009151DB" w:rsidRPr="00E5052B" w:rsidRDefault="009151DB" w:rsidP="00E5052B">
      <w:pPr>
        <w:widowControl w:val="0"/>
        <w:autoSpaceDE w:val="0"/>
        <w:autoSpaceDN w:val="0"/>
        <w:adjustRightInd w:val="0"/>
      </w:pPr>
      <w:r w:rsidRPr="00E5052B">
        <w:t>• на счета судов</w:t>
      </w:r>
      <w:r w:rsidR="00E5052B" w:rsidRPr="00E5052B">
        <w:t xml:space="preserve">; </w:t>
      </w:r>
    </w:p>
    <w:p w:rsidR="009151DB" w:rsidRPr="00E5052B" w:rsidRDefault="009151DB" w:rsidP="00E5052B">
      <w:pPr>
        <w:widowControl w:val="0"/>
        <w:autoSpaceDE w:val="0"/>
        <w:autoSpaceDN w:val="0"/>
        <w:adjustRightInd w:val="0"/>
      </w:pPr>
      <w:r w:rsidRPr="00E5052B">
        <w:t>• на иные счета резидента, выступающего продавцом</w:t>
      </w:r>
      <w:r w:rsidR="00E5052B" w:rsidRPr="00E5052B">
        <w:t xml:space="preserve">; </w:t>
      </w:r>
    </w:p>
    <w:p w:rsidR="009151DB" w:rsidRPr="00E5052B" w:rsidRDefault="009151DB" w:rsidP="00E5052B">
      <w:pPr>
        <w:widowControl w:val="0"/>
        <w:autoSpaceDE w:val="0"/>
        <w:autoSpaceDN w:val="0"/>
        <w:adjustRightInd w:val="0"/>
      </w:pPr>
      <w:r w:rsidRPr="00E5052B">
        <w:t>• на иные счета – при наличии разрешения Национального банка Республики Беларусь</w:t>
      </w:r>
      <w:r w:rsidR="00E5052B" w:rsidRPr="00E5052B">
        <w:t>. [</w:t>
      </w:r>
      <w:r w:rsidRPr="00E5052B">
        <w:t>13</w:t>
      </w:r>
      <w:r w:rsidR="00E5052B" w:rsidRPr="00E5052B">
        <w:t xml:space="preserve">] </w:t>
      </w:r>
    </w:p>
    <w:p w:rsidR="00E13D8A" w:rsidRDefault="00454D1C" w:rsidP="00E5052B">
      <w:pPr>
        <w:widowControl w:val="0"/>
        <w:autoSpaceDE w:val="0"/>
        <w:autoSpaceDN w:val="0"/>
        <w:adjustRightInd w:val="0"/>
      </w:pPr>
      <w:r w:rsidRPr="00E5052B">
        <w:t>Валютно-обменные операции занимают значительное место среди источников формирования доходной базы коммерческих банков</w:t>
      </w:r>
      <w:r w:rsidR="00E5052B" w:rsidRPr="00E5052B">
        <w:t xml:space="preserve">. </w:t>
      </w:r>
      <w:r w:rsidRPr="00E5052B">
        <w:t>Это наглядно видно из публикуемых средствами массовой информации отчетов о прибыли и убытках коммерческих банков</w:t>
      </w:r>
      <w:r w:rsidR="00E5052B" w:rsidRPr="00E5052B">
        <w:t xml:space="preserve">. </w:t>
      </w:r>
      <w:r w:rsidRPr="00E5052B">
        <w:t xml:space="preserve">В них, в частности, выделяются такие показатели, как </w:t>
      </w:r>
      <w:r w:rsidR="00E5052B" w:rsidRPr="00E5052B">
        <w:t>"</w:t>
      </w:r>
      <w:r w:rsidRPr="00E5052B">
        <w:t>чистые процентные доходы</w:t>
      </w:r>
      <w:r w:rsidR="00E5052B" w:rsidRPr="00E5052B">
        <w:t>"</w:t>
      </w:r>
      <w:r w:rsidRPr="00E5052B">
        <w:t xml:space="preserve">, </w:t>
      </w:r>
      <w:r w:rsidR="00E5052B" w:rsidRPr="00E5052B">
        <w:t>"</w:t>
      </w:r>
      <w:r w:rsidRPr="00E5052B">
        <w:t>чистые комиссионные доходы</w:t>
      </w:r>
      <w:r w:rsidR="00E5052B" w:rsidRPr="00E5052B">
        <w:t>"</w:t>
      </w:r>
      <w:r w:rsidRPr="00E5052B">
        <w:t xml:space="preserve">, </w:t>
      </w:r>
      <w:r w:rsidR="00E5052B" w:rsidRPr="00E5052B">
        <w:t>"</w:t>
      </w:r>
      <w:r w:rsidRPr="00E5052B">
        <w:t>чистый доход от операций с иностранной валютой</w:t>
      </w:r>
      <w:r w:rsidR="00E5052B" w:rsidRPr="00E5052B">
        <w:t>"</w:t>
      </w:r>
      <w:r w:rsidRPr="00E5052B">
        <w:t xml:space="preserve"> и </w:t>
      </w:r>
      <w:r w:rsidR="00E5052B" w:rsidRPr="00E5052B">
        <w:t>"</w:t>
      </w:r>
      <w:r w:rsidRPr="00E5052B">
        <w:t>чистый доход от операций с ценными бумагами в торговом портфеле</w:t>
      </w:r>
      <w:r w:rsidR="00E5052B" w:rsidRPr="00E5052B">
        <w:t xml:space="preserve">". </w:t>
      </w:r>
    </w:p>
    <w:p w:rsidR="00E5052B" w:rsidRPr="00E5052B" w:rsidRDefault="00E13D8A" w:rsidP="00E13D8A">
      <w:pPr>
        <w:pStyle w:val="2"/>
      </w:pPr>
      <w:r>
        <w:br w:type="page"/>
      </w:r>
      <w:bookmarkStart w:id="7" w:name="_Toc228343884"/>
      <w:r w:rsidR="00E5052B">
        <w:t>2.3</w:t>
      </w:r>
      <w:r w:rsidR="00454D1C" w:rsidRPr="00E5052B">
        <w:t xml:space="preserve"> Оценка эффективности валютно-обменных операций</w:t>
      </w:r>
      <w:bookmarkEnd w:id="7"/>
    </w:p>
    <w:p w:rsidR="0061557C" w:rsidRDefault="0061557C" w:rsidP="00E5052B">
      <w:pPr>
        <w:widowControl w:val="0"/>
        <w:autoSpaceDE w:val="0"/>
        <w:autoSpaceDN w:val="0"/>
        <w:adjustRightInd w:val="0"/>
      </w:pPr>
    </w:p>
    <w:p w:rsidR="00454D1C" w:rsidRPr="00E5052B" w:rsidRDefault="00454D1C" w:rsidP="00E5052B">
      <w:pPr>
        <w:widowControl w:val="0"/>
        <w:autoSpaceDE w:val="0"/>
        <w:autoSpaceDN w:val="0"/>
        <w:adjustRightInd w:val="0"/>
      </w:pPr>
      <w:r w:rsidRPr="00E5052B">
        <w:t>Эффективность деятельности банков и проблемы ее оценки постоянно привлекают пристальное внимание как научных, так и практических работников</w:t>
      </w:r>
      <w:r w:rsidR="00E5052B" w:rsidRPr="00E5052B">
        <w:t xml:space="preserve">. </w:t>
      </w:r>
      <w:r w:rsidRPr="00E5052B">
        <w:t>Этот интерес вызван, прежде всего, необходимостью привлечения инвестиций, которые обеспечат рост собственного капитала банков, их кредитного потенциала, то есть увеличат возможности кредитования банками реального сектора экономики страны и сохранения предприятий этого сектора в сфере национальных интересов с целью избежания контроля их со стороны иностранного капитала</w:t>
      </w:r>
      <w:r w:rsidR="00E5052B" w:rsidRPr="00E5052B">
        <w:t xml:space="preserve">. </w:t>
      </w:r>
      <w:r w:rsidRPr="00E5052B">
        <w:t>Вполне естественно, что инвесторы в обязательном порядке будут сравнивать результативность своих вложений в финансовый и нефинансовый сектора экономики, чтобы определить, насколько инвестиции в банки соответствуют заявленной ими норме отдачи на вложенный капитал</w:t>
      </w:r>
      <w:r w:rsidR="00E5052B" w:rsidRPr="00E5052B">
        <w:t xml:space="preserve">. </w:t>
      </w:r>
      <w:r w:rsidRPr="00E5052B">
        <w:t>Поэтому эффективность банковских операций всегда находится в фокусе внимания</w:t>
      </w:r>
      <w:r w:rsidR="00E5052B" w:rsidRPr="00E5052B">
        <w:t xml:space="preserve">. </w:t>
      </w:r>
    </w:p>
    <w:p w:rsidR="00454D1C" w:rsidRPr="00E5052B" w:rsidRDefault="00454D1C" w:rsidP="00E5052B">
      <w:pPr>
        <w:widowControl w:val="0"/>
        <w:autoSpaceDE w:val="0"/>
        <w:autoSpaceDN w:val="0"/>
        <w:adjustRightInd w:val="0"/>
      </w:pPr>
      <w:r w:rsidRPr="00E5052B">
        <w:t>В то же время необходимо отметить, что эффективность банковской деятельности необходимо оценивать не только в целом, но и в разрезе отдельных направлений деятельности с целью выделения наиболее результативных для расстановки приоритетов их развития в самой финансовой организации</w:t>
      </w:r>
      <w:r w:rsidR="00E5052B" w:rsidRPr="00E5052B">
        <w:t xml:space="preserve">. </w:t>
      </w:r>
    </w:p>
    <w:p w:rsidR="00E5052B" w:rsidRPr="00E5052B" w:rsidRDefault="00454D1C" w:rsidP="00E5052B">
      <w:pPr>
        <w:widowControl w:val="0"/>
        <w:autoSpaceDE w:val="0"/>
        <w:autoSpaceDN w:val="0"/>
        <w:adjustRightInd w:val="0"/>
      </w:pPr>
      <w:r w:rsidRPr="00E5052B">
        <w:t>Валютно-обменные операции занимают значительное место среди источников формирования доходной базы коммерческих банков</w:t>
      </w:r>
      <w:r w:rsidR="00E5052B" w:rsidRPr="00E5052B">
        <w:t xml:space="preserve">. </w:t>
      </w:r>
      <w:r w:rsidRPr="00E5052B">
        <w:t>В различных банках удельный вес данной категории чистых доходов (то есть прибыли</w:t>
      </w:r>
      <w:r w:rsidR="00E5052B" w:rsidRPr="00E5052B">
        <w:t xml:space="preserve">) </w:t>
      </w:r>
      <w:r w:rsidRPr="00E5052B">
        <w:t>может значительно различаться</w:t>
      </w:r>
      <w:r w:rsidR="00E5052B" w:rsidRPr="00E5052B">
        <w:t xml:space="preserve">. </w:t>
      </w:r>
    </w:p>
    <w:p w:rsidR="00CB77C6" w:rsidRDefault="00CB77C6" w:rsidP="00E5052B">
      <w:pPr>
        <w:widowControl w:val="0"/>
        <w:autoSpaceDE w:val="0"/>
        <w:autoSpaceDN w:val="0"/>
        <w:adjustRightInd w:val="0"/>
      </w:pPr>
    </w:p>
    <w:p w:rsidR="00454D1C" w:rsidRPr="00E5052B" w:rsidRDefault="00CB77C6" w:rsidP="00E5052B">
      <w:pPr>
        <w:widowControl w:val="0"/>
        <w:autoSpaceDE w:val="0"/>
        <w:autoSpaceDN w:val="0"/>
        <w:adjustRightInd w:val="0"/>
      </w:pPr>
      <w:r>
        <w:br w:type="page"/>
      </w:r>
      <w:r w:rsidR="00454D1C" w:rsidRPr="00E5052B">
        <w:t>Таблица 2</w:t>
      </w:r>
      <w:r w:rsidR="00E5052B" w:rsidRPr="00E5052B">
        <w:t xml:space="preserve"> - </w:t>
      </w:r>
      <w:r w:rsidR="00454D1C" w:rsidRPr="00E5052B">
        <w:t>Доля чистого дохода от операций с иностранной валютой в доходах некоторых банков Республики Беларусь за 2006 год</w:t>
      </w:r>
      <w:r>
        <w:t xml:space="preserve"> </w:t>
      </w:r>
      <w:r w:rsidR="00454D1C" w:rsidRPr="00E5052B">
        <w:t>млрд</w:t>
      </w:r>
      <w:r w:rsidR="00E5052B" w:rsidRPr="00E5052B">
        <w:t xml:space="preserve">. </w:t>
      </w:r>
      <w:r w:rsidR="00454D1C" w:rsidRPr="00E5052B">
        <w:t>руб</w:t>
      </w:r>
      <w:r w:rsidR="00E5052B" w:rsidRPr="00E5052B">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1898"/>
        <w:gridCol w:w="2337"/>
        <w:gridCol w:w="2125"/>
      </w:tblGrid>
      <w:tr w:rsidR="00454D1C" w:rsidRPr="00E5052B" w:rsidTr="00E13D8A">
        <w:tc>
          <w:tcPr>
            <w:tcW w:w="2600" w:type="dxa"/>
          </w:tcPr>
          <w:p w:rsidR="00454D1C" w:rsidRPr="00E5052B" w:rsidRDefault="00454D1C" w:rsidP="00CB77C6">
            <w:pPr>
              <w:pStyle w:val="af8"/>
            </w:pPr>
            <w:r w:rsidRPr="00E5052B">
              <w:t>Наименование банка</w:t>
            </w:r>
          </w:p>
        </w:tc>
        <w:tc>
          <w:tcPr>
            <w:tcW w:w="1898" w:type="dxa"/>
          </w:tcPr>
          <w:p w:rsidR="00454D1C" w:rsidRPr="00E5052B" w:rsidRDefault="00454D1C" w:rsidP="00CB77C6">
            <w:pPr>
              <w:pStyle w:val="af8"/>
            </w:pPr>
            <w:r w:rsidRPr="00E5052B">
              <w:t>Чистый доход от операций с иностранной валютой</w:t>
            </w:r>
          </w:p>
        </w:tc>
        <w:tc>
          <w:tcPr>
            <w:tcW w:w="2337" w:type="dxa"/>
          </w:tcPr>
          <w:p w:rsidR="00454D1C" w:rsidRPr="00E5052B" w:rsidRDefault="00454D1C" w:rsidP="00CB77C6">
            <w:pPr>
              <w:pStyle w:val="af8"/>
            </w:pPr>
            <w:r w:rsidRPr="00E5052B">
              <w:t>Итого чистые доходы за вычетом чистых отчислений в резервы</w:t>
            </w:r>
          </w:p>
        </w:tc>
        <w:tc>
          <w:tcPr>
            <w:tcW w:w="2125" w:type="dxa"/>
          </w:tcPr>
          <w:p w:rsidR="00454D1C" w:rsidRPr="00E5052B" w:rsidRDefault="00454D1C" w:rsidP="00CB77C6">
            <w:pPr>
              <w:pStyle w:val="af8"/>
            </w:pPr>
            <w:r w:rsidRPr="00E5052B">
              <w:t>Удельный вес чистого дохода от операций с иностранной валютой в доходах банка</w:t>
            </w:r>
          </w:p>
        </w:tc>
      </w:tr>
      <w:tr w:rsidR="00454D1C" w:rsidRPr="00E5052B" w:rsidTr="00E13D8A">
        <w:tc>
          <w:tcPr>
            <w:tcW w:w="2600" w:type="dxa"/>
          </w:tcPr>
          <w:p w:rsidR="00454D1C" w:rsidRPr="00E5052B" w:rsidRDefault="00454D1C" w:rsidP="00CB77C6">
            <w:pPr>
              <w:pStyle w:val="af8"/>
            </w:pPr>
            <w:r w:rsidRPr="00E5052B">
              <w:t>Белагропромбанк</w:t>
            </w:r>
          </w:p>
        </w:tc>
        <w:tc>
          <w:tcPr>
            <w:tcW w:w="1898" w:type="dxa"/>
          </w:tcPr>
          <w:p w:rsidR="00454D1C" w:rsidRPr="00E5052B" w:rsidRDefault="00454D1C" w:rsidP="00CB77C6">
            <w:pPr>
              <w:pStyle w:val="af8"/>
            </w:pPr>
            <w:r w:rsidRPr="00E5052B">
              <w:t>23,5</w:t>
            </w:r>
          </w:p>
        </w:tc>
        <w:tc>
          <w:tcPr>
            <w:tcW w:w="2337" w:type="dxa"/>
          </w:tcPr>
          <w:p w:rsidR="00454D1C" w:rsidRPr="00E5052B" w:rsidRDefault="00454D1C" w:rsidP="00CB77C6">
            <w:pPr>
              <w:pStyle w:val="af8"/>
            </w:pPr>
            <w:r w:rsidRPr="00E5052B">
              <w:t>301,6</w:t>
            </w:r>
          </w:p>
        </w:tc>
        <w:tc>
          <w:tcPr>
            <w:tcW w:w="2125" w:type="dxa"/>
          </w:tcPr>
          <w:p w:rsidR="00454D1C" w:rsidRPr="00E5052B" w:rsidRDefault="00454D1C" w:rsidP="00CB77C6">
            <w:pPr>
              <w:pStyle w:val="af8"/>
            </w:pPr>
            <w:r w:rsidRPr="00E5052B">
              <w:t>7,79</w:t>
            </w:r>
          </w:p>
        </w:tc>
      </w:tr>
      <w:tr w:rsidR="00454D1C" w:rsidRPr="00E5052B" w:rsidTr="00E13D8A">
        <w:tc>
          <w:tcPr>
            <w:tcW w:w="2600" w:type="dxa"/>
          </w:tcPr>
          <w:p w:rsidR="00454D1C" w:rsidRPr="00E5052B" w:rsidRDefault="00454D1C" w:rsidP="00CB77C6">
            <w:pPr>
              <w:pStyle w:val="af8"/>
            </w:pPr>
            <w:r w:rsidRPr="00E5052B">
              <w:t>БПС-банк</w:t>
            </w:r>
          </w:p>
        </w:tc>
        <w:tc>
          <w:tcPr>
            <w:tcW w:w="1898" w:type="dxa"/>
          </w:tcPr>
          <w:p w:rsidR="00454D1C" w:rsidRPr="00E5052B" w:rsidRDefault="00454D1C" w:rsidP="00CB77C6">
            <w:pPr>
              <w:pStyle w:val="af8"/>
            </w:pPr>
            <w:r w:rsidRPr="00E5052B">
              <w:t>28,6</w:t>
            </w:r>
          </w:p>
        </w:tc>
        <w:tc>
          <w:tcPr>
            <w:tcW w:w="2337" w:type="dxa"/>
          </w:tcPr>
          <w:p w:rsidR="00454D1C" w:rsidRPr="00E5052B" w:rsidRDefault="00454D1C" w:rsidP="00CB77C6">
            <w:pPr>
              <w:pStyle w:val="af8"/>
            </w:pPr>
            <w:r w:rsidRPr="00E5052B">
              <w:t>207,8</w:t>
            </w:r>
          </w:p>
        </w:tc>
        <w:tc>
          <w:tcPr>
            <w:tcW w:w="2125" w:type="dxa"/>
          </w:tcPr>
          <w:p w:rsidR="00454D1C" w:rsidRPr="00E5052B" w:rsidRDefault="00454D1C" w:rsidP="00CB77C6">
            <w:pPr>
              <w:pStyle w:val="af8"/>
            </w:pPr>
            <w:r w:rsidRPr="00E5052B">
              <w:t>13,76</w:t>
            </w:r>
          </w:p>
        </w:tc>
      </w:tr>
      <w:tr w:rsidR="00454D1C" w:rsidRPr="00E5052B" w:rsidTr="00E13D8A">
        <w:tc>
          <w:tcPr>
            <w:tcW w:w="2600" w:type="dxa"/>
          </w:tcPr>
          <w:p w:rsidR="00454D1C" w:rsidRPr="00E5052B" w:rsidRDefault="00454D1C" w:rsidP="00CB77C6">
            <w:pPr>
              <w:pStyle w:val="af8"/>
            </w:pPr>
            <w:r w:rsidRPr="00E5052B">
              <w:t>Беларусбанк</w:t>
            </w:r>
          </w:p>
        </w:tc>
        <w:tc>
          <w:tcPr>
            <w:tcW w:w="1898" w:type="dxa"/>
          </w:tcPr>
          <w:p w:rsidR="00454D1C" w:rsidRPr="00E5052B" w:rsidRDefault="00454D1C" w:rsidP="00CB77C6">
            <w:pPr>
              <w:pStyle w:val="af8"/>
            </w:pPr>
            <w:r w:rsidRPr="00E5052B">
              <w:t>89,1</w:t>
            </w:r>
          </w:p>
        </w:tc>
        <w:tc>
          <w:tcPr>
            <w:tcW w:w="2337" w:type="dxa"/>
          </w:tcPr>
          <w:p w:rsidR="00454D1C" w:rsidRPr="00E5052B" w:rsidRDefault="00454D1C" w:rsidP="00CB77C6">
            <w:pPr>
              <w:pStyle w:val="af8"/>
            </w:pPr>
            <w:r w:rsidRPr="00E5052B">
              <w:t>746,0</w:t>
            </w:r>
          </w:p>
        </w:tc>
        <w:tc>
          <w:tcPr>
            <w:tcW w:w="2125" w:type="dxa"/>
          </w:tcPr>
          <w:p w:rsidR="00454D1C" w:rsidRPr="00E5052B" w:rsidRDefault="00454D1C" w:rsidP="00CB77C6">
            <w:pPr>
              <w:pStyle w:val="af8"/>
            </w:pPr>
            <w:r w:rsidRPr="00E5052B">
              <w:t>11,94</w:t>
            </w:r>
          </w:p>
        </w:tc>
      </w:tr>
      <w:tr w:rsidR="00454D1C" w:rsidRPr="00E5052B" w:rsidTr="00E13D8A">
        <w:tc>
          <w:tcPr>
            <w:tcW w:w="2600" w:type="dxa"/>
          </w:tcPr>
          <w:p w:rsidR="00454D1C" w:rsidRPr="00E5052B" w:rsidRDefault="00454D1C" w:rsidP="00CB77C6">
            <w:pPr>
              <w:pStyle w:val="af8"/>
            </w:pPr>
            <w:r w:rsidRPr="00E5052B">
              <w:t>Белинвестбанк</w:t>
            </w:r>
          </w:p>
        </w:tc>
        <w:tc>
          <w:tcPr>
            <w:tcW w:w="1898" w:type="dxa"/>
          </w:tcPr>
          <w:p w:rsidR="00454D1C" w:rsidRPr="00E5052B" w:rsidRDefault="00454D1C" w:rsidP="00CB77C6">
            <w:pPr>
              <w:pStyle w:val="af8"/>
            </w:pPr>
            <w:r w:rsidRPr="00E5052B">
              <w:t>28,1</w:t>
            </w:r>
          </w:p>
        </w:tc>
        <w:tc>
          <w:tcPr>
            <w:tcW w:w="2337" w:type="dxa"/>
          </w:tcPr>
          <w:p w:rsidR="00454D1C" w:rsidRPr="00E5052B" w:rsidRDefault="00454D1C" w:rsidP="00CB77C6">
            <w:pPr>
              <w:pStyle w:val="af8"/>
            </w:pPr>
            <w:r w:rsidRPr="00E5052B">
              <w:t>183,4</w:t>
            </w:r>
          </w:p>
        </w:tc>
        <w:tc>
          <w:tcPr>
            <w:tcW w:w="2125" w:type="dxa"/>
          </w:tcPr>
          <w:p w:rsidR="00454D1C" w:rsidRPr="00E5052B" w:rsidRDefault="00454D1C" w:rsidP="00CB77C6">
            <w:pPr>
              <w:pStyle w:val="af8"/>
            </w:pPr>
            <w:r w:rsidRPr="00E5052B">
              <w:t>15,32</w:t>
            </w:r>
          </w:p>
        </w:tc>
      </w:tr>
      <w:tr w:rsidR="00454D1C" w:rsidRPr="00E5052B" w:rsidTr="00E13D8A">
        <w:tc>
          <w:tcPr>
            <w:tcW w:w="2600" w:type="dxa"/>
          </w:tcPr>
          <w:p w:rsidR="00454D1C" w:rsidRPr="00E5052B" w:rsidRDefault="00454D1C" w:rsidP="00CB77C6">
            <w:pPr>
              <w:pStyle w:val="af8"/>
            </w:pPr>
            <w:r w:rsidRPr="00E5052B">
              <w:t>Приорбанк</w:t>
            </w:r>
          </w:p>
        </w:tc>
        <w:tc>
          <w:tcPr>
            <w:tcW w:w="1898" w:type="dxa"/>
          </w:tcPr>
          <w:p w:rsidR="00454D1C" w:rsidRPr="00E5052B" w:rsidRDefault="00454D1C" w:rsidP="00CB77C6">
            <w:pPr>
              <w:pStyle w:val="af8"/>
            </w:pPr>
            <w:r w:rsidRPr="00E5052B">
              <w:t>28,0</w:t>
            </w:r>
          </w:p>
        </w:tc>
        <w:tc>
          <w:tcPr>
            <w:tcW w:w="2337" w:type="dxa"/>
          </w:tcPr>
          <w:p w:rsidR="00454D1C" w:rsidRPr="00E5052B" w:rsidRDefault="00454D1C" w:rsidP="00CB77C6">
            <w:pPr>
              <w:pStyle w:val="af8"/>
            </w:pPr>
            <w:r w:rsidRPr="00E5052B">
              <w:t>208,7</w:t>
            </w:r>
          </w:p>
        </w:tc>
        <w:tc>
          <w:tcPr>
            <w:tcW w:w="2125" w:type="dxa"/>
          </w:tcPr>
          <w:p w:rsidR="00454D1C" w:rsidRPr="00E5052B" w:rsidRDefault="00454D1C" w:rsidP="00CB77C6">
            <w:pPr>
              <w:pStyle w:val="af8"/>
            </w:pPr>
            <w:r w:rsidRPr="00E5052B">
              <w:t>13,42</w:t>
            </w:r>
          </w:p>
        </w:tc>
      </w:tr>
      <w:tr w:rsidR="00454D1C" w:rsidRPr="00E5052B" w:rsidTr="00E13D8A">
        <w:tc>
          <w:tcPr>
            <w:tcW w:w="2600" w:type="dxa"/>
          </w:tcPr>
          <w:p w:rsidR="00454D1C" w:rsidRPr="00E5052B" w:rsidRDefault="00454D1C" w:rsidP="00CB77C6">
            <w:pPr>
              <w:pStyle w:val="af8"/>
            </w:pPr>
            <w:r w:rsidRPr="00E5052B">
              <w:t>Белвнешэконмбанк</w:t>
            </w:r>
          </w:p>
        </w:tc>
        <w:tc>
          <w:tcPr>
            <w:tcW w:w="1898" w:type="dxa"/>
          </w:tcPr>
          <w:p w:rsidR="00454D1C" w:rsidRPr="00E5052B" w:rsidRDefault="00454D1C" w:rsidP="00CB77C6">
            <w:pPr>
              <w:pStyle w:val="af8"/>
            </w:pPr>
            <w:r w:rsidRPr="00E5052B">
              <w:t>13,7</w:t>
            </w:r>
          </w:p>
        </w:tc>
        <w:tc>
          <w:tcPr>
            <w:tcW w:w="2337" w:type="dxa"/>
          </w:tcPr>
          <w:p w:rsidR="00454D1C" w:rsidRPr="00E5052B" w:rsidRDefault="00454D1C" w:rsidP="00CB77C6">
            <w:pPr>
              <w:pStyle w:val="af8"/>
            </w:pPr>
            <w:r w:rsidRPr="00E5052B">
              <w:t>80,0</w:t>
            </w:r>
          </w:p>
        </w:tc>
        <w:tc>
          <w:tcPr>
            <w:tcW w:w="2125" w:type="dxa"/>
          </w:tcPr>
          <w:p w:rsidR="00454D1C" w:rsidRPr="00E5052B" w:rsidRDefault="00454D1C" w:rsidP="00CB77C6">
            <w:pPr>
              <w:pStyle w:val="af8"/>
            </w:pPr>
            <w:r w:rsidRPr="00E5052B">
              <w:t>17,13</w:t>
            </w:r>
          </w:p>
        </w:tc>
      </w:tr>
      <w:tr w:rsidR="00454D1C" w:rsidRPr="00E5052B" w:rsidTr="00E13D8A">
        <w:tc>
          <w:tcPr>
            <w:tcW w:w="2600" w:type="dxa"/>
          </w:tcPr>
          <w:p w:rsidR="00454D1C" w:rsidRPr="00E5052B" w:rsidRDefault="00454D1C" w:rsidP="00CB77C6">
            <w:pPr>
              <w:pStyle w:val="af8"/>
            </w:pPr>
            <w:r w:rsidRPr="00E5052B">
              <w:t>Паритетбанк</w:t>
            </w:r>
          </w:p>
        </w:tc>
        <w:tc>
          <w:tcPr>
            <w:tcW w:w="1898" w:type="dxa"/>
          </w:tcPr>
          <w:p w:rsidR="00454D1C" w:rsidRPr="00E5052B" w:rsidRDefault="00454D1C" w:rsidP="00CB77C6">
            <w:pPr>
              <w:pStyle w:val="af8"/>
            </w:pPr>
            <w:r w:rsidRPr="00E5052B">
              <w:t>0,8</w:t>
            </w:r>
          </w:p>
        </w:tc>
        <w:tc>
          <w:tcPr>
            <w:tcW w:w="2337" w:type="dxa"/>
          </w:tcPr>
          <w:p w:rsidR="00454D1C" w:rsidRPr="00E5052B" w:rsidRDefault="00454D1C" w:rsidP="00CB77C6">
            <w:pPr>
              <w:pStyle w:val="af8"/>
            </w:pPr>
            <w:r w:rsidRPr="00E5052B">
              <w:t>13,6</w:t>
            </w:r>
          </w:p>
        </w:tc>
        <w:tc>
          <w:tcPr>
            <w:tcW w:w="2125" w:type="dxa"/>
          </w:tcPr>
          <w:p w:rsidR="00454D1C" w:rsidRPr="00E5052B" w:rsidRDefault="00454D1C" w:rsidP="00CB77C6">
            <w:pPr>
              <w:pStyle w:val="af8"/>
            </w:pPr>
            <w:r w:rsidRPr="00E5052B">
              <w:t>5,88</w:t>
            </w:r>
          </w:p>
        </w:tc>
      </w:tr>
      <w:tr w:rsidR="00454D1C" w:rsidRPr="00E5052B" w:rsidTr="00E13D8A">
        <w:tc>
          <w:tcPr>
            <w:tcW w:w="2600" w:type="dxa"/>
          </w:tcPr>
          <w:p w:rsidR="00454D1C" w:rsidRPr="00E5052B" w:rsidRDefault="00454D1C" w:rsidP="00CB77C6">
            <w:pPr>
              <w:pStyle w:val="af8"/>
            </w:pPr>
            <w:r w:rsidRPr="00E5052B">
              <w:t>БНБ</w:t>
            </w:r>
          </w:p>
        </w:tc>
        <w:tc>
          <w:tcPr>
            <w:tcW w:w="1898" w:type="dxa"/>
          </w:tcPr>
          <w:p w:rsidR="00454D1C" w:rsidRPr="00E5052B" w:rsidRDefault="00454D1C" w:rsidP="00CB77C6">
            <w:pPr>
              <w:pStyle w:val="af8"/>
            </w:pPr>
            <w:r w:rsidRPr="00E5052B">
              <w:t>1,1</w:t>
            </w:r>
          </w:p>
        </w:tc>
        <w:tc>
          <w:tcPr>
            <w:tcW w:w="2337" w:type="dxa"/>
          </w:tcPr>
          <w:p w:rsidR="00454D1C" w:rsidRPr="00E5052B" w:rsidRDefault="00454D1C" w:rsidP="00CB77C6">
            <w:pPr>
              <w:pStyle w:val="af8"/>
            </w:pPr>
            <w:r w:rsidRPr="00E5052B">
              <w:t>7,7</w:t>
            </w:r>
          </w:p>
        </w:tc>
        <w:tc>
          <w:tcPr>
            <w:tcW w:w="2125" w:type="dxa"/>
          </w:tcPr>
          <w:p w:rsidR="00454D1C" w:rsidRPr="00E5052B" w:rsidRDefault="00454D1C" w:rsidP="00CB77C6">
            <w:pPr>
              <w:pStyle w:val="af8"/>
            </w:pPr>
            <w:r w:rsidRPr="00E5052B">
              <w:t>14,29</w:t>
            </w:r>
          </w:p>
        </w:tc>
      </w:tr>
      <w:tr w:rsidR="00454D1C" w:rsidRPr="00E5052B" w:rsidTr="00E13D8A">
        <w:tc>
          <w:tcPr>
            <w:tcW w:w="2600" w:type="dxa"/>
          </w:tcPr>
          <w:p w:rsidR="00454D1C" w:rsidRPr="00E5052B" w:rsidRDefault="00454D1C" w:rsidP="00CB77C6">
            <w:pPr>
              <w:pStyle w:val="af8"/>
            </w:pPr>
            <w:r w:rsidRPr="00E5052B">
              <w:t>Белорусский Индустриальный Банк</w:t>
            </w:r>
          </w:p>
        </w:tc>
        <w:tc>
          <w:tcPr>
            <w:tcW w:w="1898" w:type="dxa"/>
          </w:tcPr>
          <w:p w:rsidR="00454D1C" w:rsidRPr="00E5052B" w:rsidRDefault="00454D1C" w:rsidP="00CB77C6">
            <w:pPr>
              <w:pStyle w:val="af8"/>
            </w:pPr>
            <w:r w:rsidRPr="00E5052B">
              <w:t>2,2</w:t>
            </w:r>
          </w:p>
        </w:tc>
        <w:tc>
          <w:tcPr>
            <w:tcW w:w="2337" w:type="dxa"/>
          </w:tcPr>
          <w:p w:rsidR="00454D1C" w:rsidRPr="00E5052B" w:rsidRDefault="00454D1C" w:rsidP="00CB77C6">
            <w:pPr>
              <w:pStyle w:val="af8"/>
            </w:pPr>
            <w:r w:rsidRPr="00E5052B">
              <w:t>12,6</w:t>
            </w:r>
          </w:p>
        </w:tc>
        <w:tc>
          <w:tcPr>
            <w:tcW w:w="2125" w:type="dxa"/>
          </w:tcPr>
          <w:p w:rsidR="00454D1C" w:rsidRPr="00E5052B" w:rsidRDefault="00454D1C" w:rsidP="00CB77C6">
            <w:pPr>
              <w:pStyle w:val="af8"/>
            </w:pPr>
            <w:r w:rsidRPr="00E5052B">
              <w:t>17,46</w:t>
            </w:r>
          </w:p>
        </w:tc>
      </w:tr>
      <w:tr w:rsidR="00454D1C" w:rsidRPr="00E5052B" w:rsidTr="00E13D8A">
        <w:tc>
          <w:tcPr>
            <w:tcW w:w="2600" w:type="dxa"/>
          </w:tcPr>
          <w:p w:rsidR="00454D1C" w:rsidRPr="00E5052B" w:rsidRDefault="00454D1C" w:rsidP="00CB77C6">
            <w:pPr>
              <w:pStyle w:val="af8"/>
            </w:pPr>
            <w:r w:rsidRPr="00E5052B">
              <w:t>Белгазпромбанк</w:t>
            </w:r>
          </w:p>
        </w:tc>
        <w:tc>
          <w:tcPr>
            <w:tcW w:w="1898" w:type="dxa"/>
          </w:tcPr>
          <w:p w:rsidR="00454D1C" w:rsidRPr="00E5052B" w:rsidRDefault="00454D1C" w:rsidP="00CB77C6">
            <w:pPr>
              <w:pStyle w:val="af8"/>
            </w:pPr>
            <w:r w:rsidRPr="00E5052B">
              <w:t>7,8</w:t>
            </w:r>
          </w:p>
        </w:tc>
        <w:tc>
          <w:tcPr>
            <w:tcW w:w="2337" w:type="dxa"/>
          </w:tcPr>
          <w:p w:rsidR="00454D1C" w:rsidRPr="00E5052B" w:rsidRDefault="00454D1C" w:rsidP="00CB77C6">
            <w:pPr>
              <w:pStyle w:val="af8"/>
            </w:pPr>
            <w:r w:rsidRPr="00E5052B">
              <w:t>42,7</w:t>
            </w:r>
          </w:p>
        </w:tc>
        <w:tc>
          <w:tcPr>
            <w:tcW w:w="2125" w:type="dxa"/>
          </w:tcPr>
          <w:p w:rsidR="00454D1C" w:rsidRPr="00E5052B" w:rsidRDefault="00454D1C" w:rsidP="00CB77C6">
            <w:pPr>
              <w:pStyle w:val="af8"/>
            </w:pPr>
            <w:r w:rsidRPr="00E5052B">
              <w:t>18,26</w:t>
            </w:r>
          </w:p>
        </w:tc>
      </w:tr>
      <w:tr w:rsidR="00454D1C" w:rsidRPr="00E5052B" w:rsidTr="00E13D8A">
        <w:tc>
          <w:tcPr>
            <w:tcW w:w="2600" w:type="dxa"/>
          </w:tcPr>
          <w:p w:rsidR="00454D1C" w:rsidRPr="00E5052B" w:rsidRDefault="00454D1C" w:rsidP="00CB77C6">
            <w:pPr>
              <w:pStyle w:val="af8"/>
            </w:pPr>
            <w:r w:rsidRPr="00E5052B">
              <w:t>Славнефтебанк</w:t>
            </w:r>
          </w:p>
        </w:tc>
        <w:tc>
          <w:tcPr>
            <w:tcW w:w="1898" w:type="dxa"/>
          </w:tcPr>
          <w:p w:rsidR="00454D1C" w:rsidRPr="00E5052B" w:rsidRDefault="00454D1C" w:rsidP="00CB77C6">
            <w:pPr>
              <w:pStyle w:val="af8"/>
            </w:pPr>
            <w:r w:rsidRPr="00E5052B">
              <w:t>8,8</w:t>
            </w:r>
          </w:p>
        </w:tc>
        <w:tc>
          <w:tcPr>
            <w:tcW w:w="2337" w:type="dxa"/>
          </w:tcPr>
          <w:p w:rsidR="00454D1C" w:rsidRPr="00E5052B" w:rsidRDefault="00454D1C" w:rsidP="00CB77C6">
            <w:pPr>
              <w:pStyle w:val="af8"/>
            </w:pPr>
            <w:r w:rsidRPr="00E5052B">
              <w:t>40,0</w:t>
            </w:r>
          </w:p>
        </w:tc>
        <w:tc>
          <w:tcPr>
            <w:tcW w:w="2125" w:type="dxa"/>
          </w:tcPr>
          <w:p w:rsidR="00454D1C" w:rsidRPr="00E5052B" w:rsidRDefault="00454D1C" w:rsidP="00CB77C6">
            <w:pPr>
              <w:pStyle w:val="af8"/>
            </w:pPr>
            <w:r w:rsidRPr="00E5052B">
              <w:t>22,00</w:t>
            </w:r>
          </w:p>
        </w:tc>
      </w:tr>
      <w:tr w:rsidR="00454D1C" w:rsidRPr="00E5052B" w:rsidTr="00E13D8A">
        <w:tc>
          <w:tcPr>
            <w:tcW w:w="2600" w:type="dxa"/>
          </w:tcPr>
          <w:p w:rsidR="00454D1C" w:rsidRPr="00E5052B" w:rsidRDefault="00454D1C" w:rsidP="00CB77C6">
            <w:pPr>
              <w:pStyle w:val="af8"/>
            </w:pPr>
            <w:r w:rsidRPr="00E5052B">
              <w:t>Москва-Минск</w:t>
            </w:r>
          </w:p>
        </w:tc>
        <w:tc>
          <w:tcPr>
            <w:tcW w:w="1898" w:type="dxa"/>
          </w:tcPr>
          <w:p w:rsidR="00454D1C" w:rsidRPr="00E5052B" w:rsidRDefault="00454D1C" w:rsidP="00CB77C6">
            <w:pPr>
              <w:pStyle w:val="af8"/>
            </w:pPr>
            <w:r w:rsidRPr="00E5052B">
              <w:t>3,3</w:t>
            </w:r>
          </w:p>
        </w:tc>
        <w:tc>
          <w:tcPr>
            <w:tcW w:w="2337" w:type="dxa"/>
          </w:tcPr>
          <w:p w:rsidR="00454D1C" w:rsidRPr="00E5052B" w:rsidRDefault="00454D1C" w:rsidP="00CB77C6">
            <w:pPr>
              <w:pStyle w:val="af8"/>
            </w:pPr>
            <w:r w:rsidRPr="00E5052B">
              <w:t>29,2</w:t>
            </w:r>
          </w:p>
        </w:tc>
        <w:tc>
          <w:tcPr>
            <w:tcW w:w="2125" w:type="dxa"/>
          </w:tcPr>
          <w:p w:rsidR="00454D1C" w:rsidRPr="00E5052B" w:rsidRDefault="00454D1C" w:rsidP="00CB77C6">
            <w:pPr>
              <w:pStyle w:val="af8"/>
            </w:pPr>
            <w:r w:rsidRPr="00E5052B">
              <w:t>11,30</w:t>
            </w:r>
          </w:p>
        </w:tc>
      </w:tr>
    </w:tbl>
    <w:p w:rsidR="00454D1C" w:rsidRPr="00E5052B" w:rsidRDefault="00454D1C" w:rsidP="00E5052B">
      <w:pPr>
        <w:widowControl w:val="0"/>
        <w:autoSpaceDE w:val="0"/>
        <w:autoSpaceDN w:val="0"/>
        <w:adjustRightInd w:val="0"/>
      </w:pPr>
    </w:p>
    <w:p w:rsidR="00454D1C" w:rsidRPr="00E5052B" w:rsidRDefault="00454D1C" w:rsidP="00E5052B">
      <w:pPr>
        <w:widowControl w:val="0"/>
        <w:autoSpaceDE w:val="0"/>
        <w:autoSpaceDN w:val="0"/>
        <w:adjustRightInd w:val="0"/>
      </w:pPr>
      <w:r w:rsidRPr="00E5052B">
        <w:t>Не секрет, что в условиях ограничения маржи по кредитным операциям банки, у которых себестоимость кредитных ресурсов высока, будут стремиться к компенсации неполученных доходов, в том числе и за счет увеличения прибыли по прочим операциям, в которые входят валютно-обменные</w:t>
      </w:r>
      <w:r w:rsidR="00E5052B" w:rsidRPr="00E5052B">
        <w:t xml:space="preserve">. </w:t>
      </w:r>
    </w:p>
    <w:p w:rsidR="00454D1C" w:rsidRPr="00E5052B" w:rsidRDefault="00454D1C" w:rsidP="00E5052B">
      <w:pPr>
        <w:widowControl w:val="0"/>
        <w:autoSpaceDE w:val="0"/>
        <w:autoSpaceDN w:val="0"/>
        <w:adjustRightInd w:val="0"/>
      </w:pPr>
      <w:r w:rsidRPr="00E5052B">
        <w:t>Совершенно очевидно, что получение прибыли от валютно-обменных операций зависит как от количества обслуживаемых банком клиентов, включая физических лиц, и их активности, так и от самого банка</w:t>
      </w:r>
      <w:r w:rsidR="00E5052B" w:rsidRPr="00E5052B">
        <w:t xml:space="preserve">. </w:t>
      </w:r>
      <w:r w:rsidRPr="00E5052B">
        <w:t>Банк может получать высокие доходы</w:t>
      </w:r>
      <w:r w:rsidR="00EE2D20" w:rsidRPr="00E5052B">
        <w:t>,</w:t>
      </w:r>
      <w:r w:rsidRPr="00E5052B">
        <w:t xml:space="preserve"> как от размера курсовой маржи, так и от увеличения объема операций по купле-продаже и конверсии иностранной валюты</w:t>
      </w:r>
      <w:r w:rsidR="00E5052B" w:rsidRPr="00E5052B">
        <w:t xml:space="preserve">. </w:t>
      </w:r>
      <w:r w:rsidRPr="00E5052B">
        <w:t>В ряде случаев при использовании второго метод</w:t>
      </w:r>
      <w:r w:rsidR="00EE2D20" w:rsidRPr="00E5052B">
        <w:t>а</w:t>
      </w:r>
      <w:r w:rsidRPr="00E5052B">
        <w:t xml:space="preserve"> банк может привлечь клиентов из других банков, обеспечив при этом получение дополнительной массы дохода от этих операций</w:t>
      </w:r>
      <w:r w:rsidR="00E5052B" w:rsidRPr="00E5052B">
        <w:t xml:space="preserve">. </w:t>
      </w:r>
    </w:p>
    <w:p w:rsidR="00A26FD0" w:rsidRPr="00E5052B" w:rsidRDefault="00454D1C" w:rsidP="00E5052B">
      <w:pPr>
        <w:widowControl w:val="0"/>
        <w:autoSpaceDE w:val="0"/>
        <w:autoSpaceDN w:val="0"/>
        <w:adjustRightInd w:val="0"/>
      </w:pPr>
      <w:r w:rsidRPr="00E5052B">
        <w:t>Однако как можно оценить эффективность валютно-обменных операций</w:t>
      </w:r>
      <w:r w:rsidR="00E5052B" w:rsidRPr="00E5052B">
        <w:t xml:space="preserve">? </w:t>
      </w:r>
      <w:r w:rsidR="00A26FD0" w:rsidRPr="00E5052B">
        <w:t xml:space="preserve">Рассмотрим метод, который предлагает советник заместителя Председателя Правления ОАО </w:t>
      </w:r>
      <w:r w:rsidR="00E5052B" w:rsidRPr="00E5052B">
        <w:t>"</w:t>
      </w:r>
      <w:r w:rsidR="00A26FD0" w:rsidRPr="00E5052B">
        <w:t>Белгазпромбанк</w:t>
      </w:r>
      <w:r w:rsidR="00E5052B" w:rsidRPr="00E5052B">
        <w:t>"</w:t>
      </w:r>
      <w:r w:rsidR="00A26FD0" w:rsidRPr="00E5052B">
        <w:t>, кандидат экономических наук Виктор Савонь</w:t>
      </w:r>
      <w:r w:rsidR="00E5052B" w:rsidRPr="00E5052B">
        <w:t xml:space="preserve">. </w:t>
      </w:r>
    </w:p>
    <w:p w:rsidR="00454D1C" w:rsidRPr="00E5052B" w:rsidRDefault="00454D1C" w:rsidP="00E5052B">
      <w:pPr>
        <w:widowControl w:val="0"/>
        <w:autoSpaceDE w:val="0"/>
        <w:autoSpaceDN w:val="0"/>
        <w:adjustRightInd w:val="0"/>
      </w:pPr>
      <w:r w:rsidRPr="00E5052B">
        <w:t>На практике в качестве совокупного эффекта</w:t>
      </w:r>
      <w:r w:rsidR="00A26FD0" w:rsidRPr="00E5052B">
        <w:t xml:space="preserve"> от проведения валютно-обменных операций</w:t>
      </w:r>
      <w:r w:rsidRPr="00E5052B">
        <w:t xml:space="preserve"> выступает финансовый результат, то есть сальдо по счетам 6901 и 6911, ежемесячно отражаемое по счетам доходов (пассивное сальдо</w:t>
      </w:r>
      <w:r w:rsidR="00E5052B" w:rsidRPr="00E5052B">
        <w:t xml:space="preserve">) </w:t>
      </w:r>
      <w:r w:rsidRPr="00E5052B">
        <w:t>или расходов (активное сальдо</w:t>
      </w:r>
      <w:r w:rsidR="00E5052B" w:rsidRPr="00E5052B">
        <w:t xml:space="preserve">). </w:t>
      </w:r>
      <w:r w:rsidRPr="00E5052B">
        <w:t>Известно, что финансовый результат отражается в целом, причем по различным валютам он может принимать как положительное, так и отрицательное значение, величину которого аналитики банка отслеживают при просмотре операций по активно-пассивному промежуточному счету (для белорусских банков это счет 6980</w:t>
      </w:r>
      <w:r w:rsidR="00E5052B" w:rsidRPr="00E5052B">
        <w:t xml:space="preserve">) </w:t>
      </w:r>
      <w:r w:rsidRPr="00E5052B">
        <w:t>за последний рабочий день месяца</w:t>
      </w:r>
      <w:r w:rsidR="00E5052B" w:rsidRPr="00E5052B">
        <w:t xml:space="preserve">. </w:t>
      </w:r>
      <w:r w:rsidRPr="00E5052B">
        <w:t>При этом отрицательный результат по отдельной валюте вовсе не свидетельствует о неэффективной работе банка, а является следствием постоянных колебаний мировых валют по отношению к доллару США</w:t>
      </w:r>
      <w:r w:rsidR="00E5052B" w:rsidRPr="00E5052B">
        <w:t xml:space="preserve">. </w:t>
      </w:r>
      <w:r w:rsidRPr="00E5052B">
        <w:t>Национальный банк в курсовой политике ориентируется на колебание курса доллара к белорусскому рублю, а курсы всех остальных валют могут в течение месяца резко изменяться, иногда формируя новые долгосрочные тенденции</w:t>
      </w:r>
      <w:r w:rsidR="00E5052B" w:rsidRPr="00E5052B">
        <w:t xml:space="preserve">. </w:t>
      </w:r>
      <w:r w:rsidRPr="00E5052B">
        <w:t xml:space="preserve">В результате по отдельным валютам может иметь место отрицательный финансовый результат, который отражает не столько недочеты в работе банка, а влияние этих самых курсовых колебаний, так как положительный финансовый результат </w:t>
      </w:r>
      <w:r w:rsidR="00E5052B" w:rsidRPr="00E5052B">
        <w:t>"</w:t>
      </w:r>
      <w:r w:rsidRPr="00E5052B">
        <w:t>про</w:t>
      </w:r>
      <w:r w:rsidR="00EE2D20" w:rsidRPr="00E5052B">
        <w:t>является</w:t>
      </w:r>
      <w:r w:rsidR="00E5052B" w:rsidRPr="00E5052B">
        <w:t>"</w:t>
      </w:r>
      <w:r w:rsidR="00EE2D20" w:rsidRPr="00E5052B">
        <w:t xml:space="preserve"> </w:t>
      </w:r>
      <w:r w:rsidRPr="00E5052B">
        <w:t>в других валютах</w:t>
      </w:r>
      <w:r w:rsidR="00E5052B" w:rsidRPr="00E5052B">
        <w:t xml:space="preserve">. </w:t>
      </w:r>
    </w:p>
    <w:p w:rsidR="00454D1C" w:rsidRPr="00E5052B" w:rsidRDefault="00454D1C" w:rsidP="00E5052B">
      <w:pPr>
        <w:widowControl w:val="0"/>
        <w:autoSpaceDE w:val="0"/>
        <w:autoSpaceDN w:val="0"/>
        <w:adjustRightInd w:val="0"/>
      </w:pPr>
      <w:r w:rsidRPr="00E5052B">
        <w:t>В данном случае в качестве своеобразного товара выступает корзина валют, сформированная банком на начало определенного торгового периода</w:t>
      </w:r>
      <w:r w:rsidR="00E5052B" w:rsidRPr="00E5052B">
        <w:t xml:space="preserve">. </w:t>
      </w:r>
      <w:r w:rsidRPr="00E5052B">
        <w:t>Используем известную идею К</w:t>
      </w:r>
      <w:r w:rsidR="00E5052B" w:rsidRPr="00E5052B">
        <w:t xml:space="preserve">. </w:t>
      </w:r>
      <w:r w:rsidRPr="00E5052B">
        <w:t>Маркса о том, что цикл оборота денег заключается в приобретении за них товара с последующей реализацией за большую сумму</w:t>
      </w:r>
      <w:r w:rsidR="00E5052B" w:rsidRPr="00E5052B">
        <w:t xml:space="preserve">. </w:t>
      </w:r>
      <w:r w:rsidRPr="00E5052B">
        <w:t>В нашем случае в качестве денег выступает национальная валюта (белорусские рубли</w:t>
      </w:r>
      <w:r w:rsidR="00E5052B" w:rsidRPr="00E5052B">
        <w:t>),</w:t>
      </w:r>
      <w:r w:rsidRPr="00E5052B">
        <w:t xml:space="preserve"> а в качестве товара</w:t>
      </w:r>
      <w:r w:rsidR="00E5052B" w:rsidRPr="00E5052B">
        <w:t xml:space="preserve"> - </w:t>
      </w:r>
      <w:r w:rsidRPr="00E5052B">
        <w:t>вышеназванная корзина валют</w:t>
      </w:r>
      <w:r w:rsidR="00E5052B" w:rsidRPr="00E5052B">
        <w:t xml:space="preserve">. </w:t>
      </w:r>
      <w:r w:rsidRPr="00E5052B">
        <w:t>Тогда можем определить эффект как разницу между первоначальным объемом денежных средств и их конечным объемом</w:t>
      </w:r>
      <w:r w:rsidR="00E5052B" w:rsidRPr="00E5052B">
        <w:t xml:space="preserve">. </w:t>
      </w:r>
      <w:r w:rsidRPr="00E5052B">
        <w:t>Поэтому мерилом эффекта валютно-обменных операций банка может являться только совокупный финансовый результат</w:t>
      </w:r>
      <w:r w:rsidR="00E5052B" w:rsidRPr="00E5052B">
        <w:t xml:space="preserve">. </w:t>
      </w:r>
    </w:p>
    <w:p w:rsidR="00454D1C" w:rsidRPr="00E5052B" w:rsidRDefault="00EE2D20" w:rsidP="00E5052B">
      <w:pPr>
        <w:widowControl w:val="0"/>
        <w:autoSpaceDE w:val="0"/>
        <w:autoSpaceDN w:val="0"/>
        <w:adjustRightInd w:val="0"/>
      </w:pPr>
      <w:r w:rsidRPr="00E5052B">
        <w:t xml:space="preserve">В отличие от показателя </w:t>
      </w:r>
      <w:r w:rsidR="00E5052B" w:rsidRPr="00E5052B">
        <w:t>"</w:t>
      </w:r>
      <w:r w:rsidR="00454D1C" w:rsidRPr="00E5052B">
        <w:t>эффект</w:t>
      </w:r>
      <w:r w:rsidR="00E5052B" w:rsidRPr="00E5052B">
        <w:t>"</w:t>
      </w:r>
      <w:r w:rsidR="00454D1C" w:rsidRPr="00E5052B">
        <w:t xml:space="preserve">, который имеет абсолютное измерение, показатель </w:t>
      </w:r>
      <w:r w:rsidR="00E5052B" w:rsidRPr="00E5052B">
        <w:t>"</w:t>
      </w:r>
      <w:r w:rsidRPr="00E5052B">
        <w:t>эффективность</w:t>
      </w:r>
      <w:r w:rsidR="00E5052B" w:rsidRPr="00E5052B">
        <w:t>"</w:t>
      </w:r>
      <w:r w:rsidR="00454D1C" w:rsidRPr="00E5052B">
        <w:t xml:space="preserve"> требует применения относительных величин, рассчитываемых по формуле, где в качестве числителя выступает величина эффекта, а вот определение знаменателя представляет собой достаточно сложное дело</w:t>
      </w:r>
      <w:r w:rsidR="00E5052B" w:rsidRPr="00E5052B">
        <w:t xml:space="preserve">. </w:t>
      </w:r>
      <w:r w:rsidR="00454D1C" w:rsidRPr="00E5052B">
        <w:t>При выборе знаменателя следует исходить из целей, которые преследует аналитик</w:t>
      </w:r>
      <w:r w:rsidR="00E5052B" w:rsidRPr="00E5052B">
        <w:t xml:space="preserve">. </w:t>
      </w:r>
      <w:r w:rsidR="00454D1C" w:rsidRPr="00E5052B">
        <w:t>Либо оценка производится для управленческого учета</w:t>
      </w:r>
      <w:r w:rsidR="00E5052B" w:rsidRPr="00E5052B">
        <w:t xml:space="preserve"> - </w:t>
      </w:r>
      <w:r w:rsidR="00454D1C" w:rsidRPr="00E5052B">
        <w:t>для сравнения эффективности с эффективностью других видов операций, либо она производится с целью сравнения эффективности аналогичной деятельности других банков</w:t>
      </w:r>
      <w:r w:rsidR="00E5052B" w:rsidRPr="00E5052B">
        <w:t xml:space="preserve">. </w:t>
      </w:r>
      <w:r w:rsidR="00454D1C" w:rsidRPr="00E5052B">
        <w:t>Последнее является весьма сложным, а рассчитанный показатель</w:t>
      </w:r>
      <w:r w:rsidR="00E5052B" w:rsidRPr="00E5052B">
        <w:t xml:space="preserve"> - </w:t>
      </w:r>
      <w:r w:rsidR="00454D1C" w:rsidRPr="00E5052B">
        <w:t>не всегда корректным</w:t>
      </w:r>
      <w:r w:rsidR="00E5052B" w:rsidRPr="00E5052B">
        <w:t xml:space="preserve">. </w:t>
      </w:r>
      <w:r w:rsidR="00454D1C" w:rsidRPr="00E5052B">
        <w:t>Аналитик может ориентироваться только на данные, содержащиеся в официально распространяемых финансовых отчетах банка, в которые входят только данные синтетического учета</w:t>
      </w:r>
      <w:r w:rsidR="00E5052B" w:rsidRPr="00E5052B">
        <w:t xml:space="preserve">. </w:t>
      </w:r>
      <w:r w:rsidR="00454D1C" w:rsidRPr="00E5052B">
        <w:t>Не выделяются, например, такие важные расходы, как расходы по операциям СВОП, совершаемым с целью привлечения ресурсов</w:t>
      </w:r>
      <w:r w:rsidR="00E5052B" w:rsidRPr="00E5052B">
        <w:t xml:space="preserve">. </w:t>
      </w:r>
      <w:r w:rsidR="00454D1C" w:rsidRPr="00E5052B">
        <w:t>Конечно, если банк осуществляет международный аудит и аудиторы проводят соответствующую реклассификацию, то можно пользоваться уточненным финансовым результатом по валютно-обменным операциям</w:t>
      </w:r>
      <w:r w:rsidR="00E5052B" w:rsidRPr="00E5052B">
        <w:t xml:space="preserve">. </w:t>
      </w:r>
      <w:r w:rsidR="00454D1C" w:rsidRPr="00E5052B">
        <w:t>Но международный аудит проводят далеко не все банки, и аудиторы могут не проводить реклассификацию</w:t>
      </w:r>
      <w:r w:rsidR="00E5052B" w:rsidRPr="00E5052B">
        <w:t xml:space="preserve">. </w:t>
      </w:r>
      <w:r w:rsidR="00454D1C" w:rsidRPr="00E5052B">
        <w:t>Таким образом, результаты сравнительного анализа будут очень и очень приблизительными и непоказательными</w:t>
      </w:r>
      <w:r w:rsidR="00E5052B" w:rsidRPr="00E5052B">
        <w:t xml:space="preserve">. </w:t>
      </w:r>
      <w:r w:rsidR="00454D1C" w:rsidRPr="00E5052B">
        <w:t>Соответственно, будет затруднен и расчет относительных показателей</w:t>
      </w:r>
      <w:r w:rsidR="00E5052B" w:rsidRPr="00E5052B">
        <w:t xml:space="preserve">. </w:t>
      </w:r>
    </w:p>
    <w:p w:rsidR="00454D1C" w:rsidRPr="00E5052B" w:rsidRDefault="00454D1C" w:rsidP="00E5052B">
      <w:pPr>
        <w:widowControl w:val="0"/>
        <w:autoSpaceDE w:val="0"/>
        <w:autoSpaceDN w:val="0"/>
        <w:adjustRightInd w:val="0"/>
      </w:pPr>
      <w:r w:rsidRPr="00E5052B">
        <w:t>При сравнительной оценке эффективности различных видов операций следует помнить о различной природе доходов, получаемых от операций, приносящих процентный доход, и операций, приносящих комиссионный доход</w:t>
      </w:r>
      <w:r w:rsidR="00E5052B" w:rsidRPr="00E5052B">
        <w:t xml:space="preserve">. </w:t>
      </w:r>
      <w:r w:rsidRPr="00E5052B">
        <w:t>Доходы, получаемые банками за счет совершения валютно-обменных операций, по своей природе ближе к комиссионным доходам, хоть они и образуются вследствие осуществления арбитража</w:t>
      </w:r>
      <w:r w:rsidR="00E5052B" w:rsidRPr="00E5052B">
        <w:t xml:space="preserve">. </w:t>
      </w:r>
    </w:p>
    <w:p w:rsidR="00454D1C" w:rsidRPr="00E5052B" w:rsidRDefault="00454D1C" w:rsidP="00E5052B">
      <w:pPr>
        <w:widowControl w:val="0"/>
        <w:autoSpaceDE w:val="0"/>
        <w:autoSpaceDN w:val="0"/>
        <w:adjustRightInd w:val="0"/>
      </w:pPr>
      <w:r w:rsidRPr="00E5052B">
        <w:t>Величина процентных доходов зависит от объема активов, образованных за счет осуществления операций, приносящих доход, то есть если клиент в течение одного дня получил и погасил кредит, банк не получит дохода</w:t>
      </w:r>
      <w:r w:rsidR="00E5052B" w:rsidRPr="00E5052B">
        <w:t xml:space="preserve">. </w:t>
      </w:r>
    </w:p>
    <w:p w:rsidR="00454D1C" w:rsidRPr="00E5052B" w:rsidRDefault="00454D1C" w:rsidP="00E5052B">
      <w:pPr>
        <w:widowControl w:val="0"/>
        <w:autoSpaceDE w:val="0"/>
        <w:autoSpaceDN w:val="0"/>
        <w:adjustRightInd w:val="0"/>
      </w:pPr>
      <w:r w:rsidRPr="00E5052B">
        <w:t>Величина комиссионных доходов зависит от суммы оборота по данным операциям, то есть если бы при выдаче кредита и погашении его в тот же день клиент платил банку комиссию, то банк получил бы свой доход</w:t>
      </w:r>
      <w:r w:rsidR="00E5052B" w:rsidRPr="00E5052B">
        <w:t xml:space="preserve">. </w:t>
      </w:r>
      <w:r w:rsidRPr="00E5052B">
        <w:t>Возникает следующий вопрос</w:t>
      </w:r>
      <w:r w:rsidR="00E5052B" w:rsidRPr="00E5052B">
        <w:t xml:space="preserve">: </w:t>
      </w:r>
      <w:r w:rsidRPr="00E5052B">
        <w:t>если валютная позиция закрыта, а доход отражен в балансе, что же будет критерием для оценки сравнительной эффективности</w:t>
      </w:r>
      <w:r w:rsidR="00E5052B" w:rsidRPr="00E5052B">
        <w:t xml:space="preserve">? </w:t>
      </w:r>
      <w:r w:rsidRPr="00E5052B">
        <w:t>В качестве знаменателя можно использовать дебетовый оборот по кредитным операциям и по валютно-обменным операциям соответственно</w:t>
      </w:r>
      <w:r w:rsidR="00E5052B" w:rsidRPr="00E5052B">
        <w:t xml:space="preserve">. </w:t>
      </w:r>
    </w:p>
    <w:p w:rsidR="00454D1C" w:rsidRPr="00E5052B" w:rsidRDefault="00454D1C" w:rsidP="00E5052B">
      <w:pPr>
        <w:widowControl w:val="0"/>
        <w:autoSpaceDE w:val="0"/>
        <w:autoSpaceDN w:val="0"/>
        <w:adjustRightInd w:val="0"/>
      </w:pPr>
      <w:r w:rsidRPr="00E5052B">
        <w:t>Однако не следует забывать, что валютная позиция банка редко бывает полностью закрытой</w:t>
      </w:r>
      <w:r w:rsidR="00E5052B" w:rsidRPr="00E5052B">
        <w:t xml:space="preserve">. </w:t>
      </w:r>
      <w:r w:rsidRPr="00E5052B">
        <w:t>Сальдо по балансовым счетам учета валютной позиции постоянно присутствует</w:t>
      </w:r>
      <w:r w:rsidR="00E5052B" w:rsidRPr="00E5052B">
        <w:t xml:space="preserve">. </w:t>
      </w:r>
      <w:r w:rsidRPr="00E5052B">
        <w:t>Таким образом, можно говорить о сумме ресурсов, отвлеченных на совершение валютно-обменных операций, которые составляют пассивное сальдо по счету 6911, очищенное от объема ресурсов в национальной валюте, привлеченных за счет совершения операций СВОП</w:t>
      </w:r>
      <w:r w:rsidR="00E5052B" w:rsidRPr="00E5052B">
        <w:t xml:space="preserve">. </w:t>
      </w:r>
      <w:r w:rsidRPr="00E5052B">
        <w:t>Поэтому в качестве одного из способов сравнительной эффективности различных банковских операций (например, кредитных и валютно-обменных</w:t>
      </w:r>
      <w:r w:rsidR="00E5052B" w:rsidRPr="00E5052B">
        <w:t xml:space="preserve">) </w:t>
      </w:r>
      <w:r w:rsidRPr="00E5052B">
        <w:t>предлагается величину финансового результата от валютно-обменных операций относить к данному показателю, выражать полученное значение в процентах годовых, а затем уже сравнивать со средней процентной ставкой по активам банка, приносящим процентный доход</w:t>
      </w:r>
      <w:r w:rsidR="00E5052B" w:rsidRPr="00E5052B">
        <w:t xml:space="preserve">. </w:t>
      </w:r>
    </w:p>
    <w:p w:rsidR="00454D1C" w:rsidRPr="00E5052B" w:rsidRDefault="00454D1C" w:rsidP="00E5052B">
      <w:pPr>
        <w:widowControl w:val="0"/>
        <w:autoSpaceDE w:val="0"/>
        <w:autoSpaceDN w:val="0"/>
        <w:adjustRightInd w:val="0"/>
      </w:pPr>
      <w:r w:rsidRPr="00E5052B">
        <w:t>Как один из вариантов в качестве знаменателя можно использовать итоговый дебетовый оборот по счетам 6911 за анализируемый период времени</w:t>
      </w:r>
      <w:r w:rsidR="00E5052B" w:rsidRPr="00E5052B">
        <w:t xml:space="preserve">. </w:t>
      </w:r>
      <w:r w:rsidRPr="00E5052B">
        <w:t>Тогда в качестве показателя эффективности выступает рентабельность оборота валютно-обменных операций</w:t>
      </w:r>
      <w:r w:rsidR="00E5052B" w:rsidRPr="00E5052B">
        <w:t xml:space="preserve">. </w:t>
      </w:r>
      <w:r w:rsidRPr="00E5052B">
        <w:t>Однако практика показывает, что эта величина не очень значительна и мало показательна</w:t>
      </w:r>
      <w:r w:rsidR="00E5052B" w:rsidRPr="00E5052B">
        <w:t xml:space="preserve">. </w:t>
      </w:r>
      <w:r w:rsidRPr="00E5052B">
        <w:t>Например, при марже в один рубль рентабельность оборота валютной операции, эквивалентной одному доллару, будет равна 0,02</w:t>
      </w:r>
      <w:r w:rsidR="00E5052B" w:rsidRPr="00E5052B">
        <w:t xml:space="preserve"> - </w:t>
      </w:r>
      <w:r w:rsidRPr="00E5052B">
        <w:t>0,03%</w:t>
      </w:r>
      <w:r w:rsidR="00E5052B" w:rsidRPr="00E5052B">
        <w:t xml:space="preserve">. </w:t>
      </w:r>
      <w:r w:rsidRPr="00E5052B">
        <w:t>Такая цифра в годовом отчете банка вряд ли может служить иллюстрацией эффективности операции</w:t>
      </w:r>
      <w:r w:rsidR="00E5052B" w:rsidRPr="00E5052B">
        <w:t xml:space="preserve">. </w:t>
      </w:r>
      <w:r w:rsidRPr="00E5052B">
        <w:t>Следует также отметить, что существуют определенные периоды, когда маржа может составлять и гораздо менее одного рубля, а показатель рентабельности оборота составит сотую долю процента и менее</w:t>
      </w:r>
      <w:r w:rsidR="00E5052B" w:rsidRPr="00E5052B">
        <w:t xml:space="preserve">. </w:t>
      </w:r>
    </w:p>
    <w:p w:rsidR="00454D1C" w:rsidRPr="00E5052B" w:rsidRDefault="00454D1C" w:rsidP="00E5052B">
      <w:pPr>
        <w:widowControl w:val="0"/>
        <w:autoSpaceDE w:val="0"/>
        <w:autoSpaceDN w:val="0"/>
        <w:adjustRightInd w:val="0"/>
      </w:pPr>
      <w:r w:rsidRPr="00E5052B">
        <w:t>В то же время показатель рентабельности оборота может служить для целей внутреннего анализа эффективности совокупности валютно-обменных операций банка в динамике для установления причин ее снижения</w:t>
      </w:r>
      <w:r w:rsidR="00E5052B" w:rsidRPr="00E5052B">
        <w:t xml:space="preserve">. </w:t>
      </w:r>
    </w:p>
    <w:p w:rsidR="00454D1C" w:rsidRPr="00E5052B" w:rsidRDefault="00454D1C" w:rsidP="00E5052B">
      <w:pPr>
        <w:widowControl w:val="0"/>
        <w:autoSpaceDE w:val="0"/>
        <w:autoSpaceDN w:val="0"/>
        <w:adjustRightInd w:val="0"/>
      </w:pPr>
      <w:r w:rsidRPr="00E5052B">
        <w:t>Надо также отметить, что предпочтительно очистить оборот валютно-обменных операций от сделок СВОП, объем которых бывает очень значительным и искажает результат</w:t>
      </w:r>
      <w:r w:rsidR="00E5052B" w:rsidRPr="00E5052B">
        <w:t xml:space="preserve">. </w:t>
      </w:r>
      <w:r w:rsidRPr="00E5052B">
        <w:t>Соответствующим образом финансовый результат валютно-обменных операций нужно очистить от расходов и доходов, полученных от совершения сделок СВОП</w:t>
      </w:r>
      <w:r w:rsidR="00E5052B" w:rsidRPr="00E5052B">
        <w:t xml:space="preserve">. </w:t>
      </w:r>
    </w:p>
    <w:p w:rsidR="00454D1C" w:rsidRPr="00E5052B" w:rsidRDefault="00454D1C" w:rsidP="00E5052B">
      <w:pPr>
        <w:widowControl w:val="0"/>
        <w:autoSpaceDE w:val="0"/>
        <w:autoSpaceDN w:val="0"/>
        <w:adjustRightInd w:val="0"/>
      </w:pPr>
      <w:r w:rsidRPr="00E5052B">
        <w:t>Для целей управленческого учета возможно использование подхода к оценке эффективности валютных операций по отношению к фонду оплаты труда работников, совершающих валютно-обменные операции, а также осуществляющих отражение их в учете</w:t>
      </w:r>
      <w:r w:rsidR="00E5052B" w:rsidRPr="00E5052B">
        <w:t xml:space="preserve">. </w:t>
      </w:r>
      <w:r w:rsidRPr="00E5052B">
        <w:t>Этот показатель можно сравнить с аналогичным по другим направлениям деятельности</w:t>
      </w:r>
      <w:r w:rsidR="00E5052B" w:rsidRPr="00E5052B">
        <w:t xml:space="preserve">. </w:t>
      </w:r>
    </w:p>
    <w:p w:rsidR="00454D1C" w:rsidRPr="00E5052B" w:rsidRDefault="00454D1C" w:rsidP="00E5052B">
      <w:pPr>
        <w:widowControl w:val="0"/>
        <w:autoSpaceDE w:val="0"/>
        <w:autoSpaceDN w:val="0"/>
        <w:adjustRightInd w:val="0"/>
      </w:pPr>
      <w:r w:rsidRPr="00E5052B">
        <w:t>Если в банке существует раздельная валютная позиция для операций с физическими лицами и корпоративными клиентами, то это дает возможность рассчитать и сравнить эффективность тех и других операций</w:t>
      </w:r>
      <w:r w:rsidR="00E5052B" w:rsidRPr="00E5052B">
        <w:t xml:space="preserve">. </w:t>
      </w:r>
      <w:r w:rsidRPr="00E5052B">
        <w:t>Однако следует учитывать различные размеры маржи для различных подразделений клиентов</w:t>
      </w:r>
      <w:r w:rsidR="00E5052B" w:rsidRPr="00E5052B">
        <w:t xml:space="preserve">: </w:t>
      </w:r>
      <w:r w:rsidRPr="00E5052B">
        <w:t>если в обменных пунктах валюты маржа может составлять 20 и более рублей (по отношению к доллару США</w:t>
      </w:r>
      <w:r w:rsidR="00E5052B" w:rsidRPr="00E5052B">
        <w:t>),</w:t>
      </w:r>
      <w:r w:rsidRPr="00E5052B">
        <w:t xml:space="preserve"> для корпоративных клиентов</w:t>
      </w:r>
      <w:r w:rsidR="00E5052B" w:rsidRPr="00E5052B">
        <w:t xml:space="preserve"> - </w:t>
      </w:r>
      <w:r w:rsidRPr="00E5052B">
        <w:t>до 20 рублей, то на межбанковском рынке она редко превышает 5 рублей</w:t>
      </w:r>
      <w:r w:rsidR="00E5052B" w:rsidRPr="00E5052B">
        <w:t xml:space="preserve">. </w:t>
      </w:r>
    </w:p>
    <w:p w:rsidR="00454D1C" w:rsidRPr="00E5052B" w:rsidRDefault="00454D1C" w:rsidP="00E5052B">
      <w:pPr>
        <w:widowControl w:val="0"/>
        <w:autoSpaceDE w:val="0"/>
        <w:autoSpaceDN w:val="0"/>
        <w:adjustRightInd w:val="0"/>
      </w:pPr>
      <w:r w:rsidRPr="00E5052B">
        <w:t>Здесь предпочтительно исходить из суммы получаемой прибыли</w:t>
      </w:r>
      <w:r w:rsidR="00E5052B" w:rsidRPr="00E5052B">
        <w:t xml:space="preserve">. </w:t>
      </w:r>
      <w:r w:rsidRPr="00E5052B">
        <w:t>Понятно, что объем покупаемой и продаваемой физическим лицом иностранной валюты практически не превышает эквивалента 5</w:t>
      </w:r>
      <w:r w:rsidR="00E5052B" w:rsidRPr="00E5052B">
        <w:t xml:space="preserve"> - </w:t>
      </w:r>
      <w:r w:rsidRPr="00E5052B">
        <w:t>10 тыс</w:t>
      </w:r>
      <w:r w:rsidR="00E5052B" w:rsidRPr="00E5052B">
        <w:t xml:space="preserve">. </w:t>
      </w:r>
      <w:r w:rsidRPr="00E5052B">
        <w:t>долларов</w:t>
      </w:r>
      <w:r w:rsidR="00E5052B" w:rsidRPr="00E5052B">
        <w:t xml:space="preserve">. </w:t>
      </w:r>
      <w:r w:rsidRPr="00E5052B">
        <w:t>Для основной массы корпоративных клиентов объемы не будут превышать эквивалента нескольких сот</w:t>
      </w:r>
      <w:r w:rsidR="0061548D" w:rsidRPr="00E5052B">
        <w:t xml:space="preserve"> </w:t>
      </w:r>
      <w:r w:rsidRPr="00E5052B">
        <w:t>тысяч долларов США, а сделки на межбанковском рынке для крупных и средних банков начинаются в основном от 500 тыс</w:t>
      </w:r>
      <w:r w:rsidR="00E5052B" w:rsidRPr="00E5052B">
        <w:t xml:space="preserve">. </w:t>
      </w:r>
      <w:r w:rsidRPr="00E5052B">
        <w:t>долларов и доходят до нескольких миллионов</w:t>
      </w:r>
      <w:r w:rsidR="00E5052B" w:rsidRPr="00E5052B">
        <w:t xml:space="preserve">. </w:t>
      </w:r>
    </w:p>
    <w:p w:rsidR="00454D1C" w:rsidRPr="00E5052B" w:rsidRDefault="00454D1C" w:rsidP="00E5052B">
      <w:pPr>
        <w:widowControl w:val="0"/>
        <w:autoSpaceDE w:val="0"/>
        <w:autoSpaceDN w:val="0"/>
        <w:adjustRightInd w:val="0"/>
      </w:pPr>
      <w:r w:rsidRPr="00E5052B">
        <w:t>Вполне понятно, что трудозатраты на обслуживание этих трех категорий сделок совершенно различны, и ожидать одинаковой рентабельности не приходится</w:t>
      </w:r>
      <w:r w:rsidR="00E5052B" w:rsidRPr="00E5052B">
        <w:t xml:space="preserve">. </w:t>
      </w:r>
      <w:r w:rsidRPr="00E5052B">
        <w:t>Поэтому возможно доход от каждого вида операций делить на количество совершенных сделок, в результате которых он был получен</w:t>
      </w:r>
      <w:r w:rsidR="00E5052B" w:rsidRPr="00E5052B">
        <w:t xml:space="preserve">. </w:t>
      </w:r>
    </w:p>
    <w:p w:rsidR="00454D1C" w:rsidRPr="00E5052B" w:rsidRDefault="00454D1C" w:rsidP="00E5052B">
      <w:pPr>
        <w:widowControl w:val="0"/>
        <w:autoSpaceDE w:val="0"/>
        <w:autoSpaceDN w:val="0"/>
        <w:adjustRightInd w:val="0"/>
      </w:pPr>
      <w:r w:rsidRPr="00E5052B">
        <w:t>Что касается расчета эффективности каждой конкретной сделки, то далеко не во всех случаях это можно произвести</w:t>
      </w:r>
      <w:r w:rsidR="00E5052B" w:rsidRPr="00E5052B">
        <w:t xml:space="preserve">. </w:t>
      </w:r>
      <w:r w:rsidRPr="00E5052B">
        <w:t>Все валютно-обменные сделки следует разделять на сделки, осуществляемые непосредственно с целью удовлетворения заявок клиентов, сделки по открытию валютных позиций, которые открываются в расчете на позитивное для банка изменение курса иностранной валюты, а также сделки, целью которых является приобретение или продажа иностранной валюты в целях недопущения нарушения экономических нормативов Национального банка Республики Беларусь и внутренних локальных актов банка</w:t>
      </w:r>
      <w:r w:rsidR="00E5052B" w:rsidRPr="00E5052B">
        <w:t xml:space="preserve">. </w:t>
      </w:r>
    </w:p>
    <w:p w:rsidR="00454D1C" w:rsidRPr="00E5052B" w:rsidRDefault="00454D1C" w:rsidP="00E5052B">
      <w:pPr>
        <w:widowControl w:val="0"/>
        <w:autoSpaceDE w:val="0"/>
        <w:autoSpaceDN w:val="0"/>
        <w:adjustRightInd w:val="0"/>
      </w:pPr>
      <w:r w:rsidRPr="00E5052B">
        <w:t>Каждая сделка в банке осуществляется с целью получения дохода</w:t>
      </w:r>
      <w:r w:rsidR="00E5052B" w:rsidRPr="00E5052B">
        <w:t xml:space="preserve">. </w:t>
      </w:r>
      <w:r w:rsidRPr="00E5052B">
        <w:t>Для сделок, осуществляемых непосредственно для удовлетворения заявок клиентов, эффект определить достаточно легко</w:t>
      </w:r>
      <w:r w:rsidR="00E5052B" w:rsidRPr="00E5052B">
        <w:t xml:space="preserve">: </w:t>
      </w:r>
      <w:r w:rsidRPr="00E5052B">
        <w:t>в его качестве выступает финансовый результат от полученной курсовой разницы по операциям купли и продажи иностранной валюты</w:t>
      </w:r>
      <w:r w:rsidR="00E5052B" w:rsidRPr="00E5052B">
        <w:t xml:space="preserve">. </w:t>
      </w:r>
    </w:p>
    <w:p w:rsidR="00454D1C" w:rsidRPr="00E5052B" w:rsidRDefault="00454D1C" w:rsidP="00E5052B">
      <w:pPr>
        <w:widowControl w:val="0"/>
        <w:autoSpaceDE w:val="0"/>
        <w:autoSpaceDN w:val="0"/>
        <w:adjustRightInd w:val="0"/>
      </w:pPr>
      <w:r w:rsidRPr="00E5052B">
        <w:t>Размер эффекта по другим конкретным сделкам оценить практически невозможно</w:t>
      </w:r>
      <w:r w:rsidR="00E5052B" w:rsidRPr="00E5052B">
        <w:t xml:space="preserve">. </w:t>
      </w:r>
      <w:r w:rsidRPr="00E5052B">
        <w:t>Например, банк купил доллары США на внебиржевом рынке по курсу 2147 бел</w:t>
      </w:r>
      <w:r w:rsidR="00E5052B" w:rsidRPr="00E5052B">
        <w:t xml:space="preserve">. </w:t>
      </w:r>
      <w:r w:rsidRPr="00E5052B">
        <w:t>руб</w:t>
      </w:r>
      <w:r w:rsidR="00E5052B" w:rsidRPr="00E5052B">
        <w:t>.,</w:t>
      </w:r>
      <w:r w:rsidRPr="00E5052B">
        <w:t xml:space="preserve"> при том что курс Национального банка Республики Беларусь на дату покупки валюты составлял 2145 рублей</w:t>
      </w:r>
      <w:r w:rsidR="00E5052B" w:rsidRPr="00E5052B">
        <w:t xml:space="preserve">. </w:t>
      </w:r>
      <w:r w:rsidRPr="00E5052B">
        <w:t>Был ли получен в результате этой сделки эффект</w:t>
      </w:r>
      <w:r w:rsidR="00E5052B" w:rsidRPr="00E5052B">
        <w:t xml:space="preserve">? </w:t>
      </w:r>
      <w:r w:rsidRPr="00E5052B">
        <w:t>На первый взгляд, нет</w:t>
      </w:r>
      <w:r w:rsidR="00E5052B" w:rsidRPr="00E5052B">
        <w:t xml:space="preserve">. </w:t>
      </w:r>
      <w:r w:rsidRPr="00E5052B">
        <w:t>Купленные доллары США банк конвертировал в российские рубли по курсу 26 рублей за доллар при кросс-курсе Национального банка 25,98</w:t>
      </w:r>
      <w:r w:rsidR="00E5052B" w:rsidRPr="00E5052B">
        <w:t xml:space="preserve">. </w:t>
      </w:r>
      <w:r w:rsidRPr="00E5052B">
        <w:t>На следующий день банк продал российские рубли за евро по курсу 34,6 росс</w:t>
      </w:r>
      <w:r w:rsidR="00E5052B" w:rsidRPr="00E5052B">
        <w:t xml:space="preserve">. </w:t>
      </w:r>
      <w:r w:rsidRPr="00E5052B">
        <w:t>руб</w:t>
      </w:r>
      <w:r w:rsidR="00E5052B" w:rsidRPr="00E5052B">
        <w:t xml:space="preserve">. </w:t>
      </w:r>
      <w:r w:rsidRPr="00E5052B">
        <w:t>за евро при курсе Центрального банка Российской Федерации 34,62 рубля за евро, а купленные евро продал на внебиржевом рынке по курсу 2915 рублей при курсе Национального банка 2905 бел</w:t>
      </w:r>
      <w:r w:rsidR="00E5052B" w:rsidRPr="00E5052B">
        <w:t xml:space="preserve">. </w:t>
      </w:r>
      <w:r w:rsidRPr="00E5052B">
        <w:t>руб</w:t>
      </w:r>
      <w:r w:rsidR="00E5052B" w:rsidRPr="00E5052B">
        <w:t xml:space="preserve">. </w:t>
      </w:r>
      <w:r w:rsidRPr="00E5052B">
        <w:t>за евро</w:t>
      </w:r>
      <w:r w:rsidR="00E5052B" w:rsidRPr="00E5052B">
        <w:t xml:space="preserve">. </w:t>
      </w:r>
      <w:r w:rsidRPr="00E5052B">
        <w:t>Как из всего произошедшего можно судить об эффективности работы банка</w:t>
      </w:r>
      <w:r w:rsidR="00E5052B" w:rsidRPr="00E5052B">
        <w:t xml:space="preserve">? </w:t>
      </w:r>
    </w:p>
    <w:p w:rsidR="00454D1C" w:rsidRPr="00E5052B" w:rsidRDefault="00454D1C" w:rsidP="00E5052B">
      <w:pPr>
        <w:widowControl w:val="0"/>
        <w:autoSpaceDE w:val="0"/>
        <w:autoSpaceDN w:val="0"/>
        <w:adjustRightInd w:val="0"/>
      </w:pPr>
      <w:r w:rsidRPr="00E5052B">
        <w:t>Таким образом, должен быть принят во внимание совокупный эффект, образовавшийся в результате осуществления всей совокупности операций банка, поскольку отдельно взятая сделка (если только она не выполняется для удовлетворения спроса клиентов</w:t>
      </w:r>
      <w:r w:rsidR="00E5052B" w:rsidRPr="00E5052B">
        <w:t xml:space="preserve">) </w:t>
      </w:r>
      <w:r w:rsidRPr="00E5052B">
        <w:t>не может корректно характеризовать эффективность работы служб банка, занимающихся валютно-обменными операциями</w:t>
      </w:r>
      <w:r w:rsidR="00E5052B" w:rsidRPr="00E5052B">
        <w:t xml:space="preserve">. </w:t>
      </w:r>
    </w:p>
    <w:p w:rsidR="00454D1C" w:rsidRPr="00E5052B" w:rsidRDefault="00454D1C" w:rsidP="00E5052B">
      <w:pPr>
        <w:widowControl w:val="0"/>
        <w:autoSpaceDE w:val="0"/>
        <w:autoSpaceDN w:val="0"/>
        <w:adjustRightInd w:val="0"/>
      </w:pPr>
      <w:r w:rsidRPr="00E5052B">
        <w:t>Алгоритм расчета эффективности будет выглядеть следующим образом</w:t>
      </w:r>
      <w:r w:rsidR="00E5052B" w:rsidRPr="00E5052B">
        <w:t xml:space="preserve">. </w:t>
      </w:r>
      <w:r w:rsidRPr="00E5052B">
        <w:t>Первое действие</w:t>
      </w:r>
      <w:r w:rsidR="00E5052B" w:rsidRPr="00E5052B">
        <w:t xml:space="preserve"> - </w:t>
      </w:r>
      <w:r w:rsidRPr="00E5052B">
        <w:t>определение средней величины остатка по счетам 6911 за анализируемый период</w:t>
      </w:r>
      <w:r w:rsidR="00E5052B" w:rsidRPr="00E5052B">
        <w:t xml:space="preserve">. </w:t>
      </w:r>
      <w:r w:rsidRPr="00E5052B">
        <w:t>Если остаток пассивный, то мы говорим об использовании в обороте белорусских рублей за счет короткой валютной позиции</w:t>
      </w:r>
      <w:r w:rsidR="00E5052B" w:rsidRPr="00E5052B">
        <w:t xml:space="preserve">. </w:t>
      </w:r>
      <w:r w:rsidRPr="00E5052B">
        <w:t>При активном остатке мы говорим об использовании в обороте иностранной валюты</w:t>
      </w:r>
      <w:r w:rsidR="00E5052B" w:rsidRPr="00E5052B">
        <w:t xml:space="preserve">. </w:t>
      </w:r>
      <w:r w:rsidRPr="00E5052B">
        <w:t>В первом случае мы можем сравнивать рассчитанную далее эффективность валютно-обменных операций с эффективностью прочих активных операций в национальной валюте (включая кредитование</w:t>
      </w:r>
      <w:r w:rsidR="00E5052B" w:rsidRPr="00E5052B">
        <w:t>),</w:t>
      </w:r>
      <w:r w:rsidRPr="00E5052B">
        <w:t xml:space="preserve"> во втором случае</w:t>
      </w:r>
      <w:r w:rsidR="00E5052B" w:rsidRPr="00E5052B">
        <w:t xml:space="preserve"> - </w:t>
      </w:r>
      <w:r w:rsidRPr="00E5052B">
        <w:t>с эффективностью прочих активных операций в иностранной валюте (включая кредитование</w:t>
      </w:r>
      <w:r w:rsidR="00E5052B" w:rsidRPr="00E5052B">
        <w:t xml:space="preserve">). </w:t>
      </w:r>
    </w:p>
    <w:p w:rsidR="00454D1C" w:rsidRPr="00E5052B" w:rsidRDefault="00454D1C" w:rsidP="00E5052B">
      <w:pPr>
        <w:widowControl w:val="0"/>
        <w:autoSpaceDE w:val="0"/>
        <w:autoSpaceDN w:val="0"/>
        <w:adjustRightInd w:val="0"/>
      </w:pPr>
      <w:r w:rsidRPr="00E5052B">
        <w:t>Второй шаг</w:t>
      </w:r>
      <w:r w:rsidR="00E5052B" w:rsidRPr="00E5052B">
        <w:t xml:space="preserve"> - </w:t>
      </w:r>
      <w:r w:rsidRPr="00E5052B">
        <w:t>сокращение полученного среднего остатка по счетам 6911 на суммы, полученные банком от совершения операций СВОП</w:t>
      </w:r>
      <w:r w:rsidR="00E5052B" w:rsidRPr="00E5052B">
        <w:t xml:space="preserve">. </w:t>
      </w:r>
      <w:r w:rsidRPr="00E5052B">
        <w:t>В каждом банке должен вестись аналитический учет таких операций, если не в рамках используемой информационной системы, то с использованием электронных таблиц, то есть из среднего остатка по счетам 6911 вычитается средний остаток эквивалента совершенных операций СВОП за анализируемый период</w:t>
      </w:r>
      <w:r w:rsidR="00E5052B" w:rsidRPr="00E5052B">
        <w:t xml:space="preserve">. </w:t>
      </w:r>
      <w:r w:rsidRPr="00E5052B">
        <w:t>В результате мы получаем объем средств, использованных для совершения валютно-обменных операций в анализируемом периоде</w:t>
      </w:r>
      <w:r w:rsidR="00E5052B" w:rsidRPr="00E5052B">
        <w:t xml:space="preserve">. </w:t>
      </w:r>
    </w:p>
    <w:p w:rsidR="00454D1C" w:rsidRPr="00E5052B" w:rsidRDefault="00454D1C" w:rsidP="00E5052B">
      <w:pPr>
        <w:widowControl w:val="0"/>
        <w:autoSpaceDE w:val="0"/>
        <w:autoSpaceDN w:val="0"/>
        <w:adjustRightInd w:val="0"/>
      </w:pPr>
      <w:r w:rsidRPr="00E5052B">
        <w:t>Далее финансовый результат от валютно-обменных операций за анализируемый период, учтенных на счетах 8241 и 9241, следует разделить на полученную величину и выразить результат в процентах годовых</w:t>
      </w:r>
      <w:r w:rsidR="00E5052B" w:rsidRPr="00E5052B">
        <w:t xml:space="preserve">. </w:t>
      </w:r>
      <w:r w:rsidR="0015431E" w:rsidRPr="00E5052B">
        <w:t>Исходя из полученного результата</w:t>
      </w:r>
      <w:r w:rsidRPr="00E5052B">
        <w:t>, мы определим уровень эффективности, который может быть использован для сравнительного анализа как в сопоставлении с другими направлениями банковской деятельности, так и (при наличии информации</w:t>
      </w:r>
      <w:r w:rsidR="00E5052B" w:rsidRPr="00E5052B">
        <w:t xml:space="preserve">) </w:t>
      </w:r>
      <w:r w:rsidRPr="00E5052B">
        <w:t>с эффективностью валютно-обменных операций в других банках</w:t>
      </w:r>
      <w:r w:rsidR="00E5052B" w:rsidRPr="00E5052B">
        <w:t xml:space="preserve">. </w:t>
      </w:r>
    </w:p>
    <w:p w:rsidR="00454D1C" w:rsidRPr="00E5052B" w:rsidRDefault="00454D1C" w:rsidP="00E5052B">
      <w:pPr>
        <w:widowControl w:val="0"/>
        <w:autoSpaceDE w:val="0"/>
        <w:autoSpaceDN w:val="0"/>
        <w:adjustRightInd w:val="0"/>
      </w:pPr>
      <w:r w:rsidRPr="00E5052B">
        <w:t xml:space="preserve">Апробация данного алгоритма показала, что рассчитанная величина эффективности валютно-обменных операций в отдельном банке значительно превосходит уровень процентных </w:t>
      </w:r>
      <w:r w:rsidR="00A26FD0" w:rsidRPr="00E5052B">
        <w:t>ставок</w:t>
      </w:r>
      <w:r w:rsidRPr="00E5052B">
        <w:t xml:space="preserve"> как по кредитным операциям, так и по операциям с ценными бумагами</w:t>
      </w:r>
      <w:r w:rsidR="00E5052B" w:rsidRPr="00E5052B">
        <w:t xml:space="preserve">. </w:t>
      </w:r>
    </w:p>
    <w:p w:rsidR="00454D1C" w:rsidRPr="00E5052B" w:rsidRDefault="00454D1C" w:rsidP="00E5052B">
      <w:pPr>
        <w:widowControl w:val="0"/>
        <w:autoSpaceDE w:val="0"/>
        <w:autoSpaceDN w:val="0"/>
        <w:adjustRightInd w:val="0"/>
      </w:pPr>
      <w:r w:rsidRPr="00E5052B">
        <w:t>Результаты оценки эффективности позволяют сравнить результаты деятельности этих служб с результатами деятельности других служб, например, осуществляющих операции с ценными бумагами или операции по кредитованию клиентов</w:t>
      </w:r>
      <w:r w:rsidR="00E5052B" w:rsidRPr="00E5052B">
        <w:t xml:space="preserve">. </w:t>
      </w:r>
      <w:r w:rsidRPr="00E5052B">
        <w:t>Эти данные также могут явиться предпосылкой для определения направлений стратегии банка, для фондирования ресурсов, для определения максимальной себестоимости используемых кредитных ресурсов с последующими изменениями процентной политики банка, при необходимости, а также для материального стимулирования работников банка, в большей степени соответствующего реальному вкладу каждого подразделения в получении прибыли</w:t>
      </w:r>
      <w:r w:rsidR="00E5052B" w:rsidRPr="00E5052B">
        <w:t xml:space="preserve">. </w:t>
      </w:r>
    </w:p>
    <w:p w:rsidR="00454D1C" w:rsidRPr="00E5052B" w:rsidRDefault="00454D1C" w:rsidP="00E5052B">
      <w:pPr>
        <w:widowControl w:val="0"/>
        <w:autoSpaceDE w:val="0"/>
        <w:autoSpaceDN w:val="0"/>
        <w:adjustRightInd w:val="0"/>
      </w:pPr>
      <w:r w:rsidRPr="00E5052B">
        <w:t>Понятно, что банк, кроме максимизации прибыли, имеет социальные функции, которые он реализует, развивая кредитование реального сектора экономики</w:t>
      </w:r>
      <w:r w:rsidR="00E5052B" w:rsidRPr="00E5052B">
        <w:t xml:space="preserve">. </w:t>
      </w:r>
      <w:r w:rsidRPr="00E5052B">
        <w:t>Однако обеспечение эффективности банковской деятельности способствует укреплению доверия инвесторов и населения к финансовым учреждениям, что в конечном итоге обеспечивает дополнительный приток кредитных ресурсов</w:t>
      </w:r>
      <w:r w:rsidR="00E5052B" w:rsidRPr="00E5052B">
        <w:t>. [</w:t>
      </w:r>
      <w:r w:rsidR="00E94AA0" w:rsidRPr="0061557C">
        <w:t>7</w:t>
      </w:r>
      <w:r w:rsidR="00E5052B" w:rsidRPr="00E5052B">
        <w:t xml:space="preserve">] </w:t>
      </w:r>
    </w:p>
    <w:p w:rsidR="002B1043" w:rsidRPr="00E5052B" w:rsidRDefault="002B1043" w:rsidP="00E5052B">
      <w:pPr>
        <w:widowControl w:val="0"/>
        <w:autoSpaceDE w:val="0"/>
        <w:autoSpaceDN w:val="0"/>
        <w:adjustRightInd w:val="0"/>
      </w:pPr>
      <w:r w:rsidRPr="00E5052B">
        <w:t>Таким образом</w:t>
      </w:r>
      <w:r w:rsidR="0015431E" w:rsidRPr="00E5052B">
        <w:t>,</w:t>
      </w:r>
      <w:r w:rsidR="0061548D" w:rsidRPr="00E5052B">
        <w:t xml:space="preserve"> предложенные методы</w:t>
      </w:r>
      <w:r w:rsidRPr="00E5052B">
        <w:t xml:space="preserve"> оценки эффективности валютно-обменных операций </w:t>
      </w:r>
      <w:r w:rsidR="0015431E" w:rsidRPr="00E5052B">
        <w:t>позволя</w:t>
      </w:r>
      <w:r w:rsidR="0061548D" w:rsidRPr="00E5052B">
        <w:t>ю</w:t>
      </w:r>
      <w:r w:rsidR="0015431E" w:rsidRPr="00E5052B">
        <w:t>т проводить сравнение с эффективностью других направлений банковской деятельности, а так же с эффективностью валютно-обменных операций в других банках</w:t>
      </w:r>
      <w:r w:rsidR="00E5052B" w:rsidRPr="00E5052B">
        <w:t xml:space="preserve">. </w:t>
      </w:r>
    </w:p>
    <w:p w:rsidR="00E5052B" w:rsidRDefault="0015431E" w:rsidP="00E5052B">
      <w:pPr>
        <w:widowControl w:val="0"/>
        <w:autoSpaceDE w:val="0"/>
        <w:autoSpaceDN w:val="0"/>
        <w:adjustRightInd w:val="0"/>
      </w:pPr>
      <w:r w:rsidRPr="00E5052B">
        <w:t>Конечно, не стоит забывать</w:t>
      </w:r>
      <w:r w:rsidR="002B1043" w:rsidRPr="00E5052B">
        <w:t>, что при осуществлении валютных операций банки несут риски курсовых потерь</w:t>
      </w:r>
      <w:r w:rsidR="00E5052B" w:rsidRPr="00E5052B">
        <w:t xml:space="preserve">. </w:t>
      </w:r>
      <w:r w:rsidR="002B1043" w:rsidRPr="00E5052B">
        <w:t>Что бы избежать убытков из-за изменения курсов валют банки прибегают к помощи различных инструментов, о которых пойдет речь в третьей главе</w:t>
      </w:r>
      <w:r w:rsidR="00E5052B" w:rsidRPr="00E5052B">
        <w:t xml:space="preserve">. </w:t>
      </w:r>
    </w:p>
    <w:p w:rsidR="00E5052B" w:rsidRPr="00E5052B" w:rsidRDefault="0061557C" w:rsidP="0061557C">
      <w:pPr>
        <w:pStyle w:val="2"/>
      </w:pPr>
      <w:bookmarkStart w:id="8" w:name="_Toc133510222"/>
      <w:bookmarkStart w:id="9" w:name="_Toc133510250"/>
      <w:bookmarkStart w:id="10" w:name="_Toc133511167"/>
      <w:bookmarkStart w:id="11" w:name="_Toc133511571"/>
      <w:bookmarkStart w:id="12" w:name="_Toc133683241"/>
      <w:bookmarkStart w:id="13" w:name="_Toc133683395"/>
      <w:bookmarkStart w:id="14" w:name="_Toc133863434"/>
      <w:bookmarkStart w:id="15" w:name="_Toc133863466"/>
      <w:bookmarkStart w:id="16" w:name="_Toc133908498"/>
      <w:r>
        <w:rPr>
          <w:lang w:val="uk-UA"/>
        </w:rPr>
        <w:br w:type="page"/>
      </w:r>
      <w:bookmarkStart w:id="17" w:name="_Toc228343885"/>
      <w:r w:rsidR="002B1043" w:rsidRPr="00E5052B">
        <w:rPr>
          <w:lang w:val="uk-UA"/>
        </w:rPr>
        <w:t>3</w:t>
      </w:r>
      <w:r w:rsidR="00E5052B" w:rsidRPr="00E5052B">
        <w:rPr>
          <w:lang w:val="uk-UA"/>
        </w:rPr>
        <w:t xml:space="preserve">. </w:t>
      </w:r>
      <w:r w:rsidR="002B1043" w:rsidRPr="00E5052B">
        <w:rPr>
          <w:lang w:val="uk-UA"/>
        </w:rPr>
        <w:t>Валютные риски коммерческих банков</w:t>
      </w:r>
      <w:bookmarkEnd w:id="8"/>
      <w:bookmarkEnd w:id="9"/>
      <w:bookmarkEnd w:id="10"/>
      <w:bookmarkEnd w:id="11"/>
      <w:bookmarkEnd w:id="12"/>
      <w:bookmarkEnd w:id="13"/>
      <w:bookmarkEnd w:id="14"/>
      <w:bookmarkEnd w:id="15"/>
      <w:bookmarkEnd w:id="16"/>
      <w:bookmarkEnd w:id="17"/>
    </w:p>
    <w:p w:rsidR="0061557C" w:rsidRDefault="0061557C" w:rsidP="0061557C">
      <w:pPr>
        <w:pStyle w:val="2"/>
      </w:pPr>
      <w:bookmarkStart w:id="18" w:name="_Toc133863435"/>
      <w:bookmarkStart w:id="19" w:name="_Toc133863467"/>
      <w:bookmarkStart w:id="20" w:name="_Toc133908499"/>
    </w:p>
    <w:p w:rsidR="00E5052B" w:rsidRPr="00E5052B" w:rsidRDefault="00E5052B" w:rsidP="0061557C">
      <w:pPr>
        <w:pStyle w:val="2"/>
      </w:pPr>
      <w:bookmarkStart w:id="21" w:name="_Toc228343886"/>
      <w:r>
        <w:t>3.1</w:t>
      </w:r>
      <w:r w:rsidR="002B1043" w:rsidRPr="00E5052B">
        <w:t xml:space="preserve"> Валютные риски и методы их регулирования</w:t>
      </w:r>
      <w:bookmarkEnd w:id="18"/>
      <w:bookmarkEnd w:id="19"/>
      <w:bookmarkEnd w:id="20"/>
      <w:bookmarkEnd w:id="21"/>
    </w:p>
    <w:p w:rsidR="0061557C" w:rsidRDefault="0061557C" w:rsidP="00E5052B">
      <w:pPr>
        <w:widowControl w:val="0"/>
        <w:autoSpaceDE w:val="0"/>
        <w:autoSpaceDN w:val="0"/>
        <w:adjustRightInd w:val="0"/>
      </w:pPr>
    </w:p>
    <w:p w:rsidR="002B1043" w:rsidRPr="00E5052B" w:rsidRDefault="002B1043" w:rsidP="00E5052B">
      <w:pPr>
        <w:widowControl w:val="0"/>
        <w:autoSpaceDE w:val="0"/>
        <w:autoSpaceDN w:val="0"/>
        <w:adjustRightInd w:val="0"/>
      </w:pPr>
      <w:r w:rsidRPr="00E5052B">
        <w:t>Валютный риск, или риск курсовых потерь, связан с интернационализацией рынка банковских операций, созданием транснациональных (совместных</w:t>
      </w:r>
      <w:r w:rsidR="00E5052B" w:rsidRPr="00E5052B">
        <w:t xml:space="preserve">) </w:t>
      </w:r>
      <w:r w:rsidRPr="00E5052B">
        <w:t>предприятий и банковских учреждений и диверсификацией их деятельности и представляет собой возможность денежных потерь в результате колебаний валютных курсов</w:t>
      </w:r>
      <w:r w:rsidR="00E5052B" w:rsidRPr="00E5052B">
        <w:t xml:space="preserve">. </w:t>
      </w:r>
    </w:p>
    <w:p w:rsidR="00E5052B" w:rsidRDefault="002B1043" w:rsidP="00E5052B">
      <w:pPr>
        <w:widowControl w:val="0"/>
        <w:autoSpaceDE w:val="0"/>
        <w:autoSpaceDN w:val="0"/>
        <w:adjustRightInd w:val="0"/>
      </w:pPr>
      <w:r w:rsidRPr="00E5052B">
        <w:t>Со своей стороны, валютные риски структурируются следующим образом</w:t>
      </w:r>
      <w:r w:rsidR="00E5052B" w:rsidRPr="00E5052B">
        <w:t xml:space="preserve">: </w:t>
      </w:r>
      <w:r w:rsidRPr="00E5052B">
        <w:t>коммерческие, конверсионные, трансляционные, риски форфейтирования</w:t>
      </w:r>
      <w:r w:rsidR="00E5052B" w:rsidRPr="00E5052B">
        <w:t xml:space="preserve">. </w:t>
      </w:r>
    </w:p>
    <w:p w:rsidR="00CB77C6" w:rsidRPr="00E5052B" w:rsidRDefault="00CB77C6" w:rsidP="00E5052B">
      <w:pPr>
        <w:widowControl w:val="0"/>
        <w:autoSpaceDE w:val="0"/>
        <w:autoSpaceDN w:val="0"/>
        <w:adjustRightInd w:val="0"/>
      </w:pPr>
    </w:p>
    <w:p w:rsidR="002B1043" w:rsidRPr="00E5052B" w:rsidRDefault="00FB3F03" w:rsidP="00E5052B">
      <w:pPr>
        <w:widowControl w:val="0"/>
        <w:autoSpaceDE w:val="0"/>
        <w:autoSpaceDN w:val="0"/>
        <w:adjustRightInd w:val="0"/>
      </w:pPr>
      <w:r>
        <w:pict>
          <v:group id="_x0000_s1026" editas="canvas" style="width:422.95pt;height:386.95pt;mso-position-horizontal-relative:char;mso-position-vertical-relative:line" coordorigin="2705,6040" coordsize="6635,599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05;top:6040;width:6635;height:5992" o:preferrelative="f">
              <v:fill o:detectmouseclick="t"/>
              <v:path o:extrusionok="t" o:connecttype="none"/>
              <o:lock v:ext="edit" text="t"/>
            </v:shape>
            <v:rect id="_x0000_s1028" style="position:absolute;left:2705;top:6040;width:6634;height:558">
              <v:textbox style="mso-next-textbox:#_x0000_s1028">
                <w:txbxContent>
                  <w:p w:rsidR="00CB77C6" w:rsidRPr="004F65C0" w:rsidRDefault="00CB77C6" w:rsidP="00CB77C6">
                    <w:pPr>
                      <w:pStyle w:val="af9"/>
                    </w:pPr>
                    <w:r w:rsidRPr="004F65C0">
                      <w:t>Валютные риски</w:t>
                    </w:r>
                  </w:p>
                </w:txbxContent>
              </v:textbox>
            </v:rect>
            <v:rect id="_x0000_s1029" style="position:absolute;left:2705;top:6876;width:1552;height:975">
              <v:textbox style="mso-next-textbox:#_x0000_s1029">
                <w:txbxContent>
                  <w:p w:rsidR="00CB77C6" w:rsidRPr="00E15515" w:rsidRDefault="00CB77C6" w:rsidP="00CB77C6">
                    <w:pPr>
                      <w:pStyle w:val="af9"/>
                    </w:pPr>
                    <w:r w:rsidRPr="00E15515">
                      <w:t>Конверсионные риски</w:t>
                    </w:r>
                  </w:p>
                </w:txbxContent>
              </v:textbox>
            </v:rect>
            <v:rect id="_x0000_s1030" style="position:absolute;left:4399;top:6876;width:1553;height:976">
              <v:textbox style="mso-next-textbox:#_x0000_s1030">
                <w:txbxContent>
                  <w:p w:rsidR="00CB77C6" w:rsidRPr="004F65C0" w:rsidRDefault="00CB77C6" w:rsidP="00CB77C6">
                    <w:pPr>
                      <w:pStyle w:val="af9"/>
                    </w:pPr>
                    <w:r w:rsidRPr="004F65C0">
                      <w:t>Коммерческие риски</w:t>
                    </w:r>
                  </w:p>
                  <w:p w:rsidR="00CB77C6" w:rsidRDefault="00CB77C6" w:rsidP="002B1043">
                    <w:pPr>
                      <w:widowControl w:val="0"/>
                      <w:autoSpaceDE w:val="0"/>
                      <w:autoSpaceDN w:val="0"/>
                      <w:adjustRightInd w:val="0"/>
                    </w:pPr>
                  </w:p>
                </w:txbxContent>
              </v:textbox>
            </v:rect>
            <v:rect id="_x0000_s1031" style="position:absolute;left:6093;top:6876;width:1553;height:976">
              <v:textbox style="mso-next-textbox:#_x0000_s1031">
                <w:txbxContent>
                  <w:p w:rsidR="00CB77C6" w:rsidRPr="004F65C0" w:rsidRDefault="00CB77C6" w:rsidP="00CB77C6">
                    <w:pPr>
                      <w:pStyle w:val="af9"/>
                    </w:pPr>
                    <w:r w:rsidRPr="004F65C0">
                      <w:t>Трансляционные риски</w:t>
                    </w:r>
                  </w:p>
                </w:txbxContent>
              </v:textbox>
            </v:rect>
            <v:rect id="_x0000_s1032" style="position:absolute;left:7787;top:6876;width:1553;height:976">
              <v:textbox style="mso-next-textbox:#_x0000_s1032">
                <w:txbxContent>
                  <w:p w:rsidR="00CB77C6" w:rsidRPr="004F65C0" w:rsidRDefault="00CB77C6" w:rsidP="00CB77C6">
                    <w:pPr>
                      <w:pStyle w:val="af9"/>
                    </w:pPr>
                    <w:r w:rsidRPr="004F65C0">
                      <w:t>Риски форфейтирования</w:t>
                    </w:r>
                  </w:p>
                </w:txbxContent>
              </v:textbox>
            </v:rect>
            <v:line id="_x0000_s1033" style="position:absolute" from="3552,6598" to="3552,6876">
              <v:stroke endarrow="block"/>
            </v:line>
            <v:line id="_x0000_s1034" style="position:absolute" from="5105,6598" to="5105,6876">
              <v:stroke endarrow="block"/>
            </v:line>
            <v:line id="_x0000_s1035" style="position:absolute" from="6799,6598" to="6799,6876">
              <v:stroke endarrow="block"/>
            </v:line>
            <v:line id="_x0000_s1036" style="position:absolute" from="8493,6598" to="8493,6876">
              <v:stroke endarrow="block"/>
            </v:line>
            <v:rect id="_x0000_s1037" style="position:absolute;left:2841;top:8048;width:2122;height:418">
              <v:textbox style="mso-next-textbox:#_x0000_s1037">
                <w:txbxContent>
                  <w:p w:rsidR="00CB77C6" w:rsidRDefault="00CB77C6" w:rsidP="00CB77C6">
                    <w:pPr>
                      <w:pStyle w:val="af9"/>
                    </w:pPr>
                    <w:r>
                      <w:t>Риски сделок</w:t>
                    </w:r>
                  </w:p>
                </w:txbxContent>
              </v:textbox>
            </v:rect>
            <v:rect id="_x0000_s1038" style="position:absolute;left:2846;top:8605;width:2117;height:418">
              <v:textbox style="mso-next-textbox:#_x0000_s1038">
                <w:txbxContent>
                  <w:p w:rsidR="00CB77C6" w:rsidRDefault="00CB77C6" w:rsidP="00CB77C6">
                    <w:pPr>
                      <w:pStyle w:val="af9"/>
                    </w:pPr>
                    <w:r>
                      <w:t>Риски перевода</w:t>
                    </w:r>
                  </w:p>
                </w:txbxContent>
              </v:textbox>
            </v:rect>
            <v:rect id="_x0000_s1039" style="position:absolute;left:2841;top:9162;width:2122;height:418">
              <v:textbox style="mso-next-textbox:#_x0000_s1039">
                <w:txbxContent>
                  <w:p w:rsidR="00CB77C6" w:rsidRDefault="00CB77C6" w:rsidP="00CB77C6">
                    <w:pPr>
                      <w:pStyle w:val="af9"/>
                    </w:pPr>
                    <w:r>
                      <w:t>Экономические риски</w:t>
                    </w:r>
                  </w:p>
                </w:txbxContent>
              </v:textbox>
            </v:rect>
            <v:rect id="_x0000_s1040" style="position:absolute;left:2846;top:9720;width:2117;height:417">
              <v:textbox style="mso-next-textbox:#_x0000_s1040">
                <w:txbxContent>
                  <w:p w:rsidR="00CB77C6" w:rsidRDefault="00CB77C6" w:rsidP="00CB77C6">
                    <w:pPr>
                      <w:pStyle w:val="af9"/>
                    </w:pPr>
                    <w:r>
                      <w:t>Валютная оговорка</w:t>
                    </w:r>
                  </w:p>
                </w:txbxContent>
              </v:textbox>
            </v:rect>
            <v:rect id="_x0000_s1041" style="position:absolute;left:2841;top:10277;width:2122;height:418">
              <v:textbox style="mso-next-textbox:#_x0000_s1041">
                <w:txbxContent>
                  <w:p w:rsidR="00CB77C6" w:rsidRDefault="00CB77C6" w:rsidP="00CB77C6">
                    <w:pPr>
                      <w:pStyle w:val="af9"/>
                    </w:pPr>
                    <w:r>
                      <w:t>Золотая оговорка</w:t>
                    </w:r>
                  </w:p>
                </w:txbxContent>
              </v:textbox>
            </v:rect>
            <v:rect id="_x0000_s1042" style="position:absolute;left:2846;top:10917;width:2117;height:419">
              <v:textbox style="mso-next-textbox:#_x0000_s1042">
                <w:txbxContent>
                  <w:p w:rsidR="00CB77C6" w:rsidRDefault="00CB77C6" w:rsidP="00CB77C6">
                    <w:pPr>
                      <w:pStyle w:val="af9"/>
                    </w:pPr>
                    <w:r>
                      <w:t>Защитная оговорка</w:t>
                    </w:r>
                  </w:p>
                </w:txbxContent>
              </v:textbox>
            </v:rect>
            <v:rect id="_x0000_s1043" style="position:absolute;left:2846;top:11475;width:2117;height:557">
              <v:textbox style="mso-next-textbox:#_x0000_s1043">
                <w:txbxContent>
                  <w:p w:rsidR="00CB77C6" w:rsidRDefault="00CB77C6" w:rsidP="00CB77C6">
                    <w:pPr>
                      <w:pStyle w:val="af9"/>
                    </w:pPr>
                    <w:r>
                      <w:t>Мультивалютная оговорка</w:t>
                    </w:r>
                  </w:p>
                </w:txbxContent>
              </v:textbox>
            </v:rect>
            <v:line id="_x0000_s1044" style="position:absolute" from="2705,7852" to="2706,11754"/>
            <v:line id="_x0000_s1045" style="position:absolute" from="2705,11754" to="2846,11754">
              <v:stroke endarrow="block"/>
            </v:line>
            <v:line id="_x0000_s1046" style="position:absolute" from="2700,11113" to="2840,11113">
              <v:stroke endarrow="block"/>
            </v:line>
            <v:line id="_x0000_s1047" style="position:absolute" from="2700,10555" to="2840,10555">
              <v:stroke endarrow="block"/>
            </v:line>
            <v:line id="_x0000_s1048" style="position:absolute" from="2700,9858" to="2840,9858">
              <v:stroke endarrow="block"/>
            </v:line>
            <v:line id="_x0000_s1049" style="position:absolute" from="2700,9440" to="2840,9440">
              <v:stroke endarrow="block"/>
            </v:line>
            <v:line id="_x0000_s1050" style="position:absolute" from="2700,8744" to="2840,8744">
              <v:stroke endarrow="block"/>
            </v:line>
            <v:line id="_x0000_s1051" style="position:absolute" from="2700,8186" to="2840,8186">
              <v:stroke endarrow="block"/>
            </v:line>
            <v:line id="_x0000_s1052" style="position:absolute" from="6234,7852" to="6234,8967"/>
            <v:rect id="_x0000_s1053" style="position:absolute;left:6375;top:8131;width:2123;height:418">
              <v:textbox style="mso-next-textbox:#_x0000_s1053">
                <w:txbxContent>
                  <w:p w:rsidR="00CB77C6" w:rsidRDefault="00CB77C6" w:rsidP="00CB77C6">
                    <w:pPr>
                      <w:pStyle w:val="af9"/>
                    </w:pPr>
                    <w:r>
                      <w:t>Исторические риски</w:t>
                    </w:r>
                  </w:p>
                </w:txbxContent>
              </v:textbox>
            </v:rect>
            <v:rect id="_x0000_s1054" style="position:absolute;left:6375;top:8688;width:2122;height:418">
              <v:textbox style="mso-next-textbox:#_x0000_s1054">
                <w:txbxContent>
                  <w:p w:rsidR="00CB77C6" w:rsidRDefault="00CB77C6" w:rsidP="00CB77C6">
                    <w:pPr>
                      <w:pStyle w:val="af9"/>
                    </w:pPr>
                    <w:r>
                      <w:t>Риски трансляции</w:t>
                    </w:r>
                  </w:p>
                </w:txbxContent>
              </v:textbox>
            </v:rect>
            <v:line id="_x0000_s1055" style="position:absolute" from="6234,8270" to="6375,8270">
              <v:stroke endarrow="block"/>
            </v:line>
            <v:line id="_x0000_s1056" style="position:absolute" from="6234,8967" to="6375,8968">
              <v:stroke endarrow="block"/>
            </v:line>
            <v:line id="_x0000_s1057" style="position:absolute" from="8916,7852" to="8916,10360"/>
            <v:rect id="_x0000_s1058" style="position:absolute;left:6657;top:10081;width:2124;height:418">
              <v:textbox style="mso-next-textbox:#_x0000_s1058">
                <w:txbxContent>
                  <w:p w:rsidR="00CB77C6" w:rsidRDefault="00CB77C6" w:rsidP="00CB77C6">
                    <w:pPr>
                      <w:pStyle w:val="af9"/>
                    </w:pPr>
                    <w:r>
                      <w:t>Риски экспортера</w:t>
                    </w:r>
                  </w:p>
                </w:txbxContent>
              </v:textbox>
            </v:rect>
            <v:line id="_x0000_s1059" style="position:absolute;flip:x" from="8775,10360" to="8916,10360">
              <v:stroke endarrow="block"/>
            </v:line>
            <w10:wrap type="none"/>
            <w10:anchorlock/>
          </v:group>
        </w:pict>
      </w:r>
    </w:p>
    <w:p w:rsidR="002B1043" w:rsidRPr="00E5052B" w:rsidRDefault="002B1043" w:rsidP="00E5052B">
      <w:pPr>
        <w:widowControl w:val="0"/>
        <w:autoSpaceDE w:val="0"/>
        <w:autoSpaceDN w:val="0"/>
        <w:adjustRightInd w:val="0"/>
      </w:pPr>
      <w:r w:rsidRPr="00E5052B">
        <w:t xml:space="preserve">Рисунок </w:t>
      </w:r>
      <w:r w:rsidR="00342510" w:rsidRPr="00E5052B">
        <w:t>1</w:t>
      </w:r>
      <w:r w:rsidRPr="00E5052B">
        <w:t xml:space="preserve"> – Классификация валютных рисков</w:t>
      </w:r>
    </w:p>
    <w:p w:rsidR="002B1043" w:rsidRPr="00E5052B" w:rsidRDefault="002B1043" w:rsidP="00E5052B">
      <w:pPr>
        <w:widowControl w:val="0"/>
        <w:autoSpaceDE w:val="0"/>
        <w:autoSpaceDN w:val="0"/>
        <w:adjustRightInd w:val="0"/>
      </w:pPr>
      <w:r w:rsidRPr="00E5052B">
        <w:t>Коммерческие риски связаны с нежеланием или с невозможностью должника (гаранта</w:t>
      </w:r>
      <w:r w:rsidR="00E5052B" w:rsidRPr="00E5052B">
        <w:t xml:space="preserve">) </w:t>
      </w:r>
      <w:r w:rsidRPr="00E5052B">
        <w:t>рассчитаться по своим обязательствам</w:t>
      </w:r>
      <w:r w:rsidR="00E5052B" w:rsidRPr="00E5052B">
        <w:t xml:space="preserve">. </w:t>
      </w:r>
    </w:p>
    <w:p w:rsidR="002B1043" w:rsidRPr="00E5052B" w:rsidRDefault="002B1043" w:rsidP="00E5052B">
      <w:pPr>
        <w:widowControl w:val="0"/>
        <w:autoSpaceDE w:val="0"/>
        <w:autoSpaceDN w:val="0"/>
        <w:adjustRightInd w:val="0"/>
      </w:pPr>
      <w:r w:rsidRPr="00E5052B">
        <w:t>Конверсионные риски</w:t>
      </w:r>
      <w:r w:rsidR="00E5052B" w:rsidRPr="00E5052B">
        <w:t xml:space="preserve"> - </w:t>
      </w:r>
      <w:r w:rsidRPr="00E5052B">
        <w:t>это риски валютных убытков по конкретным операциям</w:t>
      </w:r>
      <w:r w:rsidR="00E5052B" w:rsidRPr="00E5052B">
        <w:t xml:space="preserve">. </w:t>
      </w:r>
      <w:r w:rsidRPr="00E5052B">
        <w:t>Эти риски в свою очередь подразделяются на</w:t>
      </w:r>
      <w:r w:rsidR="00E5052B" w:rsidRPr="00E5052B">
        <w:t xml:space="preserve">: </w:t>
      </w:r>
      <w:r w:rsidRPr="00E5052B">
        <w:t>экономический риск, риск перевода, риск сделок</w:t>
      </w:r>
      <w:r w:rsidR="00E5052B" w:rsidRPr="00E5052B">
        <w:t xml:space="preserve">. </w:t>
      </w:r>
    </w:p>
    <w:p w:rsidR="002B1043" w:rsidRPr="00E5052B" w:rsidRDefault="002B1043" w:rsidP="00E5052B">
      <w:pPr>
        <w:widowControl w:val="0"/>
        <w:autoSpaceDE w:val="0"/>
        <w:autoSpaceDN w:val="0"/>
        <w:adjustRightInd w:val="0"/>
        <w:rPr>
          <w:snapToGrid w:val="0"/>
        </w:rPr>
      </w:pPr>
      <w:r w:rsidRPr="00E5052B">
        <w:t>Экономический риск для фирмы состоит в том, что стоимость ее активов и пассивов может меняться в большую или меньшую сторону (в национальной валюте</w:t>
      </w:r>
      <w:r w:rsidR="00E5052B" w:rsidRPr="00E5052B">
        <w:t xml:space="preserve">) </w:t>
      </w:r>
      <w:r w:rsidRPr="00E5052B">
        <w:t>из-за будущих изменений валютного курса</w:t>
      </w:r>
      <w:r w:rsidR="00E5052B" w:rsidRPr="00E5052B">
        <w:t xml:space="preserve">. </w:t>
      </w:r>
    </w:p>
    <w:p w:rsidR="002B1043" w:rsidRPr="00E5052B" w:rsidRDefault="002B1043" w:rsidP="00E5052B">
      <w:pPr>
        <w:widowControl w:val="0"/>
        <w:autoSpaceDE w:val="0"/>
        <w:autoSpaceDN w:val="0"/>
        <w:adjustRightInd w:val="0"/>
      </w:pPr>
      <w:r w:rsidRPr="00E5052B">
        <w:t>Для банка инвестирование в зарубежные активы будет влиять на размер будущего потока платежей, выраженных в национальной валюте</w:t>
      </w:r>
      <w:r w:rsidR="00E5052B" w:rsidRPr="00E5052B">
        <w:t xml:space="preserve">. </w:t>
      </w:r>
      <w:r w:rsidRPr="00E5052B">
        <w:t>Кроме того, сам размер платежей к погашению по этим кредитам будет изменяться при переводе стоимости инвалюты кредита в эквивалент в национальной валюте</w:t>
      </w:r>
      <w:r w:rsidR="00E5052B" w:rsidRPr="00E5052B">
        <w:t xml:space="preserve">. </w:t>
      </w:r>
    </w:p>
    <w:p w:rsidR="002B1043" w:rsidRPr="00E5052B" w:rsidRDefault="002B1043" w:rsidP="00E5052B">
      <w:pPr>
        <w:widowControl w:val="0"/>
        <w:autoSpaceDE w:val="0"/>
        <w:autoSpaceDN w:val="0"/>
        <w:adjustRightInd w:val="0"/>
      </w:pPr>
      <w:r w:rsidRPr="00E5052B">
        <w:t>Риск перевода связан с различиями в учете активов и пассивов в иностранной валюте</w:t>
      </w:r>
      <w:r w:rsidR="00E5052B" w:rsidRPr="00E5052B">
        <w:t xml:space="preserve">. </w:t>
      </w:r>
      <w:r w:rsidRPr="00E5052B">
        <w:t>Если происходит падение курса инвалюты, в которой выражены эти активы, то падает стоимость активов</w:t>
      </w:r>
      <w:r w:rsidR="00E5052B" w:rsidRPr="00E5052B">
        <w:t xml:space="preserve">: </w:t>
      </w:r>
      <w:r w:rsidRPr="00E5052B">
        <w:t>при уменьшении величины активов падает размер акционерного капитала фирмы или банка</w:t>
      </w:r>
      <w:r w:rsidR="00E5052B" w:rsidRPr="00E5052B">
        <w:t xml:space="preserve">. </w:t>
      </w:r>
      <w:r w:rsidRPr="00E5052B">
        <w:t>С экономической точки зрения более важным является риск сделки, который рассматривает влияние изменения валютного курса на будущий поток платежей, а, следовательно, на будущую прибыльность фирмы или банка</w:t>
      </w:r>
      <w:r w:rsidR="00E5052B" w:rsidRPr="00E5052B">
        <w:t xml:space="preserve">. </w:t>
      </w:r>
    </w:p>
    <w:p w:rsidR="002B1043" w:rsidRPr="00E5052B" w:rsidRDefault="002B1043" w:rsidP="00E5052B">
      <w:pPr>
        <w:widowControl w:val="0"/>
        <w:autoSpaceDE w:val="0"/>
        <w:autoSpaceDN w:val="0"/>
        <w:adjustRightInd w:val="0"/>
      </w:pPr>
      <w:r w:rsidRPr="00E5052B">
        <w:t>Риск сделок возникает из-за неопределенности стоимости в национальной валюте инвалютной сделки в будущем</w:t>
      </w:r>
      <w:r w:rsidR="00E5052B" w:rsidRPr="00E5052B">
        <w:t xml:space="preserve">. </w:t>
      </w:r>
      <w:r w:rsidRPr="00E5052B">
        <w:t>Изменения и прибыльность фирмы означают изменение ее кредитоспособности и поэтому для банка очень важно быть в курсе валютных сделок клиентов</w:t>
      </w:r>
      <w:r w:rsidR="00E5052B" w:rsidRPr="00E5052B">
        <w:t xml:space="preserve">. </w:t>
      </w:r>
      <w:r w:rsidRPr="00E5052B">
        <w:t>В обстановке высокой нестабильности курсов валют одним из способов защиты от валютных рисков является выбор наиболее приемлемой для контрагентов валюты контракта</w:t>
      </w:r>
      <w:r w:rsidR="00E5052B" w:rsidRPr="00E5052B">
        <w:t xml:space="preserve">. </w:t>
      </w:r>
      <w:r w:rsidRPr="00E5052B">
        <w:t>Для экспортера и кредитора предпочтительно использование относительно более устойчивой валюты</w:t>
      </w:r>
      <w:r w:rsidR="00E5052B" w:rsidRPr="00E5052B">
        <w:t xml:space="preserve">. </w:t>
      </w:r>
      <w:r w:rsidRPr="00E5052B">
        <w:t>Выбор валюты может оказывать существенное влияние на эффективность торговых и кредитных операций</w:t>
      </w:r>
      <w:r w:rsidR="00E5052B" w:rsidRPr="00E5052B">
        <w:t xml:space="preserve">. </w:t>
      </w:r>
    </w:p>
    <w:p w:rsidR="002B1043" w:rsidRPr="00E5052B" w:rsidRDefault="002B1043" w:rsidP="00E5052B">
      <w:pPr>
        <w:widowControl w:val="0"/>
        <w:autoSpaceDE w:val="0"/>
        <w:autoSpaceDN w:val="0"/>
        <w:adjustRightInd w:val="0"/>
      </w:pPr>
      <w:r w:rsidRPr="00E5052B">
        <w:t>При выборе валюты контракта должны учитываться следующие факторы</w:t>
      </w:r>
      <w:r w:rsidR="00E5052B" w:rsidRPr="00E5052B">
        <w:t xml:space="preserve">: </w:t>
      </w:r>
      <w:r w:rsidRPr="00E5052B">
        <w:t>прогноз тенденций изменения курса данной валюты в период между моментом заключения контракта и сроками наступления платежных обязательств</w:t>
      </w:r>
      <w:r w:rsidR="00E5052B" w:rsidRPr="00E5052B">
        <w:t xml:space="preserve">; </w:t>
      </w:r>
      <w:r w:rsidRPr="00E5052B">
        <w:t>характер продаваемых товаров и услуг</w:t>
      </w:r>
      <w:r w:rsidR="00E5052B" w:rsidRPr="00E5052B">
        <w:t xml:space="preserve">; </w:t>
      </w:r>
      <w:r w:rsidRPr="00E5052B">
        <w:t>сложившиеся на товарном рынке традиции</w:t>
      </w:r>
      <w:r w:rsidR="00E5052B" w:rsidRPr="00E5052B">
        <w:t xml:space="preserve">; </w:t>
      </w:r>
      <w:r w:rsidRPr="00E5052B">
        <w:t>форма организации торговли (разовая сделка, долгосрочный контракт, межправительственное соглашение</w:t>
      </w:r>
      <w:r w:rsidR="00E5052B" w:rsidRPr="00E5052B">
        <w:t xml:space="preserve">). </w:t>
      </w:r>
    </w:p>
    <w:p w:rsidR="002B1043" w:rsidRPr="00E5052B" w:rsidRDefault="002B1043" w:rsidP="00E5052B">
      <w:pPr>
        <w:widowControl w:val="0"/>
        <w:autoSpaceDE w:val="0"/>
        <w:autoSpaceDN w:val="0"/>
        <w:adjustRightInd w:val="0"/>
      </w:pPr>
      <w:r w:rsidRPr="00E5052B">
        <w:t>Валютный конверсионный риск можно уменьшить путем применения также защитных оговорок, золотых оговорок, валютных оговорок</w:t>
      </w:r>
      <w:r w:rsidR="00E5052B" w:rsidRPr="00E5052B">
        <w:t xml:space="preserve">. </w:t>
      </w:r>
    </w:p>
    <w:p w:rsidR="002B1043" w:rsidRPr="00E5052B" w:rsidRDefault="002B1043" w:rsidP="00E5052B">
      <w:pPr>
        <w:widowControl w:val="0"/>
        <w:autoSpaceDE w:val="0"/>
        <w:autoSpaceDN w:val="0"/>
        <w:adjustRightInd w:val="0"/>
      </w:pPr>
      <w:r w:rsidRPr="00E5052B">
        <w:t>Защитные оговорки</w:t>
      </w:r>
      <w:r w:rsidR="00E5052B" w:rsidRPr="00E5052B">
        <w:t xml:space="preserve"> - </w:t>
      </w:r>
      <w:r w:rsidRPr="00E5052B">
        <w:t>договорные условия, включаемые по соглашению сторон в межгосударственные экономические соглашения, предусматривающие возможность изменения или пересмотра первоначальных условий договора в процессе его исполнения</w:t>
      </w:r>
      <w:r w:rsidR="00E5052B" w:rsidRPr="00E5052B">
        <w:t xml:space="preserve">. </w:t>
      </w:r>
    </w:p>
    <w:p w:rsidR="002B1043" w:rsidRPr="00E5052B" w:rsidRDefault="002B1043" w:rsidP="00E5052B">
      <w:pPr>
        <w:widowControl w:val="0"/>
        <w:autoSpaceDE w:val="0"/>
        <w:autoSpaceDN w:val="0"/>
        <w:adjustRightInd w:val="0"/>
      </w:pPr>
      <w:r w:rsidRPr="00E5052B">
        <w:t>Золотая оговорка приобрела важное значение в ходе и после первой мировой войны в связи с отменой золотого стандарта в одних странах и фактическим исчезновением его в других</w:t>
      </w:r>
      <w:r w:rsidR="00E5052B" w:rsidRPr="00E5052B">
        <w:t xml:space="preserve">. </w:t>
      </w:r>
      <w:r w:rsidRPr="00E5052B">
        <w:t>Валюты этих стран стали обесцениваться как по отношению к золоту, так и по отношению к валютам других стран, в которых золотой стандарт продолжал функционировать</w:t>
      </w:r>
      <w:r w:rsidR="00E5052B" w:rsidRPr="00E5052B">
        <w:t xml:space="preserve">. </w:t>
      </w:r>
      <w:r w:rsidRPr="00E5052B">
        <w:t>Оговорки основывались на золотом паритете валют, который представляет собой соотношение их золотого содержания</w:t>
      </w:r>
      <w:r w:rsidR="00E5052B" w:rsidRPr="00E5052B">
        <w:t xml:space="preserve">. </w:t>
      </w:r>
      <w:r w:rsidRPr="00E5052B">
        <w:t>Оговорки на базе паритета действовали как в условиях свободного обмена денежных единиц на золот</w:t>
      </w:r>
      <w:r w:rsidR="00DF6552" w:rsidRPr="00E5052B">
        <w:t>о, так и при урезанных (золото-девизном и золото-</w:t>
      </w:r>
      <w:r w:rsidRPr="00E5052B">
        <w:t>долларовом</w:t>
      </w:r>
      <w:r w:rsidR="00E5052B" w:rsidRPr="00E5052B">
        <w:t xml:space="preserve">) </w:t>
      </w:r>
      <w:r w:rsidRPr="00E5052B">
        <w:t>стандартах</w:t>
      </w:r>
      <w:r w:rsidR="00E5052B" w:rsidRPr="00E5052B">
        <w:t xml:space="preserve">. </w:t>
      </w:r>
      <w:r w:rsidRPr="00E5052B">
        <w:t>Золотые оговорки широко применялись до тех пор, пока правительства капиталистических стран принимали меры по поддержанию рыночной цены золота на уровне официальной</w:t>
      </w:r>
      <w:r w:rsidR="00E5052B" w:rsidRPr="00E5052B">
        <w:t xml:space="preserve">. </w:t>
      </w:r>
      <w:r w:rsidRPr="00E5052B">
        <w:t xml:space="preserve">С крахом </w:t>
      </w:r>
      <w:r w:rsidR="00E5052B" w:rsidRPr="00E5052B">
        <w:t>"</w:t>
      </w:r>
      <w:r w:rsidRPr="00E5052B">
        <w:t>золотого пула</w:t>
      </w:r>
      <w:r w:rsidR="00E5052B" w:rsidRPr="00E5052B">
        <w:t>"</w:t>
      </w:r>
      <w:r w:rsidRPr="00E5052B">
        <w:t xml:space="preserve"> в 1868 г</w:t>
      </w:r>
      <w:r w:rsidR="00E5052B" w:rsidRPr="00E5052B">
        <w:t xml:space="preserve">. </w:t>
      </w:r>
      <w:r w:rsidRPr="00E5052B">
        <w:t>образовался двойной рынок золота, сделавший официальную цену золота нереальной и положивший конец применению золотой оговорки</w:t>
      </w:r>
      <w:r w:rsidR="00E5052B" w:rsidRPr="00E5052B">
        <w:t xml:space="preserve">. </w:t>
      </w:r>
    </w:p>
    <w:p w:rsidR="002B1043" w:rsidRPr="00E5052B" w:rsidRDefault="002B1043" w:rsidP="00E5052B">
      <w:pPr>
        <w:widowControl w:val="0"/>
        <w:autoSpaceDE w:val="0"/>
        <w:autoSpaceDN w:val="0"/>
        <w:adjustRightInd w:val="0"/>
      </w:pPr>
      <w:r w:rsidRPr="00E5052B">
        <w:t>Валютная оговорка</w:t>
      </w:r>
      <w:r w:rsidR="00E5052B" w:rsidRPr="00E5052B">
        <w:t xml:space="preserve"> - </w:t>
      </w:r>
      <w:r w:rsidRPr="00E5052B">
        <w:t>это включение в кредитный или коммерческий контракт договорного условия, в соответствии с которым сумма платежа договорного условия ставится в зависимость от изменения курсового соотношения между валютой цены товара (валютой кредита</w:t>
      </w:r>
      <w:r w:rsidR="00E5052B" w:rsidRPr="00E5052B">
        <w:t xml:space="preserve">) </w:t>
      </w:r>
      <w:r w:rsidRPr="00E5052B">
        <w:t>и другой, более устойчивой валютой (оговорки</w:t>
      </w:r>
      <w:r w:rsidR="00E5052B" w:rsidRPr="00E5052B">
        <w:t xml:space="preserve">). </w:t>
      </w:r>
      <w:r w:rsidRPr="00E5052B">
        <w:t>Установление в контракте различных валют цены и платежа фактически является простейшей формой валютной оговорки</w:t>
      </w:r>
      <w:r w:rsidR="00E5052B" w:rsidRPr="00E5052B">
        <w:t xml:space="preserve">. </w:t>
      </w:r>
      <w:r w:rsidRPr="00E5052B">
        <w:t>Валютой цены в данном случае выбирается более стабильная валюта</w:t>
      </w:r>
      <w:r w:rsidR="00E5052B" w:rsidRPr="00E5052B">
        <w:t xml:space="preserve">. </w:t>
      </w:r>
      <w:r w:rsidRPr="00E5052B">
        <w:t>В случае же обычной валютной оговорки, сумма, подлежащая выплате, ставится в зависимость от изменения курса валюты оговорки по отношению к валюте цены</w:t>
      </w:r>
      <w:r w:rsidR="00E5052B" w:rsidRPr="00E5052B">
        <w:t xml:space="preserve">. </w:t>
      </w:r>
      <w:r w:rsidRPr="00E5052B">
        <w:t>В обоих случаях сумма платежа изменится в той же степени, в которой изменится курс валюты оговорки</w:t>
      </w:r>
      <w:r w:rsidR="00E5052B" w:rsidRPr="00E5052B">
        <w:t xml:space="preserve">. </w:t>
      </w:r>
      <w:r w:rsidRPr="00E5052B">
        <w:t>Например, цена товара по контракту</w:t>
      </w:r>
      <w:r w:rsidR="00E5052B" w:rsidRPr="00E5052B">
        <w:t xml:space="preserve"> - </w:t>
      </w:r>
      <w:r w:rsidRPr="00E5052B">
        <w:t>1 млн</w:t>
      </w:r>
      <w:r w:rsidR="00E5052B" w:rsidRPr="00E5052B">
        <w:t xml:space="preserve">. </w:t>
      </w:r>
      <w:r w:rsidRPr="00E5052B">
        <w:t>фр</w:t>
      </w:r>
      <w:r w:rsidR="00E5052B" w:rsidRPr="00E5052B">
        <w:t xml:space="preserve">. </w:t>
      </w:r>
      <w:r w:rsidRPr="00E5052B">
        <w:t>франков</w:t>
      </w:r>
      <w:r w:rsidR="00E5052B" w:rsidRPr="00E5052B">
        <w:t xml:space="preserve">. </w:t>
      </w:r>
      <w:r w:rsidRPr="00E5052B">
        <w:t>Валютой оговорки выбран доллар США</w:t>
      </w:r>
      <w:r w:rsidR="00E5052B" w:rsidRPr="00E5052B">
        <w:t xml:space="preserve">. </w:t>
      </w:r>
      <w:r w:rsidRPr="00E5052B">
        <w:t>Курс доллара к франку на дату заключения контракта составляет 10</w:t>
      </w:r>
      <w:r w:rsidR="00E5052B">
        <w:t>.0</w:t>
      </w:r>
      <w:r w:rsidRPr="00E5052B">
        <w:t>0 фр</w:t>
      </w:r>
      <w:r w:rsidR="00E5052B" w:rsidRPr="00E5052B">
        <w:t>.,</w:t>
      </w:r>
      <w:r w:rsidRPr="00E5052B">
        <w:t xml:space="preserve"> тогда и сумма к выплате должна будет возрасти на 10% и составит 1,1 млн</w:t>
      </w:r>
      <w:r w:rsidR="00E5052B" w:rsidRPr="00E5052B">
        <w:t xml:space="preserve">. </w:t>
      </w:r>
      <w:r w:rsidRPr="00E5052B">
        <w:t xml:space="preserve">франков, </w:t>
      </w:r>
      <w:r w:rsidR="00E5052B" w:rsidRPr="00E5052B">
        <w:t xml:space="preserve">т.е. </w:t>
      </w:r>
      <w:r w:rsidRPr="00E5052B">
        <w:t>на 100 тыс</w:t>
      </w:r>
      <w:r w:rsidR="00E5052B" w:rsidRPr="00E5052B">
        <w:t xml:space="preserve">. </w:t>
      </w:r>
      <w:r w:rsidRPr="00E5052B">
        <w:t>фр</w:t>
      </w:r>
      <w:r w:rsidR="00E5052B" w:rsidRPr="00E5052B">
        <w:t xml:space="preserve">. </w:t>
      </w:r>
      <w:r w:rsidRPr="00E5052B">
        <w:t>больше</w:t>
      </w:r>
      <w:r w:rsidR="00E5052B" w:rsidRPr="00E5052B">
        <w:t xml:space="preserve">. </w:t>
      </w:r>
      <w:r w:rsidRPr="00E5052B">
        <w:t>Валютная оговорка на базе рыночного курса предусматривает определение соотношения между валютами по текущей котировке на валютных рынках</w:t>
      </w:r>
      <w:r w:rsidR="00E5052B" w:rsidRPr="00E5052B">
        <w:t xml:space="preserve">. </w:t>
      </w:r>
      <w:r w:rsidRPr="00E5052B">
        <w:t>Разница между курсами продавца и покупателя</w:t>
      </w:r>
      <w:r w:rsidR="00E5052B" w:rsidRPr="00E5052B">
        <w:t xml:space="preserve"> - </w:t>
      </w:r>
      <w:r w:rsidRPr="00E5052B">
        <w:t>маржа</w:t>
      </w:r>
      <w:r w:rsidR="00E5052B" w:rsidRPr="00E5052B">
        <w:t xml:space="preserve"> - </w:t>
      </w:r>
      <w:r w:rsidRPr="00E5052B">
        <w:t>является для банка источником дохода, за счет которого он покрывает расходы по осуществлению сделки и в определенной степени служит для страхования валютного риска</w:t>
      </w:r>
      <w:r w:rsidR="00E5052B" w:rsidRPr="00E5052B">
        <w:t xml:space="preserve">. </w:t>
      </w:r>
    </w:p>
    <w:p w:rsidR="0061548D" w:rsidRPr="00E5052B" w:rsidRDefault="002B1043" w:rsidP="00E5052B">
      <w:pPr>
        <w:widowControl w:val="0"/>
        <w:autoSpaceDE w:val="0"/>
        <w:autoSpaceDN w:val="0"/>
        <w:adjustRightInd w:val="0"/>
      </w:pPr>
      <w:r w:rsidRPr="00E5052B">
        <w:t>Трансляционные (бухгалтерские</w:t>
      </w:r>
      <w:r w:rsidR="00E5052B" w:rsidRPr="00E5052B">
        <w:t xml:space="preserve">) </w:t>
      </w:r>
      <w:r w:rsidRPr="00E5052B">
        <w:t xml:space="preserve">риски возникают при переоценке активов и пассивов балансов и счета </w:t>
      </w:r>
      <w:r w:rsidR="00E5052B" w:rsidRPr="00E5052B">
        <w:t>"</w:t>
      </w:r>
      <w:r w:rsidRPr="00E5052B">
        <w:t>Прибыли и убытки</w:t>
      </w:r>
      <w:r w:rsidR="00E5052B" w:rsidRPr="00E5052B">
        <w:t>"</w:t>
      </w:r>
      <w:r w:rsidRPr="00E5052B">
        <w:t xml:space="preserve"> зарубежных филиалов клиентов, контрагентов</w:t>
      </w:r>
      <w:r w:rsidR="00E5052B" w:rsidRPr="00E5052B">
        <w:t xml:space="preserve">. </w:t>
      </w:r>
      <w:r w:rsidRPr="00E5052B">
        <w:t>Эти риски в свою очередь зависят от выбора валюты пересчета, ее устойчивости и ряда других факторов</w:t>
      </w:r>
      <w:r w:rsidR="00E5052B" w:rsidRPr="00E5052B">
        <w:t xml:space="preserve">. </w:t>
      </w:r>
      <w:r w:rsidRPr="00E5052B">
        <w:t>Пересчет может осуществляться по методу трансляции (по текущему курсу на дату пересчета</w:t>
      </w:r>
      <w:r w:rsidR="00E5052B" w:rsidRPr="00E5052B">
        <w:t xml:space="preserve">) </w:t>
      </w:r>
      <w:r w:rsidRPr="00E5052B">
        <w:t>или по историческому методу (по курсу на дату совершения конкретной операции</w:t>
      </w:r>
      <w:r w:rsidR="00E5052B" w:rsidRPr="00E5052B">
        <w:t xml:space="preserve">). </w:t>
      </w:r>
    </w:p>
    <w:p w:rsidR="002B1043" w:rsidRPr="00E5052B" w:rsidRDefault="002B1043" w:rsidP="00E5052B">
      <w:pPr>
        <w:widowControl w:val="0"/>
        <w:autoSpaceDE w:val="0"/>
        <w:autoSpaceDN w:val="0"/>
        <w:adjustRightInd w:val="0"/>
      </w:pPr>
      <w:r w:rsidRPr="00E5052B">
        <w:t>В стратегическом плане защита от валютного риска тесно связана с активной ценовой политикой, видами и стоимостью страхования, степенью надежности страховых компаний как самого банка, так и его контрагентов и клиентов</w:t>
      </w:r>
      <w:r w:rsidR="00E5052B" w:rsidRPr="00E5052B">
        <w:t xml:space="preserve">. </w:t>
      </w:r>
    </w:p>
    <w:p w:rsidR="002B1043" w:rsidRPr="00E5052B" w:rsidRDefault="002B1043" w:rsidP="00E5052B">
      <w:pPr>
        <w:widowControl w:val="0"/>
        <w:autoSpaceDE w:val="0"/>
        <w:autoSpaceDN w:val="0"/>
        <w:adjustRightInd w:val="0"/>
      </w:pPr>
      <w:r w:rsidRPr="00E5052B">
        <w:t>Кроме того, почти все крупные банки стараются формировать портфель своих валютных операций, балансируя активы и пассивы по видам валют и срокам</w:t>
      </w:r>
      <w:r w:rsidR="00E5052B" w:rsidRPr="00E5052B">
        <w:t xml:space="preserve">. </w:t>
      </w:r>
      <w:r w:rsidRPr="00E5052B">
        <w:t>В основном все внешние методы управления валютными рисками ориентированы на их диверсификацию</w:t>
      </w:r>
      <w:r w:rsidR="00E5052B" w:rsidRPr="00E5052B">
        <w:t xml:space="preserve">. </w:t>
      </w:r>
      <w:r w:rsidRPr="00E5052B">
        <w:t>Для этой цели наиболее широко используются такие срочные валютные операции, как форвардные, фьючерсные, опционные (и на межбанковских рынках, и на биржах</w:t>
      </w:r>
      <w:r w:rsidR="00E5052B" w:rsidRPr="00E5052B">
        <w:t xml:space="preserve">). </w:t>
      </w:r>
      <w:r w:rsidRPr="00E5052B">
        <w:t xml:space="preserve">Валюта продается на условиях </w:t>
      </w:r>
      <w:r w:rsidR="00E5052B" w:rsidRPr="00E5052B">
        <w:t>"</w:t>
      </w:r>
      <w:r w:rsidRPr="00E5052B">
        <w:t>спот</w:t>
      </w:r>
      <w:r w:rsidR="00E5052B" w:rsidRPr="00E5052B">
        <w:t>"</w:t>
      </w:r>
      <w:r w:rsidRPr="00E5052B">
        <w:t xml:space="preserve"> (с немедленным или двухдневным расчетом</w:t>
      </w:r>
      <w:r w:rsidR="00E5052B" w:rsidRPr="00E5052B">
        <w:t>),</w:t>
      </w:r>
      <w:r w:rsidRPr="00E5052B">
        <w:t xml:space="preserve"> </w:t>
      </w:r>
      <w:r w:rsidR="00E5052B" w:rsidRPr="00E5052B">
        <w:t>"</w:t>
      </w:r>
      <w:r w:rsidRPr="00E5052B">
        <w:t>своп</w:t>
      </w:r>
      <w:r w:rsidR="00E5052B" w:rsidRPr="00E5052B">
        <w:t>"</w:t>
      </w:r>
      <w:r w:rsidRPr="00E5052B">
        <w:t xml:space="preserve"> (спот/форвард, спот между различными банками</w:t>
      </w:r>
      <w:r w:rsidR="00E5052B" w:rsidRPr="00E5052B">
        <w:t xml:space="preserve">) </w:t>
      </w:r>
      <w:r w:rsidRPr="00E5052B">
        <w:t xml:space="preserve">или </w:t>
      </w:r>
      <w:r w:rsidR="00E5052B" w:rsidRPr="00E5052B">
        <w:t>"</w:t>
      </w:r>
      <w:r w:rsidRPr="00E5052B">
        <w:t>форвард</w:t>
      </w:r>
      <w:r w:rsidR="00E5052B" w:rsidRPr="00E5052B">
        <w:t>"</w:t>
      </w:r>
      <w:r w:rsidRPr="00E5052B">
        <w:t xml:space="preserve"> (</w:t>
      </w:r>
      <w:r w:rsidR="00E5052B" w:rsidRPr="00E5052B">
        <w:t>"</w:t>
      </w:r>
      <w:r w:rsidRPr="00E5052B">
        <w:t>аутрайт</w:t>
      </w:r>
      <w:r w:rsidR="00E5052B" w:rsidRPr="00E5052B">
        <w:t>"</w:t>
      </w:r>
      <w:r w:rsidRPr="00E5052B">
        <w:t xml:space="preserve"> между банком и клиентом</w:t>
      </w:r>
      <w:r w:rsidR="00E5052B" w:rsidRPr="00E5052B">
        <w:t xml:space="preserve">). </w:t>
      </w:r>
    </w:p>
    <w:p w:rsidR="002B1043" w:rsidRPr="00E5052B" w:rsidRDefault="002B1043" w:rsidP="00E5052B">
      <w:pPr>
        <w:widowControl w:val="0"/>
        <w:autoSpaceDE w:val="0"/>
        <w:autoSpaceDN w:val="0"/>
        <w:adjustRightInd w:val="0"/>
      </w:pPr>
      <w:r w:rsidRPr="00E5052B">
        <w:t>Риски форфейтирования возникают, когда форфейтер (часто им является банк</w:t>
      </w:r>
      <w:r w:rsidR="00E5052B" w:rsidRPr="00E5052B">
        <w:t xml:space="preserve">) </w:t>
      </w:r>
      <w:r w:rsidRPr="00E5052B">
        <w:t>берет на себя все риски экспортера без права регресса</w:t>
      </w:r>
      <w:r w:rsidR="00E5052B" w:rsidRPr="00E5052B">
        <w:t xml:space="preserve">. </w:t>
      </w:r>
      <w:r w:rsidRPr="00E5052B">
        <w:t>Но в то же время форфейтирование (метод рефинансирования коммерческого риска</w:t>
      </w:r>
      <w:r w:rsidR="00E5052B" w:rsidRPr="00E5052B">
        <w:t xml:space="preserve">) </w:t>
      </w:r>
      <w:r w:rsidRPr="00E5052B">
        <w:t>имеет свои преимущества, с помощью которых может быть снижен уровень риска путем</w:t>
      </w:r>
      <w:r w:rsidR="00E5052B" w:rsidRPr="00E5052B">
        <w:t xml:space="preserve">: </w:t>
      </w:r>
    </w:p>
    <w:p w:rsidR="002B1043" w:rsidRPr="00E5052B" w:rsidRDefault="002B1043" w:rsidP="00E5052B">
      <w:pPr>
        <w:widowControl w:val="0"/>
        <w:autoSpaceDE w:val="0"/>
        <w:autoSpaceDN w:val="0"/>
        <w:adjustRightInd w:val="0"/>
      </w:pPr>
      <w:r w:rsidRPr="00E5052B">
        <w:t>упрощения балансовых взаимоотношений возможных обязательств</w:t>
      </w:r>
      <w:r w:rsidR="00E5052B" w:rsidRPr="00E5052B">
        <w:t xml:space="preserve">; </w:t>
      </w:r>
    </w:p>
    <w:p w:rsidR="002B1043" w:rsidRPr="00E5052B" w:rsidRDefault="002B1043" w:rsidP="00E5052B">
      <w:pPr>
        <w:widowControl w:val="0"/>
        <w:autoSpaceDE w:val="0"/>
        <w:autoSpaceDN w:val="0"/>
        <w:adjustRightInd w:val="0"/>
      </w:pPr>
      <w:r w:rsidRPr="00E5052B">
        <w:t>улучшения (хотя бы временно</w:t>
      </w:r>
      <w:r w:rsidR="00E5052B" w:rsidRPr="00E5052B">
        <w:t xml:space="preserve">) </w:t>
      </w:r>
      <w:r w:rsidRPr="00E5052B">
        <w:t>состояния ликвидности, что дает возможность дальнейшего укрепления финансовой устойчивости</w:t>
      </w:r>
      <w:r w:rsidR="00E5052B" w:rsidRPr="00E5052B">
        <w:t xml:space="preserve">; </w:t>
      </w:r>
    </w:p>
    <w:p w:rsidR="002B1043" w:rsidRPr="00E5052B" w:rsidRDefault="002B1043" w:rsidP="00E5052B">
      <w:pPr>
        <w:widowControl w:val="0"/>
        <w:autoSpaceDE w:val="0"/>
        <w:autoSpaceDN w:val="0"/>
        <w:adjustRightInd w:val="0"/>
      </w:pPr>
      <w:r w:rsidRPr="00E5052B">
        <w:t>уменьшения вероятности и возможности потерь путем страхования возможных затруднений, которые почти неизбежно возникают в период предъявления застрахованных ранее требований</w:t>
      </w:r>
      <w:r w:rsidR="00E5052B" w:rsidRPr="00E5052B">
        <w:t xml:space="preserve">; </w:t>
      </w:r>
    </w:p>
    <w:p w:rsidR="002B1043" w:rsidRPr="00E5052B" w:rsidRDefault="002B1043" w:rsidP="00E5052B">
      <w:pPr>
        <w:widowControl w:val="0"/>
        <w:autoSpaceDE w:val="0"/>
        <w:autoSpaceDN w:val="0"/>
        <w:adjustRightInd w:val="0"/>
      </w:pPr>
      <w:r w:rsidRPr="00E5052B">
        <w:t>снижения или даже отсутствия рисков, связанных с колебанием процентных ставок</w:t>
      </w:r>
      <w:r w:rsidR="00E5052B" w:rsidRPr="00E5052B">
        <w:t xml:space="preserve">; </w:t>
      </w:r>
    </w:p>
    <w:p w:rsidR="002B1043" w:rsidRPr="00E5052B" w:rsidRDefault="002B1043" w:rsidP="00E5052B">
      <w:pPr>
        <w:widowControl w:val="0"/>
        <w:autoSpaceDE w:val="0"/>
        <w:autoSpaceDN w:val="0"/>
        <w:adjustRightInd w:val="0"/>
      </w:pPr>
      <w:r w:rsidRPr="00E5052B">
        <w:t>резкого снижения уровня рисков, связанных с курсовыми колебаниями валют и с изменением финансовой устойчивости должника</w:t>
      </w:r>
      <w:r w:rsidR="00E5052B" w:rsidRPr="00E5052B">
        <w:t xml:space="preserve">; </w:t>
      </w:r>
    </w:p>
    <w:p w:rsidR="002B1043" w:rsidRPr="00E5052B" w:rsidRDefault="002B1043" w:rsidP="00E5052B">
      <w:pPr>
        <w:widowControl w:val="0"/>
        <w:autoSpaceDE w:val="0"/>
        <w:autoSpaceDN w:val="0"/>
        <w:adjustRightInd w:val="0"/>
      </w:pPr>
      <w:r w:rsidRPr="00E5052B">
        <w:t>отсутствия рисков и затрат, связанных с деятельностью кредитных органов по взысканию денег по векселям и другим платежным документам</w:t>
      </w:r>
      <w:r w:rsidR="00E5052B" w:rsidRPr="00E5052B">
        <w:t xml:space="preserve">. </w:t>
      </w:r>
    </w:p>
    <w:p w:rsidR="002B1043" w:rsidRPr="00E5052B" w:rsidRDefault="002B1043" w:rsidP="00E5052B">
      <w:pPr>
        <w:widowControl w:val="0"/>
        <w:autoSpaceDE w:val="0"/>
        <w:autoSpaceDN w:val="0"/>
        <w:adjustRightInd w:val="0"/>
      </w:pPr>
      <w:r w:rsidRPr="00E5052B">
        <w:t>Но, естественно, форфейтирование не может быть использовано всегда и везде</w:t>
      </w:r>
      <w:r w:rsidR="00E5052B" w:rsidRPr="00E5052B">
        <w:t xml:space="preserve">. </w:t>
      </w:r>
      <w:r w:rsidRPr="00E5052B">
        <w:t>Это один из способов снижения уровня рисков</w:t>
      </w:r>
      <w:r w:rsidR="00E5052B" w:rsidRPr="00E5052B">
        <w:t>. [</w:t>
      </w:r>
      <w:r w:rsidRPr="00E5052B">
        <w:t>2, с145-147</w:t>
      </w:r>
      <w:r w:rsidR="00E5052B" w:rsidRPr="00E5052B">
        <w:t xml:space="preserve">] </w:t>
      </w:r>
    </w:p>
    <w:p w:rsidR="002B1043" w:rsidRPr="00E5052B" w:rsidRDefault="002B1043" w:rsidP="00E5052B">
      <w:pPr>
        <w:widowControl w:val="0"/>
        <w:autoSpaceDE w:val="0"/>
        <w:autoSpaceDN w:val="0"/>
        <w:adjustRightInd w:val="0"/>
      </w:pPr>
      <w:r w:rsidRPr="00E5052B">
        <w:t>Самыми распространенными методами страхования валютных рисков являются</w:t>
      </w:r>
      <w:r w:rsidR="00E5052B" w:rsidRPr="00E5052B">
        <w:t xml:space="preserve">: </w:t>
      </w:r>
    </w:p>
    <w:p w:rsidR="002B1043" w:rsidRPr="00E5052B" w:rsidRDefault="002B1043" w:rsidP="00E5052B">
      <w:pPr>
        <w:widowControl w:val="0"/>
        <w:autoSpaceDE w:val="0"/>
        <w:autoSpaceDN w:val="0"/>
        <w:adjustRightInd w:val="0"/>
      </w:pPr>
      <w:r w:rsidRPr="00E5052B">
        <w:t>1</w:t>
      </w:r>
      <w:r w:rsidR="00E5052B" w:rsidRPr="00E5052B">
        <w:t xml:space="preserve">) </w:t>
      </w:r>
      <w:r w:rsidRPr="00E5052B">
        <w:t xml:space="preserve">хеджирование, </w:t>
      </w:r>
      <w:r w:rsidR="00E5052B" w:rsidRPr="00E5052B">
        <w:t xml:space="preserve">т.е. </w:t>
      </w:r>
      <w:r w:rsidRPr="00E5052B">
        <w:t>создание компенсирующей валютной позиции для каждой рисковой сделки</w:t>
      </w:r>
      <w:r w:rsidR="00E5052B" w:rsidRPr="00E5052B">
        <w:t xml:space="preserve">. </w:t>
      </w:r>
      <w:r w:rsidRPr="00E5052B">
        <w:t>Иными словами, происходит компенсация одного валютного риска</w:t>
      </w:r>
      <w:r w:rsidR="00E5052B" w:rsidRPr="00E5052B">
        <w:t xml:space="preserve"> - </w:t>
      </w:r>
      <w:r w:rsidRPr="00E5052B">
        <w:t>прибыли или убытков</w:t>
      </w:r>
      <w:r w:rsidR="00E5052B" w:rsidRPr="00E5052B">
        <w:t xml:space="preserve"> - </w:t>
      </w:r>
      <w:r w:rsidRPr="00E5052B">
        <w:t>другим соответствующим риском</w:t>
      </w:r>
      <w:r w:rsidR="00E5052B" w:rsidRPr="00E5052B">
        <w:t xml:space="preserve">; </w:t>
      </w:r>
    </w:p>
    <w:p w:rsidR="002B1043" w:rsidRPr="00E5052B" w:rsidRDefault="002B1043" w:rsidP="00E5052B">
      <w:pPr>
        <w:widowControl w:val="0"/>
        <w:autoSpaceDE w:val="0"/>
        <w:autoSpaceDN w:val="0"/>
        <w:adjustRightInd w:val="0"/>
      </w:pPr>
      <w:r w:rsidRPr="00E5052B">
        <w:t>2</w:t>
      </w:r>
      <w:r w:rsidR="00E5052B" w:rsidRPr="00E5052B">
        <w:t xml:space="preserve">) </w:t>
      </w:r>
      <w:r w:rsidRPr="00E5052B">
        <w:t>валютный своп, который имеет две разновидности</w:t>
      </w:r>
      <w:r w:rsidR="00E5052B" w:rsidRPr="00E5052B">
        <w:t xml:space="preserve">. </w:t>
      </w:r>
      <w:r w:rsidRPr="00E5052B">
        <w:t>Первая напоминает оформление параллельных кредитов, когда две стороны в двух различных странах предоставляют разновеликие кредиты с одинаковыми сроками и способами погашения, но выраженные в различных валютах</w:t>
      </w:r>
      <w:r w:rsidR="00E5052B" w:rsidRPr="00E5052B">
        <w:t xml:space="preserve">. </w:t>
      </w:r>
      <w:r w:rsidRPr="00E5052B">
        <w:t>Второй вариант</w:t>
      </w:r>
      <w:r w:rsidR="00E5052B" w:rsidRPr="00E5052B">
        <w:t xml:space="preserve"> - </w:t>
      </w:r>
      <w:r w:rsidRPr="00E5052B">
        <w:t xml:space="preserve">просто соглашение между двумя банками купить или продать валюту по ставке </w:t>
      </w:r>
      <w:r w:rsidR="00E5052B" w:rsidRPr="00E5052B">
        <w:t>"</w:t>
      </w:r>
      <w:r w:rsidRPr="00E5052B">
        <w:t>спот</w:t>
      </w:r>
      <w:r w:rsidR="00E5052B" w:rsidRPr="00E5052B">
        <w:t>"</w:t>
      </w:r>
      <w:r w:rsidRPr="00E5052B">
        <w:t xml:space="preserve"> и обратить сделку в заранее оговоренную дату (в будущем</w:t>
      </w:r>
      <w:r w:rsidR="00E5052B" w:rsidRPr="00E5052B">
        <w:t xml:space="preserve">) </w:t>
      </w:r>
      <w:r w:rsidRPr="00E5052B">
        <w:t xml:space="preserve">по определенной ставке </w:t>
      </w:r>
      <w:r w:rsidR="00E5052B" w:rsidRPr="00E5052B">
        <w:t>"</w:t>
      </w:r>
      <w:r w:rsidRPr="00E5052B">
        <w:t>спот</w:t>
      </w:r>
      <w:r w:rsidR="00E5052B" w:rsidRPr="00E5052B">
        <w:t xml:space="preserve">". </w:t>
      </w:r>
      <w:r w:rsidRPr="00E5052B">
        <w:t>В отличие от параллельных кредитов свопы не включают платеж процентов</w:t>
      </w:r>
      <w:r w:rsidR="00E5052B" w:rsidRPr="00E5052B">
        <w:t xml:space="preserve">; </w:t>
      </w:r>
    </w:p>
    <w:p w:rsidR="002B1043" w:rsidRPr="00E5052B" w:rsidRDefault="002B1043" w:rsidP="00E5052B">
      <w:pPr>
        <w:widowControl w:val="0"/>
        <w:autoSpaceDE w:val="0"/>
        <w:autoSpaceDN w:val="0"/>
        <w:adjustRightInd w:val="0"/>
      </w:pPr>
      <w:r w:rsidRPr="00E5052B">
        <w:t>3</w:t>
      </w:r>
      <w:r w:rsidR="00E5052B" w:rsidRPr="00E5052B">
        <w:t xml:space="preserve">) </w:t>
      </w:r>
      <w:r w:rsidRPr="00E5052B">
        <w:t xml:space="preserve">взаимный зачет рисков по активу и пассиву, так называемый метод </w:t>
      </w:r>
      <w:r w:rsidR="00E5052B" w:rsidRPr="00E5052B">
        <w:t>"</w:t>
      </w:r>
      <w:r w:rsidRPr="00E5052B">
        <w:t>мэтчинг</w:t>
      </w:r>
      <w:r w:rsidR="00E5052B" w:rsidRPr="00E5052B">
        <w:t>"</w:t>
      </w:r>
      <w:r w:rsidRPr="00E5052B">
        <w:t xml:space="preserve"> (matching</w:t>
      </w:r>
      <w:r w:rsidR="00E5052B" w:rsidRPr="00E5052B">
        <w:t>),</w:t>
      </w:r>
      <w:r w:rsidRPr="00E5052B">
        <w:t xml:space="preserve"> где путем вычета поступления валюты из величины ее оттока руководство банка имеет возможность оказать влияние на их размер</w:t>
      </w:r>
      <w:r w:rsidR="00E5052B" w:rsidRPr="00E5052B">
        <w:t xml:space="preserve">. </w:t>
      </w:r>
    </w:p>
    <w:p w:rsidR="002B1043" w:rsidRPr="00E5052B" w:rsidRDefault="002B1043" w:rsidP="00E5052B">
      <w:pPr>
        <w:widowControl w:val="0"/>
        <w:autoSpaceDE w:val="0"/>
        <w:autoSpaceDN w:val="0"/>
        <w:adjustRightInd w:val="0"/>
      </w:pPr>
      <w:r w:rsidRPr="00E5052B">
        <w:t>Хеджирование предусматривает создание встречных требований и обязательств в иностранной валюте</w:t>
      </w:r>
      <w:r w:rsidR="00E5052B" w:rsidRPr="00E5052B">
        <w:t xml:space="preserve">. </w:t>
      </w:r>
      <w:r w:rsidRPr="00E5052B">
        <w:t>Наиболее распространенный вид хеджирования</w:t>
      </w:r>
      <w:r w:rsidR="00E5052B" w:rsidRPr="00E5052B">
        <w:t xml:space="preserve"> - </w:t>
      </w:r>
      <w:r w:rsidRPr="00E5052B">
        <w:t>заключение срочных валютных сделок</w:t>
      </w:r>
      <w:r w:rsidR="00E5052B" w:rsidRPr="00E5052B">
        <w:t xml:space="preserve">. </w:t>
      </w:r>
      <w:r w:rsidRPr="00E5052B">
        <w:t>Например, английская торговая фирма, ожидающая через 6 месяцев поступления долл</w:t>
      </w:r>
      <w:r w:rsidR="00E5052B" w:rsidRPr="00E5052B">
        <w:t xml:space="preserve">. </w:t>
      </w:r>
      <w:r w:rsidRPr="00E5052B">
        <w:t>США, осуществляет хеджирование путем продажи этих будущих поступлений на фунты стерлингов по срочному курсу на 6 месяцев</w:t>
      </w:r>
      <w:r w:rsidR="00E5052B" w:rsidRPr="00E5052B">
        <w:t xml:space="preserve">. </w:t>
      </w:r>
      <w:r w:rsidRPr="00E5052B">
        <w:t>Заключая срочную валютную сделку, фирма создает обязательства в долл</w:t>
      </w:r>
      <w:r w:rsidR="00E5052B" w:rsidRPr="00E5052B">
        <w:t xml:space="preserve">. </w:t>
      </w:r>
      <w:r w:rsidRPr="00E5052B">
        <w:t>США для балансирования имеющихся долларовых требований</w:t>
      </w:r>
      <w:r w:rsidR="00E5052B" w:rsidRPr="00E5052B">
        <w:t xml:space="preserve">. </w:t>
      </w:r>
      <w:r w:rsidRPr="00E5052B">
        <w:t>В случае снижения курса доллара против фунта стерлингов убытки по торговому контракту будут компенсированы за счет прибыли по срочной валютной сделке</w:t>
      </w:r>
      <w:r w:rsidR="00E5052B" w:rsidRPr="00E5052B">
        <w:t xml:space="preserve">. </w:t>
      </w:r>
    </w:p>
    <w:p w:rsidR="002B1043" w:rsidRPr="00E5052B" w:rsidRDefault="002B1043" w:rsidP="00E5052B">
      <w:pPr>
        <w:widowControl w:val="0"/>
        <w:autoSpaceDE w:val="0"/>
        <w:autoSpaceDN w:val="0"/>
        <w:adjustRightInd w:val="0"/>
      </w:pPr>
      <w:r w:rsidRPr="00E5052B">
        <w:t xml:space="preserve">Базой для проведения операций </w:t>
      </w:r>
      <w:r w:rsidR="00E5052B" w:rsidRPr="00E5052B">
        <w:t>"</w:t>
      </w:r>
      <w:r w:rsidRPr="00E5052B">
        <w:t>спот</w:t>
      </w:r>
      <w:r w:rsidR="00E5052B" w:rsidRPr="00E5052B">
        <w:t>"</w:t>
      </w:r>
      <w:r w:rsidRPr="00E5052B">
        <w:t>, оказывающих исключительное влияние на валютную позицию, служат корреспондентские отношения между банками</w:t>
      </w:r>
      <w:r w:rsidR="00E5052B" w:rsidRPr="00E5052B">
        <w:t xml:space="preserve">. </w:t>
      </w:r>
      <w:r w:rsidRPr="00E5052B">
        <w:t xml:space="preserve">Валютные операции </w:t>
      </w:r>
      <w:r w:rsidR="00E5052B" w:rsidRPr="00E5052B">
        <w:t>"</w:t>
      </w:r>
      <w:r w:rsidRPr="00E5052B">
        <w:t>спот</w:t>
      </w:r>
      <w:r w:rsidR="00E5052B" w:rsidRPr="00E5052B">
        <w:t>"</w:t>
      </w:r>
      <w:r w:rsidRPr="00E5052B">
        <w:t xml:space="preserve"> составляют примерно 90% всех валютных сделок</w:t>
      </w:r>
      <w:r w:rsidR="00E5052B" w:rsidRPr="00E5052B">
        <w:t xml:space="preserve">. </w:t>
      </w:r>
    </w:p>
    <w:p w:rsidR="002B1043" w:rsidRPr="00E5052B" w:rsidRDefault="002B1043" w:rsidP="00E5052B">
      <w:pPr>
        <w:widowControl w:val="0"/>
        <w:autoSpaceDE w:val="0"/>
        <w:autoSpaceDN w:val="0"/>
        <w:adjustRightInd w:val="0"/>
      </w:pPr>
      <w:r w:rsidRPr="00E5052B">
        <w:t>Главными целями их проведения являются</w:t>
      </w:r>
      <w:r w:rsidR="00E5052B" w:rsidRPr="00E5052B">
        <w:t xml:space="preserve">: </w:t>
      </w:r>
    </w:p>
    <w:p w:rsidR="002B1043" w:rsidRPr="00E5052B" w:rsidRDefault="002B1043" w:rsidP="00E5052B">
      <w:pPr>
        <w:widowControl w:val="0"/>
        <w:autoSpaceDE w:val="0"/>
        <w:autoSpaceDN w:val="0"/>
        <w:adjustRightInd w:val="0"/>
      </w:pPr>
      <w:r w:rsidRPr="00E5052B">
        <w:t>обеспечение потребностей клиентов банка в иностранной валюте</w:t>
      </w:r>
      <w:r w:rsidR="00E5052B" w:rsidRPr="00E5052B">
        <w:t xml:space="preserve">; </w:t>
      </w:r>
    </w:p>
    <w:p w:rsidR="002B1043" w:rsidRPr="00E5052B" w:rsidRDefault="002B1043" w:rsidP="00E5052B">
      <w:pPr>
        <w:widowControl w:val="0"/>
        <w:autoSpaceDE w:val="0"/>
        <w:autoSpaceDN w:val="0"/>
        <w:adjustRightInd w:val="0"/>
      </w:pPr>
      <w:r w:rsidRPr="00E5052B">
        <w:t>перевод средств из одной валюты в другую</w:t>
      </w:r>
      <w:r w:rsidR="00E5052B" w:rsidRPr="00E5052B">
        <w:t xml:space="preserve">; </w:t>
      </w:r>
    </w:p>
    <w:p w:rsidR="002B1043" w:rsidRPr="00E5052B" w:rsidRDefault="002B1043" w:rsidP="00E5052B">
      <w:pPr>
        <w:widowControl w:val="0"/>
        <w:autoSpaceDE w:val="0"/>
        <w:autoSpaceDN w:val="0"/>
        <w:adjustRightInd w:val="0"/>
      </w:pPr>
      <w:r w:rsidRPr="00E5052B">
        <w:t>проведение спекулятивных операций</w:t>
      </w:r>
      <w:r w:rsidR="00E5052B" w:rsidRPr="00E5052B">
        <w:t xml:space="preserve">. </w:t>
      </w:r>
    </w:p>
    <w:p w:rsidR="002B1043" w:rsidRPr="00E5052B" w:rsidRDefault="002B1043" w:rsidP="00E5052B">
      <w:pPr>
        <w:widowControl w:val="0"/>
        <w:autoSpaceDE w:val="0"/>
        <w:autoSpaceDN w:val="0"/>
        <w:adjustRightInd w:val="0"/>
      </w:pPr>
      <w:r w:rsidRPr="00E5052B">
        <w:t xml:space="preserve">Банки используют операции </w:t>
      </w:r>
      <w:r w:rsidR="00E5052B" w:rsidRPr="00E5052B">
        <w:t>"</w:t>
      </w:r>
      <w:r w:rsidRPr="00E5052B">
        <w:t>спот</w:t>
      </w:r>
      <w:r w:rsidR="00E5052B" w:rsidRPr="00E5052B">
        <w:t>"</w:t>
      </w:r>
      <w:r w:rsidRPr="00E5052B">
        <w:t xml:space="preserve"> для поддержания минимально необходимых рабочих остатков в иностранных банках на счетах </w:t>
      </w:r>
      <w:r w:rsidR="00E5052B" w:rsidRPr="00E5052B">
        <w:t>"</w:t>
      </w:r>
      <w:r w:rsidRPr="00E5052B">
        <w:t>Ностро</w:t>
      </w:r>
      <w:r w:rsidR="00E5052B" w:rsidRPr="00E5052B">
        <w:t>"</w:t>
      </w:r>
      <w:r w:rsidRPr="00E5052B">
        <w:t xml:space="preserve"> для уменьшения излишков в одной валюте и покрытия потребности в другой валюте</w:t>
      </w:r>
      <w:r w:rsidR="00E5052B" w:rsidRPr="00E5052B">
        <w:t xml:space="preserve">. </w:t>
      </w:r>
      <w:r w:rsidRPr="00E5052B">
        <w:t>С помощью этого банки регулируют свою валютную позицию в целях избежания образования непокрытых остатков на счетах</w:t>
      </w:r>
      <w:r w:rsidR="00E5052B" w:rsidRPr="00E5052B">
        <w:t xml:space="preserve">. </w:t>
      </w:r>
      <w:r w:rsidRPr="00E5052B">
        <w:t xml:space="preserve">Несмотря на короткий срок поставки иностранной валюты, контрагенты несут валютный риск и по этой сделке, так как в условиях </w:t>
      </w:r>
      <w:r w:rsidR="00E5052B" w:rsidRPr="00E5052B">
        <w:t>"</w:t>
      </w:r>
      <w:r w:rsidRPr="00E5052B">
        <w:t>плавающих</w:t>
      </w:r>
      <w:r w:rsidR="00E5052B" w:rsidRPr="00E5052B">
        <w:t>"</w:t>
      </w:r>
      <w:r w:rsidRPr="00E5052B">
        <w:t xml:space="preserve"> валютных курсов курс может измениться за два рабочих дня</w:t>
      </w:r>
      <w:r w:rsidR="00E5052B" w:rsidRPr="00E5052B">
        <w:t xml:space="preserve">. </w:t>
      </w:r>
      <w:r w:rsidRPr="00E5052B">
        <w:t>Проведение валютных сделок и минимизация рисков требует определенной подготовки</w:t>
      </w:r>
      <w:r w:rsidR="00E5052B" w:rsidRPr="00E5052B">
        <w:t xml:space="preserve">. </w:t>
      </w:r>
      <w:r w:rsidRPr="00E5052B">
        <w:t>На подготовительной стадии проводится анализ состояния валютных рынков, выявляются тенденции движения курсов различных валют, изучаются причины их изменения</w:t>
      </w:r>
      <w:r w:rsidR="00E5052B" w:rsidRPr="00E5052B">
        <w:t xml:space="preserve">. </w:t>
      </w:r>
      <w:r w:rsidRPr="00E5052B">
        <w:t>На основе этой информации дилеры, принимая во внимание имеющуюся у них валютную позицию, с помощью компьютерной техники определяют средний курс национальной валюты по отношению к иностранной валюте</w:t>
      </w:r>
      <w:r w:rsidR="00E5052B" w:rsidRPr="00E5052B">
        <w:t xml:space="preserve">. </w:t>
      </w:r>
      <w:r w:rsidRPr="00E5052B">
        <w:t xml:space="preserve">Проведенный анализ дает возможность выработать направление валютных операций, </w:t>
      </w:r>
      <w:r w:rsidR="00E5052B" w:rsidRPr="00E5052B">
        <w:t xml:space="preserve">т.е. </w:t>
      </w:r>
      <w:r w:rsidRPr="00E5052B">
        <w:t>обеспечить длинную или короткую позицию в конкретной валюте, с которой они проводят сделки</w:t>
      </w:r>
      <w:r w:rsidR="00E5052B" w:rsidRPr="00E5052B">
        <w:t xml:space="preserve">. </w:t>
      </w:r>
      <w:r w:rsidRPr="00E5052B">
        <w:t>Следует отметить, что в крупных банках анализом положения валют на рынках занимаются специальные группы экономистов-аналитиков, а дилеры, опираясь на их информацию, самостоятельно выбирают направления проведения валютных операций</w:t>
      </w:r>
      <w:r w:rsidR="00E5052B" w:rsidRPr="00E5052B">
        <w:t xml:space="preserve">. </w:t>
      </w:r>
      <w:r w:rsidRPr="00E5052B">
        <w:t>В менее крупных банках функции аналитиков выполняют сами дилеры</w:t>
      </w:r>
      <w:r w:rsidR="00E5052B" w:rsidRPr="00E5052B">
        <w:t xml:space="preserve">; </w:t>
      </w:r>
      <w:r w:rsidRPr="00E5052B">
        <w:t>они же непосредственно осуществляют валютные операции</w:t>
      </w:r>
      <w:r w:rsidR="00E5052B" w:rsidRPr="00E5052B">
        <w:t xml:space="preserve">: </w:t>
      </w:r>
      <w:r w:rsidRPr="00E5052B">
        <w:t>с помощью средств связи (телефон, телекс</w:t>
      </w:r>
      <w:r w:rsidR="00E5052B" w:rsidRPr="00E5052B">
        <w:t xml:space="preserve">) </w:t>
      </w:r>
      <w:r w:rsidRPr="00E5052B">
        <w:t>ведут переговоры о купле-продаже валют и заключают сделки</w:t>
      </w:r>
      <w:r w:rsidR="00E5052B" w:rsidRPr="00E5052B">
        <w:t xml:space="preserve">. </w:t>
      </w:r>
      <w:r w:rsidRPr="00E5052B">
        <w:t>Процедура заключения сделки включает</w:t>
      </w:r>
      <w:r w:rsidR="00E5052B" w:rsidRPr="00E5052B">
        <w:t xml:space="preserve">: </w:t>
      </w:r>
      <w:r w:rsidRPr="00E5052B">
        <w:t>выбор обмениваемых валют</w:t>
      </w:r>
      <w:r w:rsidR="00E5052B" w:rsidRPr="00E5052B">
        <w:t xml:space="preserve">; </w:t>
      </w:r>
      <w:r w:rsidRPr="00E5052B">
        <w:t>фиксацию курсов</w:t>
      </w:r>
      <w:r w:rsidR="00E5052B" w:rsidRPr="00E5052B">
        <w:t xml:space="preserve">; </w:t>
      </w:r>
      <w:r w:rsidRPr="00E5052B">
        <w:t>установление суммы сделки</w:t>
      </w:r>
      <w:r w:rsidR="00E5052B" w:rsidRPr="00E5052B">
        <w:t xml:space="preserve">; </w:t>
      </w:r>
      <w:r w:rsidRPr="00E5052B">
        <w:t>валютирование перечисления средств</w:t>
      </w:r>
      <w:r w:rsidR="00E5052B" w:rsidRPr="00E5052B">
        <w:t xml:space="preserve">; </w:t>
      </w:r>
      <w:r w:rsidRPr="00E5052B">
        <w:t>указание адреса доставки валюты</w:t>
      </w:r>
      <w:r w:rsidR="00E5052B" w:rsidRPr="00E5052B">
        <w:t xml:space="preserve">. </w:t>
      </w:r>
    </w:p>
    <w:p w:rsidR="002B1043" w:rsidRPr="00E5052B" w:rsidRDefault="002B1043" w:rsidP="00E5052B">
      <w:pPr>
        <w:widowControl w:val="0"/>
        <w:autoSpaceDE w:val="0"/>
        <w:autoSpaceDN w:val="0"/>
        <w:adjustRightInd w:val="0"/>
      </w:pPr>
      <w:r w:rsidRPr="00E5052B">
        <w:t>На заключительном этапе осуществляется проведение сделки по счетам и документальное ее подтверждение</w:t>
      </w:r>
      <w:r w:rsidR="00E5052B" w:rsidRPr="00E5052B">
        <w:t xml:space="preserve">. </w:t>
      </w:r>
    </w:p>
    <w:p w:rsidR="002B1043" w:rsidRPr="00E5052B" w:rsidRDefault="002B1043" w:rsidP="00E5052B">
      <w:pPr>
        <w:widowControl w:val="0"/>
        <w:autoSpaceDE w:val="0"/>
        <w:autoSpaceDN w:val="0"/>
        <w:adjustRightInd w:val="0"/>
      </w:pPr>
      <w:r w:rsidRPr="00E5052B">
        <w:t xml:space="preserve">При сделках </w:t>
      </w:r>
      <w:r w:rsidR="00E5052B" w:rsidRPr="00E5052B">
        <w:t>"</w:t>
      </w:r>
      <w:r w:rsidRPr="00E5052B">
        <w:t>спот</w:t>
      </w:r>
      <w:r w:rsidR="00E5052B" w:rsidRPr="00E5052B">
        <w:t>"</w:t>
      </w:r>
      <w:r w:rsidRPr="00E5052B">
        <w:t xml:space="preserve">, день, в который завершаются расчеты по той или иной валютной сделке, называется </w:t>
      </w:r>
      <w:r w:rsidR="00E5052B" w:rsidRPr="00E5052B">
        <w:t>"</w:t>
      </w:r>
      <w:r w:rsidRPr="00E5052B">
        <w:t>дата валютирования</w:t>
      </w:r>
      <w:r w:rsidR="00E5052B" w:rsidRPr="00E5052B">
        <w:t>"</w:t>
      </w:r>
      <w:r w:rsidRPr="00E5052B">
        <w:t xml:space="preserve"> и используется как защита от риска</w:t>
      </w:r>
      <w:r w:rsidR="00E5052B" w:rsidRPr="00E5052B">
        <w:t xml:space="preserve">. </w:t>
      </w:r>
      <w:r w:rsidRPr="00E5052B">
        <w:t>Международные платежи не могут совершаться в воскресенье, праздник или нерабочий день</w:t>
      </w:r>
      <w:r w:rsidR="00E5052B" w:rsidRPr="00E5052B">
        <w:t xml:space="preserve">. </w:t>
      </w:r>
      <w:r w:rsidRPr="00E5052B">
        <w:t>То есть расчеты должны производиться в рабочий день обеих стран</w:t>
      </w:r>
      <w:r w:rsidR="00E5052B" w:rsidRPr="00E5052B">
        <w:t xml:space="preserve">. </w:t>
      </w:r>
    </w:p>
    <w:p w:rsidR="002B1043" w:rsidRPr="00E5052B" w:rsidRDefault="002B1043" w:rsidP="00E5052B">
      <w:pPr>
        <w:widowControl w:val="0"/>
        <w:autoSpaceDE w:val="0"/>
        <w:autoSpaceDN w:val="0"/>
        <w:adjustRightInd w:val="0"/>
      </w:pPr>
      <w:r w:rsidRPr="00E5052B">
        <w:t>Для подсчета открытой валютной позиции в рублях определяется разность между абсолютной величиной суммы всех длинных открытых валютных позиций в рублях и абсолютной величиной суммы всех коротких открытых валютных позиций в рублях</w:t>
      </w:r>
      <w:r w:rsidR="00E5052B" w:rsidRPr="00E5052B">
        <w:t xml:space="preserve">. </w:t>
      </w:r>
    </w:p>
    <w:p w:rsidR="00E5052B" w:rsidRPr="00E5052B" w:rsidRDefault="002B1043" w:rsidP="00E5052B">
      <w:pPr>
        <w:widowControl w:val="0"/>
        <w:autoSpaceDE w:val="0"/>
        <w:autoSpaceDN w:val="0"/>
        <w:adjustRightInd w:val="0"/>
      </w:pPr>
      <w:r w:rsidRPr="00E5052B">
        <w:t>Суммарная величина всех длинных и суммарная величина всех коротких открытых валютных позиций в иностранных валютах и рублях должны быть равны</w:t>
      </w:r>
      <w:r w:rsidR="00E5052B" w:rsidRPr="00E5052B">
        <w:t>. [</w:t>
      </w:r>
      <w:r w:rsidR="00E94AA0" w:rsidRPr="00E5052B">
        <w:rPr>
          <w:lang w:val="en-US"/>
        </w:rPr>
        <w:t>11</w:t>
      </w:r>
      <w:r w:rsidRPr="00E5052B">
        <w:t>, с</w:t>
      </w:r>
      <w:r w:rsidR="00E5052B">
        <w:t>.1</w:t>
      </w:r>
      <w:r w:rsidRPr="00E5052B">
        <w:t>54-156</w:t>
      </w:r>
      <w:r w:rsidR="00E5052B" w:rsidRPr="00E5052B">
        <w:t xml:space="preserve">] </w:t>
      </w:r>
    </w:p>
    <w:p w:rsidR="0061557C" w:rsidRDefault="0061557C" w:rsidP="00E5052B">
      <w:pPr>
        <w:widowControl w:val="0"/>
        <w:autoSpaceDE w:val="0"/>
        <w:autoSpaceDN w:val="0"/>
        <w:adjustRightInd w:val="0"/>
        <w:rPr>
          <w:b/>
          <w:bCs/>
          <w:i/>
          <w:iCs/>
          <w:smallCaps/>
        </w:rPr>
      </w:pPr>
      <w:bookmarkStart w:id="22" w:name="_Toc133863436"/>
      <w:bookmarkStart w:id="23" w:name="_Toc133863468"/>
      <w:bookmarkStart w:id="24" w:name="_Toc133908500"/>
    </w:p>
    <w:p w:rsidR="00E5052B" w:rsidRPr="00E5052B" w:rsidRDefault="00E5052B" w:rsidP="0061557C">
      <w:pPr>
        <w:pStyle w:val="2"/>
      </w:pPr>
      <w:bookmarkStart w:id="25" w:name="_Toc228343887"/>
      <w:r>
        <w:t>3.2</w:t>
      </w:r>
      <w:r w:rsidRPr="00E5052B">
        <w:t xml:space="preserve"> </w:t>
      </w:r>
      <w:r w:rsidR="002B1043" w:rsidRPr="00E5052B">
        <w:t>Финансовые инструменты как метод страхования валютных рисков</w:t>
      </w:r>
      <w:bookmarkEnd w:id="22"/>
      <w:bookmarkEnd w:id="23"/>
      <w:bookmarkEnd w:id="24"/>
      <w:bookmarkEnd w:id="25"/>
    </w:p>
    <w:p w:rsidR="0061557C" w:rsidRDefault="0061557C" w:rsidP="00E5052B">
      <w:pPr>
        <w:widowControl w:val="0"/>
        <w:autoSpaceDE w:val="0"/>
        <w:autoSpaceDN w:val="0"/>
        <w:adjustRightInd w:val="0"/>
      </w:pPr>
    </w:p>
    <w:p w:rsidR="002B1043" w:rsidRPr="00E5052B" w:rsidRDefault="002B1043" w:rsidP="00E5052B">
      <w:pPr>
        <w:widowControl w:val="0"/>
        <w:autoSpaceDE w:val="0"/>
        <w:autoSpaceDN w:val="0"/>
        <w:adjustRightInd w:val="0"/>
      </w:pPr>
      <w:r w:rsidRPr="00E5052B">
        <w:t>Методы страхования валютных рисков</w:t>
      </w:r>
      <w:r w:rsidR="00E5052B" w:rsidRPr="00E5052B">
        <w:t xml:space="preserve"> - </w:t>
      </w:r>
      <w:r w:rsidRPr="00E5052B">
        <w:t>это финансовые операции, позволяющие либо полностью или частично уклониться от риска убытков, возникающего в связи с ожидаемым изменением валютного курса, либо получить спекулятивную прибыль, основанную на подобном изменении</w:t>
      </w:r>
      <w:r w:rsidR="00E5052B" w:rsidRPr="00E5052B">
        <w:t xml:space="preserve">. </w:t>
      </w:r>
    </w:p>
    <w:p w:rsidR="002B1043" w:rsidRPr="00E5052B" w:rsidRDefault="002B1043" w:rsidP="00E5052B">
      <w:pPr>
        <w:widowControl w:val="0"/>
        <w:autoSpaceDE w:val="0"/>
        <w:autoSpaceDN w:val="0"/>
        <w:adjustRightInd w:val="0"/>
      </w:pPr>
      <w:r w:rsidRPr="00E5052B">
        <w:t>К методам страхования валютных рисков можно отнести</w:t>
      </w:r>
      <w:r w:rsidR="00E5052B" w:rsidRPr="00E5052B">
        <w:t xml:space="preserve">: </w:t>
      </w:r>
    </w:p>
    <w:p w:rsidR="002B1043" w:rsidRPr="00E5052B" w:rsidRDefault="002B1043" w:rsidP="00E5052B">
      <w:pPr>
        <w:widowControl w:val="0"/>
        <w:autoSpaceDE w:val="0"/>
        <w:autoSpaceDN w:val="0"/>
        <w:adjustRightInd w:val="0"/>
      </w:pPr>
      <w:r w:rsidRPr="00E5052B">
        <w:t>структурную балансировку (активов и пассивов, кредиторской и дебиторской задолженности</w:t>
      </w:r>
      <w:r w:rsidR="00E5052B" w:rsidRPr="00E5052B">
        <w:t xml:space="preserve">); </w:t>
      </w:r>
    </w:p>
    <w:p w:rsidR="002B1043" w:rsidRPr="00E5052B" w:rsidRDefault="002B1043" w:rsidP="00E5052B">
      <w:pPr>
        <w:widowControl w:val="0"/>
        <w:autoSpaceDE w:val="0"/>
        <w:autoSpaceDN w:val="0"/>
        <w:adjustRightInd w:val="0"/>
      </w:pPr>
      <w:r w:rsidRPr="00E5052B">
        <w:t>изменение срока платежа</w:t>
      </w:r>
      <w:r w:rsidR="00E5052B" w:rsidRPr="00E5052B">
        <w:t xml:space="preserve">; </w:t>
      </w:r>
    </w:p>
    <w:p w:rsidR="002B1043" w:rsidRPr="00E5052B" w:rsidRDefault="002B1043" w:rsidP="00E5052B">
      <w:pPr>
        <w:widowControl w:val="0"/>
        <w:autoSpaceDE w:val="0"/>
        <w:autoSpaceDN w:val="0"/>
        <w:adjustRightInd w:val="0"/>
      </w:pPr>
      <w:r w:rsidRPr="00E5052B">
        <w:t>форвардные сделки</w:t>
      </w:r>
      <w:r w:rsidR="00E5052B" w:rsidRPr="00E5052B">
        <w:t xml:space="preserve">; </w:t>
      </w:r>
    </w:p>
    <w:p w:rsidR="002B1043" w:rsidRPr="00E5052B" w:rsidRDefault="002B1043" w:rsidP="00E5052B">
      <w:pPr>
        <w:widowControl w:val="0"/>
        <w:autoSpaceDE w:val="0"/>
        <w:autoSpaceDN w:val="0"/>
        <w:adjustRightInd w:val="0"/>
      </w:pPr>
      <w:r w:rsidRPr="00E5052B">
        <w:t xml:space="preserve">операции типа </w:t>
      </w:r>
      <w:r w:rsidR="00E5052B" w:rsidRPr="00E5052B">
        <w:t>"</w:t>
      </w:r>
      <w:r w:rsidRPr="00E5052B">
        <w:t>своп</w:t>
      </w:r>
      <w:r w:rsidR="00E5052B" w:rsidRPr="00E5052B">
        <w:t xml:space="preserve">"; </w:t>
      </w:r>
    </w:p>
    <w:p w:rsidR="002B1043" w:rsidRPr="00E5052B" w:rsidRDefault="002B1043" w:rsidP="00E5052B">
      <w:pPr>
        <w:widowControl w:val="0"/>
        <w:autoSpaceDE w:val="0"/>
        <w:autoSpaceDN w:val="0"/>
        <w:adjustRightInd w:val="0"/>
      </w:pPr>
      <w:r w:rsidRPr="00E5052B">
        <w:t>финансовые фьючерсы</w:t>
      </w:r>
      <w:r w:rsidR="00E5052B" w:rsidRPr="00E5052B">
        <w:t xml:space="preserve">; </w:t>
      </w:r>
    </w:p>
    <w:p w:rsidR="002B1043" w:rsidRPr="00E5052B" w:rsidRDefault="002B1043" w:rsidP="00E5052B">
      <w:pPr>
        <w:widowControl w:val="0"/>
        <w:autoSpaceDE w:val="0"/>
        <w:autoSpaceDN w:val="0"/>
        <w:adjustRightInd w:val="0"/>
      </w:pPr>
      <w:r w:rsidRPr="00E5052B">
        <w:t>кредитование и инвестирование в иностранной валюте</w:t>
      </w:r>
      <w:r w:rsidR="00E5052B" w:rsidRPr="00E5052B">
        <w:t xml:space="preserve">; </w:t>
      </w:r>
    </w:p>
    <w:p w:rsidR="002B1043" w:rsidRPr="00E5052B" w:rsidRDefault="002B1043" w:rsidP="00E5052B">
      <w:pPr>
        <w:widowControl w:val="0"/>
        <w:autoSpaceDE w:val="0"/>
        <w:autoSpaceDN w:val="0"/>
        <w:adjustRightInd w:val="0"/>
      </w:pPr>
      <w:r w:rsidRPr="00E5052B">
        <w:t>реструктуризацию валютной задолженности</w:t>
      </w:r>
      <w:r w:rsidR="00E5052B" w:rsidRPr="00E5052B">
        <w:t xml:space="preserve">; </w:t>
      </w:r>
    </w:p>
    <w:p w:rsidR="002B1043" w:rsidRPr="00E5052B" w:rsidRDefault="002B1043" w:rsidP="00E5052B">
      <w:pPr>
        <w:widowControl w:val="0"/>
        <w:autoSpaceDE w:val="0"/>
        <w:autoSpaceDN w:val="0"/>
        <w:adjustRightInd w:val="0"/>
      </w:pPr>
      <w:r w:rsidRPr="00E5052B">
        <w:t>параллельные ссуды</w:t>
      </w:r>
      <w:r w:rsidR="00E5052B" w:rsidRPr="00E5052B">
        <w:t xml:space="preserve">; </w:t>
      </w:r>
    </w:p>
    <w:p w:rsidR="002B1043" w:rsidRPr="00E5052B" w:rsidRDefault="002B1043" w:rsidP="00E5052B">
      <w:pPr>
        <w:widowControl w:val="0"/>
        <w:autoSpaceDE w:val="0"/>
        <w:autoSpaceDN w:val="0"/>
        <w:adjustRightInd w:val="0"/>
      </w:pPr>
      <w:r w:rsidRPr="00E5052B">
        <w:t>лизинг</w:t>
      </w:r>
      <w:r w:rsidR="00E5052B" w:rsidRPr="00E5052B">
        <w:t xml:space="preserve">; </w:t>
      </w:r>
    </w:p>
    <w:p w:rsidR="002B1043" w:rsidRPr="00E5052B" w:rsidRDefault="002B1043" w:rsidP="00E5052B">
      <w:pPr>
        <w:widowControl w:val="0"/>
        <w:autoSpaceDE w:val="0"/>
        <w:autoSpaceDN w:val="0"/>
        <w:adjustRightInd w:val="0"/>
      </w:pPr>
      <w:r w:rsidRPr="00E5052B">
        <w:t>дисконтирование требований в иностранной валюте</w:t>
      </w:r>
      <w:r w:rsidR="00E5052B" w:rsidRPr="00E5052B">
        <w:t xml:space="preserve">; </w:t>
      </w:r>
    </w:p>
    <w:p w:rsidR="002B1043" w:rsidRPr="00E5052B" w:rsidRDefault="00E5052B" w:rsidP="00E5052B">
      <w:pPr>
        <w:widowControl w:val="0"/>
        <w:autoSpaceDE w:val="0"/>
        <w:autoSpaceDN w:val="0"/>
        <w:adjustRightInd w:val="0"/>
      </w:pPr>
      <w:r w:rsidRPr="00E5052B">
        <w:t>"</w:t>
      </w:r>
      <w:r w:rsidR="002B1043" w:rsidRPr="00E5052B">
        <w:t>валютные корзины</w:t>
      </w:r>
      <w:r w:rsidRPr="00E5052B">
        <w:t xml:space="preserve">"; </w:t>
      </w:r>
    </w:p>
    <w:p w:rsidR="002B1043" w:rsidRPr="00E5052B" w:rsidRDefault="002B1043" w:rsidP="00E5052B">
      <w:pPr>
        <w:widowControl w:val="0"/>
        <w:autoSpaceDE w:val="0"/>
        <w:autoSpaceDN w:val="0"/>
        <w:adjustRightInd w:val="0"/>
      </w:pPr>
      <w:r w:rsidRPr="00E5052B">
        <w:t xml:space="preserve">осуществление филиалами платежей в </w:t>
      </w:r>
      <w:r w:rsidR="00E5052B" w:rsidRPr="00E5052B">
        <w:t>"</w:t>
      </w:r>
      <w:r w:rsidRPr="00E5052B">
        <w:t>растущей</w:t>
      </w:r>
      <w:r w:rsidR="00E5052B" w:rsidRPr="00E5052B">
        <w:t>"</w:t>
      </w:r>
      <w:r w:rsidRPr="00E5052B">
        <w:t xml:space="preserve"> валюте</w:t>
      </w:r>
      <w:r w:rsidR="00E5052B" w:rsidRPr="00E5052B">
        <w:t xml:space="preserve">; </w:t>
      </w:r>
    </w:p>
    <w:p w:rsidR="002B1043" w:rsidRPr="00E5052B" w:rsidRDefault="002B1043" w:rsidP="00E5052B">
      <w:pPr>
        <w:widowControl w:val="0"/>
        <w:autoSpaceDE w:val="0"/>
        <w:autoSpaceDN w:val="0"/>
        <w:adjustRightInd w:val="0"/>
      </w:pPr>
      <w:r w:rsidRPr="00E5052B">
        <w:t>самострахование</w:t>
      </w:r>
      <w:r w:rsidR="00E5052B" w:rsidRPr="00E5052B">
        <w:t xml:space="preserve">. </w:t>
      </w:r>
    </w:p>
    <w:p w:rsidR="002B1043" w:rsidRPr="00E5052B" w:rsidRDefault="002B1043" w:rsidP="00E5052B">
      <w:pPr>
        <w:widowControl w:val="0"/>
        <w:autoSpaceDE w:val="0"/>
        <w:autoSpaceDN w:val="0"/>
        <w:adjustRightInd w:val="0"/>
      </w:pPr>
      <w:r w:rsidRPr="00E5052B">
        <w:t>Следует иметь в виду, что методы</w:t>
      </w:r>
      <w:r w:rsidR="00E5052B" w:rsidRPr="00E5052B">
        <w:t xml:space="preserve">: </w:t>
      </w:r>
      <w:r w:rsidRPr="00E5052B">
        <w:t>изменение срока платежа</w:t>
      </w:r>
      <w:r w:rsidR="00E5052B" w:rsidRPr="00E5052B">
        <w:t xml:space="preserve">; </w:t>
      </w:r>
      <w:r w:rsidRPr="00E5052B">
        <w:t>форвардные сделки</w:t>
      </w:r>
      <w:r w:rsidR="00E5052B" w:rsidRPr="00E5052B">
        <w:t xml:space="preserve">; </w:t>
      </w:r>
      <w:r w:rsidRPr="00E5052B">
        <w:t xml:space="preserve">операции типа </w:t>
      </w:r>
      <w:r w:rsidR="00E5052B" w:rsidRPr="00E5052B">
        <w:t>"</w:t>
      </w:r>
      <w:r w:rsidRPr="00E5052B">
        <w:t>своп</w:t>
      </w:r>
      <w:r w:rsidR="00E5052B" w:rsidRPr="00E5052B">
        <w:t xml:space="preserve">"; </w:t>
      </w:r>
      <w:r w:rsidRPr="00E5052B">
        <w:t>опционные сделки</w:t>
      </w:r>
      <w:r w:rsidR="00E5052B" w:rsidRPr="00E5052B">
        <w:t xml:space="preserve">; </w:t>
      </w:r>
      <w:r w:rsidRPr="00E5052B">
        <w:t>финансовые фьючерсы и дисконтирование требований в иностранной валюте применяются для краткосрочного хеджирования, в т</w:t>
      </w:r>
      <w:r w:rsidR="00B866F7" w:rsidRPr="00E5052B">
        <w:t>о время</w:t>
      </w:r>
      <w:r w:rsidRPr="00E5052B">
        <w:t xml:space="preserve"> как методы кредитование и инвестирование в иностранной валюте</w:t>
      </w:r>
      <w:r w:rsidR="00E5052B" w:rsidRPr="00E5052B">
        <w:t xml:space="preserve">; </w:t>
      </w:r>
      <w:r w:rsidRPr="00E5052B">
        <w:t>реструктуризация валютной задолженности</w:t>
      </w:r>
      <w:r w:rsidR="00E5052B" w:rsidRPr="00E5052B">
        <w:t xml:space="preserve">; </w:t>
      </w:r>
      <w:r w:rsidRPr="00E5052B">
        <w:t>параллельные ссуды</w:t>
      </w:r>
      <w:r w:rsidR="00E5052B" w:rsidRPr="00E5052B">
        <w:t xml:space="preserve">; </w:t>
      </w:r>
      <w:r w:rsidRPr="00E5052B">
        <w:t xml:space="preserve">осуществление филиалами платежей в </w:t>
      </w:r>
      <w:r w:rsidR="00E5052B" w:rsidRPr="00E5052B">
        <w:t>"</w:t>
      </w:r>
      <w:r w:rsidRPr="00E5052B">
        <w:t>растущей</w:t>
      </w:r>
      <w:r w:rsidR="00E5052B" w:rsidRPr="00E5052B">
        <w:t>"</w:t>
      </w:r>
      <w:r w:rsidRPr="00E5052B">
        <w:t xml:space="preserve"> валюте</w:t>
      </w:r>
      <w:r w:rsidR="00E5052B" w:rsidRPr="00E5052B">
        <w:t xml:space="preserve">; </w:t>
      </w:r>
      <w:r w:rsidRPr="00E5052B">
        <w:t>самострахование используются для долгосрочного страхования рисков</w:t>
      </w:r>
      <w:r w:rsidR="00E5052B" w:rsidRPr="00E5052B">
        <w:t xml:space="preserve">. </w:t>
      </w:r>
      <w:r w:rsidRPr="00E5052B">
        <w:t>Методы структурная балансировка (активов и пассивов, кредиторской и дебиторской задолженности</w:t>
      </w:r>
      <w:r w:rsidR="00E5052B" w:rsidRPr="00E5052B">
        <w:t xml:space="preserve">) </w:t>
      </w:r>
      <w:r w:rsidRPr="00E5052B">
        <w:t xml:space="preserve">и </w:t>
      </w:r>
      <w:r w:rsidR="00E5052B" w:rsidRPr="00E5052B">
        <w:t>"</w:t>
      </w:r>
      <w:r w:rsidRPr="00E5052B">
        <w:t>валютные корзины</w:t>
      </w:r>
      <w:r w:rsidR="00E5052B" w:rsidRPr="00E5052B">
        <w:t>"</w:t>
      </w:r>
      <w:r w:rsidRPr="00E5052B">
        <w:t xml:space="preserve"> могут успешно использоваться во всех случаях</w:t>
      </w:r>
      <w:r w:rsidR="00E5052B" w:rsidRPr="00E5052B">
        <w:t xml:space="preserve">. </w:t>
      </w:r>
      <w:r w:rsidRPr="00E5052B">
        <w:t xml:space="preserve">Необходимо отметить, что методы параллельные ссуды и осуществление филиалами платежей в </w:t>
      </w:r>
      <w:r w:rsidR="00E5052B" w:rsidRPr="00E5052B">
        <w:t>"</w:t>
      </w:r>
      <w:r w:rsidRPr="00E5052B">
        <w:t>растущей</w:t>
      </w:r>
      <w:r w:rsidR="00E5052B" w:rsidRPr="00E5052B">
        <w:t>"</w:t>
      </w:r>
      <w:r w:rsidRPr="00E5052B">
        <w:t xml:space="preserve"> валюте в принципе доступны лишь тем компаниям или банкам, которые имеют зарубежные филиалы</w:t>
      </w:r>
      <w:r w:rsidR="00E5052B" w:rsidRPr="00E5052B">
        <w:t xml:space="preserve">. </w:t>
      </w:r>
      <w:r w:rsidRPr="00E5052B">
        <w:t>Применение некоторых из этих методов затруднено</w:t>
      </w:r>
      <w:r w:rsidR="00E5052B" w:rsidRPr="00E5052B">
        <w:t xml:space="preserve">. </w:t>
      </w:r>
    </w:p>
    <w:p w:rsidR="002B1043" w:rsidRPr="00E5052B" w:rsidRDefault="002B1043" w:rsidP="00E5052B">
      <w:pPr>
        <w:widowControl w:val="0"/>
        <w:autoSpaceDE w:val="0"/>
        <w:autoSpaceDN w:val="0"/>
        <w:adjustRightInd w:val="0"/>
      </w:pPr>
      <w:r w:rsidRPr="00E5052B">
        <w:t>Сущность основных методов хеджирования сводится к тому, чтобы осуществить валютно-обменные операции до того, как произойдет неблагоприятное изменение курса, либо компенсировать убытки от подобного изменения за счет параллельных сделок с валютой, курс которой изменяется в противоположном направлении</w:t>
      </w:r>
      <w:r w:rsidR="00E5052B" w:rsidRPr="00E5052B">
        <w:t xml:space="preserve">. </w:t>
      </w:r>
    </w:p>
    <w:p w:rsidR="002B1043" w:rsidRPr="00E5052B" w:rsidRDefault="002B1043" w:rsidP="00E5052B">
      <w:pPr>
        <w:widowControl w:val="0"/>
        <w:autoSpaceDE w:val="0"/>
        <w:autoSpaceDN w:val="0"/>
        <w:adjustRightInd w:val="0"/>
      </w:pPr>
      <w:r w:rsidRPr="00E5052B">
        <w:t>Структурная балансировка заключается в стремлении поддерживать такую структуру активов и пассивов, которая позволит перекрыть убытки от изменения валютного курса прибылью, получаемой от этого же изменения по другим позициям баланса</w:t>
      </w:r>
      <w:r w:rsidR="00E5052B" w:rsidRPr="00E5052B">
        <w:t xml:space="preserve">. </w:t>
      </w:r>
      <w:r w:rsidRPr="00E5052B">
        <w:t xml:space="preserve">Иначе говоря, подобная тактика сводится к стремлению иметь максимально возможное количество </w:t>
      </w:r>
      <w:r w:rsidR="00E5052B" w:rsidRPr="00E5052B">
        <w:t>"</w:t>
      </w:r>
      <w:r w:rsidRPr="00E5052B">
        <w:t>закрытых</w:t>
      </w:r>
      <w:r w:rsidR="00E5052B" w:rsidRPr="00E5052B">
        <w:t>"</w:t>
      </w:r>
      <w:r w:rsidRPr="00E5052B">
        <w:t xml:space="preserve"> позиций, минимизируя, таким образом, валютные риски</w:t>
      </w:r>
      <w:r w:rsidR="00E5052B" w:rsidRPr="00E5052B">
        <w:t xml:space="preserve">. </w:t>
      </w:r>
      <w:r w:rsidRPr="00E5052B">
        <w:t xml:space="preserve">Но поскольку иметь </w:t>
      </w:r>
      <w:r w:rsidR="00E5052B" w:rsidRPr="00E5052B">
        <w:t>"</w:t>
      </w:r>
      <w:r w:rsidRPr="00E5052B">
        <w:t>закрытыми</w:t>
      </w:r>
      <w:r w:rsidR="00E5052B" w:rsidRPr="00E5052B">
        <w:t>"</w:t>
      </w:r>
      <w:r w:rsidRPr="00E5052B">
        <w:t xml:space="preserve"> все позиции не всегда возможно и разумно, то следует быть готовым к немедленным акциям по структурной балансировке</w:t>
      </w:r>
      <w:r w:rsidR="00E5052B" w:rsidRPr="00E5052B">
        <w:t xml:space="preserve">. </w:t>
      </w:r>
      <w:r w:rsidRPr="00E5052B">
        <w:t>Например, если предприятие или банк ожидает значительных изменений валютных курсов в результате девальвации рубля, то ему следует немедленно конвертировать свободную наличность в валюту платежа</w:t>
      </w:r>
      <w:r w:rsidR="00E5052B" w:rsidRPr="00E5052B">
        <w:t xml:space="preserve">. </w:t>
      </w:r>
      <w:r w:rsidRPr="00E5052B">
        <w:t>В отношении рубля это, естественно, можно сделать лишь при наличии такого права (выраженного записями на внебалансовом счете или каким-нибудь иным способом</w:t>
      </w:r>
      <w:r w:rsidR="00E5052B" w:rsidRPr="00E5052B">
        <w:t xml:space="preserve">) </w:t>
      </w:r>
      <w:r w:rsidRPr="00E5052B">
        <w:t>либо после создания внутреннего валютного рынка</w:t>
      </w:r>
      <w:r w:rsidR="00E5052B" w:rsidRPr="00E5052B">
        <w:t xml:space="preserve">. </w:t>
      </w:r>
      <w:r w:rsidRPr="00E5052B">
        <w:t xml:space="preserve">Если же говорить о соотношении между различными иностранными валютами, то в подобной ситуации, кроме конверсии и падающей валюты в более надежную, можно осуществить, скажем, замену ценных бумаг, деноминированных в </w:t>
      </w:r>
      <w:r w:rsidR="00E5052B" w:rsidRPr="00E5052B">
        <w:t>"</w:t>
      </w:r>
      <w:r w:rsidRPr="00E5052B">
        <w:t>больной</w:t>
      </w:r>
      <w:r w:rsidR="00E5052B" w:rsidRPr="00E5052B">
        <w:t>"</w:t>
      </w:r>
      <w:r w:rsidRPr="00E5052B">
        <w:t xml:space="preserve"> валюте, на более надежные фондовые ценности</w:t>
      </w:r>
      <w:r w:rsidR="00E5052B" w:rsidRPr="00E5052B">
        <w:t xml:space="preserve">. </w:t>
      </w:r>
    </w:p>
    <w:p w:rsidR="002B1043" w:rsidRPr="00E5052B" w:rsidRDefault="002B1043" w:rsidP="00E5052B">
      <w:pPr>
        <w:widowControl w:val="0"/>
        <w:autoSpaceDE w:val="0"/>
        <w:autoSpaceDN w:val="0"/>
        <w:adjustRightInd w:val="0"/>
      </w:pPr>
      <w:r w:rsidRPr="00E5052B">
        <w:t>Одним из простейших и в то же время наиболее распространенных способов балансировки является приведение в соответствие валютных потоков, отражающих доходы и расходы</w:t>
      </w:r>
      <w:r w:rsidR="00E5052B" w:rsidRPr="00E5052B">
        <w:t xml:space="preserve">. </w:t>
      </w:r>
      <w:r w:rsidRPr="00E5052B">
        <w:t xml:space="preserve">Иными словами, каждый раз, заключая контракт, предусматривающий получение или, наоборот, выплату иностранной валюты, предприятие или банк должен стремиться остановить свой выбор на той валюте, которая поможет ему закрыть полностью или частично уже имеющиеся </w:t>
      </w:r>
      <w:r w:rsidR="00E5052B" w:rsidRPr="00E5052B">
        <w:t>"</w:t>
      </w:r>
      <w:r w:rsidRPr="00E5052B">
        <w:t>открытые</w:t>
      </w:r>
      <w:r w:rsidR="00E5052B" w:rsidRPr="00E5052B">
        <w:t>"</w:t>
      </w:r>
      <w:r w:rsidRPr="00E5052B">
        <w:t xml:space="preserve"> валютные позиции</w:t>
      </w:r>
      <w:r w:rsidR="00E5052B" w:rsidRPr="00E5052B">
        <w:t xml:space="preserve">. </w:t>
      </w:r>
    </w:p>
    <w:p w:rsidR="002B1043" w:rsidRPr="00E5052B" w:rsidRDefault="002B1043" w:rsidP="00E5052B">
      <w:pPr>
        <w:widowControl w:val="0"/>
        <w:autoSpaceDE w:val="0"/>
        <w:autoSpaceDN w:val="0"/>
        <w:adjustRightInd w:val="0"/>
      </w:pPr>
      <w:r w:rsidRPr="00E5052B">
        <w:t xml:space="preserve">Изменение срока платежа, обычно называемое тактикой </w:t>
      </w:r>
      <w:r w:rsidR="00E5052B" w:rsidRPr="00E5052B">
        <w:t>"</w:t>
      </w:r>
      <w:r w:rsidRPr="00E5052B">
        <w:t>Лидз энд лэгз</w:t>
      </w:r>
      <w:r w:rsidR="00E5052B" w:rsidRPr="00E5052B">
        <w:t>"</w:t>
      </w:r>
      <w:r w:rsidRPr="00E5052B">
        <w:t xml:space="preserve"> (от англ</w:t>
      </w:r>
      <w:r w:rsidR="00E5052B" w:rsidRPr="00E5052B">
        <w:t xml:space="preserve">. </w:t>
      </w:r>
      <w:r w:rsidRPr="00E5052B">
        <w:t>leads and lags</w:t>
      </w:r>
      <w:r w:rsidR="00E5052B" w:rsidRPr="00E5052B">
        <w:t xml:space="preserve"> - </w:t>
      </w:r>
      <w:r w:rsidRPr="00E5052B">
        <w:t>опережение и отставание</w:t>
      </w:r>
      <w:r w:rsidR="00E5052B" w:rsidRPr="00E5052B">
        <w:t>),</w:t>
      </w:r>
      <w:r w:rsidRPr="00E5052B">
        <w:t xml:space="preserve"> представляет собой манипулирование сроками осуществления расчетов, применяемое в ожидании резких изменений курсов валюты цены или валюты платежа</w:t>
      </w:r>
      <w:r w:rsidR="00E5052B" w:rsidRPr="00E5052B">
        <w:t xml:space="preserve">. </w:t>
      </w:r>
      <w:r w:rsidRPr="00E5052B">
        <w:t>К числу наиболее употребляемых форм подобной тактики относятся</w:t>
      </w:r>
      <w:r w:rsidR="00E5052B" w:rsidRPr="00E5052B">
        <w:t xml:space="preserve">: </w:t>
      </w:r>
      <w:r w:rsidRPr="00E5052B">
        <w:t>досрочная оплата товаров и услуг</w:t>
      </w:r>
      <w:r w:rsidR="00E5052B" w:rsidRPr="00E5052B">
        <w:t xml:space="preserve">; </w:t>
      </w:r>
      <w:r w:rsidRPr="00E5052B">
        <w:t>ускорение или замедление репатриации прибылей, погашение основной суммы кредитов и выплаты процентов и дивидендов</w:t>
      </w:r>
      <w:r w:rsidR="00E5052B" w:rsidRPr="00E5052B">
        <w:t xml:space="preserve">; </w:t>
      </w:r>
      <w:r w:rsidRPr="00E5052B">
        <w:t>регулирование получателем инвалютных средств сроков конверсии выручки в национальную валюту и пр</w:t>
      </w:r>
      <w:r w:rsidR="00E5052B" w:rsidRPr="00E5052B">
        <w:t xml:space="preserve">. </w:t>
      </w:r>
      <w:r w:rsidRPr="00E5052B">
        <w:t>Применение этой тактики позволяет закрыть короткие позиции по иностранной валюте до роста валютного курса и соответственно длинные позиции</w:t>
      </w:r>
      <w:r w:rsidR="00E5052B" w:rsidRPr="00E5052B">
        <w:t xml:space="preserve"> - </w:t>
      </w:r>
      <w:r w:rsidRPr="00E5052B">
        <w:t>до его падения</w:t>
      </w:r>
      <w:r w:rsidR="00E5052B" w:rsidRPr="00E5052B">
        <w:t xml:space="preserve">. </w:t>
      </w:r>
      <w:r w:rsidRPr="00E5052B">
        <w:t>Возможность использования подобного метода однако в значительной степени обусловлена финансовыми условиями внешнеторговых контрактов</w:t>
      </w:r>
      <w:r w:rsidR="00E5052B" w:rsidRPr="00E5052B">
        <w:t xml:space="preserve">. </w:t>
      </w:r>
      <w:r w:rsidRPr="00E5052B">
        <w:t>Иначе говоря, в контрактах следует заранее предусматривать возможность досрочной оплаты и четко оговаривать размер пени за своевременную оплату</w:t>
      </w:r>
      <w:r w:rsidR="00E5052B" w:rsidRPr="00E5052B">
        <w:t xml:space="preserve">. </w:t>
      </w:r>
      <w:r w:rsidRPr="00E5052B">
        <w:t>В последнем случае задержка платежа в связи ожидаемым изменением курса будет оправдана только в том случае, если экономия в результате платежа по новому курсу перекроет сумму начисленной пени</w:t>
      </w:r>
      <w:r w:rsidR="00E5052B" w:rsidRPr="00E5052B">
        <w:t>. [</w:t>
      </w:r>
      <w:r w:rsidRPr="00E5052B">
        <w:t>1</w:t>
      </w:r>
      <w:r w:rsidR="00E94AA0" w:rsidRPr="0061557C">
        <w:t>1</w:t>
      </w:r>
      <w:r w:rsidR="00E94AA0" w:rsidRPr="00E5052B">
        <w:t>, с</w:t>
      </w:r>
      <w:r w:rsidR="00E5052B">
        <w:t>.5</w:t>
      </w:r>
      <w:r w:rsidR="00E94AA0" w:rsidRPr="0061557C">
        <w:t>88</w:t>
      </w:r>
      <w:r w:rsidR="00E94AA0" w:rsidRPr="00E5052B">
        <w:t>-</w:t>
      </w:r>
      <w:r w:rsidRPr="00E5052B">
        <w:t>5</w:t>
      </w:r>
      <w:r w:rsidR="00E94AA0" w:rsidRPr="0061557C">
        <w:t>9</w:t>
      </w:r>
      <w:r w:rsidRPr="00E5052B">
        <w:t>4</w:t>
      </w:r>
      <w:r w:rsidR="00E5052B" w:rsidRPr="00E5052B">
        <w:t xml:space="preserve">] </w:t>
      </w:r>
    </w:p>
    <w:p w:rsidR="002B1043" w:rsidRPr="00E5052B" w:rsidRDefault="002B1043" w:rsidP="00E5052B">
      <w:pPr>
        <w:widowControl w:val="0"/>
        <w:autoSpaceDE w:val="0"/>
        <w:autoSpaceDN w:val="0"/>
        <w:adjustRightInd w:val="0"/>
      </w:pPr>
      <w:r w:rsidRPr="00E5052B">
        <w:t>Начиная с 1975 г</w:t>
      </w:r>
      <w:r w:rsidR="00E5052B" w:rsidRPr="00E5052B">
        <w:t xml:space="preserve">. </w:t>
      </w:r>
      <w:r w:rsidRPr="00E5052B">
        <w:t>банки применяют в основном новые методы регулирования валютных рисков</w:t>
      </w:r>
      <w:r w:rsidR="00E5052B" w:rsidRPr="00E5052B">
        <w:t xml:space="preserve">. </w:t>
      </w:r>
      <w:r w:rsidRPr="00E5052B">
        <w:t>С этой целью были созданы три новых инструмента</w:t>
      </w:r>
      <w:r w:rsidR="00E5052B" w:rsidRPr="00E5052B">
        <w:t xml:space="preserve">: </w:t>
      </w:r>
      <w:r w:rsidRPr="00E5052B">
        <w:t>свопы, срочные контракты по финансовым инструментам (форвардные и фьючерсные</w:t>
      </w:r>
      <w:r w:rsidR="00E5052B" w:rsidRPr="00E5052B">
        <w:t xml:space="preserve">) </w:t>
      </w:r>
      <w:r w:rsidRPr="00E5052B">
        <w:t>и опционы, которые мы рассмотрим подробно</w:t>
      </w:r>
      <w:r w:rsidR="00E5052B" w:rsidRPr="00E5052B">
        <w:t xml:space="preserve">. </w:t>
      </w:r>
    </w:p>
    <w:p w:rsidR="002B1043" w:rsidRPr="00E5052B" w:rsidRDefault="002B1043" w:rsidP="00E5052B">
      <w:pPr>
        <w:widowControl w:val="0"/>
        <w:autoSpaceDE w:val="0"/>
        <w:autoSpaceDN w:val="0"/>
        <w:adjustRightInd w:val="0"/>
      </w:pPr>
      <w:r w:rsidRPr="00E5052B">
        <w:t>Форвардные операции по страхованию валютных рисков применяются с целью уклонения от рисков по операциям купли-продажи иностранной валюты</w:t>
      </w:r>
      <w:r w:rsidR="00E5052B" w:rsidRPr="00E5052B">
        <w:t xml:space="preserve">. </w:t>
      </w:r>
      <w:r w:rsidRPr="00E5052B">
        <w:t>Форвардный валютный контракт</w:t>
      </w:r>
      <w:r w:rsidR="00E5052B" w:rsidRPr="00E5052B">
        <w:t xml:space="preserve"> - </w:t>
      </w:r>
      <w:r w:rsidRPr="00E5052B">
        <w:t>это нерасторжимый и обязательный контракт между банком и его клиентом на покупку или продажу определенного количества указанной иностранной валюты по курсу обмена, зафиксированному во время заключения контракта, для выполнения (</w:t>
      </w:r>
      <w:r w:rsidR="00E5052B" w:rsidRPr="00E5052B">
        <w:t xml:space="preserve">т.е. </w:t>
      </w:r>
      <w:r w:rsidRPr="00E5052B">
        <w:t>доставки валюты и ее оплаты</w:t>
      </w:r>
      <w:r w:rsidR="00E5052B" w:rsidRPr="00E5052B">
        <w:t xml:space="preserve">) </w:t>
      </w:r>
      <w:r w:rsidRPr="00E5052B">
        <w:t>в будущем времени, указанном в контракте</w:t>
      </w:r>
      <w:r w:rsidR="00E5052B" w:rsidRPr="00E5052B">
        <w:t xml:space="preserve">. </w:t>
      </w:r>
      <w:r w:rsidRPr="00E5052B">
        <w:t>Это время представляет собой конкретную дату, либо период между двумя конкретными датами</w:t>
      </w:r>
      <w:r w:rsidR="00E5052B" w:rsidRPr="00E5052B">
        <w:t xml:space="preserve">. </w:t>
      </w:r>
      <w:r w:rsidRPr="00E5052B">
        <w:t>Итак, форвардный контракт фиксирует</w:t>
      </w:r>
      <w:r w:rsidR="00E5052B" w:rsidRPr="00E5052B">
        <w:t xml:space="preserve">: </w:t>
      </w:r>
    </w:p>
    <w:p w:rsidR="002B1043" w:rsidRPr="00E5052B" w:rsidRDefault="002B1043" w:rsidP="00E5052B">
      <w:pPr>
        <w:widowControl w:val="0"/>
        <w:autoSpaceDE w:val="0"/>
        <w:autoSpaceDN w:val="0"/>
        <w:adjustRightInd w:val="0"/>
      </w:pPr>
      <w:r w:rsidRPr="00E5052B">
        <w:t>а</w:t>
      </w:r>
      <w:r w:rsidR="00E5052B" w:rsidRPr="00E5052B">
        <w:t xml:space="preserve">) </w:t>
      </w:r>
      <w:r w:rsidRPr="00E5052B">
        <w:t>количество обмениваемых валют</w:t>
      </w:r>
      <w:r w:rsidR="00E5052B" w:rsidRPr="00E5052B">
        <w:t xml:space="preserve">; </w:t>
      </w:r>
    </w:p>
    <w:p w:rsidR="002B1043" w:rsidRPr="00E5052B" w:rsidRDefault="002B1043" w:rsidP="00E5052B">
      <w:pPr>
        <w:widowControl w:val="0"/>
        <w:autoSpaceDE w:val="0"/>
        <w:autoSpaceDN w:val="0"/>
        <w:adjustRightInd w:val="0"/>
      </w:pPr>
      <w:r w:rsidRPr="00E5052B">
        <w:t>б</w:t>
      </w:r>
      <w:r w:rsidR="00E5052B" w:rsidRPr="00E5052B">
        <w:t xml:space="preserve">) </w:t>
      </w:r>
      <w:r w:rsidRPr="00E5052B">
        <w:t>дату обмена валют</w:t>
      </w:r>
      <w:r w:rsidR="00E5052B" w:rsidRPr="00E5052B">
        <w:t xml:space="preserve">; </w:t>
      </w:r>
    </w:p>
    <w:p w:rsidR="002B1043" w:rsidRPr="00E5052B" w:rsidRDefault="002B1043" w:rsidP="00E5052B">
      <w:pPr>
        <w:widowControl w:val="0"/>
        <w:autoSpaceDE w:val="0"/>
        <w:autoSpaceDN w:val="0"/>
        <w:adjustRightInd w:val="0"/>
      </w:pPr>
      <w:r w:rsidRPr="00E5052B">
        <w:t>в</w:t>
      </w:r>
      <w:r w:rsidR="00E5052B" w:rsidRPr="00E5052B">
        <w:t xml:space="preserve">) </w:t>
      </w:r>
      <w:r w:rsidRPr="00E5052B">
        <w:t>форвардный обменный курс</w:t>
      </w:r>
      <w:r w:rsidR="00E5052B" w:rsidRPr="00E5052B">
        <w:t xml:space="preserve">. </w:t>
      </w:r>
    </w:p>
    <w:p w:rsidR="002B1043" w:rsidRPr="00E5052B" w:rsidRDefault="002B1043" w:rsidP="00E5052B">
      <w:pPr>
        <w:widowControl w:val="0"/>
        <w:autoSpaceDE w:val="0"/>
        <w:autoSpaceDN w:val="0"/>
        <w:adjustRightInd w:val="0"/>
      </w:pPr>
      <w:r w:rsidRPr="00E5052B">
        <w:t>Форвардные контракты используются для уменьшения неопределенности, а значит, и рисков</w:t>
      </w:r>
      <w:r w:rsidR="00E5052B" w:rsidRPr="00E5052B">
        <w:t xml:space="preserve">. </w:t>
      </w:r>
      <w:r w:rsidRPr="00E5052B">
        <w:t>Риски сами по себе никуда и никогда не исчезают</w:t>
      </w:r>
      <w:r w:rsidR="00E5052B" w:rsidRPr="00E5052B">
        <w:t xml:space="preserve">. </w:t>
      </w:r>
      <w:r w:rsidRPr="00E5052B">
        <w:t>Их можно только с кем-то разделить, поделив одновременно и прибыль от сделки</w:t>
      </w:r>
      <w:r w:rsidR="00E5052B" w:rsidRPr="00E5052B">
        <w:t xml:space="preserve">. </w:t>
      </w:r>
      <w:r w:rsidRPr="00E5052B">
        <w:t>Обычно банки заключают форвардные контракты на срок до 1 года, но в последнее время наметилась тенденция к увеличению сроков форвардов и уже имеются многочисленные примеры контрактов со сроком 6-7 лет</w:t>
      </w:r>
      <w:r w:rsidR="00E5052B" w:rsidRPr="00E5052B">
        <w:t xml:space="preserve">. </w:t>
      </w:r>
    </w:p>
    <w:p w:rsidR="002B1043" w:rsidRPr="00E5052B" w:rsidRDefault="002B1043" w:rsidP="00E5052B">
      <w:pPr>
        <w:widowControl w:val="0"/>
        <w:autoSpaceDE w:val="0"/>
        <w:autoSpaceDN w:val="0"/>
        <w:adjustRightInd w:val="0"/>
      </w:pPr>
      <w:r w:rsidRPr="00E5052B">
        <w:t>Важным мотивом заключения форвардного контракта является желание застраховать свой бизнес от рисков изменений валютного курса</w:t>
      </w:r>
      <w:r w:rsidR="00E5052B" w:rsidRPr="00E5052B">
        <w:t xml:space="preserve">. </w:t>
      </w:r>
      <w:r w:rsidRPr="00E5052B">
        <w:t>Форвардный валютный контракт может быть либо фиксированным, либо опционным</w:t>
      </w:r>
      <w:r w:rsidR="00E5052B" w:rsidRPr="00E5052B">
        <w:t xml:space="preserve">. </w:t>
      </w:r>
    </w:p>
    <w:p w:rsidR="002B1043" w:rsidRPr="00E5052B" w:rsidRDefault="002B1043" w:rsidP="00E5052B">
      <w:pPr>
        <w:widowControl w:val="0"/>
        <w:autoSpaceDE w:val="0"/>
        <w:autoSpaceDN w:val="0"/>
        <w:adjustRightInd w:val="0"/>
      </w:pPr>
      <w:r w:rsidRPr="00E5052B">
        <w:t>Курс валюты по срочным сделкам отличается от соответствующего курса по наличным операциям</w:t>
      </w:r>
      <w:r w:rsidR="00E5052B" w:rsidRPr="00E5052B">
        <w:t xml:space="preserve">. </w:t>
      </w:r>
      <w:r w:rsidRPr="00E5052B">
        <w:t>Когда курс по срочной сделке выше курса наличной валюты, то соответствующая надбавка к наличному курсу называется премией</w:t>
      </w:r>
      <w:r w:rsidR="00E5052B" w:rsidRPr="00E5052B">
        <w:t xml:space="preserve">. </w:t>
      </w:r>
      <w:r w:rsidRPr="00E5052B">
        <w:t>Если же курс по срочной сделке ниже, то скидка с наличного курса называется дисконтом</w:t>
      </w:r>
      <w:r w:rsidR="00E5052B" w:rsidRPr="00E5052B">
        <w:t xml:space="preserve">. </w:t>
      </w:r>
    </w:p>
    <w:p w:rsidR="00E5052B" w:rsidRDefault="002B1043" w:rsidP="00E5052B">
      <w:pPr>
        <w:widowControl w:val="0"/>
        <w:autoSpaceDE w:val="0"/>
        <w:autoSpaceDN w:val="0"/>
        <w:adjustRightInd w:val="0"/>
      </w:pPr>
      <w:r w:rsidRPr="00E5052B">
        <w:t>Опционный форвардный контракт по выбору клиента может быть выполнен либо</w:t>
      </w:r>
      <w:r w:rsidR="00E5052B" w:rsidRPr="00E5052B">
        <w:t>:</w:t>
      </w:r>
    </w:p>
    <w:p w:rsidR="00E5052B" w:rsidRDefault="002B1043" w:rsidP="00E5052B">
      <w:pPr>
        <w:widowControl w:val="0"/>
        <w:autoSpaceDE w:val="0"/>
        <w:autoSpaceDN w:val="0"/>
        <w:adjustRightInd w:val="0"/>
      </w:pPr>
      <w:r w:rsidRPr="00E5052B">
        <w:t>в любой момент, начиная от даты заключения контракта до конкретной даты его выполнения</w:t>
      </w:r>
      <w:r w:rsidR="00E5052B" w:rsidRPr="00E5052B">
        <w:t>;</w:t>
      </w:r>
    </w:p>
    <w:p w:rsidR="002B1043" w:rsidRPr="00E5052B" w:rsidRDefault="002B1043" w:rsidP="00E5052B">
      <w:pPr>
        <w:widowControl w:val="0"/>
        <w:autoSpaceDE w:val="0"/>
        <w:autoSpaceDN w:val="0"/>
        <w:adjustRightInd w:val="0"/>
      </w:pPr>
      <w:r w:rsidRPr="00E5052B">
        <w:t>в течение периода между двумя конкретными датами</w:t>
      </w:r>
      <w:r w:rsidR="00E5052B" w:rsidRPr="00E5052B">
        <w:t xml:space="preserve">. </w:t>
      </w:r>
    </w:p>
    <w:p w:rsidR="002B1043" w:rsidRPr="00E5052B" w:rsidRDefault="002B1043" w:rsidP="00E5052B">
      <w:pPr>
        <w:widowControl w:val="0"/>
        <w:autoSpaceDE w:val="0"/>
        <w:autoSpaceDN w:val="0"/>
        <w:adjustRightInd w:val="0"/>
      </w:pPr>
      <w:r w:rsidRPr="00E5052B">
        <w:t>Назначение опционного контракта состоит в том, чтобы избежать необходимости обновлять форвардный валютный контракт и продлевать его на несколько дней, поскольку это может быть довольно дорогостоящим с точки зрения издержек за день</w:t>
      </w:r>
      <w:r w:rsidR="00E5052B" w:rsidRPr="00E5052B">
        <w:t xml:space="preserve">. </w:t>
      </w:r>
    </w:p>
    <w:p w:rsidR="002B1043" w:rsidRPr="00E5052B" w:rsidRDefault="002B1043" w:rsidP="00E5052B">
      <w:pPr>
        <w:widowControl w:val="0"/>
        <w:autoSpaceDE w:val="0"/>
        <w:autoSpaceDN w:val="0"/>
        <w:adjustRightInd w:val="0"/>
      </w:pPr>
      <w:r w:rsidRPr="00E5052B">
        <w:t>Валютный опцион дает покупателю право (не обязательство</w:t>
      </w:r>
      <w:r w:rsidR="00E5052B" w:rsidRPr="00E5052B">
        <w:t xml:space="preserve">) </w:t>
      </w:r>
      <w:r w:rsidRPr="00E5052B">
        <w:t>купить или продать</w:t>
      </w:r>
      <w:r w:rsidR="00E5052B" w:rsidRPr="00E5052B">
        <w:t xml:space="preserve">: </w:t>
      </w:r>
      <w:r w:rsidRPr="00E5052B">
        <w:t>в определенную, заранее согласованную дату в будущем, определенную сумму валюты в обмен на другую</w:t>
      </w:r>
      <w:r w:rsidR="00E5052B" w:rsidRPr="00E5052B">
        <w:t xml:space="preserve">. </w:t>
      </w:r>
      <w:r w:rsidRPr="00E5052B">
        <w:t>Опцион можно сравнить со страховкой</w:t>
      </w:r>
      <w:r w:rsidR="00E5052B" w:rsidRPr="00E5052B">
        <w:t xml:space="preserve"> - </w:t>
      </w:r>
      <w:r w:rsidRPr="00E5052B">
        <w:t>он используется только при неблагоприятных обстоятельствах</w:t>
      </w:r>
      <w:r w:rsidR="00E5052B" w:rsidRPr="00E5052B">
        <w:t xml:space="preserve">. </w:t>
      </w:r>
    </w:p>
    <w:p w:rsidR="002B1043" w:rsidRPr="00E5052B" w:rsidRDefault="002B1043" w:rsidP="00E5052B">
      <w:pPr>
        <w:widowControl w:val="0"/>
        <w:autoSpaceDE w:val="0"/>
        <w:autoSpaceDN w:val="0"/>
        <w:adjustRightInd w:val="0"/>
      </w:pPr>
      <w:r w:rsidRPr="00E5052B">
        <w:t>В отличие от форвардной сделки, опцион используется при защите от рисков с высокими издержками с неточной основой для расчетов стандартной суммой, датой валютирования, сроком до 2 лет только по основным валютам</w:t>
      </w:r>
      <w:r w:rsidR="00E5052B" w:rsidRPr="00E5052B">
        <w:t xml:space="preserve">. </w:t>
      </w:r>
    </w:p>
    <w:p w:rsidR="002B1043" w:rsidRPr="00E5052B" w:rsidRDefault="002B1043" w:rsidP="00E5052B">
      <w:pPr>
        <w:widowControl w:val="0"/>
        <w:autoSpaceDE w:val="0"/>
        <w:autoSpaceDN w:val="0"/>
        <w:adjustRightInd w:val="0"/>
      </w:pPr>
      <w:r w:rsidRPr="00E5052B">
        <w:t>В зависимости от того, кто из участников и каким образом имеет право на изменение условий сделки, различают</w:t>
      </w:r>
      <w:r w:rsidR="00E5052B" w:rsidRPr="00E5052B">
        <w:t xml:space="preserve">: </w:t>
      </w:r>
      <w:r w:rsidRPr="00E5052B">
        <w:t>опцион покупателя или сделку с предварительной премией, опцион продавца или сделку с обратной премией, временной опцион</w:t>
      </w:r>
      <w:r w:rsidR="00E5052B" w:rsidRPr="00E5052B">
        <w:t xml:space="preserve">. </w:t>
      </w:r>
    </w:p>
    <w:p w:rsidR="002B1043" w:rsidRPr="00E5052B" w:rsidRDefault="002B1043" w:rsidP="00E5052B">
      <w:pPr>
        <w:widowControl w:val="0"/>
        <w:autoSpaceDE w:val="0"/>
        <w:autoSpaceDN w:val="0"/>
        <w:adjustRightInd w:val="0"/>
      </w:pPr>
      <w:r w:rsidRPr="00E5052B">
        <w:t>В случае опциона покупателя или сделки с предварительной премией держатель опциона имеет право получить валюту в определенный день по обусловленному курсу</w:t>
      </w:r>
      <w:r w:rsidR="00E5052B" w:rsidRPr="00E5052B">
        <w:t xml:space="preserve">. </w:t>
      </w:r>
      <w:r w:rsidRPr="00E5052B">
        <w:t>Покупатель сохраняет за собой право отказаться от приема валюты, уплатив за это продавцу премию в качестве отступного</w:t>
      </w:r>
      <w:r w:rsidR="00E5052B" w:rsidRPr="00E5052B">
        <w:t xml:space="preserve">. </w:t>
      </w:r>
      <w:r w:rsidRPr="00E5052B">
        <w:t>По опциону продавца или сделке с обратной премией держатель опциона может поставить валюту в обусловленный день по определенному курсу</w:t>
      </w:r>
      <w:r w:rsidR="00E5052B" w:rsidRPr="00E5052B">
        <w:t xml:space="preserve">. </w:t>
      </w:r>
      <w:r w:rsidRPr="00E5052B">
        <w:t>Право на отказ от сделки принадлежит продавцу, и он платит премию покупателю в качестве отступного</w:t>
      </w:r>
      <w:r w:rsidR="00E5052B" w:rsidRPr="00E5052B">
        <w:t xml:space="preserve">. </w:t>
      </w:r>
    </w:p>
    <w:p w:rsidR="002B1043" w:rsidRPr="00E5052B" w:rsidRDefault="002B1043" w:rsidP="00E5052B">
      <w:pPr>
        <w:widowControl w:val="0"/>
        <w:autoSpaceDE w:val="0"/>
        <w:autoSpaceDN w:val="0"/>
        <w:adjustRightInd w:val="0"/>
      </w:pPr>
      <w:r w:rsidRPr="00E5052B">
        <w:t>Разновидность сделок с опционом представляет собой временной опцион, которому исторически предшествовала стеллажная операция с целью одновременного проведения спекулятивных сделок в расчете на повышение и понижение курса валюты</w:t>
      </w:r>
      <w:r w:rsidR="00E5052B" w:rsidRPr="00E5052B">
        <w:t xml:space="preserve">. </w:t>
      </w:r>
      <w:r w:rsidRPr="00E5052B">
        <w:t>Такой опцион, предоставляемый банком клиенту, является опционом в отношении периода времени, когда будет осуществлена выставка валюты, и такая сделка должна быть исполнена до оговоренного срока</w:t>
      </w:r>
      <w:r w:rsidR="00E5052B" w:rsidRPr="00E5052B">
        <w:t xml:space="preserve">. </w:t>
      </w:r>
      <w:r w:rsidRPr="00E5052B">
        <w:t>По этой операции плательщик премии имеет право потребовать исполнения сделки в любой момент времени в период опциона по ранее зафиксированному курсу</w:t>
      </w:r>
      <w:r w:rsidR="00E5052B" w:rsidRPr="00E5052B">
        <w:t xml:space="preserve">. </w:t>
      </w:r>
      <w:r w:rsidRPr="00E5052B">
        <w:t>Таким образом, участник сделки платит премию за право выбрать наиболее выгодный текущий курс для конверсии валюты, полученной в результате опционной сделки</w:t>
      </w:r>
      <w:r w:rsidR="00E5052B" w:rsidRPr="00E5052B">
        <w:t xml:space="preserve">. </w:t>
      </w:r>
      <w:r w:rsidRPr="00E5052B">
        <w:t>В данном случае премия не играет роли отступного, поскольку в период срока опциона отказаться от исполнения сделки нельзя</w:t>
      </w:r>
      <w:r w:rsidR="00E5052B" w:rsidRPr="00E5052B">
        <w:t xml:space="preserve">. </w:t>
      </w:r>
      <w:r w:rsidRPr="00E5052B">
        <w:t>При исполнении сделки контрагенты уточняют, кто из них выступит в роли продавца и кто в роли покупателя</w:t>
      </w:r>
      <w:r w:rsidR="00E5052B" w:rsidRPr="00E5052B">
        <w:t xml:space="preserve">. </w:t>
      </w:r>
      <w:r w:rsidRPr="00E5052B">
        <w:t>Затем один из них, уплатив премию другому, либо покупает валюту, либо продает ее</w:t>
      </w:r>
      <w:r w:rsidR="00E5052B" w:rsidRPr="00E5052B">
        <w:t xml:space="preserve">. </w:t>
      </w:r>
      <w:r w:rsidRPr="00E5052B">
        <w:t>Эта сделка тем выгоднее для участников, чем больше колебания курса валюты</w:t>
      </w:r>
      <w:r w:rsidR="00E5052B" w:rsidRPr="00E5052B">
        <w:t xml:space="preserve">. </w:t>
      </w:r>
    </w:p>
    <w:p w:rsidR="002B1043" w:rsidRPr="00E5052B" w:rsidRDefault="002B1043" w:rsidP="00E5052B">
      <w:pPr>
        <w:widowControl w:val="0"/>
        <w:autoSpaceDE w:val="0"/>
        <w:autoSpaceDN w:val="0"/>
        <w:adjustRightInd w:val="0"/>
      </w:pPr>
      <w:r w:rsidRPr="00E5052B">
        <w:t>Наиболее распространенными опционами являются коллы и путы</w:t>
      </w:r>
      <w:r w:rsidR="00E5052B" w:rsidRPr="00E5052B">
        <w:t xml:space="preserve">. </w:t>
      </w:r>
      <w:r w:rsidRPr="00E5052B">
        <w:t>Валютный опцион колл гарантирует приобретшему его лицу права (но не обязанность</w:t>
      </w:r>
      <w:r w:rsidR="00E5052B" w:rsidRPr="00E5052B">
        <w:t xml:space="preserve">) </w:t>
      </w:r>
      <w:r w:rsidRPr="00E5052B">
        <w:t>купить валюту в определенный момент времени по определенному курсу, а опцион пут гарантирует право продажи на аналогичных условиях</w:t>
      </w:r>
      <w:r w:rsidR="00E5052B" w:rsidRPr="00E5052B">
        <w:t xml:space="preserve">. </w:t>
      </w:r>
    </w:p>
    <w:p w:rsidR="002B1043" w:rsidRPr="00E5052B" w:rsidRDefault="002B1043" w:rsidP="00E5052B">
      <w:pPr>
        <w:widowControl w:val="0"/>
        <w:autoSpaceDE w:val="0"/>
        <w:autoSpaceDN w:val="0"/>
        <w:adjustRightInd w:val="0"/>
      </w:pPr>
      <w:r w:rsidRPr="00E5052B">
        <w:t>Поскольку каждое право имеет свою цену, покупатель опциона должен заплатить его продавцу некоторую сумму, называемую опционной премией,</w:t>
      </w:r>
      <w:r w:rsidR="00E5052B" w:rsidRPr="00E5052B">
        <w:t xml:space="preserve"> - </w:t>
      </w:r>
      <w:r w:rsidRPr="00E5052B">
        <w:t>ведь нельзя получить ценность, не заплатив за нее</w:t>
      </w:r>
      <w:r w:rsidR="00E5052B" w:rsidRPr="00E5052B">
        <w:t xml:space="preserve">. </w:t>
      </w:r>
    </w:p>
    <w:p w:rsidR="002B1043" w:rsidRPr="00E5052B" w:rsidRDefault="002B1043" w:rsidP="00E5052B">
      <w:pPr>
        <w:widowControl w:val="0"/>
        <w:autoSpaceDE w:val="0"/>
        <w:autoSpaceDN w:val="0"/>
        <w:adjustRightInd w:val="0"/>
      </w:pPr>
      <w:r w:rsidRPr="00E5052B">
        <w:t>Коллы и путы бывают двух типов</w:t>
      </w:r>
      <w:r w:rsidR="00E5052B" w:rsidRPr="00E5052B">
        <w:t xml:space="preserve">: </w:t>
      </w:r>
      <w:r w:rsidRPr="00E5052B">
        <w:t>европейского и американского</w:t>
      </w:r>
      <w:r w:rsidR="00E5052B" w:rsidRPr="00E5052B">
        <w:t xml:space="preserve">. </w:t>
      </w:r>
      <w:r w:rsidRPr="00E5052B">
        <w:t>Европейский опцион может быть исполнен только в течение осень ограниченного периода вблизи даты его исполнения, а американский – в любой момент времени до истечения срока опциона</w:t>
      </w:r>
      <w:r w:rsidR="00E5052B" w:rsidRPr="00E5052B">
        <w:t xml:space="preserve">. </w:t>
      </w:r>
      <w:r w:rsidRPr="00E5052B">
        <w:t>Эти термины указывают только на происхождение данного типа опционов</w:t>
      </w:r>
      <w:r w:rsidR="00E5052B" w:rsidRPr="00E5052B">
        <w:t xml:space="preserve">. </w:t>
      </w:r>
      <w:r w:rsidRPr="00E5052B">
        <w:t>И в Америке, и в Европе сейчас могут использоваться оба типа</w:t>
      </w:r>
      <w:r w:rsidR="00E5052B" w:rsidRPr="00E5052B">
        <w:t xml:space="preserve">. </w:t>
      </w:r>
    </w:p>
    <w:p w:rsidR="002B1043" w:rsidRPr="00E5052B" w:rsidRDefault="002B1043" w:rsidP="00E5052B">
      <w:pPr>
        <w:widowControl w:val="0"/>
        <w:autoSpaceDE w:val="0"/>
        <w:autoSpaceDN w:val="0"/>
        <w:adjustRightInd w:val="0"/>
      </w:pPr>
      <w:r w:rsidRPr="00E5052B">
        <w:t>Опционные договоры могут заключаться и вне бирж</w:t>
      </w:r>
      <w:r w:rsidR="00E5052B" w:rsidRPr="00E5052B">
        <w:t xml:space="preserve">. </w:t>
      </w:r>
      <w:r w:rsidRPr="00E5052B">
        <w:t>В этом случае они напоминают форвардные контракты</w:t>
      </w:r>
      <w:r w:rsidR="00E5052B" w:rsidRPr="00E5052B">
        <w:t xml:space="preserve">. </w:t>
      </w:r>
      <w:r w:rsidRPr="00E5052B">
        <w:t>Покупатель опциона, естественно, платит продавцу опционную премию за предоставленные ему права</w:t>
      </w:r>
      <w:r w:rsidR="00E5052B" w:rsidRPr="00E5052B">
        <w:t xml:space="preserve">. </w:t>
      </w:r>
    </w:p>
    <w:p w:rsidR="002B1043" w:rsidRPr="00E5052B" w:rsidRDefault="002B1043" w:rsidP="00E5052B">
      <w:pPr>
        <w:widowControl w:val="0"/>
        <w:autoSpaceDE w:val="0"/>
        <w:autoSpaceDN w:val="0"/>
        <w:adjustRightInd w:val="0"/>
      </w:pPr>
      <w:r w:rsidRPr="00E5052B">
        <w:t xml:space="preserve">Определение </w:t>
      </w:r>
      <w:r w:rsidR="00E5052B" w:rsidRPr="00E5052B">
        <w:t>"</w:t>
      </w:r>
      <w:r w:rsidRPr="00E5052B">
        <w:t>естественной</w:t>
      </w:r>
      <w:r w:rsidR="00E5052B" w:rsidRPr="00E5052B">
        <w:t>"</w:t>
      </w:r>
      <w:r w:rsidRPr="00E5052B">
        <w:t xml:space="preserve">, или </w:t>
      </w:r>
      <w:r w:rsidR="00E5052B" w:rsidRPr="00E5052B">
        <w:t>"</w:t>
      </w:r>
      <w:r w:rsidRPr="00E5052B">
        <w:t>справедливой</w:t>
      </w:r>
      <w:r w:rsidR="00E5052B" w:rsidRPr="00E5052B">
        <w:t>"</w:t>
      </w:r>
      <w:r w:rsidRPr="00E5052B">
        <w:t>, цены опциона – одна из труднейших задач финансовой математики</w:t>
      </w:r>
      <w:r w:rsidR="00E5052B" w:rsidRPr="00E5052B">
        <w:t xml:space="preserve">. </w:t>
      </w:r>
      <w:r w:rsidRPr="00E5052B">
        <w:t>Основополагающая в этой области модель Блэка-Шоулза опирается на изощренный математический аппарат и сложнейшие вероятностные конструкции</w:t>
      </w:r>
      <w:r w:rsidR="00E5052B" w:rsidRPr="00E5052B">
        <w:t xml:space="preserve">. </w:t>
      </w:r>
    </w:p>
    <w:p w:rsidR="002B1043" w:rsidRPr="00E5052B" w:rsidRDefault="002B1043" w:rsidP="00E5052B">
      <w:pPr>
        <w:widowControl w:val="0"/>
        <w:autoSpaceDE w:val="0"/>
        <w:autoSpaceDN w:val="0"/>
        <w:adjustRightInd w:val="0"/>
      </w:pPr>
      <w:r w:rsidRPr="00E5052B">
        <w:t>Сложные опционы</w:t>
      </w:r>
      <w:r w:rsidR="00E5052B" w:rsidRPr="00E5052B">
        <w:t xml:space="preserve">: </w:t>
      </w:r>
      <w:r w:rsidRPr="00E5052B">
        <w:t>кэпы, флоры, коллары, кэпы участия и кэпционы – отличаются от основных опционов тем, что действуют в течение длительного времени и представляют собой многопериодные опционы</w:t>
      </w:r>
      <w:r w:rsidR="00E5052B" w:rsidRPr="00E5052B">
        <w:t xml:space="preserve">. </w:t>
      </w:r>
      <w:r w:rsidRPr="00E5052B">
        <w:t>Эти новые финансовые продукты на протяжении последних 10 лет успешно используются для хеджирования рисков изменения ссудных процентов</w:t>
      </w:r>
      <w:r w:rsidR="00E5052B" w:rsidRPr="00E5052B">
        <w:t xml:space="preserve">. </w:t>
      </w:r>
      <w:r w:rsidRPr="00E5052B">
        <w:t>Однако потенциальная сфера их применения гораздо шире</w:t>
      </w:r>
      <w:r w:rsidR="00E5052B" w:rsidRPr="00E5052B">
        <w:t xml:space="preserve">. </w:t>
      </w:r>
      <w:r w:rsidRPr="00E5052B">
        <w:t>Последние два года многопериодные опционы стали широко использоваться для управления валютными рисками, и уже ведутся работы по внедрению их на товарных рынках</w:t>
      </w:r>
      <w:r w:rsidR="00E5052B" w:rsidRPr="00E5052B">
        <w:t xml:space="preserve">. </w:t>
      </w:r>
    </w:p>
    <w:p w:rsidR="002B1043" w:rsidRPr="00E5052B" w:rsidRDefault="002B1043" w:rsidP="00E5052B">
      <w:pPr>
        <w:widowControl w:val="0"/>
        <w:autoSpaceDE w:val="0"/>
        <w:autoSpaceDN w:val="0"/>
        <w:adjustRightInd w:val="0"/>
      </w:pPr>
      <w:r w:rsidRPr="00E5052B">
        <w:t>Кэпы – это многопериодные опционы, с помощью которых можно хеджировать повышение ставки процента (или курса валюты</w:t>
      </w:r>
      <w:r w:rsidR="00E5052B" w:rsidRPr="00E5052B">
        <w:t xml:space="preserve">) </w:t>
      </w:r>
      <w:r w:rsidRPr="00E5052B">
        <w:t>в долгосрочной перспективе</w:t>
      </w:r>
      <w:r w:rsidR="00E5052B" w:rsidRPr="00E5052B">
        <w:t xml:space="preserve">. </w:t>
      </w:r>
      <w:r w:rsidRPr="00E5052B">
        <w:t>Покупают кэпы компании, желающие застраховать себя от повышения ставки процента выше некоторой величины</w:t>
      </w:r>
      <w:r w:rsidR="00E5052B" w:rsidRPr="00E5052B">
        <w:t xml:space="preserve">. </w:t>
      </w:r>
      <w:r w:rsidRPr="00E5052B">
        <w:t>Продают их дилеры по кэпам, которыми обычно являются банки</w:t>
      </w:r>
      <w:r w:rsidR="00E5052B" w:rsidRPr="00E5052B">
        <w:t xml:space="preserve">. </w:t>
      </w:r>
      <w:r w:rsidRPr="00E5052B">
        <w:t>Дилер может продавать и</w:t>
      </w:r>
      <w:r w:rsidR="00E5052B" w:rsidRPr="00E5052B">
        <w:t xml:space="preserve"> </w:t>
      </w:r>
      <w:r w:rsidRPr="00E5052B">
        <w:t xml:space="preserve">покупать кэпы, получая прибыль от разницы цен продажи и покупки </w:t>
      </w:r>
    </w:p>
    <w:p w:rsidR="002B1043" w:rsidRPr="00E5052B" w:rsidRDefault="002B1043" w:rsidP="00E5052B">
      <w:pPr>
        <w:widowControl w:val="0"/>
        <w:autoSpaceDE w:val="0"/>
        <w:autoSpaceDN w:val="0"/>
        <w:adjustRightInd w:val="0"/>
      </w:pPr>
      <w:r w:rsidRPr="00E5052B">
        <w:t>Флор представляет собой многопериодный опцион, во многом аналогичный кэпу</w:t>
      </w:r>
      <w:r w:rsidR="00E5052B" w:rsidRPr="00E5052B">
        <w:t xml:space="preserve">. </w:t>
      </w:r>
      <w:r w:rsidRPr="00E5052B">
        <w:t xml:space="preserve">Отличие заключается в том, что в этой сделке дилер и фирма-клиент согласуют не </w:t>
      </w:r>
      <w:r w:rsidR="00E5052B" w:rsidRPr="00E5052B">
        <w:t>"</w:t>
      </w:r>
      <w:r w:rsidRPr="00E5052B">
        <w:t>потолок</w:t>
      </w:r>
      <w:r w:rsidR="00E5052B" w:rsidRPr="00E5052B">
        <w:t>"</w:t>
      </w:r>
      <w:r w:rsidRPr="00E5052B">
        <w:t xml:space="preserve">, а нижнюю границу – </w:t>
      </w:r>
      <w:r w:rsidR="00E5052B" w:rsidRPr="00E5052B">
        <w:t>"</w:t>
      </w:r>
      <w:r w:rsidRPr="00E5052B">
        <w:t>пол</w:t>
      </w:r>
      <w:r w:rsidR="00E5052B" w:rsidRPr="00E5052B">
        <w:t>"</w:t>
      </w:r>
      <w:r w:rsidRPr="00E5052B">
        <w:t xml:space="preserve"> (по-английски </w:t>
      </w:r>
      <w:r w:rsidRPr="00E5052B">
        <w:rPr>
          <w:lang w:val="en-US"/>
        </w:rPr>
        <w:t>Floor</w:t>
      </w:r>
      <w:r w:rsidRPr="00E5052B">
        <w:t>, отсюда и название сделки</w:t>
      </w:r>
      <w:r w:rsidR="00E5052B" w:rsidRPr="00E5052B">
        <w:t xml:space="preserve">). </w:t>
      </w:r>
    </w:p>
    <w:p w:rsidR="002B1043" w:rsidRPr="00E5052B" w:rsidRDefault="002B1043" w:rsidP="00E5052B">
      <w:pPr>
        <w:widowControl w:val="0"/>
        <w:autoSpaceDE w:val="0"/>
        <w:autoSpaceDN w:val="0"/>
        <w:adjustRightInd w:val="0"/>
      </w:pPr>
      <w:r w:rsidRPr="00E5052B">
        <w:t>Коллар – это комбинация кэпа и флора</w:t>
      </w:r>
      <w:r w:rsidR="00E5052B" w:rsidRPr="00E5052B">
        <w:t xml:space="preserve">. </w:t>
      </w:r>
      <w:r w:rsidRPr="00E5052B">
        <w:t>Заключая контракт коллар, фирма страхуется одновременно от рисков слишком высоких и слишком низких ставок</w:t>
      </w:r>
      <w:r w:rsidR="00E5052B" w:rsidRPr="00E5052B">
        <w:t xml:space="preserve">. </w:t>
      </w:r>
      <w:r w:rsidRPr="00E5052B">
        <w:t>Конечно, для этого можно отдельно купить кэп и флор, но удобнее сделать то же самое с использованием коллара</w:t>
      </w:r>
      <w:r w:rsidR="00E5052B" w:rsidRPr="00E5052B">
        <w:t xml:space="preserve">. </w:t>
      </w:r>
    </w:p>
    <w:p w:rsidR="00E5052B" w:rsidRPr="00E5052B" w:rsidRDefault="002B1043" w:rsidP="00E5052B">
      <w:pPr>
        <w:widowControl w:val="0"/>
        <w:autoSpaceDE w:val="0"/>
        <w:autoSpaceDN w:val="0"/>
        <w:adjustRightInd w:val="0"/>
      </w:pPr>
      <w:r w:rsidRPr="00E5052B">
        <w:t>Итак, валютный опцион</w:t>
      </w:r>
      <w:r w:rsidR="00E5052B" w:rsidRPr="00E5052B">
        <w:t xml:space="preserve"> - </w:t>
      </w:r>
      <w:r w:rsidRPr="00E5052B">
        <w:t>это не одно и то же, что форвардные валютные опционные контракты</w:t>
      </w:r>
      <w:r w:rsidR="00E5052B" w:rsidRPr="00E5052B">
        <w:t xml:space="preserve">. </w:t>
      </w:r>
      <w:r w:rsidRPr="00E5052B">
        <w:t>В отличие от форвардного валютного контракта, опцион не должен быть обязательно выполнен</w:t>
      </w:r>
      <w:r w:rsidR="00E5052B" w:rsidRPr="00E5052B">
        <w:t xml:space="preserve">. </w:t>
      </w:r>
    </w:p>
    <w:p w:rsidR="002B1043" w:rsidRPr="00E5052B" w:rsidRDefault="002B1043" w:rsidP="00E5052B">
      <w:pPr>
        <w:widowControl w:val="0"/>
        <w:autoSpaceDE w:val="0"/>
        <w:autoSpaceDN w:val="0"/>
        <w:adjustRightInd w:val="0"/>
      </w:pPr>
      <w:r w:rsidRPr="00E5052B">
        <w:t xml:space="preserve">Вместо этого, когда приходит дата исполнения валютного опциона, его владелец может либо реализовать право исполнения опциона, либо позволить ему потерять силу, уклонившись от сделки, </w:t>
      </w:r>
      <w:r w:rsidR="00E5052B" w:rsidRPr="00E5052B">
        <w:t xml:space="preserve">т.е. </w:t>
      </w:r>
      <w:r w:rsidRPr="00E5052B">
        <w:t>просто отказавшись от опциона</w:t>
      </w:r>
      <w:r w:rsidR="00E5052B" w:rsidRPr="00E5052B">
        <w:t xml:space="preserve">. </w:t>
      </w:r>
    </w:p>
    <w:p w:rsidR="002B1043" w:rsidRPr="00E5052B" w:rsidRDefault="002B1043" w:rsidP="00E5052B">
      <w:pPr>
        <w:widowControl w:val="0"/>
        <w:autoSpaceDE w:val="0"/>
        <w:autoSpaceDN w:val="0"/>
        <w:adjustRightInd w:val="0"/>
      </w:pPr>
      <w:r w:rsidRPr="00E5052B">
        <w:t>Своп – это обмен активами двух контрагентов на взаимовыгодных условиях</w:t>
      </w:r>
      <w:r w:rsidR="00E5052B" w:rsidRPr="00E5052B">
        <w:t xml:space="preserve">. </w:t>
      </w:r>
      <w:r w:rsidRPr="00E5052B">
        <w:t>В зависимости от того, что обменивается, различают валютные, процентные и товарные свопы</w:t>
      </w:r>
      <w:r w:rsidR="00E5052B" w:rsidRPr="00E5052B">
        <w:t xml:space="preserve">. </w:t>
      </w:r>
    </w:p>
    <w:p w:rsidR="002B1043" w:rsidRPr="00E5052B" w:rsidRDefault="002B1043" w:rsidP="00E5052B">
      <w:pPr>
        <w:widowControl w:val="0"/>
        <w:autoSpaceDE w:val="0"/>
        <w:autoSpaceDN w:val="0"/>
        <w:adjustRightInd w:val="0"/>
      </w:pPr>
      <w:r w:rsidRPr="00E5052B">
        <w:t xml:space="preserve">Сделка </w:t>
      </w:r>
      <w:r w:rsidR="00E5052B" w:rsidRPr="00E5052B">
        <w:t>"</w:t>
      </w:r>
      <w:r w:rsidRPr="00E5052B">
        <w:t>swap</w:t>
      </w:r>
      <w:r w:rsidR="00E5052B" w:rsidRPr="00E5052B">
        <w:t>"</w:t>
      </w:r>
      <w:r w:rsidRPr="00E5052B">
        <w:t xml:space="preserve"> состоит из двух сделок</w:t>
      </w:r>
      <w:r w:rsidR="00E5052B" w:rsidRPr="00E5052B">
        <w:t xml:space="preserve">: </w:t>
      </w:r>
    </w:p>
    <w:p w:rsidR="002B1043" w:rsidRPr="00E5052B" w:rsidRDefault="002B1043" w:rsidP="00E5052B">
      <w:pPr>
        <w:widowControl w:val="0"/>
        <w:autoSpaceDE w:val="0"/>
        <w:autoSpaceDN w:val="0"/>
        <w:adjustRightInd w:val="0"/>
      </w:pPr>
      <w:r w:rsidRPr="00E5052B">
        <w:t>кассовая сделка (с немедленной поставкой средств</w:t>
      </w:r>
      <w:r w:rsidR="00E5052B" w:rsidRPr="00E5052B">
        <w:t>),</w:t>
      </w:r>
      <w:r w:rsidRPr="00E5052B">
        <w:t xml:space="preserve"> которая учитывается внесистемно до даты исполнения (валютирования</w:t>
      </w:r>
      <w:r w:rsidR="00E5052B" w:rsidRPr="00E5052B">
        <w:t xml:space="preserve">) </w:t>
      </w:r>
      <w:r w:rsidRPr="00E5052B">
        <w:t>и в балансе на соответствующую дату валютирования</w:t>
      </w:r>
      <w:r w:rsidR="00E5052B" w:rsidRPr="00E5052B">
        <w:t xml:space="preserve">; </w:t>
      </w:r>
    </w:p>
    <w:p w:rsidR="002B1043" w:rsidRPr="00E5052B" w:rsidRDefault="002B1043" w:rsidP="00E5052B">
      <w:pPr>
        <w:widowControl w:val="0"/>
        <w:autoSpaceDE w:val="0"/>
        <w:autoSpaceDN w:val="0"/>
        <w:adjustRightInd w:val="0"/>
      </w:pPr>
      <w:r w:rsidRPr="00E5052B">
        <w:t>срочная сделка, которая до момента движения средств учитывается на вне балансовых счетах, а на дату исполнения</w:t>
      </w:r>
      <w:r w:rsidR="00E5052B" w:rsidRPr="00E5052B">
        <w:t xml:space="preserve"> - </w:t>
      </w:r>
      <w:r w:rsidRPr="00E5052B">
        <w:t>в балансе</w:t>
      </w:r>
      <w:r w:rsidR="00E5052B" w:rsidRPr="00E5052B">
        <w:t xml:space="preserve">. </w:t>
      </w:r>
    </w:p>
    <w:p w:rsidR="002B1043" w:rsidRPr="00E5052B" w:rsidRDefault="002B1043" w:rsidP="00E5052B">
      <w:pPr>
        <w:widowControl w:val="0"/>
        <w:autoSpaceDE w:val="0"/>
        <w:autoSpaceDN w:val="0"/>
        <w:adjustRightInd w:val="0"/>
      </w:pPr>
      <w:r w:rsidRPr="00E5052B">
        <w:t xml:space="preserve">Классическая валютная сделка </w:t>
      </w:r>
      <w:r w:rsidR="00E5052B" w:rsidRPr="00E5052B">
        <w:t>"</w:t>
      </w:r>
      <w:r w:rsidRPr="00E5052B">
        <w:t>своп</w:t>
      </w:r>
      <w:r w:rsidR="00E5052B" w:rsidRPr="00E5052B">
        <w:t>"</w:t>
      </w:r>
      <w:r w:rsidRPr="00E5052B">
        <w:t xml:space="preserve">, </w:t>
      </w:r>
      <w:r w:rsidR="00E5052B" w:rsidRPr="00E5052B">
        <w:t xml:space="preserve">т.е. </w:t>
      </w:r>
      <w:r w:rsidRPr="00E5052B">
        <w:t xml:space="preserve">сделка </w:t>
      </w:r>
      <w:r w:rsidR="00E5052B" w:rsidRPr="00E5052B">
        <w:t>"</w:t>
      </w:r>
      <w:r w:rsidRPr="00E5052B">
        <w:t>спот</w:t>
      </w:r>
      <w:r w:rsidR="00E5052B" w:rsidRPr="00E5052B">
        <w:t>"</w:t>
      </w:r>
      <w:r w:rsidRPr="00E5052B">
        <w:t xml:space="preserve"> + </w:t>
      </w:r>
      <w:r w:rsidR="00E5052B" w:rsidRPr="00E5052B">
        <w:t>"</w:t>
      </w:r>
      <w:r w:rsidRPr="00E5052B">
        <w:t>форвард</w:t>
      </w:r>
      <w:r w:rsidR="00E5052B" w:rsidRPr="00E5052B">
        <w:t>"</w:t>
      </w:r>
      <w:r w:rsidRPr="00E5052B">
        <w:t xml:space="preserve"> представляет собой валютные операции, сочетающие куплю или продажу валюты на условиях наличной сделки </w:t>
      </w:r>
      <w:r w:rsidR="00E5052B" w:rsidRPr="00E5052B">
        <w:t>"</w:t>
      </w:r>
      <w:r w:rsidRPr="00E5052B">
        <w:t>слот</w:t>
      </w:r>
      <w:r w:rsidR="00E5052B" w:rsidRPr="00E5052B">
        <w:t>"</w:t>
      </w:r>
      <w:r w:rsidRPr="00E5052B">
        <w:t xml:space="preserve"> с одновременной продажей или куплей той же валюты на срок по курсу </w:t>
      </w:r>
      <w:r w:rsidR="00E5052B" w:rsidRPr="00E5052B">
        <w:t>"</w:t>
      </w:r>
      <w:r w:rsidRPr="00E5052B">
        <w:t>форвард</w:t>
      </w:r>
      <w:r w:rsidR="00E5052B" w:rsidRPr="00E5052B">
        <w:t>"</w:t>
      </w:r>
      <w:r w:rsidRPr="00E5052B">
        <w:t>, корректирующиеся с учетом премии или дисконта в зависимости от движения валютного курса</w:t>
      </w:r>
      <w:r w:rsidR="00E5052B" w:rsidRPr="00E5052B">
        <w:t xml:space="preserve">. </w:t>
      </w:r>
      <w:r w:rsidRPr="00E5052B">
        <w:t xml:space="preserve">Таким образом, сделки </w:t>
      </w:r>
      <w:r w:rsidR="00E5052B" w:rsidRPr="00E5052B">
        <w:t>"</w:t>
      </w:r>
      <w:r w:rsidRPr="00E5052B">
        <w:t>своп</w:t>
      </w:r>
      <w:r w:rsidR="00E5052B" w:rsidRPr="00E5052B">
        <w:t xml:space="preserve">" - </w:t>
      </w:r>
      <w:r w:rsidRPr="00E5052B">
        <w:t xml:space="preserve">это комбинация сделки </w:t>
      </w:r>
      <w:r w:rsidR="00E5052B" w:rsidRPr="00E5052B">
        <w:t>"</w:t>
      </w:r>
      <w:r w:rsidRPr="00E5052B">
        <w:t>спот</w:t>
      </w:r>
      <w:r w:rsidR="00E5052B" w:rsidRPr="00E5052B">
        <w:t>"</w:t>
      </w:r>
      <w:r w:rsidRPr="00E5052B">
        <w:t xml:space="preserve"> и обратной сделки </w:t>
      </w:r>
      <w:r w:rsidR="00E5052B" w:rsidRPr="00E5052B">
        <w:t>"</w:t>
      </w:r>
      <w:r w:rsidRPr="00E5052B">
        <w:t>форвард</w:t>
      </w:r>
      <w:r w:rsidR="00E5052B" w:rsidRPr="00E5052B">
        <w:t>"</w:t>
      </w:r>
      <w:r w:rsidRPr="00E5052B">
        <w:t>, при этом обе сделки совершаются с одним и тем же контрагентом в одно и то же время</w:t>
      </w:r>
      <w:r w:rsidR="00E5052B" w:rsidRPr="00E5052B">
        <w:t xml:space="preserve">; </w:t>
      </w:r>
      <w:r w:rsidRPr="00E5052B">
        <w:t>обе сделки имеют одинаковую валюту сделки</w:t>
      </w:r>
      <w:r w:rsidR="00E5052B" w:rsidRPr="00E5052B">
        <w:t xml:space="preserve">; </w:t>
      </w:r>
      <w:r w:rsidRPr="00E5052B">
        <w:t>по обеим сделкам сумма валюты сделки одинакова</w:t>
      </w:r>
      <w:r w:rsidR="00E5052B" w:rsidRPr="00E5052B">
        <w:t xml:space="preserve">. </w:t>
      </w:r>
    </w:p>
    <w:p w:rsidR="002B1043" w:rsidRPr="00E5052B" w:rsidRDefault="002B1043" w:rsidP="00E5052B">
      <w:pPr>
        <w:widowControl w:val="0"/>
        <w:autoSpaceDE w:val="0"/>
        <w:autoSpaceDN w:val="0"/>
        <w:adjustRightInd w:val="0"/>
      </w:pPr>
      <w:r w:rsidRPr="00E5052B">
        <w:t xml:space="preserve">При сравнении операций </w:t>
      </w:r>
      <w:r w:rsidR="00E5052B" w:rsidRPr="00E5052B">
        <w:t>"</w:t>
      </w:r>
      <w:r w:rsidRPr="00E5052B">
        <w:t>своп</w:t>
      </w:r>
      <w:r w:rsidR="00E5052B" w:rsidRPr="00E5052B">
        <w:t>"</w:t>
      </w:r>
      <w:r w:rsidRPr="00E5052B">
        <w:t xml:space="preserve"> и сделок с временным опционом необходимо отметить, что сделки с временным опционом осуществляют полную защиту</w:t>
      </w:r>
      <w:r w:rsidR="00B866F7" w:rsidRPr="00E5052B">
        <w:t xml:space="preserve"> от валютных рисков, в то время</w:t>
      </w:r>
      <w:r w:rsidRPr="00E5052B">
        <w:t xml:space="preserve"> как операции </w:t>
      </w:r>
      <w:r w:rsidR="00E5052B" w:rsidRPr="00E5052B">
        <w:t>"</w:t>
      </w:r>
      <w:r w:rsidRPr="00E5052B">
        <w:t>своп</w:t>
      </w:r>
      <w:r w:rsidR="00E5052B" w:rsidRPr="00E5052B">
        <w:t>"</w:t>
      </w:r>
      <w:r w:rsidRPr="00E5052B">
        <w:t xml:space="preserve"> только частично страхуют от них</w:t>
      </w:r>
      <w:r w:rsidR="00E5052B" w:rsidRPr="00E5052B">
        <w:t xml:space="preserve">. </w:t>
      </w:r>
      <w:r w:rsidRPr="00E5052B">
        <w:t xml:space="preserve">Это обусловлено тем, что при проведении операций </w:t>
      </w:r>
      <w:r w:rsidR="00E5052B" w:rsidRPr="00E5052B">
        <w:t>"</w:t>
      </w:r>
      <w:r w:rsidRPr="00E5052B">
        <w:t>своп</w:t>
      </w:r>
      <w:r w:rsidR="00E5052B" w:rsidRPr="00E5052B">
        <w:t>"</w:t>
      </w:r>
      <w:r w:rsidRPr="00E5052B">
        <w:t xml:space="preserve"> возникает валютный риск вследствие изменения в противоположную сторону дисконта или премии в период между днем заключения сделки и днем поставки валюты</w:t>
      </w:r>
      <w:r w:rsidR="00E5052B" w:rsidRPr="00E5052B">
        <w:t xml:space="preserve">. </w:t>
      </w:r>
    </w:p>
    <w:p w:rsidR="002B1043" w:rsidRPr="00E5052B" w:rsidRDefault="002B1043" w:rsidP="00E5052B">
      <w:pPr>
        <w:widowControl w:val="0"/>
        <w:autoSpaceDE w:val="0"/>
        <w:autoSpaceDN w:val="0"/>
        <w:adjustRightInd w:val="0"/>
      </w:pPr>
      <w:r w:rsidRPr="00E5052B">
        <w:t xml:space="preserve">Операция </w:t>
      </w:r>
      <w:r w:rsidR="00E5052B" w:rsidRPr="00E5052B">
        <w:t>"</w:t>
      </w:r>
      <w:r w:rsidRPr="00E5052B">
        <w:t>своп</w:t>
      </w:r>
      <w:r w:rsidR="00E5052B" w:rsidRPr="00E5052B">
        <w:t>"</w:t>
      </w:r>
      <w:r w:rsidRPr="00E5052B">
        <w:t xml:space="preserve"> с процентными ставками предполагает соглашение двух сторон о взаимном проведении платежей по процентам на определенную сумму в одной валюте, например, когда одна сторона платит другой проценты по плавающей межбанковской ставке </w:t>
      </w:r>
      <w:r w:rsidR="00E5052B" w:rsidRPr="00E5052B">
        <w:t>"</w:t>
      </w:r>
      <w:r w:rsidRPr="00E5052B">
        <w:t>ЛИБОР</w:t>
      </w:r>
      <w:r w:rsidR="00E5052B" w:rsidRPr="00E5052B">
        <w:t>"</w:t>
      </w:r>
      <w:r w:rsidRPr="00E5052B">
        <w:t>, а получает проценты по фиксированной ставке</w:t>
      </w:r>
      <w:r w:rsidR="00E5052B" w:rsidRPr="00E5052B">
        <w:t xml:space="preserve">. </w:t>
      </w:r>
      <w:r w:rsidRPr="00E5052B">
        <w:t xml:space="preserve">Операция </w:t>
      </w:r>
      <w:r w:rsidR="00E5052B" w:rsidRPr="00E5052B">
        <w:t>"</w:t>
      </w:r>
      <w:r w:rsidRPr="00E5052B">
        <w:t>своп</w:t>
      </w:r>
      <w:r w:rsidR="00E5052B" w:rsidRPr="00E5052B">
        <w:t>"</w:t>
      </w:r>
      <w:r w:rsidRPr="00E5052B">
        <w:t xml:space="preserve"> с валютой означает соглашение об обмене фиксированных сумм валют, </w:t>
      </w:r>
      <w:r w:rsidR="00E5052B" w:rsidRPr="00E5052B">
        <w:t xml:space="preserve">т.е. </w:t>
      </w:r>
      <w:r w:rsidRPr="00E5052B">
        <w:t>обе стороны обмениваются обязательствами по займам</w:t>
      </w:r>
      <w:r w:rsidR="00E5052B" w:rsidRPr="00E5052B">
        <w:t xml:space="preserve">. </w:t>
      </w:r>
      <w:r w:rsidRPr="00E5052B">
        <w:t xml:space="preserve">Последние две операции могут быть объединены, </w:t>
      </w:r>
      <w:r w:rsidR="00E5052B" w:rsidRPr="00E5052B">
        <w:t xml:space="preserve">т.е. </w:t>
      </w:r>
      <w:r w:rsidRPr="00E5052B">
        <w:t xml:space="preserve">представлять собой </w:t>
      </w:r>
      <w:r w:rsidR="00E5052B" w:rsidRPr="00E5052B">
        <w:t>"</w:t>
      </w:r>
      <w:r w:rsidRPr="00E5052B">
        <w:t>своп</w:t>
      </w:r>
      <w:r w:rsidR="00E5052B" w:rsidRPr="00E5052B">
        <w:t>"</w:t>
      </w:r>
      <w:r w:rsidRPr="00E5052B">
        <w:t xml:space="preserve"> с валютой и процентными ставками одновременно</w:t>
      </w:r>
      <w:r w:rsidR="00E5052B" w:rsidRPr="00E5052B">
        <w:t xml:space="preserve">. </w:t>
      </w:r>
      <w:r w:rsidRPr="00E5052B">
        <w:t xml:space="preserve">Это означает, что одна сторона уплачивает основную сумму долга в одной валюте и проценты по плавающей ставке </w:t>
      </w:r>
      <w:r w:rsidR="00E5052B" w:rsidRPr="00E5052B">
        <w:t>"</w:t>
      </w:r>
      <w:r w:rsidRPr="00E5052B">
        <w:t>ЛИБОР</w:t>
      </w:r>
      <w:r w:rsidR="00E5052B" w:rsidRPr="00E5052B">
        <w:t>"</w:t>
      </w:r>
      <w:r w:rsidRPr="00E5052B">
        <w:t xml:space="preserve"> в обмен на получение эквивалентной суммы в другой валюте и процентов по ней по фиксированной ставке</w:t>
      </w:r>
      <w:r w:rsidR="00E5052B" w:rsidRPr="00E5052B">
        <w:t xml:space="preserve">. </w:t>
      </w:r>
    </w:p>
    <w:p w:rsidR="002B1043" w:rsidRPr="00E5052B" w:rsidRDefault="002B1043" w:rsidP="00E5052B">
      <w:pPr>
        <w:widowControl w:val="0"/>
        <w:autoSpaceDE w:val="0"/>
        <w:autoSpaceDN w:val="0"/>
        <w:adjustRightInd w:val="0"/>
      </w:pPr>
      <w:r w:rsidRPr="00E5052B">
        <w:t xml:space="preserve">За основу процентных ставок по кредитам, предоставляемых на Европейском рынке, может быть принята процентная ставка открывающего банка, или </w:t>
      </w:r>
      <w:r w:rsidR="00E5052B" w:rsidRPr="00E5052B">
        <w:t>"</w:t>
      </w:r>
      <w:r w:rsidRPr="00E5052B">
        <w:t>ЛИБОР</w:t>
      </w:r>
      <w:r w:rsidR="00E5052B" w:rsidRPr="00E5052B">
        <w:t xml:space="preserve">". </w:t>
      </w:r>
    </w:p>
    <w:p w:rsidR="002B1043" w:rsidRPr="00E5052B" w:rsidRDefault="002B1043" w:rsidP="00E5052B">
      <w:pPr>
        <w:widowControl w:val="0"/>
        <w:autoSpaceDE w:val="0"/>
        <w:autoSpaceDN w:val="0"/>
        <w:adjustRightInd w:val="0"/>
      </w:pPr>
      <w:r w:rsidRPr="00E5052B">
        <w:t>ЛИБОР</w:t>
      </w:r>
      <w:r w:rsidR="00E5052B" w:rsidRPr="00E5052B">
        <w:t xml:space="preserve"> - </w:t>
      </w:r>
      <w:r w:rsidRPr="00E5052B">
        <w:t>ставка по размещению на лондонском межбанковском рынке трехмесячных депозитов</w:t>
      </w:r>
      <w:r w:rsidR="00E5052B" w:rsidRPr="00E5052B">
        <w:t xml:space="preserve">. </w:t>
      </w:r>
      <w:r w:rsidRPr="00E5052B">
        <w:t>Основные процентные ставки для крупных банков на межбанковском лондонском рынке объявляются каждый день в 11</w:t>
      </w:r>
      <w:r w:rsidR="00E5052B">
        <w:t>.0</w:t>
      </w:r>
      <w:r w:rsidRPr="00E5052B">
        <w:t>0 по местному времени за 2 рабочих дня до выплаты средств</w:t>
      </w:r>
      <w:r w:rsidR="00E5052B" w:rsidRPr="00E5052B">
        <w:t xml:space="preserve">. </w:t>
      </w:r>
      <w:r w:rsidRPr="00E5052B">
        <w:t>Ставки ЛИБОР фиксируются Ассоциацией британских банкиров на основе котировок 16 банков международного уровня</w:t>
      </w:r>
      <w:r w:rsidR="00E5052B" w:rsidRPr="00E5052B">
        <w:t xml:space="preserve">. </w:t>
      </w:r>
      <w:r w:rsidRPr="00E5052B">
        <w:t>К ней добавляется маржа, зависящая от финансового состояния заемщика, рыночной ситуации, срока погашения кредита</w:t>
      </w:r>
      <w:r w:rsidR="00E5052B" w:rsidRPr="00E5052B">
        <w:t xml:space="preserve">. </w:t>
      </w:r>
    </w:p>
    <w:p w:rsidR="002B1043" w:rsidRPr="00E5052B" w:rsidRDefault="002B1043" w:rsidP="00E5052B">
      <w:pPr>
        <w:widowControl w:val="0"/>
        <w:autoSpaceDE w:val="0"/>
        <w:autoSpaceDN w:val="0"/>
        <w:adjustRightInd w:val="0"/>
      </w:pPr>
      <w:r w:rsidRPr="00E5052B">
        <w:t>ЛИБИД</w:t>
      </w:r>
      <w:r w:rsidR="00E5052B" w:rsidRPr="00E5052B">
        <w:t xml:space="preserve"> - </w:t>
      </w:r>
      <w:r w:rsidRPr="00E5052B">
        <w:t>ставка по привлечению на лондонском межбанковском рынке депозитов</w:t>
      </w:r>
      <w:r w:rsidR="00E5052B" w:rsidRPr="00E5052B">
        <w:t xml:space="preserve">. </w:t>
      </w:r>
      <w:r w:rsidRPr="00E5052B">
        <w:t>Это основная процентная ставка по депозитам лондонских первоклассных банков для банков такого же класса</w:t>
      </w:r>
      <w:r w:rsidR="00E5052B" w:rsidRPr="00E5052B">
        <w:t xml:space="preserve">. </w:t>
      </w:r>
      <w:r w:rsidRPr="00E5052B">
        <w:t>Ставки по ЛИБИД не фиксируются, они ниже ЛИБОР на 1/8%</w:t>
      </w:r>
      <w:r w:rsidR="00E5052B" w:rsidRPr="00E5052B">
        <w:t xml:space="preserve">. </w:t>
      </w:r>
    </w:p>
    <w:p w:rsidR="002B1043" w:rsidRPr="00E5052B" w:rsidRDefault="002B1043" w:rsidP="00E5052B">
      <w:pPr>
        <w:widowControl w:val="0"/>
        <w:autoSpaceDE w:val="0"/>
        <w:autoSpaceDN w:val="0"/>
        <w:adjustRightInd w:val="0"/>
      </w:pPr>
      <w:r w:rsidRPr="00E5052B">
        <w:t>Своп может быть использован для пролонгирования контракта форвард, для покрытия валютного риска путем осуществления сделок спот и своп как инвестирование ликвидных средств</w:t>
      </w:r>
      <w:r w:rsidR="00E5052B" w:rsidRPr="00E5052B">
        <w:t xml:space="preserve">. </w:t>
      </w:r>
    </w:p>
    <w:p w:rsidR="002B1043" w:rsidRPr="00E5052B" w:rsidRDefault="002B1043" w:rsidP="00E5052B">
      <w:pPr>
        <w:widowControl w:val="0"/>
        <w:autoSpaceDE w:val="0"/>
        <w:autoSpaceDN w:val="0"/>
        <w:adjustRightInd w:val="0"/>
      </w:pPr>
      <w:r w:rsidRPr="00E5052B">
        <w:t xml:space="preserve">Сделка, при которой происходит продажа иностранной валюты на условиях </w:t>
      </w:r>
      <w:r w:rsidR="00E5052B" w:rsidRPr="00E5052B">
        <w:t>"</w:t>
      </w:r>
      <w:r w:rsidRPr="00E5052B">
        <w:t>спот</w:t>
      </w:r>
      <w:r w:rsidR="00E5052B" w:rsidRPr="00E5052B">
        <w:t>"</w:t>
      </w:r>
      <w:r w:rsidRPr="00E5052B">
        <w:t xml:space="preserve"> с одновременной ее покупкой на условиях </w:t>
      </w:r>
      <w:r w:rsidR="00E5052B" w:rsidRPr="00E5052B">
        <w:t>"</w:t>
      </w:r>
      <w:r w:rsidRPr="00E5052B">
        <w:t>форвард</w:t>
      </w:r>
      <w:r w:rsidR="00E5052B" w:rsidRPr="00E5052B">
        <w:t>"</w:t>
      </w:r>
      <w:r w:rsidRPr="00E5052B">
        <w:t xml:space="preserve">, называется </w:t>
      </w:r>
      <w:r w:rsidR="00E5052B" w:rsidRPr="00E5052B">
        <w:t>"</w:t>
      </w:r>
      <w:r w:rsidRPr="00E5052B">
        <w:t>репорт</w:t>
      </w:r>
      <w:r w:rsidR="00E5052B" w:rsidRPr="00E5052B">
        <w:t xml:space="preserve">". </w:t>
      </w:r>
      <w:r w:rsidRPr="00E5052B">
        <w:t xml:space="preserve">Сделка, где имеют место покупка иностранной валюты на условиях </w:t>
      </w:r>
      <w:r w:rsidR="00E5052B" w:rsidRPr="00E5052B">
        <w:t>"</w:t>
      </w:r>
      <w:r w:rsidRPr="00E5052B">
        <w:t>спот</w:t>
      </w:r>
      <w:r w:rsidR="00E5052B" w:rsidRPr="00E5052B">
        <w:t>"</w:t>
      </w:r>
      <w:r w:rsidRPr="00E5052B">
        <w:t xml:space="preserve"> и одновременная продажа ее на условиях </w:t>
      </w:r>
      <w:r w:rsidR="00E5052B" w:rsidRPr="00E5052B">
        <w:t>"</w:t>
      </w:r>
      <w:r w:rsidRPr="00E5052B">
        <w:t>форвард</w:t>
      </w:r>
      <w:r w:rsidR="00E5052B" w:rsidRPr="00E5052B">
        <w:t xml:space="preserve">" - </w:t>
      </w:r>
      <w:r w:rsidRPr="00E5052B">
        <w:t>депорт</w:t>
      </w:r>
      <w:r w:rsidR="00E5052B" w:rsidRPr="00E5052B">
        <w:t xml:space="preserve">. </w:t>
      </w:r>
    </w:p>
    <w:p w:rsidR="002B1043" w:rsidRPr="00E5052B" w:rsidRDefault="002B1043" w:rsidP="00E5052B">
      <w:pPr>
        <w:widowControl w:val="0"/>
        <w:autoSpaceDE w:val="0"/>
        <w:autoSpaceDN w:val="0"/>
        <w:adjustRightInd w:val="0"/>
      </w:pPr>
      <w:r w:rsidRPr="00E5052B">
        <w:t xml:space="preserve">Сделки </w:t>
      </w:r>
      <w:r w:rsidR="00E5052B" w:rsidRPr="00E5052B">
        <w:t>"</w:t>
      </w:r>
      <w:r w:rsidRPr="00E5052B">
        <w:t>своп</w:t>
      </w:r>
      <w:r w:rsidR="00E5052B" w:rsidRPr="00E5052B">
        <w:t>"</w:t>
      </w:r>
      <w:r w:rsidRPr="00E5052B">
        <w:t xml:space="preserve"> осуществляются по договоренности двух банков обычно на срок от одного дня до 6 месяцев</w:t>
      </w:r>
      <w:r w:rsidR="00E5052B" w:rsidRPr="00E5052B">
        <w:t xml:space="preserve">. </w:t>
      </w:r>
      <w:r w:rsidRPr="00E5052B">
        <w:t>Эти операции могут производиться между коммерческими банками</w:t>
      </w:r>
      <w:r w:rsidR="00E5052B" w:rsidRPr="00E5052B">
        <w:t xml:space="preserve">; </w:t>
      </w:r>
      <w:r w:rsidRPr="00E5052B">
        <w:t>коммерческими и центральными банками и самими центральными банками</w:t>
      </w:r>
      <w:r w:rsidR="00E5052B" w:rsidRPr="00E5052B">
        <w:t xml:space="preserve">. </w:t>
      </w:r>
      <w:r w:rsidRPr="00E5052B">
        <w:t>В последнем случае они представляют соглашения о взаимном кредитовании в национальных валютах</w:t>
      </w:r>
      <w:r w:rsidR="00E5052B" w:rsidRPr="00E5052B">
        <w:t xml:space="preserve">. </w:t>
      </w:r>
      <w:r w:rsidRPr="00E5052B">
        <w:t>С 1969 г</w:t>
      </w:r>
      <w:r w:rsidR="00E5052B" w:rsidRPr="00E5052B">
        <w:t xml:space="preserve">. </w:t>
      </w:r>
      <w:r w:rsidRPr="00E5052B">
        <w:t xml:space="preserve">создана многосторонняя система взаимного обмена валют через Банк международных расчетов в Базеле на базе использования операций </w:t>
      </w:r>
      <w:r w:rsidR="00E5052B" w:rsidRPr="00E5052B">
        <w:t>"</w:t>
      </w:r>
      <w:r w:rsidRPr="00E5052B">
        <w:t>своп</w:t>
      </w:r>
      <w:r w:rsidR="00E5052B" w:rsidRPr="00E5052B">
        <w:t xml:space="preserve">". </w:t>
      </w:r>
    </w:p>
    <w:p w:rsidR="002B1043" w:rsidRPr="00E5052B" w:rsidRDefault="002B1043" w:rsidP="00E5052B">
      <w:pPr>
        <w:widowControl w:val="0"/>
        <w:autoSpaceDE w:val="0"/>
        <w:autoSpaceDN w:val="0"/>
        <w:adjustRightInd w:val="0"/>
      </w:pPr>
      <w:r w:rsidRPr="00E5052B">
        <w:t xml:space="preserve">Иногда операции </w:t>
      </w:r>
      <w:r w:rsidR="00E5052B" w:rsidRPr="00E5052B">
        <w:t>"</w:t>
      </w:r>
      <w:r w:rsidRPr="00E5052B">
        <w:t>своп</w:t>
      </w:r>
      <w:r w:rsidR="00E5052B" w:rsidRPr="00E5052B">
        <w:t>"</w:t>
      </w:r>
      <w:r w:rsidRPr="00E5052B">
        <w:t xml:space="preserve"> проводятся с золотом</w:t>
      </w:r>
      <w:r w:rsidR="00E5052B" w:rsidRPr="00E5052B">
        <w:t xml:space="preserve">. </w:t>
      </w:r>
      <w:r w:rsidRPr="00E5052B">
        <w:t>Они имеют цель сохранить право собственности на него и одновременно приобрести на срок необходимую иностранную марку</w:t>
      </w:r>
      <w:r w:rsidR="00E5052B" w:rsidRPr="00E5052B">
        <w:t xml:space="preserve">. </w:t>
      </w:r>
    </w:p>
    <w:p w:rsidR="00E5052B" w:rsidRDefault="002B1043" w:rsidP="00E5052B">
      <w:pPr>
        <w:widowControl w:val="0"/>
        <w:autoSpaceDE w:val="0"/>
        <w:autoSpaceDN w:val="0"/>
        <w:adjustRightInd w:val="0"/>
      </w:pPr>
      <w:r w:rsidRPr="00E5052B">
        <w:t xml:space="preserve">Сделки </w:t>
      </w:r>
      <w:r w:rsidR="00E5052B" w:rsidRPr="00E5052B">
        <w:t>"</w:t>
      </w:r>
      <w:r w:rsidRPr="00E5052B">
        <w:t>своп</w:t>
      </w:r>
      <w:r w:rsidR="00E5052B" w:rsidRPr="00E5052B">
        <w:t>"</w:t>
      </w:r>
      <w:r w:rsidRPr="00E5052B">
        <w:t xml:space="preserve"> удобны для банков</w:t>
      </w:r>
      <w:r w:rsidR="00E5052B" w:rsidRPr="00E5052B">
        <w:t xml:space="preserve">: </w:t>
      </w:r>
      <w:r w:rsidRPr="00E5052B">
        <w:t>они не создают открытой позиции</w:t>
      </w:r>
      <w:r w:rsidR="00E5052B" w:rsidRPr="00E5052B">
        <w:t xml:space="preserve"> </w:t>
      </w:r>
      <w:r w:rsidRPr="00E5052B">
        <w:t>(покупка перекрывается продажей</w:t>
      </w:r>
      <w:r w:rsidR="00E5052B" w:rsidRPr="00E5052B">
        <w:t>),</w:t>
      </w:r>
      <w:r w:rsidRPr="00E5052B">
        <w:t xml:space="preserve"> временно обеспечивают необходимой валютой без риска, связанного с изменением ее курса</w:t>
      </w:r>
      <w:r w:rsidR="00E5052B" w:rsidRPr="00E5052B">
        <w:t xml:space="preserve">. </w:t>
      </w:r>
      <w:r w:rsidRPr="00E5052B">
        <w:t xml:space="preserve">Операции </w:t>
      </w:r>
      <w:r w:rsidR="00E5052B" w:rsidRPr="00E5052B">
        <w:t>"</w:t>
      </w:r>
      <w:r w:rsidRPr="00E5052B">
        <w:t>своп</w:t>
      </w:r>
      <w:r w:rsidR="00E5052B" w:rsidRPr="00E5052B">
        <w:t>"</w:t>
      </w:r>
      <w:r w:rsidRPr="00E5052B">
        <w:t xml:space="preserve"> используются для</w:t>
      </w:r>
      <w:r w:rsidR="00E5052B" w:rsidRPr="00E5052B">
        <w:t>:</w:t>
      </w:r>
    </w:p>
    <w:p w:rsidR="00E5052B" w:rsidRDefault="002B1043" w:rsidP="00E5052B">
      <w:pPr>
        <w:widowControl w:val="0"/>
        <w:autoSpaceDE w:val="0"/>
        <w:autoSpaceDN w:val="0"/>
        <w:adjustRightInd w:val="0"/>
      </w:pPr>
      <w:r w:rsidRPr="00E5052B">
        <w:t>совершения коммерческих сделок</w:t>
      </w:r>
      <w:r w:rsidR="00E5052B" w:rsidRPr="00E5052B">
        <w:t xml:space="preserve">: </w:t>
      </w:r>
      <w:r w:rsidRPr="00E5052B">
        <w:t>банк продает иностранную валюту на условиях, немедленной поставки и одновременно покупает ее на срок</w:t>
      </w:r>
      <w:r w:rsidR="00E5052B" w:rsidRPr="00E5052B">
        <w:t xml:space="preserve">. </w:t>
      </w:r>
      <w:r w:rsidRPr="00E5052B">
        <w:t xml:space="preserve">Например, коммерческий банк, имея излишние доллары сроком на 6 месяцев, продает их на национальную валюту на условиях </w:t>
      </w:r>
      <w:r w:rsidR="00E5052B" w:rsidRPr="00E5052B">
        <w:t>"</w:t>
      </w:r>
      <w:r w:rsidRPr="00E5052B">
        <w:t>спот</w:t>
      </w:r>
      <w:r w:rsidR="00E5052B" w:rsidRPr="00E5052B">
        <w:t xml:space="preserve">". </w:t>
      </w:r>
      <w:r w:rsidRPr="00E5052B">
        <w:t xml:space="preserve">Одновременно, учитывая потребность в долларах через 6 месяцев, банк покупает их по курсу </w:t>
      </w:r>
      <w:r w:rsidR="00E5052B" w:rsidRPr="00E5052B">
        <w:t>"</w:t>
      </w:r>
      <w:r w:rsidRPr="00E5052B">
        <w:t>форвард</w:t>
      </w:r>
      <w:r w:rsidR="00E5052B" w:rsidRPr="00E5052B">
        <w:t xml:space="preserve">". </w:t>
      </w:r>
      <w:r w:rsidRPr="00E5052B">
        <w:t>При этом возможен убыток на курсовой разнице, но в итоге банк получает прибыль, предоставляя в кредит национальную валюту</w:t>
      </w:r>
      <w:r w:rsidR="00E5052B" w:rsidRPr="00E5052B">
        <w:t>;</w:t>
      </w:r>
    </w:p>
    <w:p w:rsidR="002B1043" w:rsidRPr="00E5052B" w:rsidRDefault="002B1043" w:rsidP="00E5052B">
      <w:pPr>
        <w:widowControl w:val="0"/>
        <w:autoSpaceDE w:val="0"/>
        <w:autoSpaceDN w:val="0"/>
        <w:adjustRightInd w:val="0"/>
      </w:pPr>
      <w:r w:rsidRPr="00E5052B">
        <w:t>приобретения банком необходимой валюты без валютного риска (на основе покрытия контрсделкой</w:t>
      </w:r>
      <w:r w:rsidR="00E5052B" w:rsidRPr="00E5052B">
        <w:t xml:space="preserve">) </w:t>
      </w:r>
      <w:r w:rsidRPr="00E5052B">
        <w:t>для обеспечения международных расчетов, диверсификации валютных резервов</w:t>
      </w:r>
      <w:r w:rsidR="00E5052B" w:rsidRPr="00E5052B">
        <w:t xml:space="preserve">. </w:t>
      </w:r>
    </w:p>
    <w:p w:rsidR="002B1043" w:rsidRPr="00E5052B" w:rsidRDefault="002B1043" w:rsidP="00E5052B">
      <w:pPr>
        <w:widowControl w:val="0"/>
        <w:autoSpaceDE w:val="0"/>
        <w:autoSpaceDN w:val="0"/>
        <w:adjustRightInd w:val="0"/>
      </w:pPr>
      <w:r w:rsidRPr="00E5052B">
        <w:t>Для страхования валютного риска также применяются валютные фьючерсы</w:t>
      </w:r>
      <w:r w:rsidR="00E5052B" w:rsidRPr="00E5052B">
        <w:t xml:space="preserve">. </w:t>
      </w:r>
    </w:p>
    <w:p w:rsidR="002B1043" w:rsidRPr="00E5052B" w:rsidRDefault="002B1043" w:rsidP="00E5052B">
      <w:pPr>
        <w:widowControl w:val="0"/>
        <w:autoSpaceDE w:val="0"/>
        <w:autoSpaceDN w:val="0"/>
        <w:adjustRightInd w:val="0"/>
      </w:pPr>
      <w:r w:rsidRPr="00E5052B">
        <w:t>Фьючерсы по валютным курсам</w:t>
      </w:r>
      <w:r w:rsidR="00E5052B" w:rsidRPr="00E5052B">
        <w:t xml:space="preserve"> - </w:t>
      </w:r>
      <w:r w:rsidRPr="00E5052B">
        <w:t>это контракты на покупку или продажу определенного количества валюты на какую-либо дату в будущем</w:t>
      </w:r>
      <w:r w:rsidR="00E5052B" w:rsidRPr="00E5052B">
        <w:t xml:space="preserve">. </w:t>
      </w:r>
      <w:r w:rsidRPr="00E5052B">
        <w:t>В этом они похожи на форвардные валютные контракты, но, в отличие от форвардных контрактов, они</w:t>
      </w:r>
      <w:r w:rsidR="00E5052B" w:rsidRPr="00E5052B">
        <w:t xml:space="preserve">: </w:t>
      </w:r>
    </w:p>
    <w:p w:rsidR="002B1043" w:rsidRPr="00E5052B" w:rsidRDefault="002B1043" w:rsidP="00E5052B">
      <w:pPr>
        <w:widowControl w:val="0"/>
        <w:autoSpaceDE w:val="0"/>
        <w:autoSpaceDN w:val="0"/>
        <w:adjustRightInd w:val="0"/>
      </w:pPr>
      <w:r w:rsidRPr="00E5052B">
        <w:t>очень просто аннулируются</w:t>
      </w:r>
      <w:r w:rsidR="00E5052B" w:rsidRPr="00E5052B">
        <w:t xml:space="preserve">; </w:t>
      </w:r>
    </w:p>
    <w:p w:rsidR="002B1043" w:rsidRPr="00E5052B" w:rsidRDefault="002B1043" w:rsidP="00E5052B">
      <w:pPr>
        <w:widowControl w:val="0"/>
        <w:autoSpaceDE w:val="0"/>
        <w:autoSpaceDN w:val="0"/>
        <w:adjustRightInd w:val="0"/>
      </w:pPr>
      <w:r w:rsidRPr="00E5052B">
        <w:t>заключаются на фиксированную сумму</w:t>
      </w:r>
      <w:r w:rsidR="00E5052B" w:rsidRPr="00E5052B">
        <w:t xml:space="preserve">; </w:t>
      </w:r>
    </w:p>
    <w:p w:rsidR="002B1043" w:rsidRPr="00E5052B" w:rsidRDefault="002B1043" w:rsidP="00E5052B">
      <w:pPr>
        <w:widowControl w:val="0"/>
        <w:autoSpaceDE w:val="0"/>
        <w:autoSpaceDN w:val="0"/>
        <w:adjustRightInd w:val="0"/>
      </w:pPr>
      <w:r w:rsidRPr="00E5052B">
        <w:t>все условия контрактов, кроме цены, определяет биржа</w:t>
      </w:r>
      <w:r w:rsidR="00E5052B" w:rsidRPr="00E5052B">
        <w:t xml:space="preserve">; </w:t>
      </w:r>
    </w:p>
    <w:p w:rsidR="002B1043" w:rsidRPr="00E5052B" w:rsidRDefault="002B1043" w:rsidP="00E5052B">
      <w:pPr>
        <w:widowControl w:val="0"/>
        <w:autoSpaceDE w:val="0"/>
        <w:autoSpaceDN w:val="0"/>
        <w:adjustRightInd w:val="0"/>
      </w:pPr>
      <w:r w:rsidRPr="00E5052B">
        <w:t>продаются на официальных биржах (например, в 1992 г</w:t>
      </w:r>
      <w:r w:rsidR="00E5052B" w:rsidRPr="00E5052B">
        <w:t xml:space="preserve">. </w:t>
      </w:r>
      <w:r w:rsidRPr="00E5052B">
        <w:t>была открыта Лондонская международная финансовая фьючерсная биржа</w:t>
      </w:r>
      <w:r w:rsidR="00E5052B" w:rsidRPr="00E5052B">
        <w:t xml:space="preserve"> - </w:t>
      </w:r>
      <w:r w:rsidRPr="00E5052B">
        <w:t>LIFFE</w:t>
      </w:r>
      <w:r w:rsidR="00E5052B" w:rsidRPr="00E5052B">
        <w:t xml:space="preserve">); </w:t>
      </w:r>
    </w:p>
    <w:p w:rsidR="002B1043" w:rsidRPr="00E5052B" w:rsidRDefault="002B1043" w:rsidP="00E5052B">
      <w:pPr>
        <w:widowControl w:val="0"/>
        <w:autoSpaceDE w:val="0"/>
        <w:autoSpaceDN w:val="0"/>
        <w:adjustRightInd w:val="0"/>
      </w:pPr>
      <w:r w:rsidRPr="00E5052B">
        <w:t xml:space="preserve">предусматривают, что торговцы фьючерсами должны выплатить </w:t>
      </w:r>
      <w:r w:rsidR="00E5052B" w:rsidRPr="00E5052B">
        <w:t>"</w:t>
      </w:r>
      <w:r w:rsidRPr="00E5052B">
        <w:t>денежную маржу</w:t>
      </w:r>
      <w:r w:rsidR="00E5052B" w:rsidRPr="00E5052B">
        <w:t>"</w:t>
      </w:r>
      <w:r w:rsidRPr="00E5052B">
        <w:t xml:space="preserve"> (</w:t>
      </w:r>
      <w:r w:rsidR="00E5052B" w:rsidRPr="00E5052B">
        <w:t xml:space="preserve">т.е. </w:t>
      </w:r>
      <w:r w:rsidRPr="00E5052B">
        <w:t xml:space="preserve">выплатить </w:t>
      </w:r>
      <w:r w:rsidR="00E5052B" w:rsidRPr="00E5052B">
        <w:t>"</w:t>
      </w:r>
      <w:r w:rsidRPr="00E5052B">
        <w:t>деньги вперед</w:t>
      </w:r>
      <w:r w:rsidR="00E5052B" w:rsidRPr="00E5052B">
        <w:t xml:space="preserve">") </w:t>
      </w:r>
      <w:r w:rsidRPr="00E5052B">
        <w:t>дилерам биржи, чтобы гарантировать выполнение фьючерсных обязательств</w:t>
      </w:r>
      <w:r w:rsidR="00E5052B" w:rsidRPr="00E5052B">
        <w:t xml:space="preserve">. </w:t>
      </w:r>
    </w:p>
    <w:p w:rsidR="002B1043" w:rsidRPr="00E5052B" w:rsidRDefault="002B1043" w:rsidP="00E5052B">
      <w:pPr>
        <w:widowControl w:val="0"/>
        <w:autoSpaceDE w:val="0"/>
        <w:autoSpaceDN w:val="0"/>
        <w:adjustRightInd w:val="0"/>
      </w:pPr>
      <w:r w:rsidRPr="00E5052B">
        <w:t>Торговцев фьючерсами по валютному курсу на LIFFE называют дилерами (обычно банки</w:t>
      </w:r>
      <w:r w:rsidR="00E5052B" w:rsidRPr="00E5052B">
        <w:t xml:space="preserve">). </w:t>
      </w:r>
      <w:r w:rsidRPr="00E5052B">
        <w:t>Они оперируют крупными суммами денег, и ищут способ избежать валютных рисков</w:t>
      </w:r>
      <w:r w:rsidR="00E5052B" w:rsidRPr="00E5052B">
        <w:t xml:space="preserve">. </w:t>
      </w:r>
    </w:p>
    <w:p w:rsidR="002B1043" w:rsidRPr="00E5052B" w:rsidRDefault="002B1043" w:rsidP="00E5052B">
      <w:pPr>
        <w:widowControl w:val="0"/>
        <w:autoSpaceDE w:val="0"/>
        <w:autoSpaceDN w:val="0"/>
        <w:adjustRightInd w:val="0"/>
      </w:pPr>
      <w:r w:rsidRPr="00E5052B">
        <w:t>Фьючерсный контракт можно рассматривать как стандартизованный и секьютиризированный (оформленный в виде ценной бумаги</w:t>
      </w:r>
      <w:r w:rsidR="00E5052B" w:rsidRPr="00E5052B">
        <w:t xml:space="preserve">) </w:t>
      </w:r>
      <w:r w:rsidRPr="00E5052B">
        <w:t>форвардный контракт</w:t>
      </w:r>
      <w:r w:rsidR="00E5052B" w:rsidRPr="00E5052B">
        <w:t xml:space="preserve">. </w:t>
      </w:r>
    </w:p>
    <w:p w:rsidR="00A119B9" w:rsidRPr="00E5052B" w:rsidRDefault="002B1043" w:rsidP="00E5052B">
      <w:pPr>
        <w:widowControl w:val="0"/>
        <w:autoSpaceDE w:val="0"/>
        <w:autoSpaceDN w:val="0"/>
        <w:adjustRightInd w:val="0"/>
      </w:pPr>
      <w:r w:rsidRPr="00E5052B">
        <w:rPr>
          <w:rFonts w:eastAsia="PMingLiU"/>
        </w:rPr>
        <w:t xml:space="preserve">Следует заметить, что фьючерсные торги ведутся не только по основным валютам, но и по многим биржевым товарам (зерну, сахару, металлам и </w:t>
      </w:r>
      <w:r w:rsidR="00E5052B" w:rsidRPr="00E5052B">
        <w:rPr>
          <w:rFonts w:eastAsia="PMingLiU"/>
        </w:rPr>
        <w:t>т.п.),</w:t>
      </w:r>
      <w:r w:rsidRPr="00E5052B">
        <w:rPr>
          <w:rFonts w:eastAsia="PMingLiU"/>
        </w:rPr>
        <w:t xml:space="preserve"> акциям ведущих корпораций, обязательствам, процентным ставкам, разнообразным биржевым индексам и </w:t>
      </w:r>
      <w:r w:rsidR="00E5052B" w:rsidRPr="00E5052B">
        <w:rPr>
          <w:rFonts w:eastAsia="PMingLiU"/>
        </w:rPr>
        <w:t xml:space="preserve">т.д. </w:t>
      </w:r>
      <w:r w:rsidRPr="00E5052B">
        <w:rPr>
          <w:rFonts w:eastAsia="PMingLiU"/>
        </w:rPr>
        <w:t>Сущность, мотивы и базовые механизмы фьючерсных торгов при этом остаются неизменными</w:t>
      </w:r>
      <w:r w:rsidR="00E5052B" w:rsidRPr="00E5052B">
        <w:rPr>
          <w:rFonts w:eastAsia="PMingLiU"/>
        </w:rPr>
        <w:t xml:space="preserve">. </w:t>
      </w:r>
      <w:r w:rsidRPr="00E5052B">
        <w:rPr>
          <w:rFonts w:eastAsia="PMingLiU"/>
        </w:rPr>
        <w:t>Важнейшей тенденцией всех современных финансовых и товарных рынков являются возрастающая роль спекулянтов и рост влияния фьючерсных рынков на обычные спот-рынки</w:t>
      </w:r>
      <w:r w:rsidR="00E5052B" w:rsidRPr="00E5052B">
        <w:rPr>
          <w:rFonts w:eastAsia="PMingLiU"/>
        </w:rPr>
        <w:t>. [</w:t>
      </w:r>
      <w:r w:rsidRPr="00E5052B">
        <w:rPr>
          <w:rFonts w:eastAsia="PMingLiU"/>
        </w:rPr>
        <w:t>11, с</w:t>
      </w:r>
      <w:r w:rsidR="00E5052B">
        <w:rPr>
          <w:rFonts w:eastAsia="PMingLiU"/>
        </w:rPr>
        <w:t>.9</w:t>
      </w:r>
      <w:r w:rsidRPr="00E5052B">
        <w:rPr>
          <w:rFonts w:eastAsia="PMingLiU"/>
        </w:rPr>
        <w:t>8-103</w:t>
      </w:r>
      <w:r w:rsidR="00E5052B" w:rsidRPr="00E5052B">
        <w:rPr>
          <w:rFonts w:eastAsia="PMingLiU"/>
        </w:rPr>
        <w:t xml:space="preserve">] </w:t>
      </w:r>
    </w:p>
    <w:p w:rsidR="00A119B9" w:rsidRPr="00E5052B" w:rsidRDefault="00A119B9" w:rsidP="00E5052B">
      <w:pPr>
        <w:widowControl w:val="0"/>
        <w:autoSpaceDE w:val="0"/>
        <w:autoSpaceDN w:val="0"/>
        <w:adjustRightInd w:val="0"/>
      </w:pPr>
      <w:r w:rsidRPr="00E5052B">
        <w:t>В</w:t>
      </w:r>
      <w:r w:rsidR="008B6E8E" w:rsidRPr="00E5052B">
        <w:t xml:space="preserve"> настоящее время</w:t>
      </w:r>
      <w:r w:rsidR="00A55E71" w:rsidRPr="00E5052B">
        <w:t xml:space="preserve"> одна из ведущих ролей на валютном рынке республики принадлежит банковской системе</w:t>
      </w:r>
      <w:r w:rsidR="00E5052B" w:rsidRPr="00E5052B">
        <w:t xml:space="preserve">. </w:t>
      </w:r>
      <w:r w:rsidR="00A55E71" w:rsidRPr="00E5052B">
        <w:t>Именно банки являются основными участниками торгов на валютном рынке</w:t>
      </w:r>
      <w:r w:rsidR="00E5052B" w:rsidRPr="00E5052B">
        <w:t xml:space="preserve">. </w:t>
      </w:r>
      <w:r w:rsidR="00BA63D9" w:rsidRPr="00E5052B">
        <w:t>Однако</w:t>
      </w:r>
      <w:r w:rsidRPr="00E5052B">
        <w:t xml:space="preserve"> стоит отметить, что</w:t>
      </w:r>
      <w:r w:rsidR="00BA63D9" w:rsidRPr="00E5052B">
        <w:t xml:space="preserve"> Республика Беларусь приступила к формированию валютного рынка только в 1992 году</w:t>
      </w:r>
      <w:r w:rsidR="00E5052B" w:rsidRPr="00E5052B">
        <w:t xml:space="preserve">. </w:t>
      </w:r>
      <w:r w:rsidR="00BA63D9" w:rsidRPr="00E5052B">
        <w:t>Процесс построения новых рыночных структур</w:t>
      </w:r>
      <w:r w:rsidR="00E5052B" w:rsidRPr="00E5052B">
        <w:t xml:space="preserve"> </w:t>
      </w:r>
      <w:r w:rsidR="00BA63D9" w:rsidRPr="00E5052B">
        <w:t>в денежно-кредитной и валютной сферах начался с создания основных законодательных и нормативных актов, регулирующих валютные операции</w:t>
      </w:r>
      <w:r w:rsidR="00E5052B" w:rsidRPr="00E5052B">
        <w:t xml:space="preserve">. </w:t>
      </w:r>
      <w:r w:rsidR="00BA63D9" w:rsidRPr="00E5052B">
        <w:t xml:space="preserve">На сегодняшний день </w:t>
      </w:r>
      <w:r w:rsidRPr="00E5052B">
        <w:t xml:space="preserve">разработано и действует законодательство в области проведения таких операций, основой которого является Закон </w:t>
      </w:r>
      <w:r w:rsidR="00E5052B" w:rsidRPr="00E5052B">
        <w:t>"</w:t>
      </w:r>
      <w:r w:rsidRPr="00E5052B">
        <w:t>О валютном регулировании и валютном контроле</w:t>
      </w:r>
      <w:r w:rsidR="00E5052B" w:rsidRPr="00E5052B">
        <w:t>"</w:t>
      </w:r>
    </w:p>
    <w:p w:rsidR="00E5052B" w:rsidRDefault="00A119B9" w:rsidP="00E5052B">
      <w:pPr>
        <w:widowControl w:val="0"/>
        <w:autoSpaceDE w:val="0"/>
        <w:autoSpaceDN w:val="0"/>
        <w:adjustRightInd w:val="0"/>
      </w:pPr>
      <w:r w:rsidRPr="00E5052B">
        <w:t>Н</w:t>
      </w:r>
      <w:r w:rsidR="00A55E71" w:rsidRPr="00E5052B">
        <w:t>е следует забывать, что</w:t>
      </w:r>
      <w:r w:rsidRPr="00E5052B">
        <w:t xml:space="preserve"> банки, являясь основными участниками валютного рынка</w:t>
      </w:r>
      <w:r w:rsidR="00E5052B" w:rsidRPr="00E5052B">
        <w:t xml:space="preserve">, </w:t>
      </w:r>
      <w:r w:rsidR="008B6E8E" w:rsidRPr="00E5052B">
        <w:t>п</w:t>
      </w:r>
      <w:r w:rsidRPr="00E5052B">
        <w:t xml:space="preserve">одвержены большому </w:t>
      </w:r>
      <w:r w:rsidR="008B6E8E" w:rsidRPr="00E5052B">
        <w:t>количеств</w:t>
      </w:r>
      <w:r w:rsidRPr="00E5052B">
        <w:t>у</w:t>
      </w:r>
      <w:r w:rsidR="008B6E8E" w:rsidRPr="00E5052B">
        <w:t xml:space="preserve"> рисков, возникающих в результате изменения валютных курсов</w:t>
      </w:r>
      <w:r w:rsidR="00E5052B" w:rsidRPr="00E5052B">
        <w:t xml:space="preserve">. </w:t>
      </w:r>
      <w:r w:rsidRPr="00E5052B">
        <w:t>Чтобы избежать возможных потер, б</w:t>
      </w:r>
      <w:r w:rsidR="008B6E8E" w:rsidRPr="00E5052B">
        <w:t>анки активно применяют различные методы страхования валютных рисков</w:t>
      </w:r>
      <w:r w:rsidR="00E5052B" w:rsidRPr="00E5052B">
        <w:t xml:space="preserve">. </w:t>
      </w:r>
      <w:r w:rsidR="00A55E71" w:rsidRPr="00E5052B">
        <w:t>Это позволяет им не только уклониться от убытков, но и получить спекулятивную прибыль, основанную на изменении курсов валют</w:t>
      </w:r>
      <w:r w:rsidR="00E5052B" w:rsidRPr="00E5052B">
        <w:t xml:space="preserve">. </w:t>
      </w:r>
    </w:p>
    <w:p w:rsidR="00E5052B" w:rsidRDefault="00E5052B" w:rsidP="00E5052B">
      <w:pPr>
        <w:widowControl w:val="0"/>
        <w:autoSpaceDE w:val="0"/>
        <w:autoSpaceDN w:val="0"/>
        <w:adjustRightInd w:val="0"/>
      </w:pPr>
    </w:p>
    <w:p w:rsidR="00E5052B" w:rsidRPr="00E5052B" w:rsidRDefault="0061557C" w:rsidP="0061557C">
      <w:pPr>
        <w:pStyle w:val="2"/>
      </w:pPr>
      <w:r>
        <w:br w:type="page"/>
      </w:r>
      <w:bookmarkStart w:id="26" w:name="_Toc228343888"/>
      <w:r w:rsidR="002B1043" w:rsidRPr="00E5052B">
        <w:t>Заключение</w:t>
      </w:r>
      <w:bookmarkEnd w:id="26"/>
    </w:p>
    <w:p w:rsidR="0061557C" w:rsidRDefault="0061557C" w:rsidP="00E5052B">
      <w:pPr>
        <w:widowControl w:val="0"/>
        <w:autoSpaceDE w:val="0"/>
        <w:autoSpaceDN w:val="0"/>
        <w:adjustRightInd w:val="0"/>
      </w:pPr>
    </w:p>
    <w:p w:rsidR="002B1043" w:rsidRPr="00E5052B" w:rsidRDefault="002B1043" w:rsidP="00E5052B">
      <w:pPr>
        <w:widowControl w:val="0"/>
        <w:autoSpaceDE w:val="0"/>
        <w:autoSpaceDN w:val="0"/>
        <w:adjustRightInd w:val="0"/>
      </w:pPr>
      <w:r w:rsidRPr="00E5052B">
        <w:t>Экономика любого государства не может существовать без развитого финансового рынка</w:t>
      </w:r>
      <w:r w:rsidR="00E5052B" w:rsidRPr="00E5052B">
        <w:t xml:space="preserve">. </w:t>
      </w:r>
      <w:r w:rsidRPr="00E5052B">
        <w:t>Составной частью финансового рынка является валютный рынок</w:t>
      </w:r>
      <w:r w:rsidR="00E5052B" w:rsidRPr="00E5052B">
        <w:t xml:space="preserve">. </w:t>
      </w:r>
    </w:p>
    <w:p w:rsidR="002B1043" w:rsidRPr="00E5052B" w:rsidRDefault="002B1043" w:rsidP="00E5052B">
      <w:pPr>
        <w:widowControl w:val="0"/>
        <w:autoSpaceDE w:val="0"/>
        <w:autoSpaceDN w:val="0"/>
        <w:adjustRightInd w:val="0"/>
      </w:pPr>
      <w:r w:rsidRPr="00E5052B">
        <w:t>Валютный рынок представляет собой систему устойчивых экономических и организационных отношений, возникающих в результате операций по купле-продаже иностранной валюты и различных валютных ценностей</w:t>
      </w:r>
      <w:r w:rsidR="00E5052B" w:rsidRPr="00E5052B">
        <w:t xml:space="preserve">. </w:t>
      </w:r>
    </w:p>
    <w:p w:rsidR="002B1043" w:rsidRPr="00E5052B" w:rsidRDefault="002B1043" w:rsidP="00E5052B">
      <w:pPr>
        <w:widowControl w:val="0"/>
        <w:autoSpaceDE w:val="0"/>
        <w:autoSpaceDN w:val="0"/>
        <w:adjustRightInd w:val="0"/>
      </w:pPr>
      <w:r w:rsidRPr="00E5052B">
        <w:t>Вся деятельность, которая связана с обращением валюты в банковской системе, регулируется</w:t>
      </w:r>
      <w:r w:rsidR="00E5052B" w:rsidRPr="00E5052B">
        <w:t xml:space="preserve"> </w:t>
      </w:r>
      <w:r w:rsidRPr="00E5052B">
        <w:t xml:space="preserve">Законом Республики Беларусь </w:t>
      </w:r>
      <w:r w:rsidR="00E5052B" w:rsidRPr="00E5052B">
        <w:t>"</w:t>
      </w:r>
      <w:r w:rsidRPr="00E5052B">
        <w:t>О валютном регулировании и валютном контроле</w:t>
      </w:r>
      <w:r w:rsidR="00E5052B" w:rsidRPr="00E5052B">
        <w:t>"</w:t>
      </w:r>
      <w:r w:rsidRPr="00E5052B">
        <w:t xml:space="preserve"> от 29 июня 2006 г</w:t>
      </w:r>
      <w:r w:rsidR="00E5052B" w:rsidRPr="00E5052B">
        <w:t xml:space="preserve">. </w:t>
      </w:r>
      <w:r w:rsidRPr="00E5052B">
        <w:t>№ 137-З</w:t>
      </w:r>
    </w:p>
    <w:p w:rsidR="002B1043" w:rsidRPr="00E5052B" w:rsidRDefault="002B1043" w:rsidP="00E5052B">
      <w:pPr>
        <w:widowControl w:val="0"/>
        <w:autoSpaceDE w:val="0"/>
        <w:autoSpaceDN w:val="0"/>
        <w:adjustRightInd w:val="0"/>
      </w:pPr>
      <w:r w:rsidRPr="00E5052B">
        <w:t>Становление валютного рынка в Беларуси имеет свою специфику, состоящую в сохранении пока еще очень высокой степени его централизации</w:t>
      </w:r>
      <w:r w:rsidR="00E5052B" w:rsidRPr="00E5052B">
        <w:t xml:space="preserve">. </w:t>
      </w:r>
      <w:r w:rsidRPr="00E5052B">
        <w:t xml:space="preserve">Это связано с ограниченным </w:t>
      </w:r>
      <w:r w:rsidR="00A119B9" w:rsidRPr="00E5052B">
        <w:t>объемом валютных ресурсов страны</w:t>
      </w:r>
      <w:r w:rsidRPr="00E5052B">
        <w:t xml:space="preserve"> в целом и, в частности, у уполномоченных банков, с недостаточной налаженностью контактов между уполномоченными банками, в связи с тем, что система кредитных отношений в централизованной экономике строилась по вертикальному принципу</w:t>
      </w:r>
      <w:r w:rsidR="00E5052B" w:rsidRPr="00E5052B">
        <w:t xml:space="preserve">. </w:t>
      </w:r>
    </w:p>
    <w:p w:rsidR="002B1043" w:rsidRPr="00E5052B" w:rsidRDefault="002B1043" w:rsidP="00E5052B">
      <w:pPr>
        <w:widowControl w:val="0"/>
        <w:autoSpaceDE w:val="0"/>
        <w:autoSpaceDN w:val="0"/>
        <w:adjustRightInd w:val="0"/>
      </w:pPr>
      <w:r w:rsidRPr="00E5052B">
        <w:t>Тем не менее, есть основания полагать, что в перспективе валютный рынок будет развиваться в русле основных закономерностей, проявляющихся в международной практике</w:t>
      </w:r>
      <w:r w:rsidR="00E5052B" w:rsidRPr="00E5052B">
        <w:t xml:space="preserve">. </w:t>
      </w:r>
    </w:p>
    <w:p w:rsidR="002B1043" w:rsidRPr="00E5052B" w:rsidRDefault="002B1043" w:rsidP="00E5052B">
      <w:pPr>
        <w:widowControl w:val="0"/>
        <w:autoSpaceDE w:val="0"/>
        <w:autoSpaceDN w:val="0"/>
        <w:adjustRightInd w:val="0"/>
      </w:pPr>
      <w:r w:rsidRPr="00E5052B">
        <w:t>Исходя из приведенного выше материала, необходимо отметить, что эффективность банковской деятельности необходимо оценивать не только в целом, но и в разрезе отдельных направлений деятельности с целью выделения наиболее результативных для расстановки приоритетов их развития в самой финансовой организации</w:t>
      </w:r>
      <w:r w:rsidR="00E5052B" w:rsidRPr="00E5052B">
        <w:t xml:space="preserve">. </w:t>
      </w:r>
    </w:p>
    <w:p w:rsidR="002B1043" w:rsidRPr="00E5052B" w:rsidRDefault="002B1043" w:rsidP="00E5052B">
      <w:pPr>
        <w:widowControl w:val="0"/>
        <w:autoSpaceDE w:val="0"/>
        <w:autoSpaceDN w:val="0"/>
        <w:adjustRightInd w:val="0"/>
      </w:pPr>
      <w:r w:rsidRPr="00E5052B">
        <w:t>Валютно-обменные операции занимают значительное место среди источников формирования доходной базы коммерческих банков</w:t>
      </w:r>
      <w:r w:rsidR="00E5052B" w:rsidRPr="00E5052B">
        <w:t xml:space="preserve">. </w:t>
      </w:r>
      <w:r w:rsidRPr="00E5052B">
        <w:t>Это наглядно видно из публикуемых средствами массовой информации отчетов о прибыли и убытках коммерческих банков</w:t>
      </w:r>
      <w:r w:rsidR="00E5052B" w:rsidRPr="00E5052B">
        <w:t xml:space="preserve">. </w:t>
      </w:r>
      <w:r w:rsidRPr="00E5052B">
        <w:t xml:space="preserve">В них, в частности, выделяются такие показатели, как </w:t>
      </w:r>
      <w:r w:rsidR="00E5052B" w:rsidRPr="00E5052B">
        <w:t>"</w:t>
      </w:r>
      <w:r w:rsidRPr="00E5052B">
        <w:t>чистые процентные доходы</w:t>
      </w:r>
      <w:r w:rsidR="00E5052B" w:rsidRPr="00E5052B">
        <w:t>"</w:t>
      </w:r>
      <w:r w:rsidRPr="00E5052B">
        <w:t xml:space="preserve">, </w:t>
      </w:r>
      <w:r w:rsidR="00E5052B" w:rsidRPr="00E5052B">
        <w:t>"</w:t>
      </w:r>
      <w:r w:rsidRPr="00E5052B">
        <w:t>чистые комиссионные доходы</w:t>
      </w:r>
      <w:r w:rsidR="00E5052B" w:rsidRPr="00E5052B">
        <w:t>"</w:t>
      </w:r>
      <w:r w:rsidRPr="00E5052B">
        <w:t xml:space="preserve">, </w:t>
      </w:r>
      <w:r w:rsidR="00E5052B" w:rsidRPr="00E5052B">
        <w:t>"</w:t>
      </w:r>
      <w:r w:rsidRPr="00E5052B">
        <w:t>чистый доход от операций с иностранной валютой</w:t>
      </w:r>
      <w:r w:rsidR="00E5052B" w:rsidRPr="00E5052B">
        <w:t>"</w:t>
      </w:r>
      <w:r w:rsidRPr="00E5052B">
        <w:t xml:space="preserve"> и </w:t>
      </w:r>
      <w:r w:rsidR="00E5052B" w:rsidRPr="00E5052B">
        <w:t>"</w:t>
      </w:r>
      <w:r w:rsidRPr="00E5052B">
        <w:t>чистый доход от операций с ценными бумагами в торговом портфеле</w:t>
      </w:r>
      <w:r w:rsidR="00E5052B" w:rsidRPr="00E5052B">
        <w:t xml:space="preserve">". </w:t>
      </w:r>
    </w:p>
    <w:p w:rsidR="00E5052B" w:rsidRDefault="002B1043" w:rsidP="00E5052B">
      <w:pPr>
        <w:widowControl w:val="0"/>
        <w:autoSpaceDE w:val="0"/>
        <w:autoSpaceDN w:val="0"/>
        <w:adjustRightInd w:val="0"/>
      </w:pPr>
      <w:r w:rsidRPr="00E5052B">
        <w:t>Однако не следует забывать, что, проводя валютные операции, банк несет ряд валютных рисков, которые могут существенно повлиять на итог совершаемой операции</w:t>
      </w:r>
      <w:r w:rsidR="00E5052B" w:rsidRPr="00E5052B">
        <w:t xml:space="preserve">. </w:t>
      </w:r>
      <w:r w:rsidRPr="00E5052B">
        <w:t>В связи с этим банкам необходимо использовать различные финансовые инструменты, позволяющие либо полностью или частично уклониться от риска убытков, возникающих в связи с ожидаемым изменением валютного курса, либо получить спекулятивную прибыль, основанную на подобном изменении</w:t>
      </w:r>
      <w:r w:rsidR="00E5052B" w:rsidRPr="00E5052B">
        <w:t xml:space="preserve">. </w:t>
      </w:r>
    </w:p>
    <w:p w:rsidR="0061557C" w:rsidRDefault="0061557C" w:rsidP="00E5052B">
      <w:pPr>
        <w:widowControl w:val="0"/>
        <w:autoSpaceDE w:val="0"/>
        <w:autoSpaceDN w:val="0"/>
        <w:adjustRightInd w:val="0"/>
      </w:pPr>
    </w:p>
    <w:p w:rsidR="00E5052B" w:rsidRPr="00E5052B" w:rsidRDefault="0061557C" w:rsidP="0061557C">
      <w:pPr>
        <w:pStyle w:val="2"/>
      </w:pPr>
      <w:r>
        <w:br w:type="page"/>
      </w:r>
      <w:bookmarkStart w:id="27" w:name="_Toc228343889"/>
      <w:r w:rsidR="002B1043" w:rsidRPr="00E5052B">
        <w:t>Список использованных источников</w:t>
      </w:r>
      <w:bookmarkEnd w:id="27"/>
    </w:p>
    <w:p w:rsidR="0061557C" w:rsidRDefault="0061557C" w:rsidP="00E5052B">
      <w:pPr>
        <w:widowControl w:val="0"/>
        <w:autoSpaceDE w:val="0"/>
        <w:autoSpaceDN w:val="0"/>
        <w:adjustRightInd w:val="0"/>
      </w:pPr>
    </w:p>
    <w:p w:rsidR="002B1043" w:rsidRPr="00E5052B" w:rsidRDefault="002B1043" w:rsidP="0061557C">
      <w:pPr>
        <w:widowControl w:val="0"/>
        <w:autoSpaceDE w:val="0"/>
        <w:autoSpaceDN w:val="0"/>
        <w:adjustRightInd w:val="0"/>
        <w:ind w:firstLine="0"/>
      </w:pPr>
      <w:r w:rsidRPr="00E5052B">
        <w:t>1</w:t>
      </w:r>
      <w:r w:rsidR="00E5052B" w:rsidRPr="00E5052B">
        <w:t xml:space="preserve">. </w:t>
      </w:r>
      <w:r w:rsidRPr="00E5052B">
        <w:t>Банковский Кодекс Республики Беларусь от 30</w:t>
      </w:r>
      <w:r w:rsidR="00E5052B">
        <w:t>.0</w:t>
      </w:r>
      <w:r w:rsidRPr="00E5052B">
        <w:t>6</w:t>
      </w:r>
      <w:r w:rsidR="00E5052B">
        <w:t>. 20</w:t>
      </w:r>
      <w:r w:rsidRPr="00E5052B">
        <w:t>06</w:t>
      </w:r>
      <w:r w:rsidR="00E5052B" w:rsidRPr="00E5052B">
        <w:t xml:space="preserve"> [</w:t>
      </w:r>
      <w:r w:rsidRPr="00E5052B">
        <w:t>текст</w:t>
      </w:r>
      <w:r w:rsidR="00E5052B" w:rsidRPr="00E5052B">
        <w:t xml:space="preserve">] </w:t>
      </w:r>
    </w:p>
    <w:p w:rsidR="002B1043" w:rsidRPr="00E5052B" w:rsidRDefault="00395C2E" w:rsidP="0061557C">
      <w:pPr>
        <w:widowControl w:val="0"/>
        <w:autoSpaceDE w:val="0"/>
        <w:autoSpaceDN w:val="0"/>
        <w:adjustRightInd w:val="0"/>
        <w:ind w:firstLine="0"/>
      </w:pPr>
      <w:r w:rsidRPr="00E5052B">
        <w:t>2</w:t>
      </w:r>
      <w:r w:rsidR="00E5052B" w:rsidRPr="00E5052B">
        <w:t xml:space="preserve">. </w:t>
      </w:r>
      <w:r w:rsidR="002B1043" w:rsidRPr="00E5052B">
        <w:t>Жуков Е</w:t>
      </w:r>
      <w:r w:rsidR="00E5052B">
        <w:t xml:space="preserve">.Д. </w:t>
      </w:r>
      <w:r w:rsidR="00E5052B" w:rsidRPr="00E5052B">
        <w:t>"</w:t>
      </w:r>
      <w:r w:rsidR="002B1043" w:rsidRPr="00E5052B">
        <w:t>Банки и банковские операции</w:t>
      </w:r>
      <w:r w:rsidR="00E5052B" w:rsidRPr="00E5052B">
        <w:t>" [</w:t>
      </w:r>
      <w:r w:rsidR="002B1043" w:rsidRPr="00E5052B">
        <w:t>текст</w:t>
      </w:r>
      <w:r w:rsidR="00E5052B" w:rsidRPr="00E5052B">
        <w:t xml:space="preserve">]: </w:t>
      </w:r>
      <w:r w:rsidR="002B1043" w:rsidRPr="00E5052B">
        <w:t>учебное пособие / Жуков Е</w:t>
      </w:r>
      <w:r w:rsidR="00E5052B">
        <w:t xml:space="preserve">.Д. </w:t>
      </w:r>
      <w:r w:rsidR="002B1043" w:rsidRPr="00E5052B">
        <w:t>– Москва</w:t>
      </w:r>
      <w:r w:rsidR="00E5052B" w:rsidRPr="00E5052B">
        <w:t xml:space="preserve">: </w:t>
      </w:r>
      <w:r w:rsidR="002B1043" w:rsidRPr="00E5052B">
        <w:t>2002</w:t>
      </w:r>
      <w:r w:rsidR="00E5052B" w:rsidRPr="00E5052B">
        <w:t xml:space="preserve">. </w:t>
      </w:r>
      <w:r w:rsidR="002B1043" w:rsidRPr="00E5052B">
        <w:t>– 246с</w:t>
      </w:r>
      <w:r w:rsidR="00E5052B" w:rsidRPr="00E5052B">
        <w:t xml:space="preserve">. </w:t>
      </w:r>
    </w:p>
    <w:p w:rsidR="002B1043" w:rsidRPr="00E5052B" w:rsidRDefault="00395C2E" w:rsidP="0061557C">
      <w:pPr>
        <w:widowControl w:val="0"/>
        <w:autoSpaceDE w:val="0"/>
        <w:autoSpaceDN w:val="0"/>
        <w:adjustRightInd w:val="0"/>
        <w:ind w:firstLine="0"/>
      </w:pPr>
      <w:r w:rsidRPr="00E5052B">
        <w:t>3</w:t>
      </w:r>
      <w:r w:rsidR="00E5052B" w:rsidRPr="00E5052B">
        <w:t xml:space="preserve">. </w:t>
      </w:r>
      <w:r w:rsidR="002B1043" w:rsidRPr="00E5052B">
        <w:t>Закон Республики Беларусь от 29 июня 2006 г</w:t>
      </w:r>
      <w:r w:rsidR="00E5052B" w:rsidRPr="00E5052B">
        <w:t xml:space="preserve">. </w:t>
      </w:r>
      <w:r w:rsidR="002B1043" w:rsidRPr="00E5052B">
        <w:t xml:space="preserve">№ 137-З </w:t>
      </w:r>
      <w:r w:rsidR="00E5052B" w:rsidRPr="00E5052B">
        <w:t>"</w:t>
      </w:r>
      <w:r w:rsidR="002B1043" w:rsidRPr="00E5052B">
        <w:t>О валютном регулировании и валютном контроле</w:t>
      </w:r>
      <w:r w:rsidR="00E5052B" w:rsidRPr="00E5052B">
        <w:t>"</w:t>
      </w:r>
    </w:p>
    <w:p w:rsidR="002B1043" w:rsidRPr="00E5052B" w:rsidRDefault="00395C2E" w:rsidP="0061557C">
      <w:pPr>
        <w:widowControl w:val="0"/>
        <w:autoSpaceDE w:val="0"/>
        <w:autoSpaceDN w:val="0"/>
        <w:adjustRightInd w:val="0"/>
        <w:ind w:firstLine="0"/>
      </w:pPr>
      <w:r w:rsidRPr="00E5052B">
        <w:t>4</w:t>
      </w:r>
      <w:r w:rsidR="00E5052B" w:rsidRPr="00E5052B">
        <w:t xml:space="preserve">. </w:t>
      </w:r>
      <w:r w:rsidR="002B1043" w:rsidRPr="00E5052B">
        <w:t>Караченцева Т</w:t>
      </w:r>
      <w:r w:rsidR="00E5052B" w:rsidRPr="00E5052B">
        <w:t>. "</w:t>
      </w:r>
      <w:r w:rsidR="002B1043" w:rsidRPr="00E5052B">
        <w:t>Факторы нестабильности на валютном рынке</w:t>
      </w:r>
      <w:r w:rsidR="00E5052B" w:rsidRPr="00E5052B">
        <w:t xml:space="preserve">: </w:t>
      </w:r>
      <w:r w:rsidR="002B1043" w:rsidRPr="00E5052B">
        <w:t>взаимосвязь с банковским кризисом</w:t>
      </w:r>
      <w:r w:rsidR="00E5052B" w:rsidRPr="00E5052B">
        <w:t>" [</w:t>
      </w:r>
      <w:r w:rsidR="002B1043" w:rsidRPr="00E5052B">
        <w:t>текст</w:t>
      </w:r>
      <w:r w:rsidR="00E5052B" w:rsidRPr="00E5052B">
        <w:t xml:space="preserve">] // </w:t>
      </w:r>
      <w:r w:rsidR="002B1043" w:rsidRPr="00E5052B">
        <w:t>Банковский вестник №4</w:t>
      </w:r>
      <w:r w:rsidR="00E5052B" w:rsidRPr="00E5052B">
        <w:t xml:space="preserve">. </w:t>
      </w:r>
      <w:r w:rsidR="002B1043" w:rsidRPr="00E5052B">
        <w:t>– 2008</w:t>
      </w:r>
      <w:r w:rsidR="00E5052B" w:rsidRPr="00E5052B">
        <w:t xml:space="preserve">. </w:t>
      </w:r>
      <w:r w:rsidR="002B1043" w:rsidRPr="00E5052B">
        <w:t>– с</w:t>
      </w:r>
      <w:r w:rsidR="00E5052B">
        <w:t>.3</w:t>
      </w:r>
      <w:r w:rsidR="002B1043" w:rsidRPr="00E5052B">
        <w:t>6-39</w:t>
      </w:r>
    </w:p>
    <w:p w:rsidR="002B1043" w:rsidRPr="00E5052B" w:rsidRDefault="00395C2E" w:rsidP="0061557C">
      <w:pPr>
        <w:widowControl w:val="0"/>
        <w:autoSpaceDE w:val="0"/>
        <w:autoSpaceDN w:val="0"/>
        <w:adjustRightInd w:val="0"/>
        <w:ind w:firstLine="0"/>
      </w:pPr>
      <w:r w:rsidRPr="00E5052B">
        <w:t>5</w:t>
      </w:r>
      <w:r w:rsidR="00E5052B" w:rsidRPr="00E5052B">
        <w:t xml:space="preserve">. </w:t>
      </w:r>
      <w:r w:rsidR="002B1043" w:rsidRPr="00E5052B">
        <w:t>Кравцова Г</w:t>
      </w:r>
      <w:r w:rsidR="00E5052B">
        <w:t xml:space="preserve">.И., </w:t>
      </w:r>
      <w:r w:rsidR="002B1043" w:rsidRPr="00E5052B">
        <w:t>Василенко Н</w:t>
      </w:r>
      <w:r w:rsidR="00E5052B">
        <w:t xml:space="preserve">.К. </w:t>
      </w:r>
      <w:r w:rsidR="00E5052B" w:rsidRPr="00E5052B">
        <w:t>"</w:t>
      </w:r>
      <w:r w:rsidR="002B1043" w:rsidRPr="00E5052B">
        <w:t>Организация деятельности коммерческих банков</w:t>
      </w:r>
      <w:r w:rsidR="00E5052B" w:rsidRPr="00E5052B">
        <w:t>" [</w:t>
      </w:r>
      <w:r w:rsidR="002B1043" w:rsidRPr="00E5052B">
        <w:t>текст</w:t>
      </w:r>
      <w:r w:rsidR="00E5052B" w:rsidRPr="00E5052B">
        <w:t xml:space="preserve">]: </w:t>
      </w:r>
      <w:r w:rsidR="002B1043" w:rsidRPr="00E5052B">
        <w:t>учебник / Кравцова Г</w:t>
      </w:r>
      <w:r w:rsidR="00E5052B">
        <w:t xml:space="preserve">.И., </w:t>
      </w:r>
      <w:r w:rsidR="002B1043" w:rsidRPr="00E5052B">
        <w:t>Василенко Н</w:t>
      </w:r>
      <w:r w:rsidR="00E5052B">
        <w:t xml:space="preserve">.К. </w:t>
      </w:r>
      <w:r w:rsidR="00E5052B" w:rsidRPr="00E5052B">
        <w:t xml:space="preserve">- </w:t>
      </w:r>
      <w:r w:rsidR="002B1043" w:rsidRPr="00E5052B">
        <w:t>Мн</w:t>
      </w:r>
      <w:r w:rsidR="00E5052B" w:rsidRPr="00E5052B">
        <w:t xml:space="preserve">.: </w:t>
      </w:r>
      <w:r w:rsidR="002B1043" w:rsidRPr="00E5052B">
        <w:t>БГЭУ, 2001</w:t>
      </w:r>
      <w:r w:rsidR="00E5052B" w:rsidRPr="00E5052B">
        <w:t xml:space="preserve"> - </w:t>
      </w:r>
      <w:r w:rsidR="002B1043" w:rsidRPr="00E5052B">
        <w:t>512с</w:t>
      </w:r>
      <w:r w:rsidR="00E5052B" w:rsidRPr="00E5052B">
        <w:t xml:space="preserve">. </w:t>
      </w:r>
    </w:p>
    <w:p w:rsidR="002B1043" w:rsidRPr="00E5052B" w:rsidRDefault="00395C2E" w:rsidP="0061557C">
      <w:pPr>
        <w:widowControl w:val="0"/>
        <w:autoSpaceDE w:val="0"/>
        <w:autoSpaceDN w:val="0"/>
        <w:adjustRightInd w:val="0"/>
        <w:ind w:firstLine="0"/>
      </w:pPr>
      <w:r w:rsidRPr="00E5052B">
        <w:t>6</w:t>
      </w:r>
      <w:r w:rsidR="00E5052B" w:rsidRPr="00E5052B">
        <w:t xml:space="preserve">. </w:t>
      </w:r>
      <w:r w:rsidR="002B1043" w:rsidRPr="00E5052B">
        <w:t>Пупликов С</w:t>
      </w:r>
      <w:r w:rsidR="00E5052B">
        <w:t xml:space="preserve">.И. </w:t>
      </w:r>
      <w:r w:rsidR="00E5052B" w:rsidRPr="00E5052B">
        <w:t>"</w:t>
      </w:r>
      <w:r w:rsidR="002B1043" w:rsidRPr="00E5052B">
        <w:t>Основы проведения валютных операций, связанных с движением капитала</w:t>
      </w:r>
      <w:r w:rsidR="00E5052B" w:rsidRPr="00E5052B">
        <w:t>" [</w:t>
      </w:r>
      <w:r w:rsidR="002B1043" w:rsidRPr="00E5052B">
        <w:t>текс</w:t>
      </w:r>
      <w:r w:rsidR="00E5052B" w:rsidRPr="00E5052B">
        <w:t xml:space="preserve">]: </w:t>
      </w:r>
      <w:r w:rsidR="002B1043" w:rsidRPr="00E5052B">
        <w:t>учеб</w:t>
      </w:r>
      <w:r w:rsidR="00E5052B" w:rsidRPr="00E5052B">
        <w:t xml:space="preserve">. </w:t>
      </w:r>
      <w:r w:rsidR="002B1043" w:rsidRPr="00E5052B">
        <w:t>пособие / Пупликов С</w:t>
      </w:r>
      <w:r w:rsidR="00E5052B">
        <w:t xml:space="preserve">.И. </w:t>
      </w:r>
      <w:r w:rsidR="002B1043" w:rsidRPr="00E5052B">
        <w:t>– БГЭУ</w:t>
      </w:r>
      <w:r w:rsidR="00E5052B" w:rsidRPr="00E5052B">
        <w:t xml:space="preserve">. - </w:t>
      </w:r>
      <w:r w:rsidR="002B1043" w:rsidRPr="00E5052B">
        <w:t>Мн</w:t>
      </w:r>
      <w:r w:rsidR="00E5052B" w:rsidRPr="00E5052B">
        <w:t xml:space="preserve">.: </w:t>
      </w:r>
      <w:r w:rsidR="002B1043" w:rsidRPr="00E5052B">
        <w:t>2000</w:t>
      </w:r>
      <w:r w:rsidR="00E5052B" w:rsidRPr="00E5052B">
        <w:t xml:space="preserve">. </w:t>
      </w:r>
      <w:r w:rsidR="002B1043" w:rsidRPr="00E5052B">
        <w:t>– 325с</w:t>
      </w:r>
      <w:r w:rsidR="00E5052B" w:rsidRPr="00E5052B">
        <w:t xml:space="preserve">. </w:t>
      </w:r>
    </w:p>
    <w:p w:rsidR="002B1043" w:rsidRPr="00E5052B" w:rsidRDefault="00395C2E" w:rsidP="0061557C">
      <w:pPr>
        <w:widowControl w:val="0"/>
        <w:autoSpaceDE w:val="0"/>
        <w:autoSpaceDN w:val="0"/>
        <w:adjustRightInd w:val="0"/>
        <w:ind w:firstLine="0"/>
      </w:pPr>
      <w:r w:rsidRPr="00E5052B">
        <w:t>7</w:t>
      </w:r>
      <w:r w:rsidR="00E5052B" w:rsidRPr="00E5052B">
        <w:t xml:space="preserve">. </w:t>
      </w:r>
      <w:r w:rsidR="002B1043" w:rsidRPr="00E5052B">
        <w:t>Савонь В</w:t>
      </w:r>
      <w:r w:rsidR="00E5052B" w:rsidRPr="00E5052B">
        <w:t>. "</w:t>
      </w:r>
      <w:r w:rsidR="002B1043" w:rsidRPr="00E5052B">
        <w:t>Оценка эффективности валютно-обменных операций методика и проблемы</w:t>
      </w:r>
      <w:r w:rsidR="00E5052B" w:rsidRPr="00E5052B">
        <w:t>" [</w:t>
      </w:r>
      <w:r w:rsidR="002B1043" w:rsidRPr="00E5052B">
        <w:t>текс</w:t>
      </w:r>
      <w:r w:rsidR="00E5052B" w:rsidRPr="00E5052B">
        <w:t xml:space="preserve">] // </w:t>
      </w:r>
      <w:r w:rsidR="002B1043" w:rsidRPr="00E5052B">
        <w:t>Банковский вестник №25</w:t>
      </w:r>
      <w:r w:rsidR="00E5052B" w:rsidRPr="00E5052B">
        <w:t xml:space="preserve">. </w:t>
      </w:r>
      <w:r w:rsidR="002B1043" w:rsidRPr="00E5052B">
        <w:t>– 2007</w:t>
      </w:r>
      <w:r w:rsidR="00E5052B" w:rsidRPr="00E5052B">
        <w:t xml:space="preserve">. </w:t>
      </w:r>
      <w:r w:rsidR="002B1043" w:rsidRPr="00E5052B">
        <w:t>– с</w:t>
      </w:r>
      <w:r w:rsidR="00E5052B">
        <w:t>.4</w:t>
      </w:r>
      <w:r w:rsidR="002B1043" w:rsidRPr="00E5052B">
        <w:t>0-44</w:t>
      </w:r>
    </w:p>
    <w:p w:rsidR="002B1043" w:rsidRPr="00E5052B" w:rsidRDefault="00395C2E" w:rsidP="0061557C">
      <w:pPr>
        <w:widowControl w:val="0"/>
        <w:autoSpaceDE w:val="0"/>
        <w:autoSpaceDN w:val="0"/>
        <w:adjustRightInd w:val="0"/>
        <w:ind w:firstLine="0"/>
      </w:pPr>
      <w:r w:rsidRPr="00E5052B">
        <w:t>8</w:t>
      </w:r>
      <w:r w:rsidR="00E5052B" w:rsidRPr="00E5052B">
        <w:t xml:space="preserve">. </w:t>
      </w:r>
      <w:r w:rsidR="002B1043" w:rsidRPr="00E5052B">
        <w:t>Тарасова Т</w:t>
      </w:r>
      <w:r w:rsidR="00E5052B" w:rsidRPr="00E5052B">
        <w:t>. "</w:t>
      </w:r>
      <w:r w:rsidR="002B1043" w:rsidRPr="00E5052B">
        <w:t>О плавающем и фиксированном валютном курсе</w:t>
      </w:r>
      <w:r w:rsidR="00E5052B" w:rsidRPr="00E5052B">
        <w:t>" [</w:t>
      </w:r>
      <w:r w:rsidR="002B1043" w:rsidRPr="00E5052B">
        <w:t>текст</w:t>
      </w:r>
      <w:r w:rsidR="00E5052B" w:rsidRPr="00E5052B">
        <w:t xml:space="preserve">] // </w:t>
      </w:r>
      <w:r w:rsidR="002B1043" w:rsidRPr="00E5052B">
        <w:t>Банковский вестник №4</w:t>
      </w:r>
      <w:r w:rsidR="00E5052B" w:rsidRPr="00E5052B">
        <w:t xml:space="preserve">. </w:t>
      </w:r>
      <w:r w:rsidR="002B1043" w:rsidRPr="00E5052B">
        <w:t>– 2007</w:t>
      </w:r>
      <w:r w:rsidR="00E5052B" w:rsidRPr="00E5052B">
        <w:t xml:space="preserve">. </w:t>
      </w:r>
      <w:r w:rsidR="002B1043" w:rsidRPr="00E5052B">
        <w:t>– с</w:t>
      </w:r>
      <w:r w:rsidR="00E5052B">
        <w:t>.3</w:t>
      </w:r>
      <w:r w:rsidR="002B1043" w:rsidRPr="00E5052B">
        <w:t>7-41</w:t>
      </w:r>
    </w:p>
    <w:p w:rsidR="00395C2E" w:rsidRPr="00E5052B" w:rsidRDefault="0059624C" w:rsidP="0061557C">
      <w:pPr>
        <w:widowControl w:val="0"/>
        <w:autoSpaceDE w:val="0"/>
        <w:autoSpaceDN w:val="0"/>
        <w:adjustRightInd w:val="0"/>
        <w:ind w:firstLine="0"/>
      </w:pPr>
      <w:r w:rsidRPr="00E5052B">
        <w:t>9</w:t>
      </w:r>
      <w:r w:rsidR="00E5052B" w:rsidRPr="00E5052B">
        <w:t xml:space="preserve">. </w:t>
      </w:r>
      <w:r w:rsidR="00395C2E" w:rsidRPr="00E5052B">
        <w:t>Томкович Р</w:t>
      </w:r>
      <w:r w:rsidR="00E5052B">
        <w:t xml:space="preserve">.Р. </w:t>
      </w:r>
      <w:r w:rsidR="00E5052B" w:rsidRPr="00E5052B">
        <w:t>"</w:t>
      </w:r>
      <w:r w:rsidR="00395C2E" w:rsidRPr="00E5052B">
        <w:t>Счета в иностранных валютах и режимы их функционирования</w:t>
      </w:r>
      <w:r w:rsidR="00E5052B" w:rsidRPr="00E5052B">
        <w:t>" [</w:t>
      </w:r>
      <w:r w:rsidR="00395C2E" w:rsidRPr="00E5052B">
        <w:t>текст</w:t>
      </w:r>
      <w:r w:rsidR="00E5052B" w:rsidRPr="00E5052B">
        <w:t xml:space="preserve">] // </w:t>
      </w:r>
      <w:r w:rsidR="00395C2E" w:rsidRPr="00E5052B">
        <w:t>Планово-экономический отдел № 11</w:t>
      </w:r>
      <w:r w:rsidR="00E5052B" w:rsidRPr="00E5052B">
        <w:t xml:space="preserve">. </w:t>
      </w:r>
      <w:r w:rsidR="00395C2E" w:rsidRPr="00E5052B">
        <w:t>– 2006</w:t>
      </w:r>
      <w:r w:rsidR="00E5052B" w:rsidRPr="00E5052B">
        <w:t xml:space="preserve">. </w:t>
      </w:r>
      <w:r w:rsidR="00395C2E" w:rsidRPr="00E5052B">
        <w:t>– с</w:t>
      </w:r>
      <w:r w:rsidR="00E5052B">
        <w:t>.6</w:t>
      </w:r>
      <w:r w:rsidR="00395C2E" w:rsidRPr="00E5052B">
        <w:t>5-68</w:t>
      </w:r>
    </w:p>
    <w:p w:rsidR="00395C2E" w:rsidRPr="00E5052B" w:rsidRDefault="00395C2E" w:rsidP="0061557C">
      <w:pPr>
        <w:widowControl w:val="0"/>
        <w:autoSpaceDE w:val="0"/>
        <w:autoSpaceDN w:val="0"/>
        <w:adjustRightInd w:val="0"/>
        <w:ind w:firstLine="0"/>
      </w:pPr>
      <w:r w:rsidRPr="00E5052B">
        <w:t>1</w:t>
      </w:r>
      <w:r w:rsidR="0059624C" w:rsidRPr="00E5052B">
        <w:t>0</w:t>
      </w:r>
      <w:r w:rsidR="00E5052B" w:rsidRPr="00E5052B">
        <w:t xml:space="preserve">. </w:t>
      </w:r>
      <w:r w:rsidRPr="00E5052B">
        <w:t>Шимов В</w:t>
      </w:r>
      <w:r w:rsidR="00E5052B">
        <w:t xml:space="preserve">.Н. </w:t>
      </w:r>
      <w:r w:rsidR="00E5052B" w:rsidRPr="00E5052B">
        <w:t>"</w:t>
      </w:r>
      <w:r w:rsidRPr="00E5052B">
        <w:t>Национальная экономика Беларуси</w:t>
      </w:r>
      <w:r w:rsidR="00E5052B" w:rsidRPr="00E5052B">
        <w:t xml:space="preserve">: </w:t>
      </w:r>
      <w:r w:rsidRPr="00E5052B">
        <w:t>Потенциалы</w:t>
      </w:r>
      <w:r w:rsidR="00E5052B" w:rsidRPr="00E5052B">
        <w:t xml:space="preserve">. </w:t>
      </w:r>
      <w:r w:rsidRPr="00E5052B">
        <w:t>Хозяйственные комплексы</w:t>
      </w:r>
      <w:r w:rsidR="00E5052B" w:rsidRPr="00E5052B">
        <w:t xml:space="preserve">. </w:t>
      </w:r>
      <w:r w:rsidRPr="00E5052B">
        <w:t>Направления развития</w:t>
      </w:r>
      <w:r w:rsidR="00E5052B" w:rsidRPr="00E5052B">
        <w:t xml:space="preserve">. </w:t>
      </w:r>
      <w:r w:rsidRPr="00E5052B">
        <w:t>Механизмы управления</w:t>
      </w:r>
      <w:r w:rsidR="00E5052B" w:rsidRPr="00E5052B">
        <w:t>" [</w:t>
      </w:r>
      <w:r w:rsidRPr="00E5052B">
        <w:t>текст</w:t>
      </w:r>
      <w:r w:rsidR="00E5052B" w:rsidRPr="00E5052B">
        <w:t xml:space="preserve">] </w:t>
      </w:r>
      <w:r w:rsidRPr="00E5052B">
        <w:t>/ Шимов В</w:t>
      </w:r>
      <w:r w:rsidR="00E5052B">
        <w:t xml:space="preserve">.Н. </w:t>
      </w:r>
      <w:r w:rsidRPr="00E5052B">
        <w:t>– Мн</w:t>
      </w:r>
      <w:r w:rsidR="00E5052B" w:rsidRPr="00E5052B">
        <w:t xml:space="preserve">: </w:t>
      </w:r>
      <w:r w:rsidRPr="00E5052B">
        <w:t>2005</w:t>
      </w:r>
      <w:r w:rsidR="00E5052B" w:rsidRPr="00E5052B">
        <w:t xml:space="preserve">. </w:t>
      </w:r>
      <w:r w:rsidRPr="00E5052B">
        <w:t>– 625с</w:t>
      </w:r>
      <w:r w:rsidR="00E5052B" w:rsidRPr="00E5052B">
        <w:t xml:space="preserve">. </w:t>
      </w:r>
    </w:p>
    <w:p w:rsidR="002B1043" w:rsidRPr="00E5052B" w:rsidRDefault="00395C2E" w:rsidP="0061557C">
      <w:pPr>
        <w:widowControl w:val="0"/>
        <w:autoSpaceDE w:val="0"/>
        <w:autoSpaceDN w:val="0"/>
        <w:adjustRightInd w:val="0"/>
        <w:ind w:firstLine="0"/>
      </w:pPr>
      <w:r w:rsidRPr="00E5052B">
        <w:t>1</w:t>
      </w:r>
      <w:r w:rsidR="0059624C" w:rsidRPr="00E5052B">
        <w:t>1</w:t>
      </w:r>
      <w:r w:rsidR="00E5052B" w:rsidRPr="00E5052B">
        <w:t xml:space="preserve">. </w:t>
      </w:r>
      <w:r w:rsidR="002B1043" w:rsidRPr="00E5052B">
        <w:t>Ширинская Е</w:t>
      </w:r>
      <w:r w:rsidR="00E5052B">
        <w:t xml:space="preserve">.Б. </w:t>
      </w:r>
      <w:r w:rsidR="00E5052B" w:rsidRPr="00E5052B">
        <w:t>"</w:t>
      </w:r>
      <w:r w:rsidR="002B1043" w:rsidRPr="00E5052B">
        <w:t>Операции коммерческих банков, зарубежный опыт</w:t>
      </w:r>
      <w:r w:rsidR="00E5052B" w:rsidRPr="00E5052B">
        <w:t>" [</w:t>
      </w:r>
      <w:r w:rsidR="002B1043" w:rsidRPr="00E5052B">
        <w:t>текст</w:t>
      </w:r>
      <w:r w:rsidR="00E5052B" w:rsidRPr="00E5052B">
        <w:t xml:space="preserve">] </w:t>
      </w:r>
      <w:r w:rsidR="002B1043" w:rsidRPr="00E5052B">
        <w:t>/ Ширинская Е</w:t>
      </w:r>
      <w:r w:rsidR="00E5052B">
        <w:t xml:space="preserve">.Б. </w:t>
      </w:r>
      <w:r w:rsidR="00E5052B" w:rsidRPr="00E5052B">
        <w:t xml:space="preserve">- </w:t>
      </w:r>
      <w:r w:rsidR="002B1043" w:rsidRPr="00E5052B">
        <w:t>Москва</w:t>
      </w:r>
      <w:r w:rsidR="00E5052B" w:rsidRPr="00E5052B">
        <w:t xml:space="preserve">: </w:t>
      </w:r>
      <w:r w:rsidR="002B1043" w:rsidRPr="00E5052B">
        <w:t>Экономика</w:t>
      </w:r>
      <w:r w:rsidR="00E5052B" w:rsidRPr="00E5052B">
        <w:t xml:space="preserve">. </w:t>
      </w:r>
      <w:r w:rsidR="002B1043" w:rsidRPr="00E5052B">
        <w:t>– 2002</w:t>
      </w:r>
      <w:r w:rsidR="00E5052B" w:rsidRPr="00E5052B">
        <w:t xml:space="preserve">. </w:t>
      </w:r>
      <w:r w:rsidR="002B1043" w:rsidRPr="00E5052B">
        <w:t>– 309с</w:t>
      </w:r>
      <w:r w:rsidR="00E5052B" w:rsidRPr="00E5052B">
        <w:t xml:space="preserve">. </w:t>
      </w:r>
    </w:p>
    <w:p w:rsidR="002B1043" w:rsidRPr="0061557C" w:rsidRDefault="00395C2E" w:rsidP="0061557C">
      <w:pPr>
        <w:widowControl w:val="0"/>
        <w:autoSpaceDE w:val="0"/>
        <w:autoSpaceDN w:val="0"/>
        <w:adjustRightInd w:val="0"/>
        <w:ind w:firstLine="0"/>
        <w:rPr>
          <w:lang w:val="en-US"/>
        </w:rPr>
      </w:pPr>
      <w:r w:rsidRPr="0061557C">
        <w:rPr>
          <w:lang w:val="en-US"/>
        </w:rPr>
        <w:t>1</w:t>
      </w:r>
      <w:r w:rsidR="0059624C" w:rsidRPr="0061557C">
        <w:rPr>
          <w:lang w:val="en-US"/>
        </w:rPr>
        <w:t>2</w:t>
      </w:r>
      <w:r w:rsidR="00E5052B" w:rsidRPr="0061557C">
        <w:rPr>
          <w:lang w:val="en-US"/>
        </w:rPr>
        <w:t xml:space="preserve">. </w:t>
      </w:r>
      <w:r w:rsidR="002B1043" w:rsidRPr="0061557C">
        <w:rPr>
          <w:lang w:val="en-US"/>
        </w:rPr>
        <w:t>httpwww</w:t>
      </w:r>
      <w:r w:rsidR="00E5052B" w:rsidRPr="0061557C">
        <w:rPr>
          <w:lang w:val="en-US"/>
        </w:rPr>
        <w:t xml:space="preserve">. </w:t>
      </w:r>
      <w:r w:rsidR="002B1043" w:rsidRPr="00E5052B">
        <w:rPr>
          <w:lang w:val="en-US"/>
        </w:rPr>
        <w:t>nbrb</w:t>
      </w:r>
      <w:r w:rsidR="00E5052B" w:rsidRPr="0061557C">
        <w:rPr>
          <w:lang w:val="en-US"/>
        </w:rPr>
        <w:t xml:space="preserve">. </w:t>
      </w:r>
      <w:r w:rsidR="002B1043" w:rsidRPr="00E5052B">
        <w:rPr>
          <w:lang w:val="en-US"/>
        </w:rPr>
        <w:t>by</w:t>
      </w:r>
      <w:r w:rsidR="002B1043" w:rsidRPr="0061557C">
        <w:rPr>
          <w:lang w:val="en-US"/>
        </w:rPr>
        <w:t>/</w:t>
      </w:r>
      <w:r w:rsidR="002B1043" w:rsidRPr="00E5052B">
        <w:rPr>
          <w:lang w:val="en-US"/>
        </w:rPr>
        <w:t>bv</w:t>
      </w:r>
      <w:r w:rsidR="00E5052B" w:rsidRPr="0061557C">
        <w:rPr>
          <w:lang w:val="en-US"/>
        </w:rPr>
        <w:t xml:space="preserve">. </w:t>
      </w:r>
      <w:r w:rsidR="002B1043" w:rsidRPr="00E5052B">
        <w:rPr>
          <w:lang w:val="en-US"/>
        </w:rPr>
        <w:t>html</w:t>
      </w:r>
    </w:p>
    <w:p w:rsidR="002B1043" w:rsidRPr="0061557C" w:rsidRDefault="00395C2E" w:rsidP="0061557C">
      <w:pPr>
        <w:widowControl w:val="0"/>
        <w:autoSpaceDE w:val="0"/>
        <w:autoSpaceDN w:val="0"/>
        <w:adjustRightInd w:val="0"/>
        <w:ind w:firstLine="0"/>
        <w:rPr>
          <w:lang w:val="en-US"/>
        </w:rPr>
      </w:pPr>
      <w:r w:rsidRPr="0061557C">
        <w:rPr>
          <w:lang w:val="en-US"/>
        </w:rPr>
        <w:t>1</w:t>
      </w:r>
      <w:r w:rsidR="0059624C" w:rsidRPr="0061557C">
        <w:rPr>
          <w:lang w:val="en-US"/>
        </w:rPr>
        <w:t>3</w:t>
      </w:r>
      <w:r w:rsidR="00E5052B" w:rsidRPr="0061557C">
        <w:rPr>
          <w:lang w:val="en-US"/>
        </w:rPr>
        <w:t xml:space="preserve">. </w:t>
      </w:r>
      <w:r w:rsidR="002B1043" w:rsidRPr="0061557C">
        <w:rPr>
          <w:lang w:val="en-US"/>
        </w:rPr>
        <w:t>httpwww</w:t>
      </w:r>
      <w:r w:rsidR="00E5052B" w:rsidRPr="0061557C">
        <w:rPr>
          <w:lang w:val="en-US"/>
        </w:rPr>
        <w:t xml:space="preserve">. </w:t>
      </w:r>
      <w:r w:rsidR="002B1043" w:rsidRPr="0061557C">
        <w:rPr>
          <w:lang w:val="en-US"/>
        </w:rPr>
        <w:t>belarusbank</w:t>
      </w:r>
      <w:r w:rsidR="00E5052B" w:rsidRPr="0061557C">
        <w:rPr>
          <w:lang w:val="en-US"/>
        </w:rPr>
        <w:t xml:space="preserve">. </w:t>
      </w:r>
      <w:r w:rsidR="002B1043" w:rsidRPr="0061557C">
        <w:rPr>
          <w:lang w:val="en-US"/>
        </w:rPr>
        <w:t>byru_1795</w:t>
      </w:r>
      <w:r w:rsidR="00E5052B" w:rsidRPr="0061557C">
        <w:rPr>
          <w:lang w:val="en-US"/>
        </w:rPr>
        <w:t xml:space="preserve">. </w:t>
      </w:r>
      <w:r w:rsidR="002B1043" w:rsidRPr="0061557C">
        <w:rPr>
          <w:lang w:val="en-US"/>
        </w:rPr>
        <w:t>htm</w:t>
      </w:r>
    </w:p>
    <w:p w:rsidR="00E5052B" w:rsidRDefault="0059624C" w:rsidP="0061557C">
      <w:pPr>
        <w:widowControl w:val="0"/>
        <w:autoSpaceDE w:val="0"/>
        <w:autoSpaceDN w:val="0"/>
        <w:adjustRightInd w:val="0"/>
        <w:ind w:firstLine="0"/>
        <w:rPr>
          <w:lang w:val="en-US"/>
        </w:rPr>
      </w:pPr>
      <w:r w:rsidRPr="00E5052B">
        <w:t>14</w:t>
      </w:r>
      <w:r w:rsidR="00E5052B" w:rsidRPr="00E5052B">
        <w:t xml:space="preserve">. </w:t>
      </w:r>
      <w:r w:rsidR="002B1043" w:rsidRPr="00E5052B">
        <w:rPr>
          <w:lang w:val="en-US"/>
        </w:rPr>
        <w:t>httpwww</w:t>
      </w:r>
      <w:r w:rsidR="00E5052B" w:rsidRPr="00E5052B">
        <w:t xml:space="preserve">. </w:t>
      </w:r>
      <w:r w:rsidRPr="00E5052B">
        <w:rPr>
          <w:lang w:val="en-US"/>
        </w:rPr>
        <w:t>bsce</w:t>
      </w:r>
      <w:r w:rsidR="00E5052B" w:rsidRPr="00E5052B">
        <w:rPr>
          <w:lang w:val="en-US"/>
        </w:rPr>
        <w:t xml:space="preserve">. </w:t>
      </w:r>
      <w:r w:rsidRPr="00E5052B">
        <w:rPr>
          <w:lang w:val="en-US"/>
        </w:rPr>
        <w:t>by</w:t>
      </w:r>
      <w:bookmarkStart w:id="28" w:name="_GoBack"/>
      <w:bookmarkEnd w:id="28"/>
    </w:p>
    <w:sectPr w:rsidR="00E5052B" w:rsidSect="00E5052B">
      <w:headerReference w:type="default" r:id="rId7"/>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AA5" w:rsidRDefault="00904AA5">
      <w:pPr>
        <w:widowControl w:val="0"/>
        <w:autoSpaceDE w:val="0"/>
        <w:autoSpaceDN w:val="0"/>
        <w:adjustRightInd w:val="0"/>
      </w:pPr>
      <w:r>
        <w:separator/>
      </w:r>
    </w:p>
    <w:p w:rsidR="00904AA5" w:rsidRDefault="00904AA5"/>
  </w:endnote>
  <w:endnote w:type="continuationSeparator" w:id="0">
    <w:p w:rsidR="00904AA5" w:rsidRDefault="00904AA5">
      <w:pPr>
        <w:widowControl w:val="0"/>
        <w:autoSpaceDE w:val="0"/>
        <w:autoSpaceDN w:val="0"/>
        <w:adjustRightInd w:val="0"/>
      </w:pPr>
      <w:r>
        <w:continuationSeparator/>
      </w:r>
    </w:p>
    <w:p w:rsidR="00904AA5" w:rsidRDefault="00904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entury Schoolbook">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AA5" w:rsidRDefault="00904AA5">
      <w:pPr>
        <w:widowControl w:val="0"/>
        <w:autoSpaceDE w:val="0"/>
        <w:autoSpaceDN w:val="0"/>
        <w:adjustRightInd w:val="0"/>
      </w:pPr>
      <w:r>
        <w:separator/>
      </w:r>
    </w:p>
    <w:p w:rsidR="00904AA5" w:rsidRDefault="00904AA5"/>
  </w:footnote>
  <w:footnote w:type="continuationSeparator" w:id="0">
    <w:p w:rsidR="00904AA5" w:rsidRDefault="00904AA5">
      <w:pPr>
        <w:widowControl w:val="0"/>
        <w:autoSpaceDE w:val="0"/>
        <w:autoSpaceDN w:val="0"/>
        <w:adjustRightInd w:val="0"/>
      </w:pPr>
      <w:r>
        <w:continuationSeparator/>
      </w:r>
    </w:p>
    <w:p w:rsidR="00904AA5" w:rsidRDefault="00904A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C6" w:rsidRDefault="00CB77C6" w:rsidP="0091109D">
    <w:pPr>
      <w:pStyle w:val="ad"/>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7391B">
      <w:rPr>
        <w:rStyle w:val="af1"/>
      </w:rPr>
      <w:t>2</w:t>
    </w:r>
    <w:r>
      <w:rPr>
        <w:rStyle w:val="af1"/>
      </w:rPr>
      <w:fldChar w:fldCharType="end"/>
    </w:r>
  </w:p>
  <w:p w:rsidR="00CB77C6" w:rsidRDefault="00CB77C6" w:rsidP="00F5665E">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F550E"/>
    <w:multiLevelType w:val="hybridMultilevel"/>
    <w:tmpl w:val="7B4CA2B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56A4940"/>
    <w:multiLevelType w:val="hybridMultilevel"/>
    <w:tmpl w:val="AA228CC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17623055"/>
    <w:multiLevelType w:val="hybridMultilevel"/>
    <w:tmpl w:val="C2B8BD7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25A021A8"/>
    <w:multiLevelType w:val="hybridMultilevel"/>
    <w:tmpl w:val="A190876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2DBA76D6"/>
    <w:multiLevelType w:val="hybridMultilevel"/>
    <w:tmpl w:val="784A2B8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3388387A"/>
    <w:multiLevelType w:val="hybridMultilevel"/>
    <w:tmpl w:val="5FFE1E66"/>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94B2727"/>
    <w:multiLevelType w:val="hybridMultilevel"/>
    <w:tmpl w:val="57722AF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46EF0DBC"/>
    <w:multiLevelType w:val="hybridMultilevel"/>
    <w:tmpl w:val="43A46E0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58700A14"/>
    <w:multiLevelType w:val="hybridMultilevel"/>
    <w:tmpl w:val="2146D61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5DD343CD"/>
    <w:multiLevelType w:val="hybridMultilevel"/>
    <w:tmpl w:val="974A982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64B37D92"/>
    <w:multiLevelType w:val="hybridMultilevel"/>
    <w:tmpl w:val="3C260B6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0"/>
  </w:num>
  <w:num w:numId="2">
    <w:abstractNumId w:val="7"/>
  </w:num>
  <w:num w:numId="3">
    <w:abstractNumId w:val="8"/>
  </w:num>
  <w:num w:numId="4">
    <w:abstractNumId w:val="9"/>
  </w:num>
  <w:num w:numId="5">
    <w:abstractNumId w:val="3"/>
  </w:num>
  <w:num w:numId="6">
    <w:abstractNumId w:val="11"/>
  </w:num>
  <w:num w:numId="7">
    <w:abstractNumId w:val="2"/>
  </w:num>
  <w:num w:numId="8">
    <w:abstractNumId w:val="5"/>
  </w:num>
  <w:num w:numId="9">
    <w:abstractNumId w:val="0"/>
  </w:num>
  <w:num w:numId="10">
    <w:abstractNumId w:val="4"/>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DE5"/>
    <w:rsid w:val="0007391B"/>
    <w:rsid w:val="0015431E"/>
    <w:rsid w:val="00165C95"/>
    <w:rsid w:val="00180D65"/>
    <w:rsid w:val="001B1B0B"/>
    <w:rsid w:val="001D0B97"/>
    <w:rsid w:val="00201FCE"/>
    <w:rsid w:val="0025496D"/>
    <w:rsid w:val="002648E6"/>
    <w:rsid w:val="002A1220"/>
    <w:rsid w:val="002B1043"/>
    <w:rsid w:val="002E7612"/>
    <w:rsid w:val="00332063"/>
    <w:rsid w:val="00342510"/>
    <w:rsid w:val="00385102"/>
    <w:rsid w:val="00395C2E"/>
    <w:rsid w:val="00454D1C"/>
    <w:rsid w:val="00497CD7"/>
    <w:rsid w:val="004F65C0"/>
    <w:rsid w:val="004F7737"/>
    <w:rsid w:val="00525B34"/>
    <w:rsid w:val="0056416D"/>
    <w:rsid w:val="0059624C"/>
    <w:rsid w:val="0061548D"/>
    <w:rsid w:val="0061557C"/>
    <w:rsid w:val="006F1618"/>
    <w:rsid w:val="00750DD4"/>
    <w:rsid w:val="00782400"/>
    <w:rsid w:val="007A6359"/>
    <w:rsid w:val="008B6E8E"/>
    <w:rsid w:val="008E3740"/>
    <w:rsid w:val="00904AA5"/>
    <w:rsid w:val="0091109D"/>
    <w:rsid w:val="009151DB"/>
    <w:rsid w:val="009E3D78"/>
    <w:rsid w:val="00A05DE5"/>
    <w:rsid w:val="00A06C5D"/>
    <w:rsid w:val="00A119B9"/>
    <w:rsid w:val="00A26FD0"/>
    <w:rsid w:val="00A55E71"/>
    <w:rsid w:val="00B63AEF"/>
    <w:rsid w:val="00B866F7"/>
    <w:rsid w:val="00BA63D9"/>
    <w:rsid w:val="00BC0889"/>
    <w:rsid w:val="00C45306"/>
    <w:rsid w:val="00C556F9"/>
    <w:rsid w:val="00C91BAF"/>
    <w:rsid w:val="00CB77C6"/>
    <w:rsid w:val="00D15C0E"/>
    <w:rsid w:val="00D663E4"/>
    <w:rsid w:val="00DF6552"/>
    <w:rsid w:val="00E03372"/>
    <w:rsid w:val="00E13D8A"/>
    <w:rsid w:val="00E15515"/>
    <w:rsid w:val="00E5052B"/>
    <w:rsid w:val="00E67389"/>
    <w:rsid w:val="00E94AA0"/>
    <w:rsid w:val="00EE2D20"/>
    <w:rsid w:val="00F44CB2"/>
    <w:rsid w:val="00F5665E"/>
    <w:rsid w:val="00F8016C"/>
    <w:rsid w:val="00FA1897"/>
    <w:rsid w:val="00FB3F03"/>
    <w:rsid w:val="00FB45FE"/>
    <w:rsid w:val="00FF3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949FE2A5-11D5-479E-AB82-C3CFE26F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5052B"/>
    <w:pPr>
      <w:spacing w:line="360" w:lineRule="auto"/>
      <w:ind w:firstLine="720"/>
      <w:jc w:val="both"/>
    </w:pPr>
    <w:rPr>
      <w:sz w:val="28"/>
      <w:szCs w:val="28"/>
    </w:rPr>
  </w:style>
  <w:style w:type="paragraph" w:styleId="1">
    <w:name w:val="heading 1"/>
    <w:basedOn w:val="a2"/>
    <w:next w:val="a2"/>
    <w:link w:val="10"/>
    <w:uiPriority w:val="99"/>
    <w:qFormat/>
    <w:rsid w:val="00E5052B"/>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E5052B"/>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E5052B"/>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E5052B"/>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E5052B"/>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E5052B"/>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E5052B"/>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E5052B"/>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61557C"/>
    <w:rPr>
      <w:b/>
      <w:bCs/>
      <w:i/>
      <w:iCs/>
      <w:smallCaps/>
      <w:noProof/>
      <w:sz w:val="28"/>
      <w:szCs w:val="28"/>
      <w:lang w:val="ru-RU"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Style1">
    <w:name w:val="Style1"/>
    <w:basedOn w:val="a2"/>
    <w:uiPriority w:val="99"/>
    <w:rsid w:val="00E67389"/>
    <w:pPr>
      <w:widowControl w:val="0"/>
      <w:autoSpaceDE w:val="0"/>
      <w:autoSpaceDN w:val="0"/>
      <w:adjustRightInd w:val="0"/>
      <w:spacing w:line="167" w:lineRule="exact"/>
    </w:pPr>
    <w:rPr>
      <w:rFonts w:ascii="Trebuchet MS" w:hAnsi="Trebuchet MS" w:cs="Trebuchet MS"/>
    </w:rPr>
  </w:style>
  <w:style w:type="paragraph" w:customStyle="1" w:styleId="Style2">
    <w:name w:val="Style2"/>
    <w:basedOn w:val="a2"/>
    <w:uiPriority w:val="99"/>
    <w:rsid w:val="00E67389"/>
    <w:pPr>
      <w:widowControl w:val="0"/>
      <w:autoSpaceDE w:val="0"/>
      <w:autoSpaceDN w:val="0"/>
      <w:adjustRightInd w:val="0"/>
      <w:spacing w:line="167" w:lineRule="exact"/>
      <w:ind w:firstLine="161"/>
    </w:pPr>
    <w:rPr>
      <w:rFonts w:ascii="Trebuchet MS" w:hAnsi="Trebuchet MS" w:cs="Trebuchet MS"/>
    </w:rPr>
  </w:style>
  <w:style w:type="paragraph" w:customStyle="1" w:styleId="Style7">
    <w:name w:val="Style7"/>
    <w:basedOn w:val="a2"/>
    <w:uiPriority w:val="99"/>
    <w:rsid w:val="00E67389"/>
    <w:pPr>
      <w:widowControl w:val="0"/>
      <w:autoSpaceDE w:val="0"/>
      <w:autoSpaceDN w:val="0"/>
      <w:adjustRightInd w:val="0"/>
    </w:pPr>
    <w:rPr>
      <w:rFonts w:ascii="Trebuchet MS" w:hAnsi="Trebuchet MS" w:cs="Trebuchet MS"/>
    </w:rPr>
  </w:style>
  <w:style w:type="character" w:customStyle="1" w:styleId="FontStyle15">
    <w:name w:val="Font Style15"/>
    <w:uiPriority w:val="99"/>
    <w:rsid w:val="00E67389"/>
    <w:rPr>
      <w:rFonts w:ascii="Times New Roman" w:hAnsi="Times New Roman" w:cs="Times New Roman"/>
      <w:sz w:val="14"/>
      <w:szCs w:val="14"/>
    </w:rPr>
  </w:style>
  <w:style w:type="character" w:customStyle="1" w:styleId="FontStyle16">
    <w:name w:val="Font Style16"/>
    <w:uiPriority w:val="99"/>
    <w:rsid w:val="00E67389"/>
    <w:rPr>
      <w:rFonts w:ascii="Trebuchet MS" w:hAnsi="Trebuchet MS" w:cs="Trebuchet MS"/>
      <w:sz w:val="10"/>
      <w:szCs w:val="10"/>
    </w:rPr>
  </w:style>
  <w:style w:type="paragraph" w:customStyle="1" w:styleId="Style4">
    <w:name w:val="Style4"/>
    <w:basedOn w:val="a2"/>
    <w:uiPriority w:val="99"/>
    <w:rsid w:val="00E67389"/>
    <w:pPr>
      <w:widowControl w:val="0"/>
      <w:autoSpaceDE w:val="0"/>
      <w:autoSpaceDN w:val="0"/>
      <w:adjustRightInd w:val="0"/>
      <w:spacing w:line="170" w:lineRule="exact"/>
      <w:ind w:firstLine="151"/>
    </w:pPr>
    <w:rPr>
      <w:rFonts w:ascii="Trebuchet MS" w:hAnsi="Trebuchet MS" w:cs="Trebuchet MS"/>
    </w:rPr>
  </w:style>
  <w:style w:type="character" w:customStyle="1" w:styleId="FontStyle12">
    <w:name w:val="Font Style12"/>
    <w:uiPriority w:val="99"/>
    <w:rsid w:val="00E67389"/>
    <w:rPr>
      <w:rFonts w:ascii="Trebuchet MS" w:hAnsi="Trebuchet MS" w:cs="Trebuchet MS"/>
      <w:i/>
      <w:iCs/>
      <w:sz w:val="10"/>
      <w:szCs w:val="10"/>
    </w:rPr>
  </w:style>
  <w:style w:type="paragraph" w:customStyle="1" w:styleId="Style3">
    <w:name w:val="Style3"/>
    <w:basedOn w:val="a2"/>
    <w:uiPriority w:val="99"/>
    <w:rsid w:val="00E67389"/>
    <w:pPr>
      <w:widowControl w:val="0"/>
      <w:autoSpaceDE w:val="0"/>
      <w:autoSpaceDN w:val="0"/>
      <w:adjustRightInd w:val="0"/>
      <w:spacing w:line="168" w:lineRule="exact"/>
      <w:ind w:firstLine="163"/>
    </w:pPr>
    <w:rPr>
      <w:rFonts w:ascii="Trebuchet MS" w:hAnsi="Trebuchet MS" w:cs="Trebuchet MS"/>
    </w:rPr>
  </w:style>
  <w:style w:type="character" w:customStyle="1" w:styleId="FontStyle11">
    <w:name w:val="Font Style11"/>
    <w:uiPriority w:val="99"/>
    <w:rsid w:val="00D663E4"/>
    <w:rPr>
      <w:rFonts w:ascii="Century Schoolbook" w:hAnsi="Century Schoolbook" w:cs="Century Schoolbook"/>
      <w:sz w:val="20"/>
      <w:szCs w:val="20"/>
    </w:rPr>
  </w:style>
  <w:style w:type="character" w:customStyle="1" w:styleId="FontStyle14">
    <w:name w:val="Font Style14"/>
    <w:uiPriority w:val="99"/>
    <w:rsid w:val="00D663E4"/>
    <w:rPr>
      <w:rFonts w:ascii="Century Schoolbook" w:hAnsi="Century Schoolbook" w:cs="Century Schoolbook"/>
      <w:i/>
      <w:iCs/>
      <w:sz w:val="20"/>
      <w:szCs w:val="20"/>
    </w:rPr>
  </w:style>
  <w:style w:type="table" w:styleId="a6">
    <w:name w:val="Table Grid"/>
    <w:basedOn w:val="a4"/>
    <w:uiPriority w:val="99"/>
    <w:rsid w:val="00E5052B"/>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E5052B"/>
    <w:rPr>
      <w:color w:val="0000FF"/>
      <w:u w:val="single"/>
    </w:rPr>
  </w:style>
  <w:style w:type="paragraph" w:styleId="21">
    <w:name w:val="Body Text Indent 2"/>
    <w:basedOn w:val="a2"/>
    <w:link w:val="22"/>
    <w:uiPriority w:val="99"/>
    <w:rsid w:val="00E5052B"/>
    <w:pPr>
      <w:widowControl w:val="0"/>
      <w:shd w:val="clear" w:color="auto" w:fill="FFFFFF"/>
      <w:tabs>
        <w:tab w:val="left" w:pos="163"/>
      </w:tabs>
      <w:autoSpaceDE w:val="0"/>
      <w:autoSpaceDN w:val="0"/>
      <w:adjustRightInd w:val="0"/>
      <w:ind w:firstLine="360"/>
    </w:pPr>
  </w:style>
  <w:style w:type="character" w:customStyle="1" w:styleId="22">
    <w:name w:val="Основной текст с отступом 2 Знак"/>
    <w:link w:val="21"/>
    <w:uiPriority w:val="99"/>
    <w:semiHidden/>
    <w:rPr>
      <w:sz w:val="28"/>
      <w:szCs w:val="28"/>
    </w:rPr>
  </w:style>
  <w:style w:type="character" w:styleId="a8">
    <w:name w:val="endnote reference"/>
    <w:uiPriority w:val="99"/>
    <w:semiHidden/>
    <w:rsid w:val="00E5052B"/>
    <w:rPr>
      <w:vertAlign w:val="superscript"/>
    </w:rPr>
  </w:style>
  <w:style w:type="paragraph" w:styleId="a9">
    <w:name w:val="Plain Text"/>
    <w:basedOn w:val="a2"/>
    <w:link w:val="aa"/>
    <w:uiPriority w:val="99"/>
    <w:rsid w:val="00E5052B"/>
    <w:pPr>
      <w:widowControl w:val="0"/>
      <w:autoSpaceDE w:val="0"/>
      <w:autoSpaceDN w:val="0"/>
      <w:adjustRightInd w:val="0"/>
    </w:pPr>
    <w:rPr>
      <w:rFonts w:ascii="Consolas" w:hAnsi="Consolas" w:cs="Consolas"/>
      <w:sz w:val="21"/>
      <w:szCs w:val="21"/>
      <w:lang w:val="uk-UA" w:eastAsia="en-US"/>
    </w:rPr>
  </w:style>
  <w:style w:type="character" w:customStyle="1" w:styleId="ab">
    <w:name w:val="Нижний колонтитул Знак"/>
    <w:link w:val="ac"/>
    <w:uiPriority w:val="99"/>
    <w:semiHidden/>
    <w:locked/>
    <w:rsid w:val="00E5052B"/>
    <w:rPr>
      <w:sz w:val="28"/>
      <w:szCs w:val="28"/>
      <w:lang w:val="ru-RU" w:eastAsia="ru-RU"/>
    </w:rPr>
  </w:style>
  <w:style w:type="paragraph" w:styleId="ad">
    <w:name w:val="header"/>
    <w:basedOn w:val="a2"/>
    <w:next w:val="ae"/>
    <w:link w:val="af"/>
    <w:uiPriority w:val="99"/>
    <w:rsid w:val="00E5052B"/>
    <w:pPr>
      <w:widowControl w:val="0"/>
      <w:tabs>
        <w:tab w:val="center" w:pos="4677"/>
        <w:tab w:val="right" w:pos="9355"/>
      </w:tabs>
      <w:autoSpaceDE w:val="0"/>
      <w:autoSpaceDN w:val="0"/>
      <w:adjustRightInd w:val="0"/>
      <w:ind w:firstLine="0"/>
      <w:jc w:val="right"/>
    </w:pPr>
    <w:rPr>
      <w:noProof/>
      <w:kern w:val="16"/>
    </w:rPr>
  </w:style>
  <w:style w:type="character" w:styleId="af0">
    <w:name w:val="footnote reference"/>
    <w:uiPriority w:val="99"/>
    <w:semiHidden/>
    <w:rsid w:val="00E5052B"/>
    <w:rPr>
      <w:sz w:val="28"/>
      <w:szCs w:val="28"/>
      <w:vertAlign w:val="superscript"/>
    </w:rPr>
  </w:style>
  <w:style w:type="character" w:styleId="af1">
    <w:name w:val="page number"/>
    <w:uiPriority w:val="99"/>
    <w:rsid w:val="00E5052B"/>
  </w:style>
  <w:style w:type="paragraph" w:styleId="ac">
    <w:name w:val="footer"/>
    <w:basedOn w:val="a2"/>
    <w:link w:val="ab"/>
    <w:uiPriority w:val="99"/>
    <w:semiHidden/>
    <w:rsid w:val="00E5052B"/>
    <w:pPr>
      <w:widowControl w:val="0"/>
      <w:tabs>
        <w:tab w:val="center" w:pos="4819"/>
        <w:tab w:val="right" w:pos="9639"/>
      </w:tabs>
      <w:autoSpaceDE w:val="0"/>
      <w:autoSpaceDN w:val="0"/>
      <w:adjustRightInd w:val="0"/>
    </w:pPr>
  </w:style>
  <w:style w:type="character" w:customStyle="1" w:styleId="af">
    <w:name w:val="Верхний колонтитул Знак"/>
    <w:link w:val="ad"/>
    <w:uiPriority w:val="99"/>
    <w:semiHidden/>
    <w:locked/>
    <w:rsid w:val="00E5052B"/>
    <w:rPr>
      <w:noProof/>
      <w:kern w:val="16"/>
      <w:sz w:val="28"/>
      <w:szCs w:val="28"/>
      <w:lang w:val="ru-RU" w:eastAsia="ru-RU"/>
    </w:rPr>
  </w:style>
  <w:style w:type="paragraph" w:styleId="ae">
    <w:name w:val="Body Text"/>
    <w:basedOn w:val="a2"/>
    <w:link w:val="af2"/>
    <w:uiPriority w:val="99"/>
    <w:rsid w:val="00E5052B"/>
    <w:pPr>
      <w:widowControl w:val="0"/>
      <w:autoSpaceDE w:val="0"/>
      <w:autoSpaceDN w:val="0"/>
      <w:adjustRightInd w:val="0"/>
      <w:ind w:firstLine="0"/>
    </w:pPr>
  </w:style>
  <w:style w:type="character" w:customStyle="1" w:styleId="af2">
    <w:name w:val="Основной текст Знак"/>
    <w:link w:val="ae"/>
    <w:uiPriority w:val="99"/>
    <w:semiHidden/>
    <w:rPr>
      <w:sz w:val="28"/>
      <w:szCs w:val="28"/>
    </w:rPr>
  </w:style>
  <w:style w:type="paragraph" w:customStyle="1" w:styleId="af3">
    <w:name w:val="выделение"/>
    <w:uiPriority w:val="99"/>
    <w:rsid w:val="00E5052B"/>
    <w:pPr>
      <w:spacing w:line="360" w:lineRule="auto"/>
      <w:ind w:firstLine="709"/>
      <w:jc w:val="both"/>
    </w:pPr>
    <w:rPr>
      <w:b/>
      <w:bCs/>
      <w:i/>
      <w:iCs/>
      <w:noProof/>
      <w:sz w:val="28"/>
      <w:szCs w:val="28"/>
    </w:rPr>
  </w:style>
  <w:style w:type="paragraph" w:customStyle="1" w:styleId="23">
    <w:name w:val="Заголовок 2 дипл"/>
    <w:basedOn w:val="a2"/>
    <w:next w:val="af4"/>
    <w:uiPriority w:val="99"/>
    <w:rsid w:val="00E5052B"/>
    <w:pPr>
      <w:widowControl w:val="0"/>
      <w:autoSpaceDE w:val="0"/>
      <w:autoSpaceDN w:val="0"/>
      <w:adjustRightInd w:val="0"/>
      <w:ind w:firstLine="709"/>
    </w:pPr>
    <w:rPr>
      <w:lang w:val="en-US" w:eastAsia="en-US"/>
    </w:rPr>
  </w:style>
  <w:style w:type="paragraph" w:styleId="af4">
    <w:name w:val="Body Text Indent"/>
    <w:basedOn w:val="a2"/>
    <w:link w:val="af5"/>
    <w:uiPriority w:val="99"/>
    <w:rsid w:val="00E5052B"/>
    <w:pPr>
      <w:widowControl w:val="0"/>
      <w:shd w:val="clear" w:color="auto" w:fill="FFFFFF"/>
      <w:autoSpaceDE w:val="0"/>
      <w:autoSpaceDN w:val="0"/>
      <w:adjustRightInd w:val="0"/>
      <w:spacing w:before="192"/>
      <w:ind w:right="-5" w:firstLine="360"/>
    </w:pPr>
  </w:style>
  <w:style w:type="character" w:customStyle="1" w:styleId="af5">
    <w:name w:val="Основной текст с отступом Знак"/>
    <w:link w:val="af4"/>
    <w:uiPriority w:val="99"/>
    <w:semiHidden/>
    <w:rPr>
      <w:sz w:val="28"/>
      <w:szCs w:val="28"/>
    </w:rPr>
  </w:style>
  <w:style w:type="character" w:customStyle="1" w:styleId="aa">
    <w:name w:val="Текст Знак"/>
    <w:link w:val="a9"/>
    <w:uiPriority w:val="99"/>
    <w:locked/>
    <w:rsid w:val="00E5052B"/>
    <w:rPr>
      <w:rFonts w:ascii="Consolas" w:eastAsia="Times New Roman" w:hAnsi="Consolas" w:cs="Consolas"/>
      <w:sz w:val="21"/>
      <w:szCs w:val="21"/>
      <w:lang w:val="uk-UA" w:eastAsia="en-US"/>
    </w:rPr>
  </w:style>
  <w:style w:type="paragraph" w:customStyle="1" w:styleId="a0">
    <w:name w:val="лит"/>
    <w:autoRedefine/>
    <w:uiPriority w:val="99"/>
    <w:rsid w:val="00E5052B"/>
    <w:pPr>
      <w:numPr>
        <w:numId w:val="11"/>
      </w:numPr>
      <w:spacing w:line="360" w:lineRule="auto"/>
      <w:jc w:val="both"/>
    </w:pPr>
    <w:rPr>
      <w:sz w:val="28"/>
      <w:szCs w:val="28"/>
    </w:rPr>
  </w:style>
  <w:style w:type="character" w:customStyle="1" w:styleId="af6">
    <w:name w:val="номер страницы"/>
    <w:uiPriority w:val="99"/>
    <w:rsid w:val="00E5052B"/>
    <w:rPr>
      <w:sz w:val="28"/>
      <w:szCs w:val="28"/>
    </w:rPr>
  </w:style>
  <w:style w:type="paragraph" w:styleId="af7">
    <w:name w:val="Normal (Web)"/>
    <w:basedOn w:val="a2"/>
    <w:uiPriority w:val="99"/>
    <w:rsid w:val="00E5052B"/>
    <w:pPr>
      <w:widowControl w:val="0"/>
      <w:autoSpaceDE w:val="0"/>
      <w:autoSpaceDN w:val="0"/>
      <w:adjustRightInd w:val="0"/>
      <w:spacing w:before="100" w:beforeAutospacing="1" w:after="100" w:afterAutospacing="1"/>
    </w:pPr>
    <w:rPr>
      <w:lang w:val="uk-UA" w:eastAsia="uk-UA"/>
    </w:rPr>
  </w:style>
  <w:style w:type="paragraph" w:styleId="11">
    <w:name w:val="toc 1"/>
    <w:basedOn w:val="a2"/>
    <w:next w:val="a2"/>
    <w:autoRedefine/>
    <w:uiPriority w:val="99"/>
    <w:semiHidden/>
    <w:rsid w:val="00E5052B"/>
    <w:pPr>
      <w:widowControl w:val="0"/>
      <w:autoSpaceDE w:val="0"/>
      <w:autoSpaceDN w:val="0"/>
      <w:adjustRightInd w:val="0"/>
      <w:spacing w:before="120" w:after="120"/>
      <w:jc w:val="left"/>
    </w:pPr>
    <w:rPr>
      <w:smallCaps/>
    </w:rPr>
  </w:style>
  <w:style w:type="paragraph" w:styleId="24">
    <w:name w:val="toc 2"/>
    <w:basedOn w:val="a2"/>
    <w:next w:val="a2"/>
    <w:autoRedefine/>
    <w:uiPriority w:val="99"/>
    <w:semiHidden/>
    <w:rsid w:val="00E5052B"/>
    <w:pPr>
      <w:ind w:firstLine="0"/>
      <w:jc w:val="left"/>
    </w:pPr>
    <w:rPr>
      <w:smallCaps/>
    </w:rPr>
  </w:style>
  <w:style w:type="paragraph" w:styleId="31">
    <w:name w:val="toc 3"/>
    <w:basedOn w:val="a2"/>
    <w:next w:val="a2"/>
    <w:autoRedefine/>
    <w:uiPriority w:val="99"/>
    <w:semiHidden/>
    <w:rsid w:val="00E5052B"/>
    <w:pPr>
      <w:widowControl w:val="0"/>
      <w:autoSpaceDE w:val="0"/>
      <w:autoSpaceDN w:val="0"/>
      <w:adjustRightInd w:val="0"/>
      <w:ind w:firstLine="0"/>
      <w:jc w:val="left"/>
    </w:pPr>
  </w:style>
  <w:style w:type="paragraph" w:styleId="41">
    <w:name w:val="toc 4"/>
    <w:basedOn w:val="a2"/>
    <w:next w:val="a2"/>
    <w:autoRedefine/>
    <w:uiPriority w:val="99"/>
    <w:semiHidden/>
    <w:rsid w:val="00E5052B"/>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E5052B"/>
    <w:pPr>
      <w:widowControl w:val="0"/>
      <w:autoSpaceDE w:val="0"/>
      <w:autoSpaceDN w:val="0"/>
      <w:adjustRightInd w:val="0"/>
      <w:ind w:left="958"/>
    </w:pPr>
  </w:style>
  <w:style w:type="paragraph" w:styleId="32">
    <w:name w:val="Body Text Indent 3"/>
    <w:basedOn w:val="a2"/>
    <w:link w:val="33"/>
    <w:uiPriority w:val="99"/>
    <w:rsid w:val="00E5052B"/>
    <w:pPr>
      <w:widowControl w:val="0"/>
      <w:shd w:val="clear" w:color="auto" w:fill="FFFFFF"/>
      <w:tabs>
        <w:tab w:val="left" w:pos="4262"/>
        <w:tab w:val="left" w:pos="5640"/>
      </w:tabs>
      <w:autoSpaceDE w:val="0"/>
      <w:autoSpaceDN w:val="0"/>
      <w:adjustRightInd w:val="0"/>
      <w:ind w:left="720"/>
    </w:pPr>
  </w:style>
  <w:style w:type="character" w:customStyle="1" w:styleId="33">
    <w:name w:val="Основной текст с отступом 3 Знак"/>
    <w:link w:val="32"/>
    <w:uiPriority w:val="99"/>
    <w:semiHidden/>
    <w:rPr>
      <w:sz w:val="16"/>
      <w:szCs w:val="16"/>
    </w:rPr>
  </w:style>
  <w:style w:type="paragraph" w:customStyle="1" w:styleId="a">
    <w:name w:val="список ненумерованный"/>
    <w:autoRedefine/>
    <w:uiPriority w:val="99"/>
    <w:rsid w:val="00E5052B"/>
    <w:pPr>
      <w:numPr>
        <w:numId w:val="12"/>
      </w:numPr>
      <w:spacing w:line="360" w:lineRule="auto"/>
      <w:jc w:val="both"/>
    </w:pPr>
    <w:rPr>
      <w:noProof/>
      <w:sz w:val="28"/>
      <w:szCs w:val="28"/>
      <w:lang w:val="uk-UA"/>
    </w:rPr>
  </w:style>
  <w:style w:type="paragraph" w:customStyle="1" w:styleId="a1">
    <w:name w:val="список нумерованный"/>
    <w:autoRedefine/>
    <w:uiPriority w:val="99"/>
    <w:rsid w:val="00E5052B"/>
    <w:pPr>
      <w:numPr>
        <w:numId w:val="13"/>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E5052B"/>
    <w:pPr>
      <w:ind w:firstLine="0"/>
    </w:pPr>
    <w:rPr>
      <w:b/>
      <w:bCs/>
    </w:rPr>
  </w:style>
  <w:style w:type="paragraph" w:customStyle="1" w:styleId="101">
    <w:name w:val="Стиль Оглавление 1 + Первая строка:  0 см1"/>
    <w:basedOn w:val="11"/>
    <w:autoRedefine/>
    <w:uiPriority w:val="99"/>
    <w:rsid w:val="00E5052B"/>
    <w:pPr>
      <w:ind w:firstLine="0"/>
    </w:pPr>
    <w:rPr>
      <w:b/>
      <w:bCs/>
    </w:rPr>
  </w:style>
  <w:style w:type="paragraph" w:customStyle="1" w:styleId="200">
    <w:name w:val="Стиль Оглавление 2 + Слева:  0 см Первая строка:  0 см"/>
    <w:basedOn w:val="24"/>
    <w:autoRedefine/>
    <w:uiPriority w:val="99"/>
    <w:rsid w:val="00E5052B"/>
  </w:style>
  <w:style w:type="paragraph" w:customStyle="1" w:styleId="31250">
    <w:name w:val="Стиль Оглавление 3 + Слева:  125 см Первая строка:  0 см"/>
    <w:basedOn w:val="31"/>
    <w:autoRedefine/>
    <w:uiPriority w:val="99"/>
    <w:rsid w:val="00E5052B"/>
    <w:rPr>
      <w:i/>
      <w:iCs/>
    </w:rPr>
  </w:style>
  <w:style w:type="paragraph" w:customStyle="1" w:styleId="af8">
    <w:name w:val="ТАБЛИЦА"/>
    <w:next w:val="a2"/>
    <w:autoRedefine/>
    <w:uiPriority w:val="99"/>
    <w:rsid w:val="00E5052B"/>
    <w:pPr>
      <w:spacing w:line="360" w:lineRule="auto"/>
    </w:pPr>
    <w:rPr>
      <w:color w:val="000000"/>
    </w:rPr>
  </w:style>
  <w:style w:type="paragraph" w:customStyle="1" w:styleId="12">
    <w:name w:val="Стиль1"/>
    <w:basedOn w:val="af8"/>
    <w:autoRedefine/>
    <w:uiPriority w:val="99"/>
    <w:rsid w:val="00E5052B"/>
    <w:pPr>
      <w:spacing w:line="240" w:lineRule="auto"/>
    </w:pPr>
  </w:style>
  <w:style w:type="paragraph" w:customStyle="1" w:styleId="af9">
    <w:name w:val="схема"/>
    <w:basedOn w:val="a2"/>
    <w:autoRedefine/>
    <w:uiPriority w:val="99"/>
    <w:rsid w:val="00E5052B"/>
    <w:pPr>
      <w:widowControl w:val="0"/>
      <w:autoSpaceDE w:val="0"/>
      <w:autoSpaceDN w:val="0"/>
      <w:adjustRightInd w:val="0"/>
      <w:spacing w:line="240" w:lineRule="auto"/>
      <w:ind w:firstLine="0"/>
      <w:jc w:val="center"/>
    </w:pPr>
    <w:rPr>
      <w:sz w:val="20"/>
      <w:szCs w:val="20"/>
    </w:rPr>
  </w:style>
  <w:style w:type="paragraph" w:styleId="afa">
    <w:name w:val="endnote text"/>
    <w:basedOn w:val="a2"/>
    <w:link w:val="afb"/>
    <w:uiPriority w:val="99"/>
    <w:semiHidden/>
    <w:rsid w:val="00E5052B"/>
    <w:pPr>
      <w:widowControl w:val="0"/>
      <w:autoSpaceDE w:val="0"/>
      <w:autoSpaceDN w:val="0"/>
      <w:adjustRightInd w:val="0"/>
    </w:pPr>
    <w:rPr>
      <w:sz w:val="20"/>
      <w:szCs w:val="20"/>
    </w:rPr>
  </w:style>
  <w:style w:type="character" w:customStyle="1" w:styleId="afb">
    <w:name w:val="Текст концевой сноски Знак"/>
    <w:link w:val="afa"/>
    <w:uiPriority w:val="99"/>
    <w:semiHidden/>
    <w:rPr>
      <w:sz w:val="20"/>
      <w:szCs w:val="20"/>
    </w:rPr>
  </w:style>
  <w:style w:type="paragraph" w:styleId="afc">
    <w:name w:val="footnote text"/>
    <w:basedOn w:val="a2"/>
    <w:link w:val="afd"/>
    <w:autoRedefine/>
    <w:uiPriority w:val="99"/>
    <w:semiHidden/>
    <w:rsid w:val="00E5052B"/>
    <w:pPr>
      <w:autoSpaceDE w:val="0"/>
      <w:autoSpaceDN w:val="0"/>
    </w:pPr>
    <w:rPr>
      <w:sz w:val="20"/>
      <w:szCs w:val="20"/>
    </w:rPr>
  </w:style>
  <w:style w:type="character" w:customStyle="1" w:styleId="afd">
    <w:name w:val="Текст сноски Знак"/>
    <w:link w:val="afc"/>
    <w:uiPriority w:val="99"/>
    <w:semiHidden/>
    <w:rPr>
      <w:sz w:val="20"/>
      <w:szCs w:val="20"/>
    </w:rPr>
  </w:style>
  <w:style w:type="paragraph" w:customStyle="1" w:styleId="afe">
    <w:name w:val="титут"/>
    <w:autoRedefine/>
    <w:uiPriority w:val="99"/>
    <w:rsid w:val="00E5052B"/>
    <w:pPr>
      <w:spacing w:line="360" w:lineRule="auto"/>
      <w:jc w:val="center"/>
    </w:pPr>
    <w:rPr>
      <w:noProof/>
      <w:sz w:val="28"/>
      <w:szCs w:val="28"/>
    </w:rPr>
  </w:style>
  <w:style w:type="paragraph" w:styleId="aff">
    <w:name w:val="Block Text"/>
    <w:basedOn w:val="a2"/>
    <w:uiPriority w:val="99"/>
    <w:rsid w:val="00E5052B"/>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16508</Words>
  <Characters>94102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Diapsalmata</Company>
  <LinksUpToDate>false</LinksUpToDate>
  <CharactersWithSpaces>110390</CharactersWithSpaces>
  <SharedDoc>false</SharedDoc>
  <HLinks>
    <vt:vector size="78" baseType="variant">
      <vt:variant>
        <vt:i4>1900598</vt:i4>
      </vt:variant>
      <vt:variant>
        <vt:i4>74</vt:i4>
      </vt:variant>
      <vt:variant>
        <vt:i4>0</vt:i4>
      </vt:variant>
      <vt:variant>
        <vt:i4>5</vt:i4>
      </vt:variant>
      <vt:variant>
        <vt:lpwstr/>
      </vt:variant>
      <vt:variant>
        <vt:lpwstr>_Toc228343889</vt:lpwstr>
      </vt:variant>
      <vt:variant>
        <vt:i4>1900598</vt:i4>
      </vt:variant>
      <vt:variant>
        <vt:i4>68</vt:i4>
      </vt:variant>
      <vt:variant>
        <vt:i4>0</vt:i4>
      </vt:variant>
      <vt:variant>
        <vt:i4>5</vt:i4>
      </vt:variant>
      <vt:variant>
        <vt:lpwstr/>
      </vt:variant>
      <vt:variant>
        <vt:lpwstr>_Toc228343888</vt:lpwstr>
      </vt:variant>
      <vt:variant>
        <vt:i4>1900598</vt:i4>
      </vt:variant>
      <vt:variant>
        <vt:i4>62</vt:i4>
      </vt:variant>
      <vt:variant>
        <vt:i4>0</vt:i4>
      </vt:variant>
      <vt:variant>
        <vt:i4>5</vt:i4>
      </vt:variant>
      <vt:variant>
        <vt:lpwstr/>
      </vt:variant>
      <vt:variant>
        <vt:lpwstr>_Toc228343887</vt:lpwstr>
      </vt:variant>
      <vt:variant>
        <vt:i4>1900598</vt:i4>
      </vt:variant>
      <vt:variant>
        <vt:i4>56</vt:i4>
      </vt:variant>
      <vt:variant>
        <vt:i4>0</vt:i4>
      </vt:variant>
      <vt:variant>
        <vt:i4>5</vt:i4>
      </vt:variant>
      <vt:variant>
        <vt:lpwstr/>
      </vt:variant>
      <vt:variant>
        <vt:lpwstr>_Toc228343886</vt:lpwstr>
      </vt:variant>
      <vt:variant>
        <vt:i4>1900598</vt:i4>
      </vt:variant>
      <vt:variant>
        <vt:i4>50</vt:i4>
      </vt:variant>
      <vt:variant>
        <vt:i4>0</vt:i4>
      </vt:variant>
      <vt:variant>
        <vt:i4>5</vt:i4>
      </vt:variant>
      <vt:variant>
        <vt:lpwstr/>
      </vt:variant>
      <vt:variant>
        <vt:lpwstr>_Toc228343885</vt:lpwstr>
      </vt:variant>
      <vt:variant>
        <vt:i4>1900598</vt:i4>
      </vt:variant>
      <vt:variant>
        <vt:i4>44</vt:i4>
      </vt:variant>
      <vt:variant>
        <vt:i4>0</vt:i4>
      </vt:variant>
      <vt:variant>
        <vt:i4>5</vt:i4>
      </vt:variant>
      <vt:variant>
        <vt:lpwstr/>
      </vt:variant>
      <vt:variant>
        <vt:lpwstr>_Toc228343884</vt:lpwstr>
      </vt:variant>
      <vt:variant>
        <vt:i4>1900598</vt:i4>
      </vt:variant>
      <vt:variant>
        <vt:i4>38</vt:i4>
      </vt:variant>
      <vt:variant>
        <vt:i4>0</vt:i4>
      </vt:variant>
      <vt:variant>
        <vt:i4>5</vt:i4>
      </vt:variant>
      <vt:variant>
        <vt:lpwstr/>
      </vt:variant>
      <vt:variant>
        <vt:lpwstr>_Toc228343883</vt:lpwstr>
      </vt:variant>
      <vt:variant>
        <vt:i4>1900598</vt:i4>
      </vt:variant>
      <vt:variant>
        <vt:i4>32</vt:i4>
      </vt:variant>
      <vt:variant>
        <vt:i4>0</vt:i4>
      </vt:variant>
      <vt:variant>
        <vt:i4>5</vt:i4>
      </vt:variant>
      <vt:variant>
        <vt:lpwstr/>
      </vt:variant>
      <vt:variant>
        <vt:lpwstr>_Toc228343882</vt:lpwstr>
      </vt:variant>
      <vt:variant>
        <vt:i4>1900598</vt:i4>
      </vt:variant>
      <vt:variant>
        <vt:i4>26</vt:i4>
      </vt:variant>
      <vt:variant>
        <vt:i4>0</vt:i4>
      </vt:variant>
      <vt:variant>
        <vt:i4>5</vt:i4>
      </vt:variant>
      <vt:variant>
        <vt:lpwstr/>
      </vt:variant>
      <vt:variant>
        <vt:lpwstr>_Toc228343881</vt:lpwstr>
      </vt:variant>
      <vt:variant>
        <vt:i4>1900598</vt:i4>
      </vt:variant>
      <vt:variant>
        <vt:i4>20</vt:i4>
      </vt:variant>
      <vt:variant>
        <vt:i4>0</vt:i4>
      </vt:variant>
      <vt:variant>
        <vt:i4>5</vt:i4>
      </vt:variant>
      <vt:variant>
        <vt:lpwstr/>
      </vt:variant>
      <vt:variant>
        <vt:lpwstr>_Toc228343880</vt:lpwstr>
      </vt:variant>
      <vt:variant>
        <vt:i4>1179702</vt:i4>
      </vt:variant>
      <vt:variant>
        <vt:i4>14</vt:i4>
      </vt:variant>
      <vt:variant>
        <vt:i4>0</vt:i4>
      </vt:variant>
      <vt:variant>
        <vt:i4>5</vt:i4>
      </vt:variant>
      <vt:variant>
        <vt:lpwstr/>
      </vt:variant>
      <vt:variant>
        <vt:lpwstr>_Toc228343879</vt:lpwstr>
      </vt:variant>
      <vt:variant>
        <vt:i4>1179702</vt:i4>
      </vt:variant>
      <vt:variant>
        <vt:i4>8</vt:i4>
      </vt:variant>
      <vt:variant>
        <vt:i4>0</vt:i4>
      </vt:variant>
      <vt:variant>
        <vt:i4>5</vt:i4>
      </vt:variant>
      <vt:variant>
        <vt:lpwstr/>
      </vt:variant>
      <vt:variant>
        <vt:lpwstr>_Toc228343878</vt:lpwstr>
      </vt:variant>
      <vt:variant>
        <vt:i4>1179702</vt:i4>
      </vt:variant>
      <vt:variant>
        <vt:i4>2</vt:i4>
      </vt:variant>
      <vt:variant>
        <vt:i4>0</vt:i4>
      </vt:variant>
      <vt:variant>
        <vt:i4>5</vt:i4>
      </vt:variant>
      <vt:variant>
        <vt:lpwstr/>
      </vt:variant>
      <vt:variant>
        <vt:lpwstr>_Toc228343877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Paul</dc:creator>
  <cp:keywords/>
  <dc:description/>
  <cp:lastModifiedBy>admin</cp:lastModifiedBy>
  <cp:revision>2</cp:revision>
  <dcterms:created xsi:type="dcterms:W3CDTF">2014-04-19T08:02:00Z</dcterms:created>
  <dcterms:modified xsi:type="dcterms:W3CDTF">2014-04-19T08:02:00Z</dcterms:modified>
</cp:coreProperties>
</file>