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4C6" w:rsidRPr="00D84616" w:rsidRDefault="004874C6" w:rsidP="00D84616">
      <w:pPr>
        <w:widowControl w:val="0"/>
        <w:spacing w:after="0" w:line="360" w:lineRule="auto"/>
        <w:ind w:firstLine="709"/>
        <w:jc w:val="center"/>
        <w:rPr>
          <w:szCs w:val="28"/>
        </w:rPr>
      </w:pPr>
      <w:r w:rsidRPr="00D84616">
        <w:rPr>
          <w:szCs w:val="28"/>
        </w:rPr>
        <w:t>Федеральное агентство по образованию</w:t>
      </w:r>
    </w:p>
    <w:p w:rsidR="004874C6" w:rsidRPr="00D84616" w:rsidRDefault="004874C6" w:rsidP="00D84616">
      <w:pPr>
        <w:widowControl w:val="0"/>
        <w:spacing w:after="0" w:line="360" w:lineRule="auto"/>
        <w:ind w:firstLine="709"/>
        <w:jc w:val="center"/>
        <w:rPr>
          <w:szCs w:val="28"/>
        </w:rPr>
      </w:pPr>
      <w:r w:rsidRPr="00D84616">
        <w:rPr>
          <w:szCs w:val="28"/>
        </w:rPr>
        <w:t>Филиал ГОУ ВПО «Байкальский государственный университет экономики и права» в г. Братске</w:t>
      </w:r>
    </w:p>
    <w:p w:rsidR="004874C6" w:rsidRPr="00D84616" w:rsidRDefault="004874C6" w:rsidP="00D84616">
      <w:pPr>
        <w:widowControl w:val="0"/>
        <w:spacing w:after="0" w:line="360" w:lineRule="auto"/>
        <w:ind w:firstLine="709"/>
        <w:jc w:val="center"/>
        <w:rPr>
          <w:szCs w:val="28"/>
        </w:rPr>
      </w:pPr>
      <w:r w:rsidRPr="00D84616">
        <w:rPr>
          <w:szCs w:val="28"/>
        </w:rPr>
        <w:t>Кафедра бухгалтерского учета и налогообложения</w:t>
      </w:r>
    </w:p>
    <w:p w:rsidR="004874C6" w:rsidRPr="00D84616" w:rsidRDefault="004874C6" w:rsidP="00D84616">
      <w:pPr>
        <w:widowControl w:val="0"/>
        <w:spacing w:after="0" w:line="360" w:lineRule="auto"/>
        <w:ind w:firstLine="709"/>
        <w:jc w:val="center"/>
        <w:rPr>
          <w:szCs w:val="28"/>
        </w:rPr>
      </w:pPr>
    </w:p>
    <w:p w:rsidR="004874C6" w:rsidRPr="00D84616" w:rsidRDefault="004874C6" w:rsidP="00D84616">
      <w:pPr>
        <w:widowControl w:val="0"/>
        <w:spacing w:after="0" w:line="360" w:lineRule="auto"/>
        <w:ind w:firstLine="709"/>
        <w:jc w:val="center"/>
        <w:rPr>
          <w:szCs w:val="28"/>
        </w:rPr>
      </w:pPr>
    </w:p>
    <w:p w:rsidR="004874C6" w:rsidRPr="00D84616" w:rsidRDefault="004874C6" w:rsidP="00D84616">
      <w:pPr>
        <w:widowControl w:val="0"/>
        <w:spacing w:after="0" w:line="360" w:lineRule="auto"/>
        <w:ind w:firstLine="709"/>
        <w:jc w:val="center"/>
        <w:rPr>
          <w:szCs w:val="28"/>
        </w:rPr>
      </w:pPr>
    </w:p>
    <w:p w:rsidR="004874C6" w:rsidRPr="00D84616" w:rsidRDefault="004874C6" w:rsidP="00D84616">
      <w:pPr>
        <w:widowControl w:val="0"/>
        <w:spacing w:after="0" w:line="360" w:lineRule="auto"/>
        <w:ind w:firstLine="709"/>
        <w:jc w:val="center"/>
        <w:rPr>
          <w:szCs w:val="28"/>
        </w:rPr>
      </w:pPr>
    </w:p>
    <w:p w:rsidR="004874C6" w:rsidRPr="00D84616" w:rsidRDefault="004874C6" w:rsidP="00D84616">
      <w:pPr>
        <w:widowControl w:val="0"/>
        <w:spacing w:after="0" w:line="360" w:lineRule="auto"/>
        <w:ind w:firstLine="709"/>
        <w:jc w:val="center"/>
        <w:rPr>
          <w:szCs w:val="44"/>
        </w:rPr>
      </w:pPr>
      <w:r w:rsidRPr="00D84616">
        <w:rPr>
          <w:szCs w:val="44"/>
        </w:rPr>
        <w:t>Курсовая работа</w:t>
      </w:r>
    </w:p>
    <w:p w:rsidR="004874C6" w:rsidRPr="00D84616" w:rsidRDefault="004874C6" w:rsidP="00D84616">
      <w:pPr>
        <w:widowControl w:val="0"/>
        <w:spacing w:after="0" w:line="360" w:lineRule="auto"/>
        <w:ind w:firstLine="709"/>
        <w:jc w:val="center"/>
        <w:rPr>
          <w:szCs w:val="28"/>
        </w:rPr>
      </w:pPr>
      <w:r w:rsidRPr="00D84616">
        <w:rPr>
          <w:szCs w:val="28"/>
        </w:rPr>
        <w:t xml:space="preserve">По дисциплине «Налогообложение участников </w:t>
      </w:r>
      <w:r w:rsidR="002B558C">
        <w:rPr>
          <w:szCs w:val="28"/>
        </w:rPr>
        <w:t>ВЭД</w:t>
      </w:r>
      <w:r w:rsidRPr="00D84616">
        <w:rPr>
          <w:szCs w:val="28"/>
        </w:rPr>
        <w:t>»</w:t>
      </w:r>
    </w:p>
    <w:p w:rsidR="004874C6" w:rsidRPr="00D84616" w:rsidRDefault="004874C6" w:rsidP="00D84616">
      <w:pPr>
        <w:widowControl w:val="0"/>
        <w:spacing w:after="0" w:line="360" w:lineRule="auto"/>
        <w:ind w:firstLine="709"/>
        <w:jc w:val="center"/>
        <w:rPr>
          <w:b/>
          <w:szCs w:val="32"/>
        </w:rPr>
      </w:pPr>
      <w:r w:rsidRPr="00D84616">
        <w:rPr>
          <w:b/>
          <w:szCs w:val="32"/>
        </w:rPr>
        <w:t xml:space="preserve">Валютный контроль за </w:t>
      </w:r>
      <w:r w:rsidR="00F227A7" w:rsidRPr="00D84616">
        <w:rPr>
          <w:b/>
          <w:szCs w:val="32"/>
        </w:rPr>
        <w:t>экспортно-импортными</w:t>
      </w:r>
      <w:r w:rsidRPr="00D84616">
        <w:rPr>
          <w:b/>
          <w:szCs w:val="32"/>
        </w:rPr>
        <w:t xml:space="preserve"> операциями</w:t>
      </w:r>
    </w:p>
    <w:p w:rsidR="004874C6" w:rsidRPr="00D84616" w:rsidRDefault="004874C6" w:rsidP="00D84616">
      <w:pPr>
        <w:widowControl w:val="0"/>
        <w:spacing w:after="0" w:line="360" w:lineRule="auto"/>
        <w:ind w:firstLine="709"/>
        <w:jc w:val="center"/>
        <w:rPr>
          <w:szCs w:val="28"/>
        </w:rPr>
      </w:pPr>
    </w:p>
    <w:p w:rsidR="004874C6" w:rsidRPr="00D84616" w:rsidRDefault="004874C6" w:rsidP="00D84616">
      <w:pPr>
        <w:widowControl w:val="0"/>
        <w:spacing w:after="0" w:line="360" w:lineRule="auto"/>
        <w:ind w:firstLine="709"/>
        <w:jc w:val="center"/>
        <w:rPr>
          <w:szCs w:val="28"/>
        </w:rPr>
      </w:pPr>
    </w:p>
    <w:p w:rsidR="004874C6" w:rsidRPr="00D84616" w:rsidRDefault="004874C6" w:rsidP="00D84616">
      <w:pPr>
        <w:widowControl w:val="0"/>
        <w:spacing w:after="0" w:line="360" w:lineRule="auto"/>
        <w:ind w:firstLine="709"/>
        <w:jc w:val="center"/>
        <w:rPr>
          <w:szCs w:val="28"/>
        </w:rPr>
      </w:pPr>
    </w:p>
    <w:p w:rsidR="004874C6" w:rsidRPr="00D84616" w:rsidRDefault="004874C6" w:rsidP="00D84616">
      <w:pPr>
        <w:widowControl w:val="0"/>
        <w:spacing w:after="0" w:line="360" w:lineRule="auto"/>
        <w:ind w:firstLine="709"/>
        <w:jc w:val="center"/>
        <w:rPr>
          <w:szCs w:val="28"/>
        </w:rPr>
      </w:pPr>
    </w:p>
    <w:p w:rsidR="004874C6" w:rsidRPr="00D84616" w:rsidRDefault="004874C6" w:rsidP="00D84616">
      <w:pPr>
        <w:widowControl w:val="0"/>
        <w:spacing w:after="0" w:line="360" w:lineRule="auto"/>
        <w:ind w:firstLine="709"/>
        <w:jc w:val="both"/>
        <w:rPr>
          <w:szCs w:val="28"/>
        </w:rPr>
      </w:pPr>
    </w:p>
    <w:p w:rsidR="00D84616" w:rsidRDefault="004874C6" w:rsidP="00D84616">
      <w:pPr>
        <w:widowControl w:val="0"/>
        <w:spacing w:after="0" w:line="360" w:lineRule="auto"/>
        <w:ind w:firstLine="709"/>
        <w:jc w:val="right"/>
        <w:rPr>
          <w:szCs w:val="28"/>
        </w:rPr>
      </w:pPr>
      <w:r w:rsidRPr="00D84616">
        <w:rPr>
          <w:szCs w:val="28"/>
        </w:rPr>
        <w:t>Выполнил:</w:t>
      </w:r>
      <w:r w:rsidR="00D84616">
        <w:rPr>
          <w:szCs w:val="28"/>
        </w:rPr>
        <w:t xml:space="preserve"> </w:t>
      </w:r>
      <w:r w:rsidR="00EC5B1F" w:rsidRPr="00D84616">
        <w:rPr>
          <w:szCs w:val="28"/>
        </w:rPr>
        <w:t>студент</w:t>
      </w:r>
      <w:r w:rsidR="00B520B4" w:rsidRPr="00D84616">
        <w:rPr>
          <w:szCs w:val="28"/>
        </w:rPr>
        <w:t xml:space="preserve"> группы Нз-05</w:t>
      </w:r>
      <w:r w:rsidR="00D84616">
        <w:rPr>
          <w:szCs w:val="28"/>
        </w:rPr>
        <w:t xml:space="preserve"> </w:t>
      </w:r>
    </w:p>
    <w:p w:rsidR="004874C6" w:rsidRPr="00D84616" w:rsidRDefault="00B520B4" w:rsidP="00D84616">
      <w:pPr>
        <w:widowControl w:val="0"/>
        <w:spacing w:after="0" w:line="360" w:lineRule="auto"/>
        <w:ind w:firstLine="709"/>
        <w:jc w:val="right"/>
        <w:rPr>
          <w:szCs w:val="28"/>
        </w:rPr>
      </w:pPr>
      <w:r w:rsidRPr="00D84616">
        <w:rPr>
          <w:szCs w:val="28"/>
        </w:rPr>
        <w:t>Подгорнов Ю.С.</w:t>
      </w:r>
    </w:p>
    <w:p w:rsidR="004874C6" w:rsidRPr="00D84616" w:rsidRDefault="004874C6" w:rsidP="00D84616">
      <w:pPr>
        <w:widowControl w:val="0"/>
        <w:spacing w:after="0" w:line="360" w:lineRule="auto"/>
        <w:ind w:firstLine="709"/>
        <w:jc w:val="right"/>
        <w:rPr>
          <w:szCs w:val="28"/>
        </w:rPr>
      </w:pPr>
    </w:p>
    <w:p w:rsidR="00D84616" w:rsidRDefault="004874C6" w:rsidP="00D84616">
      <w:pPr>
        <w:widowControl w:val="0"/>
        <w:spacing w:after="0" w:line="360" w:lineRule="auto"/>
        <w:ind w:firstLine="709"/>
        <w:jc w:val="right"/>
        <w:rPr>
          <w:szCs w:val="28"/>
        </w:rPr>
      </w:pPr>
      <w:r w:rsidRPr="00D84616">
        <w:rPr>
          <w:szCs w:val="28"/>
        </w:rPr>
        <w:t>Проверил:</w:t>
      </w:r>
      <w:r w:rsidR="00D84616">
        <w:rPr>
          <w:szCs w:val="28"/>
        </w:rPr>
        <w:t xml:space="preserve"> </w:t>
      </w:r>
      <w:r w:rsidRPr="00D84616">
        <w:rPr>
          <w:szCs w:val="28"/>
        </w:rPr>
        <w:t xml:space="preserve">Ст. преподаватель </w:t>
      </w:r>
    </w:p>
    <w:p w:rsidR="004874C6" w:rsidRPr="00D84616" w:rsidRDefault="004874C6" w:rsidP="00D84616">
      <w:pPr>
        <w:widowControl w:val="0"/>
        <w:spacing w:after="0" w:line="360" w:lineRule="auto"/>
        <w:ind w:firstLine="709"/>
        <w:jc w:val="right"/>
        <w:rPr>
          <w:szCs w:val="28"/>
        </w:rPr>
      </w:pPr>
      <w:r w:rsidRPr="00D84616">
        <w:rPr>
          <w:szCs w:val="28"/>
        </w:rPr>
        <w:t>Косых А. Ю.</w:t>
      </w:r>
    </w:p>
    <w:p w:rsidR="004874C6" w:rsidRPr="00D84616" w:rsidRDefault="004874C6" w:rsidP="00D84616">
      <w:pPr>
        <w:widowControl w:val="0"/>
        <w:spacing w:after="0" w:line="360" w:lineRule="auto"/>
        <w:ind w:firstLine="709"/>
        <w:jc w:val="both"/>
        <w:rPr>
          <w:szCs w:val="28"/>
        </w:rPr>
      </w:pPr>
    </w:p>
    <w:p w:rsidR="004874C6" w:rsidRPr="00D84616" w:rsidRDefault="004874C6" w:rsidP="00D84616">
      <w:pPr>
        <w:widowControl w:val="0"/>
        <w:spacing w:after="0" w:line="360" w:lineRule="auto"/>
        <w:ind w:firstLine="709"/>
        <w:jc w:val="both"/>
        <w:rPr>
          <w:szCs w:val="28"/>
        </w:rPr>
      </w:pPr>
    </w:p>
    <w:p w:rsidR="00D84616" w:rsidRPr="00231972" w:rsidRDefault="00B61DE5" w:rsidP="00D84616">
      <w:pPr>
        <w:widowControl w:val="0"/>
        <w:spacing w:after="0" w:line="360" w:lineRule="auto"/>
        <w:ind w:firstLine="709"/>
        <w:jc w:val="both"/>
        <w:rPr>
          <w:szCs w:val="28"/>
        </w:rPr>
      </w:pPr>
      <w:r>
        <w:rPr>
          <w:noProof/>
        </w:rPr>
        <w:pict>
          <v:rect id="_x0000_s1026" style="position:absolute;left:0;text-align:left;margin-left:455pt;margin-top:42.45pt;width:14pt;height:18pt;z-index:251657216" stroked="f"/>
        </w:pict>
      </w:r>
    </w:p>
    <w:p w:rsidR="00D84616" w:rsidRPr="00231972" w:rsidRDefault="00D84616" w:rsidP="00D84616">
      <w:pPr>
        <w:widowControl w:val="0"/>
        <w:spacing w:after="0" w:line="360" w:lineRule="auto"/>
        <w:ind w:firstLine="709"/>
        <w:jc w:val="both"/>
        <w:rPr>
          <w:szCs w:val="28"/>
        </w:rPr>
      </w:pPr>
    </w:p>
    <w:p w:rsidR="00D84616" w:rsidRDefault="00D84616" w:rsidP="00D84616">
      <w:pPr>
        <w:widowControl w:val="0"/>
        <w:spacing w:after="0" w:line="360" w:lineRule="auto"/>
        <w:ind w:firstLine="709"/>
        <w:jc w:val="both"/>
        <w:rPr>
          <w:szCs w:val="28"/>
        </w:rPr>
      </w:pPr>
    </w:p>
    <w:p w:rsidR="002B558C" w:rsidRDefault="002B558C" w:rsidP="00D84616">
      <w:pPr>
        <w:widowControl w:val="0"/>
        <w:spacing w:after="0" w:line="360" w:lineRule="auto"/>
        <w:ind w:firstLine="709"/>
        <w:jc w:val="both"/>
        <w:rPr>
          <w:szCs w:val="28"/>
        </w:rPr>
      </w:pPr>
    </w:p>
    <w:p w:rsidR="002B558C" w:rsidRDefault="002B558C" w:rsidP="00D84616">
      <w:pPr>
        <w:widowControl w:val="0"/>
        <w:spacing w:after="0" w:line="360" w:lineRule="auto"/>
        <w:ind w:firstLine="709"/>
        <w:jc w:val="both"/>
        <w:rPr>
          <w:szCs w:val="28"/>
        </w:rPr>
      </w:pPr>
    </w:p>
    <w:p w:rsidR="004874C6" w:rsidRDefault="004874C6" w:rsidP="00D84616">
      <w:pPr>
        <w:widowControl w:val="0"/>
        <w:spacing w:after="0" w:line="360" w:lineRule="auto"/>
        <w:ind w:firstLine="709"/>
        <w:jc w:val="center"/>
        <w:rPr>
          <w:szCs w:val="28"/>
          <w:lang w:val="en-US"/>
        </w:rPr>
      </w:pPr>
      <w:r w:rsidRPr="00D84616">
        <w:rPr>
          <w:szCs w:val="28"/>
        </w:rPr>
        <w:t>Братск 2009</w:t>
      </w:r>
    </w:p>
    <w:p w:rsidR="00D84616" w:rsidRPr="00231972" w:rsidRDefault="00D84616" w:rsidP="00D84616">
      <w:pPr>
        <w:widowControl w:val="0"/>
        <w:spacing w:after="0" w:line="360" w:lineRule="auto"/>
        <w:ind w:firstLine="709"/>
        <w:jc w:val="both"/>
        <w:rPr>
          <w:b/>
          <w:szCs w:val="28"/>
        </w:rPr>
      </w:pPr>
      <w:r w:rsidRPr="00231972">
        <w:rPr>
          <w:szCs w:val="28"/>
        </w:rPr>
        <w:br w:type="page"/>
      </w:r>
      <w:r w:rsidRPr="00D84616">
        <w:rPr>
          <w:b/>
          <w:szCs w:val="28"/>
        </w:rPr>
        <w:t>Содержание</w:t>
      </w:r>
    </w:p>
    <w:p w:rsidR="00D84616" w:rsidRPr="00231972" w:rsidRDefault="00D84616" w:rsidP="00D84616">
      <w:pPr>
        <w:widowControl w:val="0"/>
        <w:spacing w:after="0" w:line="360" w:lineRule="auto"/>
        <w:ind w:firstLine="709"/>
        <w:jc w:val="both"/>
      </w:pPr>
    </w:p>
    <w:p w:rsidR="00D84616" w:rsidRPr="00D84616" w:rsidRDefault="00D84616" w:rsidP="00D84616">
      <w:pPr>
        <w:widowControl w:val="0"/>
        <w:spacing w:after="0" w:line="360" w:lineRule="auto"/>
        <w:rPr>
          <w:color w:val="000000"/>
        </w:rPr>
      </w:pPr>
      <w:r w:rsidRPr="00D84616">
        <w:rPr>
          <w:color w:val="000000"/>
          <w:szCs w:val="28"/>
        </w:rPr>
        <w:t>Введение.</w:t>
      </w:r>
    </w:p>
    <w:p w:rsidR="00D84616" w:rsidRPr="00D84616" w:rsidRDefault="00D84616" w:rsidP="00D84616">
      <w:pPr>
        <w:widowControl w:val="0"/>
        <w:spacing w:after="0" w:line="360" w:lineRule="auto"/>
        <w:rPr>
          <w:color w:val="000000"/>
        </w:rPr>
      </w:pPr>
      <w:r w:rsidRPr="00D84616">
        <w:rPr>
          <w:color w:val="000000"/>
          <w:szCs w:val="28"/>
        </w:rPr>
        <w:t xml:space="preserve">1. </w:t>
      </w:r>
      <w:r w:rsidRPr="00D84616">
        <w:rPr>
          <w:bCs/>
          <w:color w:val="000000"/>
          <w:szCs w:val="28"/>
        </w:rPr>
        <w:t>Основные понятия, цел</w:t>
      </w:r>
      <w:r w:rsidR="00231972">
        <w:rPr>
          <w:bCs/>
          <w:color w:val="000000"/>
          <w:szCs w:val="28"/>
        </w:rPr>
        <w:t>и и принципы валютного контроля</w:t>
      </w:r>
    </w:p>
    <w:p w:rsidR="00D84616" w:rsidRPr="00D84616" w:rsidRDefault="00231972" w:rsidP="00D84616">
      <w:pPr>
        <w:widowControl w:val="0"/>
        <w:spacing w:after="0" w:line="360" w:lineRule="auto"/>
        <w:rPr>
          <w:color w:val="000000"/>
        </w:rPr>
      </w:pPr>
      <w:r>
        <w:rPr>
          <w:color w:val="000000"/>
          <w:szCs w:val="28"/>
        </w:rPr>
        <w:t>1.1</w:t>
      </w:r>
      <w:r w:rsidR="00D84616" w:rsidRPr="00D84616">
        <w:rPr>
          <w:color w:val="000000"/>
          <w:szCs w:val="28"/>
        </w:rPr>
        <w:t xml:space="preserve"> </w:t>
      </w:r>
      <w:r w:rsidR="00D84616" w:rsidRPr="00D84616">
        <w:rPr>
          <w:bCs/>
          <w:color w:val="000000"/>
          <w:szCs w:val="28"/>
        </w:rPr>
        <w:t>Органы, осуществляющие валютный контроль</w:t>
      </w:r>
    </w:p>
    <w:p w:rsidR="00D84616" w:rsidRPr="00D84616" w:rsidRDefault="00D84616" w:rsidP="00D84616">
      <w:pPr>
        <w:widowControl w:val="0"/>
        <w:spacing w:after="0" w:line="360" w:lineRule="auto"/>
        <w:rPr>
          <w:color w:val="000000"/>
        </w:rPr>
      </w:pPr>
      <w:r w:rsidRPr="00D84616">
        <w:rPr>
          <w:color w:val="000000"/>
          <w:szCs w:val="28"/>
        </w:rPr>
        <w:t>2. Сущност</w:t>
      </w:r>
      <w:r w:rsidR="00231972">
        <w:rPr>
          <w:color w:val="000000"/>
          <w:szCs w:val="28"/>
        </w:rPr>
        <w:t>ь экспортно-импортных операций</w:t>
      </w:r>
    </w:p>
    <w:p w:rsidR="00D84616" w:rsidRPr="00D84616" w:rsidRDefault="00231972" w:rsidP="00D84616">
      <w:pPr>
        <w:widowControl w:val="0"/>
        <w:spacing w:after="0" w:line="360" w:lineRule="auto"/>
        <w:rPr>
          <w:color w:val="000000"/>
        </w:rPr>
      </w:pPr>
      <w:r>
        <w:rPr>
          <w:color w:val="000000"/>
          <w:szCs w:val="28"/>
        </w:rPr>
        <w:t>2.1</w:t>
      </w:r>
      <w:r w:rsidR="00D84616" w:rsidRPr="00D84616">
        <w:rPr>
          <w:color w:val="000000"/>
          <w:szCs w:val="28"/>
        </w:rPr>
        <w:t xml:space="preserve"> </w:t>
      </w:r>
      <w:r w:rsidR="00D84616" w:rsidRPr="00D84616">
        <w:rPr>
          <w:bCs/>
          <w:color w:val="000000"/>
          <w:szCs w:val="28"/>
        </w:rPr>
        <w:t>Валютн</w:t>
      </w:r>
      <w:r>
        <w:rPr>
          <w:bCs/>
          <w:color w:val="000000"/>
          <w:szCs w:val="28"/>
        </w:rPr>
        <w:t>ый контроль экспортных операций</w:t>
      </w:r>
    </w:p>
    <w:p w:rsidR="00D84616" w:rsidRPr="00D84616" w:rsidRDefault="00231972" w:rsidP="00D84616">
      <w:pPr>
        <w:widowControl w:val="0"/>
        <w:spacing w:after="0" w:line="360" w:lineRule="auto"/>
        <w:rPr>
          <w:color w:val="000000"/>
        </w:rPr>
      </w:pPr>
      <w:r>
        <w:rPr>
          <w:color w:val="000000"/>
          <w:szCs w:val="28"/>
        </w:rPr>
        <w:t>2.2</w:t>
      </w:r>
      <w:r w:rsidR="00D84616" w:rsidRPr="00D84616">
        <w:rPr>
          <w:color w:val="000000"/>
          <w:szCs w:val="28"/>
        </w:rPr>
        <w:t xml:space="preserve"> </w:t>
      </w:r>
      <w:r w:rsidR="00D84616" w:rsidRPr="00D84616">
        <w:rPr>
          <w:bCs/>
          <w:color w:val="000000"/>
          <w:szCs w:val="28"/>
        </w:rPr>
        <w:t>Валют</w:t>
      </w:r>
      <w:r>
        <w:rPr>
          <w:bCs/>
          <w:color w:val="000000"/>
          <w:szCs w:val="28"/>
        </w:rPr>
        <w:t>ный контроль импортных операций</w:t>
      </w:r>
    </w:p>
    <w:p w:rsidR="00D84616" w:rsidRPr="00D84616" w:rsidRDefault="00231972" w:rsidP="00D84616">
      <w:pPr>
        <w:widowControl w:val="0"/>
        <w:spacing w:after="0" w:line="360" w:lineRule="auto"/>
        <w:rPr>
          <w:color w:val="000000"/>
        </w:rPr>
      </w:pPr>
      <w:r>
        <w:rPr>
          <w:color w:val="000000"/>
          <w:szCs w:val="28"/>
        </w:rPr>
        <w:t>2.3</w:t>
      </w:r>
      <w:r w:rsidR="00D84616" w:rsidRPr="00D84616">
        <w:rPr>
          <w:color w:val="000000"/>
          <w:szCs w:val="28"/>
        </w:rPr>
        <w:t xml:space="preserve"> </w:t>
      </w:r>
      <w:r w:rsidR="00D84616" w:rsidRPr="00D84616">
        <w:rPr>
          <w:bCs/>
          <w:color w:val="000000"/>
          <w:szCs w:val="28"/>
        </w:rPr>
        <w:t>Пор</w:t>
      </w:r>
      <w:r>
        <w:rPr>
          <w:bCs/>
          <w:color w:val="000000"/>
          <w:szCs w:val="28"/>
        </w:rPr>
        <w:t>ядок оформления паспорта сделки</w:t>
      </w:r>
    </w:p>
    <w:p w:rsidR="00D84616" w:rsidRPr="00D84616" w:rsidRDefault="00231972" w:rsidP="00D84616">
      <w:pPr>
        <w:widowControl w:val="0"/>
        <w:spacing w:after="0" w:line="360" w:lineRule="auto"/>
        <w:rPr>
          <w:color w:val="000000"/>
        </w:rPr>
      </w:pPr>
      <w:r>
        <w:rPr>
          <w:color w:val="000000"/>
          <w:szCs w:val="28"/>
        </w:rPr>
        <w:t>2.4</w:t>
      </w:r>
      <w:r w:rsidR="00D84616" w:rsidRPr="00D84616">
        <w:rPr>
          <w:color w:val="000000"/>
          <w:szCs w:val="28"/>
        </w:rPr>
        <w:t xml:space="preserve"> Таможенное </w:t>
      </w:r>
      <w:r w:rsidR="00D84616" w:rsidRPr="00D84616">
        <w:rPr>
          <w:bCs/>
          <w:color w:val="000000"/>
          <w:szCs w:val="28"/>
        </w:rPr>
        <w:t xml:space="preserve">оформление. Порядок осуществления уполномоченными </w:t>
      </w:r>
      <w:r w:rsidR="00D84616" w:rsidRPr="00D84616">
        <w:rPr>
          <w:color w:val="000000"/>
          <w:szCs w:val="28"/>
        </w:rPr>
        <w:t xml:space="preserve">банками </w:t>
      </w:r>
      <w:r w:rsidR="00D84616" w:rsidRPr="00D84616">
        <w:rPr>
          <w:bCs/>
          <w:color w:val="000000"/>
          <w:szCs w:val="28"/>
        </w:rPr>
        <w:t>контроля за проведением</w:t>
      </w:r>
      <w:r>
        <w:rPr>
          <w:bCs/>
          <w:color w:val="000000"/>
          <w:szCs w:val="28"/>
        </w:rPr>
        <w:t xml:space="preserve"> валютных операций по контракту</w:t>
      </w:r>
    </w:p>
    <w:p w:rsidR="00D84616" w:rsidRPr="00D84616" w:rsidRDefault="00D84616" w:rsidP="00D84616">
      <w:pPr>
        <w:widowControl w:val="0"/>
        <w:spacing w:after="0" w:line="360" w:lineRule="auto"/>
        <w:rPr>
          <w:color w:val="000000"/>
        </w:rPr>
      </w:pPr>
      <w:r w:rsidRPr="00D84616">
        <w:rPr>
          <w:color w:val="000000"/>
          <w:szCs w:val="28"/>
        </w:rPr>
        <w:t xml:space="preserve">3. </w:t>
      </w:r>
      <w:r w:rsidRPr="00D84616">
        <w:rPr>
          <w:bCs/>
          <w:color w:val="000000"/>
          <w:szCs w:val="28"/>
        </w:rPr>
        <w:t>Воздействие государственного валютно</w:t>
      </w:r>
      <w:r w:rsidR="00231972">
        <w:rPr>
          <w:bCs/>
          <w:color w:val="000000"/>
          <w:szCs w:val="28"/>
        </w:rPr>
        <w:t>го контроля на экономику России</w:t>
      </w:r>
    </w:p>
    <w:p w:rsidR="00D84616" w:rsidRPr="00D84616" w:rsidRDefault="00231972" w:rsidP="00D84616">
      <w:pPr>
        <w:widowControl w:val="0"/>
        <w:spacing w:after="0" w:line="360" w:lineRule="auto"/>
        <w:rPr>
          <w:color w:val="000000"/>
        </w:rPr>
      </w:pPr>
      <w:r>
        <w:rPr>
          <w:color w:val="000000"/>
          <w:szCs w:val="28"/>
        </w:rPr>
        <w:t>Заключение</w:t>
      </w:r>
    </w:p>
    <w:p w:rsidR="00D84616" w:rsidRPr="00231972" w:rsidRDefault="00231972" w:rsidP="00D84616">
      <w:pPr>
        <w:widowControl w:val="0"/>
        <w:spacing w:after="0" w:line="360" w:lineRule="auto"/>
        <w:rPr>
          <w:color w:val="000000"/>
          <w:szCs w:val="28"/>
        </w:rPr>
      </w:pPr>
      <w:r>
        <w:rPr>
          <w:color w:val="000000"/>
          <w:szCs w:val="28"/>
        </w:rPr>
        <w:t>Список литературы</w:t>
      </w:r>
    </w:p>
    <w:p w:rsidR="0041705F" w:rsidRPr="00D84616" w:rsidRDefault="0041705F" w:rsidP="00D84616">
      <w:pPr>
        <w:widowControl w:val="0"/>
        <w:spacing w:after="0" w:line="360" w:lineRule="auto"/>
        <w:rPr>
          <w:color w:val="000000"/>
        </w:rPr>
      </w:pPr>
    </w:p>
    <w:p w:rsidR="00D84616" w:rsidRPr="00231972" w:rsidRDefault="00B61DE5" w:rsidP="00D84616">
      <w:pPr>
        <w:widowControl w:val="0"/>
        <w:spacing w:after="0" w:line="360" w:lineRule="auto"/>
        <w:ind w:firstLine="709"/>
        <w:jc w:val="both"/>
        <w:rPr>
          <w:szCs w:val="32"/>
        </w:rPr>
      </w:pPr>
      <w:r>
        <w:rPr>
          <w:noProof/>
        </w:rPr>
        <w:pict>
          <v:rect id="_x0000_s1027" style="position:absolute;left:0;text-align:left;margin-left:455pt;margin-top:29.5pt;width:21pt;height:27pt;z-index:251658240" stroked="f"/>
        </w:pict>
      </w:r>
    </w:p>
    <w:p w:rsidR="00754BF1" w:rsidRPr="00231972" w:rsidRDefault="00D84616" w:rsidP="00D84616">
      <w:pPr>
        <w:widowControl w:val="0"/>
        <w:spacing w:after="0" w:line="360" w:lineRule="auto"/>
        <w:ind w:firstLine="709"/>
        <w:jc w:val="both"/>
        <w:rPr>
          <w:b/>
          <w:szCs w:val="32"/>
        </w:rPr>
      </w:pPr>
      <w:r w:rsidRPr="00231972">
        <w:rPr>
          <w:szCs w:val="32"/>
        </w:rPr>
        <w:br w:type="page"/>
      </w:r>
      <w:r w:rsidR="00754BF1" w:rsidRPr="00D84616">
        <w:rPr>
          <w:b/>
          <w:szCs w:val="32"/>
        </w:rPr>
        <w:t>В</w:t>
      </w:r>
      <w:r w:rsidR="008F191B" w:rsidRPr="00D84616">
        <w:rPr>
          <w:b/>
          <w:szCs w:val="32"/>
        </w:rPr>
        <w:t>в</w:t>
      </w:r>
      <w:r w:rsidR="00754BF1" w:rsidRPr="00D84616">
        <w:rPr>
          <w:b/>
          <w:szCs w:val="32"/>
        </w:rPr>
        <w:t>едение</w:t>
      </w:r>
    </w:p>
    <w:p w:rsidR="00D84616" w:rsidRPr="00231972" w:rsidRDefault="00D84616" w:rsidP="00D84616">
      <w:pPr>
        <w:widowControl w:val="0"/>
        <w:shd w:val="clear" w:color="auto" w:fill="FFFFFF"/>
        <w:spacing w:after="0" w:line="360" w:lineRule="auto"/>
        <w:ind w:firstLine="709"/>
        <w:jc w:val="both"/>
        <w:rPr>
          <w:bCs/>
          <w:color w:val="000000"/>
          <w:szCs w:val="28"/>
        </w:rPr>
      </w:pPr>
    </w:p>
    <w:p w:rsidR="00754BF1" w:rsidRPr="00D84616" w:rsidRDefault="00754BF1" w:rsidP="00D84616">
      <w:pPr>
        <w:widowControl w:val="0"/>
        <w:shd w:val="clear" w:color="auto" w:fill="FFFFFF"/>
        <w:spacing w:after="0" w:line="360" w:lineRule="auto"/>
        <w:ind w:firstLine="709"/>
        <w:jc w:val="both"/>
      </w:pPr>
      <w:r w:rsidRPr="00D84616">
        <w:rPr>
          <w:bCs/>
          <w:color w:val="000000"/>
          <w:szCs w:val="28"/>
        </w:rPr>
        <w:t>В</w:t>
      </w:r>
      <w:r w:rsidRPr="00D84616">
        <w:rPr>
          <w:b/>
          <w:bCs/>
          <w:color w:val="000000"/>
          <w:szCs w:val="28"/>
        </w:rPr>
        <w:t xml:space="preserve"> </w:t>
      </w:r>
      <w:r w:rsidRPr="00D84616">
        <w:rPr>
          <w:color w:val="000000"/>
          <w:szCs w:val="28"/>
        </w:rPr>
        <w:t>настоящее время многие страны, а Россия в особенности, сталкиваются с проблемой приспособления к сложным экономическим ситуациям и устанавливают государственный контроль (в том числе валютный) над внешнеэкономической деятельностью страны.</w:t>
      </w:r>
    </w:p>
    <w:p w:rsidR="00754BF1" w:rsidRPr="00D84616" w:rsidRDefault="00754BF1" w:rsidP="00D84616">
      <w:pPr>
        <w:widowControl w:val="0"/>
        <w:shd w:val="clear" w:color="auto" w:fill="FFFFFF"/>
        <w:spacing w:after="0" w:line="360" w:lineRule="auto"/>
        <w:ind w:firstLine="709"/>
        <w:jc w:val="both"/>
      </w:pPr>
      <w:r w:rsidRPr="00D84616">
        <w:rPr>
          <w:color w:val="000000"/>
          <w:szCs w:val="28"/>
        </w:rPr>
        <w:t>Система государственного валютного контроля является составной частью набора мер, проводимых государством в рамках валютной политики, которая, в свою очередь, является подсистемой структуры более масштабного уровня государственного контроля.</w:t>
      </w:r>
    </w:p>
    <w:p w:rsidR="00754BF1" w:rsidRPr="00D84616" w:rsidRDefault="00754BF1" w:rsidP="00D84616">
      <w:pPr>
        <w:widowControl w:val="0"/>
        <w:shd w:val="clear" w:color="auto" w:fill="FFFFFF"/>
        <w:spacing w:after="0" w:line="360" w:lineRule="auto"/>
        <w:ind w:firstLine="709"/>
        <w:jc w:val="both"/>
      </w:pPr>
      <w:r w:rsidRPr="00D84616">
        <w:rPr>
          <w:color w:val="000000"/>
          <w:szCs w:val="28"/>
        </w:rPr>
        <w:t>Из всех видов валютной политики наибольшее распространение получила практика валютного контроля, применяемая практически во всех странах, но с разным уровнем жесткости. Правительства, сталкиваясь с постоянным нарушением платежного равновесия, прибегают к поддержке фиксированных валютных курсов при помощи развитой системы государственного контроля, ограничивающего возможности резидентов покупать иностранные товары и услуги или предоставлять за границу кредиты и обязательства.</w:t>
      </w:r>
    </w:p>
    <w:p w:rsidR="00754BF1" w:rsidRPr="00D84616" w:rsidRDefault="00754BF1" w:rsidP="00D84616">
      <w:pPr>
        <w:widowControl w:val="0"/>
        <w:shd w:val="clear" w:color="auto" w:fill="FFFFFF"/>
        <w:spacing w:after="0" w:line="360" w:lineRule="auto"/>
        <w:ind w:firstLine="709"/>
        <w:jc w:val="both"/>
      </w:pPr>
      <w:r w:rsidRPr="00D84616">
        <w:rPr>
          <w:color w:val="000000"/>
          <w:szCs w:val="28"/>
        </w:rPr>
        <w:t>Государство может предпочесть систему валютного контроля другим видам валютной политики по нескольким причинам. Такая политика гарантирует от дальнейшего увеличения затрат из государственного бюджета на поддержание курса национальной валюты (кроме затрат на организацию и обеспечение функционирования служб валютного контроля). Многие страны выравнивают платежный баланс путем использования валютного контроля. В такой ситуации валютный контроль становится гарантом того, что объем импорта, а, следовательно, и отток иностранной валюты из страны будут строго фиксированы.</w:t>
      </w:r>
    </w:p>
    <w:p w:rsidR="00754BF1" w:rsidRPr="00D84616" w:rsidRDefault="00754BF1" w:rsidP="00D84616">
      <w:pPr>
        <w:widowControl w:val="0"/>
        <w:shd w:val="clear" w:color="auto" w:fill="FFFFFF"/>
        <w:spacing w:after="0" w:line="360" w:lineRule="auto"/>
        <w:ind w:firstLine="709"/>
        <w:jc w:val="both"/>
      </w:pPr>
      <w:r w:rsidRPr="00D84616">
        <w:rPr>
          <w:color w:val="000000"/>
          <w:szCs w:val="28"/>
        </w:rPr>
        <w:t>Использование валютного контроля оказывается сравнительно предпочтительным и в том плане, что предоставляет правительством большую гибкость и власть при осуществлении валютной политики, тогда как использование других видов поддержки курса национальной валюты регламентируется международными валютными соглашениями.</w:t>
      </w:r>
    </w:p>
    <w:p w:rsidR="00754BF1" w:rsidRPr="00D84616" w:rsidRDefault="00754BF1" w:rsidP="00D84616">
      <w:pPr>
        <w:widowControl w:val="0"/>
        <w:shd w:val="clear" w:color="auto" w:fill="FFFFFF"/>
        <w:spacing w:after="0" w:line="360" w:lineRule="auto"/>
        <w:ind w:firstLine="709"/>
        <w:jc w:val="both"/>
      </w:pPr>
      <w:r w:rsidRPr="00D84616">
        <w:rPr>
          <w:color w:val="000000"/>
          <w:szCs w:val="28"/>
        </w:rPr>
        <w:t>В центре внимания данной работы будет находиться действующая в настоящее время в Российской Федерации система валютного контроля.</w:t>
      </w:r>
    </w:p>
    <w:p w:rsidR="00754BF1" w:rsidRPr="00D84616" w:rsidRDefault="00754BF1" w:rsidP="00D84616">
      <w:pPr>
        <w:widowControl w:val="0"/>
        <w:shd w:val="clear" w:color="auto" w:fill="FFFFFF"/>
        <w:spacing w:after="0" w:line="360" w:lineRule="auto"/>
        <w:ind w:firstLine="709"/>
        <w:jc w:val="both"/>
      </w:pPr>
      <w:r w:rsidRPr="00D84616">
        <w:rPr>
          <w:color w:val="000000"/>
          <w:szCs w:val="28"/>
        </w:rPr>
        <w:t>Актуальность исследуемой темы определяется современными экономическими условиями в РФ, обусловившими активизацию внешнеэкономической деятельности предприятий, ростом ответственности за нарушения законодательства, в частности, за несоблюдение или за ненадлежащее соблюдение норм валютного законодательства.</w:t>
      </w:r>
    </w:p>
    <w:p w:rsidR="00754BF1" w:rsidRPr="00D84616" w:rsidRDefault="00754BF1" w:rsidP="00D84616">
      <w:pPr>
        <w:widowControl w:val="0"/>
        <w:shd w:val="clear" w:color="auto" w:fill="FFFFFF"/>
        <w:spacing w:after="0" w:line="360" w:lineRule="auto"/>
        <w:ind w:firstLine="709"/>
        <w:jc w:val="both"/>
      </w:pPr>
      <w:r w:rsidRPr="00D84616">
        <w:rPr>
          <w:color w:val="000000"/>
          <w:szCs w:val="28"/>
        </w:rPr>
        <w:t>В данной работе будут рассмотрены основные черты современной системы валютного контроля в РФ, даны основные понятия, определены объекты и субъекты в данной сфере экономических отношении. Также будут рассмотрены основные принципы, цели валютного контроля. Особое внимание будет уделено механизму действия валютного контроля, в частности, будет рассмотрен порядок оформления паспортов сделок.</w:t>
      </w:r>
    </w:p>
    <w:p w:rsidR="00F80ECA" w:rsidRPr="00D84616" w:rsidRDefault="00F80ECA" w:rsidP="00D84616">
      <w:pPr>
        <w:widowControl w:val="0"/>
        <w:spacing w:after="0" w:line="360" w:lineRule="auto"/>
        <w:ind w:firstLine="709"/>
        <w:jc w:val="both"/>
      </w:pPr>
    </w:p>
    <w:p w:rsidR="00754BF1" w:rsidRPr="00D84616" w:rsidRDefault="00D84616" w:rsidP="00D84616">
      <w:pPr>
        <w:widowControl w:val="0"/>
        <w:spacing w:after="0" w:line="360" w:lineRule="auto"/>
        <w:ind w:firstLine="709"/>
        <w:jc w:val="both"/>
        <w:rPr>
          <w:b/>
          <w:szCs w:val="32"/>
        </w:rPr>
      </w:pPr>
      <w:r>
        <w:br w:type="page"/>
      </w:r>
      <w:r w:rsidRPr="00D84616">
        <w:rPr>
          <w:b/>
        </w:rPr>
        <w:t xml:space="preserve">1. </w:t>
      </w:r>
      <w:r w:rsidR="00754BF1" w:rsidRPr="00D84616">
        <w:rPr>
          <w:b/>
          <w:bCs/>
          <w:color w:val="000000"/>
          <w:szCs w:val="32"/>
        </w:rPr>
        <w:t>Основные понятия, цели и принципы валютного контроля</w:t>
      </w:r>
    </w:p>
    <w:p w:rsidR="00D84616" w:rsidRDefault="00D84616" w:rsidP="00D84616">
      <w:pPr>
        <w:widowControl w:val="0"/>
        <w:shd w:val="clear" w:color="auto" w:fill="FFFFFF"/>
        <w:spacing w:after="0" w:line="360" w:lineRule="auto"/>
        <w:ind w:firstLine="709"/>
        <w:jc w:val="both"/>
        <w:rPr>
          <w:i/>
          <w:iCs/>
          <w:color w:val="000000"/>
          <w:szCs w:val="28"/>
        </w:rPr>
      </w:pPr>
    </w:p>
    <w:p w:rsidR="00754BF1" w:rsidRPr="00D84616" w:rsidRDefault="00754BF1" w:rsidP="00D84616">
      <w:pPr>
        <w:widowControl w:val="0"/>
        <w:shd w:val="clear" w:color="auto" w:fill="FFFFFF"/>
        <w:spacing w:after="0" w:line="360" w:lineRule="auto"/>
        <w:ind w:firstLine="709"/>
        <w:jc w:val="both"/>
        <w:rPr>
          <w:szCs w:val="28"/>
        </w:rPr>
      </w:pPr>
      <w:r w:rsidRPr="00D84616">
        <w:rPr>
          <w:i/>
          <w:iCs/>
          <w:color w:val="000000"/>
          <w:szCs w:val="28"/>
        </w:rPr>
        <w:t xml:space="preserve">Валютный контроль </w:t>
      </w:r>
      <w:r w:rsidRPr="00D84616">
        <w:rPr>
          <w:color w:val="000000"/>
          <w:szCs w:val="28"/>
        </w:rPr>
        <w:t>- это деятельность уполномоченных органов государства (органов и агентов валютного контроля), направленная на определение соответствия проводимых валютных операций действующему законодательству Российской Федерации, включающая в себя проверку выполнения хозяйствующими субъектами обязательств в иностранной валюте перед государством, проверку обоснованности платежей в иностранной валюте, проверку полноты и объективности учета и отчетности по валютным операциям.</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Государственный валютный контроль может быть классифицирован по следующим критериям:</w:t>
      </w:r>
    </w:p>
    <w:p w:rsidR="00754BF1" w:rsidRPr="00D84616" w:rsidRDefault="00754BF1" w:rsidP="00D84616">
      <w:pPr>
        <w:widowControl w:val="0"/>
        <w:shd w:val="clear" w:color="auto" w:fill="FFFFFF"/>
        <w:tabs>
          <w:tab w:val="left" w:pos="281"/>
        </w:tabs>
        <w:spacing w:after="0" w:line="360" w:lineRule="auto"/>
        <w:ind w:firstLine="709"/>
        <w:jc w:val="both"/>
        <w:rPr>
          <w:szCs w:val="28"/>
        </w:rPr>
      </w:pPr>
      <w:r w:rsidRPr="00D84616">
        <w:rPr>
          <w:color w:val="000000"/>
          <w:szCs w:val="28"/>
        </w:rPr>
        <w:t>1.</w:t>
      </w:r>
      <w:r w:rsidRPr="00D84616">
        <w:rPr>
          <w:color w:val="000000"/>
          <w:szCs w:val="28"/>
        </w:rPr>
        <w:tab/>
        <w:t>По степени жесткости:</w:t>
      </w:r>
    </w:p>
    <w:p w:rsidR="00754BF1" w:rsidRPr="00D84616" w:rsidRDefault="00754BF1" w:rsidP="00D84616">
      <w:pPr>
        <w:widowControl w:val="0"/>
        <w:numPr>
          <w:ilvl w:val="0"/>
          <w:numId w:val="5"/>
        </w:numPr>
        <w:shd w:val="clear" w:color="auto" w:fill="FFFFFF"/>
        <w:tabs>
          <w:tab w:val="left" w:pos="295"/>
        </w:tabs>
        <w:autoSpaceDE w:val="0"/>
        <w:autoSpaceDN w:val="0"/>
        <w:adjustRightInd w:val="0"/>
        <w:spacing w:after="0" w:line="360" w:lineRule="auto"/>
        <w:ind w:firstLine="709"/>
        <w:jc w:val="both"/>
        <w:rPr>
          <w:color w:val="000000"/>
          <w:szCs w:val="28"/>
        </w:rPr>
      </w:pPr>
      <w:r w:rsidRPr="00D84616">
        <w:rPr>
          <w:color w:val="000000"/>
          <w:szCs w:val="28"/>
        </w:rPr>
        <w:t>«жесткий» валютный контроль над всеми операциями резидентов с иностранными валютами, обычно полностью исключающий свободное обращение последних на территории страны;</w:t>
      </w:r>
    </w:p>
    <w:p w:rsidR="00754BF1" w:rsidRPr="00D84616" w:rsidRDefault="00754BF1" w:rsidP="00D84616">
      <w:pPr>
        <w:widowControl w:val="0"/>
        <w:numPr>
          <w:ilvl w:val="0"/>
          <w:numId w:val="5"/>
        </w:numPr>
        <w:shd w:val="clear" w:color="auto" w:fill="FFFFFF"/>
        <w:tabs>
          <w:tab w:val="left" w:pos="295"/>
        </w:tabs>
        <w:autoSpaceDE w:val="0"/>
        <w:autoSpaceDN w:val="0"/>
        <w:adjustRightInd w:val="0"/>
        <w:spacing w:after="0" w:line="360" w:lineRule="auto"/>
        <w:ind w:firstLine="709"/>
        <w:jc w:val="both"/>
        <w:rPr>
          <w:color w:val="000000"/>
          <w:szCs w:val="28"/>
        </w:rPr>
      </w:pPr>
      <w:r w:rsidRPr="00D84616">
        <w:rPr>
          <w:color w:val="000000"/>
          <w:szCs w:val="28"/>
        </w:rPr>
        <w:t>«мягкий» валютный контроль, направленный на регулирование обращения валюты внутри страны, без жестких ограничений.</w:t>
      </w:r>
    </w:p>
    <w:p w:rsidR="00754BF1" w:rsidRPr="00D84616" w:rsidRDefault="00754BF1" w:rsidP="00D84616">
      <w:pPr>
        <w:widowControl w:val="0"/>
        <w:shd w:val="clear" w:color="auto" w:fill="FFFFFF"/>
        <w:tabs>
          <w:tab w:val="left" w:pos="281"/>
        </w:tabs>
        <w:spacing w:after="0" w:line="360" w:lineRule="auto"/>
        <w:ind w:firstLine="709"/>
        <w:jc w:val="both"/>
        <w:rPr>
          <w:szCs w:val="28"/>
        </w:rPr>
      </w:pPr>
      <w:r w:rsidRPr="00D84616">
        <w:rPr>
          <w:color w:val="000000"/>
          <w:szCs w:val="28"/>
        </w:rPr>
        <w:t>2.</w:t>
      </w:r>
      <w:r w:rsidRPr="00D84616">
        <w:rPr>
          <w:color w:val="000000"/>
          <w:szCs w:val="28"/>
        </w:rPr>
        <w:tab/>
        <w:t>По направлению товаро- и валютопотоков:</w:t>
      </w:r>
    </w:p>
    <w:p w:rsidR="00754BF1" w:rsidRPr="00D84616" w:rsidRDefault="00754BF1" w:rsidP="00D84616">
      <w:pPr>
        <w:widowControl w:val="0"/>
        <w:numPr>
          <w:ilvl w:val="0"/>
          <w:numId w:val="5"/>
        </w:numPr>
        <w:shd w:val="clear" w:color="auto" w:fill="FFFFFF"/>
        <w:tabs>
          <w:tab w:val="left" w:pos="295"/>
        </w:tabs>
        <w:autoSpaceDE w:val="0"/>
        <w:autoSpaceDN w:val="0"/>
        <w:adjustRightInd w:val="0"/>
        <w:spacing w:after="0" w:line="360" w:lineRule="auto"/>
        <w:ind w:firstLine="709"/>
        <w:jc w:val="both"/>
        <w:rPr>
          <w:color w:val="000000"/>
          <w:szCs w:val="28"/>
        </w:rPr>
      </w:pPr>
      <w:r w:rsidRPr="00D84616">
        <w:rPr>
          <w:color w:val="000000"/>
          <w:szCs w:val="28"/>
        </w:rPr>
        <w:t>контроль над экспортной деятельностью и ввозом валюты;</w:t>
      </w:r>
    </w:p>
    <w:p w:rsidR="00754BF1" w:rsidRPr="00D84616" w:rsidRDefault="00754BF1" w:rsidP="00D84616">
      <w:pPr>
        <w:widowControl w:val="0"/>
        <w:numPr>
          <w:ilvl w:val="0"/>
          <w:numId w:val="5"/>
        </w:numPr>
        <w:shd w:val="clear" w:color="auto" w:fill="FFFFFF"/>
        <w:tabs>
          <w:tab w:val="left" w:pos="295"/>
        </w:tabs>
        <w:autoSpaceDE w:val="0"/>
        <w:autoSpaceDN w:val="0"/>
        <w:adjustRightInd w:val="0"/>
        <w:spacing w:after="0" w:line="360" w:lineRule="auto"/>
        <w:ind w:firstLine="709"/>
        <w:jc w:val="both"/>
        <w:rPr>
          <w:color w:val="000000"/>
          <w:szCs w:val="28"/>
        </w:rPr>
      </w:pPr>
      <w:r w:rsidRPr="00D84616">
        <w:rPr>
          <w:color w:val="000000"/>
          <w:szCs w:val="28"/>
        </w:rPr>
        <w:t>контроль над импортной деятельностью и вывозом валюты.</w:t>
      </w:r>
    </w:p>
    <w:p w:rsidR="00754BF1" w:rsidRPr="00D84616" w:rsidRDefault="00754BF1" w:rsidP="00D84616">
      <w:pPr>
        <w:widowControl w:val="0"/>
        <w:shd w:val="clear" w:color="auto" w:fill="FFFFFF"/>
        <w:tabs>
          <w:tab w:val="left" w:pos="281"/>
        </w:tabs>
        <w:spacing w:after="0" w:line="360" w:lineRule="auto"/>
        <w:ind w:firstLine="709"/>
        <w:jc w:val="both"/>
        <w:rPr>
          <w:szCs w:val="28"/>
        </w:rPr>
      </w:pPr>
      <w:r w:rsidRPr="00D84616">
        <w:rPr>
          <w:color w:val="000000"/>
          <w:szCs w:val="28"/>
        </w:rPr>
        <w:t>3.</w:t>
      </w:r>
      <w:r w:rsidRPr="00D84616">
        <w:rPr>
          <w:color w:val="000000"/>
          <w:szCs w:val="28"/>
        </w:rPr>
        <w:tab/>
        <w:t>По национальной принадлежности валют:</w:t>
      </w:r>
    </w:p>
    <w:p w:rsidR="00754BF1" w:rsidRPr="00D84616" w:rsidRDefault="00754BF1" w:rsidP="00D84616">
      <w:pPr>
        <w:widowControl w:val="0"/>
        <w:numPr>
          <w:ilvl w:val="0"/>
          <w:numId w:val="5"/>
        </w:numPr>
        <w:shd w:val="clear" w:color="auto" w:fill="FFFFFF"/>
        <w:tabs>
          <w:tab w:val="left" w:pos="295"/>
        </w:tabs>
        <w:autoSpaceDE w:val="0"/>
        <w:autoSpaceDN w:val="0"/>
        <w:adjustRightInd w:val="0"/>
        <w:spacing w:after="0" w:line="360" w:lineRule="auto"/>
        <w:ind w:firstLine="709"/>
        <w:jc w:val="both"/>
        <w:rPr>
          <w:color w:val="000000"/>
          <w:szCs w:val="28"/>
        </w:rPr>
      </w:pPr>
      <w:r w:rsidRPr="00D84616">
        <w:rPr>
          <w:color w:val="000000"/>
          <w:szCs w:val="28"/>
        </w:rPr>
        <w:t>контролю подвергается обращение валют определенных стран;</w:t>
      </w:r>
    </w:p>
    <w:p w:rsidR="00754BF1" w:rsidRPr="00D84616" w:rsidRDefault="00754BF1" w:rsidP="00D84616">
      <w:pPr>
        <w:widowControl w:val="0"/>
        <w:numPr>
          <w:ilvl w:val="0"/>
          <w:numId w:val="5"/>
        </w:numPr>
        <w:shd w:val="clear" w:color="auto" w:fill="FFFFFF"/>
        <w:tabs>
          <w:tab w:val="left" w:pos="295"/>
        </w:tabs>
        <w:autoSpaceDE w:val="0"/>
        <w:autoSpaceDN w:val="0"/>
        <w:adjustRightInd w:val="0"/>
        <w:spacing w:after="0" w:line="360" w:lineRule="auto"/>
        <w:ind w:firstLine="709"/>
        <w:jc w:val="both"/>
        <w:rPr>
          <w:color w:val="000000"/>
          <w:szCs w:val="28"/>
        </w:rPr>
      </w:pPr>
      <w:r w:rsidRPr="00D84616">
        <w:rPr>
          <w:color w:val="000000"/>
          <w:szCs w:val="28"/>
        </w:rPr>
        <w:t>контроль обращения валют не зависит от их национальной принадлежности.</w:t>
      </w:r>
    </w:p>
    <w:p w:rsidR="00754BF1" w:rsidRPr="00D84616" w:rsidRDefault="00754BF1" w:rsidP="00D84616">
      <w:pPr>
        <w:widowControl w:val="0"/>
        <w:shd w:val="clear" w:color="auto" w:fill="FFFFFF"/>
        <w:tabs>
          <w:tab w:val="left" w:pos="281"/>
        </w:tabs>
        <w:spacing w:after="0" w:line="360" w:lineRule="auto"/>
        <w:ind w:firstLine="709"/>
        <w:jc w:val="both"/>
        <w:rPr>
          <w:szCs w:val="28"/>
        </w:rPr>
      </w:pPr>
      <w:r w:rsidRPr="00D84616">
        <w:rPr>
          <w:color w:val="000000"/>
          <w:szCs w:val="28"/>
        </w:rPr>
        <w:t>4.</w:t>
      </w:r>
      <w:r w:rsidRPr="00D84616">
        <w:rPr>
          <w:color w:val="000000"/>
          <w:szCs w:val="28"/>
        </w:rPr>
        <w:tab/>
        <w:t>Обращение валют внутри страны:</w:t>
      </w:r>
    </w:p>
    <w:p w:rsidR="00754BF1" w:rsidRPr="00D84616" w:rsidRDefault="00754BF1" w:rsidP="00D84616">
      <w:pPr>
        <w:widowControl w:val="0"/>
        <w:numPr>
          <w:ilvl w:val="0"/>
          <w:numId w:val="5"/>
        </w:numPr>
        <w:shd w:val="clear" w:color="auto" w:fill="FFFFFF"/>
        <w:tabs>
          <w:tab w:val="left" w:pos="295"/>
        </w:tabs>
        <w:autoSpaceDE w:val="0"/>
        <w:autoSpaceDN w:val="0"/>
        <w:adjustRightInd w:val="0"/>
        <w:spacing w:after="0" w:line="360" w:lineRule="auto"/>
        <w:ind w:firstLine="709"/>
        <w:jc w:val="both"/>
        <w:rPr>
          <w:color w:val="000000"/>
          <w:szCs w:val="28"/>
        </w:rPr>
      </w:pPr>
      <w:r w:rsidRPr="00D84616">
        <w:rPr>
          <w:color w:val="000000"/>
          <w:szCs w:val="28"/>
        </w:rPr>
        <w:t>обращение иностранной валюты внутри государства, запрещается;</w:t>
      </w:r>
    </w:p>
    <w:p w:rsidR="00754BF1" w:rsidRPr="00D84616" w:rsidRDefault="00754BF1" w:rsidP="00D84616">
      <w:pPr>
        <w:widowControl w:val="0"/>
        <w:numPr>
          <w:ilvl w:val="0"/>
          <w:numId w:val="5"/>
        </w:numPr>
        <w:shd w:val="clear" w:color="auto" w:fill="FFFFFF"/>
        <w:tabs>
          <w:tab w:val="left" w:pos="295"/>
        </w:tabs>
        <w:autoSpaceDE w:val="0"/>
        <w:autoSpaceDN w:val="0"/>
        <w:adjustRightInd w:val="0"/>
        <w:spacing w:after="0" w:line="360" w:lineRule="auto"/>
        <w:ind w:firstLine="709"/>
        <w:jc w:val="both"/>
        <w:rPr>
          <w:color w:val="000000"/>
          <w:szCs w:val="28"/>
        </w:rPr>
      </w:pPr>
      <w:r w:rsidRPr="00D84616">
        <w:rPr>
          <w:color w:val="000000"/>
          <w:szCs w:val="28"/>
        </w:rPr>
        <w:t>обращение иностранных валют внутри страны не запрещено.</w:t>
      </w:r>
    </w:p>
    <w:p w:rsidR="00754BF1" w:rsidRPr="00D84616" w:rsidRDefault="00754BF1" w:rsidP="00D84616">
      <w:pPr>
        <w:widowControl w:val="0"/>
        <w:shd w:val="clear" w:color="auto" w:fill="FFFFFF"/>
        <w:tabs>
          <w:tab w:val="left" w:pos="281"/>
        </w:tabs>
        <w:spacing w:after="0" w:line="360" w:lineRule="auto"/>
        <w:ind w:firstLine="709"/>
        <w:jc w:val="both"/>
        <w:rPr>
          <w:szCs w:val="28"/>
        </w:rPr>
      </w:pPr>
      <w:r w:rsidRPr="00D84616">
        <w:rPr>
          <w:color w:val="000000"/>
          <w:szCs w:val="28"/>
        </w:rPr>
        <w:t>5.</w:t>
      </w:r>
      <w:r w:rsidRPr="00D84616">
        <w:rPr>
          <w:color w:val="000000"/>
          <w:szCs w:val="28"/>
        </w:rPr>
        <w:tab/>
        <w:t>По временному критерию:</w:t>
      </w:r>
    </w:p>
    <w:p w:rsidR="00754BF1" w:rsidRPr="00D84616" w:rsidRDefault="00754BF1" w:rsidP="00D84616">
      <w:pPr>
        <w:widowControl w:val="0"/>
        <w:shd w:val="clear" w:color="auto" w:fill="FFFFFF"/>
        <w:tabs>
          <w:tab w:val="left" w:pos="295"/>
        </w:tabs>
        <w:spacing w:after="0" w:line="360" w:lineRule="auto"/>
        <w:ind w:firstLine="709"/>
        <w:jc w:val="both"/>
        <w:rPr>
          <w:color w:val="000000"/>
          <w:szCs w:val="28"/>
        </w:rPr>
      </w:pPr>
      <w:r w:rsidRPr="00D84616">
        <w:rPr>
          <w:color w:val="000000"/>
          <w:szCs w:val="28"/>
        </w:rPr>
        <w:t>-</w:t>
      </w:r>
      <w:r w:rsidRPr="00D84616">
        <w:rPr>
          <w:color w:val="000000"/>
          <w:szCs w:val="28"/>
        </w:rPr>
        <w:tab/>
        <w:t>разграничение мер валютного контроля в зависимости от временной продолжительности сделок;</w:t>
      </w:r>
    </w:p>
    <w:p w:rsidR="00754BF1" w:rsidRPr="00D84616" w:rsidRDefault="00754BF1" w:rsidP="00D84616">
      <w:pPr>
        <w:widowControl w:val="0"/>
        <w:shd w:val="clear" w:color="auto" w:fill="FFFFFF"/>
        <w:tabs>
          <w:tab w:val="left" w:pos="324"/>
        </w:tabs>
        <w:spacing w:after="0" w:line="360" w:lineRule="auto"/>
        <w:ind w:firstLine="709"/>
        <w:jc w:val="both"/>
        <w:rPr>
          <w:szCs w:val="28"/>
        </w:rPr>
      </w:pPr>
      <w:r w:rsidRPr="00D84616">
        <w:rPr>
          <w:color w:val="000000"/>
          <w:szCs w:val="28"/>
        </w:rPr>
        <w:t>-</w:t>
      </w:r>
      <w:r w:rsidRPr="00D84616">
        <w:rPr>
          <w:color w:val="000000"/>
          <w:szCs w:val="28"/>
        </w:rPr>
        <w:tab/>
        <w:t>независимость прав и ответственность резидентов в отношении валютного контроля от длительности сделок.</w:t>
      </w:r>
    </w:p>
    <w:p w:rsidR="00754BF1" w:rsidRPr="00D84616" w:rsidRDefault="00754BF1" w:rsidP="00D84616">
      <w:pPr>
        <w:widowControl w:val="0"/>
        <w:shd w:val="clear" w:color="auto" w:fill="FFFFFF"/>
        <w:tabs>
          <w:tab w:val="left" w:pos="302"/>
        </w:tabs>
        <w:spacing w:after="0" w:line="360" w:lineRule="auto"/>
        <w:ind w:firstLine="709"/>
        <w:jc w:val="both"/>
        <w:rPr>
          <w:szCs w:val="28"/>
        </w:rPr>
      </w:pPr>
      <w:r w:rsidRPr="00D84616">
        <w:rPr>
          <w:color w:val="000000"/>
          <w:szCs w:val="28"/>
        </w:rPr>
        <w:t>6.</w:t>
      </w:r>
      <w:r w:rsidRPr="00D84616">
        <w:rPr>
          <w:color w:val="000000"/>
          <w:szCs w:val="28"/>
        </w:rPr>
        <w:tab/>
        <w:t>По валютному объему сделок:</w:t>
      </w:r>
    </w:p>
    <w:p w:rsidR="00754BF1" w:rsidRPr="00D84616" w:rsidRDefault="00754BF1" w:rsidP="00D84616">
      <w:pPr>
        <w:widowControl w:val="0"/>
        <w:numPr>
          <w:ilvl w:val="0"/>
          <w:numId w:val="6"/>
        </w:numPr>
        <w:shd w:val="clear" w:color="auto" w:fill="FFFFFF"/>
        <w:tabs>
          <w:tab w:val="left" w:pos="324"/>
        </w:tabs>
        <w:autoSpaceDE w:val="0"/>
        <w:autoSpaceDN w:val="0"/>
        <w:adjustRightInd w:val="0"/>
        <w:spacing w:after="0" w:line="360" w:lineRule="auto"/>
        <w:ind w:firstLine="709"/>
        <w:jc w:val="both"/>
        <w:rPr>
          <w:color w:val="000000"/>
          <w:szCs w:val="28"/>
        </w:rPr>
      </w:pPr>
      <w:r w:rsidRPr="00D84616">
        <w:rPr>
          <w:color w:val="000000"/>
          <w:szCs w:val="28"/>
        </w:rPr>
        <w:t>дифференциация требований к резидентам со стороны органов валютного контроля в зависимости от сумм контрактов по внешнеэкономической деятельности;</w:t>
      </w:r>
    </w:p>
    <w:p w:rsidR="00754BF1" w:rsidRPr="00D84616" w:rsidRDefault="00754BF1" w:rsidP="00D84616">
      <w:pPr>
        <w:widowControl w:val="0"/>
        <w:numPr>
          <w:ilvl w:val="0"/>
          <w:numId w:val="6"/>
        </w:numPr>
        <w:shd w:val="clear" w:color="auto" w:fill="FFFFFF"/>
        <w:tabs>
          <w:tab w:val="left" w:pos="324"/>
        </w:tabs>
        <w:autoSpaceDE w:val="0"/>
        <w:autoSpaceDN w:val="0"/>
        <w:adjustRightInd w:val="0"/>
        <w:spacing w:after="0" w:line="360" w:lineRule="auto"/>
        <w:ind w:firstLine="709"/>
        <w:jc w:val="both"/>
        <w:rPr>
          <w:color w:val="000000"/>
          <w:szCs w:val="28"/>
        </w:rPr>
      </w:pPr>
      <w:r w:rsidRPr="00D84616">
        <w:rPr>
          <w:color w:val="000000"/>
          <w:szCs w:val="28"/>
        </w:rPr>
        <w:t>независимость требований к резидентам от сумм экспортно-импортных контрактов и сделок с иностранной валютой.</w:t>
      </w:r>
    </w:p>
    <w:p w:rsidR="00754BF1" w:rsidRPr="00D84616" w:rsidRDefault="00754BF1" w:rsidP="00D84616">
      <w:pPr>
        <w:widowControl w:val="0"/>
        <w:shd w:val="clear" w:color="auto" w:fill="FFFFFF"/>
        <w:tabs>
          <w:tab w:val="left" w:pos="302"/>
        </w:tabs>
        <w:spacing w:after="0" w:line="360" w:lineRule="auto"/>
        <w:ind w:firstLine="709"/>
        <w:jc w:val="both"/>
        <w:rPr>
          <w:szCs w:val="28"/>
        </w:rPr>
      </w:pPr>
      <w:r w:rsidRPr="00D84616">
        <w:rPr>
          <w:color w:val="000000"/>
          <w:szCs w:val="28"/>
        </w:rPr>
        <w:t>7.</w:t>
      </w:r>
      <w:r w:rsidRPr="00D84616">
        <w:rPr>
          <w:color w:val="000000"/>
          <w:szCs w:val="28"/>
        </w:rPr>
        <w:tab/>
        <w:t>По продуктовому критерию:</w:t>
      </w:r>
    </w:p>
    <w:p w:rsidR="00754BF1" w:rsidRPr="00D84616" w:rsidRDefault="00754BF1" w:rsidP="00D84616">
      <w:pPr>
        <w:widowControl w:val="0"/>
        <w:numPr>
          <w:ilvl w:val="0"/>
          <w:numId w:val="6"/>
        </w:numPr>
        <w:shd w:val="clear" w:color="auto" w:fill="FFFFFF"/>
        <w:tabs>
          <w:tab w:val="left" w:pos="324"/>
        </w:tabs>
        <w:autoSpaceDE w:val="0"/>
        <w:autoSpaceDN w:val="0"/>
        <w:adjustRightInd w:val="0"/>
        <w:spacing w:after="0" w:line="360" w:lineRule="auto"/>
        <w:ind w:firstLine="709"/>
        <w:jc w:val="both"/>
        <w:rPr>
          <w:color w:val="000000"/>
          <w:szCs w:val="28"/>
        </w:rPr>
      </w:pPr>
      <w:r w:rsidRPr="00D84616">
        <w:rPr>
          <w:color w:val="000000"/>
          <w:szCs w:val="28"/>
        </w:rPr>
        <w:t>установление валютного контроля над экспортно-импортными валютными операциями по стратегически важным товарным группам (золото, платина, ядерное топливо, новейшие технологии и т. п.);</w:t>
      </w:r>
    </w:p>
    <w:p w:rsidR="00754BF1" w:rsidRPr="00D84616" w:rsidRDefault="00754BF1" w:rsidP="00D84616">
      <w:pPr>
        <w:widowControl w:val="0"/>
        <w:numPr>
          <w:ilvl w:val="0"/>
          <w:numId w:val="6"/>
        </w:numPr>
        <w:shd w:val="clear" w:color="auto" w:fill="FFFFFF"/>
        <w:tabs>
          <w:tab w:val="left" w:pos="324"/>
        </w:tabs>
        <w:autoSpaceDE w:val="0"/>
        <w:autoSpaceDN w:val="0"/>
        <w:adjustRightInd w:val="0"/>
        <w:spacing w:after="0" w:line="360" w:lineRule="auto"/>
        <w:ind w:firstLine="709"/>
        <w:jc w:val="both"/>
        <w:rPr>
          <w:color w:val="000000"/>
          <w:szCs w:val="28"/>
        </w:rPr>
      </w:pPr>
      <w:r w:rsidRPr="00D84616">
        <w:rPr>
          <w:color w:val="000000"/>
          <w:szCs w:val="28"/>
        </w:rPr>
        <w:t>отсутствие градации требований валютного контроля в зависимости от товарной номенклатуры экспортно-импортных валютных сделок</w:t>
      </w:r>
      <w:r w:rsidR="00BD345C" w:rsidRPr="00D84616">
        <w:rPr>
          <w:rStyle w:val="af0"/>
          <w:color w:val="000000"/>
          <w:szCs w:val="28"/>
        </w:rPr>
        <w:footnoteReference w:id="1"/>
      </w:r>
      <w:r w:rsidRPr="00D84616">
        <w:rPr>
          <w:color w:val="000000"/>
          <w:szCs w:val="28"/>
        </w:rPr>
        <w:t>.</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Выше выделены только основные критерии классификации видов государственного валютного контроля. Любое правительство может разработать дополнительно свои критерии и строить систему валютного контроля с помощью объединения свойств вышеназванных видов и свойств новых разработанных видов.</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 xml:space="preserve">Основные принципы осуществления валютных операций, полномочия и функции органов валютного регулирования и валютного контроля, а также структура валютных правоотношений регулируются Законом РФ «О валютном регулировании и валютном контроле» от 10 декабря </w:t>
      </w:r>
      <w:smartTag w:uri="urn:schemas-microsoft-com:office:smarttags" w:element="metricconverter">
        <w:smartTagPr>
          <w:attr w:name="ProductID" w:val="2003 г"/>
        </w:smartTagPr>
        <w:r w:rsidRPr="00D84616">
          <w:rPr>
            <w:color w:val="000000"/>
            <w:szCs w:val="28"/>
          </w:rPr>
          <w:t>2003 г</w:t>
        </w:r>
      </w:smartTag>
      <w:r w:rsidRPr="00D84616">
        <w:rPr>
          <w:color w:val="000000"/>
          <w:szCs w:val="28"/>
        </w:rPr>
        <w:t>.</w:t>
      </w:r>
    </w:p>
    <w:p w:rsidR="003E0E83" w:rsidRPr="00D84616" w:rsidRDefault="00754BF1" w:rsidP="00D84616">
      <w:pPr>
        <w:widowControl w:val="0"/>
        <w:shd w:val="clear" w:color="auto" w:fill="FFFFFF"/>
        <w:spacing w:after="0" w:line="360" w:lineRule="auto"/>
        <w:ind w:firstLine="709"/>
        <w:jc w:val="both"/>
        <w:rPr>
          <w:color w:val="000000"/>
          <w:szCs w:val="28"/>
        </w:rPr>
      </w:pPr>
      <w:r w:rsidRPr="00D84616">
        <w:rPr>
          <w:color w:val="000000"/>
          <w:szCs w:val="28"/>
        </w:rPr>
        <w:t>Целью валютного контроля является обеспечение устойчивости валюты РФ и стабильности внутреннего валютного рынка РФ как факторов прогрессивного развития национальной экономики и международного экономического сотрудничества; обеспечение соблюдения норм валютного</w:t>
      </w:r>
      <w:r w:rsidR="00572E82" w:rsidRPr="00D84616">
        <w:rPr>
          <w:color w:val="000000"/>
          <w:szCs w:val="28"/>
        </w:rPr>
        <w:t xml:space="preserve"> </w:t>
      </w:r>
      <w:r w:rsidRPr="00D84616">
        <w:rPr>
          <w:color w:val="000000"/>
          <w:szCs w:val="28"/>
        </w:rPr>
        <w:t>законодательства РФ всеми резидентами и нерезидентами на территории страны при операциях с валютными ценностями</w:t>
      </w:r>
      <w:r w:rsidR="00572E82" w:rsidRPr="00D84616">
        <w:rPr>
          <w:color w:val="000000"/>
          <w:szCs w:val="28"/>
        </w:rPr>
        <w:t>.</w:t>
      </w:r>
    </w:p>
    <w:p w:rsidR="008F191B" w:rsidRPr="00D84616" w:rsidRDefault="008F191B" w:rsidP="00D84616">
      <w:pPr>
        <w:widowControl w:val="0"/>
        <w:shd w:val="clear" w:color="auto" w:fill="FFFFFF"/>
        <w:spacing w:after="0" w:line="360" w:lineRule="auto"/>
        <w:ind w:firstLine="709"/>
        <w:jc w:val="both"/>
        <w:rPr>
          <w:color w:val="000000"/>
          <w:szCs w:val="28"/>
        </w:rPr>
      </w:pPr>
    </w:p>
    <w:p w:rsidR="003E0E83" w:rsidRPr="00D84616" w:rsidRDefault="00D84616" w:rsidP="00D84616">
      <w:pPr>
        <w:pStyle w:val="aa"/>
        <w:widowControl w:val="0"/>
        <w:shd w:val="clear" w:color="auto" w:fill="FFFFFF"/>
        <w:tabs>
          <w:tab w:val="left" w:pos="1134"/>
        </w:tabs>
        <w:spacing w:after="0" w:line="360" w:lineRule="auto"/>
        <w:ind w:left="0" w:firstLine="709"/>
        <w:jc w:val="both"/>
        <w:rPr>
          <w:b/>
          <w:color w:val="000000"/>
          <w:szCs w:val="32"/>
        </w:rPr>
      </w:pPr>
      <w:r>
        <w:rPr>
          <w:b/>
          <w:bCs/>
          <w:color w:val="000000"/>
          <w:szCs w:val="32"/>
        </w:rPr>
        <w:t xml:space="preserve">1.1 </w:t>
      </w:r>
      <w:r w:rsidR="003E0E83" w:rsidRPr="00D84616">
        <w:rPr>
          <w:b/>
          <w:bCs/>
          <w:color w:val="000000"/>
          <w:szCs w:val="32"/>
        </w:rPr>
        <w:t>Органы, осуществляющие валютный контроль</w:t>
      </w:r>
    </w:p>
    <w:p w:rsidR="00D84616" w:rsidRDefault="00D84616" w:rsidP="00D84616">
      <w:pPr>
        <w:widowControl w:val="0"/>
        <w:shd w:val="clear" w:color="auto" w:fill="FFFFFF"/>
        <w:spacing w:after="0" w:line="360" w:lineRule="auto"/>
        <w:ind w:firstLine="709"/>
        <w:jc w:val="both"/>
        <w:rPr>
          <w:color w:val="000000"/>
          <w:szCs w:val="28"/>
        </w:rPr>
      </w:pP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Для рассмотрения системы валютного контроля необходимо выделить объекты и субъекты, связанные с ее функционированием.</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 xml:space="preserve">В соответствии с Законом «О валютном регулировании» среди субъектов валютного контроля выделяют </w:t>
      </w:r>
      <w:r w:rsidRPr="00D84616">
        <w:rPr>
          <w:i/>
          <w:iCs/>
          <w:color w:val="000000"/>
          <w:szCs w:val="28"/>
        </w:rPr>
        <w:t xml:space="preserve">органы валютного контроля, агенты валютного контроля, резиденты и нерезиденты, </w:t>
      </w:r>
      <w:r w:rsidRPr="00D84616">
        <w:rPr>
          <w:color w:val="000000"/>
          <w:szCs w:val="28"/>
        </w:rPr>
        <w:t>деятельность которых попадает в сферу валютного регулирования на территории РФ.</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 xml:space="preserve">Валютный контроль в Российской Федерации осуществляется Правительством РФ, органами и агентами валютного контроля в соответствии с Федеральным законом «О валютном регулировании и валютном контроле», нормативными актами Банка России и других органов власти. </w:t>
      </w:r>
      <w:r w:rsidRPr="00D84616">
        <w:rPr>
          <w:i/>
          <w:iCs/>
          <w:color w:val="000000"/>
          <w:szCs w:val="28"/>
        </w:rPr>
        <w:t xml:space="preserve">Органами валютного контроля </w:t>
      </w:r>
      <w:r w:rsidRPr="00D84616">
        <w:rPr>
          <w:color w:val="000000"/>
          <w:szCs w:val="28"/>
        </w:rPr>
        <w:t>являются Центральный банк Российской Федерации, федеральные органы исполнительной власти, уполномоченные Правительством Российской Федерации.</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ЦБ РФ является основным органом валютного контроля и валютного регулирования в РФ. ЦБ РФ управляет валютными операциями, выдает коммерческим банкам лицензии на осуществление валютных операций на российской территории и за границей, разрешение уполномоченным предприятиям на право торговли валютой, разрешение на открытие счетов за границей.</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Кроме того, ЦБ РФ определяет сферу и порядок обращения в РФ иностранной валюты и ценных бумаг в иностранной валюте, устанавливает правила проведения операций с иностранной валютой, издает нормативные акты, обязательные к исполнению в РФ резидентами и нерезидентами, а также уполномочен на проведение всех видов валютных операций.</w:t>
      </w:r>
    </w:p>
    <w:p w:rsidR="00754BF1" w:rsidRPr="00D84616" w:rsidRDefault="00754BF1" w:rsidP="00D84616">
      <w:pPr>
        <w:widowControl w:val="0"/>
        <w:shd w:val="clear" w:color="auto" w:fill="FFFFFF"/>
        <w:spacing w:after="0" w:line="360" w:lineRule="auto"/>
        <w:ind w:firstLine="709"/>
        <w:jc w:val="both"/>
        <w:rPr>
          <w:szCs w:val="28"/>
        </w:rPr>
      </w:pPr>
      <w:r w:rsidRPr="00D84616">
        <w:rPr>
          <w:i/>
          <w:iCs/>
          <w:color w:val="000000"/>
          <w:szCs w:val="28"/>
        </w:rPr>
        <w:t xml:space="preserve">Агенты валютного контроля - </w:t>
      </w:r>
      <w:r w:rsidRPr="00D84616">
        <w:rPr>
          <w:color w:val="000000"/>
          <w:szCs w:val="28"/>
        </w:rPr>
        <w:t>уполномоченные банки, подотчетные Центральному банку Российской Федерации, а также не являющиеся уполномоченными банками профессиональные участники рынка ценных бумаг, в том числе держатели реестра (регистраторы), подотчетные федеральному органу исполнительной власти по рынку ценных бумаг, таможенные органы и территориальные органы федеральных органов исполнительной власти, являющихся органами валютного контроля.</w:t>
      </w:r>
    </w:p>
    <w:p w:rsidR="003E0E83" w:rsidRPr="00D84616" w:rsidRDefault="00754BF1" w:rsidP="00D84616">
      <w:pPr>
        <w:widowControl w:val="0"/>
        <w:shd w:val="clear" w:color="auto" w:fill="FFFFFF"/>
        <w:spacing w:after="0" w:line="360" w:lineRule="auto"/>
        <w:ind w:firstLine="709"/>
        <w:jc w:val="both"/>
        <w:rPr>
          <w:color w:val="000000"/>
          <w:szCs w:val="28"/>
        </w:rPr>
      </w:pPr>
      <w:r w:rsidRPr="00D84616">
        <w:rPr>
          <w:i/>
          <w:iCs/>
          <w:color w:val="000000"/>
          <w:szCs w:val="28"/>
        </w:rPr>
        <w:t xml:space="preserve">Уполномоченные банки - </w:t>
      </w:r>
      <w:r w:rsidRPr="00D84616">
        <w:rPr>
          <w:color w:val="000000"/>
          <w:szCs w:val="28"/>
        </w:rPr>
        <w:t xml:space="preserve">кредитные организации, созданные в соответствии с законодательством Российской Федерации и имеющие право на основании лицензий Центрального банка РФ осуществлять банковские операции со средствами в иностранной валюте, а также действующие </w:t>
      </w:r>
      <w:r w:rsidRPr="00D84616">
        <w:rPr>
          <w:b/>
          <w:bCs/>
          <w:color w:val="000000"/>
          <w:szCs w:val="28"/>
        </w:rPr>
        <w:t xml:space="preserve">на </w:t>
      </w:r>
      <w:r w:rsidRPr="00D84616">
        <w:rPr>
          <w:color w:val="000000"/>
          <w:szCs w:val="28"/>
        </w:rPr>
        <w:t xml:space="preserve">территории Российской Федерации в соответствии с лицензиями Центрального банка РФ филиалы кредитных организаций, созданных </w:t>
      </w:r>
      <w:r w:rsidRPr="00D84616">
        <w:rPr>
          <w:b/>
          <w:bCs/>
          <w:color w:val="000000"/>
          <w:szCs w:val="28"/>
        </w:rPr>
        <w:t xml:space="preserve">в </w:t>
      </w:r>
      <w:r w:rsidRPr="00D84616">
        <w:rPr>
          <w:color w:val="000000"/>
          <w:szCs w:val="28"/>
        </w:rPr>
        <w:t>соответствии с законодательством иностранных государств, имеющие право осуществлять банковские операции со средствам</w:t>
      </w:r>
      <w:r w:rsidR="00BD345C" w:rsidRPr="00D84616">
        <w:rPr>
          <w:color w:val="000000"/>
          <w:szCs w:val="28"/>
        </w:rPr>
        <w:t xml:space="preserve">и в иностранной валюте. </w:t>
      </w:r>
      <w:r w:rsidR="003E0E83" w:rsidRPr="00D84616">
        <w:rPr>
          <w:color w:val="000000"/>
          <w:szCs w:val="28"/>
        </w:rPr>
        <w:t>Органы и агента валютного контроля и их должностные лица в пределах своей компетенции и в соответствии с законодательством Российской Федерации имеют право:</w:t>
      </w:r>
    </w:p>
    <w:p w:rsidR="003E0E83" w:rsidRPr="00D84616" w:rsidRDefault="003E0E83" w:rsidP="00D84616">
      <w:pPr>
        <w:widowControl w:val="0"/>
        <w:numPr>
          <w:ilvl w:val="0"/>
          <w:numId w:val="1"/>
        </w:numPr>
        <w:shd w:val="clear" w:color="auto" w:fill="FFFFFF"/>
        <w:tabs>
          <w:tab w:val="left" w:pos="533"/>
        </w:tabs>
        <w:autoSpaceDE w:val="0"/>
        <w:autoSpaceDN w:val="0"/>
        <w:adjustRightInd w:val="0"/>
        <w:spacing w:after="0" w:line="360" w:lineRule="auto"/>
        <w:ind w:firstLine="709"/>
        <w:jc w:val="both"/>
        <w:rPr>
          <w:color w:val="000000"/>
          <w:szCs w:val="28"/>
        </w:rPr>
      </w:pPr>
      <w:r w:rsidRPr="00D84616">
        <w:rPr>
          <w:color w:val="000000"/>
          <w:szCs w:val="28"/>
        </w:rPr>
        <w:t>проводить проверки соблюдения резидентами и нерезидентами актов валютного законодательства РФ и актов органов валютного регулирования;</w:t>
      </w:r>
    </w:p>
    <w:p w:rsidR="003E0E83" w:rsidRPr="00D84616" w:rsidRDefault="003E0E83" w:rsidP="00D84616">
      <w:pPr>
        <w:widowControl w:val="0"/>
        <w:numPr>
          <w:ilvl w:val="0"/>
          <w:numId w:val="1"/>
        </w:numPr>
        <w:shd w:val="clear" w:color="auto" w:fill="FFFFFF"/>
        <w:tabs>
          <w:tab w:val="left" w:pos="533"/>
        </w:tabs>
        <w:autoSpaceDE w:val="0"/>
        <w:autoSpaceDN w:val="0"/>
        <w:adjustRightInd w:val="0"/>
        <w:spacing w:after="0" w:line="360" w:lineRule="auto"/>
        <w:ind w:firstLine="709"/>
        <w:jc w:val="both"/>
        <w:rPr>
          <w:color w:val="000000"/>
          <w:szCs w:val="28"/>
        </w:rPr>
      </w:pPr>
      <w:r w:rsidRPr="00D84616">
        <w:rPr>
          <w:color w:val="000000"/>
          <w:szCs w:val="28"/>
        </w:rPr>
        <w:t>проводить проверки полноты и достоверности учета и отчетности по валютным операциям резидентов и нерезидентов;</w:t>
      </w:r>
    </w:p>
    <w:p w:rsidR="003E0E83" w:rsidRPr="00D84616" w:rsidRDefault="003E0E83" w:rsidP="00D84616">
      <w:pPr>
        <w:widowControl w:val="0"/>
        <w:numPr>
          <w:ilvl w:val="0"/>
          <w:numId w:val="1"/>
        </w:numPr>
        <w:shd w:val="clear" w:color="auto" w:fill="FFFFFF"/>
        <w:tabs>
          <w:tab w:val="left" w:pos="533"/>
        </w:tabs>
        <w:autoSpaceDE w:val="0"/>
        <w:autoSpaceDN w:val="0"/>
        <w:adjustRightInd w:val="0"/>
        <w:spacing w:after="0" w:line="360" w:lineRule="auto"/>
        <w:ind w:firstLine="709"/>
        <w:jc w:val="both"/>
        <w:rPr>
          <w:color w:val="000000"/>
          <w:szCs w:val="28"/>
        </w:rPr>
      </w:pPr>
      <w:r w:rsidRPr="00D84616">
        <w:rPr>
          <w:color w:val="000000"/>
          <w:szCs w:val="28"/>
        </w:rPr>
        <w:t>запрашивать и получать документы и информацию, которые связаны с</w:t>
      </w:r>
      <w:r w:rsidR="00D84616">
        <w:rPr>
          <w:color w:val="000000"/>
          <w:szCs w:val="28"/>
        </w:rPr>
        <w:t xml:space="preserve"> </w:t>
      </w:r>
      <w:r w:rsidRPr="00D84616">
        <w:rPr>
          <w:color w:val="000000"/>
          <w:szCs w:val="28"/>
        </w:rPr>
        <w:t>проведением валютных операций, открытием и ведением счетов.</w:t>
      </w:r>
    </w:p>
    <w:p w:rsidR="003E0E83" w:rsidRPr="00D84616" w:rsidRDefault="003E0E83" w:rsidP="00D84616">
      <w:pPr>
        <w:widowControl w:val="0"/>
        <w:shd w:val="clear" w:color="auto" w:fill="FFFFFF"/>
        <w:spacing w:after="0" w:line="360" w:lineRule="auto"/>
        <w:ind w:firstLine="709"/>
        <w:jc w:val="both"/>
        <w:rPr>
          <w:szCs w:val="28"/>
        </w:rPr>
      </w:pPr>
      <w:r w:rsidRPr="00D84616">
        <w:rPr>
          <w:color w:val="000000"/>
          <w:szCs w:val="28"/>
        </w:rPr>
        <w:t>Обязательный срок для предоставления документов по запросам органов и агентов валютного контроля не может составлять менее семи рабочих дней со дня подачи запроса.</w:t>
      </w:r>
    </w:p>
    <w:p w:rsidR="003E0E83" w:rsidRPr="00D84616" w:rsidRDefault="003E0E83" w:rsidP="00D84616">
      <w:pPr>
        <w:widowControl w:val="0"/>
        <w:shd w:val="clear" w:color="auto" w:fill="FFFFFF"/>
        <w:spacing w:after="0" w:line="360" w:lineRule="auto"/>
        <w:ind w:firstLine="709"/>
        <w:jc w:val="both"/>
        <w:rPr>
          <w:szCs w:val="28"/>
        </w:rPr>
      </w:pPr>
      <w:r w:rsidRPr="00D84616">
        <w:rPr>
          <w:color w:val="000000"/>
          <w:szCs w:val="28"/>
        </w:rPr>
        <w:t xml:space="preserve">Физические и юридические лица, как отечественные, так и иностранные, принимающие участие в валютных операциях в РФ, делятся на </w:t>
      </w:r>
      <w:r w:rsidRPr="00D84616">
        <w:rPr>
          <w:i/>
          <w:iCs/>
          <w:color w:val="000000"/>
          <w:szCs w:val="28"/>
        </w:rPr>
        <w:t>резидентов и нерезидентов.</w:t>
      </w:r>
    </w:p>
    <w:p w:rsidR="003E0E83" w:rsidRPr="00D84616" w:rsidRDefault="003E0E83" w:rsidP="00D84616">
      <w:pPr>
        <w:widowControl w:val="0"/>
        <w:shd w:val="clear" w:color="auto" w:fill="FFFFFF"/>
        <w:spacing w:after="0" w:line="360" w:lineRule="auto"/>
        <w:ind w:firstLine="709"/>
        <w:jc w:val="both"/>
        <w:rPr>
          <w:szCs w:val="28"/>
        </w:rPr>
      </w:pPr>
      <w:r w:rsidRPr="00D84616">
        <w:rPr>
          <w:color w:val="000000"/>
          <w:szCs w:val="28"/>
        </w:rPr>
        <w:t xml:space="preserve">Согласно Закону «О валютном регулировании и валютном контроле» </w:t>
      </w:r>
      <w:r w:rsidRPr="00D84616">
        <w:rPr>
          <w:i/>
          <w:iCs/>
          <w:color w:val="000000"/>
          <w:szCs w:val="28"/>
        </w:rPr>
        <w:t xml:space="preserve">резидентами </w:t>
      </w:r>
      <w:r w:rsidRPr="00D84616">
        <w:rPr>
          <w:color w:val="000000"/>
          <w:szCs w:val="28"/>
        </w:rPr>
        <w:t>являются:</w:t>
      </w:r>
    </w:p>
    <w:p w:rsidR="003E0E83" w:rsidRPr="00D84616" w:rsidRDefault="003E0E83" w:rsidP="00D84616">
      <w:pPr>
        <w:widowControl w:val="0"/>
        <w:numPr>
          <w:ilvl w:val="0"/>
          <w:numId w:val="7"/>
        </w:numPr>
        <w:shd w:val="clear" w:color="auto" w:fill="FFFFFF"/>
        <w:tabs>
          <w:tab w:val="left" w:pos="245"/>
        </w:tabs>
        <w:autoSpaceDE w:val="0"/>
        <w:autoSpaceDN w:val="0"/>
        <w:adjustRightInd w:val="0"/>
        <w:spacing w:after="0" w:line="360" w:lineRule="auto"/>
        <w:ind w:firstLine="709"/>
        <w:jc w:val="both"/>
        <w:rPr>
          <w:color w:val="000000"/>
          <w:szCs w:val="28"/>
        </w:rPr>
      </w:pPr>
      <w:r w:rsidRPr="00D84616">
        <w:rPr>
          <w:color w:val="000000"/>
          <w:szCs w:val="28"/>
        </w:rPr>
        <w:t>физические лица, постоянно проживающие в России, в том числе временно находящиеся за границей;</w:t>
      </w:r>
    </w:p>
    <w:p w:rsidR="003E0E83" w:rsidRPr="00D84616" w:rsidRDefault="003E0E83" w:rsidP="00D84616">
      <w:pPr>
        <w:widowControl w:val="0"/>
        <w:numPr>
          <w:ilvl w:val="0"/>
          <w:numId w:val="7"/>
        </w:numPr>
        <w:shd w:val="clear" w:color="auto" w:fill="FFFFFF"/>
        <w:tabs>
          <w:tab w:val="left" w:pos="245"/>
        </w:tabs>
        <w:autoSpaceDE w:val="0"/>
        <w:autoSpaceDN w:val="0"/>
        <w:adjustRightInd w:val="0"/>
        <w:spacing w:after="0" w:line="360" w:lineRule="auto"/>
        <w:ind w:firstLine="709"/>
        <w:jc w:val="both"/>
        <w:rPr>
          <w:color w:val="000000"/>
          <w:szCs w:val="28"/>
        </w:rPr>
      </w:pPr>
      <w:r w:rsidRPr="00D84616">
        <w:rPr>
          <w:color w:val="000000"/>
          <w:szCs w:val="28"/>
        </w:rPr>
        <w:t>физические и юридические лица, осуществляющие предпринимательскую деятельность без образования юридического лица;</w:t>
      </w:r>
    </w:p>
    <w:p w:rsidR="003E0E83" w:rsidRPr="00D84616" w:rsidRDefault="003E0E83" w:rsidP="00D84616">
      <w:pPr>
        <w:widowControl w:val="0"/>
        <w:numPr>
          <w:ilvl w:val="0"/>
          <w:numId w:val="7"/>
        </w:numPr>
        <w:shd w:val="clear" w:color="auto" w:fill="FFFFFF"/>
        <w:tabs>
          <w:tab w:val="left" w:pos="245"/>
        </w:tabs>
        <w:autoSpaceDE w:val="0"/>
        <w:autoSpaceDN w:val="0"/>
        <w:adjustRightInd w:val="0"/>
        <w:spacing w:after="0" w:line="360" w:lineRule="auto"/>
        <w:ind w:firstLine="709"/>
        <w:jc w:val="both"/>
        <w:rPr>
          <w:color w:val="000000"/>
          <w:szCs w:val="28"/>
        </w:rPr>
      </w:pPr>
      <w:r w:rsidRPr="00D84616">
        <w:rPr>
          <w:color w:val="000000"/>
          <w:szCs w:val="28"/>
        </w:rPr>
        <w:t>юридические лица, созданные в соответствии с российскими законами, с местонахождением на территории РФ.</w:t>
      </w:r>
    </w:p>
    <w:p w:rsidR="003E0E83" w:rsidRPr="00D84616" w:rsidRDefault="003E0E83" w:rsidP="00D84616">
      <w:pPr>
        <w:widowControl w:val="0"/>
        <w:shd w:val="clear" w:color="auto" w:fill="FFFFFF"/>
        <w:spacing w:after="0" w:line="360" w:lineRule="auto"/>
        <w:ind w:firstLine="709"/>
        <w:jc w:val="both"/>
        <w:rPr>
          <w:szCs w:val="28"/>
        </w:rPr>
      </w:pPr>
      <w:r w:rsidRPr="00D84616">
        <w:rPr>
          <w:color w:val="000000"/>
          <w:szCs w:val="28"/>
        </w:rPr>
        <w:t xml:space="preserve">К </w:t>
      </w:r>
      <w:r w:rsidRPr="00D84616">
        <w:rPr>
          <w:i/>
          <w:iCs/>
          <w:color w:val="000000"/>
          <w:szCs w:val="28"/>
        </w:rPr>
        <w:t xml:space="preserve">нерезидентам </w:t>
      </w:r>
      <w:r w:rsidRPr="00D84616">
        <w:rPr>
          <w:color w:val="000000"/>
          <w:szCs w:val="28"/>
        </w:rPr>
        <w:t>Закон относит, например, физические лица, постоянно проживающие за границей, в том числе временно находящиеся в России; юридические лица, созданные в соответствии с законодательством иностранных государств с местонахождением за пределами России; находящиеся в России иностранные дипломатические и иные официальные представительства, а также международные организации.</w:t>
      </w:r>
    </w:p>
    <w:p w:rsidR="003E0E83" w:rsidRPr="00D84616" w:rsidRDefault="003E0E83" w:rsidP="00D84616">
      <w:pPr>
        <w:widowControl w:val="0"/>
        <w:shd w:val="clear" w:color="auto" w:fill="FFFFFF"/>
        <w:spacing w:after="0" w:line="360" w:lineRule="auto"/>
        <w:ind w:firstLine="709"/>
        <w:jc w:val="both"/>
        <w:rPr>
          <w:szCs w:val="28"/>
        </w:rPr>
      </w:pPr>
      <w:r w:rsidRPr="00D84616">
        <w:rPr>
          <w:color w:val="000000"/>
          <w:szCs w:val="28"/>
        </w:rPr>
        <w:t>Расчеты между резидентами на территории страны в российских рублях производятся без ограничений, причем между юридическими лицами, как правило, в безналичной форме. Использование иностранных валют и выраженных в них платежных документов для расчетов между юридическими лицами-резидентами на территории России запрещается, за исключением таких случаев:</w:t>
      </w:r>
    </w:p>
    <w:p w:rsidR="003E0E83" w:rsidRPr="00D84616" w:rsidRDefault="003E0E83" w:rsidP="00D84616">
      <w:pPr>
        <w:widowControl w:val="0"/>
        <w:numPr>
          <w:ilvl w:val="0"/>
          <w:numId w:val="8"/>
        </w:numPr>
        <w:shd w:val="clear" w:color="auto" w:fill="FFFFFF"/>
        <w:tabs>
          <w:tab w:val="left" w:pos="252"/>
        </w:tabs>
        <w:autoSpaceDE w:val="0"/>
        <w:autoSpaceDN w:val="0"/>
        <w:adjustRightInd w:val="0"/>
        <w:spacing w:after="0" w:line="360" w:lineRule="auto"/>
        <w:ind w:firstLine="709"/>
        <w:jc w:val="both"/>
        <w:rPr>
          <w:color w:val="000000"/>
          <w:szCs w:val="28"/>
        </w:rPr>
      </w:pPr>
      <w:r w:rsidRPr="00D84616">
        <w:rPr>
          <w:color w:val="000000"/>
          <w:szCs w:val="28"/>
        </w:rPr>
        <w:t>при расчетах между экспортерами и транспортными, страховыми и экспедиторскими организациями, когда услуги этих организаций по доставке, страхованию и экспедированию грузов входят в цену товара и оплачиваются иностранными покупателями;</w:t>
      </w:r>
    </w:p>
    <w:p w:rsidR="003E0E83" w:rsidRPr="00D84616" w:rsidRDefault="003E0E83" w:rsidP="00D84616">
      <w:pPr>
        <w:widowControl w:val="0"/>
        <w:numPr>
          <w:ilvl w:val="0"/>
          <w:numId w:val="8"/>
        </w:numPr>
        <w:shd w:val="clear" w:color="auto" w:fill="FFFFFF"/>
        <w:tabs>
          <w:tab w:val="left" w:pos="252"/>
        </w:tabs>
        <w:autoSpaceDE w:val="0"/>
        <w:autoSpaceDN w:val="0"/>
        <w:adjustRightInd w:val="0"/>
        <w:spacing w:after="0" w:line="360" w:lineRule="auto"/>
        <w:ind w:firstLine="709"/>
        <w:jc w:val="both"/>
        <w:rPr>
          <w:color w:val="000000"/>
          <w:szCs w:val="28"/>
        </w:rPr>
      </w:pPr>
      <w:r w:rsidRPr="00D84616">
        <w:rPr>
          <w:color w:val="000000"/>
          <w:szCs w:val="28"/>
        </w:rPr>
        <w:t>за услуги предприятий связи по аренде международных каналов связи для отечественных предприятий и организаций в случаях, когда расчеты с иностранными владельцами средств коммуникаций осуществляются предприятиями связи;</w:t>
      </w:r>
    </w:p>
    <w:p w:rsidR="003E0E83" w:rsidRPr="00D84616" w:rsidRDefault="003E0E83" w:rsidP="00D84616">
      <w:pPr>
        <w:widowControl w:val="0"/>
        <w:numPr>
          <w:ilvl w:val="0"/>
          <w:numId w:val="8"/>
        </w:numPr>
        <w:shd w:val="clear" w:color="auto" w:fill="FFFFFF"/>
        <w:tabs>
          <w:tab w:val="left" w:pos="252"/>
        </w:tabs>
        <w:autoSpaceDE w:val="0"/>
        <w:autoSpaceDN w:val="0"/>
        <w:adjustRightInd w:val="0"/>
        <w:spacing w:after="0" w:line="360" w:lineRule="auto"/>
        <w:ind w:firstLine="709"/>
        <w:jc w:val="both"/>
        <w:rPr>
          <w:color w:val="000000"/>
          <w:szCs w:val="28"/>
        </w:rPr>
      </w:pPr>
      <w:r w:rsidRPr="00D84616">
        <w:rPr>
          <w:color w:val="000000"/>
          <w:szCs w:val="28"/>
        </w:rPr>
        <w:t>при оплате расходов банковских учреждений и посреднических внешнеэкономических организацией, если эти организации несли расходы в иностранной валюте и т. д.</w:t>
      </w:r>
    </w:p>
    <w:p w:rsidR="003E0E83" w:rsidRPr="00D84616" w:rsidRDefault="003E0E83" w:rsidP="00D84616">
      <w:pPr>
        <w:widowControl w:val="0"/>
        <w:shd w:val="clear" w:color="auto" w:fill="FFFFFF"/>
        <w:spacing w:after="0" w:line="360" w:lineRule="auto"/>
        <w:ind w:firstLine="709"/>
        <w:jc w:val="both"/>
        <w:rPr>
          <w:szCs w:val="28"/>
        </w:rPr>
      </w:pPr>
      <w:r w:rsidRPr="00D84616">
        <w:rPr>
          <w:color w:val="000000"/>
          <w:szCs w:val="28"/>
        </w:rPr>
        <w:t>Все расчеты между юридическими лицами-резидентами в иностранной валюте производятся на основании заключенных между ними договоров (контрактов).</w:t>
      </w:r>
    </w:p>
    <w:p w:rsidR="003E0E83" w:rsidRPr="00D84616" w:rsidRDefault="003E0E83" w:rsidP="00D84616">
      <w:pPr>
        <w:widowControl w:val="0"/>
        <w:shd w:val="clear" w:color="auto" w:fill="FFFFFF"/>
        <w:spacing w:after="0" w:line="360" w:lineRule="auto"/>
        <w:ind w:firstLine="709"/>
        <w:jc w:val="both"/>
        <w:rPr>
          <w:szCs w:val="28"/>
        </w:rPr>
      </w:pPr>
      <w:r w:rsidRPr="00D84616">
        <w:rPr>
          <w:color w:val="000000"/>
          <w:szCs w:val="28"/>
        </w:rPr>
        <w:t>В целях обеспечения правовой основы развития системы валютного контроля в РФ расчеты по предусматривающим ввоз товаров на таможенную территорию РФ или вывоз товаров с таможенной территории РФ внешнеэкономическим сделкам резидентов осуществляются только через счета резидентов, которыми или от имени которых заключены сделки с нерезидентами, если иное не разрешено Банком России.</w:t>
      </w:r>
    </w:p>
    <w:p w:rsidR="003E0E83" w:rsidRPr="00D84616" w:rsidRDefault="003E0E83" w:rsidP="00D84616">
      <w:pPr>
        <w:widowControl w:val="0"/>
        <w:shd w:val="clear" w:color="auto" w:fill="FFFFFF"/>
        <w:spacing w:after="0" w:line="360" w:lineRule="auto"/>
        <w:ind w:firstLine="709"/>
        <w:jc w:val="both"/>
        <w:rPr>
          <w:szCs w:val="28"/>
        </w:rPr>
      </w:pPr>
      <w:r w:rsidRPr="00D84616">
        <w:rPr>
          <w:color w:val="000000"/>
          <w:szCs w:val="28"/>
        </w:rPr>
        <w:t>При этом расчеты по внешнеэкономическим сделкам, по которым участниками деятельности оформлены паспорта сделок, осуществляются только через уполномоченные банки, подписавшие такие паспорта.</w:t>
      </w:r>
    </w:p>
    <w:p w:rsidR="003E0E83" w:rsidRPr="00D84616" w:rsidRDefault="003E0E83" w:rsidP="00D84616">
      <w:pPr>
        <w:widowControl w:val="0"/>
        <w:shd w:val="clear" w:color="auto" w:fill="FFFFFF"/>
        <w:spacing w:after="0" w:line="360" w:lineRule="auto"/>
        <w:ind w:firstLine="709"/>
        <w:jc w:val="both"/>
        <w:rPr>
          <w:szCs w:val="28"/>
        </w:rPr>
      </w:pPr>
      <w:r w:rsidRPr="00D84616">
        <w:rPr>
          <w:color w:val="000000"/>
          <w:szCs w:val="28"/>
        </w:rPr>
        <w:t>Импортеры-резиденты, которыми или от имени которых заключены сделки, предусматривающие перевод из Российской Федерации иностранной валюты в целях приобретения товаров, обязаны ввезти товары стоимостью, эквивалентной сумме уплаченных за них денежных средств в иностранной валюте, либо обеспечить возврат этих средств в сумме не менее ранее переведенной в течение 90 календарных дней с даты оплаты товаров, если иное не установлено Центральным банком РФ.</w:t>
      </w:r>
    </w:p>
    <w:p w:rsidR="003E0E83" w:rsidRPr="00D84616" w:rsidRDefault="003E0E83" w:rsidP="00D84616">
      <w:pPr>
        <w:widowControl w:val="0"/>
        <w:shd w:val="clear" w:color="auto" w:fill="FFFFFF"/>
        <w:spacing w:after="0" w:line="360" w:lineRule="auto"/>
        <w:ind w:firstLine="709"/>
        <w:jc w:val="both"/>
        <w:rPr>
          <w:szCs w:val="28"/>
        </w:rPr>
      </w:pPr>
      <w:r w:rsidRPr="00D84616">
        <w:rPr>
          <w:color w:val="000000"/>
          <w:szCs w:val="28"/>
        </w:rPr>
        <w:t>Уполномоченные банки за выполнение ими функций агентов валютного контроля имеют право взимать с клиентов, оформивших в этих банках паспорта сделок, плату в размере не более 0,15% суммы сделки, по которой уполномоченный банк осуществляет валютный контроль.</w:t>
      </w:r>
    </w:p>
    <w:p w:rsidR="003E0E83" w:rsidRPr="00D84616" w:rsidRDefault="003E0E83" w:rsidP="00D84616">
      <w:pPr>
        <w:widowControl w:val="0"/>
        <w:shd w:val="clear" w:color="auto" w:fill="FFFFFF"/>
        <w:spacing w:after="0" w:line="360" w:lineRule="auto"/>
        <w:ind w:firstLine="709"/>
        <w:jc w:val="both"/>
        <w:rPr>
          <w:szCs w:val="28"/>
        </w:rPr>
      </w:pPr>
      <w:r w:rsidRPr="00D84616">
        <w:rPr>
          <w:color w:val="000000"/>
          <w:szCs w:val="28"/>
        </w:rPr>
        <w:t xml:space="preserve">Объектами системы валютного контроля являются </w:t>
      </w:r>
      <w:r w:rsidRPr="00D84616">
        <w:rPr>
          <w:i/>
          <w:iCs/>
          <w:color w:val="000000"/>
          <w:szCs w:val="28"/>
        </w:rPr>
        <w:t xml:space="preserve">валютные ценности, валютные </w:t>
      </w:r>
      <w:r w:rsidRPr="00D84616">
        <w:rPr>
          <w:bCs/>
          <w:i/>
          <w:iCs/>
          <w:color w:val="000000"/>
          <w:szCs w:val="28"/>
        </w:rPr>
        <w:t>операции</w:t>
      </w:r>
      <w:r w:rsidRPr="00D84616">
        <w:rPr>
          <w:b/>
          <w:bCs/>
          <w:i/>
          <w:iCs/>
          <w:color w:val="000000"/>
          <w:szCs w:val="28"/>
        </w:rPr>
        <w:t xml:space="preserve">, </w:t>
      </w:r>
      <w:r w:rsidRPr="00D84616">
        <w:rPr>
          <w:color w:val="000000"/>
          <w:szCs w:val="28"/>
        </w:rPr>
        <w:t>связанные с переходом права собственности на валютные ценности, а также любые действия хозяйствующих субъектов, нарушающие</w:t>
      </w:r>
      <w:r w:rsidRPr="00D84616">
        <w:rPr>
          <w:szCs w:val="28"/>
        </w:rPr>
        <w:t xml:space="preserve"> </w:t>
      </w:r>
      <w:r w:rsidRPr="00D84616">
        <w:rPr>
          <w:color w:val="000000"/>
          <w:szCs w:val="28"/>
        </w:rPr>
        <w:t>валютное законодательство РФ.</w:t>
      </w:r>
    </w:p>
    <w:p w:rsidR="003E0E83" w:rsidRPr="00D84616" w:rsidRDefault="003E0E83" w:rsidP="00D84616">
      <w:pPr>
        <w:widowControl w:val="0"/>
        <w:shd w:val="clear" w:color="auto" w:fill="FFFFFF"/>
        <w:spacing w:after="0" w:line="360" w:lineRule="auto"/>
        <w:ind w:firstLine="709"/>
        <w:jc w:val="both"/>
        <w:rPr>
          <w:szCs w:val="28"/>
        </w:rPr>
      </w:pPr>
      <w:r w:rsidRPr="00D84616">
        <w:rPr>
          <w:color w:val="000000"/>
          <w:szCs w:val="28"/>
        </w:rPr>
        <w:t xml:space="preserve">В соответствии с российским законодательством </w:t>
      </w:r>
      <w:r w:rsidRPr="00D84616">
        <w:rPr>
          <w:i/>
          <w:iCs/>
          <w:color w:val="000000"/>
          <w:szCs w:val="28"/>
        </w:rPr>
        <w:t xml:space="preserve">валютными операциями </w:t>
      </w:r>
      <w:r w:rsidRPr="00D84616">
        <w:rPr>
          <w:color w:val="000000"/>
          <w:szCs w:val="28"/>
        </w:rPr>
        <w:t>признается:</w:t>
      </w:r>
    </w:p>
    <w:p w:rsidR="003E0E83" w:rsidRPr="00D84616" w:rsidRDefault="003E0E83" w:rsidP="00D84616">
      <w:pPr>
        <w:widowControl w:val="0"/>
        <w:numPr>
          <w:ilvl w:val="0"/>
          <w:numId w:val="1"/>
        </w:numPr>
        <w:shd w:val="clear" w:color="auto" w:fill="FFFFFF"/>
        <w:tabs>
          <w:tab w:val="left" w:pos="511"/>
        </w:tabs>
        <w:autoSpaceDE w:val="0"/>
        <w:autoSpaceDN w:val="0"/>
        <w:adjustRightInd w:val="0"/>
        <w:spacing w:after="0" w:line="360" w:lineRule="auto"/>
        <w:ind w:firstLine="709"/>
        <w:jc w:val="both"/>
        <w:rPr>
          <w:color w:val="000000"/>
          <w:szCs w:val="28"/>
        </w:rPr>
      </w:pPr>
      <w:r w:rsidRPr="00D84616">
        <w:rPr>
          <w:color w:val="000000"/>
          <w:szCs w:val="28"/>
        </w:rPr>
        <w:t>приобретение резидентом у резидента и отчуждение резидентом в пользу</w:t>
      </w:r>
      <w:r w:rsidR="00D84616">
        <w:rPr>
          <w:color w:val="000000"/>
          <w:szCs w:val="28"/>
        </w:rPr>
        <w:t xml:space="preserve"> </w:t>
      </w:r>
      <w:r w:rsidRPr="00D84616">
        <w:rPr>
          <w:color w:val="000000"/>
          <w:szCs w:val="28"/>
        </w:rPr>
        <w:t>резидента валютных ценностей на законных основаниях, а также использование валютных ценностей в качестве средства платежа;</w:t>
      </w:r>
    </w:p>
    <w:p w:rsidR="003E0E83" w:rsidRPr="00D84616" w:rsidRDefault="003E0E83" w:rsidP="00D84616">
      <w:pPr>
        <w:widowControl w:val="0"/>
        <w:numPr>
          <w:ilvl w:val="0"/>
          <w:numId w:val="1"/>
        </w:numPr>
        <w:shd w:val="clear" w:color="auto" w:fill="FFFFFF"/>
        <w:tabs>
          <w:tab w:val="left" w:pos="511"/>
        </w:tabs>
        <w:autoSpaceDE w:val="0"/>
        <w:autoSpaceDN w:val="0"/>
        <w:adjustRightInd w:val="0"/>
        <w:spacing w:after="0" w:line="360" w:lineRule="auto"/>
        <w:ind w:firstLine="709"/>
        <w:jc w:val="both"/>
        <w:rPr>
          <w:color w:val="000000"/>
          <w:szCs w:val="28"/>
        </w:rPr>
      </w:pPr>
      <w:r w:rsidRPr="00D84616">
        <w:rPr>
          <w:color w:val="000000"/>
          <w:szCs w:val="28"/>
        </w:rPr>
        <w:t>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3E0E83" w:rsidRPr="00D84616" w:rsidRDefault="003E0E83" w:rsidP="00D84616">
      <w:pPr>
        <w:widowControl w:val="0"/>
        <w:numPr>
          <w:ilvl w:val="0"/>
          <w:numId w:val="1"/>
        </w:numPr>
        <w:shd w:val="clear" w:color="auto" w:fill="FFFFFF"/>
        <w:tabs>
          <w:tab w:val="left" w:pos="511"/>
        </w:tabs>
        <w:autoSpaceDE w:val="0"/>
        <w:autoSpaceDN w:val="0"/>
        <w:adjustRightInd w:val="0"/>
        <w:spacing w:after="0" w:line="360" w:lineRule="auto"/>
        <w:ind w:firstLine="709"/>
        <w:jc w:val="both"/>
        <w:rPr>
          <w:color w:val="000000"/>
          <w:szCs w:val="28"/>
        </w:rPr>
      </w:pPr>
      <w:r w:rsidRPr="00D84616">
        <w:rPr>
          <w:color w:val="000000"/>
          <w:szCs w:val="28"/>
        </w:rPr>
        <w:t>приобретение нерезидентом у нерезидента и отчуждение нерезидентом в</w:t>
      </w:r>
      <w:r w:rsidR="00D84616">
        <w:rPr>
          <w:color w:val="000000"/>
          <w:szCs w:val="28"/>
        </w:rPr>
        <w:t xml:space="preserve"> </w:t>
      </w:r>
      <w:r w:rsidRPr="00D84616">
        <w:rPr>
          <w:color w:val="000000"/>
          <w:szCs w:val="28"/>
        </w:rPr>
        <w:t>пользу нерезидента валютных ценностей, валюты Российской Федерации и</w:t>
      </w:r>
      <w:r w:rsidR="00D84616">
        <w:rPr>
          <w:color w:val="000000"/>
          <w:szCs w:val="28"/>
        </w:rPr>
        <w:t xml:space="preserve"> </w:t>
      </w:r>
      <w:r w:rsidRPr="00D84616">
        <w:rPr>
          <w:color w:val="000000"/>
          <w:szCs w:val="28"/>
        </w:rPr>
        <w:t>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3E0E83" w:rsidRPr="00D84616" w:rsidRDefault="003E0E83" w:rsidP="00D84616">
      <w:pPr>
        <w:widowControl w:val="0"/>
        <w:numPr>
          <w:ilvl w:val="0"/>
          <w:numId w:val="1"/>
        </w:numPr>
        <w:shd w:val="clear" w:color="auto" w:fill="FFFFFF"/>
        <w:tabs>
          <w:tab w:val="left" w:pos="511"/>
        </w:tabs>
        <w:autoSpaceDE w:val="0"/>
        <w:autoSpaceDN w:val="0"/>
        <w:adjustRightInd w:val="0"/>
        <w:spacing w:after="0" w:line="360" w:lineRule="auto"/>
        <w:ind w:firstLine="709"/>
        <w:jc w:val="both"/>
        <w:rPr>
          <w:color w:val="000000"/>
          <w:szCs w:val="28"/>
        </w:rPr>
      </w:pPr>
      <w:r w:rsidRPr="00D84616">
        <w:rPr>
          <w:color w:val="000000"/>
          <w:szCs w:val="28"/>
        </w:rPr>
        <w:t>ввоз на таможенную территорию Российской Федерации и вывоз с таможенной территории РФ валютных ценностей, валюты РФ и внутренних ценных бумаг;</w:t>
      </w:r>
    </w:p>
    <w:p w:rsidR="003E0E83" w:rsidRPr="00D84616" w:rsidRDefault="003E0E83" w:rsidP="00D84616">
      <w:pPr>
        <w:widowControl w:val="0"/>
        <w:numPr>
          <w:ilvl w:val="0"/>
          <w:numId w:val="1"/>
        </w:numPr>
        <w:shd w:val="clear" w:color="auto" w:fill="FFFFFF"/>
        <w:tabs>
          <w:tab w:val="left" w:pos="511"/>
        </w:tabs>
        <w:autoSpaceDE w:val="0"/>
        <w:autoSpaceDN w:val="0"/>
        <w:adjustRightInd w:val="0"/>
        <w:spacing w:after="0" w:line="360" w:lineRule="auto"/>
        <w:ind w:firstLine="709"/>
        <w:jc w:val="both"/>
        <w:rPr>
          <w:color w:val="000000"/>
          <w:szCs w:val="28"/>
        </w:rPr>
      </w:pPr>
      <w:r w:rsidRPr="00D84616">
        <w:rPr>
          <w:color w:val="000000"/>
          <w:szCs w:val="28"/>
        </w:rPr>
        <w:t>перевод иностранной валюты, валюты РФ, внутренних и внешних ценных бумаг со счета, открытого за пределами территории РФ, на счет того же лица, открытый на территории РФ, и со счета, открытого на территории РФ, на счет того же лица, открытый за пределами территории РФ;</w:t>
      </w:r>
    </w:p>
    <w:p w:rsidR="003E0E83" w:rsidRPr="00D84616" w:rsidRDefault="003E0E83" w:rsidP="00D84616">
      <w:pPr>
        <w:widowControl w:val="0"/>
        <w:shd w:val="clear" w:color="auto" w:fill="FFFFFF"/>
        <w:spacing w:after="0" w:line="360" w:lineRule="auto"/>
        <w:ind w:firstLine="709"/>
        <w:jc w:val="both"/>
        <w:rPr>
          <w:color w:val="000000"/>
          <w:szCs w:val="28"/>
        </w:rPr>
      </w:pPr>
      <w:r w:rsidRPr="00D84616">
        <w:rPr>
          <w:color w:val="000000"/>
          <w:szCs w:val="28"/>
        </w:rPr>
        <w:t>- перевод нерезидентом валюты РФ, внутренних и внешних ценных бумаг со счета (с раздела счета), открытого на территории РФ, на счет (раздел счета) того же лица, открытый на территории РФ.</w:t>
      </w:r>
    </w:p>
    <w:p w:rsidR="008F191B" w:rsidRPr="00D84616" w:rsidRDefault="008F191B" w:rsidP="00D84616">
      <w:pPr>
        <w:widowControl w:val="0"/>
        <w:shd w:val="clear" w:color="auto" w:fill="FFFFFF"/>
        <w:spacing w:after="0" w:line="360" w:lineRule="auto"/>
        <w:ind w:firstLine="709"/>
        <w:jc w:val="both"/>
        <w:rPr>
          <w:color w:val="000000"/>
          <w:szCs w:val="28"/>
        </w:rPr>
      </w:pPr>
    </w:p>
    <w:p w:rsidR="008F191B" w:rsidRPr="00D84616" w:rsidRDefault="00D84616" w:rsidP="00D84616">
      <w:pPr>
        <w:widowControl w:val="0"/>
        <w:shd w:val="clear" w:color="auto" w:fill="FFFFFF"/>
        <w:spacing w:after="0" w:line="360" w:lineRule="auto"/>
        <w:ind w:firstLine="709"/>
        <w:jc w:val="both"/>
        <w:rPr>
          <w:b/>
          <w:szCs w:val="32"/>
        </w:rPr>
      </w:pPr>
      <w:r>
        <w:rPr>
          <w:color w:val="000000"/>
          <w:szCs w:val="28"/>
        </w:rPr>
        <w:br w:type="page"/>
      </w:r>
      <w:r w:rsidR="008F191B" w:rsidRPr="00D84616">
        <w:rPr>
          <w:b/>
          <w:szCs w:val="32"/>
        </w:rPr>
        <w:t>2. Сущнос</w:t>
      </w:r>
      <w:r>
        <w:rPr>
          <w:b/>
          <w:szCs w:val="32"/>
        </w:rPr>
        <w:t>ть экспортно-импортных операций</w:t>
      </w:r>
    </w:p>
    <w:p w:rsidR="00D84616" w:rsidRPr="00D84616" w:rsidRDefault="00D84616" w:rsidP="00D84616">
      <w:pPr>
        <w:widowControl w:val="0"/>
        <w:shd w:val="clear" w:color="auto" w:fill="FFFFFF"/>
        <w:spacing w:after="0" w:line="360" w:lineRule="auto"/>
        <w:ind w:firstLine="709"/>
        <w:jc w:val="both"/>
        <w:rPr>
          <w:b/>
          <w:szCs w:val="32"/>
        </w:rPr>
      </w:pPr>
    </w:p>
    <w:p w:rsidR="00754BF1" w:rsidRPr="00D84616" w:rsidRDefault="008F191B" w:rsidP="00D84616">
      <w:pPr>
        <w:widowControl w:val="0"/>
        <w:shd w:val="clear" w:color="auto" w:fill="FFFFFF"/>
        <w:spacing w:after="0" w:line="360" w:lineRule="auto"/>
        <w:ind w:firstLine="709"/>
        <w:jc w:val="both"/>
        <w:rPr>
          <w:b/>
          <w:szCs w:val="32"/>
        </w:rPr>
      </w:pPr>
      <w:r w:rsidRPr="00D84616">
        <w:rPr>
          <w:b/>
          <w:szCs w:val="32"/>
        </w:rPr>
        <w:t xml:space="preserve">2.1 </w:t>
      </w:r>
      <w:r w:rsidR="00754BF1" w:rsidRPr="00D84616">
        <w:rPr>
          <w:b/>
          <w:bCs/>
          <w:color w:val="000000"/>
          <w:szCs w:val="32"/>
        </w:rPr>
        <w:t>Валютный контроль экспортных операций</w:t>
      </w:r>
    </w:p>
    <w:p w:rsidR="00D84616" w:rsidRDefault="00D84616" w:rsidP="00D84616">
      <w:pPr>
        <w:widowControl w:val="0"/>
        <w:shd w:val="clear" w:color="auto" w:fill="FFFFFF"/>
        <w:spacing w:after="0" w:line="360" w:lineRule="auto"/>
        <w:ind w:firstLine="709"/>
        <w:jc w:val="both"/>
        <w:rPr>
          <w:color w:val="000000"/>
          <w:szCs w:val="28"/>
        </w:rPr>
      </w:pP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Положения валютного законодательства РФ о контроле над поступлением выручки от экспорта товаров распространяется на валютные операции между резидентом (юридическим лицом и физическим лицом - индивидуальным предпринимателем) (далее - резидент) и нерезидентом, заключающиеся в осуществлении расчетов и переводов через банковские счета резидента, открытые в уполномоченных банках, а также через счета в банках за пределами территории Российской Федерации (далее - банк-нерезидент) за вывозимые с таможенной территории Российской Федерации товары, а также выполняемые работы, оказываемые услуги, передаваемую информацию и результаты интеллектуальной деятельности, в том числе исключительные права на них, по внешнеторговому договору (контракту), заключенному между резидентом и нерезидентом (далее - контракт)</w:t>
      </w:r>
      <w:r w:rsidR="009117E1" w:rsidRPr="00D84616">
        <w:rPr>
          <w:color w:val="000000"/>
          <w:szCs w:val="28"/>
        </w:rPr>
        <w:t xml:space="preserve">. </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Действие валютного контроля за поступлением выручки от экспорта товаров не распространяется на операции, осуществляемые:</w:t>
      </w:r>
    </w:p>
    <w:p w:rsidR="00754BF1" w:rsidRPr="00D84616" w:rsidRDefault="00754BF1" w:rsidP="00D84616">
      <w:pPr>
        <w:widowControl w:val="0"/>
        <w:numPr>
          <w:ilvl w:val="0"/>
          <w:numId w:val="1"/>
        </w:numPr>
        <w:shd w:val="clear" w:color="auto" w:fill="FFFFFF"/>
        <w:tabs>
          <w:tab w:val="left" w:pos="770"/>
        </w:tabs>
        <w:autoSpaceDE w:val="0"/>
        <w:autoSpaceDN w:val="0"/>
        <w:adjustRightInd w:val="0"/>
        <w:spacing w:after="0" w:line="360" w:lineRule="auto"/>
        <w:ind w:firstLine="709"/>
        <w:jc w:val="both"/>
        <w:rPr>
          <w:color w:val="000000"/>
          <w:szCs w:val="28"/>
        </w:rPr>
      </w:pPr>
      <w:r w:rsidRPr="00D84616">
        <w:rPr>
          <w:color w:val="000000"/>
          <w:szCs w:val="28"/>
        </w:rPr>
        <w:t>между нерезидентом и кредитной организацией - резидентом;</w:t>
      </w:r>
    </w:p>
    <w:p w:rsidR="00754BF1" w:rsidRPr="00D84616" w:rsidRDefault="00754BF1" w:rsidP="00D84616">
      <w:pPr>
        <w:widowControl w:val="0"/>
        <w:numPr>
          <w:ilvl w:val="0"/>
          <w:numId w:val="1"/>
        </w:numPr>
        <w:shd w:val="clear" w:color="auto" w:fill="FFFFFF"/>
        <w:tabs>
          <w:tab w:val="left" w:pos="770"/>
        </w:tabs>
        <w:autoSpaceDE w:val="0"/>
        <w:autoSpaceDN w:val="0"/>
        <w:adjustRightInd w:val="0"/>
        <w:spacing w:after="0" w:line="360" w:lineRule="auto"/>
        <w:ind w:firstLine="709"/>
        <w:jc w:val="both"/>
        <w:rPr>
          <w:color w:val="000000"/>
          <w:szCs w:val="28"/>
        </w:rPr>
      </w:pPr>
      <w:r w:rsidRPr="00D84616">
        <w:rPr>
          <w:color w:val="000000"/>
          <w:szCs w:val="28"/>
        </w:rPr>
        <w:t xml:space="preserve">между нерезидентом </w:t>
      </w:r>
      <w:r w:rsidRPr="00D84616">
        <w:rPr>
          <w:bCs/>
          <w:color w:val="000000"/>
          <w:szCs w:val="28"/>
        </w:rPr>
        <w:t>и</w:t>
      </w:r>
      <w:r w:rsidRPr="00D84616">
        <w:rPr>
          <w:b/>
          <w:bCs/>
          <w:color w:val="000000"/>
          <w:szCs w:val="28"/>
        </w:rPr>
        <w:t xml:space="preserve"> </w:t>
      </w:r>
      <w:r w:rsidRPr="00D84616">
        <w:rPr>
          <w:color w:val="000000"/>
          <w:szCs w:val="28"/>
        </w:rPr>
        <w:t>федеральным органом исполнительной власти,</w:t>
      </w:r>
      <w:r w:rsidR="00D84616">
        <w:rPr>
          <w:color w:val="000000"/>
          <w:szCs w:val="28"/>
        </w:rPr>
        <w:t xml:space="preserve"> </w:t>
      </w:r>
      <w:r w:rsidRPr="00D84616">
        <w:rPr>
          <w:color w:val="000000"/>
          <w:szCs w:val="28"/>
        </w:rPr>
        <w:t>специально уполномоченным на осуществление валютных операций в соответствии с частью 5 статьи 5 Федерального закона "О валютном регулировании и валютном контроле" Правительством Российской Федерации;</w:t>
      </w:r>
    </w:p>
    <w:p w:rsidR="00D84616" w:rsidRPr="00D84616" w:rsidRDefault="00754BF1" w:rsidP="00D84616">
      <w:pPr>
        <w:widowControl w:val="0"/>
        <w:numPr>
          <w:ilvl w:val="0"/>
          <w:numId w:val="1"/>
        </w:numPr>
        <w:shd w:val="clear" w:color="auto" w:fill="FFFFFF"/>
        <w:tabs>
          <w:tab w:val="left" w:pos="770"/>
        </w:tabs>
        <w:autoSpaceDE w:val="0"/>
        <w:autoSpaceDN w:val="0"/>
        <w:adjustRightInd w:val="0"/>
        <w:spacing w:after="0" w:line="360" w:lineRule="auto"/>
        <w:ind w:firstLine="709"/>
        <w:jc w:val="both"/>
        <w:rPr>
          <w:szCs w:val="28"/>
        </w:rPr>
      </w:pPr>
      <w:r w:rsidRPr="00D84616">
        <w:rPr>
          <w:color w:val="000000"/>
          <w:szCs w:val="28"/>
        </w:rPr>
        <w:t>между нерезидентом и резидентом в случае, если общая сумма контракта</w:t>
      </w:r>
      <w:r w:rsidR="00D84616">
        <w:rPr>
          <w:color w:val="000000"/>
          <w:szCs w:val="28"/>
        </w:rPr>
        <w:t xml:space="preserve"> </w:t>
      </w:r>
      <w:r w:rsidRPr="00D84616">
        <w:rPr>
          <w:color w:val="000000"/>
          <w:szCs w:val="28"/>
        </w:rPr>
        <w:t>не превышает в эквиваленте 5000 долларов США на дату заключения контракта.</w:t>
      </w:r>
    </w:p>
    <w:p w:rsidR="00754BF1" w:rsidRPr="00D84616" w:rsidRDefault="00754BF1" w:rsidP="00D84616">
      <w:pPr>
        <w:widowControl w:val="0"/>
        <w:shd w:val="clear" w:color="auto" w:fill="FFFFFF"/>
        <w:tabs>
          <w:tab w:val="left" w:pos="770"/>
        </w:tabs>
        <w:autoSpaceDE w:val="0"/>
        <w:autoSpaceDN w:val="0"/>
        <w:adjustRightInd w:val="0"/>
        <w:spacing w:after="0" w:line="360" w:lineRule="auto"/>
        <w:ind w:firstLine="709"/>
        <w:jc w:val="both"/>
        <w:rPr>
          <w:szCs w:val="28"/>
        </w:rPr>
      </w:pPr>
      <w:r w:rsidRPr="00D84616">
        <w:rPr>
          <w:color w:val="000000"/>
          <w:szCs w:val="28"/>
        </w:rPr>
        <w:t>Согласно Закону «О валютном регулировании и валютном контроле» экспортеры обязаны обеспечить зачисление валютной выручки от экспорта товаров на свои валютные счета в уполномоченных банках РФ. При этом зачисление рассматриваемой выручки на иной счет, чем счет экспортера в уполномоченном банке, указанный в контракте, допускается только при наличии у экспортера разрешения ЦБ РФ.</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Основной принцип действия контрольных механизмов за поступлением валютной выручки от экспорта товаров заключается в обмене информацией между банковской системой и таможенными органами. Банкам, на счета которых подлежит зачислению выручка от экспорта товаров, вменено в обязанность следить за поступлением указанной выручки на счет экспортера в полном объеме. Все сведения о внешнеэкономической сделке, необходимые для осуществления контроля, излагаются экспортером в стандартизированной форме и фиксируются уполномоченными органами.</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С целью осуществления контроля за выполнением указанного требования на территории РФ введен следующий порядок действий экспортеров, органов и агентов валютного контроля:</w:t>
      </w:r>
    </w:p>
    <w:p w:rsidR="00754BF1" w:rsidRPr="00D84616" w:rsidRDefault="00754BF1" w:rsidP="00D84616">
      <w:pPr>
        <w:widowControl w:val="0"/>
        <w:numPr>
          <w:ilvl w:val="0"/>
          <w:numId w:val="2"/>
        </w:numPr>
        <w:shd w:val="clear" w:color="auto" w:fill="FFFFFF"/>
        <w:tabs>
          <w:tab w:val="left" w:pos="310"/>
        </w:tabs>
        <w:autoSpaceDE w:val="0"/>
        <w:autoSpaceDN w:val="0"/>
        <w:adjustRightInd w:val="0"/>
        <w:spacing w:after="0" w:line="360" w:lineRule="auto"/>
        <w:ind w:firstLine="709"/>
        <w:jc w:val="both"/>
        <w:rPr>
          <w:color w:val="000000"/>
          <w:szCs w:val="28"/>
        </w:rPr>
      </w:pPr>
      <w:r w:rsidRPr="00D84616">
        <w:rPr>
          <w:color w:val="000000"/>
          <w:szCs w:val="28"/>
        </w:rPr>
        <w:t>оформление паспорта сделки;</w:t>
      </w:r>
    </w:p>
    <w:p w:rsidR="00754BF1" w:rsidRPr="00D84616" w:rsidRDefault="00754BF1" w:rsidP="00D84616">
      <w:pPr>
        <w:widowControl w:val="0"/>
        <w:numPr>
          <w:ilvl w:val="0"/>
          <w:numId w:val="2"/>
        </w:numPr>
        <w:shd w:val="clear" w:color="auto" w:fill="FFFFFF"/>
        <w:tabs>
          <w:tab w:val="left" w:pos="310"/>
        </w:tabs>
        <w:autoSpaceDE w:val="0"/>
        <w:autoSpaceDN w:val="0"/>
        <w:adjustRightInd w:val="0"/>
        <w:spacing w:after="0" w:line="360" w:lineRule="auto"/>
        <w:ind w:firstLine="709"/>
        <w:jc w:val="both"/>
        <w:rPr>
          <w:color w:val="000000"/>
          <w:szCs w:val="28"/>
        </w:rPr>
      </w:pPr>
      <w:r w:rsidRPr="00D84616">
        <w:rPr>
          <w:color w:val="000000"/>
          <w:szCs w:val="28"/>
        </w:rPr>
        <w:t>таможенное оформление экспортных товаров;</w:t>
      </w:r>
    </w:p>
    <w:p w:rsidR="00754BF1" w:rsidRPr="00D84616" w:rsidRDefault="00754BF1" w:rsidP="00D84616">
      <w:pPr>
        <w:widowControl w:val="0"/>
        <w:numPr>
          <w:ilvl w:val="0"/>
          <w:numId w:val="2"/>
        </w:numPr>
        <w:shd w:val="clear" w:color="auto" w:fill="FFFFFF"/>
        <w:tabs>
          <w:tab w:val="left" w:pos="310"/>
        </w:tabs>
        <w:autoSpaceDE w:val="0"/>
        <w:autoSpaceDN w:val="0"/>
        <w:adjustRightInd w:val="0"/>
        <w:spacing w:after="0" w:line="360" w:lineRule="auto"/>
        <w:ind w:firstLine="709"/>
        <w:jc w:val="both"/>
        <w:rPr>
          <w:color w:val="000000"/>
          <w:szCs w:val="28"/>
        </w:rPr>
      </w:pPr>
      <w:r w:rsidRPr="00D84616">
        <w:rPr>
          <w:color w:val="000000"/>
          <w:szCs w:val="28"/>
        </w:rPr>
        <w:t>передача в уполномоченные банки сведений об отгрузке экспортных товаров;</w:t>
      </w:r>
    </w:p>
    <w:p w:rsidR="00754BF1" w:rsidRPr="00D84616" w:rsidRDefault="00754BF1" w:rsidP="00D84616">
      <w:pPr>
        <w:widowControl w:val="0"/>
        <w:numPr>
          <w:ilvl w:val="0"/>
          <w:numId w:val="2"/>
        </w:numPr>
        <w:shd w:val="clear" w:color="auto" w:fill="FFFFFF"/>
        <w:tabs>
          <w:tab w:val="left" w:pos="310"/>
        </w:tabs>
        <w:autoSpaceDE w:val="0"/>
        <w:autoSpaceDN w:val="0"/>
        <w:adjustRightInd w:val="0"/>
        <w:spacing w:after="0" w:line="360" w:lineRule="auto"/>
        <w:ind w:firstLine="709"/>
        <w:jc w:val="both"/>
        <w:rPr>
          <w:color w:val="000000"/>
          <w:szCs w:val="28"/>
        </w:rPr>
      </w:pPr>
      <w:r w:rsidRPr="00D84616">
        <w:rPr>
          <w:color w:val="000000"/>
          <w:szCs w:val="28"/>
        </w:rPr>
        <w:t>контроль уполномоченными банками за поступлением валютной выручки от</w:t>
      </w:r>
      <w:r w:rsidR="00D84616">
        <w:rPr>
          <w:color w:val="000000"/>
          <w:szCs w:val="28"/>
        </w:rPr>
        <w:t xml:space="preserve"> </w:t>
      </w:r>
      <w:r w:rsidRPr="00D84616">
        <w:rPr>
          <w:color w:val="000000"/>
          <w:szCs w:val="28"/>
        </w:rPr>
        <w:t>экспорта товаров;</w:t>
      </w:r>
    </w:p>
    <w:p w:rsidR="00754BF1" w:rsidRPr="00D84616" w:rsidRDefault="00754BF1" w:rsidP="00D84616">
      <w:pPr>
        <w:widowControl w:val="0"/>
        <w:numPr>
          <w:ilvl w:val="0"/>
          <w:numId w:val="2"/>
        </w:numPr>
        <w:shd w:val="clear" w:color="auto" w:fill="FFFFFF"/>
        <w:tabs>
          <w:tab w:val="left" w:pos="310"/>
        </w:tabs>
        <w:autoSpaceDE w:val="0"/>
        <w:autoSpaceDN w:val="0"/>
        <w:adjustRightInd w:val="0"/>
        <w:spacing w:after="0" w:line="360" w:lineRule="auto"/>
        <w:ind w:firstLine="709"/>
        <w:jc w:val="both"/>
        <w:rPr>
          <w:color w:val="000000"/>
          <w:szCs w:val="28"/>
        </w:rPr>
      </w:pPr>
      <w:r w:rsidRPr="00D84616">
        <w:rPr>
          <w:color w:val="000000"/>
          <w:szCs w:val="28"/>
        </w:rPr>
        <w:t>передача уполномоченными банками в ФТС РФ сведений о поступлении валютной выручки от экспорта товаров;</w:t>
      </w:r>
    </w:p>
    <w:p w:rsidR="00754BF1" w:rsidRPr="00D84616" w:rsidRDefault="00754BF1" w:rsidP="00D84616">
      <w:pPr>
        <w:widowControl w:val="0"/>
        <w:numPr>
          <w:ilvl w:val="0"/>
          <w:numId w:val="2"/>
        </w:numPr>
        <w:shd w:val="clear" w:color="auto" w:fill="FFFFFF"/>
        <w:tabs>
          <w:tab w:val="left" w:pos="310"/>
        </w:tabs>
        <w:autoSpaceDE w:val="0"/>
        <w:autoSpaceDN w:val="0"/>
        <w:adjustRightInd w:val="0"/>
        <w:spacing w:after="0" w:line="360" w:lineRule="auto"/>
        <w:ind w:firstLine="709"/>
        <w:jc w:val="both"/>
        <w:rPr>
          <w:color w:val="000000"/>
          <w:szCs w:val="28"/>
        </w:rPr>
      </w:pPr>
      <w:r w:rsidRPr="00D84616">
        <w:rPr>
          <w:color w:val="000000"/>
          <w:szCs w:val="28"/>
        </w:rPr>
        <w:t>конечная проверка сведений о поступлении валютной выручки от экспорта</w:t>
      </w:r>
      <w:r w:rsidR="00D84616">
        <w:rPr>
          <w:color w:val="000000"/>
          <w:szCs w:val="28"/>
        </w:rPr>
        <w:t xml:space="preserve"> </w:t>
      </w:r>
      <w:r w:rsidRPr="00D84616">
        <w:rPr>
          <w:color w:val="000000"/>
          <w:szCs w:val="28"/>
        </w:rPr>
        <w:t>товаров органами валютного контроля.</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Введена в действие инструкция ЦБ РФ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Инструкция направлена на ограничение и пресечение попыток отечественных предпринимателей скрыть экспортную выручку за рубежом, на обеспечение ее полного и своевременного поступления в Россию, а также на борьбу с незаконным вывозом из страны материальных и финансовых ресурсов.</w:t>
      </w:r>
    </w:p>
    <w:p w:rsidR="00754BF1" w:rsidRPr="00D84616" w:rsidRDefault="00754BF1" w:rsidP="00D84616">
      <w:pPr>
        <w:widowControl w:val="0"/>
        <w:shd w:val="clear" w:color="auto" w:fill="FFFFFF"/>
        <w:spacing w:after="0" w:line="360" w:lineRule="auto"/>
        <w:ind w:firstLine="709"/>
        <w:jc w:val="both"/>
        <w:rPr>
          <w:color w:val="000000"/>
          <w:szCs w:val="28"/>
        </w:rPr>
      </w:pPr>
      <w:r w:rsidRPr="00D84616">
        <w:rPr>
          <w:color w:val="000000"/>
          <w:szCs w:val="28"/>
        </w:rPr>
        <w:t xml:space="preserve">Данной инструкцией активно вовлекаются в механизм валютного контроля все коммерческие банки, а базовым документом становится </w:t>
      </w:r>
      <w:r w:rsidRPr="00D84616">
        <w:rPr>
          <w:i/>
          <w:iCs/>
          <w:color w:val="000000"/>
          <w:szCs w:val="28"/>
        </w:rPr>
        <w:t xml:space="preserve">паспорт сделки </w:t>
      </w:r>
      <w:r w:rsidRPr="00D84616">
        <w:rPr>
          <w:color w:val="000000"/>
          <w:szCs w:val="28"/>
        </w:rPr>
        <w:t>(далее ПС), оформляемый экспортером в банке, где у него открыт валютный счет.</w:t>
      </w:r>
    </w:p>
    <w:p w:rsidR="009117E1" w:rsidRPr="00D84616" w:rsidRDefault="009117E1" w:rsidP="00D84616">
      <w:pPr>
        <w:widowControl w:val="0"/>
        <w:shd w:val="clear" w:color="auto" w:fill="FFFFFF"/>
        <w:spacing w:after="0" w:line="360" w:lineRule="auto"/>
        <w:ind w:firstLine="709"/>
        <w:jc w:val="both"/>
        <w:rPr>
          <w:color w:val="000000"/>
          <w:szCs w:val="28"/>
        </w:rPr>
      </w:pPr>
    </w:p>
    <w:p w:rsidR="00754BF1" w:rsidRPr="00D84616" w:rsidRDefault="00754BF1" w:rsidP="00D84616">
      <w:pPr>
        <w:widowControl w:val="0"/>
        <w:shd w:val="clear" w:color="auto" w:fill="FFFFFF"/>
        <w:spacing w:after="0" w:line="360" w:lineRule="auto"/>
        <w:ind w:firstLine="709"/>
        <w:jc w:val="both"/>
        <w:rPr>
          <w:b/>
          <w:szCs w:val="32"/>
        </w:rPr>
      </w:pPr>
      <w:r w:rsidRPr="00D84616">
        <w:rPr>
          <w:b/>
          <w:bCs/>
          <w:color w:val="000000"/>
          <w:szCs w:val="32"/>
        </w:rPr>
        <w:t>2.2 Валютный контроль импортных операций</w:t>
      </w:r>
    </w:p>
    <w:p w:rsidR="00D84616" w:rsidRDefault="00D84616" w:rsidP="00D84616">
      <w:pPr>
        <w:widowControl w:val="0"/>
        <w:shd w:val="clear" w:color="auto" w:fill="FFFFFF"/>
        <w:spacing w:after="0" w:line="360" w:lineRule="auto"/>
        <w:ind w:firstLine="709"/>
        <w:jc w:val="both"/>
        <w:rPr>
          <w:color w:val="000000"/>
          <w:szCs w:val="28"/>
        </w:rPr>
      </w:pPr>
    </w:p>
    <w:p w:rsidR="00754BF1" w:rsidRPr="00D84616" w:rsidRDefault="00754BF1" w:rsidP="00D84616">
      <w:pPr>
        <w:widowControl w:val="0"/>
        <w:shd w:val="clear" w:color="auto" w:fill="FFFFFF"/>
        <w:spacing w:after="0" w:line="360" w:lineRule="auto"/>
        <w:ind w:firstLine="709"/>
        <w:jc w:val="both"/>
      </w:pPr>
      <w:r w:rsidRPr="00D84616">
        <w:rPr>
          <w:color w:val="000000"/>
          <w:szCs w:val="28"/>
        </w:rPr>
        <w:t>Наряду с «невозвратом» валютной выручки по экспортным контрактам отток валютных ресурсов происходит зачастую в форме авансовых платежей под импортные контракты без последующей поставки товаров и услуг.</w:t>
      </w:r>
    </w:p>
    <w:p w:rsidR="00754BF1" w:rsidRPr="00D84616" w:rsidRDefault="00754BF1" w:rsidP="00D84616">
      <w:pPr>
        <w:widowControl w:val="0"/>
        <w:shd w:val="clear" w:color="auto" w:fill="FFFFFF"/>
        <w:spacing w:after="0" w:line="360" w:lineRule="auto"/>
        <w:ind w:firstLine="709"/>
        <w:jc w:val="both"/>
      </w:pPr>
      <w:r w:rsidRPr="00D84616">
        <w:rPr>
          <w:color w:val="000000"/>
          <w:szCs w:val="28"/>
        </w:rPr>
        <w:t>Некоторое сдерживающее действие оказывает введенный порядок, когда условием платежа при осуществлении международных расчетов по импортным контрактам является обязательное представление российскими предприятиями в уполномоченный банк товарораспорядительных документов, подтверждающих отправку товаров в Россию.</w:t>
      </w:r>
    </w:p>
    <w:p w:rsidR="00754BF1" w:rsidRPr="00D84616" w:rsidRDefault="00754BF1" w:rsidP="00D84616">
      <w:pPr>
        <w:widowControl w:val="0"/>
        <w:shd w:val="clear" w:color="auto" w:fill="FFFFFF"/>
        <w:spacing w:after="0" w:line="360" w:lineRule="auto"/>
        <w:ind w:firstLine="709"/>
        <w:jc w:val="both"/>
      </w:pPr>
      <w:r w:rsidRPr="00D84616">
        <w:rPr>
          <w:color w:val="000000"/>
          <w:szCs w:val="28"/>
        </w:rPr>
        <w:t>Механизм контроля за обоснованностью платежей в иностранной валюте за импортируемые товары, также как и валютный контроль за поступлением валютной выручки от экспорта товаров, делает важным звеном валютного контроля коммерческие банки и усиливает роль ЦБ РФ.</w:t>
      </w:r>
    </w:p>
    <w:p w:rsidR="00754BF1" w:rsidRPr="00D84616" w:rsidRDefault="00754BF1" w:rsidP="00D84616">
      <w:pPr>
        <w:widowControl w:val="0"/>
        <w:shd w:val="clear" w:color="auto" w:fill="FFFFFF"/>
        <w:spacing w:after="0" w:line="360" w:lineRule="auto"/>
        <w:ind w:firstLine="709"/>
        <w:jc w:val="both"/>
      </w:pPr>
      <w:r w:rsidRPr="00D84616">
        <w:rPr>
          <w:color w:val="000000"/>
          <w:szCs w:val="28"/>
        </w:rPr>
        <w:t>Система валютного контроля по импортным операциям устанавливает контроль за обоснованностью платежей в иностранной валюте за импортируемые товары и вводится в целях обеспечения соответствия суммы средств в иностранной валюте, переведенной в оплату за импортируемые товары, стоимости фактически ввезенных в РФ товаров. Действие системы валютного контроля распространяется на:</w:t>
      </w:r>
    </w:p>
    <w:p w:rsidR="00754BF1" w:rsidRPr="00D84616" w:rsidRDefault="00754BF1" w:rsidP="00D84616">
      <w:pPr>
        <w:widowControl w:val="0"/>
        <w:shd w:val="clear" w:color="auto" w:fill="FFFFFF"/>
        <w:tabs>
          <w:tab w:val="left" w:pos="302"/>
        </w:tabs>
        <w:spacing w:after="0" w:line="360" w:lineRule="auto"/>
        <w:ind w:firstLine="709"/>
        <w:jc w:val="both"/>
      </w:pPr>
      <w:r w:rsidRPr="00D84616">
        <w:rPr>
          <w:color w:val="000000"/>
          <w:szCs w:val="28"/>
        </w:rPr>
        <w:t>а)</w:t>
      </w:r>
      <w:r w:rsidRPr="00D84616">
        <w:rPr>
          <w:color w:val="000000"/>
          <w:szCs w:val="28"/>
        </w:rPr>
        <w:tab/>
        <w:t>валютные операции в отношении товаров, которые ввозятся в РФ в соответствии с таможенными режимами «выпуск для свободного обращения» и «реимпорт»;</w:t>
      </w:r>
    </w:p>
    <w:p w:rsidR="00754BF1" w:rsidRPr="00D84616" w:rsidRDefault="00754BF1" w:rsidP="00D84616">
      <w:pPr>
        <w:widowControl w:val="0"/>
        <w:shd w:val="clear" w:color="auto" w:fill="FFFFFF"/>
        <w:tabs>
          <w:tab w:val="left" w:pos="302"/>
        </w:tabs>
        <w:spacing w:after="0" w:line="360" w:lineRule="auto"/>
        <w:ind w:firstLine="709"/>
        <w:jc w:val="both"/>
      </w:pPr>
      <w:r w:rsidRPr="00D84616">
        <w:rPr>
          <w:color w:val="000000"/>
          <w:szCs w:val="28"/>
        </w:rPr>
        <w:t>б)</w:t>
      </w:r>
      <w:r w:rsidRPr="00D84616">
        <w:rPr>
          <w:color w:val="000000"/>
          <w:szCs w:val="28"/>
        </w:rPr>
        <w:tab/>
        <w:t>сделки, по которым расчеты полностью или частично предусмотрены в иностранной валюте.</w:t>
      </w:r>
    </w:p>
    <w:p w:rsidR="00754BF1" w:rsidRPr="00D84616" w:rsidRDefault="00754BF1" w:rsidP="00D84616">
      <w:pPr>
        <w:widowControl w:val="0"/>
        <w:shd w:val="clear" w:color="auto" w:fill="FFFFFF"/>
        <w:spacing w:after="0" w:line="360" w:lineRule="auto"/>
        <w:ind w:firstLine="709"/>
        <w:jc w:val="both"/>
      </w:pPr>
      <w:r w:rsidRPr="00D84616">
        <w:rPr>
          <w:color w:val="000000"/>
          <w:szCs w:val="28"/>
        </w:rPr>
        <w:t>Базовым документом валютного контроля является паспорт импортной сделки (ПСи), который оформляется импортером в банке импортера и содержит основные условия внешнеторгового контракта.</w:t>
      </w:r>
    </w:p>
    <w:p w:rsidR="00754BF1" w:rsidRPr="00D84616" w:rsidRDefault="00754BF1" w:rsidP="00D84616">
      <w:pPr>
        <w:widowControl w:val="0"/>
        <w:shd w:val="clear" w:color="auto" w:fill="FFFFFF"/>
        <w:spacing w:after="0" w:line="360" w:lineRule="auto"/>
        <w:ind w:firstLine="709"/>
        <w:jc w:val="both"/>
      </w:pPr>
      <w:r w:rsidRPr="00D84616">
        <w:rPr>
          <w:color w:val="000000"/>
          <w:szCs w:val="28"/>
        </w:rPr>
        <w:t>С предоставлением в банк импортера ПСи импортер принимает на себя ответственность перед</w:t>
      </w:r>
      <w:r w:rsidRPr="00D84616">
        <w:rPr>
          <w:b/>
          <w:bCs/>
          <w:color w:val="000000"/>
          <w:szCs w:val="28"/>
        </w:rPr>
        <w:t xml:space="preserve"> </w:t>
      </w:r>
      <w:r w:rsidRPr="00D84616">
        <w:rPr>
          <w:color w:val="000000"/>
          <w:szCs w:val="28"/>
        </w:rPr>
        <w:t>органами и агентами валютного контроля за полное соответствие сведений, приведенных в ПСи, условиям контракта, а также за поступлением в РФ товаров в полном объеме и в сроки, не превышающие 180 дней между днем оплаты и датой таможенного оформления. При невозможности поставки товаров импортер обязан возвратить в установленные контрактом сроки на указанный в ПСи текущий валютный счет импортера суммы предоплаты, которая ранее была переведена иностранной стороне. В случае невыполнения условий поставок товаров или невозврата валюты они несут ответственность в виде штрафа в размере суммы, эквивалентной сумме иностранной валюты, переведенной в оплату товаров. Однако штраф не налагается в случаях, когда форс-мажорные обстоятельства документально подтверждены.</w:t>
      </w:r>
    </w:p>
    <w:p w:rsidR="00754BF1" w:rsidRPr="00D84616" w:rsidRDefault="00754BF1" w:rsidP="00D84616">
      <w:pPr>
        <w:widowControl w:val="0"/>
        <w:spacing w:after="0" w:line="360" w:lineRule="auto"/>
        <w:ind w:firstLine="709"/>
        <w:jc w:val="both"/>
        <w:rPr>
          <w:color w:val="000000"/>
          <w:szCs w:val="28"/>
        </w:rPr>
      </w:pPr>
      <w:r w:rsidRPr="00D84616">
        <w:rPr>
          <w:color w:val="000000"/>
          <w:szCs w:val="28"/>
        </w:rPr>
        <w:t>Банк импортера после проверки соответствия данных ПСи условиям контракта подписывает экземпляры ПСи. Первый экземпляр возвращается импортеру, второй - служит основанием для открытия банком импортера досье, в котором он помещается для хранения вместе с другими документами.</w:t>
      </w:r>
    </w:p>
    <w:p w:rsidR="009117E1" w:rsidRPr="00D84616" w:rsidRDefault="009117E1" w:rsidP="00D84616">
      <w:pPr>
        <w:widowControl w:val="0"/>
        <w:spacing w:after="0" w:line="360" w:lineRule="auto"/>
        <w:ind w:firstLine="709"/>
        <w:jc w:val="both"/>
      </w:pPr>
    </w:p>
    <w:p w:rsidR="00754BF1" w:rsidRPr="00D84616" w:rsidRDefault="009117E1" w:rsidP="00D84616">
      <w:pPr>
        <w:widowControl w:val="0"/>
        <w:shd w:val="clear" w:color="auto" w:fill="FFFFFF"/>
        <w:spacing w:after="0" w:line="360" w:lineRule="auto"/>
        <w:ind w:firstLine="709"/>
        <w:jc w:val="both"/>
        <w:rPr>
          <w:b/>
          <w:szCs w:val="32"/>
        </w:rPr>
      </w:pPr>
      <w:r w:rsidRPr="00D84616">
        <w:rPr>
          <w:b/>
          <w:bCs/>
          <w:color w:val="000000"/>
          <w:szCs w:val="32"/>
        </w:rPr>
        <w:t xml:space="preserve">2.3 </w:t>
      </w:r>
      <w:r w:rsidR="00754BF1" w:rsidRPr="00D84616">
        <w:rPr>
          <w:b/>
          <w:bCs/>
          <w:color w:val="000000"/>
          <w:szCs w:val="32"/>
        </w:rPr>
        <w:t>Порядок оформления паспорта сделки</w:t>
      </w:r>
    </w:p>
    <w:p w:rsidR="00D84616" w:rsidRDefault="00D84616" w:rsidP="00D84616">
      <w:pPr>
        <w:widowControl w:val="0"/>
        <w:shd w:val="clear" w:color="auto" w:fill="FFFFFF"/>
        <w:spacing w:after="0" w:line="360" w:lineRule="auto"/>
        <w:ind w:firstLine="709"/>
        <w:jc w:val="both"/>
        <w:rPr>
          <w:i/>
          <w:iCs/>
          <w:color w:val="000000"/>
          <w:szCs w:val="28"/>
        </w:rPr>
      </w:pPr>
    </w:p>
    <w:p w:rsidR="00754BF1" w:rsidRPr="00D84616" w:rsidRDefault="00754BF1" w:rsidP="00D84616">
      <w:pPr>
        <w:widowControl w:val="0"/>
        <w:shd w:val="clear" w:color="auto" w:fill="FFFFFF"/>
        <w:spacing w:after="0" w:line="360" w:lineRule="auto"/>
        <w:ind w:firstLine="709"/>
        <w:jc w:val="both"/>
        <w:rPr>
          <w:szCs w:val="28"/>
        </w:rPr>
      </w:pPr>
      <w:r w:rsidRPr="00D84616">
        <w:rPr>
          <w:i/>
          <w:iCs/>
          <w:color w:val="000000"/>
          <w:szCs w:val="28"/>
        </w:rPr>
        <w:t xml:space="preserve">Паспорт сделки - </w:t>
      </w:r>
      <w:r w:rsidRPr="00D84616">
        <w:rPr>
          <w:color w:val="000000"/>
          <w:szCs w:val="28"/>
        </w:rPr>
        <w:t>документ валютного контроля, содержащий необходимые для его осуществления сведения из контракта (договора, соглашения) между резидентом и нерезидентом, предусматривающего экспорт товаров с территории Российской Федерации и их оплату в иностранной валюте или валюте РФ. Паспорт сделки оформляется в уполномоченном банке либо его филиале резидентом, от имени которого заключен контракт, т.е. экспортером. Для оформления ПС экспортер предъявляет контракт (оригинал или копию с печатью, заверенную первым лицом) в банк, где находится его валютный счет, на который должна поступить выручка от экспорта товаров. Экспортер вместе с этим банком оформляет ПС, в котором приводится краткое содержание условий контракта.</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По каждому заключенному контракту оформляется один ПС, подписываемый одним уполномоченным банком, на транзитный валютный счет в котором должна поступить выручка от импортера - нерезидента.</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Одновременно с заполнением и подписанием паспорта сделки экспортер представляет в банк оригинал или заверенную лицом, имеющим право первой</w:t>
      </w:r>
      <w:r w:rsidRPr="00D84616">
        <w:rPr>
          <w:szCs w:val="28"/>
        </w:rPr>
        <w:t xml:space="preserve"> </w:t>
      </w:r>
      <w:r w:rsidRPr="00D84616">
        <w:rPr>
          <w:color w:val="000000"/>
          <w:szCs w:val="28"/>
        </w:rPr>
        <w:t>подписи по счету экспортера, скрепленную печатью экспортера копию контракта, на основании которого был составлен ПС. С подписанием ПС экспортер принимает на себя ответственность за:</w:t>
      </w:r>
    </w:p>
    <w:p w:rsidR="00754BF1" w:rsidRPr="00D84616" w:rsidRDefault="00754BF1" w:rsidP="00D84616">
      <w:pPr>
        <w:widowControl w:val="0"/>
        <w:numPr>
          <w:ilvl w:val="0"/>
          <w:numId w:val="3"/>
        </w:numPr>
        <w:shd w:val="clear" w:color="auto" w:fill="FFFFFF"/>
        <w:tabs>
          <w:tab w:val="left" w:pos="238"/>
        </w:tabs>
        <w:autoSpaceDE w:val="0"/>
        <w:autoSpaceDN w:val="0"/>
        <w:adjustRightInd w:val="0"/>
        <w:spacing w:after="0" w:line="360" w:lineRule="auto"/>
        <w:ind w:firstLine="709"/>
        <w:jc w:val="both"/>
        <w:rPr>
          <w:color w:val="000000"/>
          <w:szCs w:val="28"/>
        </w:rPr>
      </w:pPr>
      <w:r w:rsidRPr="00D84616">
        <w:rPr>
          <w:color w:val="000000"/>
          <w:szCs w:val="28"/>
        </w:rPr>
        <w:t>полное соответствие сведений, приведенных в паспорте сделки, условиям</w:t>
      </w:r>
      <w:r w:rsidR="00D84616">
        <w:rPr>
          <w:color w:val="000000"/>
          <w:szCs w:val="28"/>
        </w:rPr>
        <w:t xml:space="preserve"> </w:t>
      </w:r>
      <w:r w:rsidRPr="00D84616">
        <w:rPr>
          <w:color w:val="000000"/>
          <w:szCs w:val="28"/>
        </w:rPr>
        <w:t>контракта, на основании которого был составлен данный ПС;</w:t>
      </w:r>
    </w:p>
    <w:p w:rsidR="00754BF1" w:rsidRPr="00D84616" w:rsidRDefault="00754BF1" w:rsidP="00D84616">
      <w:pPr>
        <w:widowControl w:val="0"/>
        <w:numPr>
          <w:ilvl w:val="0"/>
          <w:numId w:val="3"/>
        </w:numPr>
        <w:shd w:val="clear" w:color="auto" w:fill="FFFFFF"/>
        <w:tabs>
          <w:tab w:val="left" w:pos="238"/>
        </w:tabs>
        <w:autoSpaceDE w:val="0"/>
        <w:autoSpaceDN w:val="0"/>
        <w:adjustRightInd w:val="0"/>
        <w:spacing w:after="0" w:line="360" w:lineRule="auto"/>
        <w:ind w:firstLine="709"/>
        <w:jc w:val="both"/>
        <w:rPr>
          <w:color w:val="000000"/>
          <w:szCs w:val="28"/>
        </w:rPr>
      </w:pPr>
      <w:r w:rsidRPr="00D84616">
        <w:rPr>
          <w:color w:val="000000"/>
          <w:szCs w:val="28"/>
        </w:rPr>
        <w:t>зачисление в полном объеме и в установленные сроки выручки от экспорта</w:t>
      </w:r>
      <w:r w:rsidR="00D84616">
        <w:rPr>
          <w:color w:val="000000"/>
          <w:szCs w:val="28"/>
        </w:rPr>
        <w:t xml:space="preserve"> </w:t>
      </w:r>
      <w:r w:rsidRPr="00D84616">
        <w:rPr>
          <w:color w:val="000000"/>
          <w:szCs w:val="28"/>
        </w:rPr>
        <w:t>товаров по контракту, на основании которого был составлен данный ПС, на</w:t>
      </w:r>
      <w:r w:rsidR="00D84616">
        <w:rPr>
          <w:color w:val="000000"/>
          <w:szCs w:val="28"/>
        </w:rPr>
        <w:t xml:space="preserve"> </w:t>
      </w:r>
      <w:r w:rsidRPr="00D84616">
        <w:rPr>
          <w:color w:val="000000"/>
          <w:szCs w:val="28"/>
        </w:rPr>
        <w:t>транзитный валютный счет экспортера в банке, в который он представляет ПС</w:t>
      </w:r>
      <w:r w:rsidR="00D84616">
        <w:rPr>
          <w:color w:val="000000"/>
          <w:szCs w:val="28"/>
        </w:rPr>
        <w:t xml:space="preserve"> </w:t>
      </w:r>
      <w:r w:rsidRPr="00D84616">
        <w:rPr>
          <w:color w:val="000000"/>
          <w:szCs w:val="28"/>
        </w:rPr>
        <w:t>для оформления.</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 xml:space="preserve">Банк рассматривает представленные ему документы (проверяет соответствие данных паспорта сделки условиям контракта, соответствие подписи на паспорте сделки образцу подписи в </w:t>
      </w:r>
      <w:r w:rsidRPr="00D84616">
        <w:rPr>
          <w:i/>
          <w:iCs/>
          <w:color w:val="000000"/>
          <w:szCs w:val="28"/>
        </w:rPr>
        <w:t xml:space="preserve">карточке образцов подписей </w:t>
      </w:r>
      <w:r w:rsidRPr="00D84616">
        <w:rPr>
          <w:color w:val="000000"/>
          <w:szCs w:val="28"/>
        </w:rPr>
        <w:t>лиц, имеющих право первой подписи по счету экспортера) и подписывает представленные экспортером экземпляры паспорта сделки.</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 xml:space="preserve">Первый экземпляр паспорта сделки возвращается экспортеру, второй экземпляр служит основанием для открытия банком </w:t>
      </w:r>
      <w:r w:rsidRPr="00D84616">
        <w:rPr>
          <w:i/>
          <w:iCs/>
          <w:color w:val="000000"/>
          <w:szCs w:val="28"/>
        </w:rPr>
        <w:t xml:space="preserve">досье. </w:t>
      </w:r>
      <w:r w:rsidRPr="00D84616">
        <w:rPr>
          <w:color w:val="000000"/>
          <w:szCs w:val="28"/>
        </w:rPr>
        <w:t>Досье формируется по каждому паспорту сделки. Представляет собой подборку документов по контролю за поступлением валютной выручки от экспорта товаров. Досье формируется уполномоченными банками по каждому паспорту сделки, в которое он помещается для хранения.</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С подписанием паспорта сделки банк принимает данный контракт на расчетное обслуживание и выражает согласие на выполнение функций по контролю за поступлением валютной выручки от экспорта товаров по этому контракту.</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Банк имеет право отказать в подписании паспорта сделки, если имеется:</w:t>
      </w:r>
    </w:p>
    <w:p w:rsidR="00754BF1" w:rsidRPr="00D84616" w:rsidRDefault="00754BF1" w:rsidP="00D84616">
      <w:pPr>
        <w:widowControl w:val="0"/>
        <w:numPr>
          <w:ilvl w:val="0"/>
          <w:numId w:val="3"/>
        </w:numPr>
        <w:shd w:val="clear" w:color="auto" w:fill="FFFFFF"/>
        <w:tabs>
          <w:tab w:val="left" w:pos="238"/>
        </w:tabs>
        <w:autoSpaceDE w:val="0"/>
        <w:autoSpaceDN w:val="0"/>
        <w:adjustRightInd w:val="0"/>
        <w:spacing w:after="0" w:line="360" w:lineRule="auto"/>
        <w:ind w:firstLine="709"/>
        <w:jc w:val="both"/>
        <w:rPr>
          <w:color w:val="000000"/>
          <w:szCs w:val="28"/>
        </w:rPr>
      </w:pPr>
      <w:r w:rsidRPr="00D84616">
        <w:rPr>
          <w:color w:val="000000"/>
          <w:szCs w:val="28"/>
        </w:rPr>
        <w:t>несоответствие данных, содержащихся в контракте, сведениям, внесенным в ПС;</w:t>
      </w:r>
    </w:p>
    <w:p w:rsidR="00754BF1" w:rsidRPr="00D84616" w:rsidRDefault="00754BF1" w:rsidP="00D84616">
      <w:pPr>
        <w:widowControl w:val="0"/>
        <w:numPr>
          <w:ilvl w:val="0"/>
          <w:numId w:val="3"/>
        </w:numPr>
        <w:shd w:val="clear" w:color="auto" w:fill="FFFFFF"/>
        <w:tabs>
          <w:tab w:val="left" w:pos="238"/>
        </w:tabs>
        <w:autoSpaceDE w:val="0"/>
        <w:autoSpaceDN w:val="0"/>
        <w:adjustRightInd w:val="0"/>
        <w:spacing w:after="0" w:line="360" w:lineRule="auto"/>
        <w:ind w:firstLine="709"/>
        <w:jc w:val="both"/>
        <w:rPr>
          <w:color w:val="000000"/>
          <w:szCs w:val="28"/>
        </w:rPr>
      </w:pPr>
      <w:r w:rsidRPr="00D84616">
        <w:rPr>
          <w:color w:val="000000"/>
          <w:szCs w:val="28"/>
        </w:rPr>
        <w:t>несоответствие предусмотренных контрактом валютных операций требованиям действующего российского законодательства;</w:t>
      </w:r>
    </w:p>
    <w:p w:rsidR="00754BF1" w:rsidRPr="00D84616" w:rsidRDefault="00754BF1" w:rsidP="00D84616">
      <w:pPr>
        <w:widowControl w:val="0"/>
        <w:numPr>
          <w:ilvl w:val="0"/>
          <w:numId w:val="3"/>
        </w:numPr>
        <w:shd w:val="clear" w:color="auto" w:fill="FFFFFF"/>
        <w:tabs>
          <w:tab w:val="left" w:pos="238"/>
        </w:tabs>
        <w:autoSpaceDE w:val="0"/>
        <w:autoSpaceDN w:val="0"/>
        <w:adjustRightInd w:val="0"/>
        <w:spacing w:after="0" w:line="360" w:lineRule="auto"/>
        <w:ind w:firstLine="709"/>
        <w:jc w:val="both"/>
        <w:rPr>
          <w:color w:val="000000"/>
          <w:szCs w:val="28"/>
        </w:rPr>
      </w:pPr>
      <w:r w:rsidRPr="00D84616">
        <w:rPr>
          <w:color w:val="000000"/>
          <w:szCs w:val="28"/>
        </w:rPr>
        <w:t>отсутствие в контракте условий, предусматривающих зачисление выручки на счет экспортера в уполномоченном банке;</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 отсутствие в контракте каких-либо сведений, необходимых для составления паспорта сделки в установленном порядке.</w:t>
      </w:r>
    </w:p>
    <w:p w:rsidR="009117E1" w:rsidRPr="00D84616" w:rsidRDefault="00754BF1" w:rsidP="00D84616">
      <w:pPr>
        <w:widowControl w:val="0"/>
        <w:shd w:val="clear" w:color="auto" w:fill="FFFFFF"/>
        <w:spacing w:after="0" w:line="360" w:lineRule="auto"/>
        <w:ind w:firstLine="709"/>
        <w:jc w:val="both"/>
        <w:rPr>
          <w:color w:val="000000"/>
          <w:szCs w:val="28"/>
        </w:rPr>
      </w:pPr>
      <w:r w:rsidRPr="00D84616">
        <w:rPr>
          <w:color w:val="000000"/>
          <w:szCs w:val="28"/>
        </w:rPr>
        <w:t>После подписания паспорта сделки уполномоченный банк возвращает экспортеру первый экземпляр паспорта сделки вместе с оригиналом или копией контракта, второй экземпляр хранится в банке.</w:t>
      </w:r>
    </w:p>
    <w:p w:rsidR="009117E1" w:rsidRPr="00D84616" w:rsidRDefault="009117E1" w:rsidP="00D84616">
      <w:pPr>
        <w:widowControl w:val="0"/>
        <w:shd w:val="clear" w:color="auto" w:fill="FFFFFF"/>
        <w:spacing w:after="0" w:line="360" w:lineRule="auto"/>
        <w:ind w:firstLine="709"/>
        <w:jc w:val="both"/>
        <w:rPr>
          <w:szCs w:val="28"/>
        </w:rPr>
      </w:pPr>
    </w:p>
    <w:p w:rsidR="00754BF1" w:rsidRPr="00D84616" w:rsidRDefault="009117E1" w:rsidP="00D84616">
      <w:pPr>
        <w:widowControl w:val="0"/>
        <w:shd w:val="clear" w:color="auto" w:fill="FFFFFF"/>
        <w:spacing w:after="0" w:line="360" w:lineRule="auto"/>
        <w:ind w:firstLine="709"/>
        <w:jc w:val="both"/>
        <w:rPr>
          <w:b/>
          <w:szCs w:val="32"/>
        </w:rPr>
      </w:pPr>
      <w:r w:rsidRPr="00D84616">
        <w:rPr>
          <w:b/>
          <w:szCs w:val="32"/>
        </w:rPr>
        <w:t xml:space="preserve">2.4 </w:t>
      </w:r>
      <w:r w:rsidR="00754BF1" w:rsidRPr="00D84616">
        <w:rPr>
          <w:b/>
          <w:color w:val="000000"/>
          <w:szCs w:val="32"/>
        </w:rPr>
        <w:t xml:space="preserve">Таможенное </w:t>
      </w:r>
      <w:r w:rsidR="00754BF1" w:rsidRPr="00D84616">
        <w:rPr>
          <w:b/>
          <w:bCs/>
          <w:color w:val="000000"/>
          <w:szCs w:val="32"/>
        </w:rPr>
        <w:t xml:space="preserve">оформление. Порядок осуществления уполномоченными </w:t>
      </w:r>
      <w:r w:rsidR="00754BF1" w:rsidRPr="00D84616">
        <w:rPr>
          <w:b/>
          <w:color w:val="000000"/>
          <w:szCs w:val="32"/>
        </w:rPr>
        <w:t xml:space="preserve">банками </w:t>
      </w:r>
      <w:r w:rsidR="00754BF1" w:rsidRPr="00D84616">
        <w:rPr>
          <w:b/>
          <w:bCs/>
          <w:color w:val="000000"/>
          <w:szCs w:val="32"/>
        </w:rPr>
        <w:t>контроля за проведением валютных операций по контракту</w:t>
      </w:r>
    </w:p>
    <w:p w:rsidR="00D84616" w:rsidRDefault="00D84616" w:rsidP="00D84616">
      <w:pPr>
        <w:widowControl w:val="0"/>
        <w:shd w:val="clear" w:color="auto" w:fill="FFFFFF"/>
        <w:spacing w:after="0" w:line="360" w:lineRule="auto"/>
        <w:ind w:firstLine="709"/>
        <w:jc w:val="both"/>
        <w:rPr>
          <w:color w:val="000000"/>
          <w:szCs w:val="28"/>
        </w:rPr>
      </w:pP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 xml:space="preserve">Таможенные органы принимают экспортные товары к </w:t>
      </w:r>
      <w:r w:rsidRPr="00D84616">
        <w:rPr>
          <w:i/>
          <w:iCs/>
          <w:color w:val="000000"/>
          <w:szCs w:val="28"/>
        </w:rPr>
        <w:t xml:space="preserve">таможенному оформлению </w:t>
      </w:r>
      <w:r w:rsidRPr="00D84616">
        <w:rPr>
          <w:color w:val="000000"/>
          <w:szCs w:val="28"/>
        </w:rPr>
        <w:t>только при предъявлении им в дополнение к другим документам, предусмотренным российским законодательством, ксерокопии ПС, заверенной ответственным лицом банка и с банковской печатью, а также копии с грузовой таможенной декларации (ГТД) на оформляемый груз.</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Таможенные органы контролируют соответствие данных ПС и данных, заявленных в ГТД, и при отсутствии расхождений заверяют ПС. На основании ГТД составляется учетная карточка (далее УК) таможенно-банковского контроля (документ валютного контроля, содержащий необходимые для осуществления валютного контроля сведения о поставляемом, экспортируемом по контракту товаре). На основе УК в календарной последовательности оформляется реестр ожидаемого поступления па транзитные счета экспортеров валютной выручки от экспорта товаров.</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Экспортер после поступления на его валютный счет выручки от экспорта товаров отдельной строкой указывает номер и дату ПС и УК, по которым поступила экспортная выручка (если поступил аванс, то указываются реквизиты только ПС).</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Положением предусматривается ответственность как экспортера за несвоевременное предоставление необходимой документации или фальсификацию приводимых документов и сведений, так и банка за ненадлежащее выполнение данной инструкции.</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 xml:space="preserve">Банк ПС в день подписания (оформления или переоформления) им паспорта сделки по контракту в порядке, изложенном в приложении 3 к настоящему Положению, открывает и ведет в электронном виде </w:t>
      </w:r>
      <w:r w:rsidRPr="00D84616">
        <w:rPr>
          <w:i/>
          <w:iCs/>
          <w:color w:val="000000"/>
          <w:szCs w:val="28"/>
        </w:rPr>
        <w:t xml:space="preserve">ведомость </w:t>
      </w:r>
      <w:r w:rsidRPr="00D84616">
        <w:rPr>
          <w:color w:val="000000"/>
          <w:szCs w:val="28"/>
        </w:rPr>
        <w:t>на основании информации, содержащейся в:</w:t>
      </w:r>
    </w:p>
    <w:p w:rsidR="00754BF1" w:rsidRPr="00D84616" w:rsidRDefault="00754BF1" w:rsidP="00D84616">
      <w:pPr>
        <w:widowControl w:val="0"/>
        <w:numPr>
          <w:ilvl w:val="0"/>
          <w:numId w:val="4"/>
        </w:numPr>
        <w:shd w:val="clear" w:color="auto" w:fill="FFFFFF"/>
        <w:tabs>
          <w:tab w:val="left" w:pos="814"/>
        </w:tabs>
        <w:autoSpaceDE w:val="0"/>
        <w:autoSpaceDN w:val="0"/>
        <w:adjustRightInd w:val="0"/>
        <w:spacing w:after="0" w:line="360" w:lineRule="auto"/>
        <w:ind w:firstLine="709"/>
        <w:jc w:val="both"/>
        <w:rPr>
          <w:color w:val="000000"/>
          <w:szCs w:val="28"/>
        </w:rPr>
      </w:pPr>
      <w:r w:rsidRPr="00D84616">
        <w:rPr>
          <w:color w:val="000000"/>
          <w:szCs w:val="28"/>
        </w:rPr>
        <w:t>паспорте сделки, порядок оформления которого установлен нормативным актом Банка России, регулирующим порядок учета валютных операций и</w:t>
      </w:r>
      <w:r w:rsidR="00D84616">
        <w:rPr>
          <w:color w:val="000000"/>
          <w:szCs w:val="28"/>
        </w:rPr>
        <w:t xml:space="preserve"> </w:t>
      </w:r>
      <w:r w:rsidRPr="00D84616">
        <w:rPr>
          <w:color w:val="000000"/>
          <w:szCs w:val="28"/>
        </w:rPr>
        <w:t>оформления паспортов сделок;</w:t>
      </w:r>
    </w:p>
    <w:p w:rsidR="00754BF1" w:rsidRPr="00D84616" w:rsidRDefault="00754BF1" w:rsidP="00D84616">
      <w:pPr>
        <w:widowControl w:val="0"/>
        <w:numPr>
          <w:ilvl w:val="0"/>
          <w:numId w:val="4"/>
        </w:numPr>
        <w:shd w:val="clear" w:color="auto" w:fill="FFFFFF"/>
        <w:tabs>
          <w:tab w:val="left" w:pos="814"/>
        </w:tabs>
        <w:autoSpaceDE w:val="0"/>
        <w:autoSpaceDN w:val="0"/>
        <w:adjustRightInd w:val="0"/>
        <w:spacing w:after="0" w:line="360" w:lineRule="auto"/>
        <w:ind w:firstLine="709"/>
        <w:jc w:val="both"/>
        <w:rPr>
          <w:color w:val="000000"/>
          <w:szCs w:val="28"/>
        </w:rPr>
      </w:pPr>
      <w:r w:rsidRPr="00D84616">
        <w:rPr>
          <w:color w:val="000000"/>
          <w:szCs w:val="28"/>
        </w:rPr>
        <w:t>справках об идентификации по видам валютных операций средств в иностранной валюте, поступивших на счет (списываемых со счета) резидента при осуществлении валютной операции по контракту, представляемых резидентом в банк ПС в порядке, установленном нормативным актом Банка России, регулирующим порядок учета валютных операций и оформления паспортов сделок;</w:t>
      </w:r>
    </w:p>
    <w:p w:rsidR="00754BF1" w:rsidRPr="00D84616" w:rsidRDefault="00754BF1" w:rsidP="00D84616">
      <w:pPr>
        <w:widowControl w:val="0"/>
        <w:numPr>
          <w:ilvl w:val="0"/>
          <w:numId w:val="4"/>
        </w:numPr>
        <w:shd w:val="clear" w:color="auto" w:fill="FFFFFF"/>
        <w:tabs>
          <w:tab w:val="left" w:pos="814"/>
        </w:tabs>
        <w:autoSpaceDE w:val="0"/>
        <w:autoSpaceDN w:val="0"/>
        <w:adjustRightInd w:val="0"/>
        <w:spacing w:after="0" w:line="360" w:lineRule="auto"/>
        <w:ind w:firstLine="709"/>
        <w:jc w:val="both"/>
        <w:rPr>
          <w:color w:val="000000"/>
          <w:szCs w:val="28"/>
        </w:rPr>
      </w:pPr>
      <w:r w:rsidRPr="00D84616">
        <w:rPr>
          <w:color w:val="000000"/>
          <w:szCs w:val="28"/>
        </w:rPr>
        <w:t>расчетных документах, оформляемых и представляемых резидентом в</w:t>
      </w:r>
      <w:r w:rsidR="00D84616">
        <w:rPr>
          <w:color w:val="000000"/>
          <w:szCs w:val="28"/>
        </w:rPr>
        <w:t xml:space="preserve"> </w:t>
      </w:r>
      <w:r w:rsidRPr="00D84616">
        <w:rPr>
          <w:color w:val="000000"/>
          <w:szCs w:val="28"/>
        </w:rPr>
        <w:t>банк ПС при осуществлении расчетов с нерезидентами в валюте Российской Федерации по контракту в порядке, установленном нормативным актом Банка</w:t>
      </w:r>
      <w:r w:rsidR="00D84616">
        <w:rPr>
          <w:color w:val="000000"/>
          <w:szCs w:val="28"/>
        </w:rPr>
        <w:t xml:space="preserve"> </w:t>
      </w:r>
      <w:r w:rsidRPr="00D84616">
        <w:rPr>
          <w:color w:val="000000"/>
          <w:szCs w:val="28"/>
        </w:rPr>
        <w:t>России, регулирующим порядок учета валютных операций и оформления паспортов сделок;</w:t>
      </w:r>
    </w:p>
    <w:p w:rsidR="00754BF1" w:rsidRPr="00D84616" w:rsidRDefault="00754BF1" w:rsidP="00D84616">
      <w:pPr>
        <w:widowControl w:val="0"/>
        <w:numPr>
          <w:ilvl w:val="0"/>
          <w:numId w:val="4"/>
        </w:numPr>
        <w:shd w:val="clear" w:color="auto" w:fill="FFFFFF"/>
        <w:tabs>
          <w:tab w:val="left" w:pos="814"/>
        </w:tabs>
        <w:autoSpaceDE w:val="0"/>
        <w:autoSpaceDN w:val="0"/>
        <w:adjustRightInd w:val="0"/>
        <w:spacing w:after="0" w:line="360" w:lineRule="auto"/>
        <w:ind w:firstLine="709"/>
        <w:jc w:val="both"/>
        <w:rPr>
          <w:color w:val="000000"/>
          <w:szCs w:val="28"/>
        </w:rPr>
      </w:pPr>
      <w:r w:rsidRPr="00D84616">
        <w:rPr>
          <w:color w:val="000000"/>
          <w:szCs w:val="28"/>
        </w:rPr>
        <w:t>справке о подтверждающих документах, справке о расчетах через счета</w:t>
      </w:r>
      <w:r w:rsidR="00D84616">
        <w:rPr>
          <w:color w:val="000000"/>
          <w:szCs w:val="28"/>
        </w:rPr>
        <w:t xml:space="preserve"> </w:t>
      </w:r>
      <w:r w:rsidRPr="00D84616">
        <w:rPr>
          <w:color w:val="000000"/>
          <w:szCs w:val="28"/>
        </w:rPr>
        <w:t>за рубежом, справке о поступлении валюты Российской Федерации;</w:t>
      </w:r>
    </w:p>
    <w:p w:rsidR="00754BF1" w:rsidRPr="00D84616" w:rsidRDefault="00754BF1" w:rsidP="00D84616">
      <w:pPr>
        <w:widowControl w:val="0"/>
        <w:numPr>
          <w:ilvl w:val="0"/>
          <w:numId w:val="4"/>
        </w:numPr>
        <w:shd w:val="clear" w:color="auto" w:fill="FFFFFF"/>
        <w:tabs>
          <w:tab w:val="left" w:pos="814"/>
        </w:tabs>
        <w:autoSpaceDE w:val="0"/>
        <w:autoSpaceDN w:val="0"/>
        <w:adjustRightInd w:val="0"/>
        <w:spacing w:after="0" w:line="360" w:lineRule="auto"/>
        <w:ind w:firstLine="709"/>
        <w:jc w:val="both"/>
        <w:rPr>
          <w:szCs w:val="28"/>
        </w:rPr>
      </w:pPr>
      <w:r w:rsidRPr="00D84616">
        <w:rPr>
          <w:color w:val="000000"/>
          <w:szCs w:val="28"/>
        </w:rPr>
        <w:t>реестре внесения и возврата сумм резервирования по валютной операции, осуществленной по контракту, по которому оформляется паспорт сделки, порядок ведения которого установлен нормативным актом Банка России о порядке резервирования и возврата суммы резервирования при осуществлении валютных операций</w:t>
      </w:r>
      <w:r w:rsidR="00BD345C" w:rsidRPr="00D84616">
        <w:rPr>
          <w:rStyle w:val="af0"/>
          <w:color w:val="000000"/>
          <w:szCs w:val="28"/>
        </w:rPr>
        <w:footnoteReference w:id="2"/>
      </w:r>
      <w:r w:rsidRPr="00D84616">
        <w:rPr>
          <w:color w:val="000000"/>
          <w:szCs w:val="28"/>
        </w:rPr>
        <w:t>.</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В случаях если нормативным актом Банка России установлено требование о формировании и ведении в электронном виде баз данных банк ПС самостоятельно устанавливает порядок формирования и ведения баз данных, ведомость может формироваться банком ПС в автоматизированном режиме на основании информации, содержащейся в этих базах данных.</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Информация, содержащаяся в документах, представляемых резидентом в банк ПС, вносится банком ПС в ведомость в срок, не превышающий 5 рабочих дней с даты представления указанных документов.</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 xml:space="preserve">Банк ПС формирует раздел </w:t>
      </w:r>
      <w:r w:rsidRPr="00D84616">
        <w:rPr>
          <w:color w:val="000000"/>
          <w:szCs w:val="28"/>
          <w:lang w:val="en-US"/>
        </w:rPr>
        <w:t>VI</w:t>
      </w:r>
      <w:r w:rsidRPr="00D84616">
        <w:rPr>
          <w:color w:val="000000"/>
          <w:szCs w:val="28"/>
        </w:rPr>
        <w:t xml:space="preserve"> ведомости в день внесения в нее информации в соответствии с пунктом 3.3 Положения и обновляет указанный раздел не реже одного раза в месяц в случае установления требования о резервировании в соответствии со статьей 7 Федерального закона "О валютном регулировании и валютном контроле".</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В целях представления резидентом ведомости органам валютного контроля на основании письменного заявления резидента, составленного в произвольной форме, банк ПС передает резиденту ведомость на бумажном носителе не позднее рабочего дня, следующего за датой получения указанного в настоящем пункте заявления резидента.</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После передачи резиденту ведомости на бумажном носителе ответственным лицом банка ПС на указанном заявлении резидента проставляется отметка о получении резидентом ведомости, и заявление резидента помещается в досье по паспорту сделки.</w:t>
      </w:r>
    </w:p>
    <w:p w:rsidR="00754BF1" w:rsidRPr="00D84616" w:rsidRDefault="00754BF1" w:rsidP="00D84616">
      <w:pPr>
        <w:widowControl w:val="0"/>
        <w:shd w:val="clear" w:color="auto" w:fill="FFFFFF"/>
        <w:spacing w:after="0" w:line="360" w:lineRule="auto"/>
        <w:ind w:firstLine="709"/>
        <w:jc w:val="both"/>
        <w:rPr>
          <w:szCs w:val="28"/>
        </w:rPr>
      </w:pPr>
      <w:r w:rsidRPr="00D84616">
        <w:rPr>
          <w:color w:val="000000"/>
          <w:szCs w:val="28"/>
        </w:rPr>
        <w:t>Передаваемая резиденту ведомость должна быть подписана ответственным лицом банка ПС и заверена печатью банка ПС.</w:t>
      </w:r>
    </w:p>
    <w:p w:rsidR="00754BF1" w:rsidRPr="00D84616" w:rsidRDefault="00754BF1" w:rsidP="00D84616">
      <w:pPr>
        <w:widowControl w:val="0"/>
        <w:shd w:val="clear" w:color="auto" w:fill="FFFFFF"/>
        <w:spacing w:after="0" w:line="360" w:lineRule="auto"/>
        <w:ind w:firstLine="709"/>
        <w:jc w:val="both"/>
        <w:rPr>
          <w:color w:val="000000"/>
          <w:szCs w:val="28"/>
        </w:rPr>
      </w:pPr>
      <w:r w:rsidRPr="00D84616">
        <w:rPr>
          <w:color w:val="000000"/>
          <w:szCs w:val="28"/>
        </w:rPr>
        <w:t>Одновременно с закрытием досье по паспорту сделки в порядке, установленном нормативным актом Банка России, регулирующим порядок учета валютных операций и оформления паспортов сделок, банк ПС формирует ведомость на бумажном носителе, заверяет ее в порядке, установленном пунктом 3.5 Положения, и помещает ее в досье по паспорту сделки.</w:t>
      </w:r>
    </w:p>
    <w:p w:rsidR="009117E1" w:rsidRPr="00D84616" w:rsidRDefault="009117E1" w:rsidP="00D84616">
      <w:pPr>
        <w:widowControl w:val="0"/>
        <w:shd w:val="clear" w:color="auto" w:fill="FFFFFF"/>
        <w:spacing w:after="0" w:line="360" w:lineRule="auto"/>
        <w:ind w:firstLine="709"/>
        <w:jc w:val="both"/>
        <w:rPr>
          <w:b/>
          <w:bCs/>
          <w:color w:val="000000"/>
          <w:szCs w:val="28"/>
        </w:rPr>
      </w:pPr>
    </w:p>
    <w:p w:rsidR="00572E82" w:rsidRPr="00D84616" w:rsidRDefault="00D84616" w:rsidP="00D84616">
      <w:pPr>
        <w:widowControl w:val="0"/>
        <w:shd w:val="clear" w:color="auto" w:fill="FFFFFF"/>
        <w:spacing w:after="0" w:line="360" w:lineRule="auto"/>
        <w:ind w:firstLine="709"/>
        <w:jc w:val="both"/>
        <w:rPr>
          <w:b/>
          <w:szCs w:val="32"/>
        </w:rPr>
      </w:pPr>
      <w:r>
        <w:rPr>
          <w:b/>
          <w:bCs/>
          <w:color w:val="000000"/>
          <w:szCs w:val="28"/>
        </w:rPr>
        <w:br w:type="page"/>
      </w:r>
      <w:r w:rsidRPr="00D84616">
        <w:rPr>
          <w:b/>
          <w:bCs/>
          <w:color w:val="000000"/>
          <w:szCs w:val="28"/>
        </w:rPr>
        <w:t xml:space="preserve">3. </w:t>
      </w:r>
      <w:r w:rsidR="00572E82" w:rsidRPr="00D84616">
        <w:rPr>
          <w:b/>
          <w:bCs/>
          <w:color w:val="000000"/>
          <w:szCs w:val="32"/>
        </w:rPr>
        <w:t>Воздействие государственного валютного контроля на экономику</w:t>
      </w:r>
      <w:r w:rsidR="009117E1" w:rsidRPr="00D84616">
        <w:rPr>
          <w:b/>
          <w:bCs/>
          <w:color w:val="000000"/>
          <w:szCs w:val="32"/>
        </w:rPr>
        <w:t xml:space="preserve"> </w:t>
      </w:r>
      <w:r w:rsidR="00572E82" w:rsidRPr="00D84616">
        <w:rPr>
          <w:b/>
          <w:bCs/>
          <w:color w:val="000000"/>
          <w:szCs w:val="32"/>
        </w:rPr>
        <w:t>России</w:t>
      </w:r>
    </w:p>
    <w:p w:rsidR="009117E1" w:rsidRPr="00D84616" w:rsidRDefault="009117E1" w:rsidP="00D84616">
      <w:pPr>
        <w:pStyle w:val="aa"/>
        <w:widowControl w:val="0"/>
        <w:shd w:val="clear" w:color="auto" w:fill="FFFFFF"/>
        <w:spacing w:after="0" w:line="360" w:lineRule="auto"/>
        <w:ind w:left="0" w:firstLine="709"/>
        <w:jc w:val="both"/>
        <w:rPr>
          <w:szCs w:val="32"/>
        </w:rPr>
      </w:pP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В данной главе будут рассмотрены такие основные направления воздействия механизма государственного валютного контроля, как:</w:t>
      </w:r>
    </w:p>
    <w:p w:rsidR="00572E82" w:rsidRPr="00D84616" w:rsidRDefault="00572E82" w:rsidP="00D84616">
      <w:pPr>
        <w:widowControl w:val="0"/>
        <w:numPr>
          <w:ilvl w:val="0"/>
          <w:numId w:val="9"/>
        </w:numPr>
        <w:shd w:val="clear" w:color="auto" w:fill="FFFFFF"/>
        <w:tabs>
          <w:tab w:val="left" w:pos="310"/>
        </w:tabs>
        <w:autoSpaceDE w:val="0"/>
        <w:autoSpaceDN w:val="0"/>
        <w:adjustRightInd w:val="0"/>
        <w:spacing w:after="0" w:line="360" w:lineRule="auto"/>
        <w:ind w:firstLine="709"/>
        <w:jc w:val="both"/>
        <w:rPr>
          <w:color w:val="000000"/>
          <w:szCs w:val="28"/>
        </w:rPr>
      </w:pPr>
      <w:r w:rsidRPr="00D84616">
        <w:rPr>
          <w:color w:val="000000"/>
          <w:szCs w:val="28"/>
        </w:rPr>
        <w:t>воздействие на макроэкономическую ситуацию;</w:t>
      </w:r>
    </w:p>
    <w:p w:rsidR="00572E82" w:rsidRPr="00D84616" w:rsidRDefault="00572E82" w:rsidP="00D84616">
      <w:pPr>
        <w:widowControl w:val="0"/>
        <w:numPr>
          <w:ilvl w:val="0"/>
          <w:numId w:val="9"/>
        </w:numPr>
        <w:shd w:val="clear" w:color="auto" w:fill="FFFFFF"/>
        <w:tabs>
          <w:tab w:val="left" w:pos="310"/>
        </w:tabs>
        <w:autoSpaceDE w:val="0"/>
        <w:autoSpaceDN w:val="0"/>
        <w:adjustRightInd w:val="0"/>
        <w:spacing w:after="0" w:line="360" w:lineRule="auto"/>
        <w:ind w:firstLine="709"/>
        <w:jc w:val="both"/>
        <w:rPr>
          <w:color w:val="000000"/>
          <w:szCs w:val="28"/>
        </w:rPr>
      </w:pPr>
      <w:r w:rsidRPr="00D84616">
        <w:rPr>
          <w:color w:val="000000"/>
          <w:szCs w:val="28"/>
        </w:rPr>
        <w:t>влияние на поведение хозяйствующих субъектов;</w:t>
      </w:r>
    </w:p>
    <w:p w:rsidR="00572E82" w:rsidRPr="00D84616" w:rsidRDefault="00572E82" w:rsidP="00D84616">
      <w:pPr>
        <w:widowControl w:val="0"/>
        <w:numPr>
          <w:ilvl w:val="0"/>
          <w:numId w:val="9"/>
        </w:numPr>
        <w:shd w:val="clear" w:color="auto" w:fill="FFFFFF"/>
        <w:tabs>
          <w:tab w:val="left" w:pos="426"/>
        </w:tabs>
        <w:autoSpaceDE w:val="0"/>
        <w:autoSpaceDN w:val="0"/>
        <w:adjustRightInd w:val="0"/>
        <w:spacing w:after="0" w:line="360" w:lineRule="auto"/>
        <w:ind w:firstLine="709"/>
        <w:jc w:val="both"/>
        <w:rPr>
          <w:szCs w:val="28"/>
        </w:rPr>
      </w:pPr>
      <w:r w:rsidRPr="00D84616">
        <w:rPr>
          <w:color w:val="000000"/>
          <w:szCs w:val="28"/>
        </w:rPr>
        <w:t>социальные последствия применения государственного валютного контроля.</w:t>
      </w:r>
      <w:r w:rsidR="00D84616">
        <w:rPr>
          <w:color w:val="000000"/>
          <w:szCs w:val="28"/>
        </w:rPr>
        <w:t xml:space="preserve"> </w:t>
      </w:r>
      <w:r w:rsidRPr="00D84616">
        <w:rPr>
          <w:color w:val="000000"/>
          <w:szCs w:val="28"/>
        </w:rPr>
        <w:t>Механизм воздействия системы государственного валютного контроля на макроэкономическую ситуацию является близкой аналогией воздействию на последнюю количественных ограничений импорта (квотирования). Последствия для национальной экономики в целом валютного контроля можно представить как последствия введения импортных квот, которые распространены также и на предоставление кредитов за границу. Говорить о том, что импортная квота также негативна, как и импортный тариф не приходится, то же самое и с валютным контролем: валютные ограничения имеют отрицательный эффект, похожий на действие единого налога на все международные сделки.</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Что касается влияния использования государством валютного контроля на поведение отдельных хозяйствующих субъектов, то можно отметить то, что в условиях жесткого государственного валютного контроля предприятия и организации, осуществляющие внешнеэкономическую деятельность, либо прекращают развивать данное направление, либо идут на нарушения государственного валютного законодательства. Это происходит вследствие снижения нормы прибыли из-за роста издержек обращения, снижения конкурентоспособности импортных товаров из-за повышения цен, отказа иностранных партнеров сотрудничать с отечественными фирмами из-за задержки платежей, вызванных прохождением административных процедурами государственного валютного контроля.</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Относительно социальных последствий можно отметить, что на практике различные режимы валютного контроля сопровождается большими социальными издержками. Чтобы получить право покупать иностранную валюту, хозяйствующие субъекты должны пройти процедуру подачи заявки и тем самым доказать, что покупка валюты попадает в статью разрешенных категорий сделок. Так, импорт необходимых материалов для предприятий, без которых они работали бы не в полную мощность, относится к разряду приоритетных при получении права на покупку иностранной валюты в отличие от импорта дополнительных предметов потребления или вкладов на депозиты в иностранных частных банках.</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Столкновение интересов государства и предприятий, осуществляющих внешнеэкономическую деятельность, ведет к возникновению следующих конфликтных ситуаций:</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а) увеличение сроков оплаты и, соответственно, сроков поставки товаров и услуг, оплата за которые производится в валюте, из-за необходимости обязательного прохождения достаточно большого количества процедур оформления валютных сделок. Это ведет к увеличению сроков оборота финансовых и материальных средств, что, в свою очередь, ведет к снижению общего уровня экономической рентабельности внешнеэкономической деятельности;</w:t>
      </w:r>
    </w:p>
    <w:p w:rsidR="00572E82" w:rsidRPr="00D84616" w:rsidRDefault="00572E82" w:rsidP="00D84616">
      <w:pPr>
        <w:widowControl w:val="0"/>
        <w:shd w:val="clear" w:color="auto" w:fill="FFFFFF"/>
        <w:tabs>
          <w:tab w:val="left" w:pos="346"/>
        </w:tabs>
        <w:spacing w:after="0" w:line="360" w:lineRule="auto"/>
        <w:ind w:firstLine="709"/>
        <w:jc w:val="both"/>
        <w:rPr>
          <w:szCs w:val="28"/>
        </w:rPr>
      </w:pPr>
      <w:r w:rsidRPr="00D84616">
        <w:rPr>
          <w:color w:val="000000"/>
          <w:szCs w:val="28"/>
        </w:rPr>
        <w:t>б)</w:t>
      </w:r>
      <w:r w:rsidRPr="00D84616">
        <w:rPr>
          <w:color w:val="000000"/>
          <w:szCs w:val="28"/>
        </w:rPr>
        <w:tab/>
        <w:t>так как отечественные производители заинтересованы в привлечении иностранных инвестиций, то правительства не желают упускать возможности пополнения госбюджета посредством не только налогового обложения иностранных инвестиций и процентов по ним, но и за счет сборов при прохождении валютного контроля;</w:t>
      </w:r>
    </w:p>
    <w:p w:rsidR="00572E82" w:rsidRPr="00D84616" w:rsidRDefault="00572E82" w:rsidP="00D84616">
      <w:pPr>
        <w:widowControl w:val="0"/>
        <w:shd w:val="clear" w:color="auto" w:fill="FFFFFF"/>
        <w:tabs>
          <w:tab w:val="left" w:pos="346"/>
        </w:tabs>
        <w:spacing w:after="0" w:line="360" w:lineRule="auto"/>
        <w:ind w:firstLine="709"/>
        <w:jc w:val="both"/>
        <w:rPr>
          <w:szCs w:val="28"/>
        </w:rPr>
      </w:pPr>
      <w:r w:rsidRPr="00D84616">
        <w:rPr>
          <w:color w:val="000000"/>
          <w:szCs w:val="28"/>
        </w:rPr>
        <w:t>в)</w:t>
      </w:r>
      <w:r w:rsidRPr="00D84616">
        <w:rPr>
          <w:color w:val="000000"/>
          <w:szCs w:val="28"/>
        </w:rPr>
        <w:tab/>
        <w:t>крупный частный бизнес, желая перевести достаточно большие суммы в валюте за рубеж, часто обходит валютное законодательство, что не только негативно влияет на макроэкономическую ситуацию в стране (падение курса национальной валюты), но и вынуждает государство постоянно повышать расходы из госбюджета на корректировку нормативно-правовой базы и на обеспечение соблюдения последней резидентами.</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Несмотря на возросшую эффективность таможенно-банковского валютного контроля сложной остается тема утечки капитала. Из-за снижения поступления экспортной валютной выручки произошло значительное снижение предложения валюты на внутреннем валютном рынке, повлекшее за собой резкие биржевые колебания курса рубля к доллару, дезорганизацию механизма курсообразо</w:t>
      </w:r>
      <w:r w:rsidRPr="00D84616">
        <w:rPr>
          <w:bCs/>
          <w:color w:val="000000"/>
          <w:szCs w:val="28"/>
        </w:rPr>
        <w:t>вания</w:t>
      </w:r>
      <w:r w:rsidRPr="00D84616">
        <w:rPr>
          <w:b/>
          <w:bCs/>
          <w:color w:val="000000"/>
          <w:szCs w:val="28"/>
        </w:rPr>
        <w:t xml:space="preserve"> </w:t>
      </w:r>
      <w:r w:rsidRPr="00D84616">
        <w:rPr>
          <w:color w:val="000000"/>
          <w:szCs w:val="28"/>
        </w:rPr>
        <w:t>и нарушения всей платежно-расчетной системы в сфере внешней торговли.</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При дефиците валютных средств, необходимых для обслуживания внешних обязательств и оплаты инвестиционного импорта, утечка капитала из страны может стать основным фактором, генерирующим ухудшение состояния платежного баланса и подрывающим усилия властей по укреплению российской валюты.</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 xml:space="preserve">Наиболее значительная часть капитала уходит за рубеж по внешнеторговым </w:t>
      </w:r>
      <w:r w:rsidRPr="00D84616">
        <w:rPr>
          <w:bCs/>
          <w:color w:val="000000"/>
          <w:szCs w:val="28"/>
        </w:rPr>
        <w:t xml:space="preserve">операциям в виде не </w:t>
      </w:r>
      <w:r w:rsidRPr="00D84616">
        <w:rPr>
          <w:color w:val="000000"/>
          <w:szCs w:val="28"/>
        </w:rPr>
        <w:t>репатриации экспортной валютной выручки, не поступления товаров и услуг в счет погашения авансовых платежей по импорту, занижения цен по экспорту и завышения цен по импорту. Поэтому необходимо обеспечить полноту и своевременность поступления на счета в уполномоченных банках экспортной валютной выручки и одновременно создать такой механизм регулирования валютного рынка, который отсекал бы возможность спекулятивного давления на курс национальной валюты. Обеспечить это важно, учитывая переход к политике плавающего курса рубля, определяемого исключительно параметрами предложения и спроса на биржевом валютном рынке.</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Точная оценка масштабов вывоза капитала из России крайне сложна из-за того, что многие его составляющие нигде не учитываются. По приблизительным оценкам, чистый отток капитала из России с начала проведения экономических реформ вплоть до начала нынешнего столетия составлял в среднем не менее 18-24 млрд. долл. ежегодно. Эти оценки следует признать весьма консервативными, поскольку они фактически учитывают лишь данные ЦБ РФ по официальному вывозу капитала. Согласно этим данным, в 2002г. объемы вывоза капитала составили 8,1 млрд. долл. По итогам 2003г. этот показатель сократился до 2,3 млрд. долл. Однако в 2004г. темпы вывоза капитала снова стали расти и, по данным ЦБ РФ, составили 8 млрд. долл. В 2005г., по данным ЦБ</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РФ, чистый отток капитала из России составил примерно 3 млрд. долл.</w:t>
      </w:r>
      <w:r w:rsidR="00766A13" w:rsidRPr="00D84616">
        <w:rPr>
          <w:rStyle w:val="af0"/>
          <w:color w:val="000000"/>
          <w:szCs w:val="28"/>
        </w:rPr>
        <w:footnoteReference w:id="3"/>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Однако если учесть, что за рамками официальной статистики остаются весьма значительные суммы от нелегальных схем вывоза капитала, то картина представляется совсем иная.</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По мнению большинства российских экономистов, общий отток капитала из нашей страны с начала 90-х гг. по настоящее время превысил 250 млрд. долл. Эта величина представляется наиболее обоснованной. В ней учитываются:</w:t>
      </w:r>
    </w:p>
    <w:p w:rsidR="00572E82" w:rsidRPr="00D84616" w:rsidRDefault="00572E82" w:rsidP="00D84616">
      <w:pPr>
        <w:widowControl w:val="0"/>
        <w:numPr>
          <w:ilvl w:val="0"/>
          <w:numId w:val="10"/>
        </w:numPr>
        <w:shd w:val="clear" w:color="auto" w:fill="FFFFFF"/>
        <w:tabs>
          <w:tab w:val="left" w:pos="698"/>
        </w:tabs>
        <w:autoSpaceDE w:val="0"/>
        <w:autoSpaceDN w:val="0"/>
        <w:adjustRightInd w:val="0"/>
        <w:spacing w:after="0" w:line="360" w:lineRule="auto"/>
        <w:ind w:firstLine="709"/>
        <w:jc w:val="both"/>
        <w:rPr>
          <w:color w:val="000000"/>
          <w:szCs w:val="28"/>
        </w:rPr>
      </w:pPr>
      <w:r w:rsidRPr="00D84616">
        <w:rPr>
          <w:color w:val="000000"/>
          <w:szCs w:val="28"/>
        </w:rPr>
        <w:t>в рамках статьи "Чистые ошибки и пропуски" вывоз составил 50-70 млрд. долл.;</w:t>
      </w:r>
    </w:p>
    <w:p w:rsidR="00572E82" w:rsidRPr="00D84616" w:rsidRDefault="00572E82" w:rsidP="00D84616">
      <w:pPr>
        <w:widowControl w:val="0"/>
        <w:numPr>
          <w:ilvl w:val="0"/>
          <w:numId w:val="10"/>
        </w:numPr>
        <w:shd w:val="clear" w:color="auto" w:fill="FFFFFF"/>
        <w:tabs>
          <w:tab w:val="left" w:pos="698"/>
        </w:tabs>
        <w:autoSpaceDE w:val="0"/>
        <w:autoSpaceDN w:val="0"/>
        <w:adjustRightInd w:val="0"/>
        <w:spacing w:after="0" w:line="360" w:lineRule="auto"/>
        <w:ind w:firstLine="709"/>
        <w:jc w:val="both"/>
        <w:rPr>
          <w:color w:val="000000"/>
          <w:szCs w:val="28"/>
        </w:rPr>
      </w:pPr>
      <w:r w:rsidRPr="00D84616">
        <w:rPr>
          <w:color w:val="000000"/>
          <w:szCs w:val="28"/>
        </w:rPr>
        <w:t>непоступление экспортной выручки и непогашение импортных авансов</w:t>
      </w:r>
      <w:r w:rsidR="00D84616">
        <w:rPr>
          <w:color w:val="000000"/>
          <w:szCs w:val="28"/>
        </w:rPr>
        <w:t xml:space="preserve"> </w:t>
      </w:r>
      <w:r w:rsidRPr="00D84616">
        <w:rPr>
          <w:color w:val="000000"/>
          <w:szCs w:val="28"/>
        </w:rPr>
        <w:t>привело к утечке 60-70 млрд. долл.;</w:t>
      </w:r>
    </w:p>
    <w:p w:rsidR="00572E82" w:rsidRPr="00D84616" w:rsidRDefault="00572E82" w:rsidP="00D84616">
      <w:pPr>
        <w:widowControl w:val="0"/>
        <w:numPr>
          <w:ilvl w:val="0"/>
          <w:numId w:val="10"/>
        </w:numPr>
        <w:shd w:val="clear" w:color="auto" w:fill="FFFFFF"/>
        <w:tabs>
          <w:tab w:val="left" w:pos="698"/>
        </w:tabs>
        <w:autoSpaceDE w:val="0"/>
        <w:autoSpaceDN w:val="0"/>
        <w:adjustRightInd w:val="0"/>
        <w:spacing w:after="0" w:line="360" w:lineRule="auto"/>
        <w:ind w:firstLine="709"/>
        <w:jc w:val="both"/>
        <w:rPr>
          <w:color w:val="000000"/>
          <w:szCs w:val="28"/>
        </w:rPr>
      </w:pPr>
      <w:r w:rsidRPr="00D84616">
        <w:rPr>
          <w:color w:val="000000"/>
          <w:szCs w:val="28"/>
        </w:rPr>
        <w:t xml:space="preserve">вложения в наличную иностранную валюту (сбережения российских граждан в иностранной валюте) составили 40 - 80 млрд. долл.; </w:t>
      </w:r>
    </w:p>
    <w:p w:rsidR="00572E82" w:rsidRPr="00D84616" w:rsidRDefault="00572E82" w:rsidP="00D84616">
      <w:pPr>
        <w:widowControl w:val="0"/>
        <w:numPr>
          <w:ilvl w:val="0"/>
          <w:numId w:val="10"/>
        </w:numPr>
        <w:shd w:val="clear" w:color="auto" w:fill="FFFFFF"/>
        <w:tabs>
          <w:tab w:val="left" w:pos="698"/>
        </w:tabs>
        <w:autoSpaceDE w:val="0"/>
        <w:autoSpaceDN w:val="0"/>
        <w:adjustRightInd w:val="0"/>
        <w:spacing w:after="0" w:line="360" w:lineRule="auto"/>
        <w:ind w:firstLine="709"/>
        <w:jc w:val="both"/>
        <w:rPr>
          <w:color w:val="000000"/>
          <w:szCs w:val="28"/>
        </w:rPr>
      </w:pPr>
      <w:r w:rsidRPr="00D84616">
        <w:rPr>
          <w:color w:val="000000"/>
          <w:szCs w:val="28"/>
        </w:rPr>
        <w:t>около 70 млрд. долл. было вывезено в рамках каналов, неконтролируемых официальной статистикой</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В последнее время наблюдается тенденция к некоторому снижению величины вывозимого капитала. Пик вывоза пришелся на 1991-1994 гг</w:t>
      </w:r>
      <w:r w:rsidRPr="00D84616">
        <w:rPr>
          <w:i/>
          <w:iCs/>
          <w:color w:val="000000"/>
          <w:szCs w:val="28"/>
        </w:rPr>
        <w:t xml:space="preserve">., </w:t>
      </w:r>
      <w:r w:rsidRPr="00D84616">
        <w:rPr>
          <w:color w:val="000000"/>
          <w:szCs w:val="28"/>
        </w:rPr>
        <w:t>причем он не отражен в официальной статистике в связи с отсутствием на тот период эффективных механизмов валютного контроля. За это время по оценкам экспертов было вывезено не менее 100 млрд. долл., по 20-40 млрд. ежегодно. В 1995-1997 гг. объемы вывоза снизились до 20-30 млрд. долл., а в 1998-2000 гг. - до 10-25 млрд. долл. В 2003г. объем вывоза составил 17,2-21,7 млрд. долл.</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Наиболее опасные для экономики страны нарушения валютного законодательства связанны с оттоком валютных средств за рубеж. Поэтому ЦБ РФ создал систему валютного контроля за совершением внешнеторговых сделок и обеспечением взаимодействия участвующих в нем органов и агентов валютного контроля.</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 xml:space="preserve">На сегодняшний день таможенно-банковским валютным контролем охвачено до 80% экспортных операций и большинство импортных (в том числе с 1996 года внешнеторговые бартерные сделки). Это единственная в стране система сплошного автоматизированного контроля, включающая 9 тыс. банков, 156 таможен, 750 постов. Действенность </w:t>
      </w:r>
      <w:r w:rsidRPr="00D84616">
        <w:rPr>
          <w:bCs/>
          <w:color w:val="000000"/>
          <w:szCs w:val="28"/>
        </w:rPr>
        <w:t xml:space="preserve">существующих </w:t>
      </w:r>
      <w:r w:rsidRPr="00D84616">
        <w:rPr>
          <w:color w:val="000000"/>
          <w:szCs w:val="28"/>
        </w:rPr>
        <w:t>технологий подтверждается снижением процента не поступления экспортно-валютной выручки (9% в 1995 году, 7% - 1996, 6% - 1997, 5% - 1998, 3% - 2003г.).</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С 1 января 1996 года таможенно-банковский контроль был распространен на операции, связанные с импортом товара. Это позволило минимизировать возможность использования участниками внешнеэкономической деятельности такого канала утечки капитала, как авансовые платежи, не подтвержденные поставками товаров в сроки, установленные законодательством. По данным ЦБ РФ сумма импортных операций, охваченных 2002 году системой контроля, составила 30, 5 млрд. долларов или 67% от общего объема импорта. При этом резидентами был авансирован импорт товаров на сумму 12, 4 млрд. долларов.</w:t>
      </w:r>
    </w:p>
    <w:p w:rsidR="00572E82" w:rsidRPr="00D84616" w:rsidRDefault="00572E82" w:rsidP="00C64F8B">
      <w:pPr>
        <w:widowControl w:val="0"/>
        <w:shd w:val="clear" w:color="auto" w:fill="FFFFFF"/>
        <w:spacing w:after="0" w:line="360" w:lineRule="auto"/>
        <w:ind w:firstLine="709"/>
        <w:jc w:val="both"/>
        <w:rPr>
          <w:szCs w:val="28"/>
        </w:rPr>
      </w:pPr>
      <w:r w:rsidRPr="00D84616">
        <w:rPr>
          <w:color w:val="000000"/>
          <w:szCs w:val="28"/>
        </w:rPr>
        <w:t>В 2002 году таможенно-банковским контролем были охвачены операции</w:t>
      </w:r>
      <w:r w:rsidR="00C64F8B">
        <w:rPr>
          <w:szCs w:val="28"/>
        </w:rPr>
        <w:t xml:space="preserve"> </w:t>
      </w:r>
      <w:r w:rsidRPr="00D84616">
        <w:rPr>
          <w:color w:val="000000"/>
          <w:szCs w:val="28"/>
        </w:rPr>
        <w:t>экспортеров на сумму 49, 1 млрд. долларов, импортеров - 34, 5 млрд. долларов. Достигнутый уровень валютного контроля по экспортно-импортным сделками с товарами снижает возможность утечки капитала через этот канал, но остаются иные каналы ухода капитала за рубеж, в частности валютные операции при сделках, реализуемых с участием компании, зарегистрированных в оффшорных зонах.</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Валютный контроль уменьшает экономическую нестабильность посредством поддержания постоянной стоимости национальной валюты.</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Таким образом, можно говорить о том, что инструменты валютного регулирования и валютного контроля по обеспечению стабильности внутреннего валютного рынка и противодействие утечки капитала за границу в РФ довольно эффективны. Однако, несмотря на позитивные сдвиги, положение дел с утечкой капитала за границу остается сложной. Противодействия государства такому явлению, как утечка капитала, зависит от совершенствования существующей законодательной базы.</w:t>
      </w:r>
    </w:p>
    <w:p w:rsidR="009117E1" w:rsidRPr="00D84616" w:rsidRDefault="009117E1" w:rsidP="00D84616">
      <w:pPr>
        <w:widowControl w:val="0"/>
        <w:shd w:val="clear" w:color="auto" w:fill="FFFFFF"/>
        <w:spacing w:after="0" w:line="360" w:lineRule="auto"/>
        <w:ind w:firstLine="709"/>
        <w:jc w:val="both"/>
        <w:rPr>
          <w:b/>
          <w:color w:val="000000"/>
          <w:szCs w:val="28"/>
        </w:rPr>
      </w:pPr>
    </w:p>
    <w:p w:rsidR="00572E82" w:rsidRPr="00D84616" w:rsidRDefault="00D84616" w:rsidP="00D84616">
      <w:pPr>
        <w:widowControl w:val="0"/>
        <w:shd w:val="clear" w:color="auto" w:fill="FFFFFF"/>
        <w:spacing w:after="0" w:line="360" w:lineRule="auto"/>
        <w:ind w:firstLine="709"/>
        <w:jc w:val="both"/>
        <w:rPr>
          <w:b/>
          <w:szCs w:val="32"/>
        </w:rPr>
      </w:pPr>
      <w:r>
        <w:rPr>
          <w:b/>
          <w:color w:val="000000"/>
          <w:szCs w:val="28"/>
        </w:rPr>
        <w:br w:type="page"/>
      </w:r>
      <w:r w:rsidR="00572E82" w:rsidRPr="00D84616">
        <w:rPr>
          <w:b/>
          <w:color w:val="000000"/>
          <w:szCs w:val="32"/>
        </w:rPr>
        <w:t>Заключение</w:t>
      </w:r>
    </w:p>
    <w:p w:rsidR="00D84616" w:rsidRDefault="00D84616" w:rsidP="00D84616">
      <w:pPr>
        <w:widowControl w:val="0"/>
        <w:shd w:val="clear" w:color="auto" w:fill="FFFFFF"/>
        <w:spacing w:after="0" w:line="360" w:lineRule="auto"/>
        <w:ind w:firstLine="709"/>
        <w:jc w:val="both"/>
        <w:rPr>
          <w:color w:val="000000"/>
          <w:szCs w:val="28"/>
        </w:rPr>
      </w:pP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В современных условиях, когда страны вынуждены приспосабливаться к сложным экономическим ситуациям; в период активного международного экономического сотрудничества особое значение приобретает система валютного контроля.</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Система государственного валютного контроля является составной частью набора мер, проводимых государством в рамках валютной политики, которая, в свою очередь, является подсистемой структуры более масштабного уровня - государственного контроля.</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Государственный валютный контроль - это система мер, принимаемых правительством с целью упорядочения обращения иностранных валют внутри страны, для стабилизации макроэкономической ситуации, посредством установления контроля со стороны государства над операциями с валютами и экспортно-импортными сделками резидентов. К основным целям валютного контроля в России можно отнести:</w:t>
      </w:r>
    </w:p>
    <w:p w:rsidR="00572E82" w:rsidRPr="00D84616" w:rsidRDefault="00572E82" w:rsidP="00D84616">
      <w:pPr>
        <w:widowControl w:val="0"/>
        <w:numPr>
          <w:ilvl w:val="0"/>
          <w:numId w:val="11"/>
        </w:numPr>
        <w:shd w:val="clear" w:color="auto" w:fill="FFFFFF"/>
        <w:tabs>
          <w:tab w:val="left" w:pos="252"/>
        </w:tabs>
        <w:autoSpaceDE w:val="0"/>
        <w:autoSpaceDN w:val="0"/>
        <w:adjustRightInd w:val="0"/>
        <w:spacing w:after="0" w:line="360" w:lineRule="auto"/>
        <w:ind w:firstLine="709"/>
        <w:jc w:val="both"/>
        <w:rPr>
          <w:color w:val="000000"/>
          <w:szCs w:val="28"/>
        </w:rPr>
      </w:pPr>
      <w:r w:rsidRPr="00D84616">
        <w:rPr>
          <w:color w:val="000000"/>
          <w:szCs w:val="28"/>
        </w:rPr>
        <w:t>определение соответствия проводимых валютных операций действующему</w:t>
      </w:r>
      <w:r w:rsidR="00D84616">
        <w:rPr>
          <w:color w:val="000000"/>
          <w:szCs w:val="28"/>
        </w:rPr>
        <w:t xml:space="preserve"> </w:t>
      </w:r>
      <w:r w:rsidRPr="00D84616">
        <w:rPr>
          <w:color w:val="000000"/>
          <w:szCs w:val="28"/>
        </w:rPr>
        <w:t>законодательству, наличия необходимых для них лицензий и разрешений;</w:t>
      </w:r>
    </w:p>
    <w:p w:rsidR="00572E82" w:rsidRPr="00D84616" w:rsidRDefault="00572E82" w:rsidP="00D84616">
      <w:pPr>
        <w:widowControl w:val="0"/>
        <w:numPr>
          <w:ilvl w:val="0"/>
          <w:numId w:val="11"/>
        </w:numPr>
        <w:shd w:val="clear" w:color="auto" w:fill="FFFFFF"/>
        <w:tabs>
          <w:tab w:val="left" w:pos="252"/>
        </w:tabs>
        <w:autoSpaceDE w:val="0"/>
        <w:autoSpaceDN w:val="0"/>
        <w:adjustRightInd w:val="0"/>
        <w:spacing w:after="0" w:line="360" w:lineRule="auto"/>
        <w:ind w:firstLine="709"/>
        <w:jc w:val="both"/>
        <w:rPr>
          <w:color w:val="000000"/>
          <w:szCs w:val="28"/>
        </w:rPr>
      </w:pPr>
      <w:r w:rsidRPr="00D84616">
        <w:rPr>
          <w:color w:val="000000"/>
          <w:szCs w:val="28"/>
        </w:rPr>
        <w:t>проверка выполнения резидентами обязательств в иностранной валюте перед</w:t>
      </w:r>
      <w:r w:rsidR="00D84616">
        <w:rPr>
          <w:color w:val="000000"/>
          <w:szCs w:val="28"/>
        </w:rPr>
        <w:t xml:space="preserve"> </w:t>
      </w:r>
      <w:r w:rsidRPr="00D84616">
        <w:rPr>
          <w:color w:val="000000"/>
          <w:szCs w:val="28"/>
        </w:rPr>
        <w:t>государством;</w:t>
      </w:r>
    </w:p>
    <w:p w:rsidR="00572E82" w:rsidRPr="00D84616" w:rsidRDefault="00572E82" w:rsidP="00D84616">
      <w:pPr>
        <w:widowControl w:val="0"/>
        <w:numPr>
          <w:ilvl w:val="0"/>
          <w:numId w:val="11"/>
        </w:numPr>
        <w:shd w:val="clear" w:color="auto" w:fill="FFFFFF"/>
        <w:tabs>
          <w:tab w:val="left" w:pos="252"/>
        </w:tabs>
        <w:autoSpaceDE w:val="0"/>
        <w:autoSpaceDN w:val="0"/>
        <w:adjustRightInd w:val="0"/>
        <w:spacing w:after="0" w:line="360" w:lineRule="auto"/>
        <w:ind w:firstLine="709"/>
        <w:jc w:val="both"/>
        <w:rPr>
          <w:color w:val="000000"/>
          <w:szCs w:val="28"/>
        </w:rPr>
      </w:pPr>
      <w:r w:rsidRPr="00D84616">
        <w:rPr>
          <w:color w:val="000000"/>
          <w:szCs w:val="28"/>
        </w:rPr>
        <w:t>проверка обоснованности платежей в иностранной валюте;</w:t>
      </w:r>
    </w:p>
    <w:p w:rsidR="00572E82" w:rsidRPr="00D84616" w:rsidRDefault="00572E82" w:rsidP="00D84616">
      <w:pPr>
        <w:widowControl w:val="0"/>
        <w:numPr>
          <w:ilvl w:val="0"/>
          <w:numId w:val="11"/>
        </w:numPr>
        <w:shd w:val="clear" w:color="auto" w:fill="FFFFFF"/>
        <w:tabs>
          <w:tab w:val="left" w:pos="252"/>
        </w:tabs>
        <w:autoSpaceDE w:val="0"/>
        <w:autoSpaceDN w:val="0"/>
        <w:adjustRightInd w:val="0"/>
        <w:spacing w:after="0" w:line="360" w:lineRule="auto"/>
        <w:ind w:firstLine="709"/>
        <w:jc w:val="both"/>
        <w:rPr>
          <w:color w:val="000000"/>
          <w:szCs w:val="28"/>
        </w:rPr>
      </w:pPr>
      <w:r w:rsidRPr="00D84616">
        <w:rPr>
          <w:color w:val="000000"/>
          <w:szCs w:val="28"/>
        </w:rPr>
        <w:t>проверка полноты и объективности учета и отчетности по валютным операциям, а также по операциям нерезидентов в валюте РФ.</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Для рассмотрения системы валютного контроля необходимо выделить объекты и субъекты, связанные с ее функционированием.</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Так, к субъектам валютного контроля можно отнести органы валютного контроля, агенты валютного контроля, резидентов и нерезидентов.</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Органами валютного контроля являются Центральный банк Российской Федерации федеральные органы исполнительной власти, уполномоченные Правительством Российской Федерации.</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Создание эффективной системы валютного регулирования и валютного контроля, разработка комплекса мер, препятствующих проведению незаконных операций с валютными ценностями и оттоком российских капиталов за рубеж - важные задачи, стоящие перед ЦБ.</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Агенты валютного контроля - уполномоченные банки, подотчетные Центральному банку Российской Федерации, а также не являющиеся уполномоченными банками профессиональные участники рынка ценных бумаг, таможенные органы и территориальные органы федеральных органов исполнительной власти, являющихся органами валютного контроля.</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Объектами системы валютного контроля являются валютные ценности, валютные операции.</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Для понимания валютного контроля важными являются следующие документы, формируемые банком на основе информации, полученной от клиента и содержащейся в таможенных документах:</w:t>
      </w:r>
    </w:p>
    <w:p w:rsidR="00572E82" w:rsidRPr="00D84616" w:rsidRDefault="00572E82" w:rsidP="00D84616">
      <w:pPr>
        <w:widowControl w:val="0"/>
        <w:numPr>
          <w:ilvl w:val="0"/>
          <w:numId w:val="8"/>
        </w:numPr>
        <w:shd w:val="clear" w:color="auto" w:fill="FFFFFF"/>
        <w:tabs>
          <w:tab w:val="left" w:pos="518"/>
        </w:tabs>
        <w:autoSpaceDE w:val="0"/>
        <w:autoSpaceDN w:val="0"/>
        <w:adjustRightInd w:val="0"/>
        <w:spacing w:after="0" w:line="360" w:lineRule="auto"/>
        <w:ind w:firstLine="709"/>
        <w:jc w:val="both"/>
        <w:rPr>
          <w:color w:val="000000"/>
          <w:szCs w:val="28"/>
        </w:rPr>
      </w:pPr>
      <w:r w:rsidRPr="00D84616">
        <w:rPr>
          <w:color w:val="000000"/>
          <w:szCs w:val="28"/>
        </w:rPr>
        <w:t>паспорт сделки;</w:t>
      </w:r>
    </w:p>
    <w:p w:rsidR="00572E82" w:rsidRPr="00D84616" w:rsidRDefault="00572E82" w:rsidP="00D84616">
      <w:pPr>
        <w:widowControl w:val="0"/>
        <w:numPr>
          <w:ilvl w:val="0"/>
          <w:numId w:val="8"/>
        </w:numPr>
        <w:shd w:val="clear" w:color="auto" w:fill="FFFFFF"/>
        <w:tabs>
          <w:tab w:val="left" w:pos="518"/>
        </w:tabs>
        <w:autoSpaceDE w:val="0"/>
        <w:autoSpaceDN w:val="0"/>
        <w:adjustRightInd w:val="0"/>
        <w:spacing w:after="0" w:line="360" w:lineRule="auto"/>
        <w:ind w:firstLine="709"/>
        <w:jc w:val="both"/>
        <w:rPr>
          <w:color w:val="000000"/>
          <w:szCs w:val="28"/>
        </w:rPr>
      </w:pPr>
      <w:r w:rsidRPr="00D84616">
        <w:rPr>
          <w:color w:val="000000"/>
          <w:szCs w:val="28"/>
        </w:rPr>
        <w:t>досье;</w:t>
      </w:r>
    </w:p>
    <w:p w:rsidR="00572E82" w:rsidRPr="00D84616" w:rsidRDefault="00572E82" w:rsidP="00D84616">
      <w:pPr>
        <w:widowControl w:val="0"/>
        <w:numPr>
          <w:ilvl w:val="0"/>
          <w:numId w:val="8"/>
        </w:numPr>
        <w:shd w:val="clear" w:color="auto" w:fill="FFFFFF"/>
        <w:tabs>
          <w:tab w:val="left" w:pos="518"/>
        </w:tabs>
        <w:autoSpaceDE w:val="0"/>
        <w:autoSpaceDN w:val="0"/>
        <w:adjustRightInd w:val="0"/>
        <w:spacing w:after="0" w:line="360" w:lineRule="auto"/>
        <w:ind w:firstLine="709"/>
        <w:jc w:val="both"/>
        <w:rPr>
          <w:color w:val="000000"/>
          <w:szCs w:val="28"/>
        </w:rPr>
      </w:pPr>
      <w:r w:rsidRPr="00D84616">
        <w:rPr>
          <w:color w:val="000000"/>
          <w:szCs w:val="28"/>
        </w:rPr>
        <w:t>ведомость банковского контроля.</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Паспорт сделки - документ валютного контроля, содержащий необходимые для его осуществления сведения из контракта (договора, соглашения) между резидентом и нерезидентом. Паспорт сделки оформляется в уполномоченном банке либо его филиале резидентом, от имени которого заключен контракт.</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По каждому паспорту сделки формируется досье - подборка документов для целей валютного контроля. Формирование досье производится уполномоченным банком по каждому паспорту сделки.</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Ведомость банковского контроля - документ валютного контроля, содержащий сведения об операциях по контракту и паспорту сделки.</w:t>
      </w:r>
    </w:p>
    <w:p w:rsidR="00572E82" w:rsidRPr="00D84616" w:rsidRDefault="00572E82" w:rsidP="00D84616">
      <w:pPr>
        <w:widowControl w:val="0"/>
        <w:shd w:val="clear" w:color="auto" w:fill="FFFFFF"/>
        <w:spacing w:after="0" w:line="360" w:lineRule="auto"/>
        <w:ind w:firstLine="709"/>
        <w:jc w:val="both"/>
        <w:rPr>
          <w:szCs w:val="28"/>
        </w:rPr>
      </w:pPr>
      <w:r w:rsidRPr="00D84616">
        <w:rPr>
          <w:color w:val="000000"/>
          <w:szCs w:val="28"/>
        </w:rPr>
        <w:t>Экспортер обязан зачислить выручку от экспорта товаров на свой рублевый или валютные счета в банке, подписавшем паспорт сделки по соответствующему контракту. В отдельных случаях, разрешенных Банком России, допускается не делать этого.</w:t>
      </w:r>
    </w:p>
    <w:p w:rsidR="009117E1" w:rsidRPr="00D84616" w:rsidRDefault="009117E1" w:rsidP="00D84616">
      <w:pPr>
        <w:widowControl w:val="0"/>
        <w:shd w:val="clear" w:color="auto" w:fill="FFFFFF"/>
        <w:spacing w:after="0" w:line="360" w:lineRule="auto"/>
        <w:ind w:firstLine="709"/>
        <w:jc w:val="both"/>
        <w:rPr>
          <w:b/>
          <w:color w:val="000000"/>
          <w:szCs w:val="30"/>
        </w:rPr>
      </w:pPr>
    </w:p>
    <w:p w:rsidR="002D6B6A" w:rsidRDefault="00D84616" w:rsidP="00D84616">
      <w:pPr>
        <w:widowControl w:val="0"/>
        <w:shd w:val="clear" w:color="auto" w:fill="FFFFFF"/>
        <w:spacing w:after="0" w:line="360" w:lineRule="auto"/>
        <w:ind w:firstLine="709"/>
        <w:jc w:val="both"/>
        <w:rPr>
          <w:b/>
          <w:color w:val="000000"/>
          <w:szCs w:val="32"/>
        </w:rPr>
      </w:pPr>
      <w:r>
        <w:rPr>
          <w:b/>
          <w:color w:val="000000"/>
          <w:szCs w:val="30"/>
        </w:rPr>
        <w:br w:type="page"/>
      </w:r>
      <w:r w:rsidR="00572E82" w:rsidRPr="00D84616">
        <w:rPr>
          <w:b/>
          <w:color w:val="000000"/>
          <w:szCs w:val="32"/>
        </w:rPr>
        <w:t>Список использованной литературы</w:t>
      </w:r>
    </w:p>
    <w:p w:rsidR="00D84616" w:rsidRPr="00D84616" w:rsidRDefault="00D84616" w:rsidP="00D84616">
      <w:pPr>
        <w:widowControl w:val="0"/>
        <w:shd w:val="clear" w:color="auto" w:fill="FFFFFF"/>
        <w:tabs>
          <w:tab w:val="left" w:pos="426"/>
        </w:tabs>
        <w:spacing w:after="0" w:line="360" w:lineRule="auto"/>
        <w:rPr>
          <w:color w:val="000000"/>
          <w:szCs w:val="32"/>
        </w:rPr>
      </w:pPr>
    </w:p>
    <w:p w:rsidR="002D6B6A" w:rsidRPr="00D84616" w:rsidRDefault="00572E82" w:rsidP="00D84616">
      <w:pPr>
        <w:pStyle w:val="aa"/>
        <w:widowControl w:val="0"/>
        <w:numPr>
          <w:ilvl w:val="0"/>
          <w:numId w:val="21"/>
        </w:numPr>
        <w:shd w:val="clear" w:color="auto" w:fill="FFFFFF"/>
        <w:tabs>
          <w:tab w:val="left" w:pos="426"/>
        </w:tabs>
        <w:spacing w:after="0" w:line="360" w:lineRule="auto"/>
        <w:ind w:left="0" w:firstLine="0"/>
        <w:rPr>
          <w:color w:val="000000"/>
          <w:szCs w:val="32"/>
        </w:rPr>
      </w:pPr>
      <w:r w:rsidRPr="00D84616">
        <w:rPr>
          <w:color w:val="000000"/>
          <w:szCs w:val="28"/>
        </w:rPr>
        <w:t>Конституция Российской Федерации.</w:t>
      </w:r>
    </w:p>
    <w:p w:rsidR="002D6B6A" w:rsidRPr="00D84616" w:rsidRDefault="00572E82" w:rsidP="00D84616">
      <w:pPr>
        <w:pStyle w:val="aa"/>
        <w:widowControl w:val="0"/>
        <w:numPr>
          <w:ilvl w:val="0"/>
          <w:numId w:val="21"/>
        </w:numPr>
        <w:shd w:val="clear" w:color="auto" w:fill="FFFFFF"/>
        <w:tabs>
          <w:tab w:val="left" w:pos="426"/>
        </w:tabs>
        <w:spacing w:after="0" w:line="360" w:lineRule="auto"/>
        <w:ind w:left="0" w:firstLine="0"/>
        <w:rPr>
          <w:color w:val="000000"/>
          <w:szCs w:val="32"/>
        </w:rPr>
      </w:pPr>
      <w:r w:rsidRPr="00D84616">
        <w:rPr>
          <w:color w:val="000000"/>
          <w:szCs w:val="28"/>
        </w:rPr>
        <w:t xml:space="preserve">Федеральный закон от 08 декабря 2003г. № 164 </w:t>
      </w:r>
      <w:r w:rsidR="002D6B6A" w:rsidRPr="00D84616">
        <w:rPr>
          <w:color w:val="000000"/>
          <w:szCs w:val="28"/>
        </w:rPr>
        <w:t>–</w:t>
      </w:r>
      <w:r w:rsidRPr="00D84616">
        <w:rPr>
          <w:color w:val="000000"/>
          <w:szCs w:val="28"/>
        </w:rPr>
        <w:t xml:space="preserve"> ФЗ</w:t>
      </w:r>
      <w:r w:rsidR="002D6B6A" w:rsidRPr="00D84616">
        <w:rPr>
          <w:color w:val="000000"/>
          <w:szCs w:val="28"/>
        </w:rPr>
        <w:t xml:space="preserve"> </w:t>
      </w:r>
      <w:r w:rsidRPr="00D84616">
        <w:rPr>
          <w:color w:val="000000"/>
          <w:szCs w:val="28"/>
        </w:rPr>
        <w:t>(ред. от 02.02.2006г.) «Об основах государственного регулирования внешнеторговой деятельности».</w:t>
      </w:r>
    </w:p>
    <w:p w:rsidR="002D6B6A" w:rsidRPr="00D84616" w:rsidRDefault="00572E82" w:rsidP="00D84616">
      <w:pPr>
        <w:pStyle w:val="aa"/>
        <w:widowControl w:val="0"/>
        <w:numPr>
          <w:ilvl w:val="0"/>
          <w:numId w:val="21"/>
        </w:numPr>
        <w:shd w:val="clear" w:color="auto" w:fill="FFFFFF"/>
        <w:tabs>
          <w:tab w:val="left" w:pos="426"/>
        </w:tabs>
        <w:spacing w:after="0" w:line="360" w:lineRule="auto"/>
        <w:ind w:left="0" w:firstLine="0"/>
        <w:rPr>
          <w:color w:val="000000"/>
          <w:szCs w:val="32"/>
        </w:rPr>
      </w:pPr>
      <w:r w:rsidRPr="00D84616">
        <w:rPr>
          <w:color w:val="000000"/>
          <w:szCs w:val="28"/>
        </w:rPr>
        <w:t xml:space="preserve">Федеральный закон от 10 декабря 2003г. № 173 </w:t>
      </w:r>
      <w:r w:rsidR="002D6B6A" w:rsidRPr="00D84616">
        <w:rPr>
          <w:color w:val="000000"/>
          <w:szCs w:val="28"/>
        </w:rPr>
        <w:t>–</w:t>
      </w:r>
      <w:r w:rsidRPr="00D84616">
        <w:rPr>
          <w:color w:val="000000"/>
          <w:szCs w:val="28"/>
        </w:rPr>
        <w:t xml:space="preserve"> ФЗ</w:t>
      </w:r>
      <w:r w:rsidR="002D6B6A" w:rsidRPr="00D84616">
        <w:rPr>
          <w:color w:val="000000"/>
          <w:szCs w:val="28"/>
        </w:rPr>
        <w:t xml:space="preserve"> </w:t>
      </w:r>
      <w:r w:rsidRPr="00D84616">
        <w:rPr>
          <w:color w:val="000000"/>
          <w:szCs w:val="28"/>
        </w:rPr>
        <w:t>(ред. от 26.07.2006г.) «О валютном регулировании и валютном контроле».</w:t>
      </w:r>
    </w:p>
    <w:p w:rsidR="002D6B6A" w:rsidRPr="00D84616" w:rsidRDefault="00572E82" w:rsidP="00D84616">
      <w:pPr>
        <w:pStyle w:val="aa"/>
        <w:widowControl w:val="0"/>
        <w:numPr>
          <w:ilvl w:val="0"/>
          <w:numId w:val="21"/>
        </w:numPr>
        <w:shd w:val="clear" w:color="auto" w:fill="FFFFFF"/>
        <w:tabs>
          <w:tab w:val="left" w:pos="426"/>
        </w:tabs>
        <w:spacing w:after="0" w:line="360" w:lineRule="auto"/>
        <w:ind w:left="0" w:firstLine="0"/>
        <w:rPr>
          <w:color w:val="000000"/>
          <w:szCs w:val="32"/>
        </w:rPr>
      </w:pPr>
      <w:r w:rsidRPr="00D84616">
        <w:rPr>
          <w:color w:val="000000"/>
          <w:szCs w:val="28"/>
        </w:rPr>
        <w:t>Таможенный кодекс Российской Федерации от 28 мая 2003г. № 61 - ФЗ.</w:t>
      </w:r>
    </w:p>
    <w:p w:rsidR="002D6B6A" w:rsidRPr="00D84616" w:rsidRDefault="00572E82" w:rsidP="00D84616">
      <w:pPr>
        <w:pStyle w:val="aa"/>
        <w:widowControl w:val="0"/>
        <w:numPr>
          <w:ilvl w:val="0"/>
          <w:numId w:val="21"/>
        </w:numPr>
        <w:shd w:val="clear" w:color="auto" w:fill="FFFFFF"/>
        <w:tabs>
          <w:tab w:val="left" w:pos="426"/>
        </w:tabs>
        <w:spacing w:after="0" w:line="360" w:lineRule="auto"/>
        <w:ind w:left="0" w:firstLine="0"/>
        <w:rPr>
          <w:color w:val="000000"/>
          <w:szCs w:val="32"/>
        </w:rPr>
      </w:pPr>
      <w:r w:rsidRPr="00D84616">
        <w:rPr>
          <w:color w:val="000000"/>
          <w:szCs w:val="28"/>
        </w:rPr>
        <w:t>Положение ЦБ РФ от 1 июня 2004г. № 258 - П «О порядке представления</w:t>
      </w:r>
      <w:r w:rsidR="002D6B6A" w:rsidRPr="00D84616">
        <w:rPr>
          <w:color w:val="000000"/>
          <w:szCs w:val="28"/>
        </w:rPr>
        <w:t xml:space="preserve"> </w:t>
      </w:r>
      <w:r w:rsidRPr="00D84616">
        <w:rPr>
          <w:color w:val="000000"/>
          <w:szCs w:val="28"/>
        </w:rPr>
        <w:t>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w:t>
      </w:r>
    </w:p>
    <w:p w:rsidR="002D6B6A" w:rsidRPr="00D84616" w:rsidRDefault="00572E82" w:rsidP="00D84616">
      <w:pPr>
        <w:pStyle w:val="aa"/>
        <w:widowControl w:val="0"/>
        <w:numPr>
          <w:ilvl w:val="0"/>
          <w:numId w:val="21"/>
        </w:numPr>
        <w:shd w:val="clear" w:color="auto" w:fill="FFFFFF"/>
        <w:tabs>
          <w:tab w:val="left" w:pos="426"/>
        </w:tabs>
        <w:spacing w:after="0" w:line="360" w:lineRule="auto"/>
        <w:ind w:left="0" w:firstLine="0"/>
        <w:rPr>
          <w:color w:val="000000"/>
          <w:szCs w:val="32"/>
        </w:rPr>
      </w:pPr>
      <w:r w:rsidRPr="00D84616">
        <w:rPr>
          <w:color w:val="000000"/>
          <w:szCs w:val="28"/>
        </w:rPr>
        <w:t>Инструкция ЦБ РФ от 15 июня 2004г. № 117 - И «О порядке представления</w:t>
      </w:r>
      <w:r w:rsidR="002D6B6A" w:rsidRPr="00D84616">
        <w:rPr>
          <w:color w:val="000000"/>
          <w:szCs w:val="28"/>
        </w:rPr>
        <w:t xml:space="preserve"> </w:t>
      </w:r>
      <w:r w:rsidRPr="00D84616">
        <w:rPr>
          <w:color w:val="000000"/>
          <w:szCs w:val="28"/>
        </w:rPr>
        <w:t>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w:t>
      </w:r>
    </w:p>
    <w:p w:rsidR="002D6B6A" w:rsidRPr="00D84616" w:rsidRDefault="00572E82" w:rsidP="00D84616">
      <w:pPr>
        <w:pStyle w:val="aa"/>
        <w:widowControl w:val="0"/>
        <w:numPr>
          <w:ilvl w:val="0"/>
          <w:numId w:val="21"/>
        </w:numPr>
        <w:shd w:val="clear" w:color="auto" w:fill="FFFFFF"/>
        <w:tabs>
          <w:tab w:val="left" w:pos="426"/>
        </w:tabs>
        <w:spacing w:after="0" w:line="360" w:lineRule="auto"/>
        <w:ind w:left="0" w:firstLine="0"/>
        <w:rPr>
          <w:color w:val="000000"/>
          <w:szCs w:val="32"/>
        </w:rPr>
      </w:pPr>
      <w:r w:rsidRPr="00D84616">
        <w:rPr>
          <w:color w:val="000000"/>
          <w:szCs w:val="28"/>
        </w:rPr>
        <w:t>Покровская В. В. Организация и регулирование внешнеэкономической</w:t>
      </w:r>
      <w:r w:rsidR="002D6B6A" w:rsidRPr="00D84616">
        <w:rPr>
          <w:color w:val="000000"/>
          <w:szCs w:val="28"/>
        </w:rPr>
        <w:t xml:space="preserve"> </w:t>
      </w:r>
      <w:r w:rsidRPr="00D84616">
        <w:rPr>
          <w:color w:val="000000"/>
          <w:szCs w:val="28"/>
        </w:rPr>
        <w:t>деятельности. Учебник. -М.: Юристъ, 2006г.</w:t>
      </w:r>
    </w:p>
    <w:p w:rsidR="002D6B6A" w:rsidRPr="00D84616" w:rsidRDefault="00572E82" w:rsidP="00D84616">
      <w:pPr>
        <w:pStyle w:val="aa"/>
        <w:widowControl w:val="0"/>
        <w:numPr>
          <w:ilvl w:val="0"/>
          <w:numId w:val="21"/>
        </w:numPr>
        <w:shd w:val="clear" w:color="auto" w:fill="FFFFFF"/>
        <w:tabs>
          <w:tab w:val="left" w:pos="426"/>
        </w:tabs>
        <w:spacing w:after="0" w:line="360" w:lineRule="auto"/>
        <w:ind w:left="0" w:firstLine="0"/>
        <w:rPr>
          <w:color w:val="000000"/>
          <w:szCs w:val="32"/>
        </w:rPr>
      </w:pPr>
      <w:r w:rsidRPr="00D84616">
        <w:rPr>
          <w:color w:val="000000"/>
          <w:szCs w:val="28"/>
        </w:rPr>
        <w:t>Платонов И</w:t>
      </w:r>
      <w:r w:rsidRPr="00D84616">
        <w:rPr>
          <w:iCs/>
          <w:color w:val="000000"/>
          <w:szCs w:val="28"/>
        </w:rPr>
        <w:t xml:space="preserve">. </w:t>
      </w:r>
      <w:r w:rsidRPr="00D84616">
        <w:rPr>
          <w:color w:val="000000"/>
          <w:szCs w:val="28"/>
        </w:rPr>
        <w:t>И. Валютный рынок и валютное регулирование. - М., 2006.</w:t>
      </w:r>
    </w:p>
    <w:p w:rsidR="00BD345C" w:rsidRPr="00D84616" w:rsidRDefault="00572E82" w:rsidP="00D84616">
      <w:pPr>
        <w:pStyle w:val="aa"/>
        <w:widowControl w:val="0"/>
        <w:numPr>
          <w:ilvl w:val="0"/>
          <w:numId w:val="21"/>
        </w:numPr>
        <w:shd w:val="clear" w:color="auto" w:fill="FFFFFF"/>
        <w:tabs>
          <w:tab w:val="left" w:pos="426"/>
        </w:tabs>
        <w:spacing w:after="0" w:line="360" w:lineRule="auto"/>
        <w:ind w:left="0" w:firstLine="0"/>
        <w:rPr>
          <w:color w:val="000000"/>
          <w:szCs w:val="32"/>
        </w:rPr>
      </w:pPr>
      <w:r w:rsidRPr="00D84616">
        <w:rPr>
          <w:color w:val="000000"/>
          <w:szCs w:val="28"/>
        </w:rPr>
        <w:t>Глобализация экономики и внешнеэкономические связи России. Под ред.</w:t>
      </w:r>
      <w:r w:rsidR="00D84616" w:rsidRPr="00D84616">
        <w:rPr>
          <w:color w:val="000000"/>
          <w:szCs w:val="28"/>
        </w:rPr>
        <w:t xml:space="preserve"> </w:t>
      </w:r>
      <w:r w:rsidRPr="00D84616">
        <w:rPr>
          <w:color w:val="000000"/>
          <w:szCs w:val="28"/>
        </w:rPr>
        <w:t>И. П. Фаминского. - М.: Республика,2004.</w:t>
      </w:r>
    </w:p>
    <w:p w:rsidR="00BD345C" w:rsidRPr="00D84616" w:rsidRDefault="00572E82" w:rsidP="00D84616">
      <w:pPr>
        <w:pStyle w:val="aa"/>
        <w:widowControl w:val="0"/>
        <w:numPr>
          <w:ilvl w:val="0"/>
          <w:numId w:val="21"/>
        </w:numPr>
        <w:shd w:val="clear" w:color="auto" w:fill="FFFFFF"/>
        <w:tabs>
          <w:tab w:val="left" w:pos="426"/>
        </w:tabs>
        <w:spacing w:after="0" w:line="360" w:lineRule="auto"/>
        <w:ind w:left="0" w:firstLine="0"/>
        <w:rPr>
          <w:color w:val="000000"/>
          <w:szCs w:val="32"/>
        </w:rPr>
      </w:pPr>
      <w:r w:rsidRPr="00D84616">
        <w:rPr>
          <w:color w:val="000000"/>
          <w:szCs w:val="28"/>
          <w:lang w:val="en-US"/>
        </w:rPr>
        <w:t>www</w:t>
      </w:r>
      <w:r w:rsidRPr="00D84616">
        <w:rPr>
          <w:color w:val="000000"/>
          <w:szCs w:val="28"/>
        </w:rPr>
        <w:t>.</w:t>
      </w:r>
      <w:r w:rsidRPr="00D84616">
        <w:rPr>
          <w:color w:val="000000"/>
          <w:szCs w:val="28"/>
          <w:lang w:val="en-US"/>
        </w:rPr>
        <w:t>fts</w:t>
      </w:r>
      <w:r w:rsidRPr="00D84616">
        <w:rPr>
          <w:color w:val="000000"/>
          <w:szCs w:val="28"/>
        </w:rPr>
        <w:t>.</w:t>
      </w:r>
      <w:r w:rsidRPr="00D84616">
        <w:rPr>
          <w:color w:val="000000"/>
          <w:szCs w:val="28"/>
          <w:lang w:val="en-US"/>
        </w:rPr>
        <w:t>ru</w:t>
      </w:r>
      <w:r w:rsidRPr="00D84616">
        <w:rPr>
          <w:color w:val="000000"/>
          <w:szCs w:val="28"/>
        </w:rPr>
        <w:t>. Сайт Федеральной таможенной службы РФ.</w:t>
      </w:r>
    </w:p>
    <w:p w:rsidR="00BD345C" w:rsidRPr="00D84616" w:rsidRDefault="00572E82" w:rsidP="00D84616">
      <w:pPr>
        <w:pStyle w:val="aa"/>
        <w:widowControl w:val="0"/>
        <w:numPr>
          <w:ilvl w:val="0"/>
          <w:numId w:val="21"/>
        </w:numPr>
        <w:shd w:val="clear" w:color="auto" w:fill="FFFFFF"/>
        <w:tabs>
          <w:tab w:val="left" w:pos="426"/>
        </w:tabs>
        <w:spacing w:after="0" w:line="360" w:lineRule="auto"/>
        <w:ind w:left="0" w:firstLine="0"/>
        <w:rPr>
          <w:color w:val="000000"/>
          <w:szCs w:val="32"/>
        </w:rPr>
      </w:pPr>
      <w:r w:rsidRPr="00D84616">
        <w:rPr>
          <w:color w:val="000000"/>
          <w:szCs w:val="28"/>
          <w:lang w:val="en-US"/>
        </w:rPr>
        <w:t>www</w:t>
      </w:r>
      <w:r w:rsidRPr="00D84616">
        <w:rPr>
          <w:color w:val="000000"/>
          <w:szCs w:val="28"/>
        </w:rPr>
        <w:t>.</w:t>
      </w:r>
      <w:r w:rsidRPr="00D84616">
        <w:rPr>
          <w:color w:val="000000"/>
          <w:szCs w:val="28"/>
          <w:lang w:val="en-US"/>
        </w:rPr>
        <w:t>gks</w:t>
      </w:r>
      <w:r w:rsidRPr="00D84616">
        <w:rPr>
          <w:color w:val="000000"/>
          <w:szCs w:val="28"/>
        </w:rPr>
        <w:t>.</w:t>
      </w:r>
      <w:r w:rsidRPr="00D84616">
        <w:rPr>
          <w:color w:val="000000"/>
          <w:szCs w:val="28"/>
          <w:lang w:val="en-US"/>
        </w:rPr>
        <w:t>ru</w:t>
      </w:r>
      <w:r w:rsidRPr="00D84616">
        <w:rPr>
          <w:color w:val="000000"/>
          <w:szCs w:val="28"/>
        </w:rPr>
        <w:t>. Официальный сайт Госкомстата России</w:t>
      </w:r>
    </w:p>
    <w:p w:rsidR="00572E82" w:rsidRPr="00D84616" w:rsidRDefault="00572E82" w:rsidP="00D84616">
      <w:pPr>
        <w:pStyle w:val="aa"/>
        <w:widowControl w:val="0"/>
        <w:numPr>
          <w:ilvl w:val="0"/>
          <w:numId w:val="21"/>
        </w:numPr>
        <w:shd w:val="clear" w:color="auto" w:fill="FFFFFF"/>
        <w:tabs>
          <w:tab w:val="left" w:pos="426"/>
        </w:tabs>
        <w:spacing w:after="0" w:line="360" w:lineRule="auto"/>
        <w:ind w:left="0" w:firstLine="0"/>
        <w:rPr>
          <w:color w:val="000000"/>
          <w:szCs w:val="32"/>
        </w:rPr>
      </w:pPr>
      <w:r w:rsidRPr="00D84616">
        <w:rPr>
          <w:color w:val="000000"/>
          <w:szCs w:val="28"/>
          <w:lang w:val="en-US"/>
        </w:rPr>
        <w:t>www</w:t>
      </w:r>
      <w:r w:rsidRPr="00D84616">
        <w:rPr>
          <w:color w:val="000000"/>
          <w:szCs w:val="28"/>
        </w:rPr>
        <w:t>.</w:t>
      </w:r>
      <w:r w:rsidRPr="00D84616">
        <w:rPr>
          <w:color w:val="000000"/>
          <w:szCs w:val="28"/>
          <w:lang w:val="en-US"/>
        </w:rPr>
        <w:t>cbr</w:t>
      </w:r>
      <w:r w:rsidRPr="00D84616">
        <w:rPr>
          <w:color w:val="000000"/>
          <w:szCs w:val="28"/>
        </w:rPr>
        <w:t>.</w:t>
      </w:r>
      <w:r w:rsidRPr="00D84616">
        <w:rPr>
          <w:color w:val="000000"/>
          <w:szCs w:val="28"/>
          <w:lang w:val="en-US"/>
        </w:rPr>
        <w:t>ru</w:t>
      </w:r>
      <w:r w:rsidRPr="00D84616">
        <w:rPr>
          <w:color w:val="000000"/>
          <w:szCs w:val="28"/>
        </w:rPr>
        <w:t>. Сайт Центрального банка РФ.</w:t>
      </w:r>
      <w:bookmarkStart w:id="0" w:name="_GoBack"/>
      <w:bookmarkEnd w:id="0"/>
    </w:p>
    <w:sectPr w:rsidR="00572E82" w:rsidRPr="00D84616" w:rsidSect="00D84616">
      <w:footerReference w:type="default" r:id="rId7"/>
      <w:type w:val="nextColumn"/>
      <w:pgSz w:w="11906" w:h="16834"/>
      <w:pgMar w:top="1134" w:right="850" w:bottom="1134" w:left="1701" w:header="697" w:footer="6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70F" w:rsidRDefault="0067170F" w:rsidP="00F227A7">
      <w:pPr>
        <w:spacing w:after="0" w:line="240" w:lineRule="auto"/>
      </w:pPr>
      <w:r>
        <w:separator/>
      </w:r>
    </w:p>
  </w:endnote>
  <w:endnote w:type="continuationSeparator" w:id="0">
    <w:p w:rsidR="0067170F" w:rsidRDefault="0067170F" w:rsidP="00F2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7A7" w:rsidRDefault="00477088">
    <w:pPr>
      <w:pStyle w:val="a5"/>
      <w:jc w:val="right"/>
    </w:pPr>
    <w:r>
      <w:rPr>
        <w:noProof/>
      </w:rPr>
      <w:t>1</w:t>
    </w:r>
  </w:p>
  <w:p w:rsidR="00F227A7" w:rsidRDefault="00F227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70F" w:rsidRDefault="0067170F" w:rsidP="00F227A7">
      <w:pPr>
        <w:spacing w:after="0" w:line="240" w:lineRule="auto"/>
      </w:pPr>
      <w:r>
        <w:separator/>
      </w:r>
    </w:p>
  </w:footnote>
  <w:footnote w:type="continuationSeparator" w:id="0">
    <w:p w:rsidR="0067170F" w:rsidRDefault="0067170F" w:rsidP="00F227A7">
      <w:pPr>
        <w:spacing w:after="0" w:line="240" w:lineRule="auto"/>
      </w:pPr>
      <w:r>
        <w:continuationSeparator/>
      </w:r>
    </w:p>
  </w:footnote>
  <w:footnote w:id="1">
    <w:p w:rsidR="0067170F" w:rsidRDefault="00BD345C" w:rsidP="00D84616">
      <w:pPr>
        <w:shd w:val="clear" w:color="auto" w:fill="FFFFFF"/>
        <w:spacing w:before="14" w:line="360" w:lineRule="auto"/>
        <w:ind w:right="151"/>
        <w:jc w:val="both"/>
      </w:pPr>
      <w:r>
        <w:rPr>
          <w:rStyle w:val="af0"/>
        </w:rPr>
        <w:footnoteRef/>
      </w:r>
      <w:r>
        <w:t xml:space="preserve"> </w:t>
      </w:r>
      <w:r w:rsidRPr="00DF05A1">
        <w:rPr>
          <w:color w:val="000000"/>
          <w:sz w:val="20"/>
          <w:szCs w:val="20"/>
        </w:rPr>
        <w:t xml:space="preserve">Покровская В. В. Организация и регулирование внешнеэкономической </w:t>
      </w:r>
      <w:r w:rsidRPr="00DF05A1">
        <w:rPr>
          <w:color w:val="000000"/>
          <w:spacing w:val="3"/>
          <w:sz w:val="20"/>
          <w:szCs w:val="20"/>
        </w:rPr>
        <w:t>деятельности. Учебник. -М.: Юристъ, 2006г.</w:t>
      </w:r>
    </w:p>
  </w:footnote>
  <w:footnote w:id="2">
    <w:p w:rsidR="0067170F" w:rsidRDefault="00BD345C" w:rsidP="00D84616">
      <w:pPr>
        <w:shd w:val="clear" w:color="auto" w:fill="FFFFFF"/>
        <w:spacing w:before="14" w:line="360" w:lineRule="auto"/>
        <w:ind w:right="151"/>
        <w:jc w:val="both"/>
      </w:pPr>
      <w:r w:rsidRPr="00DF05A1">
        <w:rPr>
          <w:rStyle w:val="af0"/>
          <w:sz w:val="20"/>
          <w:szCs w:val="20"/>
        </w:rPr>
        <w:footnoteRef/>
      </w:r>
      <w:r w:rsidRPr="00DF05A1">
        <w:rPr>
          <w:sz w:val="20"/>
          <w:szCs w:val="20"/>
        </w:rPr>
        <w:t xml:space="preserve"> </w:t>
      </w:r>
      <w:r w:rsidRPr="00DF05A1">
        <w:rPr>
          <w:color w:val="000000"/>
          <w:spacing w:val="-1"/>
          <w:sz w:val="20"/>
          <w:szCs w:val="20"/>
        </w:rPr>
        <w:t>Глобализация экономики и внешнеэкономические связи России. Под ред.</w:t>
      </w:r>
      <w:r w:rsidRPr="00DF05A1">
        <w:rPr>
          <w:color w:val="000000"/>
          <w:spacing w:val="1"/>
          <w:sz w:val="20"/>
          <w:szCs w:val="20"/>
        </w:rPr>
        <w:t>И. П. Фаминского. - М.: Республика,2004.</w:t>
      </w:r>
    </w:p>
  </w:footnote>
  <w:footnote w:id="3">
    <w:p w:rsidR="0067170F" w:rsidRDefault="00766A13" w:rsidP="00D84616">
      <w:pPr>
        <w:shd w:val="clear" w:color="auto" w:fill="FFFFFF"/>
        <w:spacing w:before="14" w:line="360" w:lineRule="auto"/>
        <w:ind w:right="151"/>
        <w:jc w:val="both"/>
      </w:pPr>
      <w:r w:rsidRPr="00DF05A1">
        <w:rPr>
          <w:rStyle w:val="af0"/>
          <w:sz w:val="20"/>
          <w:szCs w:val="20"/>
        </w:rPr>
        <w:footnoteRef/>
      </w:r>
      <w:r w:rsidRPr="00DF05A1">
        <w:rPr>
          <w:sz w:val="20"/>
          <w:szCs w:val="20"/>
        </w:rPr>
        <w:t xml:space="preserve"> </w:t>
      </w:r>
      <w:r w:rsidRPr="00DF05A1">
        <w:rPr>
          <w:color w:val="000000"/>
          <w:sz w:val="20"/>
          <w:szCs w:val="20"/>
          <w:lang w:val="en-US"/>
        </w:rPr>
        <w:t>www</w:t>
      </w:r>
      <w:r w:rsidRPr="00DF05A1">
        <w:rPr>
          <w:color w:val="000000"/>
          <w:sz w:val="20"/>
          <w:szCs w:val="20"/>
        </w:rPr>
        <w:t>.</w:t>
      </w:r>
      <w:r w:rsidRPr="00DF05A1">
        <w:rPr>
          <w:color w:val="000000"/>
          <w:sz w:val="20"/>
          <w:szCs w:val="20"/>
          <w:lang w:val="en-US"/>
        </w:rPr>
        <w:t>cbr</w:t>
      </w:r>
      <w:r w:rsidRPr="00DF05A1">
        <w:rPr>
          <w:color w:val="000000"/>
          <w:sz w:val="20"/>
          <w:szCs w:val="20"/>
        </w:rPr>
        <w:t>.</w:t>
      </w:r>
      <w:r w:rsidRPr="00DF05A1">
        <w:rPr>
          <w:color w:val="000000"/>
          <w:sz w:val="20"/>
          <w:szCs w:val="20"/>
          <w:lang w:val="en-US"/>
        </w:rPr>
        <w:t>ru</w:t>
      </w:r>
      <w:r w:rsidRPr="00DF05A1">
        <w:rPr>
          <w:color w:val="000000"/>
          <w:sz w:val="20"/>
          <w:szCs w:val="20"/>
        </w:rPr>
        <w:t>. Сайт Центрального банка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8ABAFA"/>
    <w:lvl w:ilvl="0">
      <w:numFmt w:val="bullet"/>
      <w:lvlText w:val="*"/>
      <w:lvlJc w:val="left"/>
    </w:lvl>
  </w:abstractNum>
  <w:abstractNum w:abstractNumId="1">
    <w:nsid w:val="0CD86093"/>
    <w:multiLevelType w:val="singleLevel"/>
    <w:tmpl w:val="7A46549C"/>
    <w:lvl w:ilvl="0">
      <w:start w:val="10"/>
      <w:numFmt w:val="decimal"/>
      <w:lvlText w:val="%1."/>
      <w:legacy w:legacy="1" w:legacySpace="0" w:legacyIndent="547"/>
      <w:lvlJc w:val="left"/>
      <w:rPr>
        <w:rFonts w:ascii="Times New Roman" w:hAnsi="Times New Roman" w:cs="Times New Roman" w:hint="default"/>
      </w:rPr>
    </w:lvl>
  </w:abstractNum>
  <w:abstractNum w:abstractNumId="2">
    <w:nsid w:val="147D3B8E"/>
    <w:multiLevelType w:val="multilevel"/>
    <w:tmpl w:val="6378880A"/>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16464061"/>
    <w:multiLevelType w:val="hybridMultilevel"/>
    <w:tmpl w:val="CDF6ECAC"/>
    <w:lvl w:ilvl="0" w:tplc="6BF2B9BA">
      <w:start w:val="3"/>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2117068"/>
    <w:multiLevelType w:val="singleLevel"/>
    <w:tmpl w:val="3D7AF894"/>
    <w:lvl w:ilvl="0">
      <w:start w:val="14"/>
      <w:numFmt w:val="decimal"/>
      <w:lvlText w:val="%1."/>
      <w:legacy w:legacy="1" w:legacySpace="0" w:legacyIndent="526"/>
      <w:lvlJc w:val="left"/>
      <w:rPr>
        <w:rFonts w:ascii="Times New Roman" w:hAnsi="Times New Roman" w:cs="Times New Roman" w:hint="default"/>
      </w:rPr>
    </w:lvl>
  </w:abstractNum>
  <w:abstractNum w:abstractNumId="5">
    <w:nsid w:val="46FC6A3D"/>
    <w:multiLevelType w:val="singleLevel"/>
    <w:tmpl w:val="E1AE807C"/>
    <w:lvl w:ilvl="0">
      <w:start w:val="4"/>
      <w:numFmt w:val="decimal"/>
      <w:lvlText w:val="%1."/>
      <w:legacy w:legacy="1" w:legacySpace="0" w:legacyIndent="410"/>
      <w:lvlJc w:val="left"/>
      <w:rPr>
        <w:rFonts w:ascii="Times New Roman" w:hAnsi="Times New Roman" w:cs="Times New Roman" w:hint="default"/>
      </w:rPr>
    </w:lvl>
  </w:abstractNum>
  <w:abstractNum w:abstractNumId="6">
    <w:nsid w:val="50580907"/>
    <w:multiLevelType w:val="singleLevel"/>
    <w:tmpl w:val="E2662000"/>
    <w:lvl w:ilvl="0">
      <w:start w:val="7"/>
      <w:numFmt w:val="decimal"/>
      <w:lvlText w:val="%1."/>
      <w:legacy w:legacy="1" w:legacySpace="0" w:legacyIndent="547"/>
      <w:lvlJc w:val="left"/>
      <w:rPr>
        <w:rFonts w:ascii="Times New Roman" w:hAnsi="Times New Roman" w:cs="Times New Roman" w:hint="default"/>
      </w:rPr>
    </w:lvl>
  </w:abstractNum>
  <w:abstractNum w:abstractNumId="7">
    <w:nsid w:val="51EB6EC8"/>
    <w:multiLevelType w:val="singleLevel"/>
    <w:tmpl w:val="285A665C"/>
    <w:lvl w:ilvl="0">
      <w:start w:val="1"/>
      <w:numFmt w:val="decimal"/>
      <w:lvlText w:val="%1)"/>
      <w:legacy w:legacy="1" w:legacySpace="0" w:legacyIndent="296"/>
      <w:lvlJc w:val="left"/>
      <w:rPr>
        <w:rFonts w:ascii="Times New Roman" w:hAnsi="Times New Roman" w:cs="Times New Roman" w:hint="default"/>
      </w:rPr>
    </w:lvl>
  </w:abstractNum>
  <w:abstractNum w:abstractNumId="8">
    <w:nsid w:val="55487DD8"/>
    <w:multiLevelType w:val="hybridMultilevel"/>
    <w:tmpl w:val="25E41018"/>
    <w:lvl w:ilvl="0" w:tplc="9C1078F8">
      <w:start w:val="1"/>
      <w:numFmt w:val="decimal"/>
      <w:lvlText w:val="%1."/>
      <w:lvlJc w:val="left"/>
      <w:pPr>
        <w:ind w:left="720" w:hanging="360"/>
      </w:pPr>
      <w:rPr>
        <w:rFonts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C8C26E2"/>
    <w:multiLevelType w:val="singleLevel"/>
    <w:tmpl w:val="65BA1304"/>
    <w:lvl w:ilvl="0">
      <w:start w:val="1"/>
      <w:numFmt w:val="decimal"/>
      <w:lvlText w:val="%1)"/>
      <w:legacy w:legacy="1" w:legacySpace="0" w:legacyIndent="310"/>
      <w:lvlJc w:val="left"/>
      <w:rPr>
        <w:rFonts w:ascii="Times New Roman" w:hAnsi="Times New Roman" w:cs="Times New Roman" w:hint="default"/>
      </w:rPr>
    </w:lvl>
  </w:abstractNum>
  <w:abstractNum w:abstractNumId="10">
    <w:nsid w:val="5EC03242"/>
    <w:multiLevelType w:val="multilevel"/>
    <w:tmpl w:val="A008FED2"/>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1">
    <w:nsid w:val="76137FE3"/>
    <w:multiLevelType w:val="singleLevel"/>
    <w:tmpl w:val="180E469E"/>
    <w:lvl w:ilvl="0">
      <w:start w:val="17"/>
      <w:numFmt w:val="decimal"/>
      <w:lvlText w:val="%1."/>
      <w:legacy w:legacy="1" w:legacySpace="0" w:legacyIndent="396"/>
      <w:lvlJc w:val="left"/>
      <w:rPr>
        <w:rFonts w:ascii="Times New Roman" w:hAnsi="Times New Roman" w:cs="Times New Roman" w:hint="default"/>
      </w:rPr>
    </w:lvl>
  </w:abstractNum>
  <w:abstractNum w:abstractNumId="12">
    <w:nsid w:val="787D156D"/>
    <w:multiLevelType w:val="hybridMultilevel"/>
    <w:tmpl w:val="0144E7BE"/>
    <w:lvl w:ilvl="0" w:tplc="6B761D44">
      <w:start w:val="1"/>
      <w:numFmt w:val="decimal"/>
      <w:lvlText w:val="%1."/>
      <w:lvlJc w:val="left"/>
      <w:pPr>
        <w:ind w:left="1080" w:hanging="360"/>
      </w:pPr>
      <w:rPr>
        <w:rFonts w:cs="Times New Roman" w:hint="default"/>
        <w:color w:val="00000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9"/>
  </w:num>
  <w:num w:numId="3">
    <w:abstractNumId w:val="0"/>
    <w:lvlOverride w:ilvl="0">
      <w:lvl w:ilvl="0">
        <w:numFmt w:val="bullet"/>
        <w:lvlText w:val="-"/>
        <w:legacy w:legacy="1" w:legacySpace="0" w:legacyIndent="166"/>
        <w:lvlJc w:val="left"/>
        <w:rPr>
          <w:rFonts w:ascii="Times New Roman" w:hAnsi="Times New Roman" w:hint="default"/>
        </w:rPr>
      </w:lvl>
    </w:lvlOverride>
  </w:num>
  <w:num w:numId="4">
    <w:abstractNumId w:val="0"/>
    <w:lvlOverride w:ilvl="0">
      <w:lvl w:ilvl="0">
        <w:numFmt w:val="bullet"/>
        <w:lvlText w:val="-"/>
        <w:legacy w:legacy="1" w:legacySpace="0" w:legacyIndent="188"/>
        <w:lvlJc w:val="left"/>
        <w:rPr>
          <w:rFonts w:ascii="Times New Roman" w:hAnsi="Times New Roman" w:hint="default"/>
        </w:rPr>
      </w:lvl>
    </w:lvlOverride>
  </w:num>
  <w:num w:numId="5">
    <w:abstractNumId w:val="0"/>
    <w:lvlOverride w:ilvl="0">
      <w:lvl w:ilvl="0">
        <w:numFmt w:val="bullet"/>
        <w:lvlText w:val="-"/>
        <w:legacy w:legacy="1" w:legacySpace="0" w:legacyIndent="216"/>
        <w:lvlJc w:val="left"/>
        <w:rPr>
          <w:rFonts w:ascii="Times New Roman" w:hAnsi="Times New Roman" w:hint="default"/>
        </w:rPr>
      </w:lvl>
    </w:lvlOverride>
  </w:num>
  <w:num w:numId="6">
    <w:abstractNumId w:val="0"/>
    <w:lvlOverride w:ilvl="0">
      <w:lvl w:ilvl="0">
        <w:numFmt w:val="bullet"/>
        <w:lvlText w:val="-"/>
        <w:legacy w:legacy="1" w:legacySpace="0" w:legacyIndent="223"/>
        <w:lvlJc w:val="left"/>
        <w:rPr>
          <w:rFonts w:ascii="Times New Roman" w:hAnsi="Times New Roman" w:hint="default"/>
        </w:rPr>
      </w:lvl>
    </w:lvlOverride>
  </w:num>
  <w:num w:numId="7">
    <w:abstractNumId w:val="0"/>
    <w:lvlOverride w:ilvl="0">
      <w:lvl w:ilvl="0">
        <w:numFmt w:val="bullet"/>
        <w:lvlText w:val="-"/>
        <w:legacy w:legacy="1" w:legacySpace="0" w:legacyIndent="152"/>
        <w:lvlJc w:val="left"/>
        <w:rPr>
          <w:rFonts w:ascii="Times New Roman" w:hAnsi="Times New Roman" w:hint="default"/>
        </w:rPr>
      </w:lvl>
    </w:lvlOverride>
  </w:num>
  <w:num w:numId="8">
    <w:abstractNumId w:val="0"/>
    <w:lvlOverride w:ilvl="0">
      <w:lvl w:ilvl="0">
        <w:numFmt w:val="bullet"/>
        <w:lvlText w:val="-"/>
        <w:legacy w:legacy="1" w:legacySpace="0" w:legacyIndent="151"/>
        <w:lvlJc w:val="left"/>
        <w:rPr>
          <w:rFonts w:ascii="Times New Roman" w:hAnsi="Times New Roman" w:hint="default"/>
        </w:rPr>
      </w:lvl>
    </w:lvlOverride>
  </w:num>
  <w:num w:numId="9">
    <w:abstractNumId w:val="7"/>
  </w:num>
  <w:num w:numId="10">
    <w:abstractNumId w:val="0"/>
    <w:lvlOverride w:ilvl="0">
      <w:lvl w:ilvl="0">
        <w:numFmt w:val="bullet"/>
        <w:lvlText w:val="•"/>
        <w:legacy w:legacy="1" w:legacySpace="0" w:legacyIndent="353"/>
        <w:lvlJc w:val="left"/>
        <w:rPr>
          <w:rFonts w:ascii="Times New Roman" w:hAnsi="Times New Roman" w:hint="default"/>
        </w:rPr>
      </w:lvl>
    </w:lvlOverride>
  </w:num>
  <w:num w:numId="11">
    <w:abstractNumId w:val="0"/>
    <w:lvlOverride w:ilvl="0">
      <w:lvl w:ilvl="0">
        <w:numFmt w:val="bullet"/>
        <w:lvlText w:val="-"/>
        <w:legacy w:legacy="1" w:legacySpace="0" w:legacyIndent="238"/>
        <w:lvlJc w:val="left"/>
        <w:rPr>
          <w:rFonts w:ascii="Times New Roman" w:hAnsi="Times New Roman" w:hint="default"/>
        </w:rPr>
      </w:lvl>
    </w:lvlOverride>
  </w:num>
  <w:num w:numId="12">
    <w:abstractNumId w:val="5"/>
  </w:num>
  <w:num w:numId="13">
    <w:abstractNumId w:val="6"/>
  </w:num>
  <w:num w:numId="14">
    <w:abstractNumId w:val="1"/>
  </w:num>
  <w:num w:numId="15">
    <w:abstractNumId w:val="4"/>
  </w:num>
  <w:num w:numId="16">
    <w:abstractNumId w:val="11"/>
  </w:num>
  <w:num w:numId="17">
    <w:abstractNumId w:val="10"/>
  </w:num>
  <w:num w:numId="18">
    <w:abstractNumId w:val="2"/>
  </w:num>
  <w:num w:numId="19">
    <w:abstractNumId w:val="3"/>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C11"/>
    <w:rsid w:val="00023C11"/>
    <w:rsid w:val="0006236E"/>
    <w:rsid w:val="0006306B"/>
    <w:rsid w:val="0014092B"/>
    <w:rsid w:val="001669D8"/>
    <w:rsid w:val="00231972"/>
    <w:rsid w:val="002B558C"/>
    <w:rsid w:val="002D6B6A"/>
    <w:rsid w:val="003A3B79"/>
    <w:rsid w:val="003E0E83"/>
    <w:rsid w:val="004109F3"/>
    <w:rsid w:val="0041705F"/>
    <w:rsid w:val="00477088"/>
    <w:rsid w:val="004874C6"/>
    <w:rsid w:val="0049697F"/>
    <w:rsid w:val="00572E82"/>
    <w:rsid w:val="00621EE6"/>
    <w:rsid w:val="0067170F"/>
    <w:rsid w:val="00754BF1"/>
    <w:rsid w:val="00766A13"/>
    <w:rsid w:val="00775752"/>
    <w:rsid w:val="008267B2"/>
    <w:rsid w:val="008F191B"/>
    <w:rsid w:val="009117E1"/>
    <w:rsid w:val="00925621"/>
    <w:rsid w:val="00B520B4"/>
    <w:rsid w:val="00B54D56"/>
    <w:rsid w:val="00B61DE5"/>
    <w:rsid w:val="00BA5DDF"/>
    <w:rsid w:val="00BD345C"/>
    <w:rsid w:val="00C64F8B"/>
    <w:rsid w:val="00D84616"/>
    <w:rsid w:val="00DF05A1"/>
    <w:rsid w:val="00E75831"/>
    <w:rsid w:val="00EC5B1F"/>
    <w:rsid w:val="00F227A7"/>
    <w:rsid w:val="00F5321F"/>
    <w:rsid w:val="00F80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A29F55F-FF57-46CC-8BF0-1AB8A530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4C6"/>
    <w:pPr>
      <w:spacing w:after="200" w:line="276" w:lineRule="auto"/>
    </w:pPr>
    <w:rP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227A7"/>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F227A7"/>
    <w:rPr>
      <w:rFonts w:eastAsia="Times New Roman" w:cs="Times New Roman"/>
      <w:lang w:val="x-none" w:eastAsia="ru-RU"/>
    </w:rPr>
  </w:style>
  <w:style w:type="paragraph" w:styleId="a5">
    <w:name w:val="footer"/>
    <w:basedOn w:val="a"/>
    <w:link w:val="a6"/>
    <w:uiPriority w:val="99"/>
    <w:unhideWhenUsed/>
    <w:rsid w:val="00F227A7"/>
    <w:pPr>
      <w:tabs>
        <w:tab w:val="center" w:pos="4677"/>
        <w:tab w:val="right" w:pos="9355"/>
      </w:tabs>
      <w:spacing w:after="0" w:line="240" w:lineRule="auto"/>
    </w:pPr>
  </w:style>
  <w:style w:type="character" w:customStyle="1" w:styleId="a6">
    <w:name w:val="Нижний колонтитул Знак"/>
    <w:link w:val="a5"/>
    <w:uiPriority w:val="99"/>
    <w:locked/>
    <w:rsid w:val="00F227A7"/>
    <w:rPr>
      <w:rFonts w:eastAsia="Times New Roman" w:cs="Times New Roman"/>
      <w:lang w:val="x-none" w:eastAsia="ru-RU"/>
    </w:rPr>
  </w:style>
  <w:style w:type="paragraph" w:styleId="a7">
    <w:name w:val="Balloon Text"/>
    <w:basedOn w:val="a"/>
    <w:link w:val="a8"/>
    <w:uiPriority w:val="99"/>
    <w:semiHidden/>
    <w:unhideWhenUsed/>
    <w:rsid w:val="003E0E83"/>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3E0E83"/>
    <w:rPr>
      <w:rFonts w:ascii="Tahoma" w:hAnsi="Tahoma" w:cs="Tahoma"/>
      <w:sz w:val="16"/>
      <w:szCs w:val="16"/>
      <w:lang w:val="x-none" w:eastAsia="ru-RU"/>
    </w:rPr>
  </w:style>
  <w:style w:type="table" w:styleId="a9">
    <w:name w:val="Table Grid"/>
    <w:basedOn w:val="a1"/>
    <w:uiPriority w:val="59"/>
    <w:rsid w:val="004170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8F191B"/>
    <w:pPr>
      <w:ind w:left="720"/>
      <w:contextualSpacing/>
    </w:pPr>
  </w:style>
  <w:style w:type="paragraph" w:styleId="ab">
    <w:name w:val="endnote text"/>
    <w:basedOn w:val="a"/>
    <w:link w:val="ac"/>
    <w:uiPriority w:val="99"/>
    <w:semiHidden/>
    <w:unhideWhenUsed/>
    <w:rsid w:val="00BD345C"/>
    <w:pPr>
      <w:spacing w:after="0" w:line="240" w:lineRule="auto"/>
    </w:pPr>
    <w:rPr>
      <w:sz w:val="20"/>
      <w:szCs w:val="20"/>
    </w:rPr>
  </w:style>
  <w:style w:type="character" w:customStyle="1" w:styleId="ac">
    <w:name w:val="Текст концевой сноски Знак"/>
    <w:link w:val="ab"/>
    <w:uiPriority w:val="99"/>
    <w:semiHidden/>
    <w:locked/>
    <w:rsid w:val="00BD345C"/>
    <w:rPr>
      <w:rFonts w:eastAsia="Times New Roman" w:cs="Times New Roman"/>
      <w:sz w:val="20"/>
      <w:szCs w:val="20"/>
      <w:lang w:val="x-none" w:eastAsia="ru-RU"/>
    </w:rPr>
  </w:style>
  <w:style w:type="character" w:styleId="ad">
    <w:name w:val="endnote reference"/>
    <w:uiPriority w:val="99"/>
    <w:semiHidden/>
    <w:unhideWhenUsed/>
    <w:rsid w:val="00BD345C"/>
    <w:rPr>
      <w:rFonts w:cs="Times New Roman"/>
      <w:vertAlign w:val="superscript"/>
    </w:rPr>
  </w:style>
  <w:style w:type="paragraph" w:styleId="ae">
    <w:name w:val="footnote text"/>
    <w:basedOn w:val="a"/>
    <w:link w:val="af"/>
    <w:uiPriority w:val="99"/>
    <w:semiHidden/>
    <w:unhideWhenUsed/>
    <w:rsid w:val="00BD345C"/>
    <w:pPr>
      <w:spacing w:after="0" w:line="240" w:lineRule="auto"/>
    </w:pPr>
    <w:rPr>
      <w:sz w:val="20"/>
      <w:szCs w:val="20"/>
    </w:rPr>
  </w:style>
  <w:style w:type="character" w:customStyle="1" w:styleId="af">
    <w:name w:val="Текст сноски Знак"/>
    <w:link w:val="ae"/>
    <w:uiPriority w:val="99"/>
    <w:semiHidden/>
    <w:locked/>
    <w:rsid w:val="00BD345C"/>
    <w:rPr>
      <w:rFonts w:eastAsia="Times New Roman" w:cs="Times New Roman"/>
      <w:sz w:val="20"/>
      <w:szCs w:val="20"/>
      <w:lang w:val="x-none" w:eastAsia="ru-RU"/>
    </w:rPr>
  </w:style>
  <w:style w:type="character" w:styleId="af0">
    <w:name w:val="footnote reference"/>
    <w:uiPriority w:val="99"/>
    <w:semiHidden/>
    <w:unhideWhenUsed/>
    <w:rsid w:val="00BD345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6546</Words>
  <Characters>37313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2009-05-25T13:28:00Z</cp:lastPrinted>
  <dcterms:created xsi:type="dcterms:W3CDTF">2014-02-24T01:30:00Z</dcterms:created>
  <dcterms:modified xsi:type="dcterms:W3CDTF">2014-02-24T01:30:00Z</dcterms:modified>
</cp:coreProperties>
</file>