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E" w:rsidRPr="00997100" w:rsidRDefault="00DD4C1E" w:rsidP="002A0BFB">
      <w:pPr>
        <w:pStyle w:val="aff0"/>
      </w:pPr>
      <w:r w:rsidRPr="00997100">
        <w:t>Министерство сельского хозяйства РФ</w:t>
      </w:r>
    </w:p>
    <w:p w:rsidR="00997100" w:rsidRPr="00997100" w:rsidRDefault="00DD4C1E" w:rsidP="002A0BFB">
      <w:pPr>
        <w:pStyle w:val="aff0"/>
      </w:pPr>
      <w:r w:rsidRPr="00997100">
        <w:t xml:space="preserve">ФГОУ ВПО </w:t>
      </w:r>
      <w:r w:rsidR="001C3430" w:rsidRPr="00997100">
        <w:t>Уральская государственная академия ветеринарной медицины</w:t>
      </w:r>
    </w:p>
    <w:p w:rsidR="00997100" w:rsidRPr="00997100" w:rsidRDefault="00DD4C1E" w:rsidP="002A0BFB">
      <w:pPr>
        <w:pStyle w:val="aff0"/>
      </w:pPr>
      <w:r w:rsidRPr="00997100">
        <w:t>Кафедра товароведения продовольственных товаров и ветеринарно-санитарной экспертизы</w:t>
      </w: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997100" w:rsidRDefault="00DD4C1E" w:rsidP="002A0BFB">
      <w:pPr>
        <w:pStyle w:val="aff0"/>
      </w:pPr>
      <w:r w:rsidRPr="00997100">
        <w:t>КУРСОВАЯ РАБОТА</w:t>
      </w:r>
    </w:p>
    <w:p w:rsidR="00997100" w:rsidRDefault="00997100" w:rsidP="002A0BFB">
      <w:pPr>
        <w:pStyle w:val="aff0"/>
      </w:pPr>
      <w:r>
        <w:t>"</w:t>
      </w:r>
      <w:r w:rsidR="00DD4C1E" w:rsidRPr="00997100">
        <w:t>Ветеринарно-санитарная экспертиза продуктов убоя птицы при инфекционных болезнях бактериальной этиологии</w:t>
      </w:r>
      <w:r>
        <w:t xml:space="preserve"> (</w:t>
      </w:r>
      <w:r w:rsidR="00DD4C1E" w:rsidRPr="00997100">
        <w:t>респираторный микоплазмоз, инфекционный синовит, стрепто</w:t>
      </w:r>
      <w:r w:rsidRPr="00997100">
        <w:t xml:space="preserve"> - </w:t>
      </w:r>
      <w:r w:rsidR="00DD4C1E" w:rsidRPr="00997100">
        <w:t>и стафиллококкоз, рожистая септицемия, колибактериоз</w:t>
      </w:r>
      <w:r>
        <w:t>)"</w:t>
      </w: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997100" w:rsidRDefault="00DD4C1E" w:rsidP="002A0BFB">
      <w:pPr>
        <w:pStyle w:val="aff0"/>
        <w:jc w:val="left"/>
      </w:pPr>
      <w:r w:rsidRPr="00997100">
        <w:t>Исполнитель</w:t>
      </w:r>
      <w:r w:rsidR="00997100" w:rsidRPr="00997100">
        <w:t xml:space="preserve">: </w:t>
      </w:r>
      <w:r w:rsidRPr="00997100">
        <w:t>студент 45 а</w:t>
      </w:r>
    </w:p>
    <w:p w:rsidR="00997100" w:rsidRDefault="00DD4C1E" w:rsidP="002A0BFB">
      <w:pPr>
        <w:pStyle w:val="aff0"/>
        <w:jc w:val="left"/>
      </w:pPr>
      <w:r w:rsidRPr="00997100">
        <w:t>группы факультета ветмедицины</w:t>
      </w:r>
    </w:p>
    <w:p w:rsidR="00997100" w:rsidRDefault="00DD4C1E" w:rsidP="002A0BFB">
      <w:pPr>
        <w:pStyle w:val="aff0"/>
        <w:jc w:val="left"/>
      </w:pPr>
      <w:r w:rsidRPr="00997100">
        <w:t>Руководитель</w:t>
      </w:r>
      <w:r w:rsidR="00997100" w:rsidRPr="00997100">
        <w:t xml:space="preserve">: </w:t>
      </w:r>
      <w:r w:rsidRPr="00997100">
        <w:t>доцент, кандидат вет</w:t>
      </w:r>
      <w:r w:rsidR="00997100" w:rsidRPr="00997100">
        <w:t xml:space="preserve">. </w:t>
      </w:r>
      <w:r w:rsidRPr="00997100">
        <w:t>наук</w:t>
      </w:r>
    </w:p>
    <w:p w:rsidR="00997100" w:rsidRPr="00997100" w:rsidRDefault="00997100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2A0BFB" w:rsidP="002A0BFB">
      <w:pPr>
        <w:pStyle w:val="aff0"/>
      </w:pPr>
    </w:p>
    <w:p w:rsidR="002A0BFB" w:rsidRDefault="00A5756A" w:rsidP="002A0BFB">
      <w:pPr>
        <w:pStyle w:val="aff0"/>
      </w:pPr>
      <w:r w:rsidRPr="00997100">
        <w:t>Троицк 2007</w:t>
      </w:r>
    </w:p>
    <w:p w:rsidR="00DE292D" w:rsidRPr="00997100" w:rsidRDefault="001C3430" w:rsidP="002A0BFB">
      <w:pPr>
        <w:pStyle w:val="af8"/>
      </w:pPr>
      <w:r w:rsidRPr="00997100">
        <w:br w:type="page"/>
      </w:r>
      <w:r w:rsidR="00DD4C1E" w:rsidRPr="00997100">
        <w:t>Оглавление</w:t>
      </w:r>
    </w:p>
    <w:p w:rsidR="002A0BFB" w:rsidRDefault="002A0BFB" w:rsidP="00997100">
      <w:pPr>
        <w:rPr>
          <w:i/>
          <w:iCs/>
        </w:rPr>
      </w:pP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Введение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 Респираторный микоплазмоз птиц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1.1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1.2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1.3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1.4 Лабораторная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1.5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2. Колисептицемия (колибактериоз)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2.1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2.2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2.3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2.4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 Стрептококкоз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3.1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3.2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3.3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3.4 Лабораторная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3.5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 Стафилококкоз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4.1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4.2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4.3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4.4 Лабораторная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4.5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 Рожистая септицемия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5.1.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5.2.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5.3.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5.4. Лабораторная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5.5.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 Инфекционный синовит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6.1. Характеристика болезни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6.2. Предубойная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6.3. Послеубойная ветеринарно-санитарная экспертиза органов и туш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6.4. Лабораторная диагностика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6.5. Обоснование ветеринарно-санитарной оценки продуктов убоя и их использование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Заключение</w:t>
      </w:r>
    </w:p>
    <w:p w:rsidR="00342EC4" w:rsidRDefault="00342EC4">
      <w:pPr>
        <w:pStyle w:val="21"/>
        <w:rPr>
          <w:smallCaps w:val="0"/>
          <w:noProof/>
          <w:sz w:val="24"/>
          <w:szCs w:val="24"/>
        </w:rPr>
      </w:pPr>
      <w:r w:rsidRPr="00E25196">
        <w:rPr>
          <w:rStyle w:val="a7"/>
          <w:noProof/>
        </w:rPr>
        <w:t>Список использованной литературы</w:t>
      </w:r>
    </w:p>
    <w:p w:rsidR="00342EC4" w:rsidRDefault="00342EC4" w:rsidP="00342EC4">
      <w:pPr>
        <w:ind w:firstLine="0"/>
        <w:rPr>
          <w:i/>
          <w:iCs/>
        </w:rPr>
      </w:pPr>
    </w:p>
    <w:p w:rsidR="00DE292D" w:rsidRPr="00997100" w:rsidRDefault="00DE292D" w:rsidP="002A0BFB">
      <w:pPr>
        <w:pStyle w:val="2"/>
      </w:pPr>
      <w:r w:rsidRPr="00997100">
        <w:br w:type="page"/>
      </w:r>
      <w:bookmarkStart w:id="0" w:name="_Toc168982106"/>
      <w:bookmarkStart w:id="1" w:name="_Toc234749323"/>
      <w:r w:rsidRPr="00997100">
        <w:t>Введение</w:t>
      </w:r>
      <w:bookmarkEnd w:id="0"/>
      <w:bookmarkEnd w:id="1"/>
    </w:p>
    <w:p w:rsidR="002A0BFB" w:rsidRDefault="002A0BFB" w:rsidP="00997100"/>
    <w:p w:rsidR="00997100" w:rsidRDefault="00DE292D" w:rsidP="00997100">
      <w:r w:rsidRPr="00997100">
        <w:t>В ветеринарии известны сотни различных заболеваний птиц</w:t>
      </w:r>
      <w:r w:rsidR="00997100" w:rsidRPr="00997100">
        <w:t xml:space="preserve">. </w:t>
      </w:r>
      <w:r w:rsidRPr="00997100">
        <w:t>Нередко встречаются болезни, общие для птиц и человека</w:t>
      </w:r>
      <w:r w:rsidR="00997100" w:rsidRPr="00997100">
        <w:t xml:space="preserve">. </w:t>
      </w:r>
      <w:r w:rsidRPr="00997100">
        <w:t>Поэтому при общении с заболевшими птицами надо проявлять большую осторожность во избежание собственного заражения</w:t>
      </w:r>
      <w:r w:rsidR="00997100" w:rsidRPr="00997100">
        <w:t>.</w:t>
      </w:r>
    </w:p>
    <w:p w:rsidR="00997100" w:rsidRDefault="00DE292D" w:rsidP="00997100">
      <w:r w:rsidRPr="00997100">
        <w:t>Заболевание гораздо легче предупредить, чем лечить</w:t>
      </w:r>
      <w:r w:rsidR="00997100" w:rsidRPr="00997100">
        <w:t xml:space="preserve">. </w:t>
      </w:r>
      <w:r w:rsidRPr="00997100">
        <w:t>Правильное содержание и кормление</w:t>
      </w:r>
      <w:r w:rsidR="00997100" w:rsidRPr="00997100">
        <w:t xml:space="preserve"> - </w:t>
      </w:r>
      <w:r w:rsidRPr="00997100">
        <w:t>залог здоровья ваших питомцев</w:t>
      </w:r>
      <w:r w:rsidR="00997100" w:rsidRPr="00997100">
        <w:t>.</w:t>
      </w:r>
    </w:p>
    <w:p w:rsidR="00997100" w:rsidRDefault="00DE292D" w:rsidP="00997100">
      <w:r w:rsidRPr="00997100">
        <w:t>При заболевании птицы можно заметить изменения в ее поведении</w:t>
      </w:r>
      <w:r w:rsidR="00997100" w:rsidRPr="00997100">
        <w:t xml:space="preserve">. </w:t>
      </w:r>
      <w:r w:rsidRPr="00997100">
        <w:t>У здоровой птицы чистое оперение, плотно прижатое к телу, глаза чистые, ясные, полностью открыты</w:t>
      </w:r>
      <w:r w:rsidR="00997100" w:rsidRPr="00997100">
        <w:t xml:space="preserve">. </w:t>
      </w:r>
      <w:r w:rsidRPr="00997100">
        <w:t>Птица живо реагирует на окружающую обстановку, издает различные звуки или поет</w:t>
      </w:r>
      <w:r w:rsidR="00997100" w:rsidRPr="00997100">
        <w:t xml:space="preserve">. </w:t>
      </w:r>
      <w:r w:rsidRPr="00997100">
        <w:t>Отдыхает или спит на одной ноге</w:t>
      </w:r>
      <w:r w:rsidR="00997100" w:rsidRPr="00997100">
        <w:t xml:space="preserve">. </w:t>
      </w:r>
      <w:r w:rsidRPr="00997100">
        <w:t>С удовольствием купается несколько раз в день</w:t>
      </w:r>
      <w:r w:rsidR="00997100" w:rsidRPr="00997100">
        <w:t xml:space="preserve">. </w:t>
      </w:r>
      <w:r w:rsidRPr="00997100">
        <w:t>Больная птица не реагирует на звуки, глаза полуоткрыты, сидит на жердочке на обеих лапах, даже днем спит, пряча голову под крыло на спине</w:t>
      </w:r>
      <w:r w:rsidR="00997100" w:rsidRPr="00997100">
        <w:t xml:space="preserve">. </w:t>
      </w:r>
      <w:r w:rsidRPr="00997100">
        <w:t>Дыхание затруднено, из ноздрей бывают слизистые выделения</w:t>
      </w:r>
      <w:r w:rsidR="00997100" w:rsidRPr="00997100">
        <w:t xml:space="preserve">. </w:t>
      </w:r>
      <w:r w:rsidRPr="00997100">
        <w:t>Птица или не ест или ест неимоверно много</w:t>
      </w:r>
      <w:r w:rsidR="00997100" w:rsidRPr="00997100">
        <w:t xml:space="preserve">. </w:t>
      </w:r>
      <w:r w:rsidRPr="00997100">
        <w:t>Перестает чистить оперение, купаться</w:t>
      </w:r>
      <w:r w:rsidR="00997100" w:rsidRPr="00997100">
        <w:t>.</w:t>
      </w:r>
    </w:p>
    <w:p w:rsidR="00997100" w:rsidRDefault="00DE292D" w:rsidP="00997100">
      <w:r w:rsidRPr="00997100">
        <w:t>Заболевшую птицу необходимо изолировать в отдельном помещении, наблюдать за ее состоянием, контролировать испражнения, которые являются показателем состояния птиц</w:t>
      </w:r>
      <w:r w:rsidR="00997100" w:rsidRPr="00997100">
        <w:t xml:space="preserve">. </w:t>
      </w:r>
      <w:r w:rsidRPr="00997100">
        <w:t>Повысить температуру воздуха до 30-35°С</w:t>
      </w:r>
      <w:r w:rsidR="00997100">
        <w:t xml:space="preserve"> (</w:t>
      </w:r>
      <w:r w:rsidRPr="00997100">
        <w:t>например, поднести к клетке настольную лампу</w:t>
      </w:r>
      <w:r w:rsidR="00997100" w:rsidRPr="00997100">
        <w:t>).</w:t>
      </w:r>
    </w:p>
    <w:p w:rsidR="00997100" w:rsidRDefault="00DE292D" w:rsidP="00997100">
      <w:r w:rsidRPr="00997100">
        <w:t>Болезни птиц можно условно разделить на незаразные, инфекционные, и инвазионные</w:t>
      </w:r>
      <w:r w:rsidR="00997100" w:rsidRPr="00997100">
        <w:t>.</w:t>
      </w:r>
    </w:p>
    <w:p w:rsidR="00997100" w:rsidRDefault="00DE292D" w:rsidP="00997100">
      <w:r w:rsidRPr="00997100">
        <w:t>Незаразные болезни возникают в результате нарушения правил кормления, содержания, ухода и использования птиц, а также по независящим от владельца обстоятельствам</w:t>
      </w:r>
      <w:r w:rsidR="00997100" w:rsidRPr="00997100">
        <w:t xml:space="preserve">. </w:t>
      </w:r>
      <w:r w:rsidRPr="00997100">
        <w:t>Обнаружив недомогание у своих любимых питомцев, необходимо своевременно обратиться к ветеринару, чтобы правильно поставить диагноз и предотвратить их гибель</w:t>
      </w:r>
      <w:r w:rsidR="00997100" w:rsidRPr="00997100">
        <w:t>.</w:t>
      </w:r>
    </w:p>
    <w:p w:rsidR="00997100" w:rsidRDefault="00DE292D" w:rsidP="00997100">
      <w:r w:rsidRPr="00997100">
        <w:t>Инфекционные болезни возникают в результате попадания в организм специфического возбудителя инфекции</w:t>
      </w:r>
      <w:r w:rsidR="00997100" w:rsidRPr="00997100">
        <w:t>.</w:t>
      </w:r>
    </w:p>
    <w:p w:rsidR="00997100" w:rsidRDefault="00DE292D" w:rsidP="00997100">
      <w:r w:rsidRPr="00997100">
        <w:t>Инвазионные болезни</w:t>
      </w:r>
      <w:r w:rsidR="00997100" w:rsidRPr="00997100">
        <w:t xml:space="preserve"> - </w:t>
      </w:r>
      <w:r w:rsidRPr="00997100">
        <w:t>болезни, вызываемые животными паразитами</w:t>
      </w:r>
      <w:r w:rsidR="00997100" w:rsidRPr="00997100">
        <w:t>.</w:t>
      </w:r>
    </w:p>
    <w:p w:rsidR="00DE292D" w:rsidRPr="00997100" w:rsidRDefault="00DE292D" w:rsidP="00997100">
      <w:r w:rsidRPr="00997100">
        <w:t>Для правильной и точной постановки диагноза на вирусные, бактериальные, микологические и паразитарные заболевания необходимы специальные исследования помета, соскобов кожи, содержимого глотки и зоба, выделений из носовой, ротовой полостей и глаз в ветеринарных лабораториях</w:t>
      </w:r>
    </w:p>
    <w:p w:rsidR="00997100" w:rsidRDefault="00E600BC" w:rsidP="00997100">
      <w:r w:rsidRPr="00997100">
        <w:t>На основании вышесказанного была поставлена цель</w:t>
      </w:r>
      <w:r w:rsidR="00997100" w:rsidRPr="00997100">
        <w:t xml:space="preserve">: </w:t>
      </w:r>
      <w:r w:rsidRPr="00997100">
        <w:t>изучить ветеринарно-санитарную экспертизу продуктов убоя птиц при инфекционных болезнях</w:t>
      </w:r>
      <w:r w:rsidR="00997100" w:rsidRPr="00997100">
        <w:t>.</w:t>
      </w:r>
    </w:p>
    <w:p w:rsidR="00997100" w:rsidRDefault="00E600BC" w:rsidP="00997100">
      <w:r w:rsidRPr="00997100">
        <w:t>Задачи</w:t>
      </w:r>
      <w:r w:rsidR="00997100" w:rsidRPr="00997100">
        <w:t>:</w:t>
      </w:r>
    </w:p>
    <w:p w:rsidR="00E600BC" w:rsidRPr="00997100" w:rsidRDefault="00E600BC" w:rsidP="00997100">
      <w:r w:rsidRPr="00997100">
        <w:t>1</w:t>
      </w:r>
      <w:r w:rsidR="00997100" w:rsidRPr="00997100">
        <w:t xml:space="preserve">. </w:t>
      </w:r>
      <w:r w:rsidRPr="00997100">
        <w:t>Дать общую характеристику болезни</w:t>
      </w:r>
    </w:p>
    <w:p w:rsidR="00997100" w:rsidRDefault="00E600BC" w:rsidP="00997100">
      <w:r w:rsidRPr="00997100">
        <w:t>2</w:t>
      </w:r>
      <w:r w:rsidR="00997100" w:rsidRPr="00997100">
        <w:t xml:space="preserve">. </w:t>
      </w:r>
      <w:r w:rsidRPr="00997100">
        <w:t>Описать предубойную диагностику</w:t>
      </w:r>
      <w:r w:rsidR="00997100" w:rsidRPr="00997100">
        <w:t>.</w:t>
      </w:r>
    </w:p>
    <w:p w:rsidR="00E600BC" w:rsidRPr="00997100" w:rsidRDefault="00E600BC" w:rsidP="00997100">
      <w:r w:rsidRPr="00997100">
        <w:t>3</w:t>
      </w:r>
      <w:r w:rsidR="00997100" w:rsidRPr="00997100">
        <w:t xml:space="preserve">. </w:t>
      </w:r>
      <w:r w:rsidRPr="00997100">
        <w:t>Изучить</w:t>
      </w:r>
      <w:r w:rsidR="00997100" w:rsidRPr="00997100">
        <w:t xml:space="preserve"> </w:t>
      </w:r>
      <w:r w:rsidRPr="00997100">
        <w:t>послеубойную ветеринарно-санитарную экспертизу органов и туш</w:t>
      </w:r>
    </w:p>
    <w:p w:rsidR="00E600BC" w:rsidRPr="00997100" w:rsidRDefault="00E600BC" w:rsidP="00997100">
      <w:r w:rsidRPr="00997100">
        <w:t>4</w:t>
      </w:r>
      <w:r w:rsidR="00997100" w:rsidRPr="00997100">
        <w:t xml:space="preserve">. </w:t>
      </w:r>
      <w:r w:rsidRPr="00997100">
        <w:t>Изучить</w:t>
      </w:r>
      <w:r w:rsidR="00997100" w:rsidRPr="00997100">
        <w:t xml:space="preserve"> </w:t>
      </w:r>
      <w:r w:rsidRPr="00997100">
        <w:t>лабораторную диагностику</w:t>
      </w:r>
    </w:p>
    <w:p w:rsidR="00997100" w:rsidRPr="00997100" w:rsidRDefault="00E600BC" w:rsidP="00997100">
      <w:r w:rsidRPr="00997100">
        <w:t>5 Обосновать ветеринарно-санитарную оценку продуктов убоя и их использование</w:t>
      </w:r>
    </w:p>
    <w:p w:rsidR="00997100" w:rsidRDefault="00DE292D" w:rsidP="002A0BFB">
      <w:pPr>
        <w:pStyle w:val="2"/>
      </w:pPr>
      <w:r w:rsidRPr="00997100">
        <w:br w:type="page"/>
      </w:r>
      <w:bookmarkStart w:id="2" w:name="_Toc168982107"/>
      <w:bookmarkStart w:id="3" w:name="_Toc234749324"/>
      <w:r w:rsidR="00DD4C1E" w:rsidRPr="00997100">
        <w:t>1</w:t>
      </w:r>
      <w:r w:rsidR="00997100" w:rsidRPr="00997100">
        <w:t xml:space="preserve">. </w:t>
      </w:r>
      <w:r w:rsidR="00015B90" w:rsidRPr="00997100">
        <w:t>Респираторный микоплазмоз птиц</w:t>
      </w:r>
      <w:bookmarkEnd w:id="2"/>
      <w:bookmarkEnd w:id="3"/>
    </w:p>
    <w:p w:rsidR="002A0BFB" w:rsidRDefault="002A0BFB" w:rsidP="00997100">
      <w:bookmarkStart w:id="4" w:name="_Toc168980534"/>
      <w:bookmarkStart w:id="5" w:name="_Toc168982108"/>
    </w:p>
    <w:p w:rsidR="00015B90" w:rsidRPr="00997100" w:rsidRDefault="00997100" w:rsidP="002A0BFB">
      <w:pPr>
        <w:pStyle w:val="2"/>
      </w:pPr>
      <w:bookmarkStart w:id="6" w:name="_Toc234749325"/>
      <w:r>
        <w:t xml:space="preserve">1.1 </w:t>
      </w:r>
      <w:r w:rsidR="00015B90" w:rsidRPr="00997100">
        <w:t>Характеристика болезни</w:t>
      </w:r>
      <w:bookmarkEnd w:id="4"/>
      <w:bookmarkEnd w:id="5"/>
      <w:bookmarkEnd w:id="6"/>
    </w:p>
    <w:p w:rsidR="002A0BFB" w:rsidRDefault="002A0BFB" w:rsidP="00997100"/>
    <w:p w:rsidR="00997100" w:rsidRDefault="00015B90" w:rsidP="00997100">
      <w:r w:rsidRPr="00997100">
        <w:t>Инфекционное заболевание, встречающееся у различных видов сельскохозяйственной птицы в виде острого и хронического протекающего комплекса поражения органов дыхания</w:t>
      </w:r>
      <w:r w:rsidR="00997100" w:rsidRPr="00997100">
        <w:t>.</w:t>
      </w:r>
    </w:p>
    <w:p w:rsidR="00997100" w:rsidRDefault="00015B90" w:rsidP="00997100">
      <w:r w:rsidRPr="00997100">
        <w:t>Отличается вариабельной морфологией, замедленным ростом на питательных средах с добавлением сыворотки крови, ацетата талия и пенициллина</w:t>
      </w:r>
      <w:r w:rsidR="00997100" w:rsidRPr="00997100">
        <w:t xml:space="preserve">. </w:t>
      </w:r>
      <w:r w:rsidRPr="00997100">
        <w:t>Для культивирования используют также куриные эмбрионы</w:t>
      </w:r>
      <w:r w:rsidR="00997100" w:rsidRPr="00997100">
        <w:t xml:space="preserve">. </w:t>
      </w:r>
      <w:r w:rsidRPr="00997100">
        <w:t>Возбудитель</w:t>
      </w:r>
      <w:r w:rsidR="00997100">
        <w:t xml:space="preserve"> (</w:t>
      </w:r>
      <w:r w:rsidRPr="00997100">
        <w:t>Mycoplasma Gallisepticum</w:t>
      </w:r>
      <w:r w:rsidR="00997100" w:rsidRPr="00997100">
        <w:t xml:space="preserve">) </w:t>
      </w:r>
      <w:r w:rsidRPr="00997100">
        <w:t>относительно неустойчив к действию неблагоприятных факторов</w:t>
      </w:r>
      <w:r w:rsidR="00997100">
        <w:t xml:space="preserve"> (</w:t>
      </w:r>
      <w:r w:rsidR="00DC2938" w:rsidRPr="00997100">
        <w:t>А</w:t>
      </w:r>
      <w:r w:rsidR="00997100">
        <w:t xml:space="preserve">.Н. </w:t>
      </w:r>
      <w:r w:rsidR="00DC2938" w:rsidRPr="00997100">
        <w:t>Борисенкова, 1998</w:t>
      </w:r>
      <w:r w:rsidR="00997100" w:rsidRPr="00997100">
        <w:t>).</w:t>
      </w:r>
    </w:p>
    <w:p w:rsidR="00997100" w:rsidRDefault="00015B90" w:rsidP="00997100">
      <w:r w:rsidRPr="00997100">
        <w:t>Возбудитель болезни</w:t>
      </w:r>
      <w:r w:rsidR="00997100" w:rsidRPr="00997100">
        <w:t xml:space="preserve"> - </w:t>
      </w:r>
      <w:r w:rsidRPr="00997100">
        <w:t>Mycoplasma gallisepticum, слабоустойчивый во внешней среде и к нагреванию микроорганизм</w:t>
      </w:r>
      <w:r w:rsidR="00997100" w:rsidRPr="00997100">
        <w:t xml:space="preserve">. </w:t>
      </w:r>
      <w:r w:rsidRPr="00997100">
        <w:t>Однако, при ветеринарно-санитарной оценке тушек необходимо учитывать, что это заболевание почти всегда осложняется возбудителями кол</w:t>
      </w:r>
      <w:r w:rsidR="00342EC4">
        <w:t>ибактериоза, сальмонеллеза, ста</w:t>
      </w:r>
      <w:r w:rsidRPr="00997100">
        <w:t>филококкоза и др</w:t>
      </w:r>
      <w:r w:rsidR="00997100" w:rsidRPr="00997100">
        <w:t xml:space="preserve">. </w:t>
      </w:r>
      <w:r w:rsidRPr="00997100">
        <w:t>К заболеванию восприимчивы преимущественно куры и индейки, цесарки всех возрастов, но наиболее тяжело болезнь протекает у бройлерных цыплят и кур-молодок в период полового созревания</w:t>
      </w:r>
      <w:r w:rsidR="00997100" w:rsidRPr="00997100">
        <w:t xml:space="preserve">. </w:t>
      </w:r>
      <w:r w:rsidRPr="00997100">
        <w:t>Заражение происходит через органы дыхания и инфицированные яйца</w:t>
      </w:r>
      <w:r w:rsidR="00997100" w:rsidRPr="00997100">
        <w:t>.</w:t>
      </w:r>
    </w:p>
    <w:p w:rsidR="00997100" w:rsidRDefault="00015B90" w:rsidP="00997100">
      <w:r w:rsidRPr="00997100">
        <w:t>Заболевание распространяется трансовариально, а также через воду и аэрогенным путем</w:t>
      </w:r>
      <w:r w:rsidR="00997100" w:rsidRPr="00997100">
        <w:t xml:space="preserve">. </w:t>
      </w:r>
      <w:r w:rsidRPr="00997100">
        <w:t>Предрасполагают к развитию болезни такие факторы как резкое похолодание, неблагоприятные стрессы, влияющие на естественную резистентность птицы, использование живых реактогенных вирусных вакцин</w:t>
      </w:r>
      <w:r w:rsidR="00997100" w:rsidRPr="00997100">
        <w:t xml:space="preserve">. </w:t>
      </w:r>
      <w:r w:rsidRPr="00997100">
        <w:t>Респираторный микоплазмоз часто протекает в виде комплекса заболеваний, осложняющихся другими вирусами и бактериальными возбудителями</w:t>
      </w:r>
      <w:r w:rsidR="00997100" w:rsidRPr="00997100">
        <w:t>.</w:t>
      </w:r>
    </w:p>
    <w:p w:rsidR="00015B90" w:rsidRPr="00997100" w:rsidRDefault="002A0BFB" w:rsidP="002A0BFB">
      <w:pPr>
        <w:pStyle w:val="2"/>
      </w:pPr>
      <w:bookmarkStart w:id="7" w:name="_Toc168980535"/>
      <w:bookmarkStart w:id="8" w:name="_Toc168982109"/>
      <w:r>
        <w:br w:type="page"/>
      </w:r>
      <w:bookmarkStart w:id="9" w:name="_Toc234749326"/>
      <w:r w:rsidR="00997100">
        <w:t xml:space="preserve">1.2 </w:t>
      </w:r>
      <w:r w:rsidR="00015B90" w:rsidRPr="00997100">
        <w:t>Предубойная диагностика</w:t>
      </w:r>
      <w:bookmarkEnd w:id="7"/>
      <w:bookmarkEnd w:id="8"/>
      <w:bookmarkEnd w:id="9"/>
    </w:p>
    <w:p w:rsidR="002A0BFB" w:rsidRDefault="002A0BFB" w:rsidP="00997100"/>
    <w:p w:rsidR="00997100" w:rsidRDefault="00015B90" w:rsidP="00997100">
      <w:r w:rsidRPr="00997100">
        <w:t>Инкубационный период продолжается 4-6 недели при вертикальном заражении, и 14 и более недель при горизонтальном распространении</w:t>
      </w:r>
      <w:r w:rsidR="00997100" w:rsidRPr="00997100">
        <w:t xml:space="preserve">. </w:t>
      </w:r>
      <w:r w:rsidRPr="00997100">
        <w:t>Течение заболевания от легко проходящего катара верхних дыхательных путей до тяжелого комплекса респираторных симптомов, вызывающих депрессию, высокий отход по стаду, снижение продуктивности</w:t>
      </w:r>
      <w:r w:rsidR="00997100" w:rsidRPr="00997100">
        <w:t xml:space="preserve">. </w:t>
      </w:r>
      <w:r w:rsidRPr="00997100">
        <w:t>Типичным признаком болезни является синусит, ринит, аэросаккулит</w:t>
      </w:r>
      <w:r w:rsidR="00997100" w:rsidRPr="00997100">
        <w:t>.</w:t>
      </w:r>
    </w:p>
    <w:p w:rsidR="002A0BFB" w:rsidRDefault="002A0BFB" w:rsidP="00997100">
      <w:bookmarkStart w:id="10" w:name="_Toc168980536"/>
      <w:bookmarkStart w:id="11" w:name="_Toc168982110"/>
    </w:p>
    <w:p w:rsidR="00015B90" w:rsidRPr="00997100" w:rsidRDefault="00997100" w:rsidP="002A0BFB">
      <w:pPr>
        <w:pStyle w:val="2"/>
      </w:pPr>
      <w:bookmarkStart w:id="12" w:name="_Toc234749327"/>
      <w:r>
        <w:t xml:space="preserve">1.3 </w:t>
      </w:r>
      <w:r w:rsidR="00015B90" w:rsidRPr="00997100">
        <w:t>Послеубойная ветеринарно-санитарная экспертиза органов и туш</w:t>
      </w:r>
      <w:bookmarkEnd w:id="10"/>
      <w:bookmarkEnd w:id="11"/>
      <w:bookmarkEnd w:id="12"/>
    </w:p>
    <w:p w:rsidR="002A0BFB" w:rsidRDefault="002A0BFB" w:rsidP="00997100"/>
    <w:p w:rsidR="00997100" w:rsidRDefault="00015B90" w:rsidP="00997100">
      <w:r w:rsidRPr="00997100">
        <w:t>Патологоанатомические изменения у молодняка</w:t>
      </w:r>
      <w:r w:rsidR="00997100" w:rsidRPr="00997100">
        <w:t xml:space="preserve">: </w:t>
      </w:r>
      <w:r w:rsidRPr="00997100">
        <w:t>истощение, в верхних дыхательных путях воспалительные явления от серозного до фибринозного и казеозного, небольшие полосчатые кровоизлияния</w:t>
      </w:r>
      <w:r w:rsidR="00997100" w:rsidRPr="00997100">
        <w:t xml:space="preserve">; </w:t>
      </w:r>
      <w:r w:rsidRPr="00997100">
        <w:t>в легких кровенаполнение, очаговая, диффузно катаральная или крупозная пневмония, очаги некроза, капсулированные секвестры</w:t>
      </w:r>
      <w:r w:rsidR="00997100" w:rsidRPr="00997100">
        <w:t xml:space="preserve">; </w:t>
      </w:r>
      <w:r w:rsidRPr="00997100">
        <w:t>в стенке воздухоносных мешков очаговое или диффузное утолщение или помутнение, наличие серозной жидкости, или фибрина, или фибринозно-казеозной массы</w:t>
      </w:r>
      <w:r w:rsidR="00997100" w:rsidRPr="00997100">
        <w:t xml:space="preserve">. </w:t>
      </w:r>
      <w:r w:rsidRPr="00997100">
        <w:t>Поражение воздухоносных мешков неравномерное</w:t>
      </w:r>
      <w:r w:rsidR="00997100" w:rsidRPr="00997100">
        <w:t xml:space="preserve">: </w:t>
      </w:r>
      <w:r w:rsidRPr="00997100">
        <w:t>они могут поражаться по одному или в большинстве, иногда прорастают соединительной тканью</w:t>
      </w:r>
      <w:r w:rsidR="00997100" w:rsidRPr="00997100">
        <w:t xml:space="preserve">. </w:t>
      </w:r>
      <w:r w:rsidRPr="00997100">
        <w:t>В сердце наблюдают серозный или фибринозный перикардит, в печени и почках гиперемия и дистрофические явления</w:t>
      </w:r>
      <w:r w:rsidR="00997100" w:rsidRPr="00997100">
        <w:t xml:space="preserve">. </w:t>
      </w:r>
      <w:r w:rsidRPr="00997100">
        <w:t>Окончательный диагноз устанавливают, как и при всех инфекционных заболеваниях, в хозяйствах до отправки птиц на переработку на основании лабораторных исследований путем выделения микоплазм</w:t>
      </w:r>
      <w:r w:rsidR="00997100" w:rsidRPr="00997100">
        <w:t>.</w:t>
      </w:r>
    </w:p>
    <w:p w:rsidR="002A0BFB" w:rsidRDefault="002A0BFB" w:rsidP="00997100">
      <w:bookmarkStart w:id="13" w:name="_Toc168980537"/>
      <w:bookmarkStart w:id="14" w:name="_Toc168982111"/>
    </w:p>
    <w:p w:rsidR="00015B90" w:rsidRPr="00997100" w:rsidRDefault="00997100" w:rsidP="002A0BFB">
      <w:pPr>
        <w:pStyle w:val="2"/>
      </w:pPr>
      <w:bookmarkStart w:id="15" w:name="_Toc234749328"/>
      <w:r>
        <w:t xml:space="preserve">1.4 </w:t>
      </w:r>
      <w:r w:rsidR="00015B90" w:rsidRPr="00997100">
        <w:t>Лабораторная диагностика</w:t>
      </w:r>
      <w:bookmarkEnd w:id="13"/>
      <w:bookmarkEnd w:id="14"/>
      <w:bookmarkEnd w:id="15"/>
    </w:p>
    <w:p w:rsidR="002A0BFB" w:rsidRDefault="002A0BFB" w:rsidP="00997100"/>
    <w:p w:rsidR="00997100" w:rsidRDefault="00655B54" w:rsidP="00997100">
      <w:r w:rsidRPr="00997100">
        <w:t>Прижизненная диагностика микоплазмоза основана на сероконверсии, построения на её основе гемо</w:t>
      </w:r>
      <w:r w:rsidR="00997100">
        <w:t xml:space="preserve"> (</w:t>
      </w:r>
      <w:r w:rsidRPr="00997100">
        <w:t>серо</w:t>
      </w:r>
      <w:r w:rsidR="00997100" w:rsidRPr="00997100">
        <w:t xml:space="preserve">) </w:t>
      </w:r>
      <w:r w:rsidRPr="00997100">
        <w:t>грамм и расшифровка антител с использованием цветного или эритроцитарного антигенов</w:t>
      </w:r>
      <w:r w:rsidR="00997100" w:rsidRPr="00997100">
        <w:t xml:space="preserve">. </w:t>
      </w:r>
      <w:r w:rsidRPr="00997100">
        <w:t>Выявляемые антитела могут быть пассивными</w:t>
      </w:r>
      <w:r w:rsidR="00997100">
        <w:t xml:space="preserve"> (</w:t>
      </w:r>
      <w:r w:rsidRPr="00997100">
        <w:t>материнскими</w:t>
      </w:r>
      <w:r w:rsidR="00997100" w:rsidRPr="00997100">
        <w:t xml:space="preserve">) </w:t>
      </w:r>
      <w:r w:rsidRPr="00997100">
        <w:t>у молодняка 1-20 дней, эпизоотическими</w:t>
      </w:r>
      <w:r w:rsidR="00997100">
        <w:t xml:space="preserve"> (</w:t>
      </w:r>
      <w:r w:rsidRPr="00997100">
        <w:t>инфекционными</w:t>
      </w:r>
      <w:r w:rsidR="00997100" w:rsidRPr="00997100">
        <w:t xml:space="preserve">) </w:t>
      </w:r>
      <w:r w:rsidRPr="00997100">
        <w:t>при заражении птицы и поствакцинальными</w:t>
      </w:r>
      <w:r w:rsidR="00997100">
        <w:t xml:space="preserve"> (</w:t>
      </w:r>
      <w:r w:rsidRPr="00997100">
        <w:t>иммунными</w:t>
      </w:r>
      <w:r w:rsidR="00997100" w:rsidRPr="00997100">
        <w:t xml:space="preserve">). </w:t>
      </w:r>
      <w:r w:rsidRPr="00997100">
        <w:t>Во ВНИВИП создан, широко апробирован и нарабатывается совместно с МГП</w:t>
      </w:r>
      <w:r w:rsidR="00997100">
        <w:t xml:space="preserve"> "</w:t>
      </w:r>
      <w:r w:rsidRPr="00997100">
        <w:t>Вирион</w:t>
      </w:r>
      <w:r w:rsidR="00997100">
        <w:t xml:space="preserve">" </w:t>
      </w:r>
      <w:r w:rsidRPr="00997100">
        <w:t>эритроцитарный диагностикум из штамма M</w:t>
      </w:r>
      <w:r w:rsidR="00997100" w:rsidRPr="00997100">
        <w:t xml:space="preserve">. </w:t>
      </w:r>
      <w:r w:rsidRPr="00997100">
        <w:t>gallisepticum S6</w:t>
      </w:r>
      <w:r w:rsidR="00997100" w:rsidRPr="00997100">
        <w:t xml:space="preserve">. </w:t>
      </w:r>
      <w:r w:rsidRPr="00997100">
        <w:t>Антиген используется для оценки эпизоотической ситуации в хозяйствах в отношении респираторного микоплазмоза в РА на стекле или развёрнутой</w:t>
      </w:r>
      <w:r w:rsidR="00997100" w:rsidRPr="00997100">
        <w:t>.</w:t>
      </w:r>
    </w:p>
    <w:p w:rsidR="002A0BFB" w:rsidRDefault="002A0BFB" w:rsidP="00997100">
      <w:bookmarkStart w:id="16" w:name="_Toc168980538"/>
      <w:bookmarkStart w:id="17" w:name="_Toc168982112"/>
    </w:p>
    <w:p w:rsidR="00015B90" w:rsidRPr="00997100" w:rsidRDefault="00997100" w:rsidP="002A0BFB">
      <w:pPr>
        <w:pStyle w:val="2"/>
      </w:pPr>
      <w:bookmarkStart w:id="18" w:name="_Toc234749329"/>
      <w:r>
        <w:t xml:space="preserve">1.5 </w:t>
      </w:r>
      <w:r w:rsidR="00015B90" w:rsidRPr="00997100">
        <w:t>Обоснование ветеринарно-санитарной оценки продуктов убоя и их использование</w:t>
      </w:r>
      <w:bookmarkEnd w:id="16"/>
      <w:bookmarkEnd w:id="17"/>
      <w:bookmarkEnd w:id="18"/>
    </w:p>
    <w:p w:rsidR="002A0BFB" w:rsidRDefault="002A0BFB" w:rsidP="00997100"/>
    <w:p w:rsidR="002A0BFB" w:rsidRDefault="00015B90" w:rsidP="00342EC4">
      <w:r w:rsidRPr="00997100">
        <w:t>При поражении воздухоносных мешков тушки целиком направляют на утилизацию</w:t>
      </w:r>
      <w:r w:rsidR="00997100" w:rsidRPr="00997100">
        <w:t xml:space="preserve">; </w:t>
      </w:r>
      <w:r w:rsidRPr="00997100">
        <w:t>в случае отсутствия этого поражения утилизируют головы и внутренние органы, а тушки используют в пищу после проваривания</w:t>
      </w:r>
      <w:r w:rsidR="00997100" w:rsidRPr="00997100">
        <w:t>.</w:t>
      </w:r>
      <w:bookmarkStart w:id="19" w:name="_Toc168980539"/>
      <w:bookmarkStart w:id="20" w:name="_Toc168982113"/>
    </w:p>
    <w:p w:rsidR="00997100" w:rsidRDefault="002A0BFB" w:rsidP="002A0BFB">
      <w:pPr>
        <w:pStyle w:val="2"/>
      </w:pPr>
      <w:r>
        <w:br w:type="page"/>
      </w:r>
      <w:bookmarkStart w:id="21" w:name="_Toc234749330"/>
      <w:r w:rsidR="00DD4C1E" w:rsidRPr="00997100">
        <w:t>2</w:t>
      </w:r>
      <w:r w:rsidR="00997100" w:rsidRPr="00997100">
        <w:t xml:space="preserve">. </w:t>
      </w:r>
      <w:r w:rsidR="00015B90" w:rsidRPr="00997100">
        <w:t>Колисептицемия</w:t>
      </w:r>
      <w:r w:rsidR="00997100">
        <w:t xml:space="preserve"> (</w:t>
      </w:r>
      <w:r w:rsidR="00015B90" w:rsidRPr="00997100">
        <w:t>колибактериоз</w:t>
      </w:r>
      <w:r w:rsidR="00997100" w:rsidRPr="00997100">
        <w:t>)</w:t>
      </w:r>
      <w:bookmarkEnd w:id="19"/>
      <w:bookmarkEnd w:id="20"/>
      <w:bookmarkEnd w:id="21"/>
    </w:p>
    <w:p w:rsidR="002A0BFB" w:rsidRDefault="002A0BFB" w:rsidP="00997100">
      <w:bookmarkStart w:id="22" w:name="_Toc168980540"/>
      <w:bookmarkStart w:id="23" w:name="_Toc168982114"/>
    </w:p>
    <w:p w:rsidR="00015B90" w:rsidRPr="00997100" w:rsidRDefault="00997100" w:rsidP="002A0BFB">
      <w:pPr>
        <w:pStyle w:val="2"/>
      </w:pPr>
      <w:bookmarkStart w:id="24" w:name="_Toc234749331"/>
      <w:r>
        <w:t xml:space="preserve">2.1 </w:t>
      </w:r>
      <w:r w:rsidR="00015B90" w:rsidRPr="00997100">
        <w:t>Характеристика болезни</w:t>
      </w:r>
      <w:bookmarkEnd w:id="22"/>
      <w:bookmarkEnd w:id="23"/>
      <w:bookmarkEnd w:id="24"/>
    </w:p>
    <w:p w:rsidR="002A0BFB" w:rsidRDefault="002A0BFB" w:rsidP="00997100"/>
    <w:p w:rsidR="00997100" w:rsidRDefault="00015B90" w:rsidP="00997100">
      <w:r w:rsidRPr="00997100">
        <w:t>Колисептицемия</w:t>
      </w:r>
      <w:r w:rsidR="00997100" w:rsidRPr="00997100">
        <w:t xml:space="preserve"> - </w:t>
      </w:r>
      <w:r w:rsidRPr="00997100">
        <w:t>инфекционная болезнь птиц, характеризующаяся полисерозистыми, дистрофическими и некротическими изменениями в паренхиматозных органах и головном мозге</w:t>
      </w:r>
      <w:r w:rsidR="00997100" w:rsidRPr="00997100">
        <w:t xml:space="preserve">. </w:t>
      </w:r>
      <w:r w:rsidRPr="00997100">
        <w:t>Возбудители</w:t>
      </w:r>
      <w:r w:rsidR="00997100" w:rsidRPr="00997100">
        <w:t xml:space="preserve"> - </w:t>
      </w:r>
      <w:r w:rsidRPr="00997100">
        <w:t>патогенные се-роварианты E</w:t>
      </w:r>
      <w:r w:rsidR="00997100" w:rsidRPr="00997100">
        <w:t xml:space="preserve">. </w:t>
      </w:r>
      <w:r w:rsidRPr="00997100">
        <w:t>coli, у куриных преимущественно сероварианты 01, 02 и 078, у уток 055 и 0111, во внешней среде сохраняются до 4 мес</w:t>
      </w:r>
      <w:r w:rsidR="00997100" w:rsidRPr="00997100">
        <w:t xml:space="preserve">. </w:t>
      </w:r>
      <w:r w:rsidRPr="00997100">
        <w:t>Возникновению инфекции способствуют ослаблению организма птиц из-за плохого содержания, авитаминоза</w:t>
      </w:r>
      <w:r w:rsidR="00997100">
        <w:t xml:space="preserve"> (</w:t>
      </w:r>
      <w:r w:rsidRPr="00997100">
        <w:t>особенно недостаток витамина А</w:t>
      </w:r>
      <w:r w:rsidR="00997100" w:rsidRPr="00997100">
        <w:t>),</w:t>
      </w:r>
      <w:r w:rsidRPr="00997100">
        <w:t xml:space="preserve"> респираторных заболеваний</w:t>
      </w:r>
      <w:r w:rsidR="00997100">
        <w:t xml:space="preserve"> (</w:t>
      </w:r>
      <w:r w:rsidRPr="00997100">
        <w:t xml:space="preserve">респираторный микоплазмоз, инфекционный бронхит и </w:t>
      </w:r>
      <w:r w:rsidR="00997100">
        <w:t>др.)</w:t>
      </w:r>
      <w:r w:rsidR="00997100" w:rsidRPr="00997100">
        <w:t xml:space="preserve">. </w:t>
      </w:r>
      <w:r w:rsidR="00213B53" w:rsidRPr="00997100">
        <w:t>Инфицированная птица выделяет возбудителя со слизью из органов дыхания и пометом</w:t>
      </w:r>
      <w:r w:rsidR="00997100">
        <w:t xml:space="preserve"> (</w:t>
      </w:r>
      <w:r w:rsidR="00213B53" w:rsidRPr="00997100">
        <w:t>И</w:t>
      </w:r>
      <w:r w:rsidR="00997100">
        <w:t xml:space="preserve">.А. </w:t>
      </w:r>
      <w:r w:rsidR="00213B53" w:rsidRPr="00997100">
        <w:t>Разманин, 1983</w:t>
      </w:r>
      <w:r w:rsidR="00997100" w:rsidRPr="00997100">
        <w:t>)</w:t>
      </w:r>
    </w:p>
    <w:p w:rsidR="002A0BFB" w:rsidRDefault="002A0BFB" w:rsidP="00997100">
      <w:bookmarkStart w:id="25" w:name="_Toc168980541"/>
      <w:bookmarkStart w:id="26" w:name="_Toc168982115"/>
    </w:p>
    <w:p w:rsidR="00015B90" w:rsidRPr="00997100" w:rsidRDefault="00997100" w:rsidP="002A0BFB">
      <w:pPr>
        <w:pStyle w:val="2"/>
      </w:pPr>
      <w:bookmarkStart w:id="27" w:name="_Toc234749332"/>
      <w:r>
        <w:t xml:space="preserve">2.2 </w:t>
      </w:r>
      <w:r w:rsidR="00015B90" w:rsidRPr="00997100">
        <w:t>Предубойная диагностика</w:t>
      </w:r>
      <w:bookmarkEnd w:id="25"/>
      <w:bookmarkEnd w:id="26"/>
      <w:bookmarkEnd w:id="27"/>
    </w:p>
    <w:p w:rsidR="002A0BFB" w:rsidRDefault="002A0BFB" w:rsidP="00997100"/>
    <w:p w:rsidR="00997100" w:rsidRDefault="00213B53" w:rsidP="00997100">
      <w:r w:rsidRPr="00997100">
        <w:t>Инкубационный период короткий от нескольких часов до 2</w:t>
      </w:r>
      <w:r w:rsidR="00997100" w:rsidRPr="00997100">
        <w:t>-</w:t>
      </w:r>
      <w:r w:rsidRPr="00997100">
        <w:t>3 суток</w:t>
      </w:r>
      <w:r w:rsidR="00997100" w:rsidRPr="00997100">
        <w:t xml:space="preserve">. </w:t>
      </w:r>
      <w:r w:rsidRPr="00997100">
        <w:t>Течение инфекционного процесса остро, или септически, или в виде колиграпулематоза</w:t>
      </w:r>
      <w:r w:rsidR="00997100" w:rsidRPr="00997100">
        <w:t xml:space="preserve">. </w:t>
      </w:r>
      <w:r w:rsidRPr="00997100">
        <w:t>Возможна хроническая форма болезни</w:t>
      </w:r>
      <w:r w:rsidR="00997100">
        <w:t>.</w:t>
      </w:r>
    </w:p>
    <w:p w:rsidR="00997100" w:rsidRDefault="00213B53" w:rsidP="00997100">
      <w:r w:rsidRPr="00997100">
        <w:t>Острое течение болезни сопровождается повышением температуры тела, жаждой, усиливающимся угнетением</w:t>
      </w:r>
      <w:r w:rsidR="00997100" w:rsidRPr="00997100">
        <w:t xml:space="preserve">. </w:t>
      </w:r>
      <w:r w:rsidRPr="00997100">
        <w:t>Перед гибелью пти</w:t>
      </w:r>
      <w:r w:rsidR="00A75D48" w:rsidRPr="00997100">
        <w:t>цы развивается профузный понос</w:t>
      </w:r>
      <w:r w:rsidR="00997100" w:rsidRPr="00997100">
        <w:t>.</w:t>
      </w:r>
    </w:p>
    <w:p w:rsidR="00997100" w:rsidRDefault="00213B53" w:rsidP="00997100">
      <w:r w:rsidRPr="00997100">
        <w:t>Хроническое течение чаше является результатом перехода одной формы инфекционного процесса в другую</w:t>
      </w:r>
      <w:r w:rsidR="00997100" w:rsidRPr="00997100">
        <w:t xml:space="preserve">. </w:t>
      </w:r>
      <w:r w:rsidRPr="00997100">
        <w:t>Оно возникает, как правило, на фоне незаконченного лечения</w:t>
      </w:r>
      <w:r w:rsidR="00997100" w:rsidRPr="00997100">
        <w:t xml:space="preserve">. </w:t>
      </w:r>
      <w:r w:rsidRPr="00997100">
        <w:t>У молодняка птицы после кажущегося выздоровления начинают усиливаться симптомы угнетения, снижается позыв к корму, появляется понос, жажда</w:t>
      </w:r>
      <w:r w:rsidR="00997100" w:rsidRPr="00997100">
        <w:t xml:space="preserve">. </w:t>
      </w:r>
      <w:r w:rsidRPr="00997100">
        <w:t>У цыплят к 15</w:t>
      </w:r>
      <w:r w:rsidR="00997100" w:rsidRPr="00997100">
        <w:t>-</w:t>
      </w:r>
      <w:r w:rsidRPr="00997100">
        <w:t>20 дню развивается одышка, парезы, параличи, истощение</w:t>
      </w:r>
      <w:r w:rsidR="00997100" w:rsidRPr="00997100">
        <w:t xml:space="preserve">. </w:t>
      </w:r>
      <w:r w:rsidRPr="00997100">
        <w:t>Оставшиеся в живых цыплята в дальнейшем плохо растут и развиваются</w:t>
      </w:r>
      <w:r w:rsidR="00997100" w:rsidRPr="00997100">
        <w:t xml:space="preserve">. </w:t>
      </w:r>
      <w:r w:rsidRPr="00997100">
        <w:t>При кол игранул ем а тозе, характеризующимся развитием на внутренних органах и коже специфических гранулем, поражаются молодняк с 2</w:t>
      </w:r>
      <w:r w:rsidR="00997100" w:rsidRPr="00997100">
        <w:t>-</w:t>
      </w:r>
      <w:r w:rsidRPr="00997100">
        <w:t>4-месячного возраста, молодки и взрослая птица</w:t>
      </w:r>
      <w:r w:rsidR="00997100" w:rsidRPr="00997100">
        <w:t xml:space="preserve">. </w:t>
      </w:r>
      <w:r w:rsidRPr="00997100">
        <w:t>Среди молодняка болезнь принимает энзоотическое течение, сопровождается высокой летальностью, достигающей 70</w:t>
      </w:r>
      <w:r w:rsidR="00997100" w:rsidRPr="00997100">
        <w:t>-</w:t>
      </w:r>
      <w:r w:rsidRPr="00997100">
        <w:t>100 проц</w:t>
      </w:r>
      <w:r w:rsidR="00997100" w:rsidRPr="00997100">
        <w:t xml:space="preserve">. </w:t>
      </w:r>
      <w:r w:rsidRPr="00997100">
        <w:t>Колигранулематозная форма вызывается эшерихиями, образующими кап</w:t>
      </w:r>
      <w:r w:rsidR="00A75D48" w:rsidRPr="00997100">
        <w:t>сулы и колонии мукоидного типа</w:t>
      </w:r>
      <w:r w:rsidR="00997100" w:rsidRPr="00997100">
        <w:t>.</w:t>
      </w:r>
    </w:p>
    <w:p w:rsidR="00997100" w:rsidRDefault="00213B53" w:rsidP="00997100">
      <w:r w:rsidRPr="00997100">
        <w:t>Течение болезни не типично</w:t>
      </w:r>
      <w:r w:rsidR="00997100" w:rsidRPr="00997100">
        <w:t xml:space="preserve">. </w:t>
      </w:r>
      <w:r w:rsidRPr="00997100">
        <w:t>У больших птиц отмечают вялость, снижение аппетита, бледность гребня, бородки, слизистых оболочек</w:t>
      </w:r>
      <w:r w:rsidR="00997100" w:rsidRPr="00997100">
        <w:t xml:space="preserve">. </w:t>
      </w:r>
      <w:r w:rsidRPr="00997100">
        <w:t>У кур истощение, прекращение яйцекладки, понос</w:t>
      </w:r>
      <w:r w:rsidR="00997100" w:rsidRPr="00997100">
        <w:t xml:space="preserve">. </w:t>
      </w:r>
      <w:r w:rsidRPr="00997100">
        <w:t>При сильном поражении печени птица принимает позу пингвина, При пальпации у такой птицы обнаруживают узловатые образования в печени и кишечнике</w:t>
      </w:r>
      <w:r w:rsidR="00997100" w:rsidRPr="00997100">
        <w:t>.</w:t>
      </w:r>
    </w:p>
    <w:p w:rsidR="002A0BFB" w:rsidRDefault="002A0BFB" w:rsidP="00997100">
      <w:bookmarkStart w:id="28" w:name="_Toc168980542"/>
      <w:bookmarkStart w:id="29" w:name="_Toc168982116"/>
    </w:p>
    <w:p w:rsidR="00015B90" w:rsidRPr="00997100" w:rsidRDefault="00997100" w:rsidP="002A0BFB">
      <w:pPr>
        <w:pStyle w:val="2"/>
      </w:pPr>
      <w:bookmarkStart w:id="30" w:name="_Toc234749333"/>
      <w:r>
        <w:t xml:space="preserve">2.3 </w:t>
      </w:r>
      <w:r w:rsidR="00015B90" w:rsidRPr="00997100">
        <w:t>Послеубойная ветеринарно-санитарная экспертиза органов и туш</w:t>
      </w:r>
      <w:bookmarkEnd w:id="28"/>
      <w:bookmarkEnd w:id="29"/>
      <w:bookmarkEnd w:id="30"/>
    </w:p>
    <w:p w:rsidR="002A0BFB" w:rsidRDefault="002A0BFB" w:rsidP="00997100"/>
    <w:p w:rsidR="00997100" w:rsidRDefault="00213B53" w:rsidP="00997100">
      <w:r w:rsidRPr="00997100">
        <w:t>При вскрытии трупов цыплят, павших в первые дни их жизни, находят множественные кровоизлияния на серозных покровах и слизистых оболочках</w:t>
      </w:r>
      <w:r w:rsidR="00997100" w:rsidRPr="00997100">
        <w:t xml:space="preserve">. </w:t>
      </w:r>
      <w:r w:rsidRPr="00997100">
        <w:t>Слизистая оболочка кишечника набухшая, покрасневшая, покрыта слизью</w:t>
      </w:r>
      <w:r w:rsidR="00997100" w:rsidRPr="00997100">
        <w:t xml:space="preserve">. </w:t>
      </w:r>
      <w:r w:rsidRPr="00997100">
        <w:t>Селезенка увеличена, плотной</w:t>
      </w:r>
      <w:r w:rsidR="00997100">
        <w:t xml:space="preserve"> </w:t>
      </w:r>
      <w:r w:rsidRPr="00997100">
        <w:t>консистенции</w:t>
      </w:r>
      <w:r w:rsidR="00997100" w:rsidRPr="00997100">
        <w:t xml:space="preserve">. </w:t>
      </w:r>
      <w:r w:rsidRPr="00997100">
        <w:t>Сердечная сорочка наполнена серозным или серозно-фибринозным экссудатом</w:t>
      </w:r>
      <w:r w:rsidR="00997100" w:rsidRPr="00997100">
        <w:t xml:space="preserve">. </w:t>
      </w:r>
      <w:r w:rsidRPr="00997100">
        <w:t>В случае хронического течения патологического процесса наблюдают общее истощение, бледность слизистых оболо</w:t>
      </w:r>
      <w:r w:rsidR="00342EC4">
        <w:t>чек, гиперемию, кровонзлия</w:t>
      </w:r>
      <w:r w:rsidRPr="00997100">
        <w:t>ния в кишечнике</w:t>
      </w:r>
      <w:r w:rsidR="00997100" w:rsidRPr="00997100">
        <w:t xml:space="preserve">. </w:t>
      </w:r>
      <w:r w:rsidRPr="00997100">
        <w:t>Ткань легких уплотнена, серо-красного цвета</w:t>
      </w:r>
      <w:r w:rsidR="00997100" w:rsidRPr="00997100">
        <w:t xml:space="preserve">. </w:t>
      </w:r>
      <w:r w:rsidRPr="00997100">
        <w:t>По пульмональной плевре разбросаны нити фибрина</w:t>
      </w:r>
      <w:r w:rsidR="00997100" w:rsidRPr="00997100">
        <w:t xml:space="preserve">. </w:t>
      </w:r>
      <w:r w:rsidRPr="00997100">
        <w:t>Отложения фибрина заметны по капсуле печени, в воздухоносных мешках</w:t>
      </w:r>
      <w:r w:rsidR="00997100">
        <w:t>.</w:t>
      </w:r>
    </w:p>
    <w:p w:rsidR="00015B90" w:rsidRPr="00997100" w:rsidRDefault="00213B53" w:rsidP="00997100">
      <w:r w:rsidRPr="00997100">
        <w:t>При вскрытии трупов птиц, павших от колигранульма</w:t>
      </w:r>
      <w:r w:rsidR="00342EC4">
        <w:t>то</w:t>
      </w:r>
      <w:r w:rsidRPr="00997100">
        <w:t>за, обнаруживают опухолевидные образования величиной от горошины до куриного яйца</w:t>
      </w:r>
      <w:r w:rsidR="00997100" w:rsidRPr="00997100">
        <w:t xml:space="preserve">. </w:t>
      </w:r>
      <w:r w:rsidRPr="00997100">
        <w:t>Новообразования могут находиться в печени, кишечнике, поджелудочной железе, селезенке и в других органах</w:t>
      </w:r>
      <w:r w:rsidR="00997100" w:rsidRPr="00997100">
        <w:t xml:space="preserve">. </w:t>
      </w:r>
      <w:r w:rsidRPr="00997100">
        <w:t>Гранулемы имеют плотную поверхность, бугристы, окружены капсулой</w:t>
      </w:r>
      <w:r w:rsidR="00997100" w:rsidRPr="00997100">
        <w:t xml:space="preserve">. </w:t>
      </w:r>
      <w:r w:rsidRPr="00997100">
        <w:t>На разрезе цвет их светло-серый, содержимое слоистое, легко удаляется</w:t>
      </w:r>
      <w:r w:rsidR="00997100" w:rsidRPr="00997100">
        <w:t xml:space="preserve">. </w:t>
      </w:r>
      <w:r w:rsidRPr="00997100">
        <w:t>Кожные гранулемы чаще локализуются в области клоаки</w:t>
      </w:r>
      <w:r w:rsidR="00997100" w:rsidRPr="00997100">
        <w:t xml:space="preserve">. </w:t>
      </w:r>
      <w:r w:rsidR="00015B90" w:rsidRPr="00997100">
        <w:t>Лабораторная диагностика</w:t>
      </w:r>
    </w:p>
    <w:p w:rsidR="00997100" w:rsidRDefault="00980040" w:rsidP="00997100">
      <w:r w:rsidRPr="00997100">
        <w:t>2</w:t>
      </w:r>
      <w:r w:rsidR="00997100" w:rsidRPr="00997100">
        <w:t xml:space="preserve">) </w:t>
      </w:r>
      <w:r w:rsidRPr="00997100">
        <w:t>Бактериологическая диагностика</w:t>
      </w:r>
      <w:r w:rsidR="00997100" w:rsidRPr="00997100">
        <w:t xml:space="preserve"> - </w:t>
      </w:r>
      <w:r w:rsidRPr="00997100">
        <w:t>метод основан на выделении чистой культуры и ее идентификации</w:t>
      </w:r>
      <w:r w:rsidR="00997100" w:rsidRPr="00997100">
        <w:t>.</w:t>
      </w:r>
    </w:p>
    <w:p w:rsidR="00997100" w:rsidRDefault="00980040" w:rsidP="00997100">
      <w:r w:rsidRPr="00997100">
        <w:t>Этапы</w:t>
      </w:r>
      <w:r w:rsidR="00997100" w:rsidRPr="00997100">
        <w:t>:</w:t>
      </w:r>
    </w:p>
    <w:p w:rsidR="00997100" w:rsidRDefault="00980040" w:rsidP="00997100">
      <w:r w:rsidRPr="00997100">
        <w:t>взятие материала</w:t>
      </w:r>
      <w:r w:rsidR="00997100" w:rsidRPr="00997100">
        <w:t xml:space="preserve"> - </w:t>
      </w:r>
      <w:r w:rsidRPr="00997100">
        <w:t>фекальные массы</w:t>
      </w:r>
      <w:r w:rsidR="00997100" w:rsidRPr="00997100">
        <w:t>;</w:t>
      </w:r>
    </w:p>
    <w:p w:rsidR="00997100" w:rsidRDefault="00980040" w:rsidP="00997100">
      <w:r w:rsidRPr="00997100">
        <w:t>посев на ДДС</w:t>
      </w:r>
      <w:r w:rsidR="00997100" w:rsidRPr="00997100">
        <w:t xml:space="preserve"> - </w:t>
      </w:r>
      <w:r w:rsidRPr="00997100">
        <w:t>Эндо, Левена для получения колонии</w:t>
      </w:r>
      <w:r w:rsidR="00997100" w:rsidRPr="00997100">
        <w:t>;</w:t>
      </w:r>
    </w:p>
    <w:p w:rsidR="00997100" w:rsidRDefault="00980040" w:rsidP="00997100">
      <w:r w:rsidRPr="00997100">
        <w:t>подбор характерных малиновых колоний, оценка чистоты</w:t>
      </w:r>
      <w:r w:rsidR="00997100" w:rsidRPr="00997100">
        <w:t>;</w:t>
      </w:r>
    </w:p>
    <w:p w:rsidR="00997100" w:rsidRDefault="00980040" w:rsidP="00997100">
      <w:r w:rsidRPr="00997100">
        <w:t>пересев чистых колоний для накопления</w:t>
      </w:r>
      <w:r w:rsidR="00997100" w:rsidRPr="00997100">
        <w:t>;</w:t>
      </w:r>
    </w:p>
    <w:p w:rsidR="00997100" w:rsidRDefault="00980040" w:rsidP="00997100">
      <w:r w:rsidRPr="00997100">
        <w:t>изучение свойств и идентификация по морфологическим, культурным, ферментативным, тинкторнальным и АГ свойствам</w:t>
      </w:r>
      <w:r w:rsidR="00997100">
        <w:t xml:space="preserve"> (</w:t>
      </w:r>
      <w:r w:rsidRPr="00997100">
        <w:t>определение 0-АГ в гретой культуре и К-АГ</w:t>
      </w:r>
      <w:r w:rsidR="00997100" w:rsidRPr="00997100">
        <w:t xml:space="preserve"> - </w:t>
      </w:r>
      <w:r w:rsidRPr="00997100">
        <w:t>в живой</w:t>
      </w:r>
      <w:r w:rsidR="00997100" w:rsidRPr="00997100">
        <w:t>).</w:t>
      </w:r>
    </w:p>
    <w:p w:rsidR="002A0BFB" w:rsidRDefault="002A0BFB" w:rsidP="00997100">
      <w:bookmarkStart w:id="31" w:name="_Toc168980543"/>
      <w:bookmarkStart w:id="32" w:name="_Toc168982117"/>
    </w:p>
    <w:p w:rsidR="00015B90" w:rsidRPr="00997100" w:rsidRDefault="00997100" w:rsidP="002A0BFB">
      <w:pPr>
        <w:pStyle w:val="2"/>
      </w:pPr>
      <w:bookmarkStart w:id="33" w:name="_Toc234749334"/>
      <w:r>
        <w:t xml:space="preserve">2.4 </w:t>
      </w:r>
      <w:r w:rsidR="00015B90" w:rsidRPr="00997100">
        <w:t>Обоснование ветеринарно-санитарной оценки продуктов убоя и их использование</w:t>
      </w:r>
      <w:bookmarkEnd w:id="31"/>
      <w:bookmarkEnd w:id="32"/>
      <w:bookmarkEnd w:id="33"/>
    </w:p>
    <w:p w:rsidR="002A0BFB" w:rsidRDefault="002A0BFB" w:rsidP="00997100"/>
    <w:p w:rsidR="00997100" w:rsidRDefault="00015B90" w:rsidP="00997100">
      <w:r w:rsidRPr="00997100">
        <w:t>Истощенные тушки или тушки с септическими воспалительными изменениями во внутренних органах направляют на техническую утилизацию</w:t>
      </w:r>
      <w:r w:rsidR="00997100" w:rsidRPr="00997100">
        <w:t xml:space="preserve">. </w:t>
      </w:r>
      <w:r w:rsidRPr="00997100">
        <w:t>При хорошей упитанности тушек и очаговом поражении внутренних органов бракуют только пораженные органы и ткани, а тушки выпускают после проварки</w:t>
      </w:r>
      <w:r w:rsidR="00997100">
        <w:t xml:space="preserve"> (</w:t>
      </w:r>
      <w:r w:rsidR="00A75D48" w:rsidRPr="00997100">
        <w:t>Е</w:t>
      </w:r>
      <w:r w:rsidR="00997100">
        <w:t xml:space="preserve">.А. </w:t>
      </w:r>
      <w:r w:rsidR="00A75D48" w:rsidRPr="00997100">
        <w:t>Кирьянов, 1986</w:t>
      </w:r>
      <w:r w:rsidR="00997100" w:rsidRPr="00997100">
        <w:t>).</w:t>
      </w:r>
    </w:p>
    <w:p w:rsidR="002A0BFB" w:rsidRDefault="002A0BFB" w:rsidP="00997100">
      <w:bookmarkStart w:id="34" w:name="_Toc168980544"/>
      <w:bookmarkStart w:id="35" w:name="_Toc168982118"/>
    </w:p>
    <w:p w:rsidR="006B5C8B" w:rsidRPr="00997100" w:rsidRDefault="002A0BFB" w:rsidP="002A0BFB">
      <w:pPr>
        <w:pStyle w:val="2"/>
      </w:pPr>
      <w:r>
        <w:br w:type="page"/>
      </w:r>
      <w:bookmarkStart w:id="36" w:name="_Toc234749335"/>
      <w:r w:rsidR="00DD4C1E" w:rsidRPr="00997100">
        <w:t>3</w:t>
      </w:r>
      <w:r w:rsidR="00997100" w:rsidRPr="00997100">
        <w:t xml:space="preserve">. </w:t>
      </w:r>
      <w:r w:rsidR="006B5C8B" w:rsidRPr="00997100">
        <w:t>Стрептококкоз</w:t>
      </w:r>
      <w:bookmarkEnd w:id="34"/>
      <w:bookmarkEnd w:id="35"/>
      <w:bookmarkEnd w:id="36"/>
    </w:p>
    <w:p w:rsidR="002A0BFB" w:rsidRDefault="002A0BFB" w:rsidP="00997100">
      <w:bookmarkStart w:id="37" w:name="_Toc168980545"/>
      <w:bookmarkStart w:id="38" w:name="_Toc168982119"/>
    </w:p>
    <w:p w:rsidR="006B5C8B" w:rsidRPr="00997100" w:rsidRDefault="00997100" w:rsidP="002A0BFB">
      <w:pPr>
        <w:pStyle w:val="2"/>
      </w:pPr>
      <w:bookmarkStart w:id="39" w:name="_Toc234749336"/>
      <w:r>
        <w:t xml:space="preserve">3.1 </w:t>
      </w:r>
      <w:r w:rsidR="006B5C8B" w:rsidRPr="00997100">
        <w:t>Характеристика болезни</w:t>
      </w:r>
      <w:bookmarkEnd w:id="37"/>
      <w:bookmarkEnd w:id="38"/>
      <w:bookmarkEnd w:id="39"/>
    </w:p>
    <w:p w:rsidR="002A0BFB" w:rsidRDefault="002A0BFB" w:rsidP="00997100"/>
    <w:p w:rsidR="00997100" w:rsidRDefault="006B5C8B" w:rsidP="00997100">
      <w:r w:rsidRPr="00997100">
        <w:t>Это инфекционная болезнь птиц септического или локального характера, протекающая остро или хронически</w:t>
      </w:r>
      <w:r w:rsidR="00997100" w:rsidRPr="00997100">
        <w:t xml:space="preserve">. </w:t>
      </w:r>
      <w:r w:rsidRPr="00997100">
        <w:t>Болезнь чаще отмечают у цыплят и кур, реже</w:t>
      </w:r>
      <w:r w:rsidR="00997100" w:rsidRPr="00997100">
        <w:t xml:space="preserve"> - </w:t>
      </w:r>
      <w:r w:rsidRPr="00997100">
        <w:t>у уток, гусей, индеек и др</w:t>
      </w:r>
      <w:r w:rsidR="00997100" w:rsidRPr="00997100">
        <w:t xml:space="preserve">. </w:t>
      </w:r>
      <w:r w:rsidRPr="00997100">
        <w:t>Возбудителем болезни является гемолитический стрептококк из серологической группы С</w:t>
      </w:r>
      <w:r w:rsidR="00997100">
        <w:t xml:space="preserve"> (</w:t>
      </w:r>
      <w:r w:rsidRPr="00997100">
        <w:t>Streptococcus zooepidemicus</w:t>
      </w:r>
      <w:r w:rsidR="00997100" w:rsidRPr="00997100">
        <w:t>),</w:t>
      </w:r>
      <w:r w:rsidRPr="00997100">
        <w:t xml:space="preserve"> устойчивый во внешней среде микроорганизм</w:t>
      </w:r>
      <w:r w:rsidR="00997100" w:rsidRPr="00997100">
        <w:t xml:space="preserve">: </w:t>
      </w:r>
      <w:r w:rsidRPr="00997100">
        <w:t>в молоке при 85°С погибает через 30 мин</w:t>
      </w:r>
      <w:r w:rsidR="00997100" w:rsidRPr="00997100">
        <w:t>.</w:t>
      </w:r>
    </w:p>
    <w:p w:rsidR="002A0BFB" w:rsidRDefault="002A0BFB" w:rsidP="00997100">
      <w:bookmarkStart w:id="40" w:name="_Toc168980546"/>
      <w:bookmarkStart w:id="41" w:name="_Toc168982120"/>
    </w:p>
    <w:p w:rsidR="006B5C8B" w:rsidRPr="00997100" w:rsidRDefault="00997100" w:rsidP="002A0BFB">
      <w:pPr>
        <w:pStyle w:val="2"/>
      </w:pPr>
      <w:bookmarkStart w:id="42" w:name="_Toc234749337"/>
      <w:r>
        <w:t xml:space="preserve">3.2 </w:t>
      </w:r>
      <w:r w:rsidR="006B5C8B" w:rsidRPr="00997100">
        <w:t>Предубойная диагностика</w:t>
      </w:r>
      <w:bookmarkEnd w:id="40"/>
      <w:bookmarkEnd w:id="41"/>
      <w:bookmarkEnd w:id="42"/>
    </w:p>
    <w:p w:rsidR="002A0BFB" w:rsidRDefault="002A0BFB" w:rsidP="00997100"/>
    <w:p w:rsidR="00997100" w:rsidRDefault="00595B32" w:rsidP="00997100">
      <w:r w:rsidRPr="00997100">
        <w:t>В зависимости от формы течения различают острый, протекающий по типу геморрагической септицемии, хронический и локализованный стрептококкоз, обусловливающий поражение отдельных органов</w:t>
      </w:r>
      <w:r w:rsidR="00997100" w:rsidRPr="00997100">
        <w:t>.</w:t>
      </w:r>
    </w:p>
    <w:p w:rsidR="00997100" w:rsidRDefault="006B5C8B" w:rsidP="00997100">
      <w:r w:rsidRPr="00997100">
        <w:t>При острой болезни наблюдают повышенную температуру, угнетение, диарею, рвоту, судороги, паралич крыльев, конъюнктивит, у уток</w:t>
      </w:r>
      <w:r w:rsidR="00997100" w:rsidRPr="00997100">
        <w:t xml:space="preserve"> - </w:t>
      </w:r>
      <w:r w:rsidRPr="00997100">
        <w:t>опухание суставов</w:t>
      </w:r>
      <w:r w:rsidR="00997100" w:rsidRPr="00997100">
        <w:t xml:space="preserve">; </w:t>
      </w:r>
      <w:r w:rsidRPr="00997100">
        <w:t>при хронической форме</w:t>
      </w:r>
      <w:r w:rsidR="00997100" w:rsidRPr="00997100">
        <w:t xml:space="preserve"> - </w:t>
      </w:r>
      <w:r w:rsidRPr="00997100">
        <w:t>анемию, сухость гребня, истощение, диарею</w:t>
      </w:r>
      <w:r w:rsidR="00997100">
        <w:t xml:space="preserve"> (</w:t>
      </w:r>
      <w:r w:rsidRPr="00997100">
        <w:t>понос</w:t>
      </w:r>
      <w:r w:rsidR="00997100" w:rsidRPr="00997100">
        <w:t>),</w:t>
      </w:r>
      <w:r w:rsidRPr="00997100">
        <w:t xml:space="preserve"> отсутствие яйцекладки, опухание сережек</w:t>
      </w:r>
      <w:r w:rsidR="00997100" w:rsidRPr="00997100">
        <w:t>.</w:t>
      </w:r>
    </w:p>
    <w:p w:rsidR="002A0BFB" w:rsidRDefault="002A0BFB" w:rsidP="00997100">
      <w:bookmarkStart w:id="43" w:name="_Toc168980547"/>
      <w:bookmarkStart w:id="44" w:name="_Toc168982121"/>
    </w:p>
    <w:p w:rsidR="006B5C8B" w:rsidRPr="00997100" w:rsidRDefault="00997100" w:rsidP="002A0BFB">
      <w:pPr>
        <w:pStyle w:val="2"/>
      </w:pPr>
      <w:bookmarkStart w:id="45" w:name="_Toc234749338"/>
      <w:r>
        <w:t xml:space="preserve">3.3 </w:t>
      </w:r>
      <w:r w:rsidR="006B5C8B" w:rsidRPr="00997100">
        <w:t>Послеубойная ветеринарно-санитарная экспертиза органов и туш</w:t>
      </w:r>
      <w:bookmarkEnd w:id="43"/>
      <w:bookmarkEnd w:id="44"/>
      <w:bookmarkEnd w:id="45"/>
    </w:p>
    <w:p w:rsidR="002A0BFB" w:rsidRDefault="002A0BFB" w:rsidP="00997100"/>
    <w:p w:rsidR="00997100" w:rsidRDefault="00153436" w:rsidP="00997100">
      <w:r w:rsidRPr="00997100">
        <w:t>В случае острой формы внутренние органы окрашены в красный цвет</w:t>
      </w:r>
      <w:r w:rsidR="00997100" w:rsidRPr="00997100">
        <w:t xml:space="preserve">. </w:t>
      </w:r>
      <w:r w:rsidRPr="00997100">
        <w:t>Подкожная клетчатка инфиль</w:t>
      </w:r>
      <w:r w:rsidR="00342EC4">
        <w:t>трирована серозно-геморраги</w:t>
      </w:r>
      <w:r w:rsidRPr="00997100">
        <w:t>ческим экссудатом, анемия слизистых</w:t>
      </w:r>
      <w:r w:rsidR="00997100" w:rsidRPr="00997100">
        <w:t xml:space="preserve">; </w:t>
      </w:r>
      <w:r w:rsidRPr="00997100">
        <w:t>аналогичные инфильтраты находят</w:t>
      </w:r>
      <w:r w:rsidR="00342EC4">
        <w:t xml:space="preserve"> </w:t>
      </w:r>
      <w:r w:rsidRPr="00997100">
        <w:t>в межмышечной соединительной ткани, скелетной мускулатуре, грудобрюшной полости и перикарде, кровянистый инфильтрат</w:t>
      </w:r>
      <w:r w:rsidR="00997100" w:rsidRPr="00997100">
        <w:t xml:space="preserve">. </w:t>
      </w:r>
      <w:r w:rsidRPr="00997100">
        <w:t>Селезенка дряблая, увеличена в 2-3 раза</w:t>
      </w:r>
      <w:r w:rsidR="00997100" w:rsidRPr="00997100">
        <w:t xml:space="preserve">; </w:t>
      </w:r>
      <w:r w:rsidRPr="00997100">
        <w:t>легкие и почки кровенаполнены, красного цвета</w:t>
      </w:r>
      <w:r w:rsidR="00997100" w:rsidRPr="00997100">
        <w:t xml:space="preserve">; </w:t>
      </w:r>
      <w:r w:rsidRPr="00997100">
        <w:t>кишечник катарально-геморрагически воспален</w:t>
      </w:r>
      <w:r w:rsidR="00997100" w:rsidRPr="00997100">
        <w:t xml:space="preserve">. </w:t>
      </w:r>
      <w:r w:rsidRPr="00997100">
        <w:t>При подостром и хроническом течении преобладают серозно-фибринозные воспалительные процессы во внутренних органах</w:t>
      </w:r>
      <w:r w:rsidR="00997100" w:rsidRPr="00997100">
        <w:t>.</w:t>
      </w:r>
    </w:p>
    <w:p w:rsidR="002A0BFB" w:rsidRDefault="002A0BFB" w:rsidP="00997100">
      <w:bookmarkStart w:id="46" w:name="_Toc168980548"/>
      <w:bookmarkStart w:id="47" w:name="_Toc168982122"/>
    </w:p>
    <w:p w:rsidR="00997100" w:rsidRDefault="00997100" w:rsidP="002A0BFB">
      <w:pPr>
        <w:pStyle w:val="2"/>
      </w:pPr>
      <w:bookmarkStart w:id="48" w:name="_Toc234749339"/>
      <w:r>
        <w:t xml:space="preserve">3.4 </w:t>
      </w:r>
      <w:r w:rsidR="006B5C8B" w:rsidRPr="00997100">
        <w:t>Лабораторная диагностика</w:t>
      </w:r>
      <w:bookmarkEnd w:id="46"/>
      <w:bookmarkEnd w:id="47"/>
      <w:bookmarkEnd w:id="48"/>
    </w:p>
    <w:p w:rsidR="002A0BFB" w:rsidRDefault="002A0BFB" w:rsidP="00997100"/>
    <w:p w:rsidR="00997100" w:rsidRDefault="007A5D9D" w:rsidP="00997100">
      <w:r w:rsidRPr="00997100">
        <w:t>Микробиологическая диагностика</w:t>
      </w:r>
      <w:r w:rsidR="00997100" w:rsidRPr="00997100">
        <w:t>:</w:t>
      </w:r>
    </w:p>
    <w:p w:rsidR="00997100" w:rsidRDefault="007A5D9D" w:rsidP="00997100">
      <w:r w:rsidRPr="00997100">
        <w:t>1</w:t>
      </w:r>
      <w:r w:rsidR="00997100" w:rsidRPr="00997100">
        <w:t xml:space="preserve">) </w:t>
      </w:r>
      <w:r w:rsidRPr="00997100">
        <w:t>микроскопия</w:t>
      </w:r>
      <w:r w:rsidR="00997100" w:rsidRPr="00997100">
        <w:t xml:space="preserve"> - </w:t>
      </w:r>
      <w:r w:rsidRPr="00997100">
        <w:t>ориентировочная</w:t>
      </w:r>
      <w:r w:rsidR="00997100" w:rsidRPr="00997100">
        <w:t>;</w:t>
      </w:r>
    </w:p>
    <w:p w:rsidR="00997100" w:rsidRDefault="007A5D9D" w:rsidP="00997100">
      <w:r w:rsidRPr="00997100">
        <w:t>2</w:t>
      </w:r>
      <w:r w:rsidR="00997100" w:rsidRPr="00997100">
        <w:t xml:space="preserve">) </w:t>
      </w:r>
      <w:r w:rsidRPr="00997100">
        <w:t>бактериологический метод</w:t>
      </w:r>
      <w:r w:rsidR="00997100" w:rsidRPr="00997100">
        <w:t xml:space="preserve"> - </w:t>
      </w:r>
      <w:r w:rsidRPr="00997100">
        <w:t>применяется, как обязательный и точный</w:t>
      </w:r>
      <w:r w:rsidR="00997100" w:rsidRPr="00997100">
        <w:t>;</w:t>
      </w:r>
    </w:p>
    <w:p w:rsidR="00997100" w:rsidRDefault="007A5D9D" w:rsidP="00997100">
      <w:r w:rsidRPr="00997100">
        <w:t>3</w:t>
      </w:r>
      <w:r w:rsidR="00997100" w:rsidRPr="00997100">
        <w:t xml:space="preserve">) </w:t>
      </w:r>
      <w:r w:rsidRPr="00997100">
        <w:t>серологическая диагностика</w:t>
      </w:r>
      <w:r w:rsidR="00997100" w:rsidRPr="00997100">
        <w:t xml:space="preserve"> - </w:t>
      </w:r>
      <w:r w:rsidRPr="00997100">
        <w:t>используют при ревматизме, определяет АСЛО</w:t>
      </w:r>
      <w:r w:rsidR="00997100" w:rsidRPr="00997100">
        <w:t>;</w:t>
      </w:r>
    </w:p>
    <w:p w:rsidR="00997100" w:rsidRDefault="007A5D9D" w:rsidP="00997100">
      <w:r w:rsidRPr="00997100">
        <w:t>4</w:t>
      </w:r>
      <w:r w:rsidR="00997100" w:rsidRPr="00997100">
        <w:t xml:space="preserve">) </w:t>
      </w:r>
      <w:r w:rsidRPr="00997100">
        <w:t>биологические диагностикумы</w:t>
      </w:r>
      <w:r w:rsidR="00997100" w:rsidRPr="00997100">
        <w:t xml:space="preserve"> - </w:t>
      </w:r>
      <w:r w:rsidRPr="00997100">
        <w:t>при пневмонии</w:t>
      </w:r>
      <w:r w:rsidR="00997100">
        <w:t xml:space="preserve"> (</w:t>
      </w:r>
      <w:r w:rsidRPr="00997100">
        <w:t>к возбудителю высокочувствительны белые мыши</w:t>
      </w:r>
      <w:r w:rsidR="00997100" w:rsidRPr="00997100">
        <w:t>).</w:t>
      </w:r>
    </w:p>
    <w:p w:rsidR="002A0BFB" w:rsidRDefault="002A0BFB" w:rsidP="00997100">
      <w:bookmarkStart w:id="49" w:name="_Toc168980549"/>
      <w:bookmarkStart w:id="50" w:name="_Toc168982123"/>
    </w:p>
    <w:p w:rsidR="006B5C8B" w:rsidRPr="00997100" w:rsidRDefault="00997100" w:rsidP="002A0BFB">
      <w:pPr>
        <w:pStyle w:val="2"/>
      </w:pPr>
      <w:bookmarkStart w:id="51" w:name="_Toc234749340"/>
      <w:r>
        <w:t xml:space="preserve">3.5 </w:t>
      </w:r>
      <w:r w:rsidR="006B5C8B" w:rsidRPr="00997100">
        <w:t>Обоснование ветеринарно-санитарной оценки продуктов убоя и их использование</w:t>
      </w:r>
      <w:bookmarkEnd w:id="49"/>
      <w:bookmarkEnd w:id="50"/>
      <w:bookmarkEnd w:id="51"/>
    </w:p>
    <w:p w:rsidR="002A0BFB" w:rsidRDefault="002A0BFB" w:rsidP="00997100"/>
    <w:p w:rsidR="002A0BFB" w:rsidRDefault="00153436" w:rsidP="00342EC4">
      <w:r w:rsidRPr="00997100">
        <w:t>Тушки больной птицы вместе с внутренними органами направляют на техническую утилизацию</w:t>
      </w:r>
      <w:r w:rsidR="00997100" w:rsidRPr="00997100">
        <w:t>.</w:t>
      </w:r>
      <w:bookmarkStart w:id="52" w:name="_Toc168980550"/>
      <w:bookmarkStart w:id="53" w:name="_Toc168982124"/>
    </w:p>
    <w:p w:rsidR="00F00049" w:rsidRPr="00997100" w:rsidRDefault="002A0BFB" w:rsidP="002A0BFB">
      <w:pPr>
        <w:pStyle w:val="2"/>
      </w:pPr>
      <w:r>
        <w:br w:type="page"/>
      </w:r>
      <w:bookmarkStart w:id="54" w:name="_Toc234749341"/>
      <w:r w:rsidR="00DD4C1E" w:rsidRPr="00997100">
        <w:t>4</w:t>
      </w:r>
      <w:r w:rsidR="00997100" w:rsidRPr="00997100">
        <w:t xml:space="preserve">. </w:t>
      </w:r>
      <w:r w:rsidR="00F00049" w:rsidRPr="00997100">
        <w:t>Стафилококкоз</w:t>
      </w:r>
      <w:bookmarkEnd w:id="52"/>
      <w:bookmarkEnd w:id="53"/>
      <w:bookmarkEnd w:id="54"/>
    </w:p>
    <w:p w:rsidR="002A0BFB" w:rsidRDefault="002A0BFB" w:rsidP="00997100">
      <w:bookmarkStart w:id="55" w:name="_Toc168980551"/>
      <w:bookmarkStart w:id="56" w:name="_Toc168982125"/>
    </w:p>
    <w:p w:rsidR="00F00049" w:rsidRPr="00997100" w:rsidRDefault="00997100" w:rsidP="002A0BFB">
      <w:pPr>
        <w:pStyle w:val="2"/>
      </w:pPr>
      <w:bookmarkStart w:id="57" w:name="_Toc234749342"/>
      <w:r>
        <w:t xml:space="preserve">4.1 </w:t>
      </w:r>
      <w:r w:rsidR="00F00049" w:rsidRPr="00997100">
        <w:t>Характеристика болезни</w:t>
      </w:r>
      <w:bookmarkEnd w:id="55"/>
      <w:bookmarkEnd w:id="56"/>
      <w:bookmarkEnd w:id="57"/>
    </w:p>
    <w:p w:rsidR="002A0BFB" w:rsidRDefault="002A0BFB" w:rsidP="00997100"/>
    <w:p w:rsidR="00997100" w:rsidRDefault="00F00049" w:rsidP="00997100">
      <w:r w:rsidRPr="00997100">
        <w:t>Стафилококков</w:t>
      </w:r>
      <w:r w:rsidR="00997100">
        <w:t xml:space="preserve"> (</w:t>
      </w:r>
      <w:r w:rsidRPr="00997100">
        <w:t>микрококкоз, контагиозная стафилококковая инфекция, стафилококковый артрит, везикулярный дерматит</w:t>
      </w:r>
      <w:r w:rsidR="00997100" w:rsidRPr="00997100">
        <w:t xml:space="preserve">) - </w:t>
      </w:r>
      <w:r w:rsidRPr="00997100">
        <w:t>инфекционная болезнь птиц</w:t>
      </w:r>
      <w:r w:rsidR="00997100" w:rsidRPr="00997100">
        <w:t xml:space="preserve">. </w:t>
      </w:r>
      <w:r w:rsidRPr="00997100">
        <w:t>Возбудитель болезни</w:t>
      </w:r>
      <w:r w:rsidR="00997100" w:rsidRPr="00997100">
        <w:t xml:space="preserve"> - </w:t>
      </w:r>
      <w:r w:rsidRPr="00997100">
        <w:t>Staph</w:t>
      </w:r>
      <w:r w:rsidR="00997100" w:rsidRPr="00997100">
        <w:t xml:space="preserve">. </w:t>
      </w:r>
      <w:r w:rsidRPr="00997100">
        <w:t>aureus, реже Staph</w:t>
      </w:r>
      <w:r w:rsidR="00997100" w:rsidRPr="00997100">
        <w:t xml:space="preserve">. </w:t>
      </w:r>
      <w:r w:rsidRPr="00997100">
        <w:t>albus или Staph</w:t>
      </w:r>
      <w:r w:rsidR="00997100" w:rsidRPr="00997100">
        <w:t xml:space="preserve">. </w:t>
      </w:r>
      <w:r w:rsidRPr="00997100">
        <w:t>pyogenescitreus, высоко устойчивы во внешней среде</w:t>
      </w:r>
      <w:r w:rsidR="00997100" w:rsidRPr="00997100">
        <w:t xml:space="preserve">. </w:t>
      </w:r>
      <w:r w:rsidRPr="00997100">
        <w:t>Болезнь протекает спорадически или энзоотически, остро и хронически</w:t>
      </w:r>
      <w:r w:rsidR="00997100" w:rsidRPr="00997100">
        <w:t xml:space="preserve">. </w:t>
      </w:r>
      <w:r w:rsidRPr="00997100">
        <w:t>Восприимчивы куры, индейки, утки, гуси</w:t>
      </w:r>
      <w:r w:rsidR="00997100" w:rsidRPr="00997100">
        <w:t>.</w:t>
      </w:r>
    </w:p>
    <w:p w:rsidR="002A0BFB" w:rsidRDefault="002A0BFB" w:rsidP="00997100">
      <w:bookmarkStart w:id="58" w:name="_Toc168980552"/>
      <w:bookmarkStart w:id="59" w:name="_Toc168982126"/>
    </w:p>
    <w:p w:rsidR="00F00049" w:rsidRPr="00997100" w:rsidRDefault="00997100" w:rsidP="002A0BFB">
      <w:pPr>
        <w:pStyle w:val="2"/>
      </w:pPr>
      <w:bookmarkStart w:id="60" w:name="_Toc234749343"/>
      <w:r>
        <w:t xml:space="preserve">4.2 </w:t>
      </w:r>
      <w:r w:rsidR="00F00049" w:rsidRPr="00997100">
        <w:t>Предубойная диагностика</w:t>
      </w:r>
      <w:bookmarkEnd w:id="58"/>
      <w:bookmarkEnd w:id="59"/>
      <w:bookmarkEnd w:id="60"/>
    </w:p>
    <w:p w:rsidR="002A0BFB" w:rsidRDefault="002A0BFB" w:rsidP="00997100"/>
    <w:p w:rsidR="00997100" w:rsidRDefault="00F00049" w:rsidP="00997100">
      <w:r w:rsidRPr="00997100">
        <w:t>Диагностика болезни основывается на характерных признаках</w:t>
      </w:r>
      <w:r w:rsidR="00997100" w:rsidRPr="00997100">
        <w:t xml:space="preserve">: </w:t>
      </w:r>
      <w:r w:rsidRPr="00997100">
        <w:t>поражение голеностопных суставов, опухание, флюктуация на гребне и на ногах, везикулы, переходящие в гангрену крыльев, клоаки, брюшной стенки</w:t>
      </w:r>
      <w:r w:rsidR="00997100" w:rsidRPr="00997100">
        <w:t>.</w:t>
      </w:r>
    </w:p>
    <w:p w:rsidR="002A0BFB" w:rsidRDefault="002A0BFB" w:rsidP="00997100">
      <w:bookmarkStart w:id="61" w:name="_Toc168980553"/>
      <w:bookmarkStart w:id="62" w:name="_Toc168982127"/>
    </w:p>
    <w:p w:rsidR="00F00049" w:rsidRPr="00997100" w:rsidRDefault="00997100" w:rsidP="002A0BFB">
      <w:pPr>
        <w:pStyle w:val="2"/>
      </w:pPr>
      <w:bookmarkStart w:id="63" w:name="_Toc234749344"/>
      <w:r>
        <w:t xml:space="preserve">4.3 </w:t>
      </w:r>
      <w:r w:rsidR="00F00049" w:rsidRPr="00997100">
        <w:t>Послеубойная ветеринарно-санитарная экспертиза органов и туш</w:t>
      </w:r>
      <w:bookmarkEnd w:id="61"/>
      <w:bookmarkEnd w:id="62"/>
      <w:bookmarkEnd w:id="63"/>
    </w:p>
    <w:p w:rsidR="002A0BFB" w:rsidRDefault="002A0BFB" w:rsidP="00997100"/>
    <w:p w:rsidR="00997100" w:rsidRDefault="00213B53" w:rsidP="00997100">
      <w:r w:rsidRPr="00997100">
        <w:t>При септицемии находят увеличение в объеме печени, расширение желудочков сердца, серозно-фибринозный полиартрит, массовые или единичные кровоизлияния по серозным оболочкам</w:t>
      </w:r>
      <w:r w:rsidR="00997100" w:rsidRPr="00997100">
        <w:t>.</w:t>
      </w:r>
    </w:p>
    <w:p w:rsidR="002A0BFB" w:rsidRDefault="00213B53" w:rsidP="00997100">
      <w:r w:rsidRPr="00997100">
        <w:t>При везикулярном дерматите ц гангрене конечностей пораженные ткани отечны, пропитаны серозно-фибринозной жидкостью</w:t>
      </w:r>
      <w:r w:rsidR="00997100" w:rsidRPr="00997100">
        <w:t xml:space="preserve">. </w:t>
      </w:r>
    </w:p>
    <w:p w:rsidR="002A0BFB" w:rsidRDefault="00213B53" w:rsidP="00997100">
      <w:r w:rsidRPr="00997100">
        <w:t>Стафилококки могут вызывать эндокардит, на эндокарде вблизи клапанов выявляют фибринозные наложения</w:t>
      </w:r>
      <w:r w:rsidR="00997100" w:rsidRPr="00997100">
        <w:t xml:space="preserve">. </w:t>
      </w:r>
    </w:p>
    <w:p w:rsidR="00997100" w:rsidRDefault="00213B53" w:rsidP="00997100">
      <w:r w:rsidRPr="00997100">
        <w:t>В легких и почках возникают крупные абсцессы, содержащие фибринозные массы</w:t>
      </w:r>
      <w:r w:rsidR="00997100" w:rsidRPr="00997100">
        <w:t xml:space="preserve">. </w:t>
      </w:r>
      <w:r w:rsidRPr="00997100">
        <w:t>Селезенка, как правило, увеличена в объеме, слизистая оболочка кишечника катарально воспалена</w:t>
      </w:r>
      <w:r w:rsidR="00997100" w:rsidRPr="00997100">
        <w:t>.</w:t>
      </w:r>
    </w:p>
    <w:p w:rsidR="00997100" w:rsidRDefault="00213B53" w:rsidP="00997100">
      <w:r w:rsidRPr="00997100">
        <w:t>При гистологическом исследовании в пораженных участках находят отложение фибринозных масс с наличием возбудителей</w:t>
      </w:r>
      <w:r w:rsidR="00997100" w:rsidRPr="00997100">
        <w:t>.</w:t>
      </w:r>
    </w:p>
    <w:p w:rsidR="002A0BFB" w:rsidRDefault="002A0BFB" w:rsidP="002A0BFB">
      <w:pPr>
        <w:pStyle w:val="2"/>
      </w:pPr>
      <w:bookmarkStart w:id="64" w:name="_Toc168980554"/>
      <w:bookmarkStart w:id="65" w:name="_Toc168982128"/>
    </w:p>
    <w:p w:rsidR="00997100" w:rsidRDefault="00997100" w:rsidP="002A0BFB">
      <w:pPr>
        <w:pStyle w:val="2"/>
      </w:pPr>
      <w:bookmarkStart w:id="66" w:name="_Toc234749345"/>
      <w:r>
        <w:t xml:space="preserve">4.4 </w:t>
      </w:r>
      <w:r w:rsidR="00F00049" w:rsidRPr="00997100">
        <w:t>Лабораторная диагностика</w:t>
      </w:r>
      <w:bookmarkEnd w:id="64"/>
      <w:bookmarkEnd w:id="65"/>
      <w:bookmarkEnd w:id="66"/>
    </w:p>
    <w:p w:rsidR="002A0BFB" w:rsidRDefault="002A0BFB" w:rsidP="00997100"/>
    <w:p w:rsidR="00997100" w:rsidRDefault="00F00049" w:rsidP="00997100">
      <w:r w:rsidRPr="00997100">
        <w:t>Поражение суставов в сочетании с септицемией и везикулярным дерматитом позволяет лишь подозревать стафилококкоз</w:t>
      </w:r>
      <w:r w:rsidR="00997100" w:rsidRPr="00997100">
        <w:t xml:space="preserve">. </w:t>
      </w:r>
      <w:r w:rsidRPr="00997100">
        <w:t>Окончательный диагноз ставят при выделении возбудителя</w:t>
      </w:r>
      <w:r w:rsidR="00997100" w:rsidRPr="00997100">
        <w:t>.</w:t>
      </w:r>
    </w:p>
    <w:p w:rsidR="00997100" w:rsidRDefault="00980040" w:rsidP="00997100">
      <w:r w:rsidRPr="00997100">
        <w:t>Микробиологическая диагностика</w:t>
      </w:r>
      <w:r w:rsidR="00997100" w:rsidRPr="00997100">
        <w:t>.</w:t>
      </w:r>
    </w:p>
    <w:p w:rsidR="00997100" w:rsidRDefault="00980040" w:rsidP="00997100">
      <w:r w:rsidRPr="00997100">
        <w:t>При гнойных процессах возбудителями могут быть разные микроорганизмы</w:t>
      </w:r>
      <w:r w:rsidR="00997100" w:rsidRPr="00997100">
        <w:t xml:space="preserve">: </w:t>
      </w:r>
      <w:r w:rsidRPr="00997100">
        <w:t>все пиогенные кокки, кроме того</w:t>
      </w:r>
      <w:r w:rsidR="00997100" w:rsidRPr="00997100">
        <w:t xml:space="preserve"> - </w:t>
      </w:r>
      <w:r w:rsidRPr="00997100">
        <w:t>бактерии сине-зеленого гноя, микобактерии и другие</w:t>
      </w:r>
      <w:r w:rsidR="00997100" w:rsidRPr="00997100">
        <w:t xml:space="preserve">. </w:t>
      </w:r>
      <w:r w:rsidRPr="00997100">
        <w:t>Поэтому главный и точный метод</w:t>
      </w:r>
      <w:r w:rsidR="00997100" w:rsidRPr="00997100">
        <w:t xml:space="preserve"> - </w:t>
      </w:r>
      <w:r w:rsidRPr="00997100">
        <w:t>бактериологическая диагностика, то есть выделение чистой культуры и идентификация staph</w:t>
      </w:r>
      <w:r w:rsidR="00997100" w:rsidRPr="00997100">
        <w:t>.</w:t>
      </w:r>
    </w:p>
    <w:p w:rsidR="00997100" w:rsidRDefault="00980040" w:rsidP="00997100">
      <w:r w:rsidRPr="00997100">
        <w:t>Схема бактериологической диагностики гнойного npoцеccа</w:t>
      </w:r>
      <w:r w:rsidR="00997100" w:rsidRPr="00997100">
        <w:t>:</w:t>
      </w:r>
    </w:p>
    <w:p w:rsidR="00980040" w:rsidRPr="00997100" w:rsidRDefault="00980040" w:rsidP="00997100">
      <w:r w:rsidRPr="00997100">
        <w:t>Этапы</w:t>
      </w:r>
      <w:r w:rsidR="00997100" w:rsidRPr="00997100">
        <w:t xml:space="preserve"> </w:t>
      </w:r>
      <w:r w:rsidRPr="00997100">
        <w:t>Задачи этапов</w:t>
      </w:r>
    </w:p>
    <w:p w:rsidR="00980040" w:rsidRPr="00997100" w:rsidRDefault="00980040" w:rsidP="00997100">
      <w:r w:rsidRPr="00997100">
        <w:t>1</w:t>
      </w:r>
      <w:r w:rsidR="00997100" w:rsidRPr="00997100">
        <w:t xml:space="preserve">) </w:t>
      </w:r>
      <w:r w:rsidRPr="00997100">
        <w:t>взятие материала</w:t>
      </w:r>
      <w:r w:rsidR="00997100" w:rsidRPr="00997100">
        <w:t xml:space="preserve"> - </w:t>
      </w:r>
      <w:r w:rsidRPr="00997100">
        <w:t>гной</w:t>
      </w:r>
      <w:r w:rsidR="00997100">
        <w:t xml:space="preserve"> (</w:t>
      </w:r>
      <w:r w:rsidRPr="00997100">
        <w:t>стерильными тампоном или шприцем</w:t>
      </w:r>
      <w:r w:rsidR="00997100" w:rsidRPr="00997100">
        <w:t xml:space="preserve">) </w:t>
      </w:r>
      <w:r w:rsidRPr="00997100">
        <w:t>1</w:t>
      </w:r>
      <w:r w:rsidR="00997100" w:rsidRPr="00997100">
        <w:t xml:space="preserve">) </w:t>
      </w:r>
      <w:r w:rsidRPr="00997100">
        <w:t>сохранить возбудителя в гное</w:t>
      </w:r>
    </w:p>
    <w:p w:rsidR="00997100" w:rsidRDefault="00980040" w:rsidP="00997100">
      <w:r w:rsidRPr="00997100">
        <w:t>2</w:t>
      </w:r>
      <w:r w:rsidR="00997100" w:rsidRPr="00997100">
        <w:t xml:space="preserve">) </w:t>
      </w:r>
      <w:r w:rsidRPr="00997100">
        <w:t>ориентировочная микроскопия гноя</w:t>
      </w:r>
      <w:r w:rsidR="00997100">
        <w:t xml:space="preserve"> (</w:t>
      </w:r>
      <w:r w:rsidRPr="00997100">
        <w:t>мазок готовим, окраска по Граму</w:t>
      </w:r>
      <w:r w:rsidR="00997100" w:rsidRPr="00997100">
        <w:t xml:space="preserve">). </w:t>
      </w:r>
      <w:r w:rsidRPr="00997100">
        <w:t>В ноле зрения видны лейкоциты и МиО, явление фагоцитоза</w:t>
      </w:r>
      <w:r w:rsidR="00997100">
        <w:t>.2</w:t>
      </w:r>
      <w:r w:rsidR="00997100" w:rsidRPr="00997100">
        <w:t xml:space="preserve">) </w:t>
      </w:r>
      <w:r w:rsidRPr="00997100">
        <w:t>определить на какие среды проводить посев гноя, если мы видим Грам+ кокки в виде гроздей</w:t>
      </w:r>
      <w:r w:rsidR="00997100" w:rsidRPr="00997100">
        <w:t xml:space="preserve">. </w:t>
      </w:r>
      <w:r w:rsidRPr="00997100">
        <w:t>Предполагают, что это staph</w:t>
      </w:r>
      <w:r w:rsidR="00997100" w:rsidRPr="00997100">
        <w:t>.</w:t>
      </w:r>
    </w:p>
    <w:p w:rsidR="00997100" w:rsidRDefault="00980040" w:rsidP="00997100">
      <w:r w:rsidRPr="00997100">
        <w:t>3</w:t>
      </w:r>
      <w:r w:rsidR="00997100" w:rsidRPr="00997100">
        <w:t xml:space="preserve">) </w:t>
      </w:r>
      <w:r w:rsidRPr="00997100">
        <w:t>посев гноя на ЖСА по методу Дригальского</w:t>
      </w:r>
    </w:p>
    <w:p w:rsidR="00980040" w:rsidRPr="00997100" w:rsidRDefault="0004726A" w:rsidP="00997100">
      <w:r w:rsidRPr="00997100">
        <w:t>4</w:t>
      </w:r>
      <w:r w:rsidR="00997100" w:rsidRPr="00997100">
        <w:t xml:space="preserve">) </w:t>
      </w:r>
      <w:r w:rsidR="00980040" w:rsidRPr="00997100">
        <w:t>получить изолированные колонии</w:t>
      </w:r>
    </w:p>
    <w:p w:rsidR="00980040" w:rsidRPr="00997100" w:rsidRDefault="0004726A" w:rsidP="00997100">
      <w:r w:rsidRPr="00997100">
        <w:t>5</w:t>
      </w:r>
      <w:r w:rsidR="00997100" w:rsidRPr="00997100">
        <w:t xml:space="preserve">) </w:t>
      </w:r>
      <w:r w:rsidR="00980040" w:rsidRPr="00997100">
        <w:t>изучение колоний</w:t>
      </w:r>
    </w:p>
    <w:p w:rsidR="00980040" w:rsidRPr="00997100" w:rsidRDefault="00980040" w:rsidP="00997100">
      <w:r w:rsidRPr="00997100">
        <w:t>a</w:t>
      </w:r>
      <w:r w:rsidR="00997100" w:rsidRPr="00997100">
        <w:t xml:space="preserve">) </w:t>
      </w:r>
      <w:r w:rsidRPr="00997100">
        <w:t>макроскопически</w:t>
      </w:r>
    </w:p>
    <w:p w:rsidR="00997100" w:rsidRDefault="00980040" w:rsidP="00997100">
      <w:r w:rsidRPr="00997100">
        <w:t>b</w:t>
      </w:r>
      <w:r w:rsidR="00997100" w:rsidRPr="00997100">
        <w:t xml:space="preserve">) </w:t>
      </w:r>
      <w:r w:rsidRPr="00997100">
        <w:t>микроскопически</w:t>
      </w:r>
    </w:p>
    <w:p w:rsidR="00980040" w:rsidRPr="00997100" w:rsidRDefault="00980040" w:rsidP="00997100">
      <w:r w:rsidRPr="00997100">
        <w:t>a</w:t>
      </w:r>
      <w:r w:rsidR="00997100" w:rsidRPr="00997100">
        <w:t xml:space="preserve">) </w:t>
      </w:r>
      <w:r w:rsidRPr="00997100">
        <w:t>изучить культуральные свойства</w:t>
      </w:r>
    </w:p>
    <w:p w:rsidR="00980040" w:rsidRPr="00997100" w:rsidRDefault="00980040" w:rsidP="00997100">
      <w:r w:rsidRPr="00997100">
        <w:t>b</w:t>
      </w:r>
      <w:r w:rsidR="00997100" w:rsidRPr="00997100">
        <w:t xml:space="preserve">) </w:t>
      </w:r>
      <w:r w:rsidRPr="00997100">
        <w:t>оценить чистоту колоний</w:t>
      </w:r>
    </w:p>
    <w:p w:rsidR="00997100" w:rsidRDefault="0004726A" w:rsidP="00997100">
      <w:r w:rsidRPr="00997100">
        <w:t>6</w:t>
      </w:r>
      <w:r w:rsidR="00997100" w:rsidRPr="00997100">
        <w:t xml:space="preserve">) </w:t>
      </w:r>
      <w:r w:rsidR="00980040" w:rsidRPr="00997100">
        <w:t>пересев чистой культуры на МПА</w:t>
      </w:r>
    </w:p>
    <w:p w:rsidR="00980040" w:rsidRPr="00997100" w:rsidRDefault="0004726A" w:rsidP="00997100">
      <w:r w:rsidRPr="00997100">
        <w:t>7</w:t>
      </w:r>
      <w:r w:rsidR="00997100" w:rsidRPr="00997100">
        <w:t xml:space="preserve">) </w:t>
      </w:r>
      <w:r w:rsidR="00980040" w:rsidRPr="00997100">
        <w:t>накопить чистые культуры</w:t>
      </w:r>
    </w:p>
    <w:p w:rsidR="00997100" w:rsidRDefault="0004726A" w:rsidP="00997100">
      <w:r w:rsidRPr="00997100">
        <w:t>8</w:t>
      </w:r>
      <w:r w:rsidR="00997100" w:rsidRPr="00997100">
        <w:t xml:space="preserve">) </w:t>
      </w:r>
      <w:r w:rsidR="00980040" w:rsidRPr="00997100">
        <w:t>изучение свойств выделенной чистой культуры</w:t>
      </w:r>
    </w:p>
    <w:p w:rsidR="00997100" w:rsidRDefault="0004726A" w:rsidP="00997100">
      <w:r w:rsidRPr="00997100">
        <w:t>9</w:t>
      </w:r>
      <w:r w:rsidR="00997100" w:rsidRPr="00997100">
        <w:t xml:space="preserve">) </w:t>
      </w:r>
      <w:r w:rsidR="00980040" w:rsidRPr="00997100">
        <w:t>провести идентификацию</w:t>
      </w:r>
      <w:r w:rsidR="00997100">
        <w:t xml:space="preserve"> (</w:t>
      </w:r>
      <w:r w:rsidR="00980040" w:rsidRPr="00997100">
        <w:t>идентификация staph разработана ученым Берде Паркером</w:t>
      </w:r>
      <w:r w:rsidR="00997100" w:rsidRPr="00997100">
        <w:t>)</w:t>
      </w:r>
    </w:p>
    <w:p w:rsidR="002A0BFB" w:rsidRDefault="002A0BFB" w:rsidP="00997100">
      <w:bookmarkStart w:id="67" w:name="_Toc168980555"/>
      <w:bookmarkStart w:id="68" w:name="_Toc168982129"/>
    </w:p>
    <w:p w:rsidR="00F00049" w:rsidRPr="00997100" w:rsidRDefault="00997100" w:rsidP="002A0BFB">
      <w:pPr>
        <w:pStyle w:val="2"/>
      </w:pPr>
      <w:bookmarkStart w:id="69" w:name="_Toc234749346"/>
      <w:r>
        <w:t xml:space="preserve">4.5 </w:t>
      </w:r>
      <w:r w:rsidR="00F00049" w:rsidRPr="00997100">
        <w:t>Обоснование ветеринарно-санитарной оценки продуктов убоя и их использование</w:t>
      </w:r>
      <w:bookmarkEnd w:id="67"/>
      <w:bookmarkEnd w:id="68"/>
      <w:bookmarkEnd w:id="69"/>
    </w:p>
    <w:p w:rsidR="002A0BFB" w:rsidRDefault="002A0BFB" w:rsidP="00997100"/>
    <w:p w:rsidR="00997100" w:rsidRDefault="00F00049" w:rsidP="00997100">
      <w:r w:rsidRPr="00997100">
        <w:t>Если поражен один сустав, удаляют пораженную часть, а тушку выпускают после проварки, жарения или направляют на консервы</w:t>
      </w:r>
      <w:r w:rsidR="00997100" w:rsidRPr="00997100">
        <w:t xml:space="preserve">. </w:t>
      </w:r>
      <w:r w:rsidRPr="00997100">
        <w:t>При распространенном процессе стафилококкоза</w:t>
      </w:r>
      <w:r w:rsidR="00997100">
        <w:t xml:space="preserve"> (</w:t>
      </w:r>
      <w:r w:rsidRPr="00997100">
        <w:t>абсцессы в суставах, изменения в органах</w:t>
      </w:r>
      <w:r w:rsidR="00997100" w:rsidRPr="00997100">
        <w:t xml:space="preserve">) </w:t>
      </w:r>
      <w:r w:rsidRPr="00997100">
        <w:t>всю тушку вместе с органами направляют на техническую утилизацию</w:t>
      </w:r>
      <w:r w:rsidR="00997100" w:rsidRPr="00997100">
        <w:t>.</w:t>
      </w:r>
    </w:p>
    <w:p w:rsidR="002A0BFB" w:rsidRDefault="002A0BFB" w:rsidP="00997100">
      <w:bookmarkStart w:id="70" w:name="_Toc168980556"/>
      <w:bookmarkStart w:id="71" w:name="_Toc168982130"/>
    </w:p>
    <w:p w:rsidR="00980040" w:rsidRPr="00997100" w:rsidRDefault="002A0BFB" w:rsidP="002A0BFB">
      <w:pPr>
        <w:pStyle w:val="2"/>
      </w:pPr>
      <w:r>
        <w:br w:type="page"/>
      </w:r>
      <w:bookmarkStart w:id="72" w:name="_Toc234749347"/>
      <w:r w:rsidR="00A5756A" w:rsidRPr="00997100">
        <w:t>5</w:t>
      </w:r>
      <w:r w:rsidR="00997100" w:rsidRPr="00997100">
        <w:t xml:space="preserve">. </w:t>
      </w:r>
      <w:r w:rsidR="00980040" w:rsidRPr="00997100">
        <w:t>Рожистая септицемия</w:t>
      </w:r>
      <w:bookmarkEnd w:id="70"/>
      <w:bookmarkEnd w:id="71"/>
      <w:bookmarkEnd w:id="72"/>
    </w:p>
    <w:p w:rsidR="002A0BFB" w:rsidRDefault="002A0BFB" w:rsidP="00997100">
      <w:bookmarkStart w:id="73" w:name="_Toc168980557"/>
      <w:bookmarkStart w:id="74" w:name="_Toc168982131"/>
    </w:p>
    <w:p w:rsidR="00980040" w:rsidRPr="00997100" w:rsidRDefault="00997100" w:rsidP="002A0BFB">
      <w:pPr>
        <w:pStyle w:val="2"/>
      </w:pPr>
      <w:bookmarkStart w:id="75" w:name="_Toc234749348"/>
      <w:r>
        <w:t>5.1.</w:t>
      </w:r>
      <w:r w:rsidRPr="00997100">
        <w:t xml:space="preserve"> </w:t>
      </w:r>
      <w:r w:rsidR="00980040" w:rsidRPr="00997100">
        <w:t>Характеристика болезн</w:t>
      </w:r>
      <w:r w:rsidR="00213B53" w:rsidRPr="00997100">
        <w:t>и</w:t>
      </w:r>
      <w:bookmarkEnd w:id="73"/>
      <w:bookmarkEnd w:id="74"/>
      <w:bookmarkEnd w:id="75"/>
    </w:p>
    <w:p w:rsidR="002A0BFB" w:rsidRDefault="002A0BFB" w:rsidP="00997100"/>
    <w:p w:rsidR="00997100" w:rsidRDefault="00980040" w:rsidP="00997100">
      <w:r w:rsidRPr="00997100">
        <w:t>Это острая инфекционная болезнь птиц, клинико-морфологически хара</w:t>
      </w:r>
      <w:r w:rsidR="00342EC4">
        <w:t>ктеризующаяся явлениями септико</w:t>
      </w:r>
      <w:r w:rsidRPr="00997100">
        <w:t>токсемии</w:t>
      </w:r>
      <w:r w:rsidR="00997100" w:rsidRPr="00997100">
        <w:t xml:space="preserve">. </w:t>
      </w:r>
      <w:r w:rsidRPr="00997100">
        <w:t>Возбудитель</w:t>
      </w:r>
      <w:r w:rsidR="00997100" w:rsidRPr="00997100">
        <w:t xml:space="preserve"> - </w:t>
      </w:r>
      <w:r w:rsidRPr="00997100">
        <w:t>Erysipelotrix insidiosa,</w:t>
      </w:r>
      <w:r w:rsidR="00997100" w:rsidRPr="00997100">
        <w:t xml:space="preserve"> - </w:t>
      </w:r>
      <w:r w:rsidRPr="00997100">
        <w:t>устойчив во внешней среде, при варке толстых кусков мясо гибнет через 2,5 ч</w:t>
      </w:r>
      <w:r w:rsidR="00997100" w:rsidRPr="00997100">
        <w:t>.</w:t>
      </w:r>
    </w:p>
    <w:p w:rsidR="002A0BFB" w:rsidRDefault="002A0BFB" w:rsidP="00997100">
      <w:bookmarkStart w:id="76" w:name="_Toc168980558"/>
      <w:bookmarkStart w:id="77" w:name="_Toc168982132"/>
    </w:p>
    <w:p w:rsidR="00980040" w:rsidRPr="00997100" w:rsidRDefault="00997100" w:rsidP="002A0BFB">
      <w:pPr>
        <w:pStyle w:val="2"/>
      </w:pPr>
      <w:bookmarkStart w:id="78" w:name="_Toc234749349"/>
      <w:r>
        <w:t>5.2.</w:t>
      </w:r>
      <w:r w:rsidRPr="00997100">
        <w:t xml:space="preserve"> </w:t>
      </w:r>
      <w:r w:rsidR="00980040" w:rsidRPr="00997100">
        <w:t>Предубойная диагностика</w:t>
      </w:r>
      <w:bookmarkEnd w:id="76"/>
      <w:bookmarkEnd w:id="77"/>
      <w:bookmarkEnd w:id="78"/>
    </w:p>
    <w:p w:rsidR="002A0BFB" w:rsidRDefault="002A0BFB" w:rsidP="00997100"/>
    <w:p w:rsidR="00997100" w:rsidRDefault="00980040" w:rsidP="00997100">
      <w:r w:rsidRPr="00997100">
        <w:t>Ею болеют куры, индейки, цесарки, утки, гуси</w:t>
      </w:r>
      <w:r w:rsidR="00997100" w:rsidRPr="00997100">
        <w:t xml:space="preserve">. </w:t>
      </w:r>
      <w:r w:rsidRPr="00997100">
        <w:t>При остром течении болезни наблюдают повышение температуры, цианоз гребня, кожи, слизистых оболочек, учащение дыхания, диарею, снижение яйценоскости</w:t>
      </w:r>
      <w:r w:rsidR="00997100" w:rsidRPr="00997100">
        <w:t xml:space="preserve">. </w:t>
      </w:r>
      <w:r w:rsidRPr="00997100">
        <w:t>В хронической форме кроме изложенного выше отмечают опухание суставов, у индюков</w:t>
      </w:r>
      <w:r w:rsidR="00997100" w:rsidRPr="00997100">
        <w:t xml:space="preserve"> - </w:t>
      </w:r>
      <w:r w:rsidRPr="00997100">
        <w:t>опухание мясистого шнура верхней части, конъюнктивит, кератит, некрозы кожи головы и ног</w:t>
      </w:r>
      <w:r w:rsidR="00997100" w:rsidRPr="00997100">
        <w:t>.</w:t>
      </w:r>
    </w:p>
    <w:p w:rsidR="002A0BFB" w:rsidRDefault="002A0BFB" w:rsidP="00997100">
      <w:bookmarkStart w:id="79" w:name="_Toc168980559"/>
      <w:bookmarkStart w:id="80" w:name="_Toc168982133"/>
    </w:p>
    <w:p w:rsidR="00980040" w:rsidRPr="00997100" w:rsidRDefault="00997100" w:rsidP="002A0BFB">
      <w:pPr>
        <w:pStyle w:val="2"/>
      </w:pPr>
      <w:bookmarkStart w:id="81" w:name="_Toc234749350"/>
      <w:r>
        <w:t>5.3.</w:t>
      </w:r>
      <w:r w:rsidRPr="00997100">
        <w:t xml:space="preserve"> </w:t>
      </w:r>
      <w:r w:rsidR="00980040" w:rsidRPr="00997100">
        <w:t>Послеубойная ветеринарно-санитарная экспертиза органов и туш</w:t>
      </w:r>
      <w:bookmarkEnd w:id="79"/>
      <w:bookmarkEnd w:id="80"/>
      <w:bookmarkEnd w:id="81"/>
    </w:p>
    <w:p w:rsidR="00080264" w:rsidRDefault="00080264" w:rsidP="00997100"/>
    <w:p w:rsidR="002A0BFB" w:rsidRDefault="00980040" w:rsidP="00342EC4">
      <w:r w:rsidRPr="00997100">
        <w:t>Кровоизлияния находят в мышцах и всех паренхиматозных органах и кишечнике, селезенка увеличена в 1,5-4 раза, печень темно-красного цвета, в кишечнике катарально-геморрагическое воспаление</w:t>
      </w:r>
      <w:r w:rsidR="00997100" w:rsidRPr="00997100">
        <w:t>.</w:t>
      </w:r>
      <w:bookmarkStart w:id="82" w:name="_Toc168980560"/>
      <w:bookmarkStart w:id="83" w:name="_Toc168982134"/>
    </w:p>
    <w:p w:rsidR="00342EC4" w:rsidRDefault="00342EC4" w:rsidP="00342EC4"/>
    <w:p w:rsidR="00980040" w:rsidRPr="00997100" w:rsidRDefault="00997100" w:rsidP="002A0BFB">
      <w:pPr>
        <w:pStyle w:val="2"/>
      </w:pPr>
      <w:bookmarkStart w:id="84" w:name="_Toc234749351"/>
      <w:r>
        <w:t>5.4.</w:t>
      </w:r>
      <w:r w:rsidRPr="00997100">
        <w:t xml:space="preserve"> </w:t>
      </w:r>
      <w:r w:rsidR="00980040" w:rsidRPr="00997100">
        <w:t>Лабораторная диагностика</w:t>
      </w:r>
      <w:bookmarkEnd w:id="82"/>
      <w:bookmarkEnd w:id="83"/>
      <w:bookmarkEnd w:id="84"/>
    </w:p>
    <w:p w:rsidR="002A0BFB" w:rsidRDefault="002A0BFB" w:rsidP="00997100"/>
    <w:p w:rsidR="00997100" w:rsidRDefault="00980040" w:rsidP="00997100">
      <w:r w:rsidRPr="00997100">
        <w:t>Окончательный диагноз ставят при выделении возбудителя</w:t>
      </w:r>
      <w:r w:rsidR="00997100" w:rsidRPr="00997100">
        <w:t>.</w:t>
      </w:r>
    </w:p>
    <w:p w:rsidR="00980040" w:rsidRPr="00997100" w:rsidRDefault="00342EC4" w:rsidP="00342EC4">
      <w:pPr>
        <w:pStyle w:val="2"/>
      </w:pPr>
      <w:bookmarkStart w:id="85" w:name="_Toc168980561"/>
      <w:bookmarkStart w:id="86" w:name="_Toc168982135"/>
      <w:r>
        <w:br w:type="page"/>
      </w:r>
      <w:bookmarkStart w:id="87" w:name="_Toc234749352"/>
      <w:r w:rsidR="00997100">
        <w:t>5.5.</w:t>
      </w:r>
      <w:r w:rsidR="00997100" w:rsidRPr="00997100">
        <w:t xml:space="preserve"> </w:t>
      </w:r>
      <w:r w:rsidR="00980040" w:rsidRPr="00997100">
        <w:t>Обоснование ветеринарно-санитарной оценки продуктов убоя и их использование</w:t>
      </w:r>
      <w:bookmarkEnd w:id="85"/>
      <w:bookmarkEnd w:id="86"/>
      <w:bookmarkEnd w:id="87"/>
    </w:p>
    <w:p w:rsidR="00080264" w:rsidRDefault="00080264" w:rsidP="00997100"/>
    <w:p w:rsidR="00997100" w:rsidRDefault="00980040" w:rsidP="00997100">
      <w:r w:rsidRPr="00997100">
        <w:t>При отсутствии изменений в мышцах тушек их выпускают после проваривания, а внутренние органы направляют на техническую утилизацию</w:t>
      </w:r>
      <w:r w:rsidR="00997100" w:rsidRPr="00997100">
        <w:t xml:space="preserve">. </w:t>
      </w:r>
      <w:r w:rsidRPr="00997100">
        <w:t>При наличии патологических изменений в мышцах всю тушку с внутренними органами направляют на утилизацию</w:t>
      </w:r>
      <w:r w:rsidR="00997100" w:rsidRPr="00997100">
        <w:t>.</w:t>
      </w:r>
    </w:p>
    <w:p w:rsidR="00080264" w:rsidRDefault="00080264" w:rsidP="00997100">
      <w:bookmarkStart w:id="88" w:name="_Toc168980562"/>
      <w:bookmarkStart w:id="89" w:name="_Toc168982136"/>
    </w:p>
    <w:p w:rsidR="00213B53" w:rsidRPr="00997100" w:rsidRDefault="00080264" w:rsidP="00080264">
      <w:pPr>
        <w:pStyle w:val="2"/>
      </w:pPr>
      <w:r>
        <w:br w:type="page"/>
      </w:r>
      <w:bookmarkStart w:id="90" w:name="_Toc234749353"/>
      <w:r w:rsidR="00A5756A" w:rsidRPr="00997100">
        <w:t>6</w:t>
      </w:r>
      <w:r w:rsidR="00997100" w:rsidRPr="00997100">
        <w:t xml:space="preserve">. </w:t>
      </w:r>
      <w:r w:rsidR="00213B53" w:rsidRPr="00997100">
        <w:t>Инфекционный синовит</w:t>
      </w:r>
      <w:bookmarkEnd w:id="88"/>
      <w:bookmarkEnd w:id="89"/>
      <w:bookmarkEnd w:id="90"/>
    </w:p>
    <w:p w:rsidR="00080264" w:rsidRDefault="00080264" w:rsidP="00997100">
      <w:bookmarkStart w:id="91" w:name="_Toc168980563"/>
      <w:bookmarkStart w:id="92" w:name="_Toc168982137"/>
    </w:p>
    <w:p w:rsidR="00015B90" w:rsidRPr="00997100" w:rsidRDefault="00997100" w:rsidP="00080264">
      <w:pPr>
        <w:pStyle w:val="2"/>
      </w:pPr>
      <w:bookmarkStart w:id="93" w:name="_Toc234749354"/>
      <w:r>
        <w:t>6.1.</w:t>
      </w:r>
      <w:r w:rsidRPr="00997100">
        <w:t xml:space="preserve"> </w:t>
      </w:r>
      <w:r w:rsidR="00213B53" w:rsidRPr="00997100">
        <w:t>Характеристика болезни</w:t>
      </w:r>
      <w:bookmarkEnd w:id="91"/>
      <w:bookmarkEnd w:id="92"/>
      <w:bookmarkEnd w:id="93"/>
    </w:p>
    <w:p w:rsidR="00080264" w:rsidRDefault="00080264" w:rsidP="00997100"/>
    <w:p w:rsidR="00997100" w:rsidRDefault="00213B53" w:rsidP="00997100">
      <w:r w:rsidRPr="00997100">
        <w:t>Возбудитель инфекционного синовита обладает морфологическими и культурально-биохимическими признаками, общими для микроорганизмов рода Mycoplasma Synovia</w:t>
      </w:r>
      <w:r w:rsidR="00997100" w:rsidRPr="00997100">
        <w:t xml:space="preserve">. </w:t>
      </w:r>
      <w:r w:rsidRPr="00997100">
        <w:t>Источником возбудителя инфекции служит больная и переболевшая птица и инкубационные яйца</w:t>
      </w:r>
      <w:r w:rsidR="00997100" w:rsidRPr="00997100">
        <w:t>.</w:t>
      </w:r>
    </w:p>
    <w:p w:rsidR="00997100" w:rsidRDefault="00213B53" w:rsidP="00997100">
      <w:r w:rsidRPr="00997100">
        <w:t>Заражение происходит главным образом трансовариальным путем</w:t>
      </w:r>
      <w:r w:rsidR="00997100" w:rsidRPr="00997100">
        <w:t xml:space="preserve">. </w:t>
      </w:r>
      <w:r w:rsidRPr="00997100">
        <w:t>Экспериментально доказана возможность инфицирования аэрозольным и контактным способами, а также через корм и воду</w:t>
      </w:r>
      <w:r w:rsidR="00997100" w:rsidRPr="00997100">
        <w:t>.</w:t>
      </w:r>
    </w:p>
    <w:p w:rsidR="00080264" w:rsidRDefault="00080264" w:rsidP="00997100">
      <w:bookmarkStart w:id="94" w:name="_Toc168980564"/>
      <w:bookmarkStart w:id="95" w:name="_Toc168982138"/>
    </w:p>
    <w:p w:rsidR="00213B53" w:rsidRPr="00997100" w:rsidRDefault="00997100" w:rsidP="00080264">
      <w:pPr>
        <w:pStyle w:val="2"/>
      </w:pPr>
      <w:bookmarkStart w:id="96" w:name="_Toc234749355"/>
      <w:r>
        <w:t>6.2.</w:t>
      </w:r>
      <w:r w:rsidRPr="00997100">
        <w:t xml:space="preserve"> </w:t>
      </w:r>
      <w:r w:rsidR="00213B53" w:rsidRPr="00997100">
        <w:t>Предубойная диагностика</w:t>
      </w:r>
      <w:bookmarkEnd w:id="94"/>
      <w:bookmarkEnd w:id="95"/>
      <w:bookmarkEnd w:id="96"/>
    </w:p>
    <w:p w:rsidR="00080264" w:rsidRDefault="00080264" w:rsidP="00997100"/>
    <w:p w:rsidR="00997100" w:rsidRDefault="00213B53" w:rsidP="00997100">
      <w:r w:rsidRPr="00997100">
        <w:t>Первые симптомы болезни характеризуются бледностью гребня, понижением или отсутствием аппетита, отставанием в развитии и росте</w:t>
      </w:r>
      <w:r w:rsidR="00997100" w:rsidRPr="00997100">
        <w:t xml:space="preserve">. </w:t>
      </w:r>
      <w:r w:rsidRPr="00997100">
        <w:t>Отмечается хромота, незначительное повышение температуры, обезвоживание организма, истощение</w:t>
      </w:r>
      <w:r w:rsidR="00997100" w:rsidRPr="00997100">
        <w:t xml:space="preserve">. </w:t>
      </w:r>
      <w:r w:rsidRPr="00997100">
        <w:t>Снижается содержание эритроцитов и гемоглобина</w:t>
      </w:r>
      <w:r w:rsidR="00997100" w:rsidRPr="00997100">
        <w:t xml:space="preserve">. </w:t>
      </w:r>
      <w:r w:rsidR="00342EC4">
        <w:t>В области метатарзальных, тибио</w:t>
      </w:r>
      <w:r w:rsidRPr="00997100">
        <w:t>тарзальных суставов, плантарной поверхности подошвы и в грудной бурсе обнаруживают плотную припухлость</w:t>
      </w:r>
      <w:r w:rsidR="00997100" w:rsidRPr="00997100">
        <w:t>.</w:t>
      </w:r>
    </w:p>
    <w:p w:rsidR="00997100" w:rsidRDefault="00213B53" w:rsidP="00997100">
      <w:r w:rsidRPr="00997100">
        <w:t>Заболеваемость колеблется от 2 до 75%, в среднем составляет 20%</w:t>
      </w:r>
      <w:r w:rsidR="00997100" w:rsidRPr="00997100">
        <w:t xml:space="preserve">. </w:t>
      </w:r>
      <w:r w:rsidRPr="00997100">
        <w:t>Смертность не превышает 2-6%</w:t>
      </w:r>
      <w:r w:rsidR="00997100" w:rsidRPr="00997100">
        <w:t>.</w:t>
      </w:r>
      <w:r w:rsidR="00080264">
        <w:t xml:space="preserve"> </w:t>
      </w:r>
      <w:r w:rsidRPr="00997100">
        <w:t>К инфекционному синовиту в естественных условиях восприимчивы куры, индейки, цесарки</w:t>
      </w:r>
      <w:r w:rsidR="00997100" w:rsidRPr="00997100">
        <w:t xml:space="preserve">. </w:t>
      </w:r>
      <w:r w:rsidRPr="00997100">
        <w:t>Молодняк птиц по сравнению с взрослой птицей более чувствителен</w:t>
      </w:r>
      <w:r w:rsidR="00997100" w:rsidRPr="00997100">
        <w:t>.</w:t>
      </w:r>
    </w:p>
    <w:p w:rsidR="00997100" w:rsidRDefault="00213B53" w:rsidP="00997100">
      <w:r w:rsidRPr="00997100">
        <w:t>При хроническом течении болезни кожные покровы над пораженными суставами приобретают желтоватую или оранжевую окраску</w:t>
      </w:r>
      <w:r w:rsidR="00997100" w:rsidRPr="00997100">
        <w:t xml:space="preserve">; </w:t>
      </w:r>
      <w:r w:rsidRPr="00997100">
        <w:t>в полости суставов</w:t>
      </w:r>
      <w:r w:rsidR="00997100" w:rsidRPr="00997100">
        <w:t xml:space="preserve"> - </w:t>
      </w:r>
      <w:r w:rsidRPr="00997100">
        <w:t>скопление казеозной массы</w:t>
      </w:r>
      <w:r w:rsidR="00997100" w:rsidRPr="00997100">
        <w:t>.</w:t>
      </w:r>
    </w:p>
    <w:p w:rsidR="00213B53" w:rsidRPr="00997100" w:rsidRDefault="00080264" w:rsidP="00080264">
      <w:pPr>
        <w:pStyle w:val="2"/>
      </w:pPr>
      <w:bookmarkStart w:id="97" w:name="_Toc168980565"/>
      <w:bookmarkStart w:id="98" w:name="_Toc168982139"/>
      <w:r>
        <w:br w:type="page"/>
      </w:r>
      <w:bookmarkStart w:id="99" w:name="_Toc234749356"/>
      <w:r w:rsidR="00997100">
        <w:t>6.3.</w:t>
      </w:r>
      <w:r w:rsidR="00997100" w:rsidRPr="00997100">
        <w:t xml:space="preserve"> </w:t>
      </w:r>
      <w:r w:rsidR="00213B53" w:rsidRPr="00997100">
        <w:t>Послеубойная ветеринарно-санитарная экспертиза органов и туш</w:t>
      </w:r>
      <w:bookmarkEnd w:id="97"/>
      <w:bookmarkEnd w:id="98"/>
      <w:bookmarkEnd w:id="99"/>
    </w:p>
    <w:p w:rsidR="00080264" w:rsidRDefault="00080264" w:rsidP="00997100"/>
    <w:p w:rsidR="00997100" w:rsidRDefault="00213B53" w:rsidP="00997100">
      <w:r w:rsidRPr="00997100">
        <w:t>В полости пораженных суставов сухожильных влагалищ скопление серозного, серозно-фибринозного или фибринозного экссудата</w:t>
      </w:r>
      <w:r w:rsidR="00997100" w:rsidRPr="00997100">
        <w:t xml:space="preserve">. </w:t>
      </w:r>
      <w:r w:rsidRPr="00997100">
        <w:t>У 45-50% павших птиц обнаруживают увеличение печени, почек, уменьшение массы фабрициевой сумки</w:t>
      </w:r>
      <w:r w:rsidR="00997100" w:rsidRPr="00997100">
        <w:t>.</w:t>
      </w:r>
    </w:p>
    <w:p w:rsidR="00080264" w:rsidRDefault="00080264" w:rsidP="00997100">
      <w:bookmarkStart w:id="100" w:name="_Toc168980566"/>
      <w:bookmarkStart w:id="101" w:name="_Toc168982140"/>
    </w:p>
    <w:p w:rsidR="00213B53" w:rsidRPr="00997100" w:rsidRDefault="00997100" w:rsidP="00080264">
      <w:pPr>
        <w:pStyle w:val="2"/>
      </w:pPr>
      <w:bookmarkStart w:id="102" w:name="_Toc234749357"/>
      <w:r>
        <w:t>6.4.</w:t>
      </w:r>
      <w:r w:rsidRPr="00997100">
        <w:t xml:space="preserve"> </w:t>
      </w:r>
      <w:r w:rsidR="00213B53" w:rsidRPr="00997100">
        <w:t>Лабораторная диагностика</w:t>
      </w:r>
      <w:bookmarkEnd w:id="100"/>
      <w:bookmarkEnd w:id="101"/>
      <w:bookmarkEnd w:id="102"/>
    </w:p>
    <w:p w:rsidR="00080264" w:rsidRDefault="00080264" w:rsidP="00997100"/>
    <w:p w:rsidR="00997100" w:rsidRDefault="00213B53" w:rsidP="00997100">
      <w:r w:rsidRPr="00997100">
        <w:t>Серологические исследования сыворотки крови</w:t>
      </w:r>
      <w:r w:rsidR="00997100" w:rsidRPr="00997100">
        <w:t>.</w:t>
      </w:r>
    </w:p>
    <w:p w:rsidR="00080264" w:rsidRDefault="00080264" w:rsidP="00997100">
      <w:bookmarkStart w:id="103" w:name="_Toc168980567"/>
      <w:bookmarkStart w:id="104" w:name="_Toc168982141"/>
    </w:p>
    <w:p w:rsidR="00213B53" w:rsidRPr="00997100" w:rsidRDefault="00997100" w:rsidP="00080264">
      <w:pPr>
        <w:pStyle w:val="2"/>
      </w:pPr>
      <w:bookmarkStart w:id="105" w:name="_Toc234749358"/>
      <w:r>
        <w:t>6.5.</w:t>
      </w:r>
      <w:r w:rsidRPr="00997100">
        <w:t xml:space="preserve"> </w:t>
      </w:r>
      <w:r w:rsidR="00213B53" w:rsidRPr="00997100">
        <w:t>Обоснование ветеринарно-санитарной оценки продуктов убоя и их использование</w:t>
      </w:r>
      <w:bookmarkEnd w:id="103"/>
      <w:bookmarkEnd w:id="104"/>
      <w:bookmarkEnd w:id="105"/>
    </w:p>
    <w:p w:rsidR="00080264" w:rsidRDefault="00080264" w:rsidP="00997100"/>
    <w:p w:rsidR="00997100" w:rsidRDefault="0017328B" w:rsidP="00997100">
      <w:r w:rsidRPr="00997100">
        <w:t>Пораженные участки тушки и внутренние органы утилизируют</w:t>
      </w:r>
      <w:r w:rsidR="00997100" w:rsidRPr="00997100">
        <w:t xml:space="preserve">. </w:t>
      </w:r>
      <w:r w:rsidRPr="00997100">
        <w:t>При отсутствии изменений в мышцах тушку проваривают</w:t>
      </w:r>
      <w:r w:rsidR="00997100" w:rsidRPr="00997100">
        <w:t>.</w:t>
      </w:r>
      <w:r w:rsidR="00997100">
        <w:t xml:space="preserve"> (</w:t>
      </w:r>
      <w:r w:rsidR="00A75D48" w:rsidRPr="00997100">
        <w:t>П</w:t>
      </w:r>
      <w:r w:rsidR="00997100">
        <w:t xml:space="preserve">.В. </w:t>
      </w:r>
      <w:r w:rsidR="00A75D48" w:rsidRPr="00997100">
        <w:t>Житенко, 2001</w:t>
      </w:r>
      <w:r w:rsidR="00997100" w:rsidRPr="00997100">
        <w:t>)</w:t>
      </w:r>
    </w:p>
    <w:p w:rsidR="001C3430" w:rsidRPr="00997100" w:rsidRDefault="003C70E2" w:rsidP="00080264">
      <w:pPr>
        <w:pStyle w:val="2"/>
      </w:pPr>
      <w:bookmarkStart w:id="106" w:name="_Toc168980568"/>
      <w:r w:rsidRPr="00997100">
        <w:br w:type="page"/>
      </w:r>
      <w:bookmarkStart w:id="107" w:name="_Toc168982142"/>
      <w:bookmarkStart w:id="108" w:name="_Toc234749359"/>
      <w:r w:rsidR="001C3430" w:rsidRPr="00997100">
        <w:t>Заключение</w:t>
      </w:r>
      <w:bookmarkEnd w:id="106"/>
      <w:bookmarkEnd w:id="107"/>
      <w:bookmarkEnd w:id="108"/>
    </w:p>
    <w:p w:rsidR="00080264" w:rsidRDefault="00080264" w:rsidP="00997100"/>
    <w:p w:rsidR="00997100" w:rsidRDefault="00D7211A" w:rsidP="00997100">
      <w:r w:rsidRPr="00997100">
        <w:t>Таким образом, в</w:t>
      </w:r>
      <w:r w:rsidR="00DC2938" w:rsidRPr="00997100">
        <w:t>етеринарно-санитарная экспертиза</w:t>
      </w:r>
      <w:r w:rsidR="00396CDA">
        <w:t xml:space="preserve"> </w:t>
      </w:r>
      <w:r w:rsidR="00997100" w:rsidRPr="00997100">
        <w:t>-</w:t>
      </w:r>
      <w:r w:rsidR="00396CDA">
        <w:t xml:space="preserve"> </w:t>
      </w:r>
      <w:r w:rsidR="00DC2938" w:rsidRPr="00997100">
        <w:t>одна из отраслей ветеринарии, которая изучает методы санитарно-гигиенического исследования пищевых продуктов и технического сырья животного происхождения и определяет правила их ветеринарно-санитарной оценки</w:t>
      </w:r>
      <w:r w:rsidR="00997100" w:rsidRPr="00997100">
        <w:t xml:space="preserve">. </w:t>
      </w:r>
      <w:r w:rsidR="00DC2938" w:rsidRPr="00997100">
        <w:t>В связи с этим в общей системе подготовки ветеринарных врачей учебный план предусматривает изучение курса ветеринарно-санитарной экспертизы с основами технологии и стандартизации продуктов животноводства</w:t>
      </w:r>
      <w:r w:rsidR="00997100" w:rsidRPr="00997100">
        <w:t xml:space="preserve">. </w:t>
      </w:r>
      <w:r w:rsidR="00DC2938" w:rsidRPr="00997100">
        <w:t>Программой данного курса определено, что ветеринарный врач должен уметь проводить ветеринарно-санитарные мероприятия и решать вопросы санитарно-гигиенического исследования и ветеринарно-санитарного благополучия пищевых продуктов и технического сырья животного происхождения при их производстве</w:t>
      </w:r>
      <w:r w:rsidR="00997100">
        <w:t xml:space="preserve"> (</w:t>
      </w:r>
      <w:r w:rsidR="00DC2938" w:rsidRPr="00997100">
        <w:t xml:space="preserve">колхозы, совхозы, птицефабрики, агропромышленные и животноводческие комплексы, кооперативные организации и </w:t>
      </w:r>
      <w:r w:rsidR="00997100">
        <w:t>т.д.)</w:t>
      </w:r>
      <w:r w:rsidR="00997100" w:rsidRPr="00997100">
        <w:t>,</w:t>
      </w:r>
      <w:r w:rsidR="00DC2938" w:rsidRPr="00997100">
        <w:t xml:space="preserve"> на всех этапах технологии переработки</w:t>
      </w:r>
      <w:r w:rsidR="00997100">
        <w:t xml:space="preserve"> (</w:t>
      </w:r>
      <w:r w:rsidR="00DC2938" w:rsidRPr="00997100">
        <w:t>мясо-, молоко-, птицекомбинаты и другие предприятия</w:t>
      </w:r>
      <w:r w:rsidR="00997100" w:rsidRPr="00997100">
        <w:t>),</w:t>
      </w:r>
      <w:r w:rsidR="00DC2938" w:rsidRPr="00997100">
        <w:t xml:space="preserve"> при транспортировке, хранении, а также в местах реализации</w:t>
      </w:r>
      <w:r w:rsidR="00997100">
        <w:t xml:space="preserve"> (</w:t>
      </w:r>
      <w:r w:rsidR="00DC2938" w:rsidRPr="00997100">
        <w:t>рынки</w:t>
      </w:r>
      <w:r w:rsidR="00997100" w:rsidRPr="00997100">
        <w:t xml:space="preserve">). </w:t>
      </w:r>
      <w:r w:rsidR="00DC2938" w:rsidRPr="00997100">
        <w:t>С учетом этих требований ветеринарный врач должен иметь практические навыки приема и сдачи убойных животных, транспортировки и подготовки их к убою, знать основы технологии и стандартизации при производстве продуктов животноводства, владеть современными методами их исследований и знаниями научно обоснованной санитарной оценки</w:t>
      </w:r>
      <w:r w:rsidR="00997100" w:rsidRPr="00997100">
        <w:t>.</w:t>
      </w:r>
    </w:p>
    <w:p w:rsidR="0017328B" w:rsidRPr="00997100" w:rsidRDefault="001C3430" w:rsidP="00080264">
      <w:pPr>
        <w:pStyle w:val="2"/>
      </w:pPr>
      <w:r w:rsidRPr="00997100">
        <w:br w:type="page"/>
      </w:r>
      <w:bookmarkStart w:id="109" w:name="_Toc168980569"/>
      <w:bookmarkStart w:id="110" w:name="_Toc168982143"/>
      <w:bookmarkStart w:id="111" w:name="_Toc234749360"/>
      <w:r w:rsidR="0017328B" w:rsidRPr="00997100">
        <w:t>Список использованной литературы</w:t>
      </w:r>
      <w:bookmarkEnd w:id="109"/>
      <w:bookmarkEnd w:id="110"/>
      <w:bookmarkEnd w:id="111"/>
    </w:p>
    <w:p w:rsidR="00080264" w:rsidRDefault="00080264" w:rsidP="00997100"/>
    <w:p w:rsidR="00997100" w:rsidRDefault="00A75D48" w:rsidP="00080264">
      <w:pPr>
        <w:pStyle w:val="a0"/>
      </w:pPr>
      <w:r w:rsidRPr="00997100">
        <w:t>А</w:t>
      </w:r>
      <w:r w:rsidR="00997100">
        <w:t xml:space="preserve">.Н. </w:t>
      </w:r>
      <w:r w:rsidRPr="00997100">
        <w:t>Борисенкова, Т</w:t>
      </w:r>
      <w:r w:rsidR="00997100">
        <w:t xml:space="preserve">.Н. </w:t>
      </w:r>
      <w:r w:rsidRPr="00997100">
        <w:t>Рождественская, В</w:t>
      </w:r>
      <w:r w:rsidR="00997100">
        <w:t xml:space="preserve">.А. </w:t>
      </w:r>
      <w:r w:rsidRPr="00997100">
        <w:t>Чавгун Респираторный микоплазмоз птиц, особенности эпизоотологии, профилактики</w:t>
      </w:r>
      <w:r w:rsidR="00997100" w:rsidRPr="00997100">
        <w:t xml:space="preserve">. </w:t>
      </w:r>
      <w:r w:rsidRPr="00997100">
        <w:t>М</w:t>
      </w:r>
      <w:r w:rsidR="00997100">
        <w:t>.:</w:t>
      </w:r>
      <w:r w:rsidR="00997100" w:rsidRPr="00997100">
        <w:t xml:space="preserve"> </w:t>
      </w:r>
      <w:r w:rsidRPr="00997100">
        <w:t>Колос, 1998</w:t>
      </w:r>
      <w:r w:rsidR="00997100" w:rsidRPr="00997100">
        <w:t xml:space="preserve">. </w:t>
      </w:r>
      <w:r w:rsidR="00997100">
        <w:t>-</w:t>
      </w:r>
      <w:r w:rsidRPr="00997100">
        <w:t xml:space="preserve"> 25 с</w:t>
      </w:r>
      <w:r w:rsidR="00997100" w:rsidRPr="00997100">
        <w:t>.</w:t>
      </w:r>
    </w:p>
    <w:p w:rsidR="00997100" w:rsidRDefault="00A75D48" w:rsidP="00080264">
      <w:pPr>
        <w:pStyle w:val="a0"/>
      </w:pPr>
      <w:r w:rsidRPr="00997100">
        <w:t>Ветеринарно-санитарная экспертиза и технология переработки птицы</w:t>
      </w:r>
      <w:r w:rsidR="00997100" w:rsidRPr="00997100">
        <w:t xml:space="preserve">. </w:t>
      </w:r>
      <w:r w:rsidRPr="00997100">
        <w:t>Житенко П</w:t>
      </w:r>
      <w:r w:rsidR="00997100">
        <w:t xml:space="preserve">.В. </w:t>
      </w:r>
      <w:r w:rsidRPr="00997100">
        <w:t>Уч</w:t>
      </w:r>
      <w:r w:rsidR="00997100" w:rsidRPr="00997100">
        <w:t xml:space="preserve">. </w:t>
      </w:r>
      <w:r w:rsidRPr="00997100">
        <w:t>пособие</w:t>
      </w:r>
      <w:r w:rsidR="00997100" w:rsidRPr="00997100">
        <w:t xml:space="preserve">. </w:t>
      </w:r>
      <w:r w:rsidR="00997100">
        <w:t>-</w:t>
      </w:r>
      <w:r w:rsidRPr="00997100">
        <w:t xml:space="preserve"> М</w:t>
      </w:r>
      <w:r w:rsidR="00997100">
        <w:t>.:</w:t>
      </w:r>
      <w:r w:rsidR="00997100" w:rsidRPr="00997100">
        <w:t xml:space="preserve"> </w:t>
      </w:r>
      <w:r w:rsidRPr="00997100">
        <w:t>ООО</w:t>
      </w:r>
      <w:r w:rsidR="00997100">
        <w:t xml:space="preserve"> "</w:t>
      </w:r>
      <w:r w:rsidRPr="00997100">
        <w:t>Аквариум ЛТД</w:t>
      </w:r>
      <w:r w:rsidR="00997100">
        <w:t xml:space="preserve">", </w:t>
      </w:r>
      <w:r w:rsidRPr="00997100">
        <w:t>2001, 352 с</w:t>
      </w:r>
      <w:r w:rsidR="00997100" w:rsidRPr="00997100">
        <w:t>.</w:t>
      </w:r>
    </w:p>
    <w:p w:rsidR="00997100" w:rsidRDefault="00A75D48" w:rsidP="00080264">
      <w:pPr>
        <w:pStyle w:val="a0"/>
      </w:pPr>
      <w:r w:rsidRPr="00997100">
        <w:t>Колибактериоз животных и его профилактика Е</w:t>
      </w:r>
      <w:r w:rsidR="00997100">
        <w:t xml:space="preserve">.А. </w:t>
      </w:r>
      <w:r w:rsidRPr="00997100">
        <w:t>Кирьянов, А</w:t>
      </w:r>
      <w:r w:rsidR="00997100">
        <w:t xml:space="preserve">.Т. </w:t>
      </w:r>
      <w:r w:rsidRPr="00997100">
        <w:t>Больных</w:t>
      </w:r>
      <w:r w:rsidR="00997100" w:rsidRPr="00997100">
        <w:t>. -</w:t>
      </w:r>
      <w:r w:rsidR="00997100">
        <w:t xml:space="preserve"> </w:t>
      </w:r>
      <w:r w:rsidRPr="00997100">
        <w:t>Приморский СХИ, Уссурийск, 1986</w:t>
      </w:r>
      <w:r w:rsidR="00997100" w:rsidRPr="00997100">
        <w:t>. -</w:t>
      </w:r>
      <w:r w:rsidR="00997100">
        <w:t xml:space="preserve"> </w:t>
      </w:r>
      <w:r w:rsidRPr="00997100">
        <w:t>46 с</w:t>
      </w:r>
      <w:r w:rsidR="00997100" w:rsidRPr="00997100">
        <w:t>.</w:t>
      </w:r>
    </w:p>
    <w:p w:rsidR="00997100" w:rsidRDefault="00A75D48" w:rsidP="00080264">
      <w:pPr>
        <w:pStyle w:val="a0"/>
      </w:pPr>
      <w:r w:rsidRPr="00997100">
        <w:t>Рахманина И</w:t>
      </w:r>
      <w:r w:rsidR="00997100">
        <w:t xml:space="preserve">.А. </w:t>
      </w:r>
      <w:r w:rsidRPr="00997100">
        <w:t>Колибактериоз цыплят</w:t>
      </w:r>
      <w:r w:rsidR="00997100" w:rsidRPr="00997100">
        <w:t>. -</w:t>
      </w:r>
      <w:r w:rsidR="00997100">
        <w:t xml:space="preserve"> </w:t>
      </w:r>
      <w:r w:rsidRPr="00997100">
        <w:t>В кн</w:t>
      </w:r>
      <w:r w:rsidR="00997100">
        <w:t>.: "</w:t>
      </w:r>
      <w:r w:rsidRPr="00997100">
        <w:t>Профилактика инфекционных болезней молодняка, М</w:t>
      </w:r>
      <w:r w:rsidR="00997100">
        <w:t>.: "</w:t>
      </w:r>
      <w:r w:rsidRPr="00997100">
        <w:t>Колос</w:t>
      </w:r>
      <w:r w:rsidR="00997100">
        <w:t xml:space="preserve">", </w:t>
      </w:r>
      <w:r w:rsidRPr="00997100">
        <w:t>1983, С</w:t>
      </w:r>
      <w:r w:rsidR="00997100">
        <w:t>.1</w:t>
      </w:r>
      <w:r w:rsidRPr="00997100">
        <w:t>51</w:t>
      </w:r>
      <w:r w:rsidR="00997100" w:rsidRPr="00997100">
        <w:t xml:space="preserve"> - </w:t>
      </w:r>
      <w:r w:rsidRPr="00997100">
        <w:t>156</w:t>
      </w:r>
      <w:r w:rsidR="00997100" w:rsidRPr="00997100">
        <w:t>.</w:t>
      </w:r>
    </w:p>
    <w:p w:rsidR="00A75D48" w:rsidRPr="00997100" w:rsidRDefault="00A75D48" w:rsidP="00997100">
      <w:bookmarkStart w:id="112" w:name="_GoBack"/>
      <w:bookmarkEnd w:id="112"/>
    </w:p>
    <w:sectPr w:rsidR="00A75D48" w:rsidRPr="00997100" w:rsidSect="00997100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E7" w:rsidRDefault="000969E7">
      <w:r>
        <w:separator/>
      </w:r>
    </w:p>
  </w:endnote>
  <w:endnote w:type="continuationSeparator" w:id="0">
    <w:p w:rsidR="000969E7" w:rsidRDefault="0009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E7" w:rsidRDefault="000969E7">
      <w:r>
        <w:separator/>
      </w:r>
    </w:p>
  </w:footnote>
  <w:footnote w:type="continuationSeparator" w:id="0">
    <w:p w:rsidR="000969E7" w:rsidRDefault="0009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00" w:rsidRDefault="00E25196" w:rsidP="0099710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97100" w:rsidRDefault="00997100" w:rsidP="0099710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058ED"/>
    <w:multiLevelType w:val="hybridMultilevel"/>
    <w:tmpl w:val="709436A8"/>
    <w:lvl w:ilvl="0" w:tplc="167631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4D3833E7"/>
    <w:multiLevelType w:val="hybridMultilevel"/>
    <w:tmpl w:val="D19A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90"/>
    <w:rsid w:val="00006DE3"/>
    <w:rsid w:val="00015B90"/>
    <w:rsid w:val="000307A7"/>
    <w:rsid w:val="00034DC9"/>
    <w:rsid w:val="0004726A"/>
    <w:rsid w:val="00054AA3"/>
    <w:rsid w:val="000660C1"/>
    <w:rsid w:val="00080264"/>
    <w:rsid w:val="000818A2"/>
    <w:rsid w:val="000969E7"/>
    <w:rsid w:val="000A14AA"/>
    <w:rsid w:val="000A3887"/>
    <w:rsid w:val="000B026B"/>
    <w:rsid w:val="000B2B07"/>
    <w:rsid w:val="000C2124"/>
    <w:rsid w:val="000D079C"/>
    <w:rsid w:val="000E0BF9"/>
    <w:rsid w:val="000E3B8A"/>
    <w:rsid w:val="000E4372"/>
    <w:rsid w:val="00100D22"/>
    <w:rsid w:val="001076A3"/>
    <w:rsid w:val="0011643E"/>
    <w:rsid w:val="00124127"/>
    <w:rsid w:val="00127253"/>
    <w:rsid w:val="0014404B"/>
    <w:rsid w:val="00152BF3"/>
    <w:rsid w:val="00153436"/>
    <w:rsid w:val="001718D9"/>
    <w:rsid w:val="0017328B"/>
    <w:rsid w:val="00175EAA"/>
    <w:rsid w:val="00177BCF"/>
    <w:rsid w:val="001A0AFD"/>
    <w:rsid w:val="001C1522"/>
    <w:rsid w:val="001C3430"/>
    <w:rsid w:val="001E0D43"/>
    <w:rsid w:val="002103CF"/>
    <w:rsid w:val="0021098E"/>
    <w:rsid w:val="00213B53"/>
    <w:rsid w:val="00216786"/>
    <w:rsid w:val="00236C07"/>
    <w:rsid w:val="00244A36"/>
    <w:rsid w:val="0026697C"/>
    <w:rsid w:val="0027447D"/>
    <w:rsid w:val="00283439"/>
    <w:rsid w:val="002869EC"/>
    <w:rsid w:val="002917AA"/>
    <w:rsid w:val="00293BE3"/>
    <w:rsid w:val="002A0BFB"/>
    <w:rsid w:val="002A71A2"/>
    <w:rsid w:val="002B0619"/>
    <w:rsid w:val="002B5FEC"/>
    <w:rsid w:val="002C69FF"/>
    <w:rsid w:val="002F41AB"/>
    <w:rsid w:val="0030396C"/>
    <w:rsid w:val="00334F51"/>
    <w:rsid w:val="003404E6"/>
    <w:rsid w:val="00342259"/>
    <w:rsid w:val="00342EC4"/>
    <w:rsid w:val="003456CF"/>
    <w:rsid w:val="00376B78"/>
    <w:rsid w:val="00396965"/>
    <w:rsid w:val="00396CDA"/>
    <w:rsid w:val="003A7CD7"/>
    <w:rsid w:val="003C70E2"/>
    <w:rsid w:val="003E551F"/>
    <w:rsid w:val="003F3DA5"/>
    <w:rsid w:val="00400A15"/>
    <w:rsid w:val="004202A4"/>
    <w:rsid w:val="004401A6"/>
    <w:rsid w:val="00440C04"/>
    <w:rsid w:val="00444FFE"/>
    <w:rsid w:val="0047003A"/>
    <w:rsid w:val="004A6205"/>
    <w:rsid w:val="004B702E"/>
    <w:rsid w:val="004D33E9"/>
    <w:rsid w:val="004D42B4"/>
    <w:rsid w:val="004E2CE0"/>
    <w:rsid w:val="00532D65"/>
    <w:rsid w:val="0055105C"/>
    <w:rsid w:val="00585EDD"/>
    <w:rsid w:val="00595B32"/>
    <w:rsid w:val="005B3EC8"/>
    <w:rsid w:val="005D12FB"/>
    <w:rsid w:val="005E0A5D"/>
    <w:rsid w:val="005E2A02"/>
    <w:rsid w:val="005E623A"/>
    <w:rsid w:val="005E7EA7"/>
    <w:rsid w:val="00610859"/>
    <w:rsid w:val="006213A9"/>
    <w:rsid w:val="00633051"/>
    <w:rsid w:val="0064743F"/>
    <w:rsid w:val="00650F4C"/>
    <w:rsid w:val="0065119E"/>
    <w:rsid w:val="00655B54"/>
    <w:rsid w:val="006854D1"/>
    <w:rsid w:val="006A2516"/>
    <w:rsid w:val="006B4F0A"/>
    <w:rsid w:val="006B5C8B"/>
    <w:rsid w:val="0070358A"/>
    <w:rsid w:val="00714DCC"/>
    <w:rsid w:val="00720708"/>
    <w:rsid w:val="00774F97"/>
    <w:rsid w:val="007A5D9D"/>
    <w:rsid w:val="007D5E7D"/>
    <w:rsid w:val="007E1603"/>
    <w:rsid w:val="007F2088"/>
    <w:rsid w:val="00800B37"/>
    <w:rsid w:val="008168FD"/>
    <w:rsid w:val="008219E4"/>
    <w:rsid w:val="00854C98"/>
    <w:rsid w:val="008878E6"/>
    <w:rsid w:val="008A4462"/>
    <w:rsid w:val="008C54EC"/>
    <w:rsid w:val="00913753"/>
    <w:rsid w:val="00920788"/>
    <w:rsid w:val="009541D6"/>
    <w:rsid w:val="00971B9C"/>
    <w:rsid w:val="00975291"/>
    <w:rsid w:val="00980040"/>
    <w:rsid w:val="00984D54"/>
    <w:rsid w:val="00997100"/>
    <w:rsid w:val="009A3285"/>
    <w:rsid w:val="009B6AE4"/>
    <w:rsid w:val="009D5B4B"/>
    <w:rsid w:val="009D7FF7"/>
    <w:rsid w:val="009E50ED"/>
    <w:rsid w:val="00A0716E"/>
    <w:rsid w:val="00A51132"/>
    <w:rsid w:val="00A55075"/>
    <w:rsid w:val="00A5756A"/>
    <w:rsid w:val="00A61409"/>
    <w:rsid w:val="00A75D48"/>
    <w:rsid w:val="00A81DA0"/>
    <w:rsid w:val="00A90CE1"/>
    <w:rsid w:val="00A946E5"/>
    <w:rsid w:val="00AB3D3F"/>
    <w:rsid w:val="00AB56ED"/>
    <w:rsid w:val="00AC58BC"/>
    <w:rsid w:val="00AE026D"/>
    <w:rsid w:val="00B030CF"/>
    <w:rsid w:val="00B057F0"/>
    <w:rsid w:val="00B12889"/>
    <w:rsid w:val="00B35A0B"/>
    <w:rsid w:val="00B83721"/>
    <w:rsid w:val="00BC13D2"/>
    <w:rsid w:val="00BD0A2A"/>
    <w:rsid w:val="00BF1227"/>
    <w:rsid w:val="00BF2026"/>
    <w:rsid w:val="00C1379B"/>
    <w:rsid w:val="00C45CD3"/>
    <w:rsid w:val="00C52672"/>
    <w:rsid w:val="00C57C2B"/>
    <w:rsid w:val="00C71415"/>
    <w:rsid w:val="00C8003E"/>
    <w:rsid w:val="00C81B1B"/>
    <w:rsid w:val="00C84719"/>
    <w:rsid w:val="00CB2405"/>
    <w:rsid w:val="00CC16D0"/>
    <w:rsid w:val="00CC3D43"/>
    <w:rsid w:val="00D07155"/>
    <w:rsid w:val="00D52731"/>
    <w:rsid w:val="00D62D0C"/>
    <w:rsid w:val="00D7211A"/>
    <w:rsid w:val="00D7293E"/>
    <w:rsid w:val="00D771CF"/>
    <w:rsid w:val="00D900CA"/>
    <w:rsid w:val="00D92E0C"/>
    <w:rsid w:val="00DB7F7D"/>
    <w:rsid w:val="00DC2938"/>
    <w:rsid w:val="00DD4C1E"/>
    <w:rsid w:val="00DE292D"/>
    <w:rsid w:val="00DF1821"/>
    <w:rsid w:val="00DF2E81"/>
    <w:rsid w:val="00E0172A"/>
    <w:rsid w:val="00E15DF4"/>
    <w:rsid w:val="00E17C79"/>
    <w:rsid w:val="00E25196"/>
    <w:rsid w:val="00E60026"/>
    <w:rsid w:val="00E600BC"/>
    <w:rsid w:val="00E61310"/>
    <w:rsid w:val="00E67359"/>
    <w:rsid w:val="00EC51BC"/>
    <w:rsid w:val="00ED6F73"/>
    <w:rsid w:val="00F00049"/>
    <w:rsid w:val="00F01F66"/>
    <w:rsid w:val="00F22A2F"/>
    <w:rsid w:val="00F30150"/>
    <w:rsid w:val="00F30879"/>
    <w:rsid w:val="00F349CE"/>
    <w:rsid w:val="00F374BD"/>
    <w:rsid w:val="00F518F1"/>
    <w:rsid w:val="00F522DB"/>
    <w:rsid w:val="00F53AF0"/>
    <w:rsid w:val="00F62066"/>
    <w:rsid w:val="00F86A57"/>
    <w:rsid w:val="00FB07C8"/>
    <w:rsid w:val="00FC0F66"/>
    <w:rsid w:val="00FD35D6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5CDB1-468C-4A46-83AC-E343E73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71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71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710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971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71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71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71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71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71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97100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997100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997100"/>
    <w:pPr>
      <w:ind w:firstLine="0"/>
      <w:jc w:val="left"/>
    </w:pPr>
  </w:style>
  <w:style w:type="character" w:styleId="a7">
    <w:name w:val="Hyperlink"/>
    <w:uiPriority w:val="99"/>
    <w:rsid w:val="00997100"/>
    <w:rPr>
      <w:color w:val="0000FF"/>
      <w:u w:val="single"/>
    </w:rPr>
  </w:style>
  <w:style w:type="paragraph" w:styleId="21">
    <w:name w:val="toc 2"/>
    <w:basedOn w:val="a2"/>
    <w:next w:val="a2"/>
    <w:autoRedefine/>
    <w:uiPriority w:val="99"/>
    <w:semiHidden/>
    <w:rsid w:val="00997100"/>
    <w:pPr>
      <w:tabs>
        <w:tab w:val="left" w:leader="dot" w:pos="3500"/>
      </w:tabs>
      <w:ind w:firstLine="0"/>
      <w:jc w:val="left"/>
    </w:pPr>
    <w:rPr>
      <w:smallCaps/>
    </w:rPr>
  </w:style>
  <w:style w:type="paragraph" w:styleId="a8">
    <w:name w:val="footer"/>
    <w:basedOn w:val="a2"/>
    <w:link w:val="a9"/>
    <w:uiPriority w:val="99"/>
    <w:semiHidden/>
    <w:rsid w:val="0099710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9710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97100"/>
  </w:style>
  <w:style w:type="table" w:styleId="-1">
    <w:name w:val="Table Web 1"/>
    <w:basedOn w:val="a4"/>
    <w:uiPriority w:val="99"/>
    <w:rsid w:val="009971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9971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997100"/>
    <w:rPr>
      <w:vertAlign w:val="superscript"/>
    </w:rPr>
  </w:style>
  <w:style w:type="paragraph" w:styleId="ad">
    <w:name w:val="Body Text"/>
    <w:basedOn w:val="a2"/>
    <w:link w:val="af"/>
    <w:uiPriority w:val="99"/>
    <w:rsid w:val="00997100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9971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9971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9710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9971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997100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97100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971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710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97100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9971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7100"/>
    <w:pPr>
      <w:ind w:left="958"/>
    </w:pPr>
  </w:style>
  <w:style w:type="paragraph" w:styleId="23">
    <w:name w:val="Body Text Indent 2"/>
    <w:basedOn w:val="a2"/>
    <w:link w:val="24"/>
    <w:uiPriority w:val="99"/>
    <w:rsid w:val="0099710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710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971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971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710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710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9710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9710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971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7100"/>
    <w:rPr>
      <w:i/>
      <w:iCs/>
    </w:rPr>
  </w:style>
  <w:style w:type="paragraph" w:customStyle="1" w:styleId="af9">
    <w:name w:val="ТАБЛИЦА"/>
    <w:next w:val="a2"/>
    <w:autoRedefine/>
    <w:uiPriority w:val="99"/>
    <w:rsid w:val="0099710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97100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997100"/>
  </w:style>
  <w:style w:type="table" w:customStyle="1" w:styleId="14">
    <w:name w:val="Стиль таблицы1"/>
    <w:uiPriority w:val="99"/>
    <w:rsid w:val="009971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9710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9710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97100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971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Респираторный микоплазмоз птиц</vt:lpstr>
    </vt:vector>
  </TitlesOfParts>
  <Company>Dnsoft</Company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Респираторный микоплазмоз птиц</dc:title>
  <dc:subject/>
  <dc:creator>Аспирант</dc:creator>
  <cp:keywords/>
  <dc:description/>
  <cp:lastModifiedBy>admin</cp:lastModifiedBy>
  <cp:revision>2</cp:revision>
  <cp:lastPrinted>2007-06-07T10:20:00Z</cp:lastPrinted>
  <dcterms:created xsi:type="dcterms:W3CDTF">2014-02-25T12:17:00Z</dcterms:created>
  <dcterms:modified xsi:type="dcterms:W3CDTF">2014-02-25T12:17:00Z</dcterms:modified>
</cp:coreProperties>
</file>