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BF" w:rsidRPr="00FD65DD" w:rsidRDefault="006970BF" w:rsidP="00FD65DD">
      <w:pPr>
        <w:pStyle w:val="a3"/>
        <w:ind w:right="0"/>
        <w:jc w:val="both"/>
        <w:rPr>
          <w:szCs w:val="28"/>
        </w:rPr>
      </w:pPr>
      <w:r w:rsidRPr="00FD65DD">
        <w:rPr>
          <w:szCs w:val="28"/>
        </w:rPr>
        <w:t>Содержание</w:t>
      </w:r>
    </w:p>
    <w:p w:rsidR="00FD65DD" w:rsidRPr="00FD65DD" w:rsidRDefault="00FD65DD" w:rsidP="00FD65DD">
      <w:pPr>
        <w:pStyle w:val="a3"/>
        <w:ind w:right="0"/>
        <w:jc w:val="both"/>
        <w:rPr>
          <w:szCs w:val="28"/>
        </w:rPr>
      </w:pP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>Введение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>I. Общая характеристика международной стандартной классификации видов деятельности в области туризма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>1.1. Предмет, цели и задачи статистики туризма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 xml:space="preserve">1.2. Типы туризма по международной стандартной классификации 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>1.3. Виды деятельности в области туризма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>II. Характеристика видов деятельности в области туризма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 xml:space="preserve">2.1. Деятельность турбюро, </w:t>
      </w:r>
      <w:r w:rsidR="00FD65DD" w:rsidRPr="00FD65DD">
        <w:rPr>
          <w:b w:val="0"/>
          <w:bCs w:val="0"/>
        </w:rPr>
        <w:t>турагентств</w:t>
      </w:r>
      <w:r w:rsidRPr="00FD65DD">
        <w:rPr>
          <w:b w:val="0"/>
          <w:bCs w:val="0"/>
        </w:rPr>
        <w:t xml:space="preserve"> и бюро путешествий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 xml:space="preserve">2.2. Транспортные услуги 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>2.3. Размещение туристов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>2.4. Прием туристов с функциями питания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 xml:space="preserve">2.5. Деятельность по развлечению туристов 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>Заключение</w:t>
      </w:r>
    </w:p>
    <w:p w:rsidR="006970BF" w:rsidRPr="00FD65DD" w:rsidRDefault="006970BF" w:rsidP="00FD65DD">
      <w:pPr>
        <w:pStyle w:val="11"/>
        <w:spacing w:line="360" w:lineRule="auto"/>
        <w:jc w:val="both"/>
        <w:rPr>
          <w:b w:val="0"/>
          <w:bCs w:val="0"/>
        </w:rPr>
      </w:pPr>
      <w:r w:rsidRPr="00FD65DD">
        <w:rPr>
          <w:b w:val="0"/>
          <w:bCs w:val="0"/>
        </w:rPr>
        <w:t>Список литературы</w:t>
      </w:r>
    </w:p>
    <w:p w:rsidR="006970BF" w:rsidRPr="00FD65DD" w:rsidRDefault="00FD65DD" w:rsidP="00FD65DD">
      <w:pPr>
        <w:spacing w:line="360" w:lineRule="auto"/>
        <w:ind w:firstLine="709"/>
        <w:jc w:val="both"/>
        <w:rPr>
          <w:b/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br w:type="page"/>
      </w:r>
      <w:r w:rsidR="006970BF" w:rsidRPr="00FD65DD">
        <w:rPr>
          <w:b/>
          <w:w w:val="100"/>
          <w:sz w:val="28"/>
          <w:szCs w:val="28"/>
        </w:rPr>
        <w:t>Введение</w:t>
      </w:r>
    </w:p>
    <w:p w:rsidR="00FD65DD" w:rsidRPr="00FD65DD" w:rsidRDefault="00FD65DD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Повышение интереса к вопросам статистической оценки туризма обусловлено сильным ростом, начиная с 60-х годов, экономического значения туризма как крупнейшего и высокодоходного вида деятельности, на который к началу ХХI-го века приходилось около 10,9% мирового ВВП, 12% потребительских расходов, 5% налоговых поступлений и 192 млн. рабочих мест. Как следствие для выработки государственной политики в целях сбалансированного развития отрасли требуются более мощные инструменты оценки реального вклада туризма в экономики стран. Проблематика статистического описания туристской деятельности в течение последних десятилетий является одним из приоритетных направлений деятельности таких международных организаций, как ООН, ОЭСР, ВТО и Евростат. В процесс выработки международных стандартов статистики туризма активно включаются отраслевые ассоциации: Международный комитет по туризму и путешествиям (WTTC), Карибская туристическая организация (CTO) и т.д.</w:t>
      </w:r>
      <w:r w:rsidRPr="00FD65DD">
        <w:rPr>
          <w:rStyle w:val="ac"/>
          <w:szCs w:val="28"/>
        </w:rPr>
        <w:footnoteReference w:customMarkFollows="1" w:id="1"/>
        <w:sym w:font="Symbol" w:char="F02A"/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Включение туризма в перечень приоритетных направлений государственной экономической политики произошло и в России. С середины 90-х годов прошлого столетия сформировалась рамочная законодательная база, регламентирующая условия развития туристского рынка страны. При этом функция государственного регулирования и стимулирования туризма едва ли может быть эффективно реализована при условии сохранения существующей системы статистической оценки туристской деятельности. Последняя, по сути, не позволяет оценить роль туризма в привычных экономических агрегатах и обеспечить достаточную информационную базу для планирования и прогнозирования результатов стимулирующей политики, как на уровне специализированных туристских регионов (субрегионов), так и на уровне страны в целом.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Принятая международными организациями к началу 90-х годов современная методология сателлитного счета туризма (ССТ), позволила свести воедино методы оценки туризма со стороны спроса и предложения и обеспечить надежные статистические данные, предоставила возможность межотраслевых и международных сопоставлений в стандартах СНС. В этом смысле дальнейшее укрепление статистики туризма в значительной мере можно связывать с адаптацией к условиям России методологии сателлитного счета туризма как эффективного комплекса стандартов, определений и методов для измерения вклада туризма в национальную экономику в терминах ВВП, занятости и инвестиций. Необходимо отметить, что в «Концепции развития туризма в РФ на период до 2005 года», одобренной Правительством РФ 11 июля 2002 года, в части совершенствования статистики туризма предполагается «разработка внедрения сателлитных счетов в рамках системы национальных счетов». Сказанное определило выбор темы диссертационного исследования, обусловило актуальность и практическую значимость результатов.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Целью данной работы является изучение на основе различных источников международной стандартной классификации видов деятельности в области туризма.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В ходе работы ставились следующие задачи: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bCs w:val="0"/>
          <w:szCs w:val="28"/>
        </w:rPr>
      </w:pPr>
      <w:r w:rsidRPr="00FD65DD">
        <w:rPr>
          <w:rFonts w:cs="Times New Roman"/>
          <w:bCs w:val="0"/>
          <w:szCs w:val="28"/>
        </w:rPr>
        <w:t xml:space="preserve">1. выявить </w:t>
      </w:r>
      <w:r w:rsidRPr="00FD65DD">
        <w:rPr>
          <w:rFonts w:cs="Times New Roman"/>
          <w:szCs w:val="28"/>
        </w:rPr>
        <w:t>предмет, цели и задачи статистики туризма;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2. рассмотреть типы туризма по международной стандартной классификации;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3. дать характеристику международной стандартной классификации видов деятельности в области туризма. </w:t>
      </w:r>
    </w:p>
    <w:p w:rsidR="006970BF" w:rsidRPr="00FD65DD" w:rsidRDefault="00FD65DD" w:rsidP="00FD65DD">
      <w:pPr>
        <w:pStyle w:val="11"/>
        <w:spacing w:line="360" w:lineRule="auto"/>
        <w:ind w:firstLine="709"/>
        <w:jc w:val="both"/>
      </w:pPr>
      <w:r>
        <w:br w:type="page"/>
      </w:r>
      <w:r w:rsidR="006970BF" w:rsidRPr="00FD65DD">
        <w:t>I. Общая характеристика международной стандартной классификации видов деятельности в области туризма</w:t>
      </w:r>
    </w:p>
    <w:p w:rsidR="00FD65DD" w:rsidRPr="00FD65DD" w:rsidRDefault="00FD65DD" w:rsidP="00FD65DD">
      <w:pPr>
        <w:spacing w:line="360" w:lineRule="auto"/>
        <w:ind w:firstLine="709"/>
        <w:jc w:val="both"/>
        <w:rPr>
          <w:b/>
          <w:bCs/>
          <w:w w:val="100"/>
          <w:sz w:val="28"/>
          <w:szCs w:val="28"/>
        </w:rPr>
      </w:pPr>
    </w:p>
    <w:p w:rsidR="006970BF" w:rsidRPr="00FD65DD" w:rsidRDefault="006970BF" w:rsidP="00FD65DD">
      <w:pPr>
        <w:spacing w:line="360" w:lineRule="auto"/>
        <w:ind w:firstLine="709"/>
        <w:jc w:val="both"/>
        <w:rPr>
          <w:b/>
          <w:bCs/>
          <w:w w:val="100"/>
          <w:sz w:val="28"/>
          <w:szCs w:val="28"/>
        </w:rPr>
      </w:pPr>
      <w:r w:rsidRPr="00FD65DD">
        <w:rPr>
          <w:b/>
          <w:bCs/>
          <w:w w:val="100"/>
          <w:sz w:val="28"/>
          <w:szCs w:val="28"/>
        </w:rPr>
        <w:t>1.1 Предмет, цели и задачи статистики туризма</w:t>
      </w:r>
    </w:p>
    <w:p w:rsidR="00FD65DD" w:rsidRPr="00FD65DD" w:rsidRDefault="00FD65DD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</w:p>
    <w:p w:rsidR="006970BF" w:rsidRPr="00FD65DD" w:rsidRDefault="006970BF" w:rsidP="00FD65DD">
      <w:pPr>
        <w:spacing w:line="360" w:lineRule="auto"/>
        <w:ind w:firstLine="709"/>
        <w:jc w:val="both"/>
        <w:rPr>
          <w:rFonts w:eastAsia="Arial Unicode MS"/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Статистика туризма является отраслью социально-экономической статистики и обследует вопросы развития туризма и туристской индустрии. 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Предметом статистики туризма является обследование количественной стороны состояния и развития отрасли туризма в неразрывной связи с качественной стороной.</w:t>
      </w:r>
      <w:r w:rsidR="00FD65DD">
        <w:rPr>
          <w:w w:val="100"/>
          <w:sz w:val="28"/>
          <w:szCs w:val="28"/>
        </w:rPr>
        <w:t xml:space="preserve"> 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rFonts w:eastAsia="Arial Unicode MS"/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Главной целью статистики туризма является статистическое обследование явлений, как ограниченных рынками отдыха, так и охватывающих мировой рынок путешествий во взаимосвязи различных характеристик туризма, как для самостоятельного анализа деятельности в этой области, так и для использования в качестве источника данных для разработки связанных с туризмом показателей платежного баланса и составления счетов СНС.</w:t>
      </w:r>
    </w:p>
    <w:p w:rsidR="006970BF" w:rsidRPr="00FD65DD" w:rsidRDefault="006970BF" w:rsidP="00FD65DD">
      <w:pPr>
        <w:pStyle w:val="aa"/>
        <w:ind w:firstLine="709"/>
        <w:rPr>
          <w:sz w:val="28"/>
          <w:szCs w:val="28"/>
        </w:rPr>
      </w:pPr>
      <w:r w:rsidRPr="00FD65DD">
        <w:rPr>
          <w:sz w:val="28"/>
          <w:szCs w:val="28"/>
        </w:rPr>
        <w:t xml:space="preserve">Основными задачами статистики туризма являются организация статистического наблюдения за потоками туристов, местами их размещения, характеристиками поездок, оптовой и розничной торговлей, транспортом, строительством, занятостью, финансовым посредничеством, доходами и расходами, связанными с туризмом на основе единой научной методологии, соответствующей международным правилам и стандартам. </w:t>
      </w:r>
    </w:p>
    <w:p w:rsidR="006970BF" w:rsidRPr="00FD65DD" w:rsidRDefault="00FD65DD" w:rsidP="00FD65DD">
      <w:pPr>
        <w:pStyle w:val="aa"/>
        <w:ind w:firstLine="709"/>
        <w:rPr>
          <w:b/>
          <w:bCs/>
          <w:sz w:val="28"/>
          <w:szCs w:val="28"/>
        </w:rPr>
      </w:pPr>
      <w:r w:rsidRPr="00FD65DD">
        <w:rPr>
          <w:b/>
          <w:bCs/>
          <w:sz w:val="28"/>
          <w:szCs w:val="28"/>
        </w:rPr>
        <w:br w:type="page"/>
      </w:r>
      <w:r w:rsidR="006970BF" w:rsidRPr="00FD65DD">
        <w:rPr>
          <w:b/>
          <w:bCs/>
          <w:sz w:val="28"/>
          <w:szCs w:val="28"/>
        </w:rPr>
        <w:t>1.2 Типы туризма по международной стандартной классификации</w:t>
      </w:r>
    </w:p>
    <w:p w:rsidR="00FD65DD" w:rsidRPr="00FD65DD" w:rsidRDefault="00FD65DD" w:rsidP="00FD65DD">
      <w:pPr>
        <w:pStyle w:val="a8"/>
        <w:rPr>
          <w:rFonts w:cs="Times New Roman"/>
          <w:szCs w:val="28"/>
        </w:rPr>
      </w:pP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По международной стандартной классификации различают следующие типы туризма</w:t>
      </w:r>
      <w:r w:rsidRPr="00FD65DD">
        <w:rPr>
          <w:rStyle w:val="ac"/>
          <w:szCs w:val="28"/>
        </w:rPr>
        <w:footnoteReference w:customMarkFollows="1" w:id="2"/>
        <w:sym w:font="Symbol" w:char="F02A"/>
      </w:r>
      <w:r w:rsidRPr="00FD65DD">
        <w:rPr>
          <w:rFonts w:cs="Times New Roman"/>
          <w:szCs w:val="28"/>
        </w:rPr>
        <w:t>: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а) внутренний туризм, т.е. население </w:t>
      </w:r>
      <w:r w:rsidR="00FD65DD" w:rsidRPr="00FD65DD">
        <w:rPr>
          <w:rFonts w:cs="Times New Roman"/>
          <w:szCs w:val="28"/>
        </w:rPr>
        <w:t>путешествует</w:t>
      </w:r>
      <w:r w:rsidRPr="00FD65DD">
        <w:rPr>
          <w:rFonts w:cs="Times New Roman"/>
          <w:szCs w:val="28"/>
        </w:rPr>
        <w:t xml:space="preserve"> по своей собственной стране;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б) въездной туризм, т.е. путешествия лиц, не являющихся жителями страны;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в) выездной туризм, т.е. население страны, путешествующее в другую страну.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Основные типы туризма могут сочетаться, образуя следующие категории туризма</w:t>
      </w:r>
      <w:r w:rsidRPr="00FD65DD">
        <w:rPr>
          <w:rStyle w:val="ac"/>
          <w:szCs w:val="28"/>
        </w:rPr>
        <w:footnoteReference w:customMarkFollows="1" w:id="3"/>
        <w:sym w:font="Symbol" w:char="F02A"/>
      </w:r>
      <w:r w:rsidRPr="00FD65DD">
        <w:rPr>
          <w:rFonts w:cs="Times New Roman"/>
          <w:szCs w:val="28"/>
        </w:rPr>
        <w:t>: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·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туризм в пределах страны, который включает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«внутренний туризм» и «въездной туризм»;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·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национальный туризм, который охватывает «внутренний туризм» и «выездной туризм»;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·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международный туризм, состоящий из «въездного туризма» и «выездного туризма».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Схема типов туризма</w:t>
      </w:r>
      <w:r w:rsidR="00FD65DD" w:rsidRP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(с точки зрения спроса)</w:t>
      </w:r>
    </w:p>
    <w:p w:rsidR="006970BF" w:rsidRPr="00FD65DD" w:rsidRDefault="00FD65DD" w:rsidP="00FD65DD">
      <w:pPr>
        <w:pStyle w:val="a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1525B5">
        <w:rPr>
          <w:rFonts w:cs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96.5pt">
            <v:imagedata r:id="rId7" o:title=""/>
          </v:shape>
        </w:pict>
      </w:r>
    </w:p>
    <w:p w:rsidR="006970BF" w:rsidRPr="00FD65DD" w:rsidRDefault="00FD65DD" w:rsidP="00FD65DD">
      <w:pPr>
        <w:pStyle w:val="a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Термин «внутренний», используемый в туристском контексте, отличается от его использования в контексте национальных счетов. С точки зрения туризма термин «внутренний» относится к путешествиям жителей какой-либо страны в пределах своей страны. С точки зрения национальных счетов он относится к деятельности и расходам как постоянных жителей, так и нерезидентов, путешествующих в пределах данной страны, т.е. как к внутреннему, так и въездному туризму.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Эти же типы туризма могут быть описаны путем замены слова «страна» словом «регион». В этом случае эти типы туризма будут относиться не стране в целом, а к какому-либо ее региону. Термин «регион» может относиться к району в пределах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страны.</w:t>
      </w:r>
    </w:p>
    <w:p w:rsidR="00FD65DD" w:rsidRDefault="00FD65DD" w:rsidP="00FD65DD">
      <w:pPr>
        <w:pStyle w:val="a8"/>
        <w:autoSpaceDE w:val="0"/>
        <w:autoSpaceDN w:val="0"/>
        <w:adjustRightInd w:val="0"/>
        <w:rPr>
          <w:rFonts w:cs="Times New Roman"/>
          <w:b/>
          <w:bCs w:val="0"/>
          <w:szCs w:val="28"/>
          <w:lang w:val="en-US"/>
        </w:rPr>
      </w:pP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b/>
          <w:bCs w:val="0"/>
          <w:szCs w:val="28"/>
        </w:rPr>
      </w:pPr>
      <w:r w:rsidRPr="00FD65DD">
        <w:rPr>
          <w:rFonts w:cs="Times New Roman"/>
          <w:b/>
          <w:bCs w:val="0"/>
          <w:szCs w:val="28"/>
        </w:rPr>
        <w:t>1.3. Виды деятельности в области туризма</w:t>
      </w:r>
    </w:p>
    <w:p w:rsidR="00FD65DD" w:rsidRDefault="00FD65DD" w:rsidP="00FD65DD">
      <w:pPr>
        <w:pStyle w:val="a8"/>
        <w:autoSpaceDE w:val="0"/>
        <w:autoSpaceDN w:val="0"/>
        <w:adjustRightInd w:val="0"/>
        <w:rPr>
          <w:rFonts w:cs="Times New Roman"/>
          <w:szCs w:val="28"/>
          <w:lang w:val="en-US"/>
        </w:rPr>
      </w:pP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Статистика туризма как функция информационного обеспечения регулирования экономики должна адекватно учитывать отличия туризма от традиционных отраслей экономики, которые обусловлены не столько общей технологией производства, сколько специфическим потребительским сегментом. Экономическая деятельность в области туризма определяется в качестве «совокупной деятельности», некоторые компоненты которой относятся к различным видам деятельности. Строго говоря, не существует никакого вида экономической деятельности в туризме, и любой вид деятельности приобретает туристский характер, только если использование произведенных им товаров и услуг связано, в основном, с туристским потреблением.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Итак, в туристической деятельности можно выделить следующие виды деятельности</w:t>
      </w:r>
      <w:r w:rsidRPr="00FD65DD">
        <w:rPr>
          <w:rStyle w:val="ac"/>
          <w:szCs w:val="28"/>
        </w:rPr>
        <w:footnoteReference w:customMarkFollows="1" w:id="4"/>
        <w:sym w:font="Symbol" w:char="F02A"/>
      </w:r>
      <w:r w:rsidRPr="00FD65DD">
        <w:rPr>
          <w:rFonts w:cs="Times New Roman"/>
          <w:szCs w:val="28"/>
        </w:rPr>
        <w:t>: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1) деятельность турбюро, турагенств и бюро путешествий:</w:t>
      </w:r>
    </w:p>
    <w:p w:rsidR="006970BF" w:rsidRPr="00FD65DD" w:rsidRDefault="006970BF" w:rsidP="00FD65D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бронирование услуг;</w:t>
      </w:r>
    </w:p>
    <w:p w:rsidR="006970BF" w:rsidRPr="00FD65DD" w:rsidRDefault="006970BF" w:rsidP="00FD65D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оформление выездных документов на путешествия в зарубежные страны;</w:t>
      </w:r>
    </w:p>
    <w:p w:rsidR="006970BF" w:rsidRPr="00FD65DD" w:rsidRDefault="006970BF" w:rsidP="00FD65D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доставка туристических путевок;</w:t>
      </w:r>
    </w:p>
    <w:p w:rsidR="006970BF" w:rsidRPr="00FD65DD" w:rsidRDefault="006970BF" w:rsidP="00FD65D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обмен валют. </w:t>
      </w:r>
    </w:p>
    <w:p w:rsidR="006970BF" w:rsidRPr="00FD65DD" w:rsidRDefault="006970BF" w:rsidP="00FD65DD">
      <w:pPr>
        <w:pStyle w:val="11"/>
        <w:spacing w:line="360" w:lineRule="auto"/>
        <w:ind w:firstLine="709"/>
        <w:jc w:val="both"/>
        <w:rPr>
          <w:b w:val="0"/>
          <w:bCs w:val="0"/>
        </w:rPr>
      </w:pPr>
      <w:r w:rsidRPr="00FD65DD">
        <w:rPr>
          <w:b w:val="0"/>
          <w:bCs w:val="0"/>
        </w:rPr>
        <w:t>2) туристический отдых и путешествия по туристическим маршрутам.</w:t>
      </w:r>
    </w:p>
    <w:p w:rsidR="006970BF" w:rsidRPr="00FD65DD" w:rsidRDefault="006970BF" w:rsidP="00FD65DD">
      <w:pPr>
        <w:pStyle w:val="11"/>
        <w:spacing w:line="360" w:lineRule="auto"/>
        <w:ind w:firstLine="709"/>
        <w:jc w:val="both"/>
      </w:pPr>
      <w:r w:rsidRPr="00FD65DD">
        <w:rPr>
          <w:b w:val="0"/>
          <w:bCs w:val="0"/>
        </w:rPr>
        <w:t>3) деятельность для делового туризма: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bCs/>
          <w:w w:val="100"/>
          <w:sz w:val="28"/>
          <w:szCs w:val="28"/>
        </w:rPr>
        <w:t xml:space="preserve">- </w:t>
      </w:r>
      <w:r w:rsidRPr="00FD65DD">
        <w:rPr>
          <w:w w:val="100"/>
          <w:sz w:val="28"/>
          <w:szCs w:val="28"/>
        </w:rPr>
        <w:t>услуги переводчика, в т.ч. синхронный перевод;</w:t>
      </w:r>
    </w:p>
    <w:p w:rsidR="006970BF" w:rsidRPr="00FD65DD" w:rsidRDefault="006970BF" w:rsidP="00FD65DD">
      <w:pPr>
        <w:pStyle w:val="1"/>
        <w:rPr>
          <w:rFonts w:cs="Times New Roman"/>
          <w:color w:val="auto"/>
          <w:szCs w:val="28"/>
        </w:rPr>
      </w:pPr>
      <w:r w:rsidRPr="00FD65DD">
        <w:rPr>
          <w:rFonts w:cs="Times New Roman"/>
          <w:color w:val="auto"/>
          <w:szCs w:val="28"/>
        </w:rPr>
        <w:t>- обеспечение аудиовизуальным оборудованием;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предоставление услуг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связи,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включающих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прямую телефонную связь и систему передачи сообщений устных и письменных (телекс, факс и пр.);</w:t>
      </w:r>
    </w:p>
    <w:p w:rsidR="006970BF" w:rsidRPr="00FD65DD" w:rsidRDefault="006970BF" w:rsidP="00FD65D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обеспечение компьютерной техникой; </w:t>
      </w:r>
    </w:p>
    <w:p w:rsidR="006970BF" w:rsidRPr="00FD65DD" w:rsidRDefault="006970BF" w:rsidP="00FD65D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обеспечение оргтехникой; 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обеспечение информацией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банка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финансовых, экономических, промышленных данных;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bCs w:val="0"/>
          <w:szCs w:val="28"/>
        </w:rPr>
      </w:pPr>
      <w:r w:rsidRPr="00FD65DD">
        <w:rPr>
          <w:rFonts w:cs="Times New Roman"/>
          <w:bCs w:val="0"/>
          <w:szCs w:val="28"/>
        </w:rPr>
        <w:t>- предоставление видеосистемы,</w:t>
      </w:r>
      <w:r w:rsidR="00FD65DD">
        <w:rPr>
          <w:rFonts w:cs="Times New Roman"/>
          <w:bCs w:val="0"/>
          <w:szCs w:val="28"/>
        </w:rPr>
        <w:t xml:space="preserve"> </w:t>
      </w:r>
      <w:r w:rsidRPr="00FD65DD">
        <w:rPr>
          <w:rFonts w:cs="Times New Roman"/>
          <w:bCs w:val="0"/>
          <w:szCs w:val="28"/>
        </w:rPr>
        <w:t>передающей</w:t>
      </w:r>
      <w:r w:rsidR="00FD65DD">
        <w:rPr>
          <w:rFonts w:cs="Times New Roman"/>
          <w:bCs w:val="0"/>
          <w:szCs w:val="28"/>
        </w:rPr>
        <w:t xml:space="preserve"> </w:t>
      </w:r>
      <w:r w:rsidRPr="00FD65DD">
        <w:rPr>
          <w:rFonts w:cs="Times New Roman"/>
          <w:bCs w:val="0"/>
          <w:szCs w:val="28"/>
        </w:rPr>
        <w:t>всемирные экономические новости.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bCs w:val="0"/>
          <w:szCs w:val="28"/>
        </w:rPr>
      </w:pPr>
      <w:r w:rsidRPr="00FD65DD">
        <w:rPr>
          <w:rFonts w:cs="Times New Roman"/>
          <w:bCs w:val="0"/>
          <w:szCs w:val="28"/>
        </w:rPr>
        <w:t>4) рекламно-информационная деятельность туристических предприятий и организаций: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предоставление информационных и рекламных материалов о туристских маршрутах;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выдача справок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и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оказание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консультаций гражданам по вопросам организации туризма, обеспечения безопасности на туристских маршрутах;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предоставление туристских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схем,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описаний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маршрутов, сложных естественных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препятствий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и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объектов (пещер, речных порогов, течений и т.п.);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проведение туристских вечеров, праздников, ярмарок;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проведение выставок туристского снаряжения.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5) деятельность по предоставлению мест проживания.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bCs w:val="0"/>
          <w:szCs w:val="28"/>
        </w:rPr>
      </w:pPr>
      <w:r w:rsidRPr="00FD65DD">
        <w:rPr>
          <w:rFonts w:cs="Times New Roman"/>
          <w:bCs w:val="0"/>
          <w:szCs w:val="28"/>
        </w:rPr>
        <w:t>6) транспортные услуги.</w:t>
      </w:r>
    </w:p>
    <w:p w:rsidR="006970BF" w:rsidRPr="00FD65DD" w:rsidRDefault="006970BF" w:rsidP="00FD65DD">
      <w:pPr>
        <w:pStyle w:val="11"/>
        <w:spacing w:line="360" w:lineRule="auto"/>
        <w:ind w:firstLine="709"/>
        <w:jc w:val="both"/>
        <w:rPr>
          <w:b w:val="0"/>
          <w:bCs w:val="0"/>
        </w:rPr>
      </w:pPr>
      <w:r w:rsidRPr="00FD65DD">
        <w:rPr>
          <w:b w:val="0"/>
          <w:bCs w:val="0"/>
        </w:rPr>
        <w:t>7) экскурсионная деятельность.</w:t>
      </w:r>
    </w:p>
    <w:p w:rsidR="006970BF" w:rsidRPr="00FD65DD" w:rsidRDefault="006970BF" w:rsidP="00FD65DD">
      <w:pPr>
        <w:pStyle w:val="11"/>
        <w:spacing w:line="360" w:lineRule="auto"/>
        <w:ind w:firstLine="709"/>
        <w:jc w:val="both"/>
        <w:rPr>
          <w:b w:val="0"/>
          <w:bCs w:val="0"/>
        </w:rPr>
      </w:pPr>
      <w:r w:rsidRPr="00FD65DD">
        <w:rPr>
          <w:b w:val="0"/>
          <w:bCs w:val="0"/>
        </w:rPr>
        <w:t>8) прочая деятельность туристических мероприятий и организаций: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организация встреч и проводов;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 - организация и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проведение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массовых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туристских мероприятий (слетов, соревнований и др.);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обеспечение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безопасности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массовых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туристских мероприятий;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обучение основам туристских навыков и умений;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профессиональная подготовка граждан и специалистов предприятий и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организаций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туристским и альпинистским навыкам и умениям;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разработка туристских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маршрутов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различных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видов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и категорий сложности для граждан;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обустройство мест массового туристского отдыха;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выполнение для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граждан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работ,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требующих специальной туристской и альпинистской подготовки;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индивидуальное обслуживание туристов на маршруте;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услуги пассажирских канатных дорог;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обучение служебных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собак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для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использования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их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в спасательных работах (по заказам граждан).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и так далее.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Теперь следует перейти к более детальному рассмотрению некоторых видов деятельности в области туризма.</w:t>
      </w:r>
    </w:p>
    <w:p w:rsidR="006970BF" w:rsidRPr="00FD65DD" w:rsidRDefault="00E868BC" w:rsidP="00FD65DD">
      <w:pPr>
        <w:pStyle w:val="11"/>
        <w:spacing w:line="360" w:lineRule="auto"/>
        <w:ind w:firstLine="709"/>
        <w:jc w:val="both"/>
      </w:pPr>
      <w:r>
        <w:br w:type="page"/>
      </w:r>
      <w:r w:rsidR="006970BF" w:rsidRPr="00FD65DD">
        <w:t>II. Характеристика видов деятельности в области туризма</w:t>
      </w:r>
    </w:p>
    <w:p w:rsidR="00E868BC" w:rsidRDefault="00E868BC" w:rsidP="00FD65DD">
      <w:pPr>
        <w:pStyle w:val="a3"/>
        <w:ind w:right="0"/>
        <w:jc w:val="both"/>
        <w:rPr>
          <w:b w:val="0"/>
          <w:szCs w:val="28"/>
          <w:lang w:val="en-US"/>
        </w:rPr>
      </w:pPr>
    </w:p>
    <w:p w:rsidR="006970BF" w:rsidRPr="00FD65DD" w:rsidRDefault="006970BF" w:rsidP="00FD65DD">
      <w:pPr>
        <w:pStyle w:val="a3"/>
        <w:ind w:right="0"/>
        <w:jc w:val="both"/>
        <w:rPr>
          <w:b w:val="0"/>
          <w:szCs w:val="28"/>
        </w:rPr>
      </w:pPr>
      <w:r w:rsidRPr="00FD65DD">
        <w:rPr>
          <w:b w:val="0"/>
          <w:szCs w:val="28"/>
        </w:rPr>
        <w:t>Стандартная международная классификация видов деятельности в туризме (СИКТА)» разработана с целью изучения взаимодействия туризма с другими секторами экономики. СИКТА была принята Статистической комиссией Организации Объединенных Наций в марте 1993 года в качестве временной классификации, предназначенной для использования странами.</w:t>
      </w:r>
    </w:p>
    <w:p w:rsidR="006970BF" w:rsidRPr="00FD65DD" w:rsidRDefault="006970BF" w:rsidP="00FD65DD">
      <w:pPr>
        <w:pStyle w:val="aa"/>
        <w:ind w:firstLine="709"/>
        <w:rPr>
          <w:sz w:val="28"/>
          <w:szCs w:val="28"/>
        </w:rPr>
      </w:pPr>
      <w:r w:rsidRPr="00FD65DD">
        <w:rPr>
          <w:sz w:val="28"/>
          <w:szCs w:val="28"/>
        </w:rPr>
        <w:t>Целью концептуальной структуры СИКТА является группирование видов экономической деятельности, осуществляемых всеми субъектами туризма в пределах отдельной национальной единицы. Этими субъектами могут быть национальные и международные посетители, туристы и однодневные посетители.</w:t>
      </w:r>
      <w:r w:rsidRPr="00FD65DD">
        <w:rPr>
          <w:rStyle w:val="ac"/>
          <w:sz w:val="28"/>
          <w:szCs w:val="28"/>
        </w:rPr>
        <w:footnoteReference w:customMarkFollows="1" w:id="5"/>
        <w:sym w:font="Symbol" w:char="F02A"/>
      </w:r>
    </w:p>
    <w:p w:rsidR="006970BF" w:rsidRPr="00FD65DD" w:rsidRDefault="006970BF" w:rsidP="00FD65DD">
      <w:pPr>
        <w:pStyle w:val="aa"/>
        <w:ind w:firstLine="709"/>
        <w:rPr>
          <w:sz w:val="28"/>
          <w:szCs w:val="28"/>
        </w:rPr>
      </w:pPr>
      <w:r w:rsidRPr="00FD65DD">
        <w:rPr>
          <w:sz w:val="28"/>
          <w:szCs w:val="28"/>
        </w:rPr>
        <w:t>Итак, следует охарактеризовать самые «объемные» виды деятельности в области туризма.</w:t>
      </w:r>
    </w:p>
    <w:p w:rsidR="00E868BC" w:rsidRDefault="00E868BC" w:rsidP="00FD65DD">
      <w:pPr>
        <w:spacing w:line="360" w:lineRule="auto"/>
        <w:ind w:firstLine="709"/>
        <w:jc w:val="both"/>
        <w:rPr>
          <w:b/>
          <w:bCs/>
          <w:w w:val="100"/>
          <w:sz w:val="28"/>
          <w:szCs w:val="28"/>
          <w:lang w:val="en-US"/>
        </w:rPr>
      </w:pPr>
    </w:p>
    <w:p w:rsidR="006970BF" w:rsidRPr="00FD65DD" w:rsidRDefault="006970BF" w:rsidP="00FD65DD">
      <w:pPr>
        <w:spacing w:line="360" w:lineRule="auto"/>
        <w:ind w:firstLine="709"/>
        <w:jc w:val="both"/>
        <w:rPr>
          <w:b/>
          <w:bCs/>
          <w:w w:val="100"/>
          <w:sz w:val="28"/>
          <w:szCs w:val="28"/>
        </w:rPr>
      </w:pPr>
      <w:r w:rsidRPr="00FD65DD">
        <w:rPr>
          <w:b/>
          <w:bCs/>
          <w:w w:val="100"/>
          <w:sz w:val="28"/>
          <w:szCs w:val="28"/>
        </w:rPr>
        <w:t>2.1. Деятельность турбюро, турагенств и бюро путешествий</w:t>
      </w:r>
    </w:p>
    <w:p w:rsidR="00E868BC" w:rsidRDefault="00E868BC" w:rsidP="00FD65DD">
      <w:pPr>
        <w:spacing w:line="360" w:lineRule="auto"/>
        <w:ind w:firstLine="709"/>
        <w:jc w:val="both"/>
        <w:rPr>
          <w:w w:val="100"/>
          <w:sz w:val="28"/>
          <w:szCs w:val="28"/>
          <w:lang w:val="en-US"/>
        </w:rPr>
      </w:pP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Вся цепочка туристических услуг состоит как - бы из четырех основных элементов: туроператор, турагент, турист, принимающая сторона, хотя этот перечень не является исчерпывающим. Например, перевозчик, страховая компания, посольство также участвуют при организации тура, но являются структурно независимыми. Возможно вмешательство и со стороны таможенных, пограничных служб, местных властей стран пребывания и др.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Основными действующими лицами туристской индустрии, которая включает в себя совокупность всевозможных средств размещения, транспорта, объектов питания, объектов и средств развлечения и т.п., являются туроператоры и турагенты - организации, осуществляющие соответственно туроператорскую и турагентскую деятельность.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Туроператор является юридическим лицом, образованным по законам России и находится на ее территории. Туроператор приобретает право на услуги, входящих в тур на основании договоров с лицами, предоставляющими отдельные услуги, или с туроператором по приему туристов, обеспечивающими предоставление всех видов услуг, входящих в тур.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Деятельность туроператора заключается в формировании, продвижении и реализации туристского продукта. Он разрабатывает маршруты, ищет подходящих партнеров и выполняет функции поверенного в приобретении и оформлении виз, страховки, билетов. Туроператор заключает прямые договоры с принимающей стороной (фирмой) на конкретные условия организации тура, т.е. маршрут, условия, места экскурсий и т.д. с учетом интересов и потребностей российского туриста. В соответствии с заказами туроператора принимающая сторона организует маршрут и обеспечивает выполнение тура.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Турагент, который может быть представлен как юридическим лицом, так и частным предпринимателем, действуя в соответствии с Российским законодательством, в основном осуществляет деятельность по продвижению и реализации турпродуктов (путевок). Следует отметить, что разработкой маршрута турагент не занимается, однако вносит важный вклад, выполняя роль связующего звена между туроператором и туристом, доводя до сведения первого все пожелания второго. Т.е. турагент является тем звеном, которое непосредственно связано с конкретным туристом.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На основании договора турагент получает от туроператора всю необходимую информацию о странах и маршрутах. При этом туроператор обязан обеспечить турагентов всей необходимой базой данных для непосредственного знакомства с турами и достоверного информирования туриста по всем вопросам, связанным с предстоящим путешествием.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При осуществлении своей деятельности по продвижению туристского продукта туроператор и турагент несут ответственность за достоверность информации о туристском продукте в порядке, установленном законодательством.</w:t>
      </w:r>
      <w:r w:rsidRPr="00FD65DD">
        <w:rPr>
          <w:rStyle w:val="ac"/>
          <w:w w:val="100"/>
          <w:sz w:val="28"/>
          <w:szCs w:val="28"/>
        </w:rPr>
        <w:footnoteReference w:customMarkFollows="1" w:id="6"/>
        <w:sym w:font="Symbol" w:char="F02A"/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Туроператоры и турагенты в целях координации их предпринимательской деятельности, а также представления и защиты общих имущественных интересов могут создавать объединения в порядке, установленном законодательством.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Турист (клиент) покупая в турагентстве путевку, вступает с ним во взаимоотношения, что оформляется договором купли-продажи туристического продукта. Следует отметить, что по существующему законодательству турист - это гражданин, который посещает страну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деятельностью. При этом срок временного пребывания ограничивается и составляет от 24 часов до 6 месяцев подряд или не менее одной ночевки.</w:t>
      </w:r>
    </w:p>
    <w:p w:rsidR="006970BF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  <w:lang w:val="en-US"/>
        </w:rPr>
      </w:pPr>
      <w:r w:rsidRPr="00FD65DD">
        <w:rPr>
          <w:w w:val="100"/>
          <w:sz w:val="28"/>
          <w:szCs w:val="28"/>
        </w:rPr>
        <w:t>И, наконец, принимающая сторона. Это туристическая фирма, которая также является туроператором в форме юридического лица, образованного по законам страны, в которой она находится и в которую направляетесь Вы с целью отдыха, путешествия или с коммерческой целью. Обеспечение отдыха и обслуживания с предоставлением всех видов услуг, входящих в тур, лежит непосредственно на данной фирме.</w:t>
      </w:r>
    </w:p>
    <w:p w:rsidR="00E868BC" w:rsidRPr="00E868BC" w:rsidRDefault="00E868BC" w:rsidP="00FD65DD">
      <w:pPr>
        <w:spacing w:line="360" w:lineRule="auto"/>
        <w:ind w:firstLine="709"/>
        <w:jc w:val="both"/>
        <w:rPr>
          <w:w w:val="100"/>
          <w:sz w:val="28"/>
          <w:szCs w:val="28"/>
          <w:lang w:val="en-US"/>
        </w:rPr>
      </w:pPr>
    </w:p>
    <w:p w:rsidR="006970BF" w:rsidRPr="00FD65DD" w:rsidRDefault="006970BF" w:rsidP="00FD65DD">
      <w:pPr>
        <w:pStyle w:val="aa"/>
        <w:ind w:firstLine="709"/>
        <w:rPr>
          <w:b/>
          <w:bCs/>
          <w:sz w:val="28"/>
          <w:szCs w:val="28"/>
        </w:rPr>
      </w:pPr>
      <w:r w:rsidRPr="00FD65DD">
        <w:rPr>
          <w:b/>
          <w:bCs/>
          <w:sz w:val="28"/>
          <w:szCs w:val="28"/>
        </w:rPr>
        <w:t>2.2. Транспортные услуги</w:t>
      </w:r>
    </w:p>
    <w:p w:rsidR="00E868BC" w:rsidRDefault="00E868BC" w:rsidP="00FD65DD">
      <w:pPr>
        <w:pStyle w:val="a8"/>
        <w:rPr>
          <w:rFonts w:cs="Times New Roman"/>
          <w:szCs w:val="28"/>
          <w:lang w:val="en-US"/>
        </w:rPr>
      </w:pP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В рамках статистики туризма средство транспорта относится к средству, которое использует посетитель для поездки из своего обычного местожительства в посещаемые места. Данная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классификация используется как для международного, так и внутреннего туризма и состоит из двух уровней: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 первый уровень (класс) относится к виду транспорта;</w:t>
      </w:r>
    </w:p>
    <w:p w:rsidR="006970BF" w:rsidRDefault="006970BF" w:rsidP="00FD65DD">
      <w:pPr>
        <w:pStyle w:val="a8"/>
        <w:rPr>
          <w:rFonts w:cs="Times New Roman"/>
          <w:szCs w:val="28"/>
          <w:lang w:val="en-US"/>
        </w:rPr>
      </w:pPr>
      <w:r w:rsidRPr="00FD65DD">
        <w:rPr>
          <w:rFonts w:cs="Times New Roman"/>
          <w:szCs w:val="28"/>
        </w:rPr>
        <w:t xml:space="preserve">- второй – определяет отправление и прибытие туристов (пассажиров) по каждому виду транспорта (средству). </w:t>
      </w:r>
    </w:p>
    <w:p w:rsidR="00E868BC" w:rsidRPr="00E868BC" w:rsidRDefault="00E868BC" w:rsidP="00FD65DD">
      <w:pPr>
        <w:pStyle w:val="a8"/>
        <w:rPr>
          <w:rFonts w:cs="Times New Roman"/>
          <w:szCs w:val="28"/>
          <w:lang w:val="en-US"/>
        </w:rPr>
      </w:pP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Классификация средств транспорта</w:t>
      </w:r>
      <w:r w:rsidRPr="00FD65DD">
        <w:rPr>
          <w:rStyle w:val="ac"/>
          <w:szCs w:val="28"/>
        </w:rPr>
        <w:footnoteReference w:customMarkFollows="1" w:id="7"/>
        <w:sym w:font="Symbol" w:char="F02A"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49"/>
      </w:tblGrid>
      <w:tr w:rsidR="006970BF" w:rsidRPr="00E868BC" w:rsidTr="00E868B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970BF" w:rsidRPr="00E868BC" w:rsidRDefault="006970BF" w:rsidP="00E868BC">
            <w:pPr>
              <w:pStyle w:val="3"/>
              <w:jc w:val="both"/>
              <w:rPr>
                <w:sz w:val="20"/>
              </w:rPr>
            </w:pPr>
            <w:r w:rsidRPr="00E868BC">
              <w:rPr>
                <w:sz w:val="20"/>
              </w:rPr>
              <w:t>Код СИКТА</w:t>
            </w:r>
          </w:p>
          <w:p w:rsidR="006970BF" w:rsidRPr="00E868BC" w:rsidRDefault="00FD65DD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 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6970BF" w:rsidRPr="00E868BC" w:rsidRDefault="006970BF" w:rsidP="00E868BC">
            <w:pPr>
              <w:pStyle w:val="2"/>
              <w:ind w:firstLine="0"/>
              <w:jc w:val="both"/>
              <w:rPr>
                <w:rFonts w:eastAsia="Arial Unicode MS"/>
                <w:sz w:val="20"/>
              </w:rPr>
            </w:pPr>
            <w:r w:rsidRPr="00E868BC">
              <w:rPr>
                <w:sz w:val="20"/>
              </w:rPr>
              <w:t>Название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60. </w:t>
            </w:r>
          </w:p>
        </w:tc>
        <w:tc>
          <w:tcPr>
            <w:tcW w:w="71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pStyle w:val="2"/>
              <w:ind w:firstLine="0"/>
              <w:jc w:val="both"/>
              <w:rPr>
                <w:rFonts w:eastAsia="Arial Unicode MS"/>
                <w:sz w:val="20"/>
              </w:rPr>
            </w:pPr>
            <w:r w:rsidRPr="00E868BC">
              <w:rPr>
                <w:sz w:val="20"/>
              </w:rPr>
              <w:t>Сухопутный транспорт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60.1.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pStyle w:val="2"/>
              <w:ind w:firstLine="0"/>
              <w:jc w:val="both"/>
              <w:rPr>
                <w:rFonts w:eastAsia="Arial Unicode MS"/>
                <w:sz w:val="20"/>
              </w:rPr>
            </w:pPr>
            <w:r w:rsidRPr="00E868BC">
              <w:rPr>
                <w:sz w:val="20"/>
              </w:rPr>
              <w:t>Железнодорожный транспорт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60.2.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pStyle w:val="2"/>
              <w:ind w:firstLine="0"/>
              <w:jc w:val="both"/>
              <w:rPr>
                <w:rFonts w:eastAsia="Arial Unicode MS"/>
                <w:sz w:val="20"/>
              </w:rPr>
            </w:pPr>
            <w:r w:rsidRPr="00E868BC">
              <w:rPr>
                <w:sz w:val="20"/>
              </w:rPr>
              <w:t>Прочий сухопутный транспорт</w:t>
            </w:r>
          </w:p>
        </w:tc>
      </w:tr>
      <w:tr w:rsidR="006970BF" w:rsidRPr="00E868BC" w:rsidTr="00E868BC">
        <w:trPr>
          <w:trHeight w:val="655"/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60.21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>Междугородные и городские автобусы и прочий общественный транспорт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60.22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>Частные автомашины (вместимостью до 8 человек)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61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pStyle w:val="2"/>
              <w:ind w:firstLine="0"/>
              <w:jc w:val="both"/>
              <w:rPr>
                <w:rFonts w:eastAsia="Arial Unicode MS"/>
                <w:sz w:val="20"/>
              </w:rPr>
            </w:pPr>
            <w:r w:rsidRPr="00E868BC">
              <w:rPr>
                <w:sz w:val="20"/>
              </w:rPr>
              <w:t>Водный транспорт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61.2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>Экскурсионные и прогулочные поездки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62.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>Воздушный транспорт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62.1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>Рейсы, подчиняющиеся расписанию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62.2.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>Рейсы, не подчиняющиеся расписанию</w:t>
            </w:r>
          </w:p>
        </w:tc>
      </w:tr>
      <w:tr w:rsidR="006970BF" w:rsidRPr="00E868BC" w:rsidTr="00E868BC">
        <w:trPr>
          <w:jc w:val="center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70BF" w:rsidRPr="00E868BC" w:rsidRDefault="00FD65DD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 </w:t>
            </w:r>
          </w:p>
        </w:tc>
        <w:tc>
          <w:tcPr>
            <w:tcW w:w="71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70BF" w:rsidRPr="00E868BC" w:rsidRDefault="00FD65DD" w:rsidP="00E868BC">
            <w:pPr>
              <w:spacing w:line="360" w:lineRule="auto"/>
              <w:jc w:val="both"/>
              <w:rPr>
                <w:rFonts w:eastAsia="Arial Unicode MS"/>
                <w:w w:val="100"/>
                <w:sz w:val="20"/>
              </w:rPr>
            </w:pPr>
            <w:r w:rsidRPr="00E868BC">
              <w:rPr>
                <w:w w:val="100"/>
                <w:sz w:val="20"/>
              </w:rPr>
              <w:t xml:space="preserve"> </w:t>
            </w:r>
          </w:p>
        </w:tc>
      </w:tr>
    </w:tbl>
    <w:p w:rsidR="006970BF" w:rsidRPr="00FD65DD" w:rsidRDefault="006970BF" w:rsidP="00FD65DD">
      <w:pPr>
        <w:pStyle w:val="a8"/>
        <w:rPr>
          <w:rFonts w:cs="Times New Roman"/>
          <w:b/>
          <w:bCs w:val="0"/>
          <w:szCs w:val="28"/>
        </w:rPr>
      </w:pP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b/>
          <w:bCs w:val="0"/>
          <w:szCs w:val="28"/>
        </w:rPr>
        <w:t>2.3. Размещение туристов</w:t>
      </w:r>
    </w:p>
    <w:p w:rsidR="00E868BC" w:rsidRDefault="00E868BC" w:rsidP="00FD65DD">
      <w:pPr>
        <w:pStyle w:val="a8"/>
        <w:rPr>
          <w:rFonts w:cs="Times New Roman"/>
          <w:szCs w:val="28"/>
          <w:lang w:val="en-US"/>
        </w:rPr>
      </w:pP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Средства размещения туристов - любой объект, который регулярно (или иногда) представляется туристам для размещения и ночевок. 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Средства размещения туристов делятся на две основные группы</w:t>
      </w:r>
      <w:r w:rsidRPr="00FD65DD">
        <w:rPr>
          <w:rStyle w:val="ac"/>
          <w:szCs w:val="28"/>
        </w:rPr>
        <w:footnoteReference w:customMarkFollows="1" w:id="8"/>
        <w:sym w:font="Symbol" w:char="F02A"/>
      </w:r>
      <w:r w:rsidRPr="00FD65DD">
        <w:rPr>
          <w:rFonts w:cs="Times New Roman"/>
          <w:szCs w:val="28"/>
        </w:rPr>
        <w:t xml:space="preserve">: </w:t>
      </w:r>
    </w:p>
    <w:p w:rsidR="006970BF" w:rsidRPr="00FD65DD" w:rsidRDefault="006970BF" w:rsidP="00FD65DD">
      <w:pPr>
        <w:pStyle w:val="a8"/>
        <w:tabs>
          <w:tab w:val="num" w:pos="360"/>
          <w:tab w:val="num" w:pos="1068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Коллективные средства размещения;</w:t>
      </w:r>
    </w:p>
    <w:p w:rsidR="006970BF" w:rsidRPr="00FD65DD" w:rsidRDefault="006970BF" w:rsidP="00FD65DD">
      <w:pPr>
        <w:pStyle w:val="a8"/>
        <w:tabs>
          <w:tab w:val="num" w:pos="360"/>
          <w:tab w:val="num" w:pos="1068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Индивидуальные средства размещения.</w:t>
      </w:r>
      <w:r w:rsidR="00FD65DD">
        <w:rPr>
          <w:rFonts w:cs="Times New Roman"/>
          <w:szCs w:val="28"/>
        </w:rPr>
        <w:t xml:space="preserve"> 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 1. Коллективные средства размещения туристов включают: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*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 xml:space="preserve">Гостиницы и аналогичные заведения, которые обладают следующими признаками: 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состоят из номеров, число которых превышает определенный минимум; 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имеют единое руководство; 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предоставляют определенные услуги, включая обслуживание в номерах, ежедневную заправку постелей и уборку санузла; 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сгруппированы в классы и категории в соответствии с представляемыми услугами и имеющимся оборудованием; 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 xml:space="preserve">не входят в категорию специализированных заведений.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*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 xml:space="preserve">Специализированные заведения и прочие коллективные заведения, которые обладают следующими признаками: 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любые заведения, предназначенные для туристов, которые могут быть бесприбыльными; 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иметь единое руководство; 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предоставлять минимум обычных услуг (не включая ежедневную заправку постелей); не состоящие из номеров, но возможно, состоящие из единиц типа жилища, площадок для кемпинга или коллективных спальных помещений; 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-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 xml:space="preserve">зачастую занятые в каком-либо виде деятельности помимо предоставления размещения (например, лечение, социальное обеспечение и транспорт). 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Этот показатель должен определяться таким образом, чтобы было возможным получать достаточно, репрезентативную картину ночевок в гостиницах и аналогичных заведениях. Таким образом, общее число охватываемых средств размещения должно представлять, по меньшей мере, 95% от общего числа ночевок в гостиницах и аналогичных заведениях. 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2. Индивидуальные средства размещения туристов включают остальные виды средств размещения туристов особого характера, которые не соответствуют определению заведения и составляют отдельную группу в классификации. Индивидуальные средства размещения туристов предоставляют в аренду, за плату или бесплатно, ограниченное число мест. </w:t>
      </w:r>
    </w:p>
    <w:p w:rsidR="006970BF" w:rsidRDefault="006970BF" w:rsidP="00FD65DD">
      <w:pPr>
        <w:pStyle w:val="a8"/>
        <w:rPr>
          <w:rFonts w:cs="Times New Roman"/>
          <w:szCs w:val="28"/>
          <w:lang w:val="en-US"/>
        </w:rPr>
      </w:pPr>
      <w:r w:rsidRPr="00FD65DD">
        <w:rPr>
          <w:rFonts w:cs="Times New Roman"/>
          <w:szCs w:val="28"/>
        </w:rPr>
        <w:t xml:space="preserve"> Каждая единица размещения (комната, жилище) в этой связи независима и занимается на неделю, две недели или месяц туристами или ее хозяевами, использующими это жилище в качестве второго дома или дачи. </w:t>
      </w:r>
    </w:p>
    <w:p w:rsidR="00E868BC" w:rsidRPr="00E868BC" w:rsidRDefault="00E868BC" w:rsidP="00FD65DD">
      <w:pPr>
        <w:pStyle w:val="a8"/>
        <w:rPr>
          <w:rFonts w:cs="Times New Roman"/>
          <w:szCs w:val="28"/>
          <w:lang w:val="en-US"/>
        </w:rPr>
      </w:pP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Классификация средств размещения туристов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2880"/>
        <w:gridCol w:w="3928"/>
      </w:tblGrid>
      <w:tr w:rsidR="006970BF" w:rsidRPr="00E868BC" w:rsidTr="00E868BC">
        <w:trPr>
          <w:trHeight w:val="675"/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70BF" w:rsidRPr="00E868BC" w:rsidRDefault="006970BF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Категории </w:t>
            </w:r>
          </w:p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F" w:rsidRPr="00E868BC" w:rsidRDefault="006970BF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Разряды 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70BF" w:rsidRPr="00E868BC" w:rsidRDefault="006970BF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Группы </w:t>
            </w:r>
          </w:p>
        </w:tc>
      </w:tr>
      <w:tr w:rsidR="006970BF" w:rsidRPr="00E868BC" w:rsidTr="00E868BC">
        <w:trPr>
          <w:trHeight w:val="1380"/>
          <w:jc w:val="center"/>
        </w:trPr>
        <w:tc>
          <w:tcPr>
            <w:tcW w:w="2096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pStyle w:val="a8"/>
              <w:tabs>
                <w:tab w:val="num" w:pos="600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1. Коллективные средства размещения туристов</w:t>
            </w:r>
          </w:p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pStyle w:val="a8"/>
              <w:tabs>
                <w:tab w:val="num" w:pos="720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1.1.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 xml:space="preserve">Гостиницы и аналогичные средства размещения </w:t>
            </w:r>
          </w:p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970BF" w:rsidRPr="00E868BC" w:rsidRDefault="006970BF" w:rsidP="00E868BC">
            <w:pPr>
              <w:pStyle w:val="a8"/>
              <w:tabs>
                <w:tab w:val="num" w:pos="720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1.1.1.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>Гостиницы</w:t>
            </w:r>
          </w:p>
          <w:p w:rsidR="006970BF" w:rsidRPr="00E868BC" w:rsidRDefault="006970BF" w:rsidP="00E868BC">
            <w:pPr>
              <w:pStyle w:val="a8"/>
              <w:tabs>
                <w:tab w:val="num" w:pos="720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1.1.2.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 xml:space="preserve">Аналогичные заведения </w:t>
            </w:r>
          </w:p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970BF" w:rsidRPr="00E868BC" w:rsidTr="00E868BC">
        <w:trPr>
          <w:trHeight w:val="1725"/>
          <w:jc w:val="center"/>
        </w:trPr>
        <w:tc>
          <w:tcPr>
            <w:tcW w:w="20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pStyle w:val="a8"/>
              <w:tabs>
                <w:tab w:val="num" w:pos="720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1.2. Специализированн-ые</w:t>
            </w:r>
            <w:r w:rsidRPr="00E868BC">
              <w:rPr>
                <w:rFonts w:cs="Times New Roman"/>
                <w:sz w:val="20"/>
                <w:szCs w:val="20"/>
              </w:rPr>
              <w:br/>
              <w:t xml:space="preserve">заведения </w:t>
            </w:r>
          </w:p>
        </w:tc>
        <w:tc>
          <w:tcPr>
            <w:tcW w:w="3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70BF" w:rsidRPr="00E868BC" w:rsidRDefault="006970BF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1.2.1. Оздоровительные заведения</w:t>
            </w:r>
            <w:r w:rsidRPr="00E868BC">
              <w:rPr>
                <w:rFonts w:cs="Times New Roman"/>
                <w:sz w:val="20"/>
                <w:szCs w:val="20"/>
              </w:rPr>
              <w:br/>
              <w:t>1.2.2. Лагеря труда и отдыха</w:t>
            </w:r>
            <w:r w:rsidRPr="00E868BC">
              <w:rPr>
                <w:rFonts w:cs="Times New Roman"/>
                <w:sz w:val="20"/>
                <w:szCs w:val="20"/>
              </w:rPr>
              <w:br/>
              <w:t>1.2.3. Общественные средства транспорта</w:t>
            </w:r>
            <w:r w:rsidRPr="00E868BC">
              <w:rPr>
                <w:rFonts w:cs="Times New Roman"/>
                <w:sz w:val="20"/>
                <w:szCs w:val="20"/>
              </w:rPr>
              <w:br/>
              <w:t>1.2.4. Конгресс-центры</w:t>
            </w:r>
          </w:p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970BF" w:rsidRPr="00E868BC" w:rsidTr="00E868BC">
        <w:trPr>
          <w:trHeight w:val="1365"/>
          <w:jc w:val="center"/>
        </w:trPr>
        <w:tc>
          <w:tcPr>
            <w:tcW w:w="2096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970BF" w:rsidRPr="00E868BC" w:rsidRDefault="006970BF" w:rsidP="00E868BC">
            <w:pPr>
              <w:pStyle w:val="a8"/>
              <w:tabs>
                <w:tab w:val="num" w:pos="720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1.3.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>Прочие коллективные</w:t>
            </w:r>
            <w:r w:rsidRPr="00E868BC">
              <w:rPr>
                <w:rFonts w:cs="Times New Roman"/>
                <w:sz w:val="20"/>
                <w:szCs w:val="20"/>
              </w:rPr>
              <w:br/>
              <w:t xml:space="preserve">заведения </w:t>
            </w:r>
          </w:p>
        </w:tc>
        <w:tc>
          <w:tcPr>
            <w:tcW w:w="392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970BF" w:rsidRPr="00E868BC" w:rsidRDefault="006970BF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1.3.1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>Жилища, предназначенные для отдыха </w:t>
            </w:r>
            <w:r w:rsidRPr="00E868BC">
              <w:rPr>
                <w:rFonts w:cs="Times New Roman"/>
                <w:sz w:val="20"/>
                <w:szCs w:val="20"/>
              </w:rPr>
              <w:br/>
              <w:t>1.3.2.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>Площадки для кемпинга</w:t>
            </w:r>
            <w:r w:rsidRPr="00E868BC">
              <w:rPr>
                <w:rFonts w:cs="Times New Roman"/>
                <w:sz w:val="20"/>
                <w:szCs w:val="20"/>
              </w:rPr>
              <w:br/>
              <w:t>1.3.3.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 xml:space="preserve">Прочие коллективные заведения </w:t>
            </w:r>
          </w:p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970BF" w:rsidRPr="00E868BC" w:rsidTr="00E868BC">
        <w:trPr>
          <w:trHeight w:val="3120"/>
          <w:jc w:val="center"/>
        </w:trPr>
        <w:tc>
          <w:tcPr>
            <w:tcW w:w="20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pStyle w:val="a8"/>
              <w:tabs>
                <w:tab w:val="num" w:pos="600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2.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 xml:space="preserve">Индивидуальные средства размещения туристов </w:t>
            </w:r>
          </w:p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70BF" w:rsidRPr="00E868BC" w:rsidRDefault="006970BF" w:rsidP="00E868BC">
            <w:pPr>
              <w:pStyle w:val="a8"/>
              <w:tabs>
                <w:tab w:val="num" w:pos="720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2.1.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 xml:space="preserve">Индивидуальные средства размещения </w:t>
            </w:r>
          </w:p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970BF" w:rsidRPr="00E868BC" w:rsidRDefault="006970BF" w:rsidP="00E868BC">
            <w:pPr>
              <w:pStyle w:val="a8"/>
              <w:tabs>
                <w:tab w:val="num" w:pos="720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>2.1.1.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>Собственные жилища </w:t>
            </w:r>
            <w:r w:rsidRPr="00E868BC">
              <w:rPr>
                <w:rFonts w:cs="Times New Roman"/>
                <w:sz w:val="20"/>
                <w:szCs w:val="20"/>
              </w:rPr>
              <w:br/>
              <w:t>2.1.2.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>Арендуемые комнаты в семейных домах</w:t>
            </w:r>
            <w:r w:rsidRPr="00E868BC">
              <w:rPr>
                <w:rFonts w:cs="Times New Roman"/>
                <w:sz w:val="20"/>
                <w:szCs w:val="20"/>
              </w:rPr>
              <w:br/>
              <w:t>2.1.3.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>Жилища, арендуемые у частных лиц или агентств</w:t>
            </w:r>
            <w:r w:rsidRPr="00E868BC">
              <w:rPr>
                <w:rFonts w:cs="Times New Roman"/>
                <w:sz w:val="20"/>
                <w:szCs w:val="20"/>
              </w:rPr>
              <w:br/>
              <w:t>2.1.4.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>Размещение, предоставляемое бесплатно родственниками или знакомыми</w:t>
            </w:r>
            <w:r w:rsidRPr="00E868BC">
              <w:rPr>
                <w:rFonts w:cs="Times New Roman"/>
                <w:sz w:val="20"/>
                <w:szCs w:val="20"/>
              </w:rPr>
              <w:br/>
              <w:t>2.1.5.</w:t>
            </w:r>
            <w:r w:rsidR="00FD65DD" w:rsidRPr="00E868BC">
              <w:rPr>
                <w:rFonts w:cs="Times New Roman"/>
                <w:sz w:val="20"/>
                <w:szCs w:val="20"/>
              </w:rPr>
              <w:t xml:space="preserve"> </w:t>
            </w:r>
            <w:r w:rsidRPr="00E868BC">
              <w:rPr>
                <w:rFonts w:cs="Times New Roman"/>
                <w:sz w:val="20"/>
                <w:szCs w:val="20"/>
              </w:rPr>
              <w:t xml:space="preserve">Прочее размещение на индивидуальной основе </w:t>
            </w:r>
          </w:p>
          <w:p w:rsidR="006970BF" w:rsidRPr="00E868BC" w:rsidRDefault="00FD65DD" w:rsidP="00E868BC">
            <w:pPr>
              <w:pStyle w:val="a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868B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E868BC" w:rsidRDefault="00E868BC" w:rsidP="00FD65DD">
      <w:pPr>
        <w:pStyle w:val="a8"/>
        <w:rPr>
          <w:rFonts w:cs="Times New Roman"/>
          <w:szCs w:val="28"/>
          <w:lang w:val="en-US"/>
        </w:rPr>
      </w:pP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 Описание средств размещения по группам: 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 xml:space="preserve">Коллективные средства размещения туристов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1.1.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 xml:space="preserve">Гостиницы и аналогичные средства размещения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1.1.1.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Гостиницы: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Это группа включает в себя гостиницы, гостиницы квартирного типа, мотели, придорожные и пляжные гостиницы, клубы с проживанием и аналогичные заведения, представляющие гостиничные услуги, которые не ограничиваются ежедневной заправкой постелей, уборкой номера и санузла. 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1.1.2. Аналогичные заведения: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Это группа включает в себя пансионы и меблированные комнаты, туристские общежития и аналогичные средства размещения, которые состоять из номера и предоставляют ограниченные гостиничные услуги, включая ежедневную заправку постелей, уборку номера и санузла.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1.2.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Специализированные заведения: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Этот разряд включает в себя заведения, которые помимо представления размещения, выполняют какую-нибудь специализированную функцию. Они включают оздоровительные заведения, лагеря труда и отдыха, размещение в коллективных средствах транспорта и конгресс-центрах.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1.2.1.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Оздоровительные заведения: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Это группа включает в себя лечебные и оздоровительные заведения, предоставляющие размещение, как например, здравницы, курорты, санатории, горные санатории, дома для выздоравливающих, дома для престарелых, оздоровительные фермы и прочие аналогичные заведения.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1.2.2.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Лагеря труда и отдыха: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Эта группа включает в себя лагеря, предоставляющие для лиц, занимающихся определенной деятельностью во время отдыха, как например, сельскохозяйственные, археологические и экологические трудовые лагеря, лагеря и деревни отдыха, скаутские лагеря, горные приюты, хижины и аналогичные заведения.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1.2.3.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Общественные средства транспорта: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Эта группа включает в себя средства размещения со спальными помещениями, относящиеся к коллективному общественному транспорту и неотделимо от него в плане расходов, что в основном относится к поездам, судам и яхтам.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1.2.4.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Конгресс-центры: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Эта группа включает в себя заведения, предоставляющие размещение и специализирующиеся на предоставлении оборудования и услуг для проведения конгрессов, конференций, профессиональных курсов, медитаций и религиозных мероприятий, а также образования молодежи. Спальные помещения обычно предоставляются только участникам специализированных мероприятий, которые организованы соответствующим заведением или которые проводятся в его стенах. 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 1.3.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 xml:space="preserve">Прочие коллективные средства размещения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1.3.1.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Жилища, предназначенные для отдыха: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Эта группа включает в себя коллективные помещения, имеющие единое руководство, как например, гостиница квартирного типа и комплексы домов или бунгало, организованные в качестве жилищ, и представляющие ограниченные гостиничные услуги (не включая ежедневную уборку постелей и уборку жилых помещений).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1.3.2.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Площадки для кемпинга: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Эта группа включает в себя объекты на закрытых площадках, предназначенные для палаток, автофургонов, автоприцепов и домов на колесах, а также в качестве бухт для малых судов. Все эти объекты имеют единое руководство и предоставляют некоторые туристские услуги (магазин, информация, рекреационные виды деятельности). 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 1.3.3.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Прочие коллективные заведения: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Эта группа включает в себя молодежные гостиницы, туристские общежития, групповые средства размещения, дома отдыха для престарелых, средства размещения работников предприятий, гостиницы для рабочих, школьные общежития, а также аналогичные объекты, которые имеют единое руководство, обладают социальной ценностью и во многих случаях субсидируются. </w:t>
      </w:r>
    </w:p>
    <w:p w:rsidR="006970BF" w:rsidRPr="00FD65DD" w:rsidRDefault="006970BF" w:rsidP="00FD65DD">
      <w:pPr>
        <w:pStyle w:val="a8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 2.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 xml:space="preserve">Индивидуальные средства размещения туристов </w:t>
      </w:r>
    </w:p>
    <w:p w:rsidR="006970BF" w:rsidRPr="00FD65DD" w:rsidRDefault="006970BF" w:rsidP="00FD65DD">
      <w:pPr>
        <w:pStyle w:val="a8"/>
        <w:tabs>
          <w:tab w:val="num" w:pos="36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2.1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 xml:space="preserve">Индивидуальные средства размещения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2.1.1.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Собственные жилища: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Эта группа включает в себя жилища, квартиры, виллы, особняки, коттеджи и т.д., которые используются во время туристской поездки посетителями, являющимся членами домашнего хозяйства – владельца. Эта группа включает в себя жилища, арендуемые на основе очередности (“таймшэринг”).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2.1.2.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Арендуемые комнаты в семейных домах: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Средства размещения, входящие в эту группу, отличаются от пансиона тем, что турист живет с семьей, обычно проживающей в данном доме, и платит арендную плату.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2.1.3.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Жилища, арендуемые у частных лиц или агентств: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Эта группа включает в себя квартиры, виллы, дома, коттеджи и прочие жилища, которые на временной основе сдаются в аренду в качестве полностью оборудованных единиц для размещения туристов на основе соглашения между домашними хозяйствами.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2.1.4.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Размещение, предоставляемое бесплатно родственниками или знакомыми: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В рамках этой группы речь идет о туристах, которым их родственники или знакомые позволяют полностью или частично бесплатно использовать свой дом для размещения.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2.1.5.</w:t>
      </w:r>
      <w:r w:rsidR="00FD65DD">
        <w:rPr>
          <w:rFonts w:cs="Times New Roman"/>
          <w:szCs w:val="28"/>
        </w:rPr>
        <w:t xml:space="preserve"> </w:t>
      </w:r>
      <w:r w:rsidRPr="00FD65DD">
        <w:rPr>
          <w:rFonts w:cs="Times New Roman"/>
          <w:szCs w:val="28"/>
        </w:rPr>
        <w:t>Прочее размещение на индивидуальной основе: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Эта группа, которая полностью не вписывается в категорию индивидуальных средств размещения туристов.</w:t>
      </w:r>
    </w:p>
    <w:p w:rsidR="00E868BC" w:rsidRDefault="00E868BC" w:rsidP="00FD65DD">
      <w:pPr>
        <w:pStyle w:val="a8"/>
        <w:tabs>
          <w:tab w:val="num" w:pos="720"/>
        </w:tabs>
        <w:rPr>
          <w:rFonts w:cs="Times New Roman"/>
          <w:b/>
          <w:bCs w:val="0"/>
          <w:szCs w:val="28"/>
          <w:lang w:val="en-US"/>
        </w:rPr>
      </w:pP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b/>
          <w:bCs w:val="0"/>
          <w:szCs w:val="28"/>
        </w:rPr>
      </w:pPr>
      <w:r w:rsidRPr="00FD65DD">
        <w:rPr>
          <w:rFonts w:cs="Times New Roman"/>
          <w:b/>
          <w:bCs w:val="0"/>
          <w:szCs w:val="28"/>
        </w:rPr>
        <w:t>2.4. Прием туристов с функциями питания</w:t>
      </w:r>
    </w:p>
    <w:p w:rsidR="00E868BC" w:rsidRDefault="00E868BC" w:rsidP="00FD65DD">
      <w:pPr>
        <w:pStyle w:val="a8"/>
        <w:tabs>
          <w:tab w:val="num" w:pos="720"/>
        </w:tabs>
        <w:rPr>
          <w:rFonts w:cs="Times New Roman"/>
          <w:szCs w:val="28"/>
          <w:lang w:val="en-US"/>
        </w:rPr>
      </w:pP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Существуют следующие виды структур по приему туристов с функциями питания</w:t>
      </w:r>
      <w:r w:rsidRPr="00FD65DD">
        <w:rPr>
          <w:rStyle w:val="ac"/>
          <w:szCs w:val="28"/>
        </w:rPr>
        <w:footnoteReference w:customMarkFollows="1" w:id="9"/>
        <w:sym w:font="Symbol" w:char="F02A"/>
      </w:r>
      <w:r w:rsidRPr="00FD65DD">
        <w:rPr>
          <w:rFonts w:cs="Times New Roman"/>
          <w:szCs w:val="28"/>
        </w:rPr>
        <w:t>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b/>
          <w:szCs w:val="28"/>
        </w:rPr>
        <w:t>Ресторан</w:t>
      </w:r>
      <w:r w:rsidRPr="00FD65DD">
        <w:rPr>
          <w:rFonts w:cs="Times New Roman"/>
          <w:szCs w:val="28"/>
        </w:rPr>
        <w:t xml:space="preserve"> - структура общественного питания, которая сочетает производство продуктов питания и обслуживание, предлагая клиентам широкий выбор кулинарных продуктов, кондитерских изделий, алкогольных и безалкогольных напитков.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Существуют 7 видов ресторанов: классический, специализированный, с национальной или местной спецификой, с артистической программой, кафе, пивная, летняя терраса: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- </w:t>
      </w:r>
      <w:r w:rsidRPr="00FD65DD">
        <w:rPr>
          <w:rStyle w:val="af"/>
          <w:i w:val="0"/>
          <w:iCs w:val="0"/>
          <w:szCs w:val="28"/>
        </w:rPr>
        <w:t>классический ресторан</w:t>
      </w:r>
      <w:r w:rsidRPr="00FD65DD">
        <w:rPr>
          <w:rFonts w:cs="Times New Roman"/>
          <w:szCs w:val="28"/>
        </w:rPr>
        <w:t xml:space="preserve"> - структура общественного питания с широким ассортиментом кулинарных препаратов (горячие и холодные закуски, горячие жидкие блюда, кондитерские изделия, мороженое, фрукты, алкогольные и безалкогольные напитки, табачные изделия), а для создания развлекательной атмосферы может иметь и музыкальный ансамбль. Оказывает дополнительные услуги по организации банкетов, приемов и т.д.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iCs w:val="0"/>
          <w:szCs w:val="28"/>
        </w:rPr>
        <w:t>- специализированный ресторан</w:t>
      </w:r>
      <w:r w:rsidRPr="00FD65DD">
        <w:rPr>
          <w:rFonts w:cs="Times New Roman"/>
          <w:szCs w:val="28"/>
        </w:rPr>
        <w:t xml:space="preserve"> - структура общественного питания со специфическим ассортиментом, постоянно представленным в меню, соответствующим образом обустроенная и оборудованная.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Существуют 7 видов специализированных ресторанов: рыбацкий, охотничий, диетический, молочно-вегетарианский, шашлычная, гриль, семейный или пансион: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iCs w:val="0"/>
          <w:szCs w:val="28"/>
        </w:rPr>
        <w:t>- рыбацкий ресторан</w:t>
      </w:r>
      <w:r w:rsidRPr="00FD65DD">
        <w:rPr>
          <w:rFonts w:cs="Times New Roman"/>
          <w:szCs w:val="28"/>
        </w:rPr>
        <w:t xml:space="preserve"> - структура общественного питания, которая предлагает широкий ассортимент кулинарных продуктов из рыбы, салаты, напитки, декорированная предметами, связанными с рыболовством.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iCs w:val="0"/>
          <w:szCs w:val="28"/>
        </w:rPr>
        <w:t>- охотничий ресторан</w:t>
      </w:r>
      <w:r w:rsidRPr="00FD65DD">
        <w:rPr>
          <w:rFonts w:cs="Times New Roman"/>
          <w:szCs w:val="28"/>
        </w:rPr>
        <w:t xml:space="preserve"> - структура общественного питания, которая предлагает широкий ассортимент кулинарных продуктов из дичи (заяц, косуля, дикий кабан, гуси, дикие утки и т.д.), салаты, напитки, декорированная специфическими элементами охоты, включая внешний вид персонала.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iCs w:val="0"/>
          <w:szCs w:val="28"/>
        </w:rPr>
        <w:t>- диетический ресторан</w:t>
      </w:r>
      <w:r w:rsidRPr="00FD65DD">
        <w:rPr>
          <w:rFonts w:cs="Times New Roman"/>
          <w:szCs w:val="28"/>
        </w:rPr>
        <w:t xml:space="preserve"> - структура общественного питания, которая предлагает клиентам ассортимент диетических кулинарных изделий, приготовленных по рекомендациям медицинского работника, и безалкогольные напитки.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iCs w:val="0"/>
          <w:szCs w:val="28"/>
        </w:rPr>
        <w:t>- молочно-вегетарианский ресторан</w:t>
      </w:r>
      <w:r w:rsidRPr="00FD65DD">
        <w:rPr>
          <w:rFonts w:cs="Times New Roman"/>
          <w:szCs w:val="28"/>
        </w:rPr>
        <w:t xml:space="preserve"> - структура общественного питания, которая предлагает ассортимент кулинарных изделий, приготовленных на основе молока и молочных продуктов, яйца, мучные изделия, рис, овощные салаты, сладости, свежие молочные продукты, кондитерские изделия, мороженое, горячие и холодные безалкогольные напитки. 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iCs w:val="0"/>
          <w:szCs w:val="28"/>
        </w:rPr>
        <w:t>- ресторан-шашлычная</w:t>
      </w:r>
      <w:r w:rsidRPr="00FD65DD">
        <w:rPr>
          <w:rFonts w:cs="Times New Roman"/>
          <w:szCs w:val="28"/>
        </w:rPr>
        <w:t xml:space="preserve"> - структура общественного питания малой вместимостью, которая предлагает мясо на вертеле (цыпленок, свиное или говяжье филе и т.д.), холодные закуски, салаты, прохладительные напитки, кофе, вино и узкий ассортимент алкогольных напитков. Производственные площади находятся в зале питания.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iCs w:val="0"/>
          <w:szCs w:val="28"/>
        </w:rPr>
        <w:t>- ресторан-гриль</w:t>
      </w:r>
      <w:r w:rsidRPr="00FD65DD">
        <w:rPr>
          <w:rFonts w:cs="Times New Roman"/>
          <w:szCs w:val="28"/>
        </w:rPr>
        <w:t xml:space="preserve"> - структура общественного питания, которая подает на заказ мясные продукты (свинину, говядину, ягнятину) и субпродукты (печень, почки, селезенка и т.д.), мититеи, колбаски, приготовленные на рашпере, и выбранные клиентом с витрины. Может также предложить чорбу, жаркое, салаты, соленья, сладости и т.д.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семейный ресторан или пансион</w:t>
      </w:r>
      <w:r w:rsidRPr="00FD65DD">
        <w:rPr>
          <w:rFonts w:cs="Times New Roman"/>
          <w:szCs w:val="28"/>
        </w:rPr>
        <w:t xml:space="preserve"> - структура общественного питания, которая предлагает разные варианты полных меню по доступным ценам. Может действовать на основе абонементов.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- </w:t>
      </w:r>
      <w:r w:rsidRPr="00FD65DD">
        <w:rPr>
          <w:rStyle w:val="af"/>
          <w:i w:val="0"/>
          <w:szCs w:val="28"/>
        </w:rPr>
        <w:t>ресторан с национальной или местной спецификой</w:t>
      </w:r>
      <w:r w:rsidRPr="00FD65DD">
        <w:rPr>
          <w:rFonts w:cs="Times New Roman"/>
          <w:szCs w:val="28"/>
        </w:rPr>
        <w:t xml:space="preserve"> - структура общественного питания, которая предлагает ассортимент кулинарных изделий по местным гастрономическим обычаям (crama - винный погреб, coliba - хижина) или национальных (китайский, арабский, мексиканский и т.д.), традиционных или специфических для определенных зон.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ресторан с артистической программой</w:t>
      </w:r>
      <w:r w:rsidRPr="00FD65DD">
        <w:rPr>
          <w:rFonts w:cs="Times New Roman"/>
          <w:szCs w:val="28"/>
        </w:rPr>
        <w:t xml:space="preserve"> - структура общественного питания, которая своим обустройством и оборудованием обеспечивает проведение развлекательных программ (музыка, балет, цирк и т.д.).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кафе</w:t>
      </w:r>
      <w:r w:rsidRPr="00FD65DD">
        <w:rPr>
          <w:rFonts w:cs="Times New Roman"/>
          <w:szCs w:val="28"/>
        </w:rPr>
        <w:t xml:space="preserve"> - структура общественного питания, которая предлагает в течение дня холодные закуски, узкий ассортимент блюд, кондитерские изделия, горячие и холодные безалкогольные напитки, высококачественные алкогольные напитки, пиво.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пивная</w:t>
      </w:r>
      <w:r w:rsidRPr="00FD65DD">
        <w:rPr>
          <w:rFonts w:cs="Times New Roman"/>
          <w:szCs w:val="28"/>
        </w:rPr>
        <w:t xml:space="preserve"> - специфическая структура общественного питания для продажи большого ассортимента пива в специальных сосудах и определенные продукты и кулинарные изделия, сочетающиеся с пивом.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</w:t>
      </w:r>
      <w:r w:rsidR="00FD65DD">
        <w:rPr>
          <w:rStyle w:val="af"/>
          <w:i w:val="0"/>
          <w:szCs w:val="28"/>
        </w:rPr>
        <w:t xml:space="preserve"> </w:t>
      </w:r>
      <w:r w:rsidRPr="00FD65DD">
        <w:rPr>
          <w:rStyle w:val="af"/>
          <w:i w:val="0"/>
          <w:szCs w:val="28"/>
        </w:rPr>
        <w:t>летний сад (терраса)</w:t>
      </w:r>
      <w:r w:rsidRPr="00FD65DD">
        <w:rPr>
          <w:rFonts w:cs="Times New Roman"/>
          <w:szCs w:val="28"/>
        </w:rPr>
        <w:t xml:space="preserve"> - структура общественного питания на свежем воздухе, обустроенная, оборудованная и декорированная в стиле сада, которая предлагает широкий ассортимент кулинарных изделий, алкогольные и безалкогольные напитки, кофе, фрукты и т.д.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bCs w:val="0"/>
          <w:szCs w:val="28"/>
        </w:rPr>
        <w:t xml:space="preserve"> </w:t>
      </w:r>
      <w:r w:rsidRPr="00FD65DD">
        <w:rPr>
          <w:rFonts w:cs="Times New Roman"/>
          <w:b/>
          <w:szCs w:val="28"/>
        </w:rPr>
        <w:t>Бар</w:t>
      </w:r>
      <w:r w:rsidRPr="00FD65DD">
        <w:rPr>
          <w:rFonts w:cs="Times New Roman"/>
          <w:szCs w:val="28"/>
        </w:rPr>
        <w:t xml:space="preserve"> - структура общественного питания с дневной или ночной программой, в которой подается широкий ассортимент алкогольных и безалкогольных напитков и узкий ассортимент кулинарных изделий.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Существуют 5 типов баров: ночной, дневной, кафе-бар, диско-бар, буфет-бар: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ночной бар</w:t>
      </w:r>
      <w:r w:rsidRPr="00FD65DD">
        <w:rPr>
          <w:rFonts w:cs="Times New Roman"/>
          <w:szCs w:val="28"/>
        </w:rPr>
        <w:t xml:space="preserve"> - структура общественного питания с развлекательным профилем, с ночным режимом работы и развлекательной программой, с широким ассортиментом высококачественных алкогольных напитков, безалкогольных напитков, кондитерских изделий, мороженым, фруктами, кофе.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дневной бар</w:t>
      </w:r>
      <w:r w:rsidRPr="00FD65DD">
        <w:rPr>
          <w:rFonts w:cs="Times New Roman"/>
          <w:szCs w:val="28"/>
        </w:rPr>
        <w:t xml:space="preserve"> - структура общественного питания, которая обычно действует в гостиницах и ресторанах или как самостоятельное заведение, и предлагает клиентам широкий ассортимент алкогольных и безалкогольных напитков, узкий ассортимент закусок, кондитерских изделий и возможности для развлечения (музыка, телевизор, игры).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кафе-бар, кафетерий</w:t>
      </w:r>
      <w:r w:rsidRPr="00FD65DD">
        <w:rPr>
          <w:rFonts w:cs="Times New Roman"/>
          <w:szCs w:val="28"/>
        </w:rPr>
        <w:t xml:space="preserve"> - структура общественного питания, которая совмещает подачу кофе с развлечениями, предлагает клиентам горячие и холодные закуски, кондитерские изделия, мороженое, высококачественные алкогольные напитки и безалкогольные напитки.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диско-бар</w:t>
      </w:r>
      <w:r w:rsidRPr="00FD65DD">
        <w:rPr>
          <w:rFonts w:cs="Times New Roman"/>
          <w:szCs w:val="28"/>
        </w:rPr>
        <w:t xml:space="preserve"> (дискотека, видеотека) - развлекательная структура общественного питания для молодежи, которая предлагает закуски, кондитерские изделия, мороженое, алкогольные и безалкогольные напитки. Развлечение обеспечивается музыкой, записанной и передаваемой через специальное оборудование диск-жокеем, и танцами.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буфет-бар</w:t>
      </w:r>
      <w:r w:rsidRPr="00FD65DD">
        <w:rPr>
          <w:rFonts w:cs="Times New Roman"/>
          <w:szCs w:val="28"/>
        </w:rPr>
        <w:t xml:space="preserve"> - структура общественного питания, которая предлагает узкий ассортимент горячих и холодных закусок, приготовленных в собственной кухне или приносимых извне, горячие и холодные безалкогольные напитки, алкогольные напитки.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b/>
          <w:szCs w:val="28"/>
        </w:rPr>
        <w:t>Fast-food</w:t>
      </w:r>
      <w:r w:rsidRPr="00FD65DD">
        <w:rPr>
          <w:rFonts w:cs="Times New Roman"/>
          <w:szCs w:val="28"/>
        </w:rPr>
        <w:t>. Существуют 5 видов ресторанов fast-food: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ресторан fast-food</w:t>
      </w:r>
      <w:r w:rsidRPr="00FD65DD">
        <w:rPr>
          <w:rFonts w:cs="Times New Roman"/>
          <w:szCs w:val="28"/>
        </w:rPr>
        <w:t xml:space="preserve"> - структура общественного питания с быстрой подачей горячих и холодных кулинарных изделий, алкогольных и безалкогольных (пиво) напитков в бутылках.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ресторан fast-food с самообслуживанием</w:t>
      </w:r>
      <w:r w:rsidRPr="00FD65DD">
        <w:rPr>
          <w:rFonts w:cs="Times New Roman"/>
          <w:szCs w:val="28"/>
        </w:rPr>
        <w:t xml:space="preserve"> - ресторан fast-food, в котором клиенты сами берут блюда и напитки, с оплатой после выбора продуктов.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буфет типа экспресс или бистро</w:t>
      </w:r>
      <w:r w:rsidRPr="00FD65DD">
        <w:rPr>
          <w:rFonts w:cs="Times New Roman"/>
          <w:szCs w:val="28"/>
        </w:rPr>
        <w:t xml:space="preserve"> - структура общественного питания с быстрым обслуживанием, в которой поток посетителей не регламентируется, обслуживание производится продавцом с предварительной оплатой, оборудованная столами типа "экспресс".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пиццерия</w:t>
      </w:r>
      <w:r w:rsidRPr="00FD65DD">
        <w:rPr>
          <w:rFonts w:cs="Times New Roman"/>
          <w:szCs w:val="28"/>
        </w:rPr>
        <w:t xml:space="preserve"> - структура общественного питания, специализированная на реализации широкого ассортимента пиццы, а также закусок, салатов, кондитерских изделий, прохладительных напитков, пива, вин на розлив или слабых алкогольных напитков.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Style w:val="af"/>
          <w:i w:val="0"/>
          <w:szCs w:val="28"/>
        </w:rPr>
        <w:t>- snack-бар (закусочная)</w:t>
      </w:r>
      <w:r w:rsidRPr="00FD65DD">
        <w:rPr>
          <w:rFonts w:cs="Times New Roman"/>
          <w:szCs w:val="28"/>
        </w:rPr>
        <w:t xml:space="preserve"> - структура общественного питания со стойкой-баром, который позволяет доступ большого числа потребителей, непосредственно обслуживаемых ассортиментом, приготовленным частично или полностью в их присутствии. Заведение предлагает широкий ассортимент кулинарных изделий (сосиски, жареные цыплята, бутерброды и т.д.), а также горячие и холодные безалкогольные напитки и алкогольные напитки в узком ассортименте.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b/>
          <w:szCs w:val="28"/>
        </w:rPr>
        <w:t>Кафетерий</w:t>
      </w:r>
      <w:r w:rsidRPr="00FD65DD">
        <w:rPr>
          <w:rFonts w:cs="Times New Roman"/>
          <w:szCs w:val="28"/>
        </w:rPr>
        <w:t xml:space="preserve"> - структура общественного питания, специализированная на реализации широкого ассортимента пирожных, тортов, печений, мороженого, горячих и холодных безалкогольных напитков.</w:t>
      </w:r>
    </w:p>
    <w:p w:rsidR="006970BF" w:rsidRPr="00FD65DD" w:rsidRDefault="006970BF" w:rsidP="00FD65DD">
      <w:pPr>
        <w:pStyle w:val="a8"/>
        <w:tabs>
          <w:tab w:val="num" w:pos="720"/>
        </w:tabs>
        <w:rPr>
          <w:rFonts w:cs="Times New Roman"/>
          <w:szCs w:val="28"/>
        </w:rPr>
      </w:pPr>
      <w:r w:rsidRPr="00FD65DD">
        <w:rPr>
          <w:rFonts w:cs="Times New Roman"/>
          <w:b/>
          <w:szCs w:val="28"/>
        </w:rPr>
        <w:t>Кондитерская</w:t>
      </w:r>
      <w:r w:rsidRPr="00FD65DD">
        <w:rPr>
          <w:rFonts w:cs="Times New Roman"/>
          <w:szCs w:val="28"/>
        </w:rPr>
        <w:t xml:space="preserve"> - структура общественного питания специализированная на реализации - для потребления на месте или дома - собственных изделий в горячем виде (плацынды, струдели, бублики, пончики и т.д.). Ассортимент напитков включает пиво в бутылках, безалкогольные горячие, прохладительные, молочные напитки. Может быть организована и с узким профилем: пирожковая, булочная, бубличная, пончиковая, кондитерский бар.</w:t>
      </w:r>
    </w:p>
    <w:p w:rsidR="00E868BC" w:rsidRDefault="00E868BC" w:rsidP="00FD65DD">
      <w:pPr>
        <w:pStyle w:val="21"/>
        <w:overflowPunct w:val="0"/>
        <w:ind w:right="0"/>
        <w:rPr>
          <w:b/>
          <w:bCs/>
          <w:szCs w:val="28"/>
          <w:lang w:val="en-US"/>
        </w:rPr>
      </w:pPr>
    </w:p>
    <w:p w:rsidR="006970BF" w:rsidRPr="00FD65DD" w:rsidRDefault="006970BF" w:rsidP="00FD65DD">
      <w:pPr>
        <w:pStyle w:val="21"/>
        <w:overflowPunct w:val="0"/>
        <w:ind w:right="0"/>
        <w:rPr>
          <w:b/>
          <w:bCs/>
          <w:szCs w:val="28"/>
        </w:rPr>
      </w:pPr>
      <w:r w:rsidRPr="00FD65DD">
        <w:rPr>
          <w:b/>
          <w:bCs/>
          <w:szCs w:val="28"/>
        </w:rPr>
        <w:t>2.5. Деятельность по развлечению туристов</w:t>
      </w:r>
    </w:p>
    <w:p w:rsidR="00E868BC" w:rsidRDefault="00E868BC" w:rsidP="00FD65DD">
      <w:pPr>
        <w:pStyle w:val="21"/>
        <w:overflowPunct w:val="0"/>
        <w:ind w:right="0"/>
        <w:rPr>
          <w:szCs w:val="28"/>
          <w:lang w:val="en-US"/>
        </w:rPr>
      </w:pPr>
    </w:p>
    <w:p w:rsidR="006970BF" w:rsidRPr="00FD65DD" w:rsidRDefault="006970BF" w:rsidP="00FD65DD">
      <w:pPr>
        <w:pStyle w:val="21"/>
        <w:overflowPunct w:val="0"/>
        <w:ind w:right="0"/>
        <w:rPr>
          <w:szCs w:val="28"/>
        </w:rPr>
      </w:pPr>
      <w:r w:rsidRPr="00FD65DD">
        <w:rPr>
          <w:szCs w:val="28"/>
        </w:rPr>
        <w:t>В широком смысле радостные эмоции туриста могут быть связаны с любым моментом туристской поездки (передвижение к месту отдыха, фактом смены своего местоположения и самим отдыхом). Осуществляются и специальные виды деятельности, целенаправленно вызывающие соответствующие эмоции. </w:t>
      </w:r>
    </w:p>
    <w:p w:rsidR="006970BF" w:rsidRPr="00FD65DD" w:rsidRDefault="006970BF" w:rsidP="00FD65DD">
      <w:pPr>
        <w:pStyle w:val="21"/>
        <w:overflowPunct w:val="0"/>
        <w:ind w:right="0"/>
        <w:rPr>
          <w:szCs w:val="28"/>
        </w:rPr>
      </w:pPr>
      <w:r w:rsidRPr="00FD65DD">
        <w:rPr>
          <w:szCs w:val="28"/>
        </w:rPr>
        <w:t>К деятельности по развлечению туристов можно отнести</w:t>
      </w:r>
      <w:r w:rsidRPr="00FD65DD">
        <w:rPr>
          <w:rStyle w:val="ac"/>
          <w:szCs w:val="28"/>
        </w:rPr>
        <w:footnoteReference w:customMarkFollows="1" w:id="10"/>
        <w:sym w:font="Symbol" w:char="F02A"/>
      </w:r>
      <w:r w:rsidRPr="00FD65DD">
        <w:rPr>
          <w:szCs w:val="28"/>
        </w:rPr>
        <w:t>: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организацию встреч и проводов;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организацию и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проведение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массовых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туристских мероприятий (слетов, соревнований и др.);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экскурсионную деятельность;</w:t>
      </w:r>
    </w:p>
    <w:p w:rsidR="006970BF" w:rsidRPr="00FD65DD" w:rsidRDefault="006970BF" w:rsidP="00FD65DD">
      <w:pPr>
        <w:pStyle w:val="21"/>
        <w:overflowPunct w:val="0"/>
        <w:ind w:right="0"/>
        <w:rPr>
          <w:szCs w:val="28"/>
        </w:rPr>
      </w:pPr>
      <w:r w:rsidRPr="00FD65DD">
        <w:rPr>
          <w:szCs w:val="28"/>
        </w:rPr>
        <w:t>- проведение туристских вечеров, праздников, ярмарок;</w:t>
      </w:r>
    </w:p>
    <w:p w:rsidR="006970BF" w:rsidRPr="00FD65DD" w:rsidRDefault="006970BF" w:rsidP="00FD65DD">
      <w:pPr>
        <w:pStyle w:val="21"/>
        <w:overflowPunct w:val="0"/>
        <w:ind w:right="0"/>
        <w:rPr>
          <w:szCs w:val="28"/>
        </w:rPr>
      </w:pPr>
      <w:r w:rsidRPr="00FD65DD">
        <w:rPr>
          <w:szCs w:val="28"/>
        </w:rPr>
        <w:t>- и многое другое.</w:t>
      </w:r>
      <w:r w:rsidR="00FD65DD">
        <w:rPr>
          <w:szCs w:val="28"/>
        </w:rPr>
        <w:t xml:space="preserve"> </w:t>
      </w:r>
    </w:p>
    <w:p w:rsidR="006970BF" w:rsidRPr="00FD65DD" w:rsidRDefault="006970BF" w:rsidP="00FD65DD">
      <w:pPr>
        <w:overflowPunct w:val="0"/>
        <w:spacing w:line="360" w:lineRule="auto"/>
        <w:ind w:firstLine="709"/>
        <w:jc w:val="both"/>
        <w:rPr>
          <w:rFonts w:eastAsia="Arial Unicode MS"/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Менеджеры в области развлечений в основном строят развлекательные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программы на основе традиций страны, ставят перед собою в качестве одной из задач познакомить иностранных гостей с обычаями, нравами, жизнью народов, населяющих страну. Широко и красочно отмечаются национальные праздники страны.</w:t>
      </w:r>
    </w:p>
    <w:p w:rsidR="006970BF" w:rsidRPr="00FD65DD" w:rsidRDefault="006970BF" w:rsidP="00FD65DD">
      <w:pPr>
        <w:overflowPunct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Во многих отелях праздникам посвящают вечерние программы (хотя это может быть и стандартная программа, но с ознакомительно-поздравительными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элементами), в ресторанах в эти дни в меню включают особый праздничный сладкий десерт; на протяжении всего дня детям раздают шарики и конфеты, а ночью зажигают салют.</w:t>
      </w:r>
    </w:p>
    <w:p w:rsidR="006970BF" w:rsidRPr="00FD65DD" w:rsidRDefault="006970BF" w:rsidP="00FD65DD">
      <w:pPr>
        <w:overflowPunct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Однако в отели приезжают отдыхать не только граждане этой страны, но и граждане других стран. Поэтому при разработке и подготовке развлекательных комплексов и программ обязательно учитываются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национальные особенности культуры, традиции, праздники, колорит стран, из которых в настоящее время прибыли гости. В первую очередь, это, конечно же, Рождество и Новый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Год с обязательной установкой наряженной елки, организацией развлекательной программы с Санта-Клаусом и маленькими подарками от отеля.</w:t>
      </w:r>
    </w:p>
    <w:p w:rsidR="006970BF" w:rsidRPr="00FD65DD" w:rsidRDefault="006970BF" w:rsidP="00FD65DD">
      <w:pPr>
        <w:pStyle w:val="21"/>
        <w:overflowPunct w:val="0"/>
        <w:ind w:right="0"/>
        <w:rPr>
          <w:szCs w:val="28"/>
        </w:rPr>
      </w:pPr>
      <w:r w:rsidRPr="00FD65DD">
        <w:rPr>
          <w:szCs w:val="28"/>
        </w:rPr>
        <w:t>Вообще, организация праздников, будь это национальные или международные - это один из</w:t>
      </w:r>
      <w:r w:rsidR="00FD65DD">
        <w:rPr>
          <w:szCs w:val="28"/>
        </w:rPr>
        <w:t xml:space="preserve"> </w:t>
      </w:r>
      <w:r w:rsidRPr="00FD65DD">
        <w:rPr>
          <w:szCs w:val="28"/>
        </w:rPr>
        <w:t>важных</w:t>
      </w:r>
      <w:r w:rsidR="00FD65DD">
        <w:rPr>
          <w:szCs w:val="28"/>
        </w:rPr>
        <w:t xml:space="preserve"> </w:t>
      </w:r>
      <w:r w:rsidRPr="00FD65DD">
        <w:rPr>
          <w:szCs w:val="28"/>
        </w:rPr>
        <w:t>моментов в построении развлекательных программ, и здесь главное - не упустить деталей, характерных именно для этого праздника, и</w:t>
      </w:r>
      <w:r w:rsidR="00FD65DD">
        <w:rPr>
          <w:szCs w:val="28"/>
        </w:rPr>
        <w:t xml:space="preserve"> </w:t>
      </w:r>
      <w:r w:rsidRPr="00FD65DD">
        <w:rPr>
          <w:szCs w:val="28"/>
        </w:rPr>
        <w:t>внести сюда познавательные и привлекательные</w:t>
      </w:r>
      <w:r w:rsidR="00FD65DD">
        <w:rPr>
          <w:szCs w:val="28"/>
        </w:rPr>
        <w:t xml:space="preserve"> </w:t>
      </w:r>
      <w:r w:rsidRPr="00FD65DD">
        <w:rPr>
          <w:szCs w:val="28"/>
        </w:rPr>
        <w:t>для всех туристов элементы.</w:t>
      </w:r>
    </w:p>
    <w:p w:rsidR="006970BF" w:rsidRPr="00E868BC" w:rsidRDefault="00E868BC" w:rsidP="00E868BC">
      <w:pPr>
        <w:pStyle w:val="21"/>
        <w:overflowPunct w:val="0"/>
        <w:ind w:right="0"/>
        <w:rPr>
          <w:b/>
          <w:szCs w:val="28"/>
          <w:lang w:val="en-US"/>
        </w:rPr>
      </w:pPr>
      <w:r>
        <w:rPr>
          <w:szCs w:val="28"/>
        </w:rPr>
        <w:br w:type="page"/>
      </w:r>
      <w:r w:rsidR="006970BF" w:rsidRPr="00E868BC">
        <w:rPr>
          <w:b/>
          <w:szCs w:val="28"/>
        </w:rPr>
        <w:t>Заключение</w:t>
      </w:r>
    </w:p>
    <w:p w:rsidR="00E868BC" w:rsidRPr="00E868BC" w:rsidRDefault="00E868BC" w:rsidP="00E868BC">
      <w:pPr>
        <w:pStyle w:val="21"/>
        <w:overflowPunct w:val="0"/>
        <w:ind w:right="0"/>
        <w:rPr>
          <w:szCs w:val="28"/>
          <w:lang w:val="en-US"/>
        </w:rPr>
      </w:pPr>
    </w:p>
    <w:p w:rsidR="006970BF" w:rsidRPr="00FD65DD" w:rsidRDefault="006970BF" w:rsidP="00FD65DD">
      <w:pPr>
        <w:spacing w:line="360" w:lineRule="auto"/>
        <w:ind w:firstLine="709"/>
        <w:jc w:val="both"/>
        <w:rPr>
          <w:rFonts w:eastAsia="Arial Unicode MS"/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В заключени</w:t>
      </w:r>
      <w:r w:rsidR="00E868BC" w:rsidRPr="00FD65DD">
        <w:rPr>
          <w:w w:val="100"/>
          <w:sz w:val="28"/>
          <w:szCs w:val="28"/>
        </w:rPr>
        <w:t>е</w:t>
      </w:r>
      <w:r w:rsidRPr="00FD65DD">
        <w:rPr>
          <w:w w:val="100"/>
          <w:sz w:val="28"/>
          <w:szCs w:val="28"/>
        </w:rPr>
        <w:t xml:space="preserve"> следует сказать, что статистика туризма является отраслью социально-экономической статистики и обследует вопросы развития туризма и туристской индустрии. </w:t>
      </w:r>
    </w:p>
    <w:p w:rsidR="006970BF" w:rsidRPr="00FD65DD" w:rsidRDefault="006970BF" w:rsidP="00FD65DD">
      <w:pPr>
        <w:pStyle w:val="a3"/>
        <w:ind w:right="0"/>
        <w:jc w:val="both"/>
        <w:rPr>
          <w:b w:val="0"/>
          <w:szCs w:val="28"/>
        </w:rPr>
      </w:pPr>
      <w:r w:rsidRPr="00FD65DD">
        <w:rPr>
          <w:b w:val="0"/>
          <w:szCs w:val="28"/>
        </w:rPr>
        <w:t>Стандартная международная классификация видов деятельности в туризме (СИКТА)» разработана с целью изучения взаимодействия туризма с другими секторами экономики. СИКТА была принята Статистической комиссией Организации Объединенных Наций в марте 1993 года в качестве временной классификации, предназначенной для использования странами.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Предметом статистики туризма является обследование количественной стороны состояния и развития отрасли туризма в неразрывной связи с качественной стороной.</w:t>
      </w:r>
      <w:r w:rsidR="00FD65DD">
        <w:rPr>
          <w:w w:val="100"/>
          <w:sz w:val="28"/>
          <w:szCs w:val="28"/>
        </w:rPr>
        <w:t xml:space="preserve"> </w:t>
      </w:r>
    </w:p>
    <w:p w:rsidR="006970BF" w:rsidRPr="00FD65DD" w:rsidRDefault="006970BF" w:rsidP="00FD65DD">
      <w:pPr>
        <w:spacing w:line="360" w:lineRule="auto"/>
        <w:ind w:firstLine="709"/>
        <w:jc w:val="both"/>
        <w:rPr>
          <w:rFonts w:eastAsia="Arial Unicode MS"/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Главной целью статистики туризма является статистическое обследование явлений, как ограниченных рынками отдыха, так и охватывающих мировой рынок путешествий во взаимосвязи различных характеристик туризма, как для самостоятельного анализа деятельности в этой области, так и для использования в качестве источника данных для разработки связанных с туризмом показателей платежного баланса и составления счетов СНС.</w:t>
      </w:r>
    </w:p>
    <w:p w:rsidR="006970BF" w:rsidRPr="00FD65DD" w:rsidRDefault="006970BF" w:rsidP="00FD65DD">
      <w:pPr>
        <w:pStyle w:val="aa"/>
        <w:ind w:firstLine="709"/>
        <w:rPr>
          <w:sz w:val="28"/>
          <w:szCs w:val="28"/>
        </w:rPr>
      </w:pPr>
      <w:r w:rsidRPr="00FD65DD">
        <w:rPr>
          <w:sz w:val="28"/>
          <w:szCs w:val="28"/>
        </w:rPr>
        <w:t xml:space="preserve">Основными задачами статистики туризма являются организация статистического наблюдения за потоками туристов, местами их размещения, характеристиками поездок, оптовой и розничной торговлей, транспортом, строительством, занятостью, финансовым посредничеством, доходами и расходами, связанными с туризмом на основе единой научной методологии, соответствующей международным правилам и стандартам. 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Статистика туризма как функция информационного обеспечения регулирования экономики должна адекватно учитывать отличия туризма от традиционных отраслей экономики, которые обусловлены не столько общей технологией производства, сколько специфическим потребительским сегментом. Экономическая деятельность в области туризма определяется в качестве «совокупной деятельности», некоторые компоненты которой относятся к различным видам деятельности. 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В туристической деятельности можно выделить следующие виды деятельности: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1) деятельность турбюро, турагенств и бюро путешествий:</w:t>
      </w:r>
    </w:p>
    <w:p w:rsidR="006970BF" w:rsidRPr="00FD65DD" w:rsidRDefault="006970BF" w:rsidP="00FD65D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бронирование услуг;</w:t>
      </w:r>
    </w:p>
    <w:p w:rsidR="006970BF" w:rsidRPr="00FD65DD" w:rsidRDefault="006970BF" w:rsidP="00FD65D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оформление выездных документов на путешествия в зарубежные страны;</w:t>
      </w:r>
    </w:p>
    <w:p w:rsidR="006970BF" w:rsidRPr="00FD65DD" w:rsidRDefault="006970BF" w:rsidP="00FD65D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доставка туристических путевок;</w:t>
      </w:r>
    </w:p>
    <w:p w:rsidR="006970BF" w:rsidRPr="00FD65DD" w:rsidRDefault="006970BF" w:rsidP="00FD65D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 xml:space="preserve">обмен валют. </w:t>
      </w:r>
    </w:p>
    <w:p w:rsidR="006970BF" w:rsidRPr="00FD65DD" w:rsidRDefault="006970BF" w:rsidP="00FD65DD">
      <w:pPr>
        <w:pStyle w:val="11"/>
        <w:spacing w:line="360" w:lineRule="auto"/>
        <w:ind w:firstLine="709"/>
        <w:jc w:val="both"/>
        <w:rPr>
          <w:b w:val="0"/>
          <w:bCs w:val="0"/>
        </w:rPr>
      </w:pPr>
      <w:r w:rsidRPr="00FD65DD">
        <w:rPr>
          <w:b w:val="0"/>
          <w:bCs w:val="0"/>
        </w:rPr>
        <w:t>2) туристический отдых и путешествия по туристическим маршрутам.</w:t>
      </w:r>
    </w:p>
    <w:p w:rsidR="006970BF" w:rsidRPr="00FD65DD" w:rsidRDefault="006970BF" w:rsidP="00FD65DD">
      <w:pPr>
        <w:pStyle w:val="11"/>
        <w:spacing w:line="360" w:lineRule="auto"/>
        <w:ind w:firstLine="709"/>
        <w:jc w:val="both"/>
      </w:pPr>
      <w:r w:rsidRPr="00FD65DD">
        <w:rPr>
          <w:b w:val="0"/>
          <w:bCs w:val="0"/>
        </w:rPr>
        <w:t>3) деятельность для делового туризма: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bCs/>
          <w:w w:val="100"/>
          <w:sz w:val="28"/>
          <w:szCs w:val="28"/>
        </w:rPr>
        <w:t xml:space="preserve">- </w:t>
      </w:r>
      <w:r w:rsidRPr="00FD65DD">
        <w:rPr>
          <w:w w:val="100"/>
          <w:sz w:val="28"/>
          <w:szCs w:val="28"/>
        </w:rPr>
        <w:t>услуги переводчика, в т.ч. синхронный перевод;</w:t>
      </w:r>
    </w:p>
    <w:p w:rsidR="006970BF" w:rsidRPr="00FD65DD" w:rsidRDefault="006970BF" w:rsidP="00FD65DD">
      <w:pPr>
        <w:pStyle w:val="1"/>
        <w:rPr>
          <w:rFonts w:cs="Times New Roman"/>
          <w:color w:val="auto"/>
          <w:szCs w:val="28"/>
        </w:rPr>
      </w:pPr>
      <w:r w:rsidRPr="00FD65DD">
        <w:rPr>
          <w:rFonts w:cs="Times New Roman"/>
          <w:color w:val="auto"/>
          <w:szCs w:val="28"/>
        </w:rPr>
        <w:t>- обеспечение аудиовизуальным оборудованием;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предоставление услуг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связи,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включающих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прямую телефонную связь и систему передачи сообщений устных и письменных (телекс, факс и пр.);</w:t>
      </w:r>
    </w:p>
    <w:p w:rsidR="006970BF" w:rsidRPr="00FD65DD" w:rsidRDefault="006970BF" w:rsidP="00FD65D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обеспечение компьютерной техникой; </w:t>
      </w:r>
    </w:p>
    <w:p w:rsidR="006970BF" w:rsidRPr="00FD65DD" w:rsidRDefault="006970BF" w:rsidP="00FD65D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обеспечение оргтехникой; 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обеспечение информацией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банка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финансовых, экономических, промышленных данных;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bCs w:val="0"/>
          <w:szCs w:val="28"/>
        </w:rPr>
      </w:pPr>
      <w:r w:rsidRPr="00FD65DD">
        <w:rPr>
          <w:rFonts w:cs="Times New Roman"/>
          <w:bCs w:val="0"/>
          <w:szCs w:val="28"/>
        </w:rPr>
        <w:t>- предоставление видеосистемы,</w:t>
      </w:r>
      <w:r w:rsidR="00FD65DD">
        <w:rPr>
          <w:rFonts w:cs="Times New Roman"/>
          <w:bCs w:val="0"/>
          <w:szCs w:val="28"/>
        </w:rPr>
        <w:t xml:space="preserve"> </w:t>
      </w:r>
      <w:r w:rsidRPr="00FD65DD">
        <w:rPr>
          <w:rFonts w:cs="Times New Roman"/>
          <w:bCs w:val="0"/>
          <w:szCs w:val="28"/>
        </w:rPr>
        <w:t>передающей</w:t>
      </w:r>
      <w:r w:rsidR="00FD65DD">
        <w:rPr>
          <w:rFonts w:cs="Times New Roman"/>
          <w:bCs w:val="0"/>
          <w:szCs w:val="28"/>
        </w:rPr>
        <w:t xml:space="preserve"> </w:t>
      </w:r>
      <w:r w:rsidRPr="00FD65DD">
        <w:rPr>
          <w:rFonts w:cs="Times New Roman"/>
          <w:bCs w:val="0"/>
          <w:szCs w:val="28"/>
        </w:rPr>
        <w:t>всемирные экономические новости.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bCs w:val="0"/>
          <w:szCs w:val="28"/>
        </w:rPr>
      </w:pPr>
      <w:r w:rsidRPr="00FD65DD">
        <w:rPr>
          <w:rFonts w:cs="Times New Roman"/>
          <w:bCs w:val="0"/>
          <w:szCs w:val="28"/>
        </w:rPr>
        <w:t>4) рекламно-информационная деятельность туристических предприятий и организаций: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предоставление информационных и рекламных материалов о туристских маршрутах;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выдача справок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и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оказание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консультаций гражданам по вопросам организации туризма, обеспечения безопасности на туристских маршрутах;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предоставление туристских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схем,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описаний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маршрутов, сложных естественных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препятствий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и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объектов (пещер, речных порогов, течений и т.п.);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проведение туристских вечеров, праздников, ярмарок;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проведение выставок туристского снаряжения.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5) деятельность по предоставлению мест проживания.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bCs w:val="0"/>
          <w:szCs w:val="28"/>
        </w:rPr>
      </w:pPr>
      <w:r w:rsidRPr="00FD65DD">
        <w:rPr>
          <w:rFonts w:cs="Times New Roman"/>
          <w:bCs w:val="0"/>
          <w:szCs w:val="28"/>
        </w:rPr>
        <w:t>6) транспортные услуги.</w:t>
      </w:r>
    </w:p>
    <w:p w:rsidR="006970BF" w:rsidRPr="00FD65DD" w:rsidRDefault="006970BF" w:rsidP="00FD65DD">
      <w:pPr>
        <w:pStyle w:val="11"/>
        <w:spacing w:line="360" w:lineRule="auto"/>
        <w:ind w:firstLine="709"/>
        <w:jc w:val="both"/>
        <w:rPr>
          <w:b w:val="0"/>
          <w:bCs w:val="0"/>
        </w:rPr>
      </w:pPr>
      <w:r w:rsidRPr="00FD65DD">
        <w:rPr>
          <w:b w:val="0"/>
          <w:bCs w:val="0"/>
        </w:rPr>
        <w:t>7) экскурсионная деятельность.</w:t>
      </w:r>
    </w:p>
    <w:p w:rsidR="006970BF" w:rsidRPr="00FD65DD" w:rsidRDefault="006970BF" w:rsidP="00FD65DD">
      <w:pPr>
        <w:pStyle w:val="11"/>
        <w:spacing w:line="360" w:lineRule="auto"/>
        <w:ind w:firstLine="709"/>
        <w:jc w:val="both"/>
        <w:rPr>
          <w:b w:val="0"/>
          <w:bCs w:val="0"/>
        </w:rPr>
      </w:pPr>
      <w:r w:rsidRPr="00FD65DD">
        <w:rPr>
          <w:b w:val="0"/>
          <w:bCs w:val="0"/>
        </w:rPr>
        <w:t>8) прочая деятельность туристических мероприятий и организаций: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организация встреч и проводов;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 - организация и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проведение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массовых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туристских мероприятий (слетов, соревнований и др.);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обеспечение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безопасности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массовых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туристских мероприятий;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 - обучение основам туристских навыков и умений;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 xml:space="preserve"> - профессиональная подготовка граждан и специалистов предприятий и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организаций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туристским и альпинистским навыкам и умениям;</w:t>
      </w:r>
    </w:p>
    <w:p w:rsidR="006970BF" w:rsidRPr="00FD65DD" w:rsidRDefault="006970BF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FD65DD">
        <w:rPr>
          <w:w w:val="100"/>
          <w:sz w:val="28"/>
          <w:szCs w:val="28"/>
        </w:rPr>
        <w:t>- разработка туристских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маршрутов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различных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видов</w:t>
      </w:r>
      <w:r w:rsidR="00FD65DD">
        <w:rPr>
          <w:w w:val="100"/>
          <w:sz w:val="28"/>
          <w:szCs w:val="28"/>
        </w:rPr>
        <w:t xml:space="preserve"> </w:t>
      </w:r>
      <w:r w:rsidRPr="00FD65DD">
        <w:rPr>
          <w:w w:val="100"/>
          <w:sz w:val="28"/>
          <w:szCs w:val="28"/>
        </w:rPr>
        <w:t>и категорий сложности для граждан;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обустройство мест массового туристского отдыха;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выполнение для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граждан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работ,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требующих специальной туристской и альпинистской подготовки;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индивидуальное обслуживание туристов на маршруте;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услуги пассажирских канатных дорог;</w:t>
      </w:r>
    </w:p>
    <w:p w:rsidR="006970BF" w:rsidRPr="00FD65DD" w:rsidRDefault="00FD65DD" w:rsidP="00FD65DD">
      <w:pPr>
        <w:autoSpaceDE w:val="0"/>
        <w:autoSpaceDN w:val="0"/>
        <w:adjustRightInd w:val="0"/>
        <w:spacing w:line="360" w:lineRule="auto"/>
        <w:ind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- обучение служебных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собак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для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использования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их</w:t>
      </w:r>
      <w:r>
        <w:rPr>
          <w:w w:val="100"/>
          <w:sz w:val="28"/>
          <w:szCs w:val="28"/>
        </w:rPr>
        <w:t xml:space="preserve"> </w:t>
      </w:r>
      <w:r w:rsidR="006970BF" w:rsidRPr="00FD65DD">
        <w:rPr>
          <w:w w:val="100"/>
          <w:sz w:val="28"/>
          <w:szCs w:val="28"/>
        </w:rPr>
        <w:t>в спасательных работах (по заказам граждан).</w:t>
      </w:r>
    </w:p>
    <w:p w:rsidR="006970BF" w:rsidRPr="00FD65DD" w:rsidRDefault="006970BF" w:rsidP="00FD65DD">
      <w:pPr>
        <w:pStyle w:val="a8"/>
        <w:autoSpaceDE w:val="0"/>
        <w:autoSpaceDN w:val="0"/>
        <w:adjustRightInd w:val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Строго говоря, не существует никакого вида экономической деятельности в туризме, и любой вид деятельности приобретает туристский характер, только если использование произведенных им товаров и услуг связано, в основном, с туристским потреблением.</w:t>
      </w:r>
    </w:p>
    <w:p w:rsidR="006970BF" w:rsidRDefault="00E868BC" w:rsidP="00FD65DD">
      <w:pPr>
        <w:pStyle w:val="11"/>
        <w:spacing w:line="360" w:lineRule="auto"/>
        <w:ind w:firstLine="709"/>
        <w:jc w:val="both"/>
        <w:rPr>
          <w:lang w:val="en-US"/>
        </w:rPr>
      </w:pPr>
      <w:r>
        <w:br w:type="page"/>
      </w:r>
      <w:r w:rsidR="006970BF" w:rsidRPr="00FD65DD">
        <w:t>Список литературы</w:t>
      </w:r>
    </w:p>
    <w:p w:rsidR="00E868BC" w:rsidRPr="00E868BC" w:rsidRDefault="00E868BC" w:rsidP="00FD65DD">
      <w:pPr>
        <w:pStyle w:val="11"/>
        <w:spacing w:line="360" w:lineRule="auto"/>
        <w:ind w:firstLine="709"/>
        <w:jc w:val="both"/>
        <w:rPr>
          <w:lang w:val="en-US"/>
        </w:rPr>
      </w:pP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Азар В.И. Экономика и организация туризма. Изд. 2-е, перераб. и доп. – М.: Финансы и статистика, 1999</w:t>
      </w: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Александрова А.Ю. Международный туризм. - М.: Аспект-Пресс, 2002. – 244с.</w:t>
      </w: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Гуляев В.Г. Туризм: экономика и социальное развитие. - М.: Финансы и статистика, 2003</w:t>
      </w: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eastAsia="Arial Unicode MS" w:cs="Times New Roman"/>
          <w:szCs w:val="28"/>
        </w:rPr>
      </w:pPr>
      <w:r w:rsidRPr="00FD65DD">
        <w:rPr>
          <w:rFonts w:cs="Times New Roman"/>
          <w:szCs w:val="28"/>
        </w:rPr>
        <w:t>Единая система показателей функционирования туристической сферы в странах Содружества. - Статистический комитет СНГ, 2000</w:t>
      </w: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Квартальнов В.А. Туризм. – М.: Финансы и статистика, 2003</w:t>
      </w: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cs="Times New Roman"/>
          <w:szCs w:val="28"/>
        </w:rPr>
      </w:pPr>
      <w:r w:rsidRPr="00FD65DD">
        <w:rPr>
          <w:rFonts w:eastAsia="Arial Unicode MS" w:cs="Times New Roman"/>
          <w:szCs w:val="28"/>
        </w:rPr>
        <w:t>Рекомендации по статистике туризма / ООН. Всемирная туристическая организация. - Нью-Йорк, 1994</w:t>
      </w: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cs="Times New Roman"/>
          <w:bCs w:val="0"/>
          <w:szCs w:val="28"/>
        </w:rPr>
      </w:pPr>
      <w:r w:rsidRPr="00FD65DD">
        <w:rPr>
          <w:rFonts w:cs="Times New Roman"/>
          <w:szCs w:val="28"/>
        </w:rPr>
        <w:t>Сапрунова В. Туризм: эволюция, структура, маркетинг. - М.: ИНФРА-М, 1997</w:t>
      </w: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cs="Times New Roman"/>
          <w:bCs w:val="0"/>
          <w:szCs w:val="28"/>
        </w:rPr>
      </w:pPr>
      <w:r w:rsidRPr="00FD65DD">
        <w:rPr>
          <w:rFonts w:cs="Times New Roman"/>
          <w:szCs w:val="28"/>
        </w:rPr>
        <w:t xml:space="preserve">Сенин В.С. Организация международного туризма. - М.: Финансы и статистика, 1999 </w:t>
      </w: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cs="Times New Roman"/>
          <w:szCs w:val="28"/>
        </w:rPr>
      </w:pPr>
      <w:r w:rsidRPr="00FD65DD">
        <w:rPr>
          <w:rFonts w:cs="Times New Roman"/>
          <w:bCs w:val="0"/>
          <w:szCs w:val="28"/>
        </w:rPr>
        <w:t>ФЗ «Об основах туристической деятельности РФ» от 24 ноября 1996 г. № 132-ФЗ</w:t>
      </w:r>
    </w:p>
    <w:p w:rsidR="006970BF" w:rsidRPr="00FD65DD" w:rsidRDefault="006970BF" w:rsidP="00E868BC">
      <w:pPr>
        <w:pStyle w:val="a8"/>
        <w:numPr>
          <w:ilvl w:val="0"/>
          <w:numId w:val="1"/>
        </w:numPr>
        <w:tabs>
          <w:tab w:val="clear" w:pos="1699"/>
          <w:tab w:val="num" w:pos="720"/>
        </w:tabs>
        <w:ind w:left="0" w:firstLine="0"/>
        <w:rPr>
          <w:rFonts w:cs="Times New Roman"/>
          <w:szCs w:val="28"/>
        </w:rPr>
      </w:pPr>
      <w:r w:rsidRPr="00FD65DD">
        <w:rPr>
          <w:rFonts w:cs="Times New Roman"/>
          <w:szCs w:val="28"/>
        </w:rPr>
        <w:t>Экономика современного туризма./ Под ред. Карпова. - М.: Финансы и статистика, 1998</w:t>
      </w:r>
      <w:bookmarkStart w:id="0" w:name="_GoBack"/>
      <w:bookmarkEnd w:id="0"/>
    </w:p>
    <w:sectPr w:rsidR="006970BF" w:rsidRPr="00FD65DD" w:rsidSect="00FD65DD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4C" w:rsidRDefault="00FB2B4C">
      <w:r>
        <w:separator/>
      </w:r>
    </w:p>
  </w:endnote>
  <w:endnote w:type="continuationSeparator" w:id="0">
    <w:p w:rsidR="00FB2B4C" w:rsidRDefault="00FB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4C" w:rsidRDefault="00FB2B4C">
      <w:r>
        <w:separator/>
      </w:r>
    </w:p>
  </w:footnote>
  <w:footnote w:type="continuationSeparator" w:id="0">
    <w:p w:rsidR="00FB2B4C" w:rsidRDefault="00FB2B4C">
      <w:r>
        <w:continuationSeparator/>
      </w:r>
    </w:p>
  </w:footnote>
  <w:footnote w:id="1">
    <w:p w:rsidR="00FB2B4C" w:rsidRDefault="006970BF">
      <w:pPr>
        <w:pStyle w:val="ad"/>
      </w:pPr>
      <w:r>
        <w:rPr>
          <w:rStyle w:val="ac"/>
        </w:rPr>
        <w:sym w:font="Symbol" w:char="F02A"/>
      </w:r>
      <w:r>
        <w:t xml:space="preserve"> </w:t>
      </w:r>
      <w:r>
        <w:rPr>
          <w:w w:val="100"/>
        </w:rPr>
        <w:t>Экономика современного туризма./ Под ред. Карпова. - М.: Финансы и статистика, 1998. – с. 18</w:t>
      </w:r>
    </w:p>
  </w:footnote>
  <w:footnote w:id="2">
    <w:p w:rsidR="00FB2B4C" w:rsidRDefault="006970BF" w:rsidP="00FD65DD">
      <w:pPr>
        <w:pStyle w:val="a8"/>
        <w:ind w:firstLine="0"/>
      </w:pPr>
      <w:r>
        <w:rPr>
          <w:rStyle w:val="ac"/>
          <w:rFonts w:cs="Arial"/>
          <w:szCs w:val="28"/>
        </w:rPr>
        <w:sym w:font="Symbol" w:char="F02A"/>
      </w:r>
      <w:r>
        <w:t xml:space="preserve"> </w:t>
      </w:r>
      <w:r>
        <w:rPr>
          <w:rFonts w:eastAsia="Arial Unicode MS"/>
          <w:sz w:val="20"/>
        </w:rPr>
        <w:t>Рекомендации по статистике туризма / ООН. Всемирная туристическая организация. - Нью-Йорк, 1994. с. 7</w:t>
      </w:r>
    </w:p>
  </w:footnote>
  <w:footnote w:id="3">
    <w:p w:rsidR="00FB2B4C" w:rsidRDefault="006970BF" w:rsidP="00FD65DD">
      <w:pPr>
        <w:pStyle w:val="a8"/>
        <w:ind w:firstLine="0"/>
      </w:pPr>
      <w:r>
        <w:rPr>
          <w:rStyle w:val="ac"/>
          <w:rFonts w:cs="Arial"/>
          <w:szCs w:val="28"/>
        </w:rPr>
        <w:sym w:font="Symbol" w:char="F02A"/>
      </w:r>
      <w:r>
        <w:t xml:space="preserve"> </w:t>
      </w:r>
      <w:r>
        <w:rPr>
          <w:sz w:val="20"/>
        </w:rPr>
        <w:t xml:space="preserve">Сенин В.С. Организация международного туризма. - М.: Финансы и статистика, 1999. – с. 28 </w:t>
      </w:r>
    </w:p>
  </w:footnote>
  <w:footnote w:id="4">
    <w:p w:rsidR="006970BF" w:rsidRDefault="006970BF">
      <w:pPr>
        <w:pStyle w:val="a8"/>
        <w:ind w:firstLine="0"/>
        <w:rPr>
          <w:sz w:val="20"/>
          <w:szCs w:val="20"/>
        </w:rPr>
      </w:pPr>
      <w:r>
        <w:rPr>
          <w:rStyle w:val="ac"/>
          <w:rFonts w:cs="Arial"/>
          <w:szCs w:val="28"/>
        </w:rPr>
        <w:sym w:font="Symbol" w:char="F02A"/>
      </w:r>
      <w:r>
        <w:t xml:space="preserve"> </w:t>
      </w:r>
      <w:r>
        <w:rPr>
          <w:rFonts w:eastAsia="Arial Unicode MS"/>
          <w:sz w:val="20"/>
        </w:rPr>
        <w:t>Рекомендации по статистике туризма / ООН. Всемирная туристическая организация. - Нью-Йорк, 1994. – с. 12</w:t>
      </w:r>
    </w:p>
    <w:p w:rsidR="00FB2B4C" w:rsidRDefault="00FB2B4C">
      <w:pPr>
        <w:pStyle w:val="a8"/>
        <w:ind w:firstLine="0"/>
      </w:pPr>
    </w:p>
  </w:footnote>
  <w:footnote w:id="5">
    <w:p w:rsidR="006970BF" w:rsidRDefault="006970BF">
      <w:pPr>
        <w:pStyle w:val="a8"/>
        <w:ind w:firstLine="0"/>
        <w:rPr>
          <w:sz w:val="20"/>
        </w:rPr>
      </w:pPr>
      <w:r>
        <w:rPr>
          <w:rStyle w:val="ac"/>
          <w:rFonts w:cs="Arial"/>
          <w:szCs w:val="28"/>
        </w:rPr>
        <w:sym w:font="Symbol" w:char="F02A"/>
      </w:r>
      <w:r>
        <w:t xml:space="preserve"> </w:t>
      </w:r>
      <w:r>
        <w:rPr>
          <w:sz w:val="20"/>
        </w:rPr>
        <w:t xml:space="preserve">Квартальнов В.А. Туризм. – М.: Финансы и статистика, 2003. – с. 43 </w:t>
      </w:r>
    </w:p>
    <w:p w:rsidR="00FB2B4C" w:rsidRDefault="00FB2B4C">
      <w:pPr>
        <w:pStyle w:val="a8"/>
        <w:ind w:firstLine="0"/>
      </w:pPr>
    </w:p>
  </w:footnote>
  <w:footnote w:id="6">
    <w:p w:rsidR="00FB2B4C" w:rsidRDefault="006970BF">
      <w:pPr>
        <w:pStyle w:val="ad"/>
      </w:pPr>
      <w:r>
        <w:rPr>
          <w:rStyle w:val="ac"/>
          <w:w w:val="100"/>
        </w:rPr>
        <w:sym w:font="Symbol" w:char="F02A"/>
      </w:r>
      <w:r>
        <w:rPr>
          <w:w w:val="100"/>
        </w:rPr>
        <w:t xml:space="preserve"> Экономика современного туризма./ Под ред. Карпова. - М.: Финансы и статистика, 1998. – с. 39</w:t>
      </w:r>
    </w:p>
  </w:footnote>
  <w:footnote w:id="7">
    <w:p w:rsidR="00FB2B4C" w:rsidRDefault="006970BF" w:rsidP="00E868BC">
      <w:pPr>
        <w:pStyle w:val="a8"/>
        <w:ind w:firstLine="0"/>
      </w:pPr>
      <w:r>
        <w:rPr>
          <w:rStyle w:val="ac"/>
          <w:rFonts w:cs="Arial"/>
          <w:szCs w:val="28"/>
        </w:rPr>
        <w:sym w:font="Symbol" w:char="F02A"/>
      </w:r>
      <w:r>
        <w:t xml:space="preserve"> </w:t>
      </w:r>
      <w:r>
        <w:rPr>
          <w:rFonts w:eastAsia="Arial Unicode MS"/>
          <w:sz w:val="20"/>
        </w:rPr>
        <w:t>Рекомендации по статистике туризма / ООН. Всемирная туристическая организация. - Нью-Йорк, 1994. – с. 81</w:t>
      </w:r>
    </w:p>
  </w:footnote>
  <w:footnote w:id="8">
    <w:p w:rsidR="00FB2B4C" w:rsidRDefault="006970BF" w:rsidP="00E868BC">
      <w:pPr>
        <w:pStyle w:val="a8"/>
        <w:ind w:firstLine="0"/>
      </w:pPr>
      <w:r>
        <w:rPr>
          <w:rStyle w:val="ac"/>
          <w:rFonts w:cs="Arial"/>
          <w:szCs w:val="28"/>
        </w:rPr>
        <w:sym w:font="Symbol" w:char="F02A"/>
      </w:r>
      <w:r>
        <w:t xml:space="preserve"> </w:t>
      </w:r>
      <w:r>
        <w:rPr>
          <w:rFonts w:eastAsia="Arial Unicode MS"/>
          <w:sz w:val="20"/>
        </w:rPr>
        <w:t>Рекомендации по статистике туризма / ООН. Всемирная туристическая организация. - Нью-Йорк, 1994. – с. 60</w:t>
      </w:r>
    </w:p>
  </w:footnote>
  <w:footnote w:id="9">
    <w:p w:rsidR="006970BF" w:rsidRDefault="006970BF">
      <w:pPr>
        <w:pStyle w:val="a8"/>
        <w:ind w:firstLine="0"/>
        <w:rPr>
          <w:rFonts w:cs="Times New Roman"/>
          <w:bCs w:val="0"/>
          <w:sz w:val="20"/>
          <w:szCs w:val="20"/>
        </w:rPr>
      </w:pPr>
      <w:r>
        <w:rPr>
          <w:rStyle w:val="ac"/>
          <w:rFonts w:cs="Arial"/>
          <w:szCs w:val="28"/>
        </w:rPr>
        <w:sym w:font="Symbol" w:char="F02A"/>
      </w:r>
      <w:r>
        <w:t xml:space="preserve"> </w:t>
      </w:r>
      <w:r>
        <w:rPr>
          <w:sz w:val="20"/>
        </w:rPr>
        <w:t>Сапрунова В. Туризм: эволюция, структура, маркетинг. - М.: ИНФРА-М, 1997. – с. 34</w:t>
      </w:r>
    </w:p>
    <w:p w:rsidR="00FB2B4C" w:rsidRDefault="00FB2B4C">
      <w:pPr>
        <w:pStyle w:val="a8"/>
        <w:ind w:firstLine="0"/>
      </w:pPr>
    </w:p>
  </w:footnote>
  <w:footnote w:id="10">
    <w:p w:rsidR="006970BF" w:rsidRDefault="006970BF">
      <w:pPr>
        <w:pStyle w:val="a8"/>
        <w:ind w:firstLine="0"/>
        <w:rPr>
          <w:sz w:val="20"/>
        </w:rPr>
      </w:pPr>
      <w:r>
        <w:rPr>
          <w:rStyle w:val="ac"/>
          <w:rFonts w:cs="Arial"/>
          <w:szCs w:val="28"/>
        </w:rPr>
        <w:sym w:font="Symbol" w:char="F02A"/>
      </w:r>
      <w:r>
        <w:t xml:space="preserve"> </w:t>
      </w:r>
      <w:r>
        <w:rPr>
          <w:sz w:val="20"/>
        </w:rPr>
        <w:t>Александрова А.Ю. Международный туризм. - М.: Аспект-Пресс, 2002. – с. 20</w:t>
      </w:r>
    </w:p>
    <w:p w:rsidR="00FB2B4C" w:rsidRDefault="00FB2B4C">
      <w:pPr>
        <w:pStyle w:val="a8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BF" w:rsidRDefault="006970BF">
    <w:pPr>
      <w:pStyle w:val="a5"/>
      <w:framePr w:wrap="around" w:vAnchor="text" w:hAnchor="margin" w:xAlign="right" w:y="1"/>
      <w:rPr>
        <w:rStyle w:val="a7"/>
      </w:rPr>
    </w:pPr>
  </w:p>
  <w:p w:rsidR="006970BF" w:rsidRDefault="006970B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BF" w:rsidRDefault="0063296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970BF" w:rsidRDefault="006970B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97CFE"/>
    <w:multiLevelType w:val="hybridMultilevel"/>
    <w:tmpl w:val="EB6AEBD4"/>
    <w:lvl w:ilvl="0" w:tplc="57D85A0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6E0286E"/>
    <w:multiLevelType w:val="hybridMultilevel"/>
    <w:tmpl w:val="B3043EE8"/>
    <w:lvl w:ilvl="0" w:tplc="1BE2325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BF2"/>
    <w:rsid w:val="000E0BF2"/>
    <w:rsid w:val="001525B5"/>
    <w:rsid w:val="0063296D"/>
    <w:rsid w:val="006970BF"/>
    <w:rsid w:val="006A056E"/>
    <w:rsid w:val="00C305A2"/>
    <w:rsid w:val="00E868BC"/>
    <w:rsid w:val="00FB2B4C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D6DA44E-57AF-407E-9800-1F76BC32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w w:val="8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adjustRightInd w:val="0"/>
      <w:spacing w:line="360" w:lineRule="auto"/>
      <w:ind w:firstLine="709"/>
      <w:jc w:val="both"/>
      <w:outlineLvl w:val="0"/>
    </w:pPr>
    <w:rPr>
      <w:rFonts w:cs="Courier New"/>
      <w:color w:val="000000"/>
      <w:w w:val="100"/>
      <w:sz w:val="28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09"/>
      <w:jc w:val="center"/>
      <w:outlineLvl w:val="1"/>
    </w:pPr>
    <w:rPr>
      <w:w w:val="1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w w:val="8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w w:val="8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w w:val="80"/>
      <w:sz w:val="26"/>
      <w:szCs w:val="26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right="-187" w:firstLine="709"/>
      <w:jc w:val="center"/>
    </w:pPr>
    <w:rPr>
      <w:b/>
      <w:w w:val="100"/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w w:val="80"/>
      <w:kern w:val="28"/>
      <w:sz w:val="32"/>
      <w:szCs w:val="32"/>
    </w:rPr>
  </w:style>
  <w:style w:type="paragraph" w:styleId="11">
    <w:name w:val="toc 1"/>
    <w:basedOn w:val="a"/>
    <w:autoRedefine/>
    <w:uiPriority w:val="39"/>
    <w:semiHidden/>
    <w:pPr>
      <w:tabs>
        <w:tab w:val="right" w:leader="dot" w:pos="9540"/>
      </w:tabs>
      <w:autoSpaceDE w:val="0"/>
      <w:autoSpaceDN w:val="0"/>
      <w:spacing w:line="480" w:lineRule="auto"/>
      <w:jc w:val="center"/>
    </w:pPr>
    <w:rPr>
      <w:b/>
      <w:bCs/>
      <w:w w:val="100"/>
      <w:sz w:val="28"/>
      <w:szCs w:val="28"/>
      <w:lang w:eastAsia="ja-JP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w w:val="80"/>
      <w:sz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09"/>
      <w:jc w:val="both"/>
    </w:pPr>
    <w:rPr>
      <w:rFonts w:cs="Arial"/>
      <w:bCs/>
      <w:w w:val="100"/>
      <w:sz w:val="28"/>
      <w:szCs w:val="17"/>
    </w:rPr>
  </w:style>
  <w:style w:type="character" w:customStyle="1" w:styleId="a9">
    <w:name w:val="Основний текст з відступом Знак"/>
    <w:link w:val="a8"/>
    <w:uiPriority w:val="99"/>
    <w:semiHidden/>
    <w:rPr>
      <w:w w:val="80"/>
      <w:sz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right="-284" w:firstLine="709"/>
      <w:jc w:val="both"/>
    </w:pPr>
    <w:rPr>
      <w:w w:val="100"/>
      <w:sz w:val="28"/>
      <w:szCs w:val="16"/>
    </w:rPr>
  </w:style>
  <w:style w:type="character" w:customStyle="1" w:styleId="22">
    <w:name w:val="Основний текст з відступом 2 Знак"/>
    <w:link w:val="21"/>
    <w:uiPriority w:val="99"/>
    <w:semiHidden/>
    <w:rPr>
      <w:w w:val="80"/>
      <w:sz w:val="24"/>
    </w:rPr>
  </w:style>
  <w:style w:type="paragraph" w:styleId="23">
    <w:name w:val="Body Text 2"/>
    <w:basedOn w:val="a"/>
    <w:link w:val="24"/>
    <w:uiPriority w:val="99"/>
    <w:pPr>
      <w:spacing w:before="120"/>
      <w:jc w:val="center"/>
    </w:pPr>
    <w:rPr>
      <w:b/>
      <w:w w:val="100"/>
    </w:rPr>
  </w:style>
  <w:style w:type="character" w:customStyle="1" w:styleId="24">
    <w:name w:val="Основний текст 2 Знак"/>
    <w:link w:val="23"/>
    <w:uiPriority w:val="99"/>
    <w:semiHidden/>
    <w:rPr>
      <w:w w:val="80"/>
      <w:sz w:val="24"/>
    </w:rPr>
  </w:style>
  <w:style w:type="paragraph" w:styleId="aa">
    <w:name w:val="Body Text"/>
    <w:basedOn w:val="a"/>
    <w:link w:val="ab"/>
    <w:uiPriority w:val="99"/>
    <w:pPr>
      <w:spacing w:line="360" w:lineRule="auto"/>
      <w:jc w:val="both"/>
    </w:pPr>
    <w:rPr>
      <w:w w:val="100"/>
    </w:rPr>
  </w:style>
  <w:style w:type="character" w:customStyle="1" w:styleId="ab">
    <w:name w:val="Основний текст Знак"/>
    <w:link w:val="aa"/>
    <w:uiPriority w:val="99"/>
    <w:semiHidden/>
    <w:rPr>
      <w:w w:val="80"/>
      <w:sz w:val="24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Pr>
      <w:sz w:val="20"/>
    </w:rPr>
  </w:style>
  <w:style w:type="character" w:customStyle="1" w:styleId="ae">
    <w:name w:val="Текст виноски Знак"/>
    <w:link w:val="ad"/>
    <w:uiPriority w:val="99"/>
    <w:semiHidden/>
    <w:rPr>
      <w:w w:val="80"/>
    </w:rPr>
  </w:style>
  <w:style w:type="character" w:styleId="af">
    <w:name w:val="Emphasis"/>
    <w:uiPriority w:val="20"/>
    <w:qFormat/>
    <w:rPr>
      <w:rFonts w:cs="Times New Roman"/>
      <w:i/>
      <w:iCs/>
    </w:rPr>
  </w:style>
  <w:style w:type="paragraph" w:styleId="af0">
    <w:name w:val="footer"/>
    <w:basedOn w:val="a"/>
    <w:link w:val="af1"/>
    <w:uiPriority w:val="99"/>
    <w:rsid w:val="000E0BF2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Pr>
      <w:w w:val="80"/>
      <w:sz w:val="24"/>
    </w:rPr>
  </w:style>
  <w:style w:type="paragraph" w:styleId="af2">
    <w:name w:val="Balloon Text"/>
    <w:basedOn w:val="a"/>
    <w:link w:val="af3"/>
    <w:uiPriority w:val="99"/>
    <w:semiHidden/>
    <w:rsid w:val="00C305A2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rPr>
      <w:rFonts w:ascii="Tahoma" w:hAnsi="Tahoma" w:cs="Tahoma"/>
      <w:w w:val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38019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Irina</cp:lastModifiedBy>
  <cp:revision>2</cp:revision>
  <cp:lastPrinted>2005-11-21T07:16:00Z</cp:lastPrinted>
  <dcterms:created xsi:type="dcterms:W3CDTF">2014-09-30T12:11:00Z</dcterms:created>
  <dcterms:modified xsi:type="dcterms:W3CDTF">2014-09-30T12:11:00Z</dcterms:modified>
</cp:coreProperties>
</file>