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D5" w:rsidRPr="00A43895" w:rsidRDefault="00FC4BB0" w:rsidP="00A43895">
      <w:pPr>
        <w:pStyle w:val="1"/>
        <w:keepNext w:val="0"/>
        <w:pageBreakBefore w:val="0"/>
        <w:spacing w:before="0" w:after="0"/>
        <w:jc w:val="both"/>
        <w:rPr>
          <w:rFonts w:cs="Times New Roman"/>
          <w:color w:val="000000"/>
          <w:sz w:val="28"/>
          <w:szCs w:val="36"/>
        </w:rPr>
      </w:pPr>
      <w:bookmarkStart w:id="0" w:name="text"/>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End w:id="0"/>
      <w:r w:rsidRPr="00A43895">
        <w:rPr>
          <w:rFonts w:cs="Times New Roman"/>
          <w:color w:val="000000"/>
          <w:sz w:val="28"/>
          <w:szCs w:val="36"/>
        </w:rPr>
        <w:t>Введение</w:t>
      </w:r>
      <w:bookmarkEnd w:id="1"/>
      <w:bookmarkEnd w:id="2"/>
      <w:bookmarkEnd w:id="3"/>
      <w:bookmarkEnd w:id="4"/>
      <w:bookmarkEnd w:id="5"/>
      <w:bookmarkEnd w:id="6"/>
      <w:bookmarkEnd w:id="7"/>
    </w:p>
    <w:p w:rsidR="00A43895" w:rsidRDefault="00A43895" w:rsidP="00A43895">
      <w:pPr>
        <w:shd w:val="clear" w:color="000000" w:fill="auto"/>
        <w:spacing w:line="360" w:lineRule="auto"/>
        <w:ind w:firstLine="709"/>
        <w:jc w:val="both"/>
        <w:rPr>
          <w:snapToGrid w:val="0"/>
          <w:color w:val="000000"/>
          <w:sz w:val="28"/>
        </w:rPr>
      </w:pP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Гражданское право имеет дело, прежде всего с имущественными отношениями, лежащими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определенного научного понятия и состоит в том, что оно позволяет выделить то звено в цепи всеобщей связи и взаимодействия, в котором непосредственно соприкасаются элементы надстроечного и базисного характера.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звене, которое называют гражданским имущественным правоотношением.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В силу изложенного трудно согласиться с мнением тех авторов, которые рассматривают гражданское правоотношение в качестве особого идеологического отношения, существующего наряду с реальным имущественным отношением. Такой подход к понятию гражданского правоотношения позволяет четко разграничить идеологические и базисные отношения, но не дает достаточно ясного представления о том, как право воздействует на экономику. Раскрывая же механизм правового регулирования имущественных отношений, важно показать не противоположность правовой надстройки и экономического базиса, а наоборот, выявить их единство, взаимодействие и отразить это в научном понятии гражданского правоотношения.</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Понятие гражданского правоотношения как общественного отношения, урегулированного нормой гражданского права, в равной мере подходит и к личным неимущественным правоотношениям. Правовое регулирование не приводит к созданию каких-либо новых общественных отношений, а лишь придает определенную форму уже существующим личным неимущественным отношениям, которые становятся одним из видов гражданских правоотношений.</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Актуальность выбранной темы объясняется тем, что сегодня когда российское государство проводит совершенствование правовых отношений, создание законодательно обоснованного правового государства как никогда стоит вопрос о совершенствовании гражданских прав.</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Объект данного исследования – гражданские права, предмет исследования – понятие и виды гражданских прав.</w:t>
      </w:r>
    </w:p>
    <w:p w:rsid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Цель данной работы – исследовать понятие и виды гражданских прав. Для реализации поставленной цели в работе предполагается решить следующие задачи:</w:t>
      </w:r>
    </w:p>
    <w:p w:rsidR="00A43895" w:rsidRDefault="00A43895" w:rsidP="00A43895">
      <w:pPr>
        <w:pStyle w:val="22"/>
        <w:shd w:val="clear" w:color="000000" w:fill="auto"/>
        <w:spacing w:after="0" w:line="360" w:lineRule="auto"/>
        <w:ind w:left="0" w:firstLine="709"/>
        <w:jc w:val="both"/>
        <w:rPr>
          <w:color w:val="000000"/>
          <w:sz w:val="28"/>
        </w:rPr>
      </w:pPr>
      <w:r>
        <w:rPr>
          <w:color w:val="000000"/>
          <w:sz w:val="28"/>
        </w:rPr>
        <w:t>– </w:t>
      </w:r>
      <w:r w:rsidR="00045961" w:rsidRPr="00A43895">
        <w:rPr>
          <w:color w:val="000000"/>
          <w:sz w:val="28"/>
        </w:rPr>
        <w:t>изучить теоретические основы гражданских правоотношений;</w:t>
      </w:r>
    </w:p>
    <w:p w:rsidR="00A43895" w:rsidRDefault="00A43895" w:rsidP="00A43895">
      <w:pPr>
        <w:shd w:val="clear" w:color="000000" w:fill="auto"/>
        <w:spacing w:line="360" w:lineRule="auto"/>
        <w:ind w:firstLine="709"/>
        <w:jc w:val="both"/>
        <w:rPr>
          <w:snapToGrid w:val="0"/>
          <w:color w:val="000000"/>
          <w:sz w:val="28"/>
        </w:rPr>
      </w:pPr>
      <w:r>
        <w:rPr>
          <w:snapToGrid w:val="0"/>
          <w:color w:val="000000"/>
          <w:sz w:val="28"/>
        </w:rPr>
        <w:t xml:space="preserve">– </w:t>
      </w:r>
      <w:r w:rsidRPr="00A43895">
        <w:rPr>
          <w:snapToGrid w:val="0"/>
          <w:color w:val="000000"/>
          <w:sz w:val="28"/>
        </w:rPr>
        <w:t>в</w:t>
      </w:r>
      <w:r w:rsidR="00045961" w:rsidRPr="00A43895">
        <w:rPr>
          <w:snapToGrid w:val="0"/>
          <w:color w:val="000000"/>
          <w:sz w:val="28"/>
        </w:rPr>
        <w:t>ыявить особенности функционирования гражданских прав;</w:t>
      </w:r>
    </w:p>
    <w:p w:rsidR="00045961" w:rsidRPr="00A43895" w:rsidRDefault="00A43895" w:rsidP="00A43895">
      <w:pPr>
        <w:shd w:val="clear" w:color="000000" w:fill="auto"/>
        <w:spacing w:line="360" w:lineRule="auto"/>
        <w:ind w:firstLine="709"/>
        <w:jc w:val="both"/>
        <w:rPr>
          <w:snapToGrid w:val="0"/>
          <w:color w:val="000000"/>
          <w:sz w:val="28"/>
        </w:rPr>
      </w:pPr>
      <w:r>
        <w:rPr>
          <w:snapToGrid w:val="0"/>
          <w:color w:val="000000"/>
          <w:sz w:val="28"/>
        </w:rPr>
        <w:t xml:space="preserve">– </w:t>
      </w:r>
      <w:r w:rsidRPr="00A43895">
        <w:rPr>
          <w:snapToGrid w:val="0"/>
          <w:color w:val="000000"/>
          <w:sz w:val="28"/>
        </w:rPr>
        <w:t>о</w:t>
      </w:r>
      <w:r w:rsidR="00045961" w:rsidRPr="00A43895">
        <w:rPr>
          <w:snapToGrid w:val="0"/>
          <w:color w:val="000000"/>
          <w:sz w:val="28"/>
        </w:rPr>
        <w:t>характеризовать основные виды гражданских прав.</w:t>
      </w:r>
    </w:p>
    <w:p w:rsidR="00045961" w:rsidRPr="00A43895" w:rsidRDefault="00045961" w:rsidP="00A43895">
      <w:pPr>
        <w:shd w:val="clear" w:color="000000" w:fill="auto"/>
        <w:spacing w:line="360" w:lineRule="auto"/>
        <w:ind w:firstLine="709"/>
        <w:jc w:val="both"/>
        <w:rPr>
          <w:snapToGrid w:val="0"/>
          <w:color w:val="000000"/>
          <w:sz w:val="28"/>
        </w:rPr>
      </w:pPr>
      <w:r w:rsidRPr="00A43895">
        <w:rPr>
          <w:snapToGrid w:val="0"/>
          <w:color w:val="000000"/>
          <w:sz w:val="28"/>
        </w:rPr>
        <w:t>Задачи данной работы определили ее структуру. Работа состоит из введения, трех глав, заключения, списка использованной литературы, приложения.</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Гражданское право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один из основных предметов, изучаемых студентами </w:t>
      </w:r>
      <w:r w:rsidR="00A43895">
        <w:rPr>
          <w:color w:val="000000"/>
          <w:sz w:val="28"/>
          <w:szCs w:val="28"/>
        </w:rPr>
        <w:t>–</w:t>
      </w:r>
      <w:r w:rsidR="00A43895" w:rsidRPr="00A43895">
        <w:rPr>
          <w:color w:val="000000"/>
          <w:sz w:val="28"/>
          <w:szCs w:val="28"/>
        </w:rPr>
        <w:t xml:space="preserve"> </w:t>
      </w:r>
      <w:r w:rsidRPr="00A43895">
        <w:rPr>
          <w:color w:val="000000"/>
          <w:sz w:val="28"/>
          <w:szCs w:val="28"/>
        </w:rPr>
        <w:t>юристами, экономистами и предпринимателями. Важное место в составе гражданского права занимают гражданские правоотношения.</w:t>
      </w:r>
    </w:p>
    <w:p w:rsidR="00A43895" w:rsidRDefault="00E12CD5" w:rsidP="00A43895">
      <w:pPr>
        <w:spacing w:line="360" w:lineRule="auto"/>
        <w:ind w:firstLine="709"/>
        <w:jc w:val="both"/>
        <w:rPr>
          <w:color w:val="000000"/>
          <w:sz w:val="28"/>
          <w:szCs w:val="28"/>
        </w:rPr>
      </w:pPr>
      <w:r w:rsidRPr="00A43895">
        <w:rPr>
          <w:color w:val="000000"/>
          <w:sz w:val="28"/>
          <w:szCs w:val="28"/>
        </w:rPr>
        <w:t>В юридической науке сложились два основных понятия правоотношения:</w:t>
      </w:r>
    </w:p>
    <w:p w:rsidR="00A43895" w:rsidRDefault="00A43895" w:rsidP="00A43895">
      <w:pPr>
        <w:spacing w:line="360" w:lineRule="auto"/>
        <w:ind w:firstLine="709"/>
        <w:jc w:val="both"/>
        <w:rPr>
          <w:color w:val="000000"/>
          <w:sz w:val="28"/>
          <w:szCs w:val="28"/>
        </w:rPr>
      </w:pPr>
      <w:r>
        <w:rPr>
          <w:color w:val="000000"/>
          <w:sz w:val="28"/>
          <w:szCs w:val="28"/>
        </w:rPr>
        <w:t xml:space="preserve">– </w:t>
      </w:r>
      <w:r w:rsidRPr="00A43895">
        <w:rPr>
          <w:color w:val="000000"/>
          <w:sz w:val="28"/>
          <w:szCs w:val="28"/>
        </w:rPr>
        <w:t>о</w:t>
      </w:r>
      <w:r w:rsidR="00E12CD5" w:rsidRPr="00A43895">
        <w:rPr>
          <w:color w:val="000000"/>
          <w:sz w:val="28"/>
          <w:szCs w:val="28"/>
        </w:rPr>
        <w:t>бщественное отношение, урегулированное нормами права;</w:t>
      </w:r>
    </w:p>
    <w:p w:rsidR="00A43895" w:rsidRDefault="00A43895" w:rsidP="00A43895">
      <w:pPr>
        <w:spacing w:line="360" w:lineRule="auto"/>
        <w:ind w:firstLine="709"/>
        <w:jc w:val="both"/>
        <w:rPr>
          <w:color w:val="000000"/>
          <w:sz w:val="28"/>
          <w:szCs w:val="28"/>
        </w:rPr>
      </w:pPr>
      <w:r>
        <w:rPr>
          <w:color w:val="000000"/>
          <w:sz w:val="28"/>
          <w:szCs w:val="28"/>
        </w:rPr>
        <w:t xml:space="preserve">– </w:t>
      </w:r>
      <w:r w:rsidRPr="00A43895">
        <w:rPr>
          <w:color w:val="000000"/>
          <w:sz w:val="28"/>
          <w:szCs w:val="28"/>
        </w:rPr>
        <w:t>п</w:t>
      </w:r>
      <w:r w:rsidR="00E12CD5" w:rsidRPr="00A43895">
        <w:rPr>
          <w:color w:val="000000"/>
          <w:sz w:val="28"/>
          <w:szCs w:val="28"/>
        </w:rPr>
        <w:t>равовая форма общественных отношений.</w:t>
      </w:r>
    </w:p>
    <w:p w:rsidR="005E6471"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Исследуя тему данной курсовой работы, мною были использованы труды таких авторов как: </w:t>
      </w:r>
      <w:r w:rsidR="00A43895" w:rsidRPr="00A43895">
        <w:rPr>
          <w:color w:val="000000"/>
          <w:sz w:val="28"/>
          <w:szCs w:val="28"/>
        </w:rPr>
        <w:t>Л.Ю.</w:t>
      </w:r>
      <w:r w:rsidR="00A43895">
        <w:rPr>
          <w:color w:val="000000"/>
          <w:sz w:val="28"/>
          <w:szCs w:val="28"/>
        </w:rPr>
        <w:t> </w:t>
      </w:r>
      <w:r w:rsidR="00A43895" w:rsidRPr="00A43895">
        <w:rPr>
          <w:color w:val="000000"/>
          <w:sz w:val="28"/>
          <w:szCs w:val="28"/>
        </w:rPr>
        <w:t>Грудицына</w:t>
      </w:r>
      <w:r w:rsidRPr="00A43895">
        <w:rPr>
          <w:color w:val="000000"/>
          <w:sz w:val="28"/>
          <w:szCs w:val="28"/>
        </w:rPr>
        <w:t xml:space="preserve">, </w:t>
      </w:r>
      <w:r w:rsidR="00A43895" w:rsidRPr="00A43895">
        <w:rPr>
          <w:color w:val="000000"/>
          <w:sz w:val="28"/>
          <w:szCs w:val="28"/>
        </w:rPr>
        <w:t>Заскока</w:t>
      </w:r>
      <w:r w:rsidR="00A43895">
        <w:rPr>
          <w:color w:val="000000"/>
          <w:sz w:val="28"/>
          <w:szCs w:val="28"/>
        </w:rPr>
        <w:t> </w:t>
      </w:r>
      <w:r w:rsidR="00A43895" w:rsidRPr="00A43895">
        <w:rPr>
          <w:color w:val="000000"/>
          <w:sz w:val="28"/>
          <w:szCs w:val="28"/>
        </w:rPr>
        <w:t>С.А.</w:t>
      </w:r>
      <w:r w:rsidR="00A43895">
        <w:rPr>
          <w:color w:val="000000"/>
          <w:sz w:val="28"/>
          <w:szCs w:val="28"/>
        </w:rPr>
        <w:t xml:space="preserve"> </w:t>
      </w:r>
      <w:r w:rsidRPr="00A43895">
        <w:rPr>
          <w:color w:val="000000"/>
          <w:sz w:val="28"/>
          <w:szCs w:val="28"/>
        </w:rPr>
        <w:t xml:space="preserve">и другие. Наиболее интересными мне показались статьи таких авторов как: «Виды гражданских правоотношений» из учебника </w:t>
      </w:r>
      <w:r w:rsidR="00A43895" w:rsidRPr="00A43895">
        <w:rPr>
          <w:color w:val="000000"/>
          <w:sz w:val="28"/>
          <w:szCs w:val="28"/>
        </w:rPr>
        <w:t>Л.Ю.</w:t>
      </w:r>
      <w:r w:rsidR="00A43895">
        <w:rPr>
          <w:color w:val="000000"/>
          <w:sz w:val="28"/>
          <w:szCs w:val="28"/>
        </w:rPr>
        <w:t> </w:t>
      </w:r>
      <w:r w:rsidR="00A43895" w:rsidRPr="00A43895">
        <w:rPr>
          <w:color w:val="000000"/>
          <w:sz w:val="28"/>
          <w:szCs w:val="28"/>
        </w:rPr>
        <w:t>Грудицына</w:t>
      </w:r>
      <w:r w:rsidRPr="00A43895">
        <w:rPr>
          <w:color w:val="000000"/>
          <w:sz w:val="28"/>
          <w:szCs w:val="28"/>
        </w:rPr>
        <w:t>.</w:t>
      </w:r>
    </w:p>
    <w:p w:rsidR="00095176" w:rsidRPr="005D4E6A" w:rsidRDefault="00095176" w:rsidP="00A43895">
      <w:pPr>
        <w:shd w:val="clear" w:color="auto" w:fill="FFFFFF"/>
        <w:autoSpaceDE w:val="0"/>
        <w:autoSpaceDN w:val="0"/>
        <w:adjustRightInd w:val="0"/>
        <w:spacing w:line="360" w:lineRule="auto"/>
        <w:ind w:firstLine="709"/>
        <w:jc w:val="both"/>
        <w:rPr>
          <w:color w:val="000000"/>
          <w:sz w:val="28"/>
          <w:szCs w:val="36"/>
        </w:rPr>
      </w:pPr>
    </w:p>
    <w:p w:rsidR="00095176" w:rsidRPr="005D4E6A" w:rsidRDefault="00095176" w:rsidP="00A43895">
      <w:pPr>
        <w:shd w:val="clear" w:color="auto" w:fill="FFFFFF"/>
        <w:autoSpaceDE w:val="0"/>
        <w:autoSpaceDN w:val="0"/>
        <w:adjustRightInd w:val="0"/>
        <w:spacing w:line="360" w:lineRule="auto"/>
        <w:ind w:firstLine="709"/>
        <w:jc w:val="both"/>
        <w:rPr>
          <w:color w:val="000000"/>
          <w:sz w:val="28"/>
          <w:szCs w:val="36"/>
        </w:rPr>
      </w:pPr>
    </w:p>
    <w:p w:rsidR="00E12CD5" w:rsidRPr="00A43895" w:rsidRDefault="005D4E6A" w:rsidP="00A43895">
      <w:pPr>
        <w:numPr>
          <w:ilvl w:val="0"/>
          <w:numId w:val="20"/>
        </w:numPr>
        <w:shd w:val="clear" w:color="auto" w:fill="FFFFFF"/>
        <w:autoSpaceDE w:val="0"/>
        <w:autoSpaceDN w:val="0"/>
        <w:adjustRightInd w:val="0"/>
        <w:spacing w:line="360" w:lineRule="auto"/>
        <w:ind w:left="0" w:firstLine="709"/>
        <w:jc w:val="both"/>
        <w:rPr>
          <w:b/>
          <w:bCs/>
          <w:color w:val="000000"/>
          <w:sz w:val="28"/>
          <w:szCs w:val="32"/>
        </w:rPr>
      </w:pPr>
      <w:r>
        <w:rPr>
          <w:b/>
          <w:bCs/>
          <w:color w:val="000000"/>
          <w:sz w:val="28"/>
          <w:szCs w:val="32"/>
        </w:rPr>
        <w:br w:type="page"/>
      </w:r>
      <w:r w:rsidR="00E12CD5" w:rsidRPr="00A43895">
        <w:rPr>
          <w:b/>
          <w:bCs/>
          <w:color w:val="000000"/>
          <w:sz w:val="28"/>
          <w:szCs w:val="32"/>
        </w:rPr>
        <w:t>В</w:t>
      </w:r>
      <w:r w:rsidR="0021540C" w:rsidRPr="00A43895">
        <w:rPr>
          <w:b/>
          <w:bCs/>
          <w:color w:val="000000"/>
          <w:sz w:val="28"/>
          <w:szCs w:val="32"/>
        </w:rPr>
        <w:t>иды гражданских правоотношений</w:t>
      </w:r>
    </w:p>
    <w:p w:rsidR="005D4E6A" w:rsidRPr="005D4E6A" w:rsidRDefault="005D4E6A" w:rsidP="00A43895">
      <w:pPr>
        <w:shd w:val="clear" w:color="auto" w:fill="FFFFFF"/>
        <w:autoSpaceDE w:val="0"/>
        <w:autoSpaceDN w:val="0"/>
        <w:adjustRightInd w:val="0"/>
        <w:spacing w:line="360" w:lineRule="auto"/>
        <w:ind w:firstLine="709"/>
        <w:jc w:val="both"/>
        <w:rPr>
          <w:bCs/>
          <w:color w:val="000000"/>
          <w:sz w:val="28"/>
          <w:szCs w:val="28"/>
          <w:lang w:val="en-US"/>
        </w:rPr>
      </w:pPr>
    </w:p>
    <w:p w:rsidR="0021540C" w:rsidRPr="00A43895" w:rsidRDefault="0021540C" w:rsidP="00A43895">
      <w:pPr>
        <w:shd w:val="clear" w:color="auto" w:fill="FFFFFF"/>
        <w:autoSpaceDE w:val="0"/>
        <w:autoSpaceDN w:val="0"/>
        <w:adjustRightInd w:val="0"/>
        <w:spacing w:line="360" w:lineRule="auto"/>
        <w:ind w:firstLine="709"/>
        <w:jc w:val="both"/>
        <w:rPr>
          <w:b/>
          <w:bCs/>
          <w:color w:val="000000"/>
          <w:sz w:val="28"/>
          <w:szCs w:val="28"/>
        </w:rPr>
      </w:pPr>
      <w:r w:rsidRPr="00A43895">
        <w:rPr>
          <w:b/>
          <w:bCs/>
          <w:color w:val="000000"/>
          <w:sz w:val="28"/>
          <w:szCs w:val="28"/>
        </w:rPr>
        <w:t>1.1</w:t>
      </w:r>
      <w:r w:rsidR="005D4E6A">
        <w:rPr>
          <w:b/>
          <w:bCs/>
          <w:color w:val="000000"/>
          <w:sz w:val="28"/>
          <w:szCs w:val="28"/>
          <w:lang w:val="en-US"/>
        </w:rPr>
        <w:t xml:space="preserve"> </w:t>
      </w:r>
      <w:r w:rsidRPr="00A43895">
        <w:rPr>
          <w:b/>
          <w:bCs/>
          <w:color w:val="000000"/>
          <w:sz w:val="28"/>
          <w:szCs w:val="28"/>
        </w:rPr>
        <w:t>Понятие гражданского правоотношения</w:t>
      </w:r>
    </w:p>
    <w:p w:rsidR="005D4E6A" w:rsidRDefault="005D4E6A" w:rsidP="00A43895">
      <w:pPr>
        <w:shd w:val="clear" w:color="auto" w:fill="FFFFFF"/>
        <w:autoSpaceDE w:val="0"/>
        <w:autoSpaceDN w:val="0"/>
        <w:adjustRightInd w:val="0"/>
        <w:spacing w:line="360" w:lineRule="auto"/>
        <w:ind w:firstLine="709"/>
        <w:jc w:val="both"/>
        <w:rPr>
          <w:color w:val="000000"/>
          <w:sz w:val="28"/>
          <w:szCs w:val="28"/>
          <w:lang w:val="en-US"/>
        </w:rPr>
      </w:pPr>
    </w:p>
    <w:p w:rsidR="0021540C" w:rsidRPr="00A43895" w:rsidRDefault="0021540C"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Нормами гражданского права регулируются общественные отношения, которые возникают по поводу материальных и нематериальных благ, имеющих социальную значимость. Социальная значимость регулируемых нормами гражданского права общественных отношений определяется не размером названных благ, не их оценочной стоимостью, а видовой принадлежностью. </w:t>
      </w:r>
    </w:p>
    <w:p w:rsidR="0021540C" w:rsidRPr="00A43895" w:rsidRDefault="0021540C"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Например, законодатель признает необходимым определить порядок создания и деятельности хозяйственных обществ и товариществ, производственных кооперативов, государственных и муниципальных унитарных предприятий, некоммерческих организаций, виды и формы заключения сделок, условия их ничтожности и оспоримости, исковую давность, вещные права, основания возникновения, изменения и прекращения обязательств, другие правоотношения.</w:t>
      </w:r>
    </w:p>
    <w:p w:rsidR="00BB70E6" w:rsidRPr="00A43895" w:rsidRDefault="00BB70E6" w:rsidP="00A43895">
      <w:pPr>
        <w:shd w:val="clear" w:color="000000" w:fill="auto"/>
        <w:spacing w:line="360" w:lineRule="auto"/>
        <w:ind w:firstLine="709"/>
        <w:jc w:val="both"/>
        <w:rPr>
          <w:snapToGrid w:val="0"/>
          <w:color w:val="000000"/>
          <w:sz w:val="28"/>
        </w:rPr>
      </w:pPr>
      <w:r w:rsidRPr="00A43895">
        <w:rPr>
          <w:snapToGrid w:val="0"/>
          <w:color w:val="000000"/>
          <w:sz w:val="28"/>
        </w:rPr>
        <w:t>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5D0129" w:rsidRPr="00A43895" w:rsidRDefault="005D0129"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Для полной характеристики любого правоотношения необходимо установить составляющие его элементы:</w:t>
      </w:r>
    </w:p>
    <w:p w:rsidR="005D0129"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ю</w:t>
      </w:r>
      <w:r w:rsidR="005D0129" w:rsidRPr="00A43895">
        <w:rPr>
          <w:color w:val="000000"/>
          <w:sz w:val="28"/>
          <w:szCs w:val="28"/>
        </w:rPr>
        <w:t xml:space="preserve">ридические факты, </w:t>
      </w:r>
      <w:r>
        <w:rPr>
          <w:color w:val="000000"/>
          <w:sz w:val="28"/>
          <w:szCs w:val="28"/>
        </w:rPr>
        <w:t>т.е.</w:t>
      </w:r>
      <w:r w:rsidR="005D0129" w:rsidRPr="00A43895">
        <w:rPr>
          <w:color w:val="000000"/>
          <w:sz w:val="28"/>
          <w:szCs w:val="28"/>
        </w:rPr>
        <w:t xml:space="preserve"> основания его возникновения, изменения и прекращения;</w:t>
      </w:r>
    </w:p>
    <w:p w:rsidR="00C5176E"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с</w:t>
      </w:r>
      <w:r w:rsidR="005D0129" w:rsidRPr="00A43895">
        <w:rPr>
          <w:color w:val="000000"/>
          <w:sz w:val="28"/>
          <w:szCs w:val="28"/>
        </w:rPr>
        <w:t xml:space="preserve">убъективный состав правоотношения </w:t>
      </w:r>
      <w:r>
        <w:rPr>
          <w:color w:val="000000"/>
          <w:sz w:val="28"/>
          <w:szCs w:val="28"/>
        </w:rPr>
        <w:t xml:space="preserve">– </w:t>
      </w:r>
      <w:r w:rsidRPr="00A43895">
        <w:rPr>
          <w:color w:val="000000"/>
          <w:sz w:val="28"/>
          <w:szCs w:val="28"/>
        </w:rPr>
        <w:t>с</w:t>
      </w:r>
      <w:r w:rsidR="005D0129" w:rsidRPr="00A43895">
        <w:rPr>
          <w:color w:val="000000"/>
          <w:sz w:val="28"/>
          <w:szCs w:val="28"/>
        </w:rPr>
        <w:t xml:space="preserve">овокупность лиц, участвующих </w:t>
      </w:r>
      <w:r w:rsidR="00C5176E" w:rsidRPr="00A43895">
        <w:rPr>
          <w:color w:val="000000"/>
          <w:sz w:val="28"/>
          <w:szCs w:val="28"/>
        </w:rPr>
        <w:t>в данном правоотношении;</w:t>
      </w:r>
    </w:p>
    <w:p w:rsidR="00C5176E"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с</w:t>
      </w:r>
      <w:r w:rsidR="00C5176E" w:rsidRPr="00A43895">
        <w:rPr>
          <w:color w:val="000000"/>
          <w:sz w:val="28"/>
          <w:szCs w:val="28"/>
        </w:rPr>
        <w:t>одержание правоотношения и структуру содержания правоотношения;</w:t>
      </w:r>
    </w:p>
    <w:p w:rsidR="00C5176E"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о</w:t>
      </w:r>
      <w:r w:rsidR="00C5176E" w:rsidRPr="00A43895">
        <w:rPr>
          <w:color w:val="000000"/>
          <w:sz w:val="28"/>
          <w:szCs w:val="28"/>
        </w:rPr>
        <w:t>бъект правоотношения-то, по поводу чего возникает и осуществляется деятельность субъектов.</w:t>
      </w:r>
    </w:p>
    <w:p w:rsidR="005D0129" w:rsidRPr="00A43895" w:rsidRDefault="00C5176E"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Структура содержания гражданских правоотношений может быть простой и сложной. Элементарно</w:t>
      </w:r>
      <w:r w:rsidR="00A43895">
        <w:rPr>
          <w:color w:val="000000"/>
          <w:sz w:val="28"/>
          <w:szCs w:val="28"/>
        </w:rPr>
        <w:t xml:space="preserve"> </w:t>
      </w:r>
      <w:r w:rsidRPr="00A43895">
        <w:rPr>
          <w:color w:val="000000"/>
          <w:sz w:val="28"/>
          <w:szCs w:val="28"/>
        </w:rPr>
        <w:t xml:space="preserve">простой выглядит структура содержания правоотношений, возникающая между заемщиком и заимодавцем, без права заимодавца на получение процентов. Большинству гражданско-правовых отношений присуща сложная структура </w:t>
      </w:r>
      <w:r w:rsidR="00BB70E6" w:rsidRPr="00A43895">
        <w:rPr>
          <w:color w:val="000000"/>
          <w:sz w:val="28"/>
          <w:szCs w:val="28"/>
        </w:rPr>
        <w:t>содержания. Например, договор поставки: помимо главного права покупателя требовать передачи купленных товаров и его главной обязанности уплатить за товар корреспондирующих им главных прав и обязанностей продавца, у сторон возникают другие множественные права и обязанности, связанные с исполнением и осуществлением главных прав и обязанностей.</w:t>
      </w:r>
    </w:p>
    <w:p w:rsidR="005D0129" w:rsidRPr="00A43895" w:rsidRDefault="0021540C"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Гражданско-правовые отношения складываются в реальной деятельности их участников. Законодателем определяются идеальные модели поведения участников общественных отношений. Поэтому урегулированные нормами гражданского права общественные отношения представляют собой единство идеального моделирования и реального содержания.</w:t>
      </w:r>
    </w:p>
    <w:p w:rsidR="0021540C" w:rsidRPr="00A43895" w:rsidRDefault="0021540C"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Таким образом</w:t>
      </w:r>
      <w:r w:rsidR="005D4E6A">
        <w:rPr>
          <w:color w:val="000000"/>
          <w:sz w:val="28"/>
          <w:szCs w:val="28"/>
        </w:rPr>
        <w:t>,</w:t>
      </w:r>
      <w:r w:rsidR="004D1BF0" w:rsidRPr="00A43895">
        <w:rPr>
          <w:color w:val="000000"/>
          <w:sz w:val="28"/>
          <w:szCs w:val="28"/>
        </w:rPr>
        <w:t xml:space="preserve"> гражданское правоотношение это юридическая связь равных, имущественно и организованно обособленных субъектов имущественных и личных неимущественных отношений, выражающаяся в наличии у них субъективных прав и обязанностей, обеспеченных возможностью применения к их нарушителям государственно принудительных мер имущественного характера. Правоотношения</w:t>
      </w:r>
      <w:r w:rsidR="00A43895">
        <w:rPr>
          <w:color w:val="000000"/>
          <w:sz w:val="28"/>
          <w:szCs w:val="28"/>
        </w:rPr>
        <w:t xml:space="preserve"> –</w:t>
      </w:r>
      <w:r w:rsidR="00A43895" w:rsidRPr="00A43895">
        <w:rPr>
          <w:color w:val="000000"/>
          <w:sz w:val="28"/>
          <w:szCs w:val="28"/>
        </w:rPr>
        <w:t xml:space="preserve"> эт</w:t>
      </w:r>
      <w:r w:rsidR="004D1BF0" w:rsidRPr="00A43895">
        <w:rPr>
          <w:color w:val="000000"/>
          <w:sz w:val="28"/>
          <w:szCs w:val="28"/>
        </w:rPr>
        <w:t xml:space="preserve">о идеологические отношения, являющиеся основным видом социальных связей субъектов, возникающих и существующих на основе правовых норм. Содержание этих связей составляют права и обязанности сторон, которые в теории права называют субъективными, </w:t>
      </w:r>
      <w:r w:rsidR="00A43895">
        <w:rPr>
          <w:color w:val="000000"/>
          <w:sz w:val="28"/>
          <w:szCs w:val="28"/>
        </w:rPr>
        <w:t>т.е.</w:t>
      </w:r>
      <w:r w:rsidR="004D1BF0" w:rsidRPr="00A43895">
        <w:rPr>
          <w:color w:val="000000"/>
          <w:sz w:val="28"/>
          <w:szCs w:val="28"/>
        </w:rPr>
        <w:t xml:space="preserve"> показывающие принадлежность прав и обязанностей строго определенным субъектам правоотношений.</w:t>
      </w:r>
    </w:p>
    <w:p w:rsidR="00A43895" w:rsidRPr="005D4E6A" w:rsidRDefault="00A43895" w:rsidP="00A43895">
      <w:pPr>
        <w:shd w:val="clear" w:color="auto" w:fill="FFFFFF"/>
        <w:autoSpaceDE w:val="0"/>
        <w:autoSpaceDN w:val="0"/>
        <w:adjustRightInd w:val="0"/>
        <w:spacing w:line="360" w:lineRule="auto"/>
        <w:ind w:firstLine="709"/>
        <w:jc w:val="both"/>
        <w:rPr>
          <w:bCs/>
          <w:color w:val="000000"/>
          <w:sz w:val="28"/>
          <w:szCs w:val="28"/>
        </w:rPr>
      </w:pPr>
    </w:p>
    <w:p w:rsidR="00E12CD5" w:rsidRPr="00A43895" w:rsidRDefault="00BB70E6" w:rsidP="00A43895">
      <w:pPr>
        <w:shd w:val="clear" w:color="auto" w:fill="FFFFFF"/>
        <w:autoSpaceDE w:val="0"/>
        <w:autoSpaceDN w:val="0"/>
        <w:adjustRightInd w:val="0"/>
        <w:spacing w:line="360" w:lineRule="auto"/>
        <w:ind w:firstLine="709"/>
        <w:jc w:val="both"/>
        <w:rPr>
          <w:b/>
          <w:bCs/>
          <w:color w:val="000000"/>
          <w:sz w:val="28"/>
          <w:szCs w:val="28"/>
        </w:rPr>
      </w:pPr>
      <w:r w:rsidRPr="00A43895">
        <w:rPr>
          <w:b/>
          <w:bCs/>
          <w:color w:val="000000"/>
          <w:sz w:val="28"/>
          <w:szCs w:val="28"/>
        </w:rPr>
        <w:t>1.2</w:t>
      </w:r>
      <w:r w:rsidR="00E12CD5" w:rsidRPr="00A43895">
        <w:rPr>
          <w:b/>
          <w:bCs/>
          <w:color w:val="000000"/>
          <w:sz w:val="28"/>
          <w:szCs w:val="28"/>
        </w:rPr>
        <w:t xml:space="preserve"> Имущественные и неимущественные гражданские правоотношения</w:t>
      </w:r>
    </w:p>
    <w:p w:rsidR="005D4E6A" w:rsidRDefault="005D4E6A" w:rsidP="00A43895">
      <w:pPr>
        <w:shd w:val="clear" w:color="auto" w:fill="FFFFFF"/>
        <w:autoSpaceDE w:val="0"/>
        <w:autoSpaceDN w:val="0"/>
        <w:adjustRightInd w:val="0"/>
        <w:spacing w:line="360" w:lineRule="auto"/>
        <w:ind w:firstLine="709"/>
        <w:jc w:val="both"/>
        <w:rPr>
          <w:color w:val="000000"/>
          <w:sz w:val="28"/>
          <w:szCs w:val="28"/>
        </w:rPr>
      </w:pPr>
    </w:p>
    <w:p w:rsidR="00857036"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Существует большое разнообразие гражданских правоотношений, что затрудняет их изучение.</w:t>
      </w:r>
      <w:r w:rsidR="00217A57" w:rsidRPr="00A43895">
        <w:rPr>
          <w:color w:val="000000"/>
          <w:sz w:val="28"/>
          <w:szCs w:val="28"/>
        </w:rPr>
        <w:t xml:space="preserve">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устанавливают в результате</w:t>
      </w:r>
      <w:r w:rsidR="00A43895">
        <w:rPr>
          <w:color w:val="000000"/>
          <w:sz w:val="28"/>
          <w:szCs w:val="28"/>
        </w:rPr>
        <w:t xml:space="preserve"> </w:t>
      </w:r>
      <w:r w:rsidR="00217A57" w:rsidRPr="00A43895">
        <w:rPr>
          <w:color w:val="000000"/>
          <w:sz w:val="28"/>
          <w:szCs w:val="28"/>
        </w:rPr>
        <w:t xml:space="preserve">урегулирования нормами гражданского законодательства имущественно-стоимостных отношений, а личные неимущественные </w:t>
      </w:r>
      <w:r w:rsidR="00A43895">
        <w:rPr>
          <w:color w:val="000000"/>
          <w:sz w:val="28"/>
          <w:szCs w:val="28"/>
        </w:rPr>
        <w:t>–</w:t>
      </w:r>
      <w:r w:rsidR="00A43895" w:rsidRPr="00A43895">
        <w:rPr>
          <w:color w:val="000000"/>
          <w:sz w:val="28"/>
          <w:szCs w:val="28"/>
        </w:rPr>
        <w:t xml:space="preserve"> </w:t>
      </w:r>
      <w:r w:rsidR="00217A57" w:rsidRPr="00A43895">
        <w:rPr>
          <w:color w:val="000000"/>
          <w:sz w:val="28"/>
          <w:szCs w:val="28"/>
        </w:rPr>
        <w:t>в</w:t>
      </w:r>
      <w:r w:rsidR="00A43895">
        <w:rPr>
          <w:color w:val="000000"/>
          <w:sz w:val="28"/>
          <w:szCs w:val="28"/>
        </w:rPr>
        <w:t xml:space="preserve"> </w:t>
      </w:r>
      <w:r w:rsidR="00217A57" w:rsidRPr="00A43895">
        <w:rPr>
          <w:color w:val="000000"/>
          <w:sz w:val="28"/>
          <w:szCs w:val="28"/>
        </w:rPr>
        <w:t>результате урегулирования гражданским законодательством личных неимущественных отношений.</w:t>
      </w:r>
    </w:p>
    <w:p w:rsidR="00857036" w:rsidRPr="00A43895" w:rsidRDefault="00857036"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Классификация гражданских правоотношений на имущественные и неимущественные</w:t>
      </w:r>
      <w:r w:rsidRPr="00A43895">
        <w:rPr>
          <w:i/>
          <w:iCs/>
          <w:color w:val="000000"/>
          <w:sz w:val="28"/>
          <w:szCs w:val="28"/>
        </w:rPr>
        <w:t xml:space="preserve"> </w:t>
      </w:r>
      <w:r w:rsidRPr="00A43895">
        <w:rPr>
          <w:color w:val="000000"/>
          <w:sz w:val="28"/>
          <w:szCs w:val="28"/>
        </w:rPr>
        <w:t xml:space="preserve">основана на том, что имущественные отношения имеют некоторое экономическое содержание и всегда связаны с нахождением имущества у того или иного лица (например, правоотношения собственности, хозяйственного ведения, оперативного управления и других вещных прав), либо с передачей имущества одним лицом другому (например, по договорам купли-продажи, мены </w:t>
      </w:r>
      <w:r w:rsidR="00A43895">
        <w:rPr>
          <w:color w:val="000000"/>
          <w:sz w:val="28"/>
          <w:szCs w:val="28"/>
        </w:rPr>
        <w:t>и т.д.</w:t>
      </w:r>
      <w:r w:rsidRPr="00A43895">
        <w:rPr>
          <w:color w:val="000000"/>
          <w:sz w:val="28"/>
          <w:szCs w:val="28"/>
        </w:rPr>
        <w:t>).</w:t>
      </w:r>
    </w:p>
    <w:p w:rsidR="00857036" w:rsidRPr="00A43895" w:rsidRDefault="00857036"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Большинство гражданских правоотношений носит имущественный характер. В имущественных отношениях, объектами которых выступают вещи, большое значение приобретает урегулирование правового режима вещи. Имущественные права, именно в силу тесной связи со своими объектами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вещами (имуществом), по большей части передаваемы, они переходят вместе с вещью к другим лицам в порядке правопреемства (переход по наследству, в случае реорганизации юридических лиц </w:t>
      </w:r>
      <w:r w:rsidR="00A43895">
        <w:rPr>
          <w:color w:val="000000"/>
          <w:sz w:val="28"/>
          <w:szCs w:val="28"/>
        </w:rPr>
        <w:t>и т.п.</w:t>
      </w:r>
      <w:r w:rsidRPr="00A43895">
        <w:rPr>
          <w:color w:val="000000"/>
          <w:sz w:val="28"/>
          <w:szCs w:val="28"/>
        </w:rPr>
        <w:t>). Эта связь имущественного права с вещами как его объектом обусловливает специфический способ защиты: иск об истребовании (передаче вещи). Имущественный характер правоотношения предопределяет и имущественный характер гражданско-правовой ответственности, и такую основную форму, как возмещение убытков. На защиту существенных гражданских прав (за некоторыми исключениями) распространяется исковая давность.</w:t>
      </w:r>
    </w:p>
    <w:p w:rsidR="00E12CD5" w:rsidRPr="00A43895" w:rsidRDefault="00217A57"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Специфика имущественных и личных неимущественных правоотношений предопределяет и особые способы защиты </w:t>
      </w:r>
      <w:r w:rsidR="00857036" w:rsidRPr="00A43895">
        <w:rPr>
          <w:color w:val="000000"/>
          <w:sz w:val="28"/>
          <w:szCs w:val="28"/>
        </w:rPr>
        <w:t>субъективных прав, существующих в рамках правоотношений. По общему правилу, имущественные права защищаются посредством возмещения причиненных убытков; защита же личных неимущественных прав –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будет восстановлена, а его личное неимущественное право защищено, если по решению суда газета опубликует опровержение.</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И прежде в соответствии со ст.</w:t>
      </w:r>
      <w:r w:rsidR="00A43895">
        <w:rPr>
          <w:color w:val="000000"/>
          <w:sz w:val="28"/>
          <w:szCs w:val="28"/>
        </w:rPr>
        <w:t> </w:t>
      </w:r>
      <w:r w:rsidR="00A43895" w:rsidRPr="00A43895">
        <w:rPr>
          <w:color w:val="000000"/>
          <w:sz w:val="28"/>
          <w:szCs w:val="28"/>
        </w:rPr>
        <w:t>7</w:t>
      </w:r>
      <w:r w:rsidRPr="00A43895">
        <w:rPr>
          <w:color w:val="000000"/>
          <w:sz w:val="28"/>
          <w:szCs w:val="28"/>
        </w:rPr>
        <w:t xml:space="preserve"> ГК 1964</w:t>
      </w:r>
      <w:r w:rsidR="00A43895">
        <w:rPr>
          <w:color w:val="000000"/>
          <w:sz w:val="28"/>
          <w:szCs w:val="28"/>
        </w:rPr>
        <w:t> </w:t>
      </w:r>
      <w:r w:rsidR="00A43895" w:rsidRPr="00A43895">
        <w:rPr>
          <w:color w:val="000000"/>
          <w:sz w:val="28"/>
          <w:szCs w:val="28"/>
        </w:rPr>
        <w:t>г</w:t>
      </w:r>
      <w:r w:rsidRPr="00A43895">
        <w:rPr>
          <w:color w:val="000000"/>
          <w:sz w:val="28"/>
          <w:szCs w:val="28"/>
        </w:rPr>
        <w:t>. имущественные убытки, причиненные распространением не соответствующих действительности сведений, порочащих честь и достоинство, могли взыскиваться, а с 1990</w:t>
      </w:r>
      <w:r w:rsidR="00A43895">
        <w:rPr>
          <w:color w:val="000000"/>
          <w:sz w:val="28"/>
          <w:szCs w:val="28"/>
        </w:rPr>
        <w:t> </w:t>
      </w:r>
      <w:r w:rsidR="00A43895" w:rsidRPr="00A43895">
        <w:rPr>
          <w:color w:val="000000"/>
          <w:sz w:val="28"/>
          <w:szCs w:val="28"/>
        </w:rPr>
        <w:t>г</w:t>
      </w:r>
      <w:r w:rsidRPr="00A43895">
        <w:rPr>
          <w:color w:val="000000"/>
          <w:sz w:val="28"/>
          <w:szCs w:val="28"/>
        </w:rPr>
        <w:t>. в соответствии с рядом законодательных актов разрешалась и имущественная компенсация морального вреда. Тем не менее это обстоятельство не вызывало сомнений ученых по поводу особой природы этих неимущественных отношений. Возможность применения имущественных санкций (штрафа, например) за нарушение неимущественных отношений не изменяет юридической природы этих отношений, а лишь означает, что они вовлечены в сферу применения гражданско-правовых санкций.</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Гражданское законодательство определяет основания возникновения и порядок осуществления отношений первой группы и защищает отношения второй группы, если иное не вытекает из существа этих нематериальных благ (П.</w:t>
      </w:r>
      <w:r w:rsidR="00A43895">
        <w:rPr>
          <w:color w:val="000000"/>
          <w:sz w:val="28"/>
          <w:szCs w:val="28"/>
        </w:rPr>
        <w:t> </w:t>
      </w:r>
      <w:r w:rsidR="00A43895" w:rsidRPr="00A43895">
        <w:rPr>
          <w:color w:val="000000"/>
          <w:sz w:val="28"/>
          <w:szCs w:val="28"/>
        </w:rPr>
        <w:t>2</w:t>
      </w:r>
      <w:r w:rsidRPr="00A43895">
        <w:rPr>
          <w:color w:val="000000"/>
          <w:sz w:val="28"/>
          <w:szCs w:val="28"/>
        </w:rPr>
        <w:t xml:space="preserve"> ст.</w:t>
      </w:r>
      <w:r w:rsidR="00A43895">
        <w:rPr>
          <w:color w:val="000000"/>
          <w:sz w:val="28"/>
          <w:szCs w:val="28"/>
        </w:rPr>
        <w:t> </w:t>
      </w:r>
      <w:r w:rsidR="00A43895" w:rsidRPr="00A43895">
        <w:rPr>
          <w:color w:val="000000"/>
          <w:sz w:val="28"/>
          <w:szCs w:val="28"/>
        </w:rPr>
        <w:t>2</w:t>
      </w:r>
      <w:r w:rsidRPr="00A43895">
        <w:rPr>
          <w:color w:val="000000"/>
          <w:sz w:val="28"/>
          <w:szCs w:val="28"/>
        </w:rPr>
        <w:t xml:space="preserve"> ГК РФ).</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Таким образом, если отношения первой группы в силу их имманентности предмету гражданского права регулируются этим правом в полном объеме, то отношения второй группы лишь охраняются гражданским правом. Законодатель признает специфику этих прав. Эти права и нематериальные блага принадлежат гражданину от рождения или в силу, закона, неотчуждаемы и не передаваемы иным способом, они защищаются в случаях и порядке, предусмотренных законами, а также в тех случаях и тех пределах, в каких использование способов защиты гражданских прав (Ст.</w:t>
      </w:r>
      <w:r w:rsidR="00A43895">
        <w:rPr>
          <w:color w:val="000000"/>
          <w:sz w:val="28"/>
          <w:szCs w:val="28"/>
        </w:rPr>
        <w:t> </w:t>
      </w:r>
      <w:r w:rsidR="00A43895" w:rsidRPr="00A43895">
        <w:rPr>
          <w:color w:val="000000"/>
          <w:sz w:val="28"/>
          <w:szCs w:val="28"/>
        </w:rPr>
        <w:t>1</w:t>
      </w:r>
      <w:r w:rsidRPr="00A43895">
        <w:rPr>
          <w:color w:val="000000"/>
          <w:sz w:val="28"/>
          <w:szCs w:val="28"/>
        </w:rPr>
        <w:t>2 ГК РФ) вытекает из существа нарушенного нематериального права и характера последствий этого нарушения (Ст.</w:t>
      </w:r>
      <w:r w:rsidR="00A43895">
        <w:rPr>
          <w:color w:val="000000"/>
          <w:sz w:val="28"/>
          <w:szCs w:val="28"/>
        </w:rPr>
        <w:t> </w:t>
      </w:r>
      <w:r w:rsidR="00A43895" w:rsidRPr="00A43895">
        <w:rPr>
          <w:color w:val="000000"/>
          <w:sz w:val="28"/>
          <w:szCs w:val="28"/>
        </w:rPr>
        <w:t>1</w:t>
      </w:r>
      <w:r w:rsidRPr="00A43895">
        <w:rPr>
          <w:color w:val="000000"/>
          <w:sz w:val="28"/>
          <w:szCs w:val="28"/>
        </w:rPr>
        <w:t>50 ГК РФ).</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Эти права определяют основной социальный статус личности, они закреплены на конституционном уровне (Гл.</w:t>
      </w:r>
      <w:r w:rsidR="00A43895">
        <w:rPr>
          <w:color w:val="000000"/>
          <w:sz w:val="28"/>
          <w:szCs w:val="28"/>
        </w:rPr>
        <w:t> </w:t>
      </w:r>
      <w:r w:rsidR="00A43895" w:rsidRPr="00A43895">
        <w:rPr>
          <w:color w:val="000000"/>
          <w:sz w:val="28"/>
          <w:szCs w:val="28"/>
        </w:rPr>
        <w:t>2</w:t>
      </w:r>
      <w:r w:rsidRPr="00A43895">
        <w:rPr>
          <w:color w:val="000000"/>
          <w:sz w:val="28"/>
          <w:szCs w:val="28"/>
        </w:rPr>
        <w:t xml:space="preserve"> Конституции РФ). Конституция РФ закрепляет принцип государственной охраны этих прав и гарантирует им судебную защиту. Судебная защита этих прав осуществляется так или иначе всеми отраслями российского права, в том числе и гражданским правом. Препятствие к такой защите только одно: природа этих прав должна допускать применение гражданско-правовых способов защиты. ГК 1994</w:t>
      </w:r>
      <w:r w:rsidR="00A43895">
        <w:rPr>
          <w:color w:val="000000"/>
          <w:sz w:val="28"/>
          <w:szCs w:val="28"/>
        </w:rPr>
        <w:t> </w:t>
      </w:r>
      <w:r w:rsidR="00A43895" w:rsidRPr="00A43895">
        <w:rPr>
          <w:color w:val="000000"/>
          <w:sz w:val="28"/>
          <w:szCs w:val="28"/>
        </w:rPr>
        <w:t>г</w:t>
      </w:r>
      <w:r w:rsidRPr="00A43895">
        <w:rPr>
          <w:color w:val="000000"/>
          <w:sz w:val="28"/>
          <w:szCs w:val="28"/>
        </w:rPr>
        <w:t xml:space="preserve">. устанавливает особый, пожалуй, универсальный способ защиты таких прав </w:t>
      </w:r>
      <w:r w:rsidR="00A43895">
        <w:rPr>
          <w:color w:val="000000"/>
          <w:sz w:val="28"/>
          <w:szCs w:val="28"/>
        </w:rPr>
        <w:t>–</w:t>
      </w:r>
      <w:r w:rsidR="00A43895" w:rsidRPr="00A43895">
        <w:rPr>
          <w:color w:val="000000"/>
          <w:sz w:val="28"/>
          <w:szCs w:val="28"/>
        </w:rPr>
        <w:t xml:space="preserve"> </w:t>
      </w:r>
      <w:r w:rsidRPr="00A43895">
        <w:rPr>
          <w:color w:val="000000"/>
          <w:sz w:val="28"/>
          <w:szCs w:val="28"/>
        </w:rPr>
        <w:t>компенсацию морального вреда (Ст.</w:t>
      </w:r>
      <w:r w:rsidR="00A43895">
        <w:rPr>
          <w:color w:val="000000"/>
          <w:sz w:val="28"/>
          <w:szCs w:val="28"/>
        </w:rPr>
        <w:t> </w:t>
      </w:r>
      <w:r w:rsidR="00A43895" w:rsidRPr="00A43895">
        <w:rPr>
          <w:color w:val="000000"/>
          <w:sz w:val="28"/>
          <w:szCs w:val="28"/>
        </w:rPr>
        <w:t>1</w:t>
      </w:r>
      <w:r w:rsidRPr="00A43895">
        <w:rPr>
          <w:color w:val="000000"/>
          <w:sz w:val="28"/>
          <w:szCs w:val="28"/>
        </w:rPr>
        <w:t>51 ГК РФ.). Законодатель отдельно выделяет и подробно регламентирует защиту чести, достоинства и деловой репутации наверное потому, что природа этих нематериальных благ более всего соответствует гражданско-правовым способам регулирования.</w:t>
      </w:r>
    </w:p>
    <w:p w:rsidR="007328C7" w:rsidRPr="00A43895" w:rsidRDefault="007328C7" w:rsidP="00A43895">
      <w:pPr>
        <w:shd w:val="clear" w:color="auto" w:fill="FFFFFF"/>
        <w:autoSpaceDE w:val="0"/>
        <w:autoSpaceDN w:val="0"/>
        <w:adjustRightInd w:val="0"/>
        <w:spacing w:line="360" w:lineRule="auto"/>
        <w:ind w:firstLine="709"/>
        <w:jc w:val="both"/>
        <w:rPr>
          <w:color w:val="000000"/>
          <w:sz w:val="28"/>
          <w:szCs w:val="28"/>
        </w:rPr>
      </w:pPr>
    </w:p>
    <w:p w:rsidR="00E12CD5" w:rsidRPr="00A43895" w:rsidRDefault="00627FDF" w:rsidP="00A43895">
      <w:pPr>
        <w:shd w:val="clear" w:color="auto" w:fill="FFFFFF"/>
        <w:autoSpaceDE w:val="0"/>
        <w:autoSpaceDN w:val="0"/>
        <w:adjustRightInd w:val="0"/>
        <w:spacing w:line="360" w:lineRule="auto"/>
        <w:ind w:firstLine="709"/>
        <w:jc w:val="both"/>
        <w:rPr>
          <w:b/>
          <w:bCs/>
          <w:color w:val="000000"/>
          <w:sz w:val="28"/>
          <w:szCs w:val="28"/>
        </w:rPr>
      </w:pPr>
      <w:r w:rsidRPr="00A43895">
        <w:rPr>
          <w:b/>
          <w:bCs/>
          <w:color w:val="000000"/>
          <w:sz w:val="28"/>
          <w:szCs w:val="28"/>
        </w:rPr>
        <w:t>1.3</w:t>
      </w:r>
      <w:r w:rsidR="00E12CD5" w:rsidRPr="00A43895">
        <w:rPr>
          <w:b/>
          <w:bCs/>
          <w:color w:val="000000"/>
          <w:sz w:val="28"/>
          <w:szCs w:val="28"/>
        </w:rPr>
        <w:t xml:space="preserve"> Абсолютные, относительные, вещные и обязательные гражданские правоотношения</w:t>
      </w:r>
    </w:p>
    <w:p w:rsidR="005D4E6A" w:rsidRDefault="005D4E6A" w:rsidP="00A43895">
      <w:pPr>
        <w:shd w:val="clear" w:color="auto" w:fill="FFFFFF"/>
        <w:autoSpaceDE w:val="0"/>
        <w:autoSpaceDN w:val="0"/>
        <w:adjustRightInd w:val="0"/>
        <w:spacing w:line="360" w:lineRule="auto"/>
        <w:ind w:firstLine="709"/>
        <w:jc w:val="both"/>
        <w:rPr>
          <w:color w:val="000000"/>
          <w:sz w:val="28"/>
          <w:szCs w:val="28"/>
        </w:rPr>
      </w:pP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Деление гражданских правоотношений на абсолютные и относительные основано на том, что в абсолютных правоотношениях носителю абсолютного права противостоит неопределенное количество обязанных лиц. Так, собеседник может требовать от всякого и каждого, чтобы тот воздерживался от совершения любых действий, мешающих собс</w:t>
      </w:r>
      <w:r w:rsidR="00627FDF" w:rsidRPr="00A43895">
        <w:rPr>
          <w:color w:val="000000"/>
          <w:sz w:val="28"/>
          <w:szCs w:val="28"/>
        </w:rPr>
        <w:t xml:space="preserve">твеннику осуществлять свои </w:t>
      </w:r>
      <w:r w:rsidRPr="00A43895">
        <w:rPr>
          <w:color w:val="000000"/>
          <w:sz w:val="28"/>
          <w:szCs w:val="28"/>
        </w:rPr>
        <w:t>полномочия по владению, пользованию и распоряжению принадлежащей ему вещью.</w:t>
      </w:r>
    </w:p>
    <w:p w:rsidR="00E12CD5" w:rsidRPr="00A43895" w:rsidRDefault="00D66AD7"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 относительных правоотношениях выступают строго определенные лица. Например, между участниками долевой собственности существует относительное правоотношение, поскольку субъектный состав данного правоотношения точно определен. В отличие от относительного абсолютное правоотношение не является полностью гражданско-правовым. Через это правоотношение осуществляется связь гражданского права как подсистемы, где основной принцип регулирования отношений – равенство сторон, с системой права в целом, в которой принци</w:t>
      </w:r>
      <w:r w:rsidR="003B3A59" w:rsidRPr="00A43895">
        <w:rPr>
          <w:color w:val="000000"/>
          <w:sz w:val="28"/>
          <w:szCs w:val="28"/>
        </w:rPr>
        <w:t xml:space="preserve">п, обеспечивающий управляемость обществом, </w:t>
      </w:r>
      <w:r w:rsidR="00A43895">
        <w:rPr>
          <w:color w:val="000000"/>
          <w:sz w:val="28"/>
          <w:szCs w:val="28"/>
        </w:rPr>
        <w:t>–</w:t>
      </w:r>
      <w:r w:rsidR="00A43895" w:rsidRPr="00A43895">
        <w:rPr>
          <w:color w:val="000000"/>
          <w:sz w:val="28"/>
          <w:szCs w:val="28"/>
        </w:rPr>
        <w:t xml:space="preserve"> </w:t>
      </w:r>
      <w:r w:rsidR="003B3A59" w:rsidRPr="00A43895">
        <w:rPr>
          <w:color w:val="000000"/>
          <w:sz w:val="28"/>
          <w:szCs w:val="28"/>
        </w:rPr>
        <w:t>принцип иерархии.</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Кроме правоотношений собственности примером абсолютных правоотношений являются правоотношения, вытекающие из прав на интеллектуальную собственность, </w:t>
      </w:r>
      <w:r w:rsidR="00A43895">
        <w:rPr>
          <w:color w:val="000000"/>
          <w:sz w:val="28"/>
          <w:szCs w:val="28"/>
        </w:rPr>
        <w:t>т.е.</w:t>
      </w:r>
      <w:r w:rsidRPr="00A43895">
        <w:rPr>
          <w:color w:val="000000"/>
          <w:sz w:val="28"/>
          <w:szCs w:val="28"/>
        </w:rPr>
        <w:t xml:space="preserve"> исключительных прав гражданина или юридического лица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 (фирменное наименование, товарный знак, знак обслуживания </w:t>
      </w:r>
      <w:r w:rsidR="00A43895">
        <w:rPr>
          <w:color w:val="000000"/>
          <w:sz w:val="28"/>
          <w:szCs w:val="28"/>
        </w:rPr>
        <w:t>и т.п.</w:t>
      </w:r>
      <w:r w:rsidRPr="00A43895">
        <w:rPr>
          <w:color w:val="000000"/>
          <w:sz w:val="28"/>
          <w:szCs w:val="28"/>
        </w:rPr>
        <w:t>).</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Использование результатов интеллектуальной деятельности и средств индивидуализации, которые являются объектами исключительных прав, может осуществляться третьими лицами только с согласия правообладателя (Ст.</w:t>
      </w:r>
      <w:r w:rsidR="00A43895">
        <w:rPr>
          <w:color w:val="000000"/>
          <w:sz w:val="28"/>
          <w:szCs w:val="28"/>
        </w:rPr>
        <w:t> </w:t>
      </w:r>
      <w:r w:rsidR="00A43895" w:rsidRPr="00A43895">
        <w:rPr>
          <w:color w:val="000000"/>
          <w:sz w:val="28"/>
          <w:szCs w:val="28"/>
        </w:rPr>
        <w:t>1</w:t>
      </w:r>
      <w:r w:rsidRPr="00A43895">
        <w:rPr>
          <w:color w:val="000000"/>
          <w:sz w:val="28"/>
          <w:szCs w:val="28"/>
        </w:rPr>
        <w:t>38 ГК РФ). Вместе с тем отдельные правомочия, входящие в право на интеллектуальную собственность, являются по своей сути относительными. Так, автор произведения изобразительного искусства вправе требовать от собственника этого произведения предоставления возможности осуществления права на воспроизведение своего произведения (право доступа).</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Деление гражданских правоотношений на абсолютные и относительные является в определенной степени условным. Так, при нарушении субъективных прав собственника в правоотношениях собственности появляется конкретное обязанное лицо, которое должно совершить определенные действия, например возвратить собственнику неправомерно изъятую у него вещь. В то же самое время всякий и каждый должен воздерживаться от нарушения относительных прав, в частности нельзя совершать какие-либо действия, препятствующие исполнению обязанности, вытекающей из относительного права (например, создавать помехи для поставщика в осуществлении его обязанности по передаче товаров получателю, препятствовать перевозчику в выполнении его обяза</w:t>
      </w:r>
      <w:r w:rsidR="003B3A59" w:rsidRPr="00A43895">
        <w:rPr>
          <w:color w:val="000000"/>
          <w:sz w:val="28"/>
          <w:szCs w:val="28"/>
        </w:rPr>
        <w:t xml:space="preserve">нности по перевозке груза </w:t>
      </w:r>
      <w:r w:rsidR="00A43895">
        <w:rPr>
          <w:color w:val="000000"/>
          <w:sz w:val="28"/>
          <w:szCs w:val="28"/>
        </w:rPr>
        <w:t>и т.п.</w:t>
      </w:r>
    </w:p>
    <w:p w:rsidR="003B3A59" w:rsidRPr="00A43895" w:rsidRDefault="003B3A59"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 зависимости от способа удовлетворения интересов уполномоченного лица различают вещные и обязательственные правоотношения. В вещном правоотношении</w:t>
      </w:r>
      <w:r w:rsidR="00A43895">
        <w:rPr>
          <w:color w:val="000000"/>
          <w:sz w:val="28"/>
          <w:szCs w:val="28"/>
        </w:rPr>
        <w:t xml:space="preserve"> </w:t>
      </w:r>
      <w:r w:rsidRPr="00A43895">
        <w:rPr>
          <w:color w:val="000000"/>
          <w:sz w:val="28"/>
          <w:szCs w:val="28"/>
        </w:rPr>
        <w:t>интерес управомоченного</w:t>
      </w:r>
      <w:r w:rsidR="00A43895">
        <w:rPr>
          <w:color w:val="000000"/>
          <w:sz w:val="28"/>
          <w:szCs w:val="28"/>
        </w:rPr>
        <w:t xml:space="preserve"> </w:t>
      </w:r>
      <w:r w:rsidRPr="00A43895">
        <w:rPr>
          <w:color w:val="000000"/>
          <w:sz w:val="28"/>
          <w:szCs w:val="28"/>
        </w:rPr>
        <w:t>лица удовлетворяется за счет полезных свойств вещей путем его непосредственного воздействия на вещь. В обязательственном правоотношении интерес уполномоченного лица может быть удовлетворен только за счет определенных действий обязанного лица по предоставлению уполномоченному лицу соответствующих материальных благ</w:t>
      </w:r>
    </w:p>
    <w:p w:rsid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Обладатель вещного права в вещных правоотношениях, по общему правилу, продолжает сохранять его, если вещь неправомерно перейдет к новому владельцу. Так, если вещь была утеряна или похищена, </w:t>
      </w:r>
      <w:r w:rsidR="00A43895">
        <w:rPr>
          <w:color w:val="000000"/>
          <w:sz w:val="28"/>
          <w:szCs w:val="28"/>
        </w:rPr>
        <w:t>т.е.</w:t>
      </w:r>
      <w:r w:rsidRPr="00A43895">
        <w:rPr>
          <w:color w:val="000000"/>
          <w:sz w:val="28"/>
          <w:szCs w:val="28"/>
        </w:rPr>
        <w:t xml:space="preserve"> выбыла из владения собственника помимо его воли, то собственник продолжает сохранять право собственности на эту вещь.</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Вещные права защищаются с помощью так называемых вещных исков, </w:t>
      </w:r>
      <w:r w:rsidR="00A43895">
        <w:rPr>
          <w:color w:val="000000"/>
          <w:sz w:val="28"/>
          <w:szCs w:val="28"/>
        </w:rPr>
        <w:t>т.е.</w:t>
      </w:r>
      <w:r w:rsidRPr="00A43895">
        <w:rPr>
          <w:color w:val="000000"/>
          <w:sz w:val="28"/>
          <w:szCs w:val="28"/>
        </w:rPr>
        <w:t xml:space="preserve"> исков, направленных непосредственно на вещь, тогда как обязательственные права защищаются с помощью исков о возмещении убытков.</w:t>
      </w:r>
    </w:p>
    <w:p w:rsidR="00E12CD5" w:rsidRPr="00A43895" w:rsidRDefault="002B4A41"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Практическое значение такой классификации состоит в различной правовой регламентации поведения лиц в вещных и обязательственных правоотношениях</w:t>
      </w:r>
      <w:r w:rsidR="009634EC">
        <w:rPr>
          <w:color w:val="000000"/>
          <w:sz w:val="28"/>
          <w:szCs w:val="28"/>
        </w:rPr>
        <w:t>.</w:t>
      </w:r>
      <w:r w:rsidR="00E12CD5" w:rsidRPr="00A43895">
        <w:rPr>
          <w:color w:val="000000"/>
          <w:sz w:val="28"/>
          <w:szCs w:val="28"/>
        </w:rPr>
        <w:t xml:space="preserve"> Так, собственник вещи, которая была украдена, может обратиться к вору с требованием об изъятии вещи, однако если украденная вещь не будет обнаружена, то собственник может потребовать возмещения убытков. Также допустима защита лица, владеющего вещью на основании договора (обязательственное право), с помощью вещного иска (Ст.</w:t>
      </w:r>
      <w:r w:rsidR="00A43895">
        <w:rPr>
          <w:color w:val="000000"/>
          <w:sz w:val="28"/>
          <w:szCs w:val="28"/>
        </w:rPr>
        <w:t> </w:t>
      </w:r>
      <w:r w:rsidR="00A43895" w:rsidRPr="00A43895">
        <w:rPr>
          <w:color w:val="000000"/>
          <w:sz w:val="28"/>
          <w:szCs w:val="28"/>
        </w:rPr>
        <w:t>3</w:t>
      </w:r>
      <w:r w:rsidR="00E12CD5" w:rsidRPr="00A43895">
        <w:rPr>
          <w:color w:val="000000"/>
          <w:sz w:val="28"/>
          <w:szCs w:val="28"/>
        </w:rPr>
        <w:t>05 ГК РФ).</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В основу классификации правоотношений положены различные признаки. Поэтому одно и то же правоотношение может быть одновременно абсолютным, вещным либо относительным, обязательственным. Следует отметить, что некоторые гражданские правоотношения могут не укладываться в вышеуказанную схему. Так, наследственные правоотношения нельзя отнести ни к вещным, ни к обязательственным. Носитель наследственного права, </w:t>
      </w:r>
      <w:r w:rsidR="00A43895">
        <w:rPr>
          <w:color w:val="000000"/>
          <w:sz w:val="28"/>
          <w:szCs w:val="28"/>
        </w:rPr>
        <w:t>т.е.</w:t>
      </w:r>
      <w:r w:rsidRPr="00A43895">
        <w:rPr>
          <w:color w:val="000000"/>
          <w:sz w:val="28"/>
          <w:szCs w:val="28"/>
        </w:rPr>
        <w:t xml:space="preserve"> наследник, получивший определенное имущество по наследству, получает это право не в результате какого-либо действия со стороны наследователя, а в результате совокупности определенных юридических фактов, в частности, смерти наследодателя и принятия наследником имущества</w:t>
      </w:r>
      <w:r w:rsidR="00723ECC" w:rsidRPr="00A43895">
        <w:rPr>
          <w:color w:val="000000"/>
          <w:sz w:val="28"/>
          <w:szCs w:val="28"/>
        </w:rPr>
        <w:t>.</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p>
    <w:p w:rsidR="00E12CD5" w:rsidRPr="00A43895" w:rsidRDefault="00E12CD5" w:rsidP="00A43895">
      <w:pPr>
        <w:shd w:val="clear" w:color="auto" w:fill="FFFFFF"/>
        <w:autoSpaceDE w:val="0"/>
        <w:autoSpaceDN w:val="0"/>
        <w:adjustRightInd w:val="0"/>
        <w:spacing w:line="360" w:lineRule="auto"/>
        <w:ind w:firstLine="709"/>
        <w:jc w:val="both"/>
        <w:rPr>
          <w:b/>
          <w:bCs/>
          <w:color w:val="000000"/>
          <w:sz w:val="28"/>
          <w:szCs w:val="28"/>
        </w:rPr>
      </w:pPr>
      <w:r w:rsidRPr="00A43895">
        <w:rPr>
          <w:b/>
          <w:bCs/>
          <w:color w:val="000000"/>
          <w:sz w:val="28"/>
          <w:szCs w:val="28"/>
        </w:rPr>
        <w:t>2.3 Другие виды гражданских правоотношений</w:t>
      </w:r>
    </w:p>
    <w:p w:rsidR="009634EC" w:rsidRDefault="009634EC" w:rsidP="00A43895">
      <w:pPr>
        <w:shd w:val="clear" w:color="auto" w:fill="FFFFFF"/>
        <w:autoSpaceDE w:val="0"/>
        <w:autoSpaceDN w:val="0"/>
        <w:adjustRightInd w:val="0"/>
        <w:spacing w:line="360" w:lineRule="auto"/>
        <w:ind w:firstLine="709"/>
        <w:jc w:val="both"/>
        <w:rPr>
          <w:color w:val="000000"/>
          <w:sz w:val="28"/>
          <w:szCs w:val="28"/>
        </w:rPr>
      </w:pP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Гражданские правоотношения можно разделить на срочные, </w:t>
      </w:r>
      <w:r w:rsidR="00A43895">
        <w:rPr>
          <w:color w:val="000000"/>
          <w:sz w:val="28"/>
          <w:szCs w:val="28"/>
        </w:rPr>
        <w:t>т.е.</w:t>
      </w:r>
      <w:r w:rsidRPr="00A43895">
        <w:rPr>
          <w:color w:val="000000"/>
          <w:sz w:val="28"/>
          <w:szCs w:val="28"/>
        </w:rPr>
        <w:t xml:space="preserve"> ограниченные и бессрочные, не ограниченные каким-либо </w:t>
      </w:r>
      <w:r w:rsidR="00E76674" w:rsidRPr="00A43895">
        <w:rPr>
          <w:color w:val="000000"/>
          <w:sz w:val="28"/>
          <w:szCs w:val="28"/>
        </w:rPr>
        <w:t>сроком,</w:t>
      </w:r>
      <w:r w:rsidRPr="00A43895">
        <w:rPr>
          <w:color w:val="000000"/>
          <w:sz w:val="28"/>
          <w:szCs w:val="28"/>
        </w:rPr>
        <w:t xml:space="preserve"> однако в последнем случае правоотношение в любой момент может прекратить свое существование по воле собственника.</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Наконец, гражданские правоотношения можно разделить на простые и сложные. К простым относятся правоотношения, в которых одному лицу принадлежит только одно право, а другому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только одна обязанность. Например, в договоре займа у заимодавца есть право требовать возврата взятых взаймы денежных сумм, а у заемщика </w:t>
      </w:r>
      <w:r w:rsidR="00A43895">
        <w:rPr>
          <w:color w:val="000000"/>
          <w:sz w:val="28"/>
          <w:szCs w:val="28"/>
        </w:rPr>
        <w:t>–</w:t>
      </w:r>
      <w:r w:rsidR="00A43895" w:rsidRPr="00A43895">
        <w:rPr>
          <w:color w:val="000000"/>
          <w:sz w:val="28"/>
          <w:szCs w:val="28"/>
        </w:rPr>
        <w:t xml:space="preserve"> </w:t>
      </w:r>
      <w:r w:rsidRPr="00A43895">
        <w:rPr>
          <w:color w:val="000000"/>
          <w:sz w:val="28"/>
          <w:szCs w:val="28"/>
        </w:rPr>
        <w:t>только обязанность их возвратить. В сложных правоотношениях у обеих сторон есть одновременно и права и обязанности. Так, по договору купли-продажи покупатель имеет право требовать передачи ему проданной вещи, но в свою очередь обязан уплатить стоимость проданной вещи. Продавец же обязан передать вещь, но вправе требовать уплаты цены.</w:t>
      </w:r>
      <w:r w:rsidR="009634EC">
        <w:rPr>
          <w:color w:val="000000"/>
          <w:sz w:val="28"/>
          <w:szCs w:val="28"/>
        </w:rPr>
        <w:t xml:space="preserve"> </w:t>
      </w:r>
      <w:r w:rsidRPr="00A43895">
        <w:rPr>
          <w:color w:val="000000"/>
          <w:sz w:val="28"/>
          <w:szCs w:val="28"/>
        </w:rPr>
        <w:t>Также выделяют корпоративные правоотношения и преимущественные права.</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К первым относятся правоотношения, возникающие на основе участия (членства) субъектов в организационно-правовых образованиях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корпорациях (от лат. </w:t>
      </w:r>
      <w:r w:rsidRPr="00A43895">
        <w:rPr>
          <w:color w:val="000000"/>
          <w:sz w:val="28"/>
          <w:szCs w:val="28"/>
          <w:lang w:val="en-US"/>
        </w:rPr>
        <w:t>corpus</w:t>
      </w:r>
      <w:r w:rsidRPr="00A43895">
        <w:rPr>
          <w:color w:val="000000"/>
          <w:sz w:val="28"/>
          <w:szCs w:val="28"/>
        </w:rPr>
        <w:t xml:space="preserve">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тело, иначе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корпорация, синоним </w:t>
      </w:r>
      <w:r w:rsidRPr="00A43895">
        <w:rPr>
          <w:color w:val="000000"/>
          <w:sz w:val="28"/>
          <w:szCs w:val="28"/>
          <w:lang w:val="en-US"/>
        </w:rPr>
        <w:t>collegia</w:t>
      </w:r>
      <w:r w:rsidRPr="00A43895">
        <w:rPr>
          <w:color w:val="000000"/>
          <w:sz w:val="28"/>
          <w:szCs w:val="28"/>
        </w:rPr>
        <w:t xml:space="preserve">), обладающих признаками юридических лиц. Данные правоотношения имеют в своем содержании так называемые корпоративные права. Основания возникновения корпоративных правоотношений различны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участие в учредительном договоре, вступление в кооператив, приобретение права собственности на акции </w:t>
      </w:r>
      <w:r w:rsidR="00A43895">
        <w:rPr>
          <w:color w:val="000000"/>
          <w:sz w:val="28"/>
          <w:szCs w:val="28"/>
        </w:rPr>
        <w:t>и т.п.</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Благодаря корпоративным правам участники корпорации (хозяйственного товарищества, общества, кооператива </w:t>
      </w:r>
      <w:r w:rsidR="00A43895">
        <w:rPr>
          <w:color w:val="000000"/>
          <w:sz w:val="28"/>
          <w:szCs w:val="28"/>
        </w:rPr>
        <w:t>и т.д.</w:t>
      </w:r>
      <w:r w:rsidRPr="00A43895">
        <w:rPr>
          <w:color w:val="000000"/>
          <w:sz w:val="28"/>
          <w:szCs w:val="28"/>
        </w:rPr>
        <w:t xml:space="preserve">) могут участвовать в различных формах в управлении корпорацией и ее имуществом. Реализуя свои корпоративные права, участники корпорации влияют на формирование воли данного корпоративного образования, являющегося самостоятельным субъектом гражданского права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юридическим лицом. Такая ситуация нетипична для гражданско-правового регулирования, </w:t>
      </w:r>
      <w:r w:rsidR="00A43895">
        <w:rPr>
          <w:color w:val="000000"/>
          <w:sz w:val="28"/>
          <w:szCs w:val="28"/>
        </w:rPr>
        <w:t>–</w:t>
      </w:r>
      <w:r w:rsidR="00A43895" w:rsidRPr="00A43895">
        <w:rPr>
          <w:color w:val="000000"/>
          <w:sz w:val="28"/>
          <w:szCs w:val="28"/>
        </w:rPr>
        <w:t xml:space="preserve"> </w:t>
      </w:r>
      <w:r w:rsidR="00AF291F" w:rsidRPr="00A43895">
        <w:rPr>
          <w:color w:val="000000"/>
          <w:sz w:val="28"/>
          <w:szCs w:val="28"/>
        </w:rPr>
        <w:t>т</w:t>
      </w:r>
      <w:r w:rsidRPr="00A43895">
        <w:rPr>
          <w:color w:val="000000"/>
          <w:sz w:val="28"/>
          <w:szCs w:val="28"/>
        </w:rPr>
        <w:t>ак как по общему правилу в гражданском обороте субъекты самостоятельны и независимы друг от друга и поэтому не могут непосредственно участвовать в формировании воли контрагента.</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Осуществление корпоративных прав прямо или косвенно имеет своей целью удовлетворение имущественных интересов их носителей. Поэтому корпоративные права можно отнести к числу имущественных прав.</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Особую группу составляют гражданские правоотношения, включающие в свое содержание права, именуемые законодателем преимущественными.</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 науке гражданского права в качестве самостоятельного вида выделяют организации гражданского права. Они обладают специфическими направлениями по упорядочению (нормализации) иных отношений, в особенности имущественных. Организация связи, выполняя служебную роль, во многих случаях связаны с имущественными или личными неимущественными отношениями. Но есть самостоятельная организация отношений (например, отношения представительства). В соответствии с этим обязательные отношения входят в предмет гражданского права. Их разделяют на два вида:</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а) формы обычной деятельности – отношения имущественного и личного характера, в границах которых осуществляется взаимное удовлетворение интересов их участников – это регулятивные правоотношения.</w:t>
      </w:r>
    </w:p>
    <w:p w:rsid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б) формы (способы) разрешения конфликтов – составляют так называемые отношения притязаний, которые </w:t>
      </w:r>
      <w:r w:rsidR="00AF291F" w:rsidRPr="00A43895">
        <w:rPr>
          <w:color w:val="000000"/>
          <w:sz w:val="28"/>
          <w:szCs w:val="28"/>
        </w:rPr>
        <w:t>возникают</w:t>
      </w:r>
      <w:r w:rsidRPr="00A43895">
        <w:rPr>
          <w:color w:val="000000"/>
          <w:sz w:val="28"/>
          <w:szCs w:val="28"/>
        </w:rPr>
        <w:t xml:space="preserve"> в результате конфликта и служат социальными формами удовлетворения одного (или нескольких) из сталкивающихся интересов – это охранительные правоотношения.</w:t>
      </w:r>
    </w:p>
    <w:p w:rsidR="009634EC" w:rsidRDefault="009634EC" w:rsidP="00A43895">
      <w:pPr>
        <w:shd w:val="clear" w:color="auto" w:fill="FFFFFF"/>
        <w:autoSpaceDE w:val="0"/>
        <w:autoSpaceDN w:val="0"/>
        <w:adjustRightInd w:val="0"/>
        <w:spacing w:line="360" w:lineRule="auto"/>
        <w:ind w:firstLine="709"/>
        <w:jc w:val="both"/>
        <w:rPr>
          <w:color w:val="000000"/>
          <w:sz w:val="28"/>
          <w:szCs w:val="28"/>
        </w:rPr>
      </w:pPr>
    </w:p>
    <w:p w:rsidR="009634EC" w:rsidRDefault="009634EC" w:rsidP="00A43895">
      <w:pPr>
        <w:shd w:val="clear" w:color="auto" w:fill="FFFFFF"/>
        <w:autoSpaceDE w:val="0"/>
        <w:autoSpaceDN w:val="0"/>
        <w:adjustRightInd w:val="0"/>
        <w:spacing w:line="360" w:lineRule="auto"/>
        <w:ind w:firstLine="709"/>
        <w:jc w:val="both"/>
        <w:rPr>
          <w:color w:val="000000"/>
          <w:sz w:val="28"/>
          <w:szCs w:val="28"/>
        </w:rPr>
      </w:pPr>
    </w:p>
    <w:p w:rsidR="00E03E72" w:rsidRPr="00A43895" w:rsidRDefault="009634EC" w:rsidP="00A43895">
      <w:pPr>
        <w:pStyle w:val="1"/>
        <w:keepNext w:val="0"/>
        <w:pageBreakBefore w:val="0"/>
        <w:spacing w:before="0" w:after="0"/>
        <w:jc w:val="both"/>
        <w:rPr>
          <w:rFonts w:cs="Times New Roman"/>
          <w:color w:val="000000"/>
          <w:sz w:val="28"/>
        </w:rPr>
      </w:pPr>
      <w:r>
        <w:rPr>
          <w:rFonts w:cs="Times New Roman"/>
          <w:bCs w:val="0"/>
          <w:color w:val="000000"/>
          <w:sz w:val="28"/>
        </w:rPr>
        <w:br w:type="page"/>
      </w:r>
      <w:r w:rsidR="0021540C" w:rsidRPr="00A43895">
        <w:rPr>
          <w:rFonts w:cs="Times New Roman"/>
          <w:bCs w:val="0"/>
          <w:color w:val="000000"/>
          <w:sz w:val="28"/>
        </w:rPr>
        <w:t>2</w:t>
      </w:r>
      <w:r w:rsidR="00E03E72" w:rsidRPr="00A43895">
        <w:rPr>
          <w:rFonts w:cs="Times New Roman"/>
          <w:bCs w:val="0"/>
          <w:color w:val="000000"/>
          <w:sz w:val="28"/>
        </w:rPr>
        <w:t>.</w:t>
      </w:r>
      <w:r w:rsidR="0021540C" w:rsidRPr="00A43895">
        <w:rPr>
          <w:rFonts w:cs="Times New Roman"/>
          <w:bCs w:val="0"/>
          <w:color w:val="000000"/>
          <w:sz w:val="28"/>
        </w:rPr>
        <w:t xml:space="preserve"> </w:t>
      </w:r>
      <w:r w:rsidR="00E03E72" w:rsidRPr="00A43895">
        <w:rPr>
          <w:rFonts w:cs="Times New Roman"/>
          <w:bCs w:val="0"/>
          <w:color w:val="000000"/>
          <w:sz w:val="28"/>
        </w:rPr>
        <w:t>Сущность гражданского правоотношения</w:t>
      </w:r>
    </w:p>
    <w:p w:rsidR="009634EC" w:rsidRPr="009634EC" w:rsidRDefault="009634EC" w:rsidP="00A43895">
      <w:pPr>
        <w:shd w:val="clear" w:color="auto" w:fill="FFFFFF"/>
        <w:autoSpaceDE w:val="0"/>
        <w:autoSpaceDN w:val="0"/>
        <w:adjustRightInd w:val="0"/>
        <w:spacing w:line="360" w:lineRule="auto"/>
        <w:ind w:firstLine="709"/>
        <w:jc w:val="both"/>
        <w:rPr>
          <w:bCs/>
          <w:color w:val="000000"/>
          <w:sz w:val="28"/>
          <w:szCs w:val="28"/>
        </w:rPr>
      </w:pPr>
    </w:p>
    <w:p w:rsidR="00E03E72" w:rsidRPr="00A43895" w:rsidRDefault="0021540C" w:rsidP="00A43895">
      <w:pPr>
        <w:shd w:val="clear" w:color="auto" w:fill="FFFFFF"/>
        <w:autoSpaceDE w:val="0"/>
        <w:autoSpaceDN w:val="0"/>
        <w:adjustRightInd w:val="0"/>
        <w:spacing w:line="360" w:lineRule="auto"/>
        <w:ind w:firstLine="709"/>
        <w:jc w:val="both"/>
        <w:rPr>
          <w:b/>
          <w:bCs/>
          <w:color w:val="000000"/>
          <w:sz w:val="28"/>
          <w:szCs w:val="28"/>
        </w:rPr>
      </w:pPr>
      <w:r w:rsidRPr="00A43895">
        <w:rPr>
          <w:b/>
          <w:bCs/>
          <w:color w:val="000000"/>
          <w:sz w:val="28"/>
          <w:szCs w:val="28"/>
        </w:rPr>
        <w:t>2.1 Особенности</w:t>
      </w:r>
      <w:r w:rsidR="00A43895">
        <w:rPr>
          <w:b/>
          <w:bCs/>
          <w:color w:val="000000"/>
          <w:sz w:val="28"/>
          <w:szCs w:val="28"/>
        </w:rPr>
        <w:t xml:space="preserve"> </w:t>
      </w:r>
      <w:r w:rsidR="00E03E72" w:rsidRPr="00A43895">
        <w:rPr>
          <w:b/>
          <w:bCs/>
          <w:color w:val="000000"/>
          <w:sz w:val="28"/>
          <w:szCs w:val="28"/>
        </w:rPr>
        <w:t>гражданского правоотношения</w:t>
      </w:r>
    </w:p>
    <w:p w:rsidR="009634EC" w:rsidRDefault="009634EC" w:rsidP="00A43895">
      <w:pPr>
        <w:shd w:val="clear" w:color="auto" w:fill="FFFFFF"/>
        <w:autoSpaceDE w:val="0"/>
        <w:autoSpaceDN w:val="0"/>
        <w:adjustRightInd w:val="0"/>
        <w:spacing w:line="360" w:lineRule="auto"/>
        <w:ind w:firstLine="709"/>
        <w:jc w:val="both"/>
        <w:rPr>
          <w:color w:val="000000"/>
          <w:sz w:val="28"/>
          <w:szCs w:val="28"/>
        </w:rPr>
      </w:pP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Нормами гражданского права регулируются общественные отношения, которые возникают по поводу материальных и нематериальных благ, имеющих социальную значимость. Социальная значимость регулируемых нормами гражданского права общественных отношений определяется не размером названных благ, не их оценочной стоимостью, а видовой принадлежностью.</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Например, законодатель признает необходимым определить порядок создания и деятельности хозяйственных обществ и товариществ, производственных кооперативов, государственных и муниципальных унитарных предприятий, некоммерческих организаций, виды и формы заключения сделок, условия их ничтожности и оспоримости, исковую давность, вещные права, основания возникновения, изменения и прекращения обязательств, другие правоотношения.</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Гражданско-правовые отношения складываются в реальной деятельности их участников. Законодателем определяются идеальные модели поведения участников общественных отношений. Поэтому урегулированные нормами гражданского права общественные отношения представляют собой единство идеального моделирования и реального содержания. </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Гражданские правоотношения, будучи одним из видов правоотношений, обладают такими общими для всех правоотношений чертами, как их общественный характер и основанность на законе. Вместе с тем они имеют следующие особенности.</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1. Субъекты гражданских правоотношений обособленны, самостоятельны и независимы друг от друга, </w:t>
      </w:r>
      <w:r w:rsidR="00A43895">
        <w:rPr>
          <w:color w:val="000000"/>
          <w:sz w:val="28"/>
          <w:szCs w:val="28"/>
        </w:rPr>
        <w:t>т.е.</w:t>
      </w:r>
      <w:r w:rsidRPr="00A43895">
        <w:rPr>
          <w:color w:val="000000"/>
          <w:sz w:val="28"/>
          <w:szCs w:val="28"/>
        </w:rPr>
        <w:t xml:space="preserve"> соотносятся как равные.</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2. Участники располагают правовой автономией и имущественной обособленностью, что позволяет им выступать во внешних отношениях в качестве самостоятельных субъектов, принимать на себя обязательства, исполнять их, осуществлять расчеты при нарушении принятых. Обязательств, причинении внедоговорного вреда или убытков, вызванных незаконными действиями должностных лиц государственных органов и муниципальных учреждений.</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3.</w:t>
      </w:r>
      <w:r w:rsidR="00A43895">
        <w:rPr>
          <w:color w:val="000000"/>
          <w:sz w:val="28"/>
          <w:szCs w:val="28"/>
        </w:rPr>
        <w:t xml:space="preserve"> </w:t>
      </w:r>
      <w:r w:rsidRPr="00A43895">
        <w:rPr>
          <w:color w:val="000000"/>
          <w:sz w:val="28"/>
          <w:szCs w:val="28"/>
        </w:rPr>
        <w:t>Самостоятельность участников общественных отношений и диспозитивность их регулирования обуславливает то обстоятельство, что основными юридическими фактами, порождающими гражданские правоотношения являются сделки – акты свободного волеизъявления субъектов.</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4. Множественность объектов (вещи, работы и услуги, информация, результаты интеллектуальной деятельности, нематериальные блага).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5. Возможность установления содержания гражданских правоотношений по соглашению сторон (другие правоотношения возникают только при наличии соответствующей нормы права, прямо предусматривающей возможность возникновения правоотношений).</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6. Юридическими гарантиями реализации гражданских правоотношений применяются присущие только гражданскому праву меры защиты нарушенных прав и меры ответственности за неисполнение обязанностей, обладающие имущественным характером.</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7. Возможность возникновения гражданских правоотношений по основаниям, прямо законом не предусмотренным, но не противоречащим ему (Ст.</w:t>
      </w:r>
      <w:r w:rsidR="00A43895">
        <w:rPr>
          <w:color w:val="000000"/>
          <w:sz w:val="28"/>
          <w:szCs w:val="28"/>
        </w:rPr>
        <w:t> </w:t>
      </w:r>
      <w:r w:rsidR="00A43895" w:rsidRPr="00A43895">
        <w:rPr>
          <w:color w:val="000000"/>
          <w:sz w:val="28"/>
          <w:szCs w:val="28"/>
        </w:rPr>
        <w:t>8</w:t>
      </w:r>
      <w:r w:rsidRPr="00A43895">
        <w:rPr>
          <w:color w:val="000000"/>
          <w:sz w:val="28"/>
          <w:szCs w:val="28"/>
        </w:rPr>
        <w:t xml:space="preserve"> ГК РФ).</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8. Специфика порядка и способов защиты, нарушенных гражданских прав, заключающаяся в том, что в случае нарушения прав участники гражданских правоотношений обращаются в судебные органы путем предъявления соответствующего иска.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9. Основаниями возникновения, изменения и прекращения гражданских правоотношений являются особые жизненные обстоятельства, которые получили название юридических фактов.</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10. Обусловлена диспозитивным характером субъективных гражданских прав и как следствие диспозитивностью их правового регулирования. Гражданские правоотношения возникают, изменяются и прекращаются, как правило, в соответствии со свободным волеизъявлением их участников.</w:t>
      </w:r>
    </w:p>
    <w:p w:rsidR="00627FDF" w:rsidRPr="00A43895" w:rsidRDefault="00627FDF" w:rsidP="00A43895">
      <w:pPr>
        <w:shd w:val="clear" w:color="auto" w:fill="FFFFFF"/>
        <w:autoSpaceDE w:val="0"/>
        <w:autoSpaceDN w:val="0"/>
        <w:adjustRightInd w:val="0"/>
        <w:spacing w:line="360" w:lineRule="auto"/>
        <w:ind w:firstLine="709"/>
        <w:jc w:val="both"/>
        <w:rPr>
          <w:color w:val="000000"/>
          <w:sz w:val="28"/>
          <w:szCs w:val="28"/>
        </w:rPr>
      </w:pPr>
    </w:p>
    <w:p w:rsidR="00E03E72" w:rsidRPr="00A43895" w:rsidRDefault="00095176" w:rsidP="00AE46B7">
      <w:pPr>
        <w:numPr>
          <w:ilvl w:val="1"/>
          <w:numId w:val="21"/>
        </w:numPr>
        <w:shd w:val="clear" w:color="auto" w:fill="FFFFFF"/>
        <w:autoSpaceDE w:val="0"/>
        <w:autoSpaceDN w:val="0"/>
        <w:adjustRightInd w:val="0"/>
        <w:spacing w:line="360" w:lineRule="auto"/>
        <w:ind w:left="0" w:firstLine="709"/>
        <w:jc w:val="both"/>
        <w:rPr>
          <w:b/>
          <w:bCs/>
          <w:color w:val="000000"/>
          <w:sz w:val="28"/>
          <w:szCs w:val="28"/>
        </w:rPr>
      </w:pPr>
      <w:r w:rsidRPr="00A43895">
        <w:rPr>
          <w:b/>
          <w:bCs/>
          <w:color w:val="000000"/>
          <w:sz w:val="28"/>
          <w:szCs w:val="28"/>
        </w:rPr>
        <w:t xml:space="preserve">Субъекты и </w:t>
      </w:r>
      <w:r w:rsidR="00E03E72" w:rsidRPr="00A43895">
        <w:rPr>
          <w:b/>
          <w:bCs/>
          <w:color w:val="000000"/>
          <w:sz w:val="28"/>
          <w:szCs w:val="28"/>
        </w:rPr>
        <w:t>объекты</w:t>
      </w:r>
      <w:r w:rsidR="00A43895">
        <w:rPr>
          <w:b/>
          <w:bCs/>
          <w:color w:val="000000"/>
          <w:sz w:val="28"/>
          <w:szCs w:val="28"/>
        </w:rPr>
        <w:t xml:space="preserve"> </w:t>
      </w:r>
      <w:r w:rsidR="00E03E72" w:rsidRPr="00A43895">
        <w:rPr>
          <w:b/>
          <w:bCs/>
          <w:color w:val="000000"/>
          <w:sz w:val="28"/>
          <w:szCs w:val="28"/>
        </w:rPr>
        <w:t>гражданского правоотношения</w:t>
      </w:r>
    </w:p>
    <w:p w:rsidR="00AE46B7" w:rsidRDefault="00AE46B7" w:rsidP="00A43895">
      <w:pPr>
        <w:shd w:val="clear" w:color="auto" w:fill="FFFFFF"/>
        <w:autoSpaceDE w:val="0"/>
        <w:autoSpaceDN w:val="0"/>
        <w:adjustRightInd w:val="0"/>
        <w:spacing w:line="360" w:lineRule="auto"/>
        <w:ind w:firstLine="709"/>
        <w:jc w:val="both"/>
        <w:rPr>
          <w:color w:val="000000"/>
          <w:sz w:val="28"/>
          <w:szCs w:val="28"/>
        </w:rPr>
      </w:pP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Структура любого правоотношения состоит из трёх необходимых элементов: субъектов, объектов и содержания.</w:t>
      </w:r>
    </w:p>
    <w:p w:rsidR="00E03E72" w:rsidRPr="00A43895" w:rsidRDefault="002B4A41"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Субъектами гражданских правоотношений в жизни соответствуют либо индивиды, либо определенный коллектив. Индивиды именуются в гражданском законодательстве гражданами. Вместе с тем субъектами гражданских правоотношений могут быть не только граждане России, но и иностранцы, а так же лица без гражданства.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Первую группу субъектов гражданских правоотношений представляют граждане (физические лица). Структура правосубъектности физических лиц характеризуется наличием у субъектов гражданских правоотношений правоспособности (способности субъекта приобретать гражданские права и нести гражданские обязанности), дееспособности (способности субъекта своими действиями приобретать для себя гражданские права и создавать для себя гражданские обязанности), деликтоспособности (способности нести ответственность за совершенное гражданское правонарушение).</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Человек не только принадлежит равному себе сообществу, не только связан с ним множеством гражданско-правовых</w:t>
      </w:r>
      <w:r w:rsidR="00723ECC" w:rsidRPr="00A43895">
        <w:rPr>
          <w:color w:val="000000"/>
          <w:sz w:val="28"/>
          <w:szCs w:val="28"/>
        </w:rPr>
        <w:t xml:space="preserve"> </w:t>
      </w:r>
      <w:r w:rsidRPr="00A43895">
        <w:rPr>
          <w:color w:val="000000"/>
          <w:sz w:val="28"/>
          <w:szCs w:val="28"/>
        </w:rPr>
        <w:t xml:space="preserve">отношений, но и по-разному рассматривается законодателем в зависимости от характера и динамики этих отношений. При одних условиях гражданство имеет принципиальное значение (специальный правовой статус вынужденных переселенцев, существенные ограничения расчетов в иностранной валюте с участием граждан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резидентов), в других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граждане Российской Федерации, иностранные граждане и лица без гражданства находятся в равном правовом положении, </w:t>
      </w:r>
      <w:r w:rsidR="00A43895">
        <w:rPr>
          <w:color w:val="000000"/>
          <w:sz w:val="28"/>
          <w:szCs w:val="28"/>
        </w:rPr>
        <w:t>т.е.</w:t>
      </w:r>
      <w:r w:rsidRPr="00A43895">
        <w:rPr>
          <w:color w:val="000000"/>
          <w:sz w:val="28"/>
          <w:szCs w:val="28"/>
        </w:rPr>
        <w:t xml:space="preserve"> особенности их участия в гражданском обороте для государства безразличны.</w:t>
      </w:r>
    </w:p>
    <w:p w:rsidR="002B4A41"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Точно также при определенных условиях актуальными могут быть имя как неотчуждаемое неимущественное благо, принадлежащее человеку, (например, в авторских правоотношениях), его возраст как формально-правовой критерий частичной дееспособности, эмансипации и нетрудоспособности (Ст. ст.</w:t>
      </w:r>
      <w:r w:rsidR="00A43895">
        <w:rPr>
          <w:color w:val="000000"/>
          <w:sz w:val="28"/>
          <w:szCs w:val="28"/>
        </w:rPr>
        <w:t> </w:t>
      </w:r>
      <w:r w:rsidR="00A43895" w:rsidRPr="00A43895">
        <w:rPr>
          <w:color w:val="000000"/>
          <w:sz w:val="28"/>
          <w:szCs w:val="28"/>
        </w:rPr>
        <w:t>2</w:t>
      </w:r>
      <w:r w:rsidRPr="00A43895">
        <w:rPr>
          <w:color w:val="000000"/>
          <w:sz w:val="28"/>
          <w:szCs w:val="28"/>
        </w:rPr>
        <w:t>7, 28, 1088 ГК РФ), половая принадлежность (определяет критерии, по которым допускается вселение в одно помещение лиц разного пола), состояние здоровья (совершение сделки лицом, ограниченным в дееспособности), семейное положение</w:t>
      </w:r>
      <w:r w:rsidR="002B4A41" w:rsidRPr="00A43895">
        <w:rPr>
          <w:color w:val="000000"/>
          <w:sz w:val="28"/>
          <w:szCs w:val="28"/>
        </w:rPr>
        <w:t>.</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Вторую группу субъектов гражданских правоотношений составляют юридические лица, которые являются основными участниками гражданского оборота. Одинаковыми признаками всех юридических лиц как субъектов гражданских правоотношений являются организационная целостность (предполагает наличие для решения необходимых задач внутренней структурной организации, закрепленной в уставе, уставе и учредительном договоре, только в учредительном договоре или типовом положении в зависимости от их вида), имущественная обособленность (наличие имущества на праве собственности, праве хозяйственного ведения или оперативного управления), самостоятельная ответственность по всем принятым обязательствам своим имуществом, обособленным в результате создания юридического лица от имущества его учредителей, участие в хозяйственном обороте, судебных и иных публичных учреждениях от своего имени, которое может быть конкретизировано фирменным наименованием, зафиксированным в реестре юридических лиц, и местом его нахождения.</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Правоспособность юридических лиц может быть общей, позволяющей участвовать во всем многообразии гражданских правоотношений (правоспособность всех коммерческих предприятий, за исключением унитарных предприятий), и ограниченной, позволяющей осуществлять только уставную деятельность (фонды, общественные организации).</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Третью группу лиц, участвующих в гражданских правоотношениях, составляют государство, государственные и муниципальные (публично-правовые) образования. Создание и прекращение их деятельности определяется специальным порядком, а не общими правилами, предусмотренными в гражданском законе для иных юридических лиц. Правоспособность и дееспособность публично-правовых образований, как и всех иных юридических лиц, совпадает, но и то и другое определяется специальными задачами и публичными интересами, а не универсальным характером реализации властных полномочий.</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 гражданско-правовых отношениях, связанных с реализацией исключительных прав, может участвовать только государственное, а не иные публично-правовые образования. Чаще всего го связано с приобретением прав патентообладателя на изобретения и промышленные образцы для последующего их использования в интересах всего общества. Не менее распространенным является участие публично-правовых образований в обязательственных правоотношениях, которые могут быть как договорными (договоры поставки для государственных нужд, доверительного управления имуществом, распространение облигаций внутреннего займа и иных Казначейских обязательств), так и внедоговорными. К числу последних следует отнести обязательства из причинения вреда незаконными актами государственных органов, органов местного самоуправления, действиями их должностных лиц (Ст.</w:t>
      </w:r>
      <w:r w:rsidR="00A43895">
        <w:rPr>
          <w:color w:val="000000"/>
          <w:sz w:val="28"/>
          <w:szCs w:val="28"/>
        </w:rPr>
        <w:t> </w:t>
      </w:r>
      <w:r w:rsidR="00A43895" w:rsidRPr="00A43895">
        <w:rPr>
          <w:color w:val="000000"/>
          <w:sz w:val="28"/>
          <w:szCs w:val="28"/>
        </w:rPr>
        <w:t>1</w:t>
      </w:r>
      <w:r w:rsidRPr="00A43895">
        <w:rPr>
          <w:color w:val="000000"/>
          <w:sz w:val="28"/>
          <w:szCs w:val="28"/>
        </w:rPr>
        <w:t>069 ГК РФ), а также органами предварительного следствия, дознания, прокуратуры и суда (Ст.</w:t>
      </w:r>
      <w:r w:rsidR="00A43895">
        <w:rPr>
          <w:color w:val="000000"/>
          <w:sz w:val="28"/>
          <w:szCs w:val="28"/>
        </w:rPr>
        <w:t> </w:t>
      </w:r>
      <w:r w:rsidR="00A43895" w:rsidRPr="00A43895">
        <w:rPr>
          <w:color w:val="000000"/>
          <w:sz w:val="28"/>
          <w:szCs w:val="28"/>
        </w:rPr>
        <w:t>1</w:t>
      </w:r>
      <w:r w:rsidRPr="00A43895">
        <w:rPr>
          <w:color w:val="000000"/>
          <w:sz w:val="28"/>
          <w:szCs w:val="28"/>
        </w:rPr>
        <w:t>070 ГК РФ).</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Обязательства государства и его субъектов, возникающие из гражданских правоотношений, могут быть как внутригосударственными, так и внешними. В последнем случае речь идет о внешнеторговых и заемных сделках.</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Такова общая характеристика субъектов гражданских правоотношений.</w:t>
      </w:r>
    </w:p>
    <w:p w:rsidR="002645E8" w:rsidRPr="00A43895" w:rsidRDefault="00227D21"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Под объектом гражданских правоотношений обычно понимают то, на что данное правоотношение направленно и оказывает определенное </w:t>
      </w:r>
      <w:r w:rsidR="00A43895" w:rsidRPr="00A43895">
        <w:rPr>
          <w:color w:val="000000"/>
          <w:sz w:val="28"/>
          <w:szCs w:val="28"/>
        </w:rPr>
        <w:t>воздействие.</w:t>
      </w:r>
      <w:r w:rsidR="00A43895">
        <w:rPr>
          <w:color w:val="000000"/>
          <w:sz w:val="28"/>
          <w:szCs w:val="28"/>
        </w:rPr>
        <w:t xml:space="preserve"> </w:t>
      </w:r>
      <w:r w:rsidR="00A43895" w:rsidRPr="00A43895">
        <w:rPr>
          <w:color w:val="000000"/>
          <w:sz w:val="28"/>
          <w:szCs w:val="28"/>
        </w:rPr>
        <w:t>К</w:t>
      </w:r>
      <w:r w:rsidRPr="00A43895">
        <w:rPr>
          <w:color w:val="000000"/>
          <w:sz w:val="28"/>
          <w:szCs w:val="28"/>
        </w:rPr>
        <w:t xml:space="preserve">ак общественная связь между людьми, устанавливающая в результате их взаимодействия, гражданское правоотношение может воздействовать только на деятельность человека. Поэтому в качестве объекта гражданского правоотношения выступают действия его субъектов, направленные на реализацию своих интересов, связанных с различного рода материальными и нематериальными благами. </w:t>
      </w:r>
      <w:r w:rsidR="00E03E72" w:rsidRPr="00A43895">
        <w:rPr>
          <w:color w:val="000000"/>
          <w:sz w:val="28"/>
          <w:szCs w:val="28"/>
        </w:rPr>
        <w:t xml:space="preserve">Статья 128 ГК РФ </w:t>
      </w:r>
      <w:r w:rsidR="002645E8" w:rsidRPr="00A43895">
        <w:rPr>
          <w:color w:val="000000"/>
          <w:sz w:val="28"/>
          <w:szCs w:val="28"/>
        </w:rPr>
        <w:t>содержит перечень таких объектов:</w:t>
      </w:r>
    </w:p>
    <w:p w:rsidR="002645E8"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в</w:t>
      </w:r>
      <w:r w:rsidR="002645E8" w:rsidRPr="00A43895">
        <w:rPr>
          <w:color w:val="000000"/>
          <w:sz w:val="28"/>
          <w:szCs w:val="28"/>
        </w:rPr>
        <w:t>ещи, включая деньги и ЦБ, иное имущество, в том числе имущественные права</w:t>
      </w:r>
    </w:p>
    <w:p w:rsidR="002645E8"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р</w:t>
      </w:r>
      <w:r w:rsidR="002645E8" w:rsidRPr="00A43895">
        <w:rPr>
          <w:color w:val="000000"/>
          <w:sz w:val="28"/>
          <w:szCs w:val="28"/>
        </w:rPr>
        <w:t>аботы и услуги</w:t>
      </w:r>
    </w:p>
    <w:p w:rsidR="002645E8"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р</w:t>
      </w:r>
      <w:r w:rsidR="002645E8" w:rsidRPr="00A43895">
        <w:rPr>
          <w:color w:val="000000"/>
          <w:sz w:val="28"/>
          <w:szCs w:val="28"/>
        </w:rPr>
        <w:t>езультаты интеллектуальной деятельности</w:t>
      </w:r>
    </w:p>
    <w:p w:rsidR="002645E8"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и</w:t>
      </w:r>
      <w:r w:rsidR="002645E8" w:rsidRPr="00A43895">
        <w:rPr>
          <w:color w:val="000000"/>
          <w:sz w:val="28"/>
          <w:szCs w:val="28"/>
        </w:rPr>
        <w:t>нформация</w:t>
      </w:r>
    </w:p>
    <w:p w:rsidR="002645E8"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н</w:t>
      </w:r>
      <w:r w:rsidR="002645E8" w:rsidRPr="00A43895">
        <w:rPr>
          <w:color w:val="000000"/>
          <w:sz w:val="28"/>
          <w:szCs w:val="28"/>
        </w:rPr>
        <w:t>ематериальные блага</w:t>
      </w:r>
    </w:p>
    <w:p w:rsidR="002645E8" w:rsidRPr="00A43895" w:rsidRDefault="002645E8"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Смысл категории объектов гражданских правоотношений заключается в установлении для них определенного гражданско-правового режима, </w:t>
      </w:r>
      <w:r w:rsidR="00A43895">
        <w:rPr>
          <w:color w:val="000000"/>
          <w:sz w:val="28"/>
          <w:szCs w:val="28"/>
        </w:rPr>
        <w:t>т.е.</w:t>
      </w:r>
      <w:r w:rsidRPr="00A43895">
        <w:rPr>
          <w:color w:val="000000"/>
          <w:sz w:val="28"/>
          <w:szCs w:val="28"/>
        </w:rPr>
        <w:t xml:space="preserve"> возможность или невозможность совершения с ними определенных действий(сделок)</w:t>
      </w:r>
      <w:r w:rsidR="0021540C" w:rsidRPr="00A43895">
        <w:rPr>
          <w:color w:val="000000"/>
          <w:sz w:val="28"/>
          <w:szCs w:val="28"/>
        </w:rPr>
        <w:t>, влекущих определенный гражданско-правовой результат.</w:t>
      </w:r>
      <w:r w:rsidR="00723ECC" w:rsidRPr="00A43895">
        <w:rPr>
          <w:color w:val="000000"/>
          <w:sz w:val="28"/>
          <w:szCs w:val="28"/>
        </w:rPr>
        <w:t xml:space="preserve"> </w:t>
      </w:r>
      <w:r w:rsidR="0021540C" w:rsidRPr="00A43895">
        <w:rPr>
          <w:color w:val="000000"/>
          <w:sz w:val="28"/>
          <w:szCs w:val="28"/>
        </w:rPr>
        <w:t>Почти все объекты гражданско-правовых отношений охватываются понятием объектов гражданского оборота и лишь неимущественные блага</w:t>
      </w:r>
      <w:r w:rsidR="00095176" w:rsidRPr="00A43895">
        <w:rPr>
          <w:color w:val="000000"/>
          <w:sz w:val="28"/>
          <w:szCs w:val="28"/>
        </w:rPr>
        <w:t xml:space="preserve"> не могут быть объектом оборота.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Важно помнить, что материальные и нематериальные блага только тогда становятся объектами гражданских правоотношений, когда они находят объективное проявление. Никакие идеи не могут быть объектом гражданских правоотношений, не могут иметь правовую охрану до тех пор, пока не найдут свое объективное выражение.</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К материальным благам, как уже отмечалось, относятся вещи, результаты выполненных работ и оказанных услуг, имею</w:t>
      </w:r>
      <w:r w:rsidR="00A43895">
        <w:rPr>
          <w:color w:val="000000"/>
          <w:sz w:val="28"/>
          <w:szCs w:val="28"/>
        </w:rPr>
        <w:t xml:space="preserve"> –</w:t>
      </w:r>
      <w:r w:rsidR="00A43895" w:rsidRPr="00A43895">
        <w:rPr>
          <w:color w:val="000000"/>
          <w:sz w:val="28"/>
          <w:szCs w:val="28"/>
        </w:rPr>
        <w:t xml:space="preserve"> ов</w:t>
      </w:r>
      <w:r w:rsidRPr="00A43895">
        <w:rPr>
          <w:color w:val="000000"/>
          <w:sz w:val="28"/>
          <w:szCs w:val="28"/>
        </w:rPr>
        <w:t>еществленную форму либо полезное свойство, позволяющее сохранить или улучшить овеществленный объект.</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Нематериальные блага являются результатом творческой деятельности и могут быть представлены объектами исключительных прав (произведения науки, литературы и искусства, фирменные наименования, товарные знаки, промышленные образцы и др.), а также личными неимущественными благами (жизнь, здоровье, имя, честь, достоинство, деловая репутация и др.).</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Материальные и нематериальные блага как объекты гражданских правоотношений представляют интерес в той мере, в которой отношения между их субъектами подвергнуты отраслевому регулированию по поводу этих благ в связи с их возможностью участия в гражданском обороте, условиями совершения сделок и др.</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Объекты гражданских правоотношений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материальные и нематериальные блага </w:t>
      </w:r>
      <w:r w:rsidR="00A43895">
        <w:rPr>
          <w:color w:val="000000"/>
          <w:sz w:val="28"/>
          <w:szCs w:val="28"/>
        </w:rPr>
        <w:t>–</w:t>
      </w:r>
      <w:r w:rsidR="00A43895" w:rsidRPr="00A43895">
        <w:rPr>
          <w:color w:val="000000"/>
          <w:sz w:val="28"/>
          <w:szCs w:val="28"/>
        </w:rPr>
        <w:t xml:space="preserve"> </w:t>
      </w:r>
      <w:r w:rsidRPr="00A43895">
        <w:rPr>
          <w:color w:val="000000"/>
          <w:sz w:val="28"/>
          <w:szCs w:val="28"/>
        </w:rPr>
        <w:t>делятся на следующие группы:</w:t>
      </w:r>
    </w:p>
    <w:p w:rsidR="00E03E72"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и</w:t>
      </w:r>
      <w:r w:rsidR="00E03E72" w:rsidRPr="00A43895">
        <w:rPr>
          <w:color w:val="000000"/>
          <w:sz w:val="28"/>
          <w:szCs w:val="28"/>
        </w:rPr>
        <w:t>мущество и имущественные права;</w:t>
      </w:r>
    </w:p>
    <w:p w:rsidR="00E03E72"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о</w:t>
      </w:r>
      <w:r w:rsidR="00E03E72" w:rsidRPr="00A43895">
        <w:rPr>
          <w:color w:val="000000"/>
          <w:sz w:val="28"/>
          <w:szCs w:val="28"/>
        </w:rPr>
        <w:t>веществленные результаты выполненных работ, включая представляющие интерес для гражданского оборота результаты творческой деятельности;</w:t>
      </w:r>
    </w:p>
    <w:p w:rsidR="00E03E72" w:rsidRPr="00A43895" w:rsidRDefault="00A43895" w:rsidP="00A4389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A43895">
        <w:rPr>
          <w:color w:val="000000"/>
          <w:sz w:val="28"/>
          <w:szCs w:val="28"/>
        </w:rPr>
        <w:t>о</w:t>
      </w:r>
      <w:r w:rsidR="00E03E72" w:rsidRPr="00A43895">
        <w:rPr>
          <w:color w:val="000000"/>
          <w:sz w:val="28"/>
          <w:szCs w:val="28"/>
        </w:rPr>
        <w:t>веществленные результаты выполненных работ и оказанных услуг; личные неимущественные права.</w:t>
      </w:r>
    </w:p>
    <w:p w:rsidR="00E03E72"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Личные неимущественные блага характеризуются прежде всего их неотчуждаемостью. Они могут индивидуализировать субъекта гражданских правоотношений (имя, честь, достоинство), могут быть направлены на его личную неприкосновенность (жизнь, здоровье, изображение внешнего облика), защиту тайны личной жизни (неприкосновенность жилища, тайна личной жизни, переписки и иной документации, адвокатская и врачебная тайна, тайна совершения нотариальных действий, операций с банковскими вкладами, связанная со следственными действиями).</w:t>
      </w:r>
    </w:p>
    <w:p w:rsidR="005A3F1B" w:rsidRPr="00A43895" w:rsidRDefault="005A3F1B" w:rsidP="00A43895">
      <w:pPr>
        <w:shd w:val="clear" w:color="auto" w:fill="FFFFFF"/>
        <w:autoSpaceDE w:val="0"/>
        <w:autoSpaceDN w:val="0"/>
        <w:adjustRightInd w:val="0"/>
        <w:spacing w:line="360" w:lineRule="auto"/>
        <w:ind w:firstLine="709"/>
        <w:jc w:val="both"/>
        <w:rPr>
          <w:color w:val="000000"/>
          <w:sz w:val="28"/>
          <w:szCs w:val="28"/>
        </w:rPr>
      </w:pPr>
    </w:p>
    <w:p w:rsidR="00095176" w:rsidRPr="00A43895" w:rsidRDefault="005A3F1B" w:rsidP="00A43895">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br w:type="page"/>
      </w:r>
      <w:r w:rsidR="00095176" w:rsidRPr="00A43895">
        <w:rPr>
          <w:b/>
          <w:bCs/>
          <w:color w:val="000000"/>
          <w:sz w:val="28"/>
          <w:szCs w:val="28"/>
        </w:rPr>
        <w:t>2.3</w:t>
      </w:r>
      <w:r>
        <w:rPr>
          <w:b/>
          <w:bCs/>
          <w:color w:val="000000"/>
          <w:sz w:val="28"/>
          <w:szCs w:val="28"/>
        </w:rPr>
        <w:t xml:space="preserve"> </w:t>
      </w:r>
      <w:r w:rsidR="00095176" w:rsidRPr="00A43895">
        <w:rPr>
          <w:b/>
          <w:bCs/>
          <w:color w:val="000000"/>
          <w:sz w:val="28"/>
          <w:szCs w:val="28"/>
        </w:rPr>
        <w:t>Содержание гражданского правоотношения</w:t>
      </w:r>
    </w:p>
    <w:p w:rsidR="005A3F1B" w:rsidRDefault="005A3F1B" w:rsidP="00A43895">
      <w:pPr>
        <w:shd w:val="clear" w:color="auto" w:fill="FFFFFF"/>
        <w:autoSpaceDE w:val="0"/>
        <w:autoSpaceDN w:val="0"/>
        <w:adjustRightInd w:val="0"/>
        <w:spacing w:line="360" w:lineRule="auto"/>
        <w:ind w:firstLine="709"/>
        <w:jc w:val="both"/>
        <w:rPr>
          <w:color w:val="000000"/>
          <w:sz w:val="28"/>
          <w:szCs w:val="28"/>
        </w:rPr>
      </w:pP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Гражданские правоотношения являются не только идеологическим, надстроечным явлением, но и их реальным воплощением, поскольку под юридическим содержанием гражданских правоотношений понимается как моделируемая правом, так и реальная правовая связь между правами и обязанностями их субъектов.</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Субъективное, </w:t>
      </w:r>
      <w:r w:rsidR="00A43895">
        <w:rPr>
          <w:color w:val="000000"/>
          <w:sz w:val="28"/>
          <w:szCs w:val="28"/>
        </w:rPr>
        <w:t>т.е.</w:t>
      </w:r>
      <w:r w:rsidRPr="00A43895">
        <w:rPr>
          <w:color w:val="000000"/>
          <w:sz w:val="28"/>
          <w:szCs w:val="28"/>
        </w:rPr>
        <w:t xml:space="preserve"> принадлежащее конкретному субъекту гражданское право, следует определить как установленную законом, а потому юридически обеспеченную меру возможного поведения управомоченного лица.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Субъективное гражданское право обусловливает дозволенное поведение, которое находит реализацию в возможностях (правомочиях) требования от обязанных субъектов надлежащего исполнения возложенных на них обязанностей, самостоятельного осуществления юридически значимых действий, обращения за защитой нарушенного субъективного гражданского права, которая предполагает применение мер государственно-властного принудительного воздействия в целях его восстановления (взыскание долга, возмещение убытков, выплата страхового возмещения, восстановление деловой репутации и др.). </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Требование от других субъектов гражданских правоотношений исполнения ими гражданских обязанностей и обращение за судебной защитой субъективных гражданских прав имеет место при их нарушении. Поэтому основное место в общем объеме реализуемых гражданских прав занимает их самостоятельное осуществление управомоченными лицами.</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Субъективная гражданская обязанность определяется как установленная законодателем, а потому юридически обусловленная мера должного поведения обязанного лица, которая может выражаться в воздержании от нарушения прав, принадлежащих управомоченному лицу или неограниченному кругу лиц, либо в необходимости совершения тех или иных действий положительного свойства.</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Активная форма поведения либо отказ от его осуществления обусловлены методами правового регулирования при закреплении юридических обязанностей: негативным обязыванием (запретом) и позитивным обязыванием. Запреты непосредственно приводят к возникновению обязанностей в гражданско-правовом отношении. Например, гражданский закон запрещает отказываться от исполнения принятых обязательств в одностороннем порядке или изменять их условия (Ст.</w:t>
      </w:r>
      <w:r w:rsidR="00A43895">
        <w:rPr>
          <w:color w:val="000000"/>
          <w:sz w:val="28"/>
          <w:szCs w:val="28"/>
        </w:rPr>
        <w:t> </w:t>
      </w:r>
      <w:r w:rsidR="00A43895" w:rsidRPr="00A43895">
        <w:rPr>
          <w:color w:val="000000"/>
          <w:sz w:val="28"/>
          <w:szCs w:val="28"/>
        </w:rPr>
        <w:t>1</w:t>
      </w:r>
      <w:r w:rsidRPr="00A43895">
        <w:rPr>
          <w:color w:val="000000"/>
          <w:sz w:val="28"/>
          <w:szCs w:val="28"/>
        </w:rPr>
        <w:t>30 ГК РФ). Данный запрет необходимо отличать от оснований изменения и расторжения договора (Ст.</w:t>
      </w:r>
      <w:r w:rsidR="00A43895">
        <w:rPr>
          <w:color w:val="000000"/>
          <w:sz w:val="28"/>
          <w:szCs w:val="28"/>
        </w:rPr>
        <w:t> </w:t>
      </w:r>
      <w:r w:rsidR="00A43895" w:rsidRPr="00A43895">
        <w:rPr>
          <w:color w:val="000000"/>
          <w:sz w:val="28"/>
          <w:szCs w:val="28"/>
        </w:rPr>
        <w:t>4</w:t>
      </w:r>
      <w:r w:rsidRPr="00A43895">
        <w:rPr>
          <w:color w:val="000000"/>
          <w:sz w:val="28"/>
          <w:szCs w:val="28"/>
        </w:rPr>
        <w:t>50 ГК РФ). Правовое значение имеет также общий запрет, содержащийся в гражданском законе (не допускается использование субъективных гражданских прав в целях ограничения конкуренции), и частный запрет (не допускается их использование с намерением причинить вред другому конкретному лицу) (Ст.</w:t>
      </w:r>
      <w:r w:rsidR="00A43895">
        <w:rPr>
          <w:color w:val="000000"/>
          <w:sz w:val="28"/>
          <w:szCs w:val="28"/>
        </w:rPr>
        <w:t> </w:t>
      </w:r>
      <w:r w:rsidR="00A43895" w:rsidRPr="00A43895">
        <w:rPr>
          <w:color w:val="000000"/>
          <w:sz w:val="28"/>
          <w:szCs w:val="28"/>
        </w:rPr>
        <w:t>1</w:t>
      </w:r>
      <w:r w:rsidRPr="00A43895">
        <w:rPr>
          <w:color w:val="000000"/>
          <w:sz w:val="28"/>
          <w:szCs w:val="28"/>
        </w:rPr>
        <w:t>0</w:t>
      </w:r>
      <w:r w:rsidR="00A43895">
        <w:rPr>
          <w:color w:val="000000"/>
          <w:sz w:val="28"/>
          <w:szCs w:val="28"/>
        </w:rPr>
        <w:t> </w:t>
      </w:r>
      <w:r w:rsidR="00A43895" w:rsidRPr="00A43895">
        <w:rPr>
          <w:color w:val="000000"/>
          <w:sz w:val="28"/>
          <w:szCs w:val="28"/>
        </w:rPr>
        <w:t>ч</w:t>
      </w:r>
      <w:r w:rsidRPr="00A43895">
        <w:rPr>
          <w:color w:val="000000"/>
          <w:sz w:val="28"/>
          <w:szCs w:val="28"/>
        </w:rPr>
        <w:t>.</w:t>
      </w:r>
      <w:r w:rsidR="00A43895">
        <w:rPr>
          <w:color w:val="000000"/>
          <w:sz w:val="28"/>
          <w:szCs w:val="28"/>
        </w:rPr>
        <w:t> </w:t>
      </w:r>
      <w:r w:rsidR="00A43895" w:rsidRPr="00A43895">
        <w:rPr>
          <w:color w:val="000000"/>
          <w:sz w:val="28"/>
          <w:szCs w:val="28"/>
        </w:rPr>
        <w:t>1</w:t>
      </w:r>
      <w:r w:rsidRPr="00A43895">
        <w:rPr>
          <w:color w:val="000000"/>
          <w:sz w:val="28"/>
          <w:szCs w:val="28"/>
        </w:rPr>
        <w:t>,2 п.</w:t>
      </w:r>
      <w:r w:rsidR="00A43895">
        <w:rPr>
          <w:color w:val="000000"/>
          <w:sz w:val="28"/>
          <w:szCs w:val="28"/>
        </w:rPr>
        <w:t> </w:t>
      </w:r>
      <w:r w:rsidR="00A43895" w:rsidRPr="00A43895">
        <w:rPr>
          <w:color w:val="000000"/>
          <w:sz w:val="28"/>
          <w:szCs w:val="28"/>
        </w:rPr>
        <w:t>1</w:t>
      </w:r>
      <w:r w:rsidRPr="00A43895">
        <w:rPr>
          <w:color w:val="000000"/>
          <w:sz w:val="28"/>
          <w:szCs w:val="28"/>
        </w:rPr>
        <w:t xml:space="preserve"> ГК РФ).</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Запреты не только ограничивают возможности поведения иных лиц, являющихся обязанными, но и служат установлению границ осуществления субъективных гражданских прав самим управомоченным лицам. Это проявляется в прекращении права собственности на бесхозяйственно содержимое имущество (Ст.</w:t>
      </w:r>
      <w:r w:rsidR="00A43895">
        <w:rPr>
          <w:color w:val="000000"/>
          <w:sz w:val="28"/>
          <w:szCs w:val="28"/>
        </w:rPr>
        <w:t> </w:t>
      </w:r>
      <w:r w:rsidR="00A43895" w:rsidRPr="00A43895">
        <w:rPr>
          <w:color w:val="000000"/>
          <w:sz w:val="28"/>
          <w:szCs w:val="28"/>
        </w:rPr>
        <w:t>2</w:t>
      </w:r>
      <w:r w:rsidRPr="00A43895">
        <w:rPr>
          <w:color w:val="000000"/>
          <w:sz w:val="28"/>
          <w:szCs w:val="28"/>
        </w:rPr>
        <w:t>93 ГК РФ), в наличии у собственника бремени содержания принадлежащего ему имущества, в том числе ветхого (Ст.</w:t>
      </w:r>
      <w:r w:rsidR="00A43895">
        <w:rPr>
          <w:color w:val="000000"/>
          <w:sz w:val="28"/>
          <w:szCs w:val="28"/>
        </w:rPr>
        <w:t> </w:t>
      </w:r>
      <w:r w:rsidR="00A43895" w:rsidRPr="00A43895">
        <w:rPr>
          <w:color w:val="000000"/>
          <w:sz w:val="28"/>
          <w:szCs w:val="28"/>
        </w:rPr>
        <w:t>2</w:t>
      </w:r>
      <w:r w:rsidRPr="00A43895">
        <w:rPr>
          <w:color w:val="000000"/>
          <w:sz w:val="28"/>
          <w:szCs w:val="28"/>
        </w:rPr>
        <w:t>10 ГК РФ), в запрете пользования земельным участком с нарушением прав других лиц и причинением ущерба окружающей среде (Ст.</w:t>
      </w:r>
      <w:r w:rsidR="00A43895">
        <w:rPr>
          <w:color w:val="000000"/>
          <w:sz w:val="28"/>
          <w:szCs w:val="28"/>
        </w:rPr>
        <w:t> </w:t>
      </w:r>
      <w:r w:rsidR="00A43895" w:rsidRPr="00A43895">
        <w:rPr>
          <w:color w:val="000000"/>
          <w:sz w:val="28"/>
          <w:szCs w:val="28"/>
        </w:rPr>
        <w:t>2</w:t>
      </w:r>
      <w:r w:rsidRPr="00A43895">
        <w:rPr>
          <w:color w:val="000000"/>
          <w:sz w:val="28"/>
          <w:szCs w:val="28"/>
        </w:rPr>
        <w:t>09 п.</w:t>
      </w:r>
      <w:r w:rsidR="00A43895">
        <w:rPr>
          <w:color w:val="000000"/>
          <w:sz w:val="28"/>
          <w:szCs w:val="28"/>
        </w:rPr>
        <w:t> </w:t>
      </w:r>
      <w:r w:rsidR="00A43895" w:rsidRPr="00A43895">
        <w:rPr>
          <w:color w:val="000000"/>
          <w:sz w:val="28"/>
          <w:szCs w:val="28"/>
        </w:rPr>
        <w:t>3</w:t>
      </w:r>
      <w:r w:rsidRPr="00A43895">
        <w:rPr>
          <w:color w:val="000000"/>
          <w:sz w:val="28"/>
          <w:szCs w:val="28"/>
        </w:rPr>
        <w:t xml:space="preserve"> ГК РФ) и др.</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Активная форма поведения при исполнении субъективной гражданской обязанности обусловлена необходимостью действовать в интересах управомоченного лица.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их должностных лиц, подлежат возмещению как возникшие вследствие причинения вреда за счет соответствующей казны (Ст.</w:t>
      </w:r>
      <w:r w:rsidR="00A43895">
        <w:rPr>
          <w:color w:val="000000"/>
          <w:sz w:val="28"/>
          <w:szCs w:val="28"/>
        </w:rPr>
        <w:t> </w:t>
      </w:r>
      <w:r w:rsidR="00A43895" w:rsidRPr="00A43895">
        <w:rPr>
          <w:color w:val="000000"/>
          <w:sz w:val="28"/>
          <w:szCs w:val="28"/>
        </w:rPr>
        <w:t>1</w:t>
      </w:r>
      <w:r w:rsidRPr="00A43895">
        <w:rPr>
          <w:color w:val="000000"/>
          <w:sz w:val="28"/>
          <w:szCs w:val="28"/>
        </w:rPr>
        <w:t>069 ГК РФ).</w:t>
      </w:r>
    </w:p>
    <w:p w:rsidR="00E03E72"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Структура гражданского правоотношения определяется соотношением прав и обязанностей между его субъектами. Если один субъект гражданских правоотношений имеет субъективное гражданское право, а другой только несет субъективную гражданскую обязанность, что возможно, например, при отсутствии смешанной формы вины в обязательстве из причинения вреда, то структура такого гражданского правоотношения будет являться простой. Если каждая из сторон в договорных отношениях будет одновременно обладать субъективными гражданскими правами и обременена субъективными гражданскими обязанностями, то структура такого гражданского правоотношения признается сложной. Если в сложном гражданском правоотношении увеличивается число субъектов или правовых связей (на основании договора цессии, доверительного управления, поручительства), то его структура признается усложненной.</w:t>
      </w:r>
    </w:p>
    <w:p w:rsidR="00627FDF" w:rsidRPr="00A43895" w:rsidRDefault="00E03E72"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Развитие гражданского оборота и его правовое регулирование неизбежно порождают возникновение сложных структурных связей между участниками гражданских правоотношений. Разграничение простых и сложных структур, различия между самими сложными структурами в правовых связях между субъектами гражданских правоотношений имеют значение для их правовой квалификации. К правоотношениям из заклада вещей неприменимы нормы, регламентирующие хранение (Ст.</w:t>
      </w:r>
      <w:r w:rsidR="00A43895">
        <w:rPr>
          <w:color w:val="000000"/>
          <w:sz w:val="28"/>
          <w:szCs w:val="28"/>
        </w:rPr>
        <w:t> </w:t>
      </w:r>
      <w:r w:rsidR="00A43895" w:rsidRPr="00A43895">
        <w:rPr>
          <w:color w:val="000000"/>
          <w:sz w:val="28"/>
          <w:szCs w:val="28"/>
        </w:rPr>
        <w:t>8</w:t>
      </w:r>
      <w:r w:rsidRPr="00A43895">
        <w:rPr>
          <w:color w:val="000000"/>
          <w:sz w:val="28"/>
          <w:szCs w:val="28"/>
        </w:rPr>
        <w:t>86 ГК РФ), а действия по поручению, в чужом интересе без поручения и доверительное управление имуществом также имеют различную правовую природу (Ст.</w:t>
      </w:r>
      <w:r w:rsidR="00A43895">
        <w:rPr>
          <w:color w:val="000000"/>
          <w:sz w:val="28"/>
          <w:szCs w:val="28"/>
        </w:rPr>
        <w:t> </w:t>
      </w:r>
      <w:r w:rsidR="00A43895" w:rsidRPr="00A43895">
        <w:rPr>
          <w:color w:val="000000"/>
          <w:sz w:val="28"/>
          <w:szCs w:val="28"/>
        </w:rPr>
        <w:t>9</w:t>
      </w:r>
      <w:r w:rsidRPr="00A43895">
        <w:rPr>
          <w:color w:val="000000"/>
          <w:sz w:val="28"/>
          <w:szCs w:val="28"/>
        </w:rPr>
        <w:t>71, 980, 1012 ГК РФ).</w:t>
      </w:r>
    </w:p>
    <w:p w:rsidR="00627FDF" w:rsidRDefault="00627FDF" w:rsidP="00A43895">
      <w:pPr>
        <w:spacing w:line="360" w:lineRule="auto"/>
        <w:ind w:firstLine="709"/>
        <w:jc w:val="both"/>
        <w:rPr>
          <w:color w:val="000000"/>
          <w:sz w:val="28"/>
          <w:lang w:eastAsia="en-US"/>
        </w:rPr>
      </w:pPr>
    </w:p>
    <w:p w:rsidR="005A3F1B" w:rsidRPr="00A43895" w:rsidRDefault="005A3F1B" w:rsidP="00A43895">
      <w:pPr>
        <w:spacing w:line="360" w:lineRule="auto"/>
        <w:ind w:firstLine="709"/>
        <w:jc w:val="both"/>
        <w:rPr>
          <w:color w:val="000000"/>
          <w:sz w:val="28"/>
          <w:lang w:eastAsia="en-US"/>
        </w:rPr>
      </w:pPr>
    </w:p>
    <w:p w:rsidR="00715D1B" w:rsidRPr="00A43895" w:rsidRDefault="005A3F1B" w:rsidP="00A43895">
      <w:pPr>
        <w:pStyle w:val="1"/>
        <w:keepNext w:val="0"/>
        <w:pageBreakBefore w:val="0"/>
        <w:spacing w:before="0" w:after="0"/>
        <w:jc w:val="both"/>
        <w:rPr>
          <w:rFonts w:cs="Times New Roman"/>
          <w:color w:val="000000"/>
          <w:sz w:val="28"/>
          <w:szCs w:val="36"/>
        </w:rPr>
      </w:pPr>
      <w:bookmarkStart w:id="8" w:name="_Toc240961268"/>
      <w:bookmarkStart w:id="9" w:name="_Toc240961296"/>
      <w:bookmarkStart w:id="10" w:name="_Toc240961911"/>
      <w:bookmarkStart w:id="11" w:name="_Toc241032064"/>
      <w:bookmarkStart w:id="12" w:name="_Toc241032165"/>
      <w:bookmarkStart w:id="13" w:name="_Toc241033487"/>
      <w:r>
        <w:rPr>
          <w:rFonts w:cs="Times New Roman"/>
          <w:color w:val="000000"/>
          <w:sz w:val="28"/>
          <w:szCs w:val="36"/>
        </w:rPr>
        <w:br w:type="page"/>
      </w:r>
      <w:r w:rsidR="00627FDF" w:rsidRPr="00A43895">
        <w:rPr>
          <w:rFonts w:cs="Times New Roman"/>
          <w:color w:val="000000"/>
          <w:sz w:val="28"/>
          <w:szCs w:val="36"/>
        </w:rPr>
        <w:t>З</w:t>
      </w:r>
      <w:r w:rsidR="001611FC" w:rsidRPr="00A43895">
        <w:rPr>
          <w:rFonts w:cs="Times New Roman"/>
          <w:color w:val="000000"/>
          <w:sz w:val="28"/>
          <w:szCs w:val="36"/>
        </w:rPr>
        <w:t>аключение</w:t>
      </w:r>
      <w:bookmarkEnd w:id="8"/>
      <w:bookmarkEnd w:id="9"/>
      <w:bookmarkEnd w:id="10"/>
      <w:bookmarkEnd w:id="11"/>
      <w:bookmarkEnd w:id="12"/>
      <w:bookmarkEnd w:id="13"/>
    </w:p>
    <w:p w:rsidR="005A3F1B" w:rsidRDefault="005A3F1B" w:rsidP="00A43895">
      <w:pPr>
        <w:shd w:val="clear" w:color="auto" w:fill="FFFFFF"/>
        <w:autoSpaceDE w:val="0"/>
        <w:autoSpaceDN w:val="0"/>
        <w:adjustRightInd w:val="0"/>
        <w:spacing w:line="360" w:lineRule="auto"/>
        <w:ind w:firstLine="709"/>
        <w:jc w:val="both"/>
        <w:rPr>
          <w:color w:val="000000"/>
          <w:sz w:val="28"/>
          <w:szCs w:val="28"/>
        </w:rPr>
      </w:pP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 xml:space="preserve">В данной работе были рассмотрены </w:t>
      </w:r>
      <w:r w:rsidR="00227D21" w:rsidRPr="00A43895">
        <w:rPr>
          <w:color w:val="000000"/>
          <w:sz w:val="28"/>
          <w:szCs w:val="28"/>
        </w:rPr>
        <w:t xml:space="preserve">виды и </w:t>
      </w:r>
      <w:r w:rsidRPr="00A43895">
        <w:rPr>
          <w:color w:val="000000"/>
          <w:sz w:val="28"/>
          <w:szCs w:val="28"/>
        </w:rPr>
        <w:t>сущность гражданских правоотношений.</w:t>
      </w:r>
    </w:p>
    <w:p w:rsidR="00A43895" w:rsidRDefault="00E12CD5" w:rsidP="00A43895">
      <w:pPr>
        <w:spacing w:line="360" w:lineRule="auto"/>
        <w:ind w:firstLine="709"/>
        <w:jc w:val="both"/>
        <w:rPr>
          <w:color w:val="000000"/>
          <w:sz w:val="28"/>
          <w:szCs w:val="28"/>
        </w:rPr>
      </w:pPr>
      <w:r w:rsidRPr="00A43895">
        <w:rPr>
          <w:color w:val="000000"/>
          <w:sz w:val="28"/>
          <w:szCs w:val="28"/>
        </w:rPr>
        <w:t xml:space="preserve">Гражданские правоотношения </w:t>
      </w:r>
      <w:r w:rsidR="00F446E2" w:rsidRPr="00A43895">
        <w:rPr>
          <w:color w:val="000000"/>
          <w:sz w:val="28"/>
          <w:szCs w:val="28"/>
        </w:rPr>
        <w:t>–</w:t>
      </w:r>
      <w:r w:rsidRPr="00A43895">
        <w:rPr>
          <w:color w:val="000000"/>
          <w:sz w:val="28"/>
          <w:szCs w:val="28"/>
        </w:rPr>
        <w:t xml:space="preserve"> </w:t>
      </w:r>
      <w:r w:rsidR="00F446E2" w:rsidRPr="00A43895">
        <w:rPr>
          <w:color w:val="000000"/>
          <w:sz w:val="28"/>
          <w:szCs w:val="28"/>
        </w:rPr>
        <w:t>это юридическая модель общественного отношения, урегулированного нормой гражданского права.</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В состав гражданских правоотношений входят:</w:t>
      </w:r>
    </w:p>
    <w:p w:rsidR="00E12CD5" w:rsidRPr="00A43895" w:rsidRDefault="00E12CD5" w:rsidP="00A43895">
      <w:pPr>
        <w:numPr>
          <w:ilvl w:val="0"/>
          <w:numId w:val="16"/>
        </w:numPr>
        <w:spacing w:line="360" w:lineRule="auto"/>
        <w:ind w:left="0" w:firstLine="709"/>
        <w:jc w:val="both"/>
        <w:rPr>
          <w:color w:val="000000"/>
          <w:sz w:val="28"/>
          <w:szCs w:val="28"/>
        </w:rPr>
      </w:pPr>
      <w:r w:rsidRPr="00A43895">
        <w:rPr>
          <w:color w:val="000000"/>
          <w:sz w:val="28"/>
          <w:szCs w:val="28"/>
        </w:rPr>
        <w:t>основания возникновения, изменения и прекращения;</w:t>
      </w:r>
    </w:p>
    <w:p w:rsidR="00E12CD5" w:rsidRPr="00A43895" w:rsidRDefault="00E12CD5" w:rsidP="00A43895">
      <w:pPr>
        <w:numPr>
          <w:ilvl w:val="0"/>
          <w:numId w:val="16"/>
        </w:numPr>
        <w:spacing w:line="360" w:lineRule="auto"/>
        <w:ind w:left="0" w:firstLine="709"/>
        <w:jc w:val="both"/>
        <w:rPr>
          <w:color w:val="000000"/>
          <w:sz w:val="28"/>
          <w:szCs w:val="28"/>
        </w:rPr>
      </w:pPr>
      <w:r w:rsidRPr="00A43895">
        <w:rPr>
          <w:color w:val="000000"/>
          <w:sz w:val="28"/>
          <w:szCs w:val="28"/>
        </w:rPr>
        <w:t>субъектный состав;</w:t>
      </w:r>
    </w:p>
    <w:p w:rsidR="00E12CD5" w:rsidRPr="00A43895" w:rsidRDefault="00E12CD5" w:rsidP="00A43895">
      <w:pPr>
        <w:numPr>
          <w:ilvl w:val="0"/>
          <w:numId w:val="16"/>
        </w:numPr>
        <w:spacing w:line="360" w:lineRule="auto"/>
        <w:ind w:left="0" w:firstLine="709"/>
        <w:jc w:val="both"/>
        <w:rPr>
          <w:color w:val="000000"/>
          <w:sz w:val="28"/>
          <w:szCs w:val="28"/>
        </w:rPr>
      </w:pPr>
      <w:r w:rsidRPr="00A43895">
        <w:rPr>
          <w:color w:val="000000"/>
          <w:sz w:val="28"/>
          <w:szCs w:val="28"/>
        </w:rPr>
        <w:t xml:space="preserve">содержание </w:t>
      </w:r>
      <w:r w:rsidR="00A43895">
        <w:rPr>
          <w:color w:val="000000"/>
          <w:sz w:val="28"/>
          <w:szCs w:val="28"/>
        </w:rPr>
        <w:t>–</w:t>
      </w:r>
      <w:r w:rsidR="00A43895" w:rsidRPr="00A43895">
        <w:rPr>
          <w:color w:val="000000"/>
          <w:sz w:val="28"/>
          <w:szCs w:val="28"/>
        </w:rPr>
        <w:t xml:space="preserve"> </w:t>
      </w:r>
      <w:r w:rsidRPr="00A43895">
        <w:rPr>
          <w:color w:val="000000"/>
          <w:sz w:val="28"/>
          <w:szCs w:val="28"/>
        </w:rPr>
        <w:t>права и обязанности субъектов;</w:t>
      </w:r>
    </w:p>
    <w:p w:rsidR="00E12CD5" w:rsidRPr="00A43895" w:rsidRDefault="00E12CD5" w:rsidP="00A43895">
      <w:pPr>
        <w:numPr>
          <w:ilvl w:val="0"/>
          <w:numId w:val="16"/>
        </w:numPr>
        <w:spacing w:line="360" w:lineRule="auto"/>
        <w:ind w:left="0" w:firstLine="709"/>
        <w:jc w:val="both"/>
        <w:rPr>
          <w:color w:val="000000"/>
          <w:sz w:val="28"/>
          <w:szCs w:val="28"/>
        </w:rPr>
      </w:pPr>
      <w:r w:rsidRPr="00A43895">
        <w:rPr>
          <w:color w:val="000000"/>
          <w:sz w:val="28"/>
          <w:szCs w:val="28"/>
        </w:rPr>
        <w:t>объекты.</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Гражданский кодекс РФ предусматривает следующие виды оснований возникновения гражданских правоотношений: из договоров и иных сделок, из актов государственных органов и органов местного самоуправления, из судебного решения, в результате приобретения имущества, создания произведений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событий.</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Субъектный состав правоотношений состоит из управомоченного и обязанного лиц. Управомоченное лицо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имеет право требовать выполнения определенного действия или воздержания от его выполнения, обязанное лицо </w:t>
      </w:r>
      <w:r w:rsidR="00A43895">
        <w:rPr>
          <w:color w:val="000000"/>
          <w:sz w:val="28"/>
          <w:szCs w:val="28"/>
        </w:rPr>
        <w:t>–</w:t>
      </w:r>
      <w:r w:rsidR="00A43895" w:rsidRPr="00A43895">
        <w:rPr>
          <w:color w:val="000000"/>
          <w:sz w:val="28"/>
          <w:szCs w:val="28"/>
        </w:rPr>
        <w:t xml:space="preserve"> </w:t>
      </w:r>
      <w:r w:rsidRPr="00A43895">
        <w:rPr>
          <w:color w:val="000000"/>
          <w:sz w:val="28"/>
          <w:szCs w:val="28"/>
        </w:rPr>
        <w:t xml:space="preserve">обязано совершить в интересах другого лица или воздержаться от совершения действия. Субъектами могут быть: физические лица, юридические лица, Российская Федерация, субъекты РФ, муниципальные образования. Объектом является то, по поводу чего возникает правоотношение между субъектами, </w:t>
      </w:r>
      <w:r w:rsidR="00A43895">
        <w:rPr>
          <w:color w:val="000000"/>
          <w:sz w:val="28"/>
          <w:szCs w:val="28"/>
        </w:rPr>
        <w:t>т.е.</w:t>
      </w:r>
      <w:r w:rsidRPr="00A43895">
        <w:rPr>
          <w:color w:val="000000"/>
          <w:sz w:val="28"/>
          <w:szCs w:val="28"/>
        </w:rPr>
        <w:t xml:space="preserve"> объектами являются материальные (например, правоотношения собственности) и нематериальные блага (например, признание авторского права субъекта):</w:t>
      </w:r>
    </w:p>
    <w:p w:rsidR="00E12CD5" w:rsidRPr="00A43895" w:rsidRDefault="00E12CD5" w:rsidP="00A43895">
      <w:pPr>
        <w:numPr>
          <w:ilvl w:val="0"/>
          <w:numId w:val="17"/>
        </w:numPr>
        <w:spacing w:line="360" w:lineRule="auto"/>
        <w:ind w:left="0" w:firstLine="709"/>
        <w:jc w:val="both"/>
        <w:rPr>
          <w:color w:val="000000"/>
          <w:sz w:val="28"/>
          <w:szCs w:val="28"/>
        </w:rPr>
      </w:pPr>
      <w:r w:rsidRPr="00A43895">
        <w:rPr>
          <w:color w:val="000000"/>
          <w:sz w:val="28"/>
          <w:szCs w:val="28"/>
        </w:rPr>
        <w:t>вещи, имущество, имущественные права;</w:t>
      </w:r>
    </w:p>
    <w:p w:rsidR="00E12CD5" w:rsidRPr="00A43895" w:rsidRDefault="00E12CD5" w:rsidP="00A43895">
      <w:pPr>
        <w:numPr>
          <w:ilvl w:val="0"/>
          <w:numId w:val="17"/>
        </w:numPr>
        <w:spacing w:line="360" w:lineRule="auto"/>
        <w:ind w:left="0" w:firstLine="709"/>
        <w:jc w:val="both"/>
        <w:rPr>
          <w:color w:val="000000"/>
          <w:sz w:val="28"/>
          <w:szCs w:val="28"/>
        </w:rPr>
      </w:pPr>
      <w:r w:rsidRPr="00A43895">
        <w:rPr>
          <w:color w:val="000000"/>
          <w:sz w:val="28"/>
          <w:szCs w:val="28"/>
        </w:rPr>
        <w:t>работы, услуги;</w:t>
      </w:r>
    </w:p>
    <w:p w:rsidR="00E12CD5" w:rsidRPr="00A43895" w:rsidRDefault="00E12CD5" w:rsidP="00A43895">
      <w:pPr>
        <w:numPr>
          <w:ilvl w:val="0"/>
          <w:numId w:val="17"/>
        </w:numPr>
        <w:spacing w:line="360" w:lineRule="auto"/>
        <w:ind w:left="0" w:firstLine="709"/>
        <w:jc w:val="both"/>
        <w:rPr>
          <w:color w:val="000000"/>
          <w:sz w:val="28"/>
          <w:szCs w:val="28"/>
        </w:rPr>
      </w:pPr>
      <w:r w:rsidRPr="00A43895">
        <w:rPr>
          <w:color w:val="000000"/>
          <w:sz w:val="28"/>
          <w:szCs w:val="28"/>
        </w:rPr>
        <w:t>результаты интеллектуальной деятельности;</w:t>
      </w:r>
    </w:p>
    <w:p w:rsidR="00E12CD5" w:rsidRPr="00A43895" w:rsidRDefault="00E12CD5" w:rsidP="00A43895">
      <w:pPr>
        <w:numPr>
          <w:ilvl w:val="0"/>
          <w:numId w:val="17"/>
        </w:numPr>
        <w:spacing w:line="360" w:lineRule="auto"/>
        <w:ind w:left="0" w:firstLine="709"/>
        <w:jc w:val="both"/>
        <w:rPr>
          <w:color w:val="000000"/>
          <w:sz w:val="28"/>
          <w:szCs w:val="28"/>
        </w:rPr>
      </w:pPr>
      <w:r w:rsidRPr="00A43895">
        <w:rPr>
          <w:color w:val="000000"/>
          <w:sz w:val="28"/>
          <w:szCs w:val="28"/>
        </w:rPr>
        <w:t>нематериальные блага;</w:t>
      </w:r>
    </w:p>
    <w:p w:rsidR="00E12CD5" w:rsidRPr="00A43895" w:rsidRDefault="00E12CD5" w:rsidP="00A43895">
      <w:pPr>
        <w:numPr>
          <w:ilvl w:val="0"/>
          <w:numId w:val="17"/>
        </w:numPr>
        <w:spacing w:line="360" w:lineRule="auto"/>
        <w:ind w:left="0" w:firstLine="709"/>
        <w:jc w:val="both"/>
        <w:rPr>
          <w:color w:val="000000"/>
          <w:sz w:val="28"/>
          <w:szCs w:val="28"/>
        </w:rPr>
      </w:pPr>
      <w:r w:rsidRPr="00A43895">
        <w:rPr>
          <w:color w:val="000000"/>
          <w:sz w:val="28"/>
          <w:szCs w:val="28"/>
        </w:rPr>
        <w:t>информация.</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По структуре связи субъектов гражданские правоотношения подразделяются на:</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абсолютные </w:t>
      </w:r>
      <w:r w:rsidR="00A43895">
        <w:rPr>
          <w:color w:val="000000"/>
          <w:sz w:val="28"/>
          <w:szCs w:val="28"/>
        </w:rPr>
        <w:t>–</w:t>
      </w:r>
      <w:r w:rsidR="00A43895" w:rsidRPr="00A43895">
        <w:rPr>
          <w:color w:val="000000"/>
          <w:sz w:val="28"/>
          <w:szCs w:val="28"/>
        </w:rPr>
        <w:t xml:space="preserve"> </w:t>
      </w:r>
      <w:r w:rsidRPr="00A43895">
        <w:rPr>
          <w:color w:val="000000"/>
          <w:sz w:val="28"/>
          <w:szCs w:val="28"/>
        </w:rPr>
        <w:t>правоотношения, где управомоченному лицу противостоит неопределенный круг обязанностей субъектов (исключительные права автора произведения);</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относительные </w:t>
      </w:r>
      <w:r w:rsidR="00A43895">
        <w:rPr>
          <w:color w:val="000000"/>
          <w:sz w:val="28"/>
          <w:szCs w:val="28"/>
        </w:rPr>
        <w:t>–</w:t>
      </w:r>
      <w:r w:rsidR="00A43895" w:rsidRPr="00A43895">
        <w:rPr>
          <w:color w:val="000000"/>
          <w:sz w:val="28"/>
          <w:szCs w:val="28"/>
        </w:rPr>
        <w:t xml:space="preserve"> </w:t>
      </w:r>
      <w:r w:rsidRPr="00A43895">
        <w:rPr>
          <w:color w:val="000000"/>
          <w:sz w:val="28"/>
          <w:szCs w:val="28"/>
        </w:rPr>
        <w:t>правоотношения, где управомоченному лицо противостоит строго определенное лицо (обязательственные правоотношения).</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По способу удовлетворения интересов управомоченного лица правоотношения подразделяются на:</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вещные </w:t>
      </w:r>
      <w:r w:rsidR="00A43895">
        <w:rPr>
          <w:color w:val="000000"/>
          <w:sz w:val="28"/>
          <w:szCs w:val="28"/>
        </w:rPr>
        <w:t>–</w:t>
      </w:r>
      <w:r w:rsidR="00A43895" w:rsidRPr="00A43895">
        <w:rPr>
          <w:color w:val="000000"/>
          <w:sz w:val="28"/>
          <w:szCs w:val="28"/>
        </w:rPr>
        <w:t xml:space="preserve"> </w:t>
      </w:r>
      <w:r w:rsidRPr="00A43895">
        <w:rPr>
          <w:color w:val="000000"/>
          <w:sz w:val="28"/>
          <w:szCs w:val="28"/>
        </w:rPr>
        <w:t>фиксирующие имущественное положение субъектов (право собственности, оперативного управления, постоянного (бессрочного) пользования земельным участком) и являющиеся абсолютными;</w:t>
      </w:r>
    </w:p>
    <w:p w:rsidR="00E12CD5" w:rsidRPr="00A43895" w:rsidRDefault="00E12CD5" w:rsidP="00A43895">
      <w:pPr>
        <w:spacing w:line="360" w:lineRule="auto"/>
        <w:ind w:firstLine="709"/>
        <w:jc w:val="both"/>
        <w:rPr>
          <w:color w:val="000000"/>
          <w:sz w:val="28"/>
          <w:szCs w:val="28"/>
        </w:rPr>
      </w:pPr>
      <w:r w:rsidRPr="00A43895">
        <w:rPr>
          <w:color w:val="000000"/>
          <w:sz w:val="28"/>
          <w:szCs w:val="28"/>
        </w:rPr>
        <w:t xml:space="preserve">обязательственные </w:t>
      </w:r>
      <w:r w:rsidR="00A43895">
        <w:rPr>
          <w:color w:val="000000"/>
          <w:sz w:val="28"/>
          <w:szCs w:val="28"/>
        </w:rPr>
        <w:t>–</w:t>
      </w:r>
      <w:r w:rsidR="00A43895" w:rsidRPr="00A43895">
        <w:rPr>
          <w:color w:val="000000"/>
          <w:sz w:val="28"/>
          <w:szCs w:val="28"/>
        </w:rPr>
        <w:t xml:space="preserve"> </w:t>
      </w:r>
      <w:r w:rsidRPr="00A43895">
        <w:rPr>
          <w:color w:val="000000"/>
          <w:sz w:val="28"/>
          <w:szCs w:val="28"/>
        </w:rPr>
        <w:t>фиксирующие изменения имущественных отношений по передаче имущества, выполнению работ, созданию и использованию продуктов интеллектуальной деятельности и являющиеся относительными.</w:t>
      </w:r>
    </w:p>
    <w:p w:rsidR="00E12CD5" w:rsidRPr="00A43895" w:rsidRDefault="00E12CD5" w:rsidP="00A43895">
      <w:pPr>
        <w:shd w:val="clear" w:color="auto" w:fill="FFFFFF"/>
        <w:autoSpaceDE w:val="0"/>
        <w:autoSpaceDN w:val="0"/>
        <w:adjustRightInd w:val="0"/>
        <w:spacing w:line="360" w:lineRule="auto"/>
        <w:ind w:firstLine="709"/>
        <w:jc w:val="both"/>
        <w:rPr>
          <w:color w:val="000000"/>
          <w:sz w:val="28"/>
          <w:szCs w:val="28"/>
        </w:rPr>
      </w:pPr>
      <w:r w:rsidRPr="00A43895">
        <w:rPr>
          <w:color w:val="000000"/>
          <w:sz w:val="28"/>
          <w:szCs w:val="28"/>
        </w:rPr>
        <w:t>Некоторые авторы юридических учебников добавляют к данной градации гражданских правоотношений такие виды правоотношений, как простые и сложные, срочные и бессрочные, корпоративные правоотношения и преимущественные права, а также выделяют организации гражданского права. При всём многообразии гражданских правоотношений, возникающих в современном обществе, необходимо составление более полной классификации их видов для удобства использования в юридической практике.</w:t>
      </w:r>
    </w:p>
    <w:p w:rsidR="00715D1B" w:rsidRPr="00A43895" w:rsidRDefault="00715D1B" w:rsidP="00A43895">
      <w:pPr>
        <w:spacing w:line="360" w:lineRule="auto"/>
        <w:ind w:firstLine="709"/>
        <w:jc w:val="both"/>
        <w:rPr>
          <w:color w:val="000000"/>
          <w:sz w:val="28"/>
          <w:szCs w:val="28"/>
        </w:rPr>
      </w:pPr>
    </w:p>
    <w:p w:rsidR="001611FC" w:rsidRPr="00A43895" w:rsidRDefault="005A3F1B" w:rsidP="00A43895">
      <w:pPr>
        <w:pStyle w:val="1"/>
        <w:keepNext w:val="0"/>
        <w:pageBreakBefore w:val="0"/>
        <w:spacing w:before="0" w:after="0"/>
        <w:jc w:val="both"/>
        <w:rPr>
          <w:rFonts w:cs="Times New Roman"/>
          <w:color w:val="000000"/>
          <w:sz w:val="28"/>
          <w:szCs w:val="36"/>
        </w:rPr>
      </w:pPr>
      <w:bookmarkStart w:id="14" w:name="_Toc240961270"/>
      <w:bookmarkStart w:id="15" w:name="_Toc240961298"/>
      <w:bookmarkStart w:id="16" w:name="_Toc240961913"/>
      <w:bookmarkStart w:id="17" w:name="_Toc241032066"/>
      <w:bookmarkStart w:id="18" w:name="_Toc241032167"/>
      <w:bookmarkStart w:id="19" w:name="_Toc241033489"/>
      <w:r>
        <w:rPr>
          <w:rFonts w:cs="Times New Roman"/>
          <w:color w:val="000000"/>
          <w:sz w:val="28"/>
          <w:szCs w:val="36"/>
        </w:rPr>
        <w:br w:type="page"/>
      </w:r>
      <w:r w:rsidR="001611FC" w:rsidRPr="00A43895">
        <w:rPr>
          <w:rFonts w:cs="Times New Roman"/>
          <w:color w:val="000000"/>
          <w:sz w:val="28"/>
          <w:szCs w:val="36"/>
        </w:rPr>
        <w:t>Список источников</w:t>
      </w:r>
      <w:bookmarkEnd w:id="14"/>
      <w:bookmarkEnd w:id="15"/>
      <w:bookmarkEnd w:id="16"/>
      <w:bookmarkEnd w:id="17"/>
      <w:bookmarkEnd w:id="18"/>
      <w:bookmarkEnd w:id="19"/>
    </w:p>
    <w:p w:rsidR="00A43895" w:rsidRDefault="00A43895" w:rsidP="00A43895">
      <w:pPr>
        <w:pStyle w:val="a8"/>
        <w:spacing w:line="360" w:lineRule="auto"/>
        <w:ind w:firstLine="709"/>
        <w:jc w:val="both"/>
        <w:rPr>
          <w:color w:val="000000"/>
          <w:sz w:val="28"/>
          <w:szCs w:val="28"/>
        </w:rPr>
      </w:pPr>
    </w:p>
    <w:p w:rsidR="00A43895" w:rsidRPr="00A43895" w:rsidRDefault="00A43895" w:rsidP="005A3F1B">
      <w:pPr>
        <w:pStyle w:val="a8"/>
        <w:numPr>
          <w:ilvl w:val="0"/>
          <w:numId w:val="24"/>
        </w:numPr>
        <w:tabs>
          <w:tab w:val="clear" w:pos="1854"/>
          <w:tab w:val="left" w:pos="456"/>
        </w:tabs>
        <w:spacing w:line="360" w:lineRule="auto"/>
        <w:ind w:left="0" w:firstLine="0"/>
        <w:jc w:val="both"/>
        <w:rPr>
          <w:color w:val="000000"/>
          <w:sz w:val="28"/>
          <w:szCs w:val="28"/>
        </w:rPr>
      </w:pPr>
      <w:r w:rsidRPr="00A43895">
        <w:rPr>
          <w:color w:val="000000"/>
          <w:sz w:val="28"/>
          <w:szCs w:val="28"/>
        </w:rPr>
        <w:t>Российская Федерация. Конституция (1993). Конституция Российской</w:t>
      </w:r>
      <w:r>
        <w:rPr>
          <w:color w:val="000000"/>
          <w:sz w:val="28"/>
          <w:szCs w:val="28"/>
        </w:rPr>
        <w:t xml:space="preserve"> </w:t>
      </w:r>
      <w:r w:rsidRPr="00A43895">
        <w:rPr>
          <w:color w:val="000000"/>
          <w:sz w:val="28"/>
          <w:szCs w:val="28"/>
        </w:rPr>
        <w:t>Федерации</w:t>
      </w:r>
      <w:r>
        <w:rPr>
          <w:color w:val="000000"/>
          <w:sz w:val="28"/>
          <w:szCs w:val="28"/>
        </w:rPr>
        <w:t xml:space="preserve"> </w:t>
      </w:r>
      <w:r w:rsidRPr="00A43895">
        <w:rPr>
          <w:color w:val="000000"/>
          <w:sz w:val="28"/>
          <w:szCs w:val="28"/>
        </w:rPr>
        <w:t>[Текст]: офиц. текст. – Новосибирск: Сиб. унив. изд-во, 2004. – 48</w:t>
      </w:r>
      <w:r>
        <w:rPr>
          <w:color w:val="000000"/>
          <w:sz w:val="28"/>
          <w:szCs w:val="28"/>
        </w:rPr>
        <w:t> </w:t>
      </w:r>
      <w:r w:rsidRPr="00A43895">
        <w:rPr>
          <w:color w:val="000000"/>
          <w:sz w:val="28"/>
          <w:szCs w:val="28"/>
        </w:rPr>
        <w:t>с.</w:t>
      </w:r>
    </w:p>
    <w:p w:rsidR="00A43895" w:rsidRPr="00A43895" w:rsidRDefault="00A43895" w:rsidP="005A3F1B">
      <w:pPr>
        <w:pStyle w:val="a8"/>
        <w:numPr>
          <w:ilvl w:val="0"/>
          <w:numId w:val="24"/>
        </w:numPr>
        <w:tabs>
          <w:tab w:val="clear" w:pos="1854"/>
          <w:tab w:val="left" w:pos="456"/>
        </w:tabs>
        <w:spacing w:line="360" w:lineRule="auto"/>
        <w:ind w:left="0" w:firstLine="0"/>
        <w:jc w:val="both"/>
        <w:rPr>
          <w:color w:val="000000"/>
          <w:sz w:val="28"/>
          <w:szCs w:val="28"/>
        </w:rPr>
      </w:pPr>
      <w:r w:rsidRPr="00A43895">
        <w:rPr>
          <w:color w:val="000000"/>
          <w:sz w:val="28"/>
          <w:szCs w:val="28"/>
        </w:rPr>
        <w:t>Гражданский кодекс Российской Федерации (части 1,2,3,4):по состоянию на 20 сентября 2008.</w:t>
      </w:r>
      <w:r w:rsidR="005A3F1B">
        <w:rPr>
          <w:color w:val="000000"/>
          <w:sz w:val="28"/>
          <w:szCs w:val="28"/>
        </w:rPr>
        <w:t xml:space="preserve"> </w:t>
      </w:r>
      <w:r w:rsidRPr="00A43895">
        <w:rPr>
          <w:color w:val="000000"/>
          <w:sz w:val="28"/>
          <w:szCs w:val="28"/>
        </w:rPr>
        <w:t>-</w:t>
      </w:r>
      <w:r w:rsidR="005A3F1B">
        <w:rPr>
          <w:color w:val="000000"/>
          <w:sz w:val="28"/>
          <w:szCs w:val="28"/>
        </w:rPr>
        <w:t xml:space="preserve"> </w:t>
      </w:r>
      <w:r w:rsidRPr="00A43895">
        <w:rPr>
          <w:color w:val="000000"/>
          <w:sz w:val="28"/>
          <w:szCs w:val="28"/>
        </w:rPr>
        <w:t>Новосибирск:</w:t>
      </w:r>
      <w:r>
        <w:rPr>
          <w:color w:val="000000"/>
          <w:sz w:val="28"/>
          <w:szCs w:val="28"/>
        </w:rPr>
        <w:t xml:space="preserve"> </w:t>
      </w:r>
      <w:r w:rsidRPr="00A43895">
        <w:rPr>
          <w:color w:val="000000"/>
          <w:sz w:val="28"/>
          <w:szCs w:val="28"/>
        </w:rPr>
        <w:t>Сиб. Унив. Изд-во, 2008.</w:t>
      </w:r>
      <w:r w:rsidR="0031068A">
        <w:rPr>
          <w:color w:val="000000"/>
          <w:sz w:val="28"/>
          <w:szCs w:val="28"/>
        </w:rPr>
        <w:t xml:space="preserve"> </w:t>
      </w:r>
      <w:r w:rsidRPr="00A43895">
        <w:rPr>
          <w:color w:val="000000"/>
          <w:sz w:val="28"/>
          <w:szCs w:val="28"/>
        </w:rPr>
        <w:t>528</w:t>
      </w:r>
      <w:r>
        <w:rPr>
          <w:color w:val="000000"/>
          <w:sz w:val="28"/>
          <w:szCs w:val="28"/>
        </w:rPr>
        <w:t> </w:t>
      </w:r>
      <w:r w:rsidRPr="00A43895">
        <w:rPr>
          <w:color w:val="000000"/>
          <w:sz w:val="28"/>
          <w:szCs w:val="28"/>
        </w:rPr>
        <w:t>с.</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szCs w:val="28"/>
        </w:rPr>
      </w:pPr>
      <w:r w:rsidRPr="00A43895">
        <w:rPr>
          <w:color w:val="000000"/>
          <w:sz w:val="28"/>
          <w:szCs w:val="28"/>
        </w:rPr>
        <w:t>Гражданский Кодекс Российской Федерации (часть первая, статьи 1</w:t>
      </w:r>
      <w:r>
        <w:rPr>
          <w:color w:val="000000"/>
          <w:sz w:val="28"/>
          <w:szCs w:val="28"/>
        </w:rPr>
        <w:t>–</w:t>
      </w:r>
      <w:r w:rsidRPr="00A43895">
        <w:rPr>
          <w:color w:val="000000"/>
          <w:sz w:val="28"/>
          <w:szCs w:val="28"/>
        </w:rPr>
        <w:t>453) от 30 ноября 1994</w:t>
      </w:r>
      <w:r>
        <w:rPr>
          <w:color w:val="000000"/>
          <w:sz w:val="28"/>
          <w:szCs w:val="28"/>
        </w:rPr>
        <w:t> </w:t>
      </w:r>
      <w:r w:rsidRPr="00A43895">
        <w:rPr>
          <w:color w:val="000000"/>
          <w:sz w:val="28"/>
          <w:szCs w:val="28"/>
        </w:rPr>
        <w:t>г. (с изм. на 21.07.2007)</w:t>
      </w:r>
      <w:r>
        <w:rPr>
          <w:color w:val="000000"/>
          <w:sz w:val="28"/>
          <w:szCs w:val="28"/>
        </w:rPr>
        <w:t> </w:t>
      </w:r>
      <w:r w:rsidRPr="00A43895">
        <w:rPr>
          <w:color w:val="000000"/>
          <w:sz w:val="28"/>
          <w:szCs w:val="28"/>
        </w:rPr>
        <w:t>// Справочно-правовая система «Консультант Плюс»: [Электронный ресурс]/ Компания «Консультант Плюс».</w:t>
      </w:r>
      <w:r>
        <w:rPr>
          <w:color w:val="000000"/>
          <w:sz w:val="28"/>
          <w:szCs w:val="28"/>
        </w:rPr>
        <w:t> –</w:t>
      </w:r>
      <w:r w:rsidRPr="00A43895">
        <w:rPr>
          <w:color w:val="000000"/>
          <w:sz w:val="28"/>
          <w:szCs w:val="28"/>
        </w:rPr>
        <w:t xml:space="preserve"> Посл. Обновление 11.10.2009.</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rPr>
      </w:pPr>
      <w:r w:rsidRPr="00A43895">
        <w:rPr>
          <w:color w:val="000000"/>
          <w:sz w:val="28"/>
          <w:szCs w:val="28"/>
        </w:rPr>
        <w:t>Алексий</w:t>
      </w:r>
      <w:r>
        <w:rPr>
          <w:color w:val="000000"/>
          <w:sz w:val="28"/>
          <w:szCs w:val="28"/>
        </w:rPr>
        <w:t> </w:t>
      </w:r>
      <w:r w:rsidRPr="00A43895">
        <w:rPr>
          <w:color w:val="000000"/>
          <w:sz w:val="28"/>
          <w:szCs w:val="28"/>
        </w:rPr>
        <w:t>П.В.</w:t>
      </w:r>
      <w:r>
        <w:rPr>
          <w:color w:val="000000"/>
          <w:sz w:val="28"/>
          <w:szCs w:val="28"/>
        </w:rPr>
        <w:t> </w:t>
      </w:r>
      <w:r w:rsidRPr="00A43895">
        <w:rPr>
          <w:color w:val="000000"/>
          <w:sz w:val="28"/>
          <w:szCs w:val="28"/>
        </w:rPr>
        <w:t>Гражданское право</w:t>
      </w:r>
      <w:r w:rsidR="0031068A">
        <w:rPr>
          <w:color w:val="000000"/>
          <w:sz w:val="28"/>
          <w:szCs w:val="28"/>
        </w:rPr>
        <w:t xml:space="preserve"> </w:t>
      </w:r>
      <w:r w:rsidRPr="00A43895">
        <w:rPr>
          <w:color w:val="000000"/>
          <w:sz w:val="28"/>
          <w:szCs w:val="28"/>
        </w:rPr>
        <w:t>[Текст]: Учебник / П.В.</w:t>
      </w:r>
      <w:r>
        <w:rPr>
          <w:color w:val="000000"/>
          <w:sz w:val="28"/>
          <w:szCs w:val="28"/>
        </w:rPr>
        <w:t> </w:t>
      </w:r>
      <w:r w:rsidRPr="00A43895">
        <w:rPr>
          <w:color w:val="000000"/>
          <w:sz w:val="28"/>
          <w:szCs w:val="28"/>
        </w:rPr>
        <w:t xml:space="preserve">Алексий, </w:t>
      </w:r>
      <w:r>
        <w:rPr>
          <w:color w:val="000000"/>
          <w:sz w:val="28"/>
          <w:szCs w:val="28"/>
        </w:rPr>
        <w:t>–</w:t>
      </w:r>
      <w:r w:rsidRPr="00A43895">
        <w:rPr>
          <w:color w:val="000000"/>
          <w:sz w:val="28"/>
          <w:szCs w:val="28"/>
        </w:rPr>
        <w:t xml:space="preserve"> М.</w:t>
      </w:r>
      <w:r>
        <w:rPr>
          <w:color w:val="000000"/>
          <w:sz w:val="28"/>
          <w:szCs w:val="28"/>
        </w:rPr>
        <w:t>:</w:t>
      </w:r>
      <w:r w:rsidR="0031068A">
        <w:rPr>
          <w:color w:val="000000"/>
          <w:sz w:val="28"/>
          <w:szCs w:val="28"/>
        </w:rPr>
        <w:t xml:space="preserve"> </w:t>
      </w:r>
      <w:r w:rsidRPr="00A43895">
        <w:rPr>
          <w:color w:val="000000"/>
          <w:sz w:val="28"/>
          <w:szCs w:val="28"/>
        </w:rPr>
        <w:t>ЮНИТИ</w:t>
      </w:r>
      <w:r w:rsidR="0031068A">
        <w:rPr>
          <w:color w:val="000000"/>
          <w:sz w:val="28"/>
          <w:szCs w:val="28"/>
        </w:rPr>
        <w:t xml:space="preserve"> </w:t>
      </w:r>
      <w:r w:rsidRPr="00A43895">
        <w:rPr>
          <w:color w:val="000000"/>
          <w:sz w:val="28"/>
          <w:szCs w:val="28"/>
        </w:rPr>
        <w:t>-</w:t>
      </w:r>
      <w:r w:rsidR="0031068A">
        <w:rPr>
          <w:color w:val="000000"/>
          <w:sz w:val="28"/>
          <w:szCs w:val="28"/>
        </w:rPr>
        <w:t xml:space="preserve"> </w:t>
      </w:r>
      <w:r w:rsidRPr="00A43895">
        <w:rPr>
          <w:color w:val="000000"/>
          <w:sz w:val="28"/>
          <w:szCs w:val="28"/>
        </w:rPr>
        <w:t>Дана,</w:t>
      </w:r>
      <w:r>
        <w:rPr>
          <w:color w:val="000000"/>
          <w:sz w:val="28"/>
          <w:szCs w:val="28"/>
        </w:rPr>
        <w:t xml:space="preserve"> </w:t>
      </w:r>
      <w:r w:rsidRPr="00A43895">
        <w:rPr>
          <w:color w:val="000000"/>
          <w:sz w:val="28"/>
          <w:szCs w:val="28"/>
        </w:rPr>
        <w:t>2008 – 895</w:t>
      </w:r>
      <w:r>
        <w:rPr>
          <w:color w:val="000000"/>
          <w:sz w:val="28"/>
          <w:szCs w:val="28"/>
        </w:rPr>
        <w:t> </w:t>
      </w:r>
      <w:r w:rsidR="0031068A">
        <w:rPr>
          <w:color w:val="000000"/>
          <w:sz w:val="28"/>
          <w:szCs w:val="28"/>
        </w:rPr>
        <w:t>с.</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szCs w:val="28"/>
        </w:rPr>
      </w:pPr>
      <w:r w:rsidRPr="00A43895">
        <w:rPr>
          <w:color w:val="000000"/>
          <w:sz w:val="28"/>
          <w:szCs w:val="28"/>
        </w:rPr>
        <w:t>Вавилин</w:t>
      </w:r>
      <w:r>
        <w:rPr>
          <w:color w:val="000000"/>
          <w:sz w:val="28"/>
          <w:szCs w:val="28"/>
        </w:rPr>
        <w:t> </w:t>
      </w:r>
      <w:r w:rsidRPr="00A43895">
        <w:rPr>
          <w:color w:val="000000"/>
          <w:sz w:val="28"/>
          <w:szCs w:val="28"/>
        </w:rPr>
        <w:t>Е.В.</w:t>
      </w:r>
      <w:r>
        <w:rPr>
          <w:color w:val="000000"/>
          <w:sz w:val="28"/>
          <w:szCs w:val="28"/>
        </w:rPr>
        <w:t> </w:t>
      </w:r>
      <w:r w:rsidRPr="00A43895">
        <w:rPr>
          <w:color w:val="000000"/>
          <w:sz w:val="28"/>
          <w:szCs w:val="28"/>
        </w:rPr>
        <w:t>Понятие и механизм осуществления гражданских правоотношений, и исполнение обязанностей. [Текст]: Журнал / Е.В.</w:t>
      </w:r>
      <w:r>
        <w:rPr>
          <w:color w:val="000000"/>
          <w:sz w:val="28"/>
          <w:szCs w:val="28"/>
        </w:rPr>
        <w:t> </w:t>
      </w:r>
      <w:r w:rsidRPr="00A43895">
        <w:rPr>
          <w:color w:val="000000"/>
          <w:sz w:val="28"/>
          <w:szCs w:val="28"/>
        </w:rPr>
        <w:t>Вавилин</w:t>
      </w:r>
      <w:r>
        <w:rPr>
          <w:color w:val="000000"/>
          <w:sz w:val="28"/>
          <w:szCs w:val="28"/>
        </w:rPr>
        <w:t>,</w:t>
      </w:r>
      <w:r w:rsidRPr="00A43895">
        <w:rPr>
          <w:color w:val="000000"/>
          <w:sz w:val="28"/>
          <w:szCs w:val="28"/>
        </w:rPr>
        <w:t xml:space="preserve"> </w:t>
      </w:r>
      <w:r>
        <w:rPr>
          <w:color w:val="000000"/>
          <w:sz w:val="28"/>
          <w:szCs w:val="28"/>
        </w:rPr>
        <w:t>–</w:t>
      </w:r>
      <w:r w:rsidRPr="00A43895">
        <w:rPr>
          <w:color w:val="000000"/>
          <w:sz w:val="28"/>
          <w:szCs w:val="28"/>
        </w:rPr>
        <w:t xml:space="preserve"> М.: Журнал российского права </w:t>
      </w:r>
      <w:r>
        <w:rPr>
          <w:color w:val="000000"/>
          <w:sz w:val="28"/>
          <w:szCs w:val="28"/>
        </w:rPr>
        <w:t>№</w:t>
      </w:r>
      <w:r w:rsidRPr="00A43895">
        <w:rPr>
          <w:color w:val="000000"/>
          <w:sz w:val="28"/>
          <w:szCs w:val="28"/>
        </w:rPr>
        <w:t>5.,</w:t>
      </w:r>
      <w:r>
        <w:rPr>
          <w:color w:val="000000"/>
          <w:sz w:val="28"/>
          <w:szCs w:val="28"/>
        </w:rPr>
        <w:t xml:space="preserve"> </w:t>
      </w:r>
      <w:r w:rsidRPr="00A43895">
        <w:rPr>
          <w:color w:val="000000"/>
          <w:sz w:val="28"/>
          <w:szCs w:val="28"/>
        </w:rPr>
        <w:t>2004 – 56</w:t>
      </w:r>
      <w:r>
        <w:rPr>
          <w:color w:val="000000"/>
          <w:sz w:val="28"/>
          <w:szCs w:val="28"/>
        </w:rPr>
        <w:t> </w:t>
      </w:r>
      <w:r w:rsidRPr="00A43895">
        <w:rPr>
          <w:color w:val="000000"/>
          <w:sz w:val="28"/>
          <w:szCs w:val="28"/>
        </w:rPr>
        <w:t>с</w:t>
      </w:r>
      <w:r>
        <w:rPr>
          <w:color w:val="000000"/>
          <w:sz w:val="28"/>
          <w:szCs w:val="28"/>
        </w:rPr>
        <w:t>.</w:t>
      </w:r>
    </w:p>
    <w:p w:rsidR="00A43895" w:rsidRPr="00A43895" w:rsidRDefault="00A43895" w:rsidP="005A3F1B">
      <w:pPr>
        <w:numPr>
          <w:ilvl w:val="0"/>
          <w:numId w:val="24"/>
        </w:numPr>
        <w:tabs>
          <w:tab w:val="clear" w:pos="1854"/>
          <w:tab w:val="left" w:pos="456"/>
        </w:tabs>
        <w:spacing w:line="360" w:lineRule="auto"/>
        <w:ind w:left="0" w:firstLine="0"/>
        <w:jc w:val="both"/>
        <w:rPr>
          <w:color w:val="000000"/>
          <w:sz w:val="28"/>
          <w:szCs w:val="28"/>
        </w:rPr>
      </w:pPr>
      <w:r w:rsidRPr="00A43895">
        <w:rPr>
          <w:color w:val="000000"/>
          <w:sz w:val="28"/>
          <w:szCs w:val="28"/>
        </w:rPr>
        <w:t>Власов</w:t>
      </w:r>
      <w:r>
        <w:rPr>
          <w:color w:val="000000"/>
          <w:sz w:val="28"/>
          <w:szCs w:val="28"/>
        </w:rPr>
        <w:t> </w:t>
      </w:r>
      <w:r w:rsidRPr="00A43895">
        <w:rPr>
          <w:color w:val="000000"/>
          <w:sz w:val="28"/>
          <w:szCs w:val="28"/>
        </w:rPr>
        <w:t>А.А.</w:t>
      </w:r>
      <w:r>
        <w:rPr>
          <w:color w:val="000000"/>
          <w:sz w:val="28"/>
          <w:szCs w:val="28"/>
        </w:rPr>
        <w:t> </w:t>
      </w:r>
      <w:r w:rsidRPr="00A43895">
        <w:rPr>
          <w:color w:val="000000"/>
          <w:sz w:val="28"/>
          <w:szCs w:val="28"/>
        </w:rPr>
        <w:t>Гражданское право</w:t>
      </w:r>
      <w:r w:rsidR="0031068A">
        <w:rPr>
          <w:color w:val="000000"/>
          <w:sz w:val="28"/>
          <w:szCs w:val="28"/>
        </w:rPr>
        <w:t xml:space="preserve"> </w:t>
      </w:r>
      <w:r w:rsidRPr="00A43895">
        <w:rPr>
          <w:color w:val="000000"/>
          <w:sz w:val="28"/>
          <w:szCs w:val="28"/>
        </w:rPr>
        <w:t>[Текст]: лекции</w:t>
      </w:r>
      <w:r w:rsidR="0031068A">
        <w:rPr>
          <w:color w:val="000000"/>
          <w:sz w:val="28"/>
          <w:szCs w:val="28"/>
        </w:rPr>
        <w:t xml:space="preserve"> </w:t>
      </w:r>
      <w:r w:rsidRPr="00A43895">
        <w:rPr>
          <w:color w:val="000000"/>
          <w:sz w:val="28"/>
          <w:szCs w:val="28"/>
        </w:rPr>
        <w:t>/ А.А.</w:t>
      </w:r>
      <w:r>
        <w:rPr>
          <w:color w:val="000000"/>
          <w:sz w:val="28"/>
          <w:szCs w:val="28"/>
        </w:rPr>
        <w:t> </w:t>
      </w:r>
      <w:r w:rsidRPr="00A43895">
        <w:rPr>
          <w:color w:val="000000"/>
          <w:sz w:val="28"/>
          <w:szCs w:val="28"/>
        </w:rPr>
        <w:t xml:space="preserve">Власов, </w:t>
      </w:r>
      <w:r>
        <w:rPr>
          <w:color w:val="000000"/>
          <w:sz w:val="28"/>
          <w:szCs w:val="28"/>
        </w:rPr>
        <w:t xml:space="preserve">– </w:t>
      </w:r>
      <w:r w:rsidRPr="00A43895">
        <w:rPr>
          <w:color w:val="000000"/>
          <w:sz w:val="28"/>
          <w:szCs w:val="28"/>
        </w:rPr>
        <w:t>М.:</w:t>
      </w:r>
      <w:r w:rsidR="0031068A">
        <w:rPr>
          <w:color w:val="000000"/>
          <w:sz w:val="28"/>
          <w:szCs w:val="28"/>
        </w:rPr>
        <w:t xml:space="preserve"> </w:t>
      </w:r>
      <w:r w:rsidRPr="00A43895">
        <w:rPr>
          <w:color w:val="000000"/>
          <w:sz w:val="28"/>
          <w:szCs w:val="28"/>
        </w:rPr>
        <w:t>СГУ,</w:t>
      </w:r>
      <w:r>
        <w:rPr>
          <w:color w:val="000000"/>
          <w:sz w:val="28"/>
          <w:szCs w:val="28"/>
        </w:rPr>
        <w:t xml:space="preserve"> </w:t>
      </w:r>
      <w:r w:rsidRPr="00A43895">
        <w:rPr>
          <w:color w:val="000000"/>
          <w:sz w:val="28"/>
          <w:szCs w:val="28"/>
        </w:rPr>
        <w:t>2008 – 520</w:t>
      </w:r>
      <w:r>
        <w:rPr>
          <w:color w:val="000000"/>
          <w:sz w:val="28"/>
          <w:szCs w:val="28"/>
        </w:rPr>
        <w:t> </w:t>
      </w:r>
      <w:r w:rsidR="0031068A">
        <w:rPr>
          <w:color w:val="000000"/>
          <w:sz w:val="28"/>
          <w:szCs w:val="28"/>
        </w:rPr>
        <w:t>с.</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szCs w:val="28"/>
        </w:rPr>
      </w:pPr>
      <w:r w:rsidRPr="00A43895">
        <w:rPr>
          <w:color w:val="000000"/>
          <w:sz w:val="28"/>
          <w:szCs w:val="28"/>
        </w:rPr>
        <w:t>Грудицын</w:t>
      </w:r>
      <w:r>
        <w:rPr>
          <w:color w:val="000000"/>
          <w:sz w:val="28"/>
          <w:szCs w:val="28"/>
        </w:rPr>
        <w:t> </w:t>
      </w:r>
      <w:r w:rsidRPr="00A43895">
        <w:rPr>
          <w:color w:val="000000"/>
          <w:sz w:val="28"/>
          <w:szCs w:val="28"/>
        </w:rPr>
        <w:t>Л.Ю.</w:t>
      </w:r>
      <w:r>
        <w:rPr>
          <w:color w:val="000000"/>
          <w:sz w:val="28"/>
          <w:szCs w:val="28"/>
        </w:rPr>
        <w:t> </w:t>
      </w:r>
      <w:r w:rsidRPr="00A43895">
        <w:rPr>
          <w:color w:val="000000"/>
          <w:sz w:val="28"/>
          <w:szCs w:val="28"/>
        </w:rPr>
        <w:t>Гражданское право</w:t>
      </w:r>
      <w:r>
        <w:rPr>
          <w:color w:val="000000"/>
          <w:sz w:val="28"/>
          <w:szCs w:val="28"/>
        </w:rPr>
        <w:t> </w:t>
      </w:r>
      <w:r w:rsidRPr="00A43895">
        <w:rPr>
          <w:color w:val="000000"/>
          <w:sz w:val="28"/>
          <w:szCs w:val="28"/>
        </w:rPr>
        <w:t>//</w:t>
      </w:r>
      <w:r>
        <w:rPr>
          <w:color w:val="000000"/>
          <w:sz w:val="28"/>
          <w:szCs w:val="28"/>
        </w:rPr>
        <w:t xml:space="preserve"> </w:t>
      </w:r>
      <w:r w:rsidRPr="00A43895">
        <w:rPr>
          <w:color w:val="000000"/>
          <w:sz w:val="28"/>
          <w:szCs w:val="28"/>
        </w:rPr>
        <w:t>Справочно-правовая система «Консультант Плюс»: [Электронный ресурс]</w:t>
      </w:r>
      <w:r w:rsidR="0031068A">
        <w:rPr>
          <w:color w:val="000000"/>
          <w:sz w:val="28"/>
          <w:szCs w:val="28"/>
        </w:rPr>
        <w:t xml:space="preserve"> </w:t>
      </w:r>
      <w:r w:rsidRPr="00A43895">
        <w:rPr>
          <w:color w:val="000000"/>
          <w:sz w:val="28"/>
          <w:szCs w:val="28"/>
        </w:rPr>
        <w:t>/ Компания «Консультант Плюс».</w:t>
      </w:r>
      <w:r>
        <w:rPr>
          <w:color w:val="000000"/>
          <w:sz w:val="28"/>
          <w:szCs w:val="28"/>
        </w:rPr>
        <w:t> –</w:t>
      </w:r>
      <w:r w:rsidRPr="00A43895">
        <w:rPr>
          <w:color w:val="000000"/>
          <w:sz w:val="28"/>
          <w:szCs w:val="28"/>
        </w:rPr>
        <w:t xml:space="preserve"> Посл. Обновление 11.10.2009.</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szCs w:val="28"/>
        </w:rPr>
      </w:pPr>
      <w:r w:rsidRPr="00A43895">
        <w:rPr>
          <w:color w:val="000000"/>
          <w:sz w:val="28"/>
          <w:szCs w:val="28"/>
        </w:rPr>
        <w:t>Евстегнеева</w:t>
      </w:r>
      <w:r>
        <w:rPr>
          <w:color w:val="000000"/>
          <w:sz w:val="28"/>
          <w:szCs w:val="28"/>
        </w:rPr>
        <w:t> </w:t>
      </w:r>
      <w:r w:rsidRPr="00A43895">
        <w:rPr>
          <w:color w:val="000000"/>
          <w:sz w:val="28"/>
          <w:szCs w:val="28"/>
        </w:rPr>
        <w:t>К.Я.</w:t>
      </w:r>
      <w:r>
        <w:rPr>
          <w:color w:val="000000"/>
          <w:sz w:val="28"/>
          <w:szCs w:val="28"/>
        </w:rPr>
        <w:t> </w:t>
      </w:r>
      <w:r w:rsidRPr="00A43895">
        <w:rPr>
          <w:color w:val="000000"/>
          <w:sz w:val="28"/>
          <w:szCs w:val="28"/>
        </w:rPr>
        <w:t>Правоотношения в гражданском праве.</w:t>
      </w:r>
      <w:r>
        <w:rPr>
          <w:color w:val="000000"/>
          <w:sz w:val="28"/>
          <w:szCs w:val="28"/>
        </w:rPr>
        <w:t> </w:t>
      </w:r>
      <w:r w:rsidRPr="00A43895">
        <w:rPr>
          <w:color w:val="000000"/>
          <w:sz w:val="28"/>
          <w:szCs w:val="28"/>
        </w:rPr>
        <w:t>//</w:t>
      </w:r>
      <w:r>
        <w:rPr>
          <w:color w:val="000000"/>
          <w:sz w:val="28"/>
          <w:szCs w:val="28"/>
        </w:rPr>
        <w:t xml:space="preserve"> </w:t>
      </w:r>
      <w:r w:rsidRPr="00A43895">
        <w:rPr>
          <w:color w:val="000000"/>
          <w:sz w:val="28"/>
          <w:szCs w:val="28"/>
        </w:rPr>
        <w:t>Справочно-правовая система «Консультант Плюс»: [Электронный ресурс]</w:t>
      </w:r>
      <w:r w:rsidR="0031068A">
        <w:rPr>
          <w:color w:val="000000"/>
          <w:sz w:val="28"/>
          <w:szCs w:val="28"/>
        </w:rPr>
        <w:t xml:space="preserve"> </w:t>
      </w:r>
      <w:r w:rsidRPr="00A43895">
        <w:rPr>
          <w:color w:val="000000"/>
          <w:sz w:val="28"/>
          <w:szCs w:val="28"/>
        </w:rPr>
        <w:t>/ Компания «Консультант Плюс».</w:t>
      </w:r>
      <w:r>
        <w:rPr>
          <w:color w:val="000000"/>
          <w:sz w:val="28"/>
          <w:szCs w:val="28"/>
        </w:rPr>
        <w:t> –</w:t>
      </w:r>
      <w:r w:rsidRPr="00A43895">
        <w:rPr>
          <w:color w:val="000000"/>
          <w:sz w:val="28"/>
          <w:szCs w:val="28"/>
        </w:rPr>
        <w:t xml:space="preserve"> Посл. Обновление 11.10.2009.</w:t>
      </w:r>
    </w:p>
    <w:p w:rsidR="00A43895" w:rsidRPr="00A43895" w:rsidRDefault="00A43895" w:rsidP="005A3F1B">
      <w:pPr>
        <w:numPr>
          <w:ilvl w:val="0"/>
          <w:numId w:val="24"/>
        </w:numPr>
        <w:shd w:val="clear" w:color="auto" w:fill="FFFFFF"/>
        <w:tabs>
          <w:tab w:val="clear" w:pos="1854"/>
          <w:tab w:val="left" w:pos="360"/>
          <w:tab w:val="left" w:pos="456"/>
        </w:tabs>
        <w:autoSpaceDE w:val="0"/>
        <w:autoSpaceDN w:val="0"/>
        <w:adjustRightInd w:val="0"/>
        <w:spacing w:line="360" w:lineRule="auto"/>
        <w:ind w:left="0" w:firstLine="0"/>
        <w:jc w:val="both"/>
        <w:rPr>
          <w:color w:val="000000"/>
          <w:sz w:val="28"/>
          <w:szCs w:val="28"/>
        </w:rPr>
      </w:pPr>
      <w:r w:rsidRPr="00A43895">
        <w:rPr>
          <w:color w:val="000000"/>
          <w:sz w:val="28"/>
          <w:szCs w:val="28"/>
        </w:rPr>
        <w:t>Заскока</w:t>
      </w:r>
      <w:r>
        <w:rPr>
          <w:color w:val="000000"/>
          <w:sz w:val="28"/>
          <w:szCs w:val="28"/>
        </w:rPr>
        <w:t> </w:t>
      </w:r>
      <w:r w:rsidRPr="00A43895">
        <w:rPr>
          <w:color w:val="000000"/>
          <w:sz w:val="28"/>
          <w:szCs w:val="28"/>
        </w:rPr>
        <w:t>С.А.</w:t>
      </w:r>
      <w:r>
        <w:rPr>
          <w:color w:val="000000"/>
          <w:sz w:val="28"/>
          <w:szCs w:val="28"/>
        </w:rPr>
        <w:t> </w:t>
      </w:r>
      <w:r w:rsidRPr="00A43895">
        <w:rPr>
          <w:color w:val="000000"/>
          <w:sz w:val="28"/>
          <w:szCs w:val="28"/>
        </w:rPr>
        <w:t>Гражданское право</w:t>
      </w:r>
      <w:r w:rsidR="0031068A">
        <w:rPr>
          <w:color w:val="000000"/>
          <w:sz w:val="28"/>
          <w:szCs w:val="28"/>
        </w:rPr>
        <w:t xml:space="preserve"> </w:t>
      </w:r>
      <w:r w:rsidRPr="00A43895">
        <w:rPr>
          <w:color w:val="000000"/>
          <w:sz w:val="28"/>
          <w:szCs w:val="28"/>
        </w:rPr>
        <w:t>[Текст]:</w:t>
      </w:r>
      <w:r w:rsidR="0031068A">
        <w:rPr>
          <w:color w:val="000000"/>
          <w:sz w:val="28"/>
          <w:szCs w:val="28"/>
        </w:rPr>
        <w:t xml:space="preserve"> </w:t>
      </w:r>
      <w:r w:rsidRPr="00A43895">
        <w:rPr>
          <w:color w:val="000000"/>
          <w:sz w:val="28"/>
          <w:szCs w:val="28"/>
        </w:rPr>
        <w:t>конспект</w:t>
      </w:r>
      <w:r w:rsidR="0031068A">
        <w:rPr>
          <w:color w:val="000000"/>
          <w:sz w:val="28"/>
          <w:szCs w:val="28"/>
        </w:rPr>
        <w:t xml:space="preserve"> </w:t>
      </w:r>
      <w:r w:rsidRPr="00A43895">
        <w:rPr>
          <w:color w:val="000000"/>
          <w:sz w:val="28"/>
          <w:szCs w:val="28"/>
        </w:rPr>
        <w:t>/ С.А.</w:t>
      </w:r>
      <w:r>
        <w:rPr>
          <w:color w:val="000000"/>
          <w:sz w:val="28"/>
          <w:szCs w:val="28"/>
        </w:rPr>
        <w:t> </w:t>
      </w:r>
      <w:r w:rsidRPr="00A43895">
        <w:rPr>
          <w:color w:val="000000"/>
          <w:sz w:val="28"/>
          <w:szCs w:val="28"/>
        </w:rPr>
        <w:t>Заскока, М.</w:t>
      </w:r>
      <w:r w:rsidR="0031068A">
        <w:rPr>
          <w:color w:val="000000"/>
          <w:sz w:val="28"/>
          <w:szCs w:val="28"/>
        </w:rPr>
        <w:t xml:space="preserve"> </w:t>
      </w:r>
      <w:r w:rsidRPr="00A43895">
        <w:rPr>
          <w:color w:val="000000"/>
          <w:sz w:val="28"/>
          <w:szCs w:val="28"/>
        </w:rPr>
        <w:t>Ответ.</w:t>
      </w:r>
      <w:r w:rsidR="0031068A">
        <w:rPr>
          <w:color w:val="000000"/>
          <w:sz w:val="28"/>
          <w:szCs w:val="28"/>
        </w:rPr>
        <w:t xml:space="preserve"> </w:t>
      </w:r>
      <w:r w:rsidRPr="00A43895">
        <w:rPr>
          <w:color w:val="000000"/>
          <w:sz w:val="28"/>
          <w:szCs w:val="28"/>
        </w:rPr>
        <w:t>2008 –</w:t>
      </w:r>
      <w:r>
        <w:rPr>
          <w:color w:val="000000"/>
          <w:sz w:val="28"/>
          <w:szCs w:val="28"/>
        </w:rPr>
        <w:t xml:space="preserve"> </w:t>
      </w:r>
      <w:r w:rsidRPr="00A43895">
        <w:rPr>
          <w:color w:val="000000"/>
          <w:sz w:val="28"/>
          <w:szCs w:val="28"/>
        </w:rPr>
        <w:t>64</w:t>
      </w:r>
      <w:r>
        <w:rPr>
          <w:color w:val="000000"/>
          <w:sz w:val="28"/>
          <w:szCs w:val="28"/>
        </w:rPr>
        <w:t> </w:t>
      </w:r>
      <w:r w:rsidR="0031068A">
        <w:rPr>
          <w:color w:val="000000"/>
          <w:sz w:val="28"/>
          <w:szCs w:val="28"/>
        </w:rPr>
        <w:t>с.</w:t>
      </w:r>
      <w:bookmarkStart w:id="20" w:name="_GoBack"/>
      <w:bookmarkEnd w:id="20"/>
    </w:p>
    <w:sectPr w:rsidR="00A43895" w:rsidRPr="00A43895" w:rsidSect="00A4389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F8" w:rsidRDefault="00CA1BF8">
      <w:r>
        <w:separator/>
      </w:r>
    </w:p>
  </w:endnote>
  <w:endnote w:type="continuationSeparator" w:id="0">
    <w:p w:rsidR="00CA1BF8" w:rsidRDefault="00CA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C81B86" w:rsidP="00F72EBC">
    <w:pPr>
      <w:pStyle w:val="ab"/>
      <w:framePr w:wrap="around" w:vAnchor="text" w:hAnchor="margin" w:xAlign="center" w:y="1"/>
      <w:rPr>
        <w:rStyle w:val="ad"/>
      </w:rPr>
    </w:pPr>
    <w:r>
      <w:rPr>
        <w:rStyle w:val="ad"/>
        <w:noProof/>
      </w:rPr>
      <w:t>2</w:t>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F8" w:rsidRDefault="00CA1BF8">
      <w:r>
        <w:separator/>
      </w:r>
    </w:p>
  </w:footnote>
  <w:footnote w:type="continuationSeparator" w:id="0">
    <w:p w:rsidR="00CA1BF8" w:rsidRDefault="00CA1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72B"/>
    <w:multiLevelType w:val="hybridMultilevel"/>
    <w:tmpl w:val="9BCA2D6E"/>
    <w:lvl w:ilvl="0" w:tplc="7976495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
    <w:nsid w:val="076144EE"/>
    <w:multiLevelType w:val="multilevel"/>
    <w:tmpl w:val="58006D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624027"/>
    <w:multiLevelType w:val="multilevel"/>
    <w:tmpl w:val="CF2ECC1C"/>
    <w:lvl w:ilvl="0">
      <w:start w:val="2"/>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1BA66F59"/>
    <w:multiLevelType w:val="hybridMultilevel"/>
    <w:tmpl w:val="A5AE8B2A"/>
    <w:lvl w:ilvl="0" w:tplc="0A8637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C2B44C3"/>
    <w:multiLevelType w:val="hybridMultilevel"/>
    <w:tmpl w:val="7688B020"/>
    <w:lvl w:ilvl="0" w:tplc="6C06B5C8">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70586F"/>
    <w:multiLevelType w:val="hybridMultilevel"/>
    <w:tmpl w:val="B6B4B2B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8">
    <w:nsid w:val="2A9665A0"/>
    <w:multiLevelType w:val="multilevel"/>
    <w:tmpl w:val="F5DCBE6E"/>
    <w:lvl w:ilvl="0">
      <w:start w:val="2"/>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1287" w:hanging="720"/>
      </w:pPr>
      <w:rPr>
        <w:rFonts w:cs="Times New Roman" w:hint="default"/>
      </w:rPr>
    </w:lvl>
    <w:lvl w:ilvl="2">
      <w:start w:val="1"/>
      <w:numFmt w:val="decimal"/>
      <w:lvlText w:val="%1.%2.%3."/>
      <w:lvlJc w:val="left"/>
      <w:pPr>
        <w:tabs>
          <w:tab w:val="num" w:pos="0"/>
        </w:tabs>
        <w:ind w:left="1854" w:hanging="720"/>
      </w:pPr>
      <w:rPr>
        <w:rFonts w:cs="Times New Roman" w:hint="default"/>
      </w:rPr>
    </w:lvl>
    <w:lvl w:ilvl="3">
      <w:start w:val="1"/>
      <w:numFmt w:val="decimal"/>
      <w:lvlText w:val="%1.%2.%3.%4."/>
      <w:lvlJc w:val="left"/>
      <w:pPr>
        <w:tabs>
          <w:tab w:val="num" w:pos="0"/>
        </w:tabs>
        <w:ind w:left="2781" w:hanging="1080"/>
      </w:pPr>
      <w:rPr>
        <w:rFonts w:cs="Times New Roman" w:hint="default"/>
      </w:rPr>
    </w:lvl>
    <w:lvl w:ilvl="4">
      <w:start w:val="1"/>
      <w:numFmt w:val="decimal"/>
      <w:lvlText w:val="%1.%2.%3.%4.%5."/>
      <w:lvlJc w:val="left"/>
      <w:pPr>
        <w:tabs>
          <w:tab w:val="num" w:pos="0"/>
        </w:tabs>
        <w:ind w:left="3348" w:hanging="1080"/>
      </w:pPr>
      <w:rPr>
        <w:rFonts w:cs="Times New Roman" w:hint="default"/>
      </w:rPr>
    </w:lvl>
    <w:lvl w:ilvl="5">
      <w:start w:val="1"/>
      <w:numFmt w:val="decimal"/>
      <w:lvlText w:val="%1.%2.%3.%4.%5.%6."/>
      <w:lvlJc w:val="left"/>
      <w:pPr>
        <w:tabs>
          <w:tab w:val="num" w:pos="0"/>
        </w:tabs>
        <w:ind w:left="4275" w:hanging="1440"/>
      </w:pPr>
      <w:rPr>
        <w:rFonts w:cs="Times New Roman" w:hint="default"/>
      </w:rPr>
    </w:lvl>
    <w:lvl w:ilvl="6">
      <w:start w:val="1"/>
      <w:numFmt w:val="decimal"/>
      <w:lvlText w:val="%1.%2.%3.%4.%5.%6.%7."/>
      <w:lvlJc w:val="left"/>
      <w:pPr>
        <w:tabs>
          <w:tab w:val="num" w:pos="0"/>
        </w:tabs>
        <w:ind w:left="5202" w:hanging="1800"/>
      </w:pPr>
      <w:rPr>
        <w:rFonts w:cs="Times New Roman" w:hint="default"/>
      </w:rPr>
    </w:lvl>
    <w:lvl w:ilvl="7">
      <w:start w:val="1"/>
      <w:numFmt w:val="decimal"/>
      <w:lvlText w:val="%1.%2.%3.%4.%5.%6.%7.%8."/>
      <w:lvlJc w:val="left"/>
      <w:pPr>
        <w:tabs>
          <w:tab w:val="num" w:pos="0"/>
        </w:tabs>
        <w:ind w:left="5769" w:hanging="1800"/>
      </w:pPr>
      <w:rPr>
        <w:rFonts w:cs="Times New Roman" w:hint="default"/>
      </w:rPr>
    </w:lvl>
    <w:lvl w:ilvl="8">
      <w:start w:val="1"/>
      <w:numFmt w:val="decimal"/>
      <w:lvlText w:val="%1.%2.%3.%4.%5.%6.%7.%8.%9."/>
      <w:lvlJc w:val="left"/>
      <w:pPr>
        <w:tabs>
          <w:tab w:val="num" w:pos="0"/>
        </w:tabs>
        <w:ind w:left="6696" w:hanging="2160"/>
      </w:pPr>
      <w:rPr>
        <w:rFonts w:cs="Times New Roman" w:hint="default"/>
      </w:rPr>
    </w:lvl>
  </w:abstractNum>
  <w:abstractNum w:abstractNumId="9">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6850BB"/>
    <w:multiLevelType w:val="hybridMultilevel"/>
    <w:tmpl w:val="C22817C0"/>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12">
    <w:nsid w:val="4B6C2AA8"/>
    <w:multiLevelType w:val="hybridMultilevel"/>
    <w:tmpl w:val="9E36214A"/>
    <w:lvl w:ilvl="0" w:tplc="7A601A6A">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3">
    <w:nsid w:val="4C471711"/>
    <w:multiLevelType w:val="hybridMultilevel"/>
    <w:tmpl w:val="C3B44402"/>
    <w:lvl w:ilvl="0" w:tplc="41C468C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5">
    <w:nsid w:val="516313AC"/>
    <w:multiLevelType w:val="hybridMultilevel"/>
    <w:tmpl w:val="B58416FE"/>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16">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7">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0A389F"/>
    <w:multiLevelType w:val="hybridMultilevel"/>
    <w:tmpl w:val="5046FF64"/>
    <w:lvl w:ilvl="0" w:tplc="49C0977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1B4CAC"/>
    <w:multiLevelType w:val="hybridMultilevel"/>
    <w:tmpl w:val="20C21954"/>
    <w:lvl w:ilvl="0" w:tplc="7976495A">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720"/>
        </w:tabs>
        <w:ind w:left="720" w:hanging="360"/>
      </w:pPr>
      <w:rPr>
        <w:rFonts w:cs="Times New Roman" w:hint="default"/>
        <w:color w:val="auto"/>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75B91630"/>
    <w:multiLevelType w:val="hybridMultilevel"/>
    <w:tmpl w:val="BD6EA4A0"/>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22">
    <w:nsid w:val="7A707274"/>
    <w:multiLevelType w:val="hybridMultilevel"/>
    <w:tmpl w:val="EAA66AFC"/>
    <w:lvl w:ilvl="0" w:tplc="B5B6A978">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9"/>
  </w:num>
  <w:num w:numId="3">
    <w:abstractNumId w:val="16"/>
  </w:num>
  <w:num w:numId="4">
    <w:abstractNumId w:val="14"/>
  </w:num>
  <w:num w:numId="5">
    <w:abstractNumId w:val="23"/>
  </w:num>
  <w:num w:numId="6">
    <w:abstractNumId w:val="10"/>
  </w:num>
  <w:num w:numId="7">
    <w:abstractNumId w:val="19"/>
  </w:num>
  <w:num w:numId="8">
    <w:abstractNumId w:val="6"/>
  </w:num>
  <w:num w:numId="9">
    <w:abstractNumId w:val="2"/>
  </w:num>
  <w:num w:numId="10">
    <w:abstractNumId w:val="22"/>
  </w:num>
  <w:num w:numId="11">
    <w:abstractNumId w:val="18"/>
  </w:num>
  <w:num w:numId="12">
    <w:abstractNumId w:val="20"/>
  </w:num>
  <w:num w:numId="13">
    <w:abstractNumId w:val="0"/>
  </w:num>
  <w:num w:numId="14">
    <w:abstractNumId w:val="1"/>
  </w:num>
  <w:num w:numId="15">
    <w:abstractNumId w:val="15"/>
  </w:num>
  <w:num w:numId="16">
    <w:abstractNumId w:val="21"/>
  </w:num>
  <w:num w:numId="17">
    <w:abstractNumId w:val="11"/>
  </w:num>
  <w:num w:numId="18">
    <w:abstractNumId w:val="13"/>
  </w:num>
  <w:num w:numId="19">
    <w:abstractNumId w:val="5"/>
  </w:num>
  <w:num w:numId="20">
    <w:abstractNumId w:val="4"/>
  </w:num>
  <w:num w:numId="21">
    <w:abstractNumId w:val="8"/>
  </w:num>
  <w:num w:numId="22">
    <w:abstractNumId w:val="12"/>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408E"/>
    <w:rsid w:val="00026F7F"/>
    <w:rsid w:val="0002701D"/>
    <w:rsid w:val="00034200"/>
    <w:rsid w:val="00040BAD"/>
    <w:rsid w:val="00042BA4"/>
    <w:rsid w:val="00045961"/>
    <w:rsid w:val="0004670B"/>
    <w:rsid w:val="00047D89"/>
    <w:rsid w:val="00062204"/>
    <w:rsid w:val="00082949"/>
    <w:rsid w:val="00083C59"/>
    <w:rsid w:val="00084898"/>
    <w:rsid w:val="00091981"/>
    <w:rsid w:val="00095176"/>
    <w:rsid w:val="000963A0"/>
    <w:rsid w:val="000A44F8"/>
    <w:rsid w:val="000B1293"/>
    <w:rsid w:val="000B2AA8"/>
    <w:rsid w:val="000B7726"/>
    <w:rsid w:val="000D2888"/>
    <w:rsid w:val="000E230D"/>
    <w:rsid w:val="000E3EAC"/>
    <w:rsid w:val="000F29CD"/>
    <w:rsid w:val="000F6552"/>
    <w:rsid w:val="00103B5F"/>
    <w:rsid w:val="00104E2C"/>
    <w:rsid w:val="001075F1"/>
    <w:rsid w:val="0012565F"/>
    <w:rsid w:val="00130541"/>
    <w:rsid w:val="00142744"/>
    <w:rsid w:val="00143A52"/>
    <w:rsid w:val="00145D07"/>
    <w:rsid w:val="00150F7C"/>
    <w:rsid w:val="001535D8"/>
    <w:rsid w:val="001611FC"/>
    <w:rsid w:val="0016141F"/>
    <w:rsid w:val="00161AF2"/>
    <w:rsid w:val="00163C4B"/>
    <w:rsid w:val="00164994"/>
    <w:rsid w:val="001653B2"/>
    <w:rsid w:val="001856D7"/>
    <w:rsid w:val="00191BF0"/>
    <w:rsid w:val="00195C8E"/>
    <w:rsid w:val="0019629A"/>
    <w:rsid w:val="001A02B0"/>
    <w:rsid w:val="001A0844"/>
    <w:rsid w:val="001A0892"/>
    <w:rsid w:val="001A4C72"/>
    <w:rsid w:val="001B36F2"/>
    <w:rsid w:val="001B3DBD"/>
    <w:rsid w:val="001C0519"/>
    <w:rsid w:val="001E5162"/>
    <w:rsid w:val="001F4805"/>
    <w:rsid w:val="00205E37"/>
    <w:rsid w:val="0021540C"/>
    <w:rsid w:val="00217A57"/>
    <w:rsid w:val="00227D21"/>
    <w:rsid w:val="002369EF"/>
    <w:rsid w:val="00244DD2"/>
    <w:rsid w:val="00250988"/>
    <w:rsid w:val="00260DA8"/>
    <w:rsid w:val="002645E8"/>
    <w:rsid w:val="00270AE7"/>
    <w:rsid w:val="00272C52"/>
    <w:rsid w:val="00273611"/>
    <w:rsid w:val="00273DD1"/>
    <w:rsid w:val="00276286"/>
    <w:rsid w:val="0027729D"/>
    <w:rsid w:val="002815D9"/>
    <w:rsid w:val="00287A32"/>
    <w:rsid w:val="002B257A"/>
    <w:rsid w:val="002B37DC"/>
    <w:rsid w:val="002B4A41"/>
    <w:rsid w:val="002B4A55"/>
    <w:rsid w:val="002D0AC2"/>
    <w:rsid w:val="002D4157"/>
    <w:rsid w:val="002E0061"/>
    <w:rsid w:val="002E1E2D"/>
    <w:rsid w:val="002E2929"/>
    <w:rsid w:val="002E4AE2"/>
    <w:rsid w:val="002F3B15"/>
    <w:rsid w:val="002F5C61"/>
    <w:rsid w:val="00304F7B"/>
    <w:rsid w:val="00305DE3"/>
    <w:rsid w:val="00307FCD"/>
    <w:rsid w:val="0031068A"/>
    <w:rsid w:val="00311D6D"/>
    <w:rsid w:val="00314FF8"/>
    <w:rsid w:val="00317A31"/>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3A59"/>
    <w:rsid w:val="003B54D8"/>
    <w:rsid w:val="003B6E7E"/>
    <w:rsid w:val="003C5C5E"/>
    <w:rsid w:val="003C7176"/>
    <w:rsid w:val="003D3012"/>
    <w:rsid w:val="003D545E"/>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5F3B"/>
    <w:rsid w:val="004B7930"/>
    <w:rsid w:val="004D1BF0"/>
    <w:rsid w:val="004D61AC"/>
    <w:rsid w:val="004E2612"/>
    <w:rsid w:val="004E5357"/>
    <w:rsid w:val="004F5C27"/>
    <w:rsid w:val="004F77CE"/>
    <w:rsid w:val="005012EF"/>
    <w:rsid w:val="00501AA2"/>
    <w:rsid w:val="005037BC"/>
    <w:rsid w:val="00505488"/>
    <w:rsid w:val="00514679"/>
    <w:rsid w:val="005218A6"/>
    <w:rsid w:val="005248C9"/>
    <w:rsid w:val="005729F1"/>
    <w:rsid w:val="00587256"/>
    <w:rsid w:val="005A03CB"/>
    <w:rsid w:val="005A3F1B"/>
    <w:rsid w:val="005A65B4"/>
    <w:rsid w:val="005A7715"/>
    <w:rsid w:val="005B4FF2"/>
    <w:rsid w:val="005C5362"/>
    <w:rsid w:val="005D0129"/>
    <w:rsid w:val="005D4E6A"/>
    <w:rsid w:val="005E6471"/>
    <w:rsid w:val="005F1E92"/>
    <w:rsid w:val="005F384B"/>
    <w:rsid w:val="00607443"/>
    <w:rsid w:val="006113FB"/>
    <w:rsid w:val="00611B31"/>
    <w:rsid w:val="00612D2B"/>
    <w:rsid w:val="006168D4"/>
    <w:rsid w:val="0062710E"/>
    <w:rsid w:val="00627FDF"/>
    <w:rsid w:val="00633118"/>
    <w:rsid w:val="00634C2C"/>
    <w:rsid w:val="00642B48"/>
    <w:rsid w:val="00645F80"/>
    <w:rsid w:val="00647F7E"/>
    <w:rsid w:val="00652596"/>
    <w:rsid w:val="00654DC3"/>
    <w:rsid w:val="00655302"/>
    <w:rsid w:val="006576C3"/>
    <w:rsid w:val="00657FB9"/>
    <w:rsid w:val="0067465E"/>
    <w:rsid w:val="00676E02"/>
    <w:rsid w:val="0069006F"/>
    <w:rsid w:val="00697E19"/>
    <w:rsid w:val="006A5F21"/>
    <w:rsid w:val="006B2466"/>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5D1B"/>
    <w:rsid w:val="00716E10"/>
    <w:rsid w:val="00720342"/>
    <w:rsid w:val="00723ECC"/>
    <w:rsid w:val="007328C7"/>
    <w:rsid w:val="00735BA1"/>
    <w:rsid w:val="00735C44"/>
    <w:rsid w:val="007364AB"/>
    <w:rsid w:val="00736CB0"/>
    <w:rsid w:val="00741DC3"/>
    <w:rsid w:val="007470A1"/>
    <w:rsid w:val="00750D47"/>
    <w:rsid w:val="007633EF"/>
    <w:rsid w:val="00765BA4"/>
    <w:rsid w:val="007666C1"/>
    <w:rsid w:val="007820CE"/>
    <w:rsid w:val="00793987"/>
    <w:rsid w:val="007B4F21"/>
    <w:rsid w:val="007C348A"/>
    <w:rsid w:val="007C774C"/>
    <w:rsid w:val="007D0E7E"/>
    <w:rsid w:val="007F0E21"/>
    <w:rsid w:val="00800982"/>
    <w:rsid w:val="00816922"/>
    <w:rsid w:val="008303FA"/>
    <w:rsid w:val="00857036"/>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0957"/>
    <w:rsid w:val="00904E96"/>
    <w:rsid w:val="00904FEB"/>
    <w:rsid w:val="00912B86"/>
    <w:rsid w:val="009242C7"/>
    <w:rsid w:val="009255AE"/>
    <w:rsid w:val="00930829"/>
    <w:rsid w:val="00930E23"/>
    <w:rsid w:val="00932E90"/>
    <w:rsid w:val="00937CED"/>
    <w:rsid w:val="00950D9B"/>
    <w:rsid w:val="009531F6"/>
    <w:rsid w:val="009634EC"/>
    <w:rsid w:val="00971F67"/>
    <w:rsid w:val="0097700F"/>
    <w:rsid w:val="00981757"/>
    <w:rsid w:val="0098399A"/>
    <w:rsid w:val="00987DE3"/>
    <w:rsid w:val="00993321"/>
    <w:rsid w:val="00993433"/>
    <w:rsid w:val="0099658A"/>
    <w:rsid w:val="009A1116"/>
    <w:rsid w:val="009A166E"/>
    <w:rsid w:val="009A7CA5"/>
    <w:rsid w:val="009C099C"/>
    <w:rsid w:val="009C4954"/>
    <w:rsid w:val="009E0D9C"/>
    <w:rsid w:val="009F0D69"/>
    <w:rsid w:val="009F0F30"/>
    <w:rsid w:val="009F4C5F"/>
    <w:rsid w:val="009F5A61"/>
    <w:rsid w:val="00A04FD9"/>
    <w:rsid w:val="00A14FD4"/>
    <w:rsid w:val="00A240C9"/>
    <w:rsid w:val="00A24D22"/>
    <w:rsid w:val="00A35BC2"/>
    <w:rsid w:val="00A42444"/>
    <w:rsid w:val="00A43895"/>
    <w:rsid w:val="00A54852"/>
    <w:rsid w:val="00A678D8"/>
    <w:rsid w:val="00A709FD"/>
    <w:rsid w:val="00A727F9"/>
    <w:rsid w:val="00A77750"/>
    <w:rsid w:val="00AA0B3B"/>
    <w:rsid w:val="00AA1242"/>
    <w:rsid w:val="00AA3DE5"/>
    <w:rsid w:val="00AA483C"/>
    <w:rsid w:val="00AC141D"/>
    <w:rsid w:val="00AD1001"/>
    <w:rsid w:val="00AD43A8"/>
    <w:rsid w:val="00AD4B96"/>
    <w:rsid w:val="00AE2FAD"/>
    <w:rsid w:val="00AE46B7"/>
    <w:rsid w:val="00AE6BA7"/>
    <w:rsid w:val="00AF291F"/>
    <w:rsid w:val="00B140AD"/>
    <w:rsid w:val="00B21D1C"/>
    <w:rsid w:val="00B224CC"/>
    <w:rsid w:val="00B22EF7"/>
    <w:rsid w:val="00B417D0"/>
    <w:rsid w:val="00B45BDF"/>
    <w:rsid w:val="00B46A25"/>
    <w:rsid w:val="00B51F0C"/>
    <w:rsid w:val="00B62CEB"/>
    <w:rsid w:val="00B67426"/>
    <w:rsid w:val="00B73561"/>
    <w:rsid w:val="00B76CA1"/>
    <w:rsid w:val="00B85B15"/>
    <w:rsid w:val="00BB409B"/>
    <w:rsid w:val="00BB70E6"/>
    <w:rsid w:val="00BD3249"/>
    <w:rsid w:val="00C035B2"/>
    <w:rsid w:val="00C054E0"/>
    <w:rsid w:val="00C2036B"/>
    <w:rsid w:val="00C24722"/>
    <w:rsid w:val="00C33F10"/>
    <w:rsid w:val="00C404C0"/>
    <w:rsid w:val="00C4640C"/>
    <w:rsid w:val="00C5176E"/>
    <w:rsid w:val="00C52ED9"/>
    <w:rsid w:val="00C5731D"/>
    <w:rsid w:val="00C7502A"/>
    <w:rsid w:val="00C7683D"/>
    <w:rsid w:val="00C81B86"/>
    <w:rsid w:val="00C901C1"/>
    <w:rsid w:val="00C90AC4"/>
    <w:rsid w:val="00C949F6"/>
    <w:rsid w:val="00CA1BF8"/>
    <w:rsid w:val="00CA3060"/>
    <w:rsid w:val="00CC186B"/>
    <w:rsid w:val="00CE111C"/>
    <w:rsid w:val="00CF0FB4"/>
    <w:rsid w:val="00CF175A"/>
    <w:rsid w:val="00CF2BD9"/>
    <w:rsid w:val="00D101D3"/>
    <w:rsid w:val="00D22237"/>
    <w:rsid w:val="00D40D5A"/>
    <w:rsid w:val="00D50DF5"/>
    <w:rsid w:val="00D66AD7"/>
    <w:rsid w:val="00D740A2"/>
    <w:rsid w:val="00D75E78"/>
    <w:rsid w:val="00D87440"/>
    <w:rsid w:val="00DA6780"/>
    <w:rsid w:val="00DB6CA1"/>
    <w:rsid w:val="00DC4A77"/>
    <w:rsid w:val="00DC57DE"/>
    <w:rsid w:val="00DD08FA"/>
    <w:rsid w:val="00DE1543"/>
    <w:rsid w:val="00DE7400"/>
    <w:rsid w:val="00DF3729"/>
    <w:rsid w:val="00E01DBD"/>
    <w:rsid w:val="00E020D2"/>
    <w:rsid w:val="00E03E72"/>
    <w:rsid w:val="00E12CD5"/>
    <w:rsid w:val="00E16B7F"/>
    <w:rsid w:val="00E25740"/>
    <w:rsid w:val="00E340E0"/>
    <w:rsid w:val="00E41353"/>
    <w:rsid w:val="00E468D1"/>
    <w:rsid w:val="00E5141F"/>
    <w:rsid w:val="00E57CE3"/>
    <w:rsid w:val="00E712AF"/>
    <w:rsid w:val="00E76674"/>
    <w:rsid w:val="00E7786B"/>
    <w:rsid w:val="00EA259A"/>
    <w:rsid w:val="00EA2BF3"/>
    <w:rsid w:val="00EC0895"/>
    <w:rsid w:val="00EC15B5"/>
    <w:rsid w:val="00EC24F0"/>
    <w:rsid w:val="00ED525F"/>
    <w:rsid w:val="00EE1E94"/>
    <w:rsid w:val="00EF650D"/>
    <w:rsid w:val="00EF7B5F"/>
    <w:rsid w:val="00F12C6C"/>
    <w:rsid w:val="00F17521"/>
    <w:rsid w:val="00F35539"/>
    <w:rsid w:val="00F366DF"/>
    <w:rsid w:val="00F37C52"/>
    <w:rsid w:val="00F40953"/>
    <w:rsid w:val="00F40A20"/>
    <w:rsid w:val="00F412C6"/>
    <w:rsid w:val="00F446E2"/>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6BD72-DBF9-48D8-8011-152AC327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Grid 1"/>
    <w:basedOn w:val="a1"/>
    <w:uiPriority w:val="99"/>
    <w:rsid w:val="00A4389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2">
    <w:name w:val="index 1"/>
    <w:basedOn w:val="a"/>
    <w:next w:val="a"/>
    <w:autoRedefine/>
    <w:uiPriority w:val="99"/>
    <w:semiHidden/>
    <w:rsid w:val="00F90074"/>
    <w:pPr>
      <w:spacing w:line="360" w:lineRule="auto"/>
      <w:ind w:left="709" w:hanging="709"/>
    </w:pPr>
    <w:rPr>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3">
    <w:name w:val="toc 1"/>
    <w:basedOn w:val="a"/>
    <w:next w:val="a"/>
    <w:autoRedefine/>
    <w:uiPriority w:val="99"/>
    <w:semiHidden/>
    <w:rsid w:val="00A04FD9"/>
    <w:pPr>
      <w:tabs>
        <w:tab w:val="right" w:leader="dot" w:pos="10195"/>
      </w:tabs>
      <w:spacing w:line="360" w:lineRule="auto"/>
    </w:pPr>
    <w:rPr>
      <w:sz w:val="28"/>
    </w:rPr>
  </w:style>
  <w:style w:type="paragraph" w:styleId="21">
    <w:name w:val="toc 2"/>
    <w:basedOn w:val="a"/>
    <w:next w:val="a"/>
    <w:autoRedefine/>
    <w:uiPriority w:val="99"/>
    <w:semiHidden/>
    <w:rsid w:val="00A04FD9"/>
    <w:pPr>
      <w:spacing w:line="360" w:lineRule="auto"/>
      <w:ind w:left="238"/>
    </w:pPr>
    <w:rPr>
      <w:sz w:val="28"/>
    </w:rPr>
  </w:style>
  <w:style w:type="paragraph" w:styleId="31">
    <w:name w:val="toc 3"/>
    <w:basedOn w:val="a"/>
    <w:next w:val="a"/>
    <w:autoRedefine/>
    <w:uiPriority w:val="9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BB409B"/>
    <w:pPr>
      <w:spacing w:line="360" w:lineRule="auto"/>
      <w:jc w:val="center"/>
    </w:pPr>
    <w:rPr>
      <w:sz w:val="28"/>
      <w:szCs w:val="28"/>
      <w:lang w:eastAsia="en-US"/>
    </w:rPr>
  </w:style>
  <w:style w:type="paragraph" w:styleId="a8">
    <w:name w:val="footnote text"/>
    <w:basedOn w:val="a"/>
    <w:link w:val="a9"/>
    <w:uiPriority w:val="99"/>
    <w:rsid w:val="006E6EB6"/>
    <w:rPr>
      <w:sz w:val="20"/>
      <w:szCs w:val="20"/>
    </w:rPr>
  </w:style>
  <w:style w:type="character" w:customStyle="1" w:styleId="a7">
    <w:name w:val="Основний текст Знак"/>
    <w:link w:val="a6"/>
    <w:uiPriority w:val="99"/>
    <w:locked/>
    <w:rsid w:val="00BB409B"/>
    <w:rPr>
      <w:rFonts w:cs="Times New Roman"/>
      <w:sz w:val="28"/>
      <w:szCs w:val="28"/>
      <w:lang w:val="x-none" w:eastAsia="en-US"/>
    </w:rPr>
  </w:style>
  <w:style w:type="paragraph" w:styleId="HTML">
    <w:name w:val="HTML Preformatted"/>
    <w:basedOn w:val="a"/>
    <w:link w:val="HTML0"/>
    <w:uiPriority w:val="99"/>
    <w:rsid w:val="00C0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6"/>
    </w:pPr>
    <w:rPr>
      <w:rFonts w:ascii="Courier New" w:hAnsi="Courier New" w:cs="Courier New"/>
      <w:color w:val="000000"/>
      <w:sz w:val="20"/>
      <w:szCs w:val="20"/>
    </w:rPr>
  </w:style>
  <w:style w:type="character" w:styleId="aa">
    <w:name w:val="footnote reference"/>
    <w:uiPriority w:val="99"/>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paragraph" w:styleId="22">
    <w:name w:val="Body Text Indent 2"/>
    <w:basedOn w:val="a"/>
    <w:link w:val="23"/>
    <w:uiPriority w:val="99"/>
    <w:rsid w:val="00045961"/>
    <w:pPr>
      <w:spacing w:after="120" w:line="480" w:lineRule="auto"/>
      <w:ind w:left="283"/>
    </w:pPr>
  </w:style>
  <w:style w:type="paragraph" w:customStyle="1" w:styleId="af0">
    <w:name w:val="Стиль"/>
    <w:basedOn w:val="a"/>
    <w:next w:val="a4"/>
    <w:uiPriority w:val="99"/>
    <w:rsid w:val="00C054E0"/>
    <w:pPr>
      <w:spacing w:before="100" w:beforeAutospacing="1" w:after="100" w:afterAutospacing="1"/>
    </w:pPr>
  </w:style>
  <w:style w:type="character" w:customStyle="1" w:styleId="20">
    <w:name w:val="Заголовок 2 Знак"/>
    <w:link w:val="2"/>
    <w:uiPriority w:val="99"/>
    <w:locked/>
    <w:rsid w:val="005012EF"/>
    <w:rPr>
      <w:rFonts w:cs="Arial"/>
      <w:b/>
      <w:bCs/>
      <w:i/>
      <w:iCs/>
      <w:sz w:val="28"/>
      <w:szCs w:val="28"/>
      <w:lang w:val="ru-RU" w:eastAsia="ru-RU" w:bidi="ar-SA"/>
    </w:rPr>
  </w:style>
  <w:style w:type="paragraph" w:styleId="24">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9">
    <w:name w:val="Текст виноски Знак"/>
    <w:link w:val="a8"/>
    <w:uiPriority w:val="99"/>
    <w:locked/>
    <w:rsid w:val="00C054E0"/>
    <w:rPr>
      <w:rFonts w:cs="Times New Roman"/>
    </w:rPr>
  </w:style>
  <w:style w:type="paragraph" w:styleId="af1">
    <w:name w:val="List Paragraph"/>
    <w:basedOn w:val="a"/>
    <w:uiPriority w:val="99"/>
    <w:qFormat/>
    <w:rsid w:val="00C054E0"/>
    <w:pPr>
      <w:ind w:left="720"/>
      <w:contextualSpacing/>
    </w:pPr>
    <w:rPr>
      <w:color w:val="000000"/>
      <w:sz w:val="28"/>
      <w:szCs w:val="28"/>
    </w:rPr>
  </w:style>
  <w:style w:type="character" w:customStyle="1" w:styleId="HTML0">
    <w:name w:val="Стандартний HTML Знак"/>
    <w:link w:val="HTML"/>
    <w:uiPriority w:val="99"/>
    <w:locked/>
    <w:rsid w:val="00C054E0"/>
    <w:rPr>
      <w:rFonts w:ascii="Courier New" w:eastAsia="Times New Roman" w:hAnsi="Courier New" w:cs="Courier New"/>
      <w:color w:val="000000"/>
    </w:rPr>
  </w:style>
  <w:style w:type="character" w:customStyle="1" w:styleId="af">
    <w:name w:val="Верхній колонтитул Знак"/>
    <w:link w:val="ae"/>
    <w:uiPriority w:val="99"/>
    <w:locked/>
    <w:rsid w:val="00E12CD5"/>
    <w:rPr>
      <w:rFonts w:cs="Times New Roman"/>
      <w:sz w:val="24"/>
      <w:szCs w:val="24"/>
    </w:rPr>
  </w:style>
  <w:style w:type="character" w:customStyle="1" w:styleId="10">
    <w:name w:val="Заголовок 1 Знак"/>
    <w:link w:val="1"/>
    <w:uiPriority w:val="99"/>
    <w:locked/>
    <w:rsid w:val="00735C44"/>
    <w:rPr>
      <w:rFonts w:cs="Arial"/>
      <w:b/>
      <w:bCs/>
      <w:kern w:val="32"/>
      <w:sz w:val="32"/>
      <w:szCs w:val="32"/>
    </w:rPr>
  </w:style>
  <w:style w:type="character" w:customStyle="1" w:styleId="23">
    <w:name w:val="Основний текст з відступом 2 Знак"/>
    <w:link w:val="22"/>
    <w:uiPriority w:val="99"/>
    <w:locked/>
    <w:rsid w:val="0004596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6407</Words>
  <Characters>36521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Irina</cp:lastModifiedBy>
  <cp:revision>2</cp:revision>
  <cp:lastPrinted>2009-09-17T11:54:00Z</cp:lastPrinted>
  <dcterms:created xsi:type="dcterms:W3CDTF">2014-08-10T11:57:00Z</dcterms:created>
  <dcterms:modified xsi:type="dcterms:W3CDTF">2014-08-10T11:57:00Z</dcterms:modified>
</cp:coreProperties>
</file>