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16"/>
        </w:rPr>
      </w:pPr>
    </w:p>
    <w:p w:rsidR="00A62FF2" w:rsidRPr="00F2026D" w:rsidRDefault="00A62FF2" w:rsidP="007B6712">
      <w:pPr>
        <w:spacing w:line="360" w:lineRule="auto"/>
        <w:jc w:val="center"/>
        <w:outlineLvl w:val="1"/>
        <w:rPr>
          <w:b/>
          <w:bCs/>
          <w:noProof/>
          <w:color w:val="000000"/>
          <w:sz w:val="28"/>
          <w:szCs w:val="36"/>
        </w:rPr>
      </w:pPr>
      <w:r w:rsidRPr="00F2026D">
        <w:rPr>
          <w:b/>
          <w:bCs/>
          <w:noProof/>
          <w:color w:val="000000"/>
          <w:sz w:val="28"/>
          <w:szCs w:val="36"/>
        </w:rPr>
        <w:t>Виды и жанры BTL</w:t>
      </w:r>
      <w:r w:rsidR="007B6712" w:rsidRPr="00F2026D">
        <w:rPr>
          <w:b/>
          <w:bCs/>
          <w:noProof/>
          <w:color w:val="000000"/>
          <w:sz w:val="28"/>
          <w:szCs w:val="36"/>
        </w:rPr>
        <w:t>-</w:t>
      </w:r>
      <w:r w:rsidRPr="00F2026D">
        <w:rPr>
          <w:b/>
          <w:bCs/>
          <w:noProof/>
          <w:color w:val="000000"/>
          <w:sz w:val="28"/>
          <w:szCs w:val="36"/>
        </w:rPr>
        <w:t>рекламы</w:t>
      </w:r>
    </w:p>
    <w:p w:rsidR="00F171B4" w:rsidRPr="00F2026D" w:rsidRDefault="007B6712" w:rsidP="007B6712">
      <w:pPr>
        <w:spacing w:line="360" w:lineRule="auto"/>
        <w:ind w:firstLine="709"/>
        <w:jc w:val="both"/>
        <w:outlineLvl w:val="1"/>
        <w:rPr>
          <w:b/>
          <w:bCs/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br w:type="page"/>
      </w:r>
      <w:r w:rsidR="00F171B4" w:rsidRPr="00F2026D">
        <w:rPr>
          <w:b/>
          <w:bCs/>
          <w:noProof/>
          <w:color w:val="000000"/>
          <w:sz w:val="28"/>
          <w:szCs w:val="28"/>
        </w:rPr>
        <w:t>Содержание</w:t>
      </w:r>
    </w:p>
    <w:p w:rsidR="007B6712" w:rsidRPr="00F2026D" w:rsidRDefault="007B6712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Введение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Глава 1. </w:t>
      </w:r>
      <w:r w:rsidRPr="00F2026D">
        <w:rPr>
          <w:bCs/>
          <w:noProof/>
          <w:color w:val="000000"/>
          <w:sz w:val="28"/>
          <w:szCs w:val="28"/>
        </w:rPr>
        <w:t>Понятие BTL-рекламы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1.1</w:t>
      </w:r>
      <w:r w:rsidRPr="00F2026D">
        <w:rPr>
          <w:b/>
          <w:bCs/>
          <w:noProof/>
          <w:color w:val="000000"/>
          <w:sz w:val="28"/>
          <w:szCs w:val="28"/>
        </w:rPr>
        <w:t xml:space="preserve"> </w:t>
      </w:r>
      <w:r w:rsidRPr="00F2026D">
        <w:rPr>
          <w:bCs/>
          <w:noProof/>
          <w:color w:val="000000"/>
          <w:sz w:val="28"/>
          <w:szCs w:val="28"/>
        </w:rPr>
        <w:t>Рынок BTL в России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1.2 </w:t>
      </w:r>
      <w:r w:rsidRPr="00F2026D">
        <w:rPr>
          <w:bCs/>
          <w:noProof/>
          <w:color w:val="000000"/>
          <w:sz w:val="28"/>
          <w:szCs w:val="28"/>
        </w:rPr>
        <w:t>Участники BTL рынка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1.3 </w:t>
      </w:r>
      <w:r w:rsidRPr="00F2026D">
        <w:rPr>
          <w:bCs/>
          <w:noProof/>
          <w:color w:val="000000"/>
          <w:sz w:val="28"/>
          <w:szCs w:val="28"/>
        </w:rPr>
        <w:t>Перспективы BTL - рекламы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1.4 Преимущества BTL - рекламы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Глава II. Виды и жанры BTL – рекламы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2.1 </w:t>
      </w:r>
      <w:r w:rsidRPr="00F2026D">
        <w:rPr>
          <w:bCs/>
          <w:noProof/>
          <w:color w:val="000000"/>
          <w:sz w:val="28"/>
          <w:szCs w:val="28"/>
        </w:rPr>
        <w:t>Директ-маркетинг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2.2</w:t>
      </w:r>
      <w:r w:rsidRPr="00F2026D">
        <w:rPr>
          <w:b/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Мерчендайзинг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2.3</w:t>
      </w:r>
      <w:r w:rsidRPr="00F2026D">
        <w:rPr>
          <w:b/>
          <w:bCs/>
          <w:noProof/>
          <w:color w:val="000000"/>
          <w:sz w:val="28"/>
          <w:szCs w:val="28"/>
        </w:rPr>
        <w:t xml:space="preserve"> </w:t>
      </w:r>
      <w:r w:rsidRPr="00F2026D">
        <w:rPr>
          <w:bCs/>
          <w:noProof/>
          <w:color w:val="000000"/>
          <w:sz w:val="28"/>
          <w:szCs w:val="28"/>
        </w:rPr>
        <w:t>Промоушн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2.4 Выставки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2.5 Презентация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Заключение</w:t>
      </w:r>
    </w:p>
    <w:p w:rsidR="007B6712" w:rsidRPr="00F2026D" w:rsidRDefault="007B6712" w:rsidP="007B6712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F171B4" w:rsidRPr="00F2026D" w:rsidRDefault="007B6712" w:rsidP="007B6712">
      <w:pPr>
        <w:spacing w:line="360" w:lineRule="auto"/>
        <w:ind w:firstLine="709"/>
        <w:jc w:val="both"/>
        <w:outlineLvl w:val="1"/>
        <w:rPr>
          <w:b/>
          <w:bCs/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br w:type="page"/>
      </w:r>
      <w:r w:rsidR="00F171B4" w:rsidRPr="00F2026D">
        <w:rPr>
          <w:b/>
          <w:bCs/>
          <w:noProof/>
          <w:color w:val="000000"/>
          <w:sz w:val="28"/>
          <w:szCs w:val="28"/>
        </w:rPr>
        <w:t>Введение</w:t>
      </w:r>
    </w:p>
    <w:p w:rsidR="007B6712" w:rsidRPr="00F2026D" w:rsidRDefault="007B6712" w:rsidP="007B6712">
      <w:pPr>
        <w:spacing w:line="360" w:lineRule="auto"/>
        <w:ind w:firstLine="709"/>
        <w:jc w:val="both"/>
        <w:outlineLvl w:val="1"/>
        <w:rPr>
          <w:b/>
          <w:bCs/>
          <w:noProof/>
          <w:color w:val="000000"/>
          <w:sz w:val="28"/>
          <w:szCs w:val="28"/>
        </w:rPr>
      </w:pPr>
    </w:p>
    <w:p w:rsidR="00F171B4" w:rsidRPr="00F2026D" w:rsidRDefault="00F171B4" w:rsidP="007B671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F2026D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Однажды, один из руководителей некоей крупной компании составлял смету предстоящих расходов на маркетинг. Включив в нее стандартные элементы (реклама в прессе, на телевидении и радио, PR, разработка новой упаковки и т.д.), он подсчитал расходы, подвел черту, и вдруг вспомнил, что не учел раздачу образцов товара и расходы на организацию городского праздника. Посчитав это после черты, он составил окончательную смету.</w:t>
      </w:r>
    </w:p>
    <w:p w:rsidR="00F171B4" w:rsidRPr="00F2026D" w:rsidRDefault="00F171B4" w:rsidP="007B671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F2026D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Below The Line – то, что под чертой.</w:t>
      </w:r>
      <w:r w:rsidRPr="00F2026D">
        <w:rPr>
          <w:rStyle w:val="a7"/>
          <w:rFonts w:ascii="Times New Roman" w:hAnsi="Times New Roman"/>
          <w:b w:val="0"/>
          <w:noProof/>
          <w:color w:val="000000"/>
          <w:sz w:val="28"/>
          <w:szCs w:val="28"/>
        </w:rPr>
        <w:footnoteReference w:id="1"/>
      </w:r>
      <w:r w:rsidRPr="00F2026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631532" w:rsidRPr="00F2026D" w:rsidRDefault="00912F64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На современном этапе развития отечественной экономики, в коммерческом успехе предприятий, несомненно, важное значение приобретает процесс продвижения товаров и услуг. По данным РАРА совокупный BTL-бюджет 2003 года составил порядка 600 млн. долларов. Чем же объяснить успех и востребованность этого направления маркетинговой де</w:t>
      </w:r>
      <w:r w:rsidR="00631532" w:rsidRPr="00F2026D">
        <w:rPr>
          <w:noProof/>
          <w:color w:val="000000"/>
          <w:sz w:val="28"/>
          <w:szCs w:val="28"/>
        </w:rPr>
        <w:t>ятельности на российском рынке?</w:t>
      </w:r>
    </w:p>
    <w:p w:rsidR="007B6712" w:rsidRPr="00F2026D" w:rsidRDefault="00912F64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Во-первых, в рекламной индустрии все новое очень быстро распространяется, эффективность инструментов быстро снижается. Данная тенденция наиболее отчетливо видна в прямой рекламе. BTL становится тем инструментом, который помогает увеличить эффективность ATL-рекламы. </w:t>
      </w:r>
    </w:p>
    <w:p w:rsidR="007B6712" w:rsidRPr="00F2026D" w:rsidRDefault="00912F64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Во-вторых, зарождение культуры шопинга среди населения, увеличение частоты «нерациональных покупок». В связи с этим резко возросла необходимость дополнительного мотивирования потребителя, особенно когда дело доходит до стимулирования совершения вторичной покупки. </w:t>
      </w:r>
    </w:p>
    <w:p w:rsidR="00912F64" w:rsidRPr="00F2026D" w:rsidRDefault="00912F64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В-третьих, рост интереса к методам BTL объясняется тем, что конкуренция ужесточается, а потребители все меньше доверяют традиционным формам продвижения товара. Как известно, обычная реклама не предполагает обратной связи, и коммуникация получается односторонней. Возникает временной разрыв между проведением рекламной компании и потребительской активностью, что иногда значительно усложняет расчет эффективности проведенной компании. В то же время потребитель нуждается в диалоге с производителем. BTL-мероприятия как раз и дают такую возможность.</w:t>
      </w:r>
    </w:p>
    <w:p w:rsidR="00EF2B7B" w:rsidRPr="00F2026D" w:rsidRDefault="00EF2B7B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 данной курсовой работе будут рассмотрены существующие на данный момент виды и жанры BTL – рекламы.</w:t>
      </w:r>
    </w:p>
    <w:p w:rsidR="0061526C" w:rsidRPr="00F2026D" w:rsidRDefault="007B6712" w:rsidP="007B671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br w:type="page"/>
      </w:r>
      <w:r w:rsidR="0061526C" w:rsidRPr="00F2026D">
        <w:rPr>
          <w:b/>
          <w:bCs/>
          <w:noProof/>
          <w:color w:val="000000"/>
          <w:sz w:val="28"/>
          <w:szCs w:val="28"/>
        </w:rPr>
        <w:t>Глава I.</w:t>
      </w:r>
      <w:r w:rsidR="00EF7BC4" w:rsidRPr="00F2026D">
        <w:rPr>
          <w:b/>
          <w:bCs/>
          <w:noProof/>
          <w:color w:val="000000"/>
          <w:sz w:val="28"/>
          <w:szCs w:val="28"/>
        </w:rPr>
        <w:t xml:space="preserve"> Понятие BTL-рекламы</w:t>
      </w:r>
    </w:p>
    <w:p w:rsidR="007B6712" w:rsidRPr="00F2026D" w:rsidRDefault="007B6712" w:rsidP="007B671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1526C" w:rsidRPr="00F2026D" w:rsidRDefault="007B6712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t>1.1</w:t>
      </w:r>
      <w:r w:rsidR="00EF7BC4" w:rsidRPr="00F2026D">
        <w:rPr>
          <w:b/>
          <w:bCs/>
          <w:noProof/>
          <w:color w:val="000000"/>
          <w:sz w:val="28"/>
          <w:szCs w:val="28"/>
        </w:rPr>
        <w:t xml:space="preserve"> </w:t>
      </w:r>
      <w:r w:rsidR="0061526C" w:rsidRPr="00F2026D">
        <w:rPr>
          <w:b/>
          <w:bCs/>
          <w:noProof/>
          <w:color w:val="000000"/>
          <w:sz w:val="28"/>
          <w:szCs w:val="28"/>
        </w:rPr>
        <w:t>Рынок BTL в России</w:t>
      </w:r>
    </w:p>
    <w:p w:rsidR="007B6712" w:rsidRPr="00F2026D" w:rsidRDefault="007B6712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526C" w:rsidRPr="00F2026D" w:rsidRDefault="00594BFE" w:rsidP="007B671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Термины ATL и BTL происходят из финансовой с</w:t>
      </w:r>
      <w:r w:rsidR="0061526C" w:rsidRPr="00F2026D">
        <w:rPr>
          <w:noProof/>
          <w:color w:val="000000"/>
          <w:sz w:val="28"/>
          <w:szCs w:val="28"/>
        </w:rPr>
        <w:t xml:space="preserve">реды и обозначают виды расходов </w:t>
      </w:r>
      <w:r w:rsidRPr="00F2026D">
        <w:rPr>
          <w:noProof/>
          <w:color w:val="000000"/>
          <w:sz w:val="28"/>
          <w:szCs w:val="28"/>
        </w:rPr>
        <w:t>на рекламу и продвижение, записываемых в бухгалтерской отчетности различными способами — «над чертой» (Above-the-Line) и</w:t>
      </w:r>
      <w:r w:rsidR="0061526C" w:rsidRPr="00F2026D">
        <w:rPr>
          <w:noProof/>
          <w:color w:val="000000"/>
          <w:sz w:val="28"/>
          <w:szCs w:val="28"/>
        </w:rPr>
        <w:t xml:space="preserve"> «под чертой» (Below-the-Line).</w:t>
      </w:r>
    </w:p>
    <w:p w:rsidR="0061526C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Above-the-Line — это мероприятия по размещению прямой рекламы, которые задействуют пять основных носителей — прессу, телевидение, радио, наружную рекламу и Интернет.</w:t>
      </w:r>
    </w:p>
    <w:p w:rsidR="0061526C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Below-the-Line — мероприятия по продвижению, которые не включают в себя размещение прямой рекламы. По принятой в России классифи</w:t>
      </w:r>
      <w:r w:rsidR="0061526C" w:rsidRPr="00F2026D">
        <w:rPr>
          <w:noProof/>
          <w:color w:val="000000"/>
          <w:sz w:val="28"/>
          <w:szCs w:val="28"/>
        </w:rPr>
        <w:t>кации BTL-инструментам относят:</w:t>
      </w:r>
    </w:p>
    <w:p w:rsidR="0061526C" w:rsidRPr="00F2026D" w:rsidRDefault="0061526C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• </w:t>
      </w:r>
      <w:r w:rsidR="00594BFE" w:rsidRPr="00F2026D">
        <w:rPr>
          <w:noProof/>
          <w:color w:val="000000"/>
          <w:sz w:val="28"/>
          <w:szCs w:val="28"/>
        </w:rPr>
        <w:t>прям</w:t>
      </w:r>
      <w:r w:rsidRPr="00F2026D">
        <w:rPr>
          <w:noProof/>
          <w:color w:val="000000"/>
          <w:sz w:val="28"/>
          <w:szCs w:val="28"/>
        </w:rPr>
        <w:t>ую рассылку (direct marketing);</w:t>
      </w:r>
    </w:p>
    <w:p w:rsidR="0061526C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промо-акции, нацел</w:t>
      </w:r>
      <w:r w:rsidR="0061526C" w:rsidRPr="00F2026D">
        <w:rPr>
          <w:noProof/>
          <w:color w:val="000000"/>
          <w:sz w:val="28"/>
          <w:szCs w:val="28"/>
        </w:rPr>
        <w:t>енные на конечного потребителя;</w:t>
      </w:r>
    </w:p>
    <w:p w:rsidR="0061526C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• стимулирование торговопроводящей сети; </w:t>
      </w:r>
    </w:p>
    <w:p w:rsidR="0061526C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производство и исполь</w:t>
      </w:r>
      <w:r w:rsidR="0061526C" w:rsidRPr="00F2026D">
        <w:rPr>
          <w:noProof/>
          <w:color w:val="000000"/>
          <w:sz w:val="28"/>
          <w:szCs w:val="28"/>
        </w:rPr>
        <w:t>зование специальных материалов;</w:t>
      </w:r>
    </w:p>
    <w:p w:rsidR="007B6712" w:rsidRPr="00F2026D" w:rsidRDefault="0061526C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special events.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Все виды BTL осуществляются маркетинговыми подразделениями компании. Подразделение Связи с общественностью (PR), по российским стандартам, выделено в самостоятельную структуру, однако, как показывает американская и западно-европейская практика, должно работать в тесной связи с отделом маркетинга.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Как известно, сегодня бюджет непрямой рекламы в крупнейших компаниях составляет около 25%. В некоторых фирмах (например, табачных или алкогольных) расходы на этот вид рекламы могут занимать до 40% рекламного бюджета. Объем российского рынка BTL составляет, по разным оценкам, от $120 млн. до $200 млн. и ежегодно увеличивается на 30—50% за счет развития регионов, открытия рекламными агентствами BTL-подразделений, перераспределения бюджетов ATL (above the line). 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Рынок этот относительно не большой, но темпы его развития заметно выделяются своей динамикой на фоне общего </w:t>
      </w:r>
      <w:r w:rsidR="00EF7BC4" w:rsidRPr="00F2026D">
        <w:rPr>
          <w:noProof/>
          <w:color w:val="000000"/>
          <w:sz w:val="28"/>
          <w:szCs w:val="28"/>
        </w:rPr>
        <w:t xml:space="preserve">роста рекламного рынка России. 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В 2003 году выделилось несколько тенденций в BTL: </w:t>
      </w:r>
    </w:p>
    <w:p w:rsidR="00EF7BC4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</w:rPr>
        <w:t xml:space="preserve">• </w:t>
      </w:r>
      <w:r w:rsidRPr="00F2026D">
        <w:rPr>
          <w:noProof/>
          <w:color w:val="000000"/>
          <w:sz w:val="28"/>
          <w:szCs w:val="28"/>
        </w:rPr>
        <w:t>отмечается стабильный рост бюджетов промоушн-кампаний относит</w:t>
      </w:r>
      <w:r w:rsidR="00EF7BC4" w:rsidRPr="00F2026D">
        <w:rPr>
          <w:noProof/>
          <w:color w:val="000000"/>
          <w:sz w:val="28"/>
          <w:szCs w:val="28"/>
        </w:rPr>
        <w:t>ельно общих рекламных расходов;</w:t>
      </w:r>
    </w:p>
    <w:p w:rsidR="00EF7BC4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рынок дос</w:t>
      </w:r>
      <w:r w:rsidR="00EF7BC4" w:rsidRPr="00F2026D">
        <w:rPr>
          <w:noProof/>
          <w:color w:val="000000"/>
          <w:sz w:val="28"/>
          <w:szCs w:val="28"/>
        </w:rPr>
        <w:t>таточно быстро структурируется;</w:t>
      </w:r>
    </w:p>
    <w:p w:rsidR="00EF7BC4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активный рост рынка промо-услуг происход</w:t>
      </w:r>
      <w:r w:rsidR="00EF7BC4" w:rsidRPr="00F2026D">
        <w:rPr>
          <w:noProof/>
          <w:color w:val="000000"/>
          <w:sz w:val="28"/>
          <w:szCs w:val="28"/>
        </w:rPr>
        <w:t>ит в основном за счет регионов;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увеличилось количество сильных российских брендов</w:t>
      </w:r>
      <w:r w:rsidR="007B6712" w:rsidRPr="00F2026D">
        <w:rPr>
          <w:noProof/>
          <w:color w:val="000000"/>
          <w:sz w:val="28"/>
          <w:szCs w:val="28"/>
        </w:rPr>
        <w:t>.</w:t>
      </w:r>
      <w:r w:rsidRPr="00F2026D">
        <w:rPr>
          <w:noProof/>
          <w:color w:val="000000"/>
          <w:sz w:val="28"/>
          <w:szCs w:val="28"/>
        </w:rPr>
        <w:t xml:space="preserve"> 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По мнению Российской ассоциации стимулирования сбыта, отмечается стабильный рост бюджетов промоушн-кампаний, расходы на мероприятия BTL в ближайшие год-два могут начать обгонять бюджеты, выделяемые на прямую рекламу. 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Безусловно, на темпах роста рынка сказывается рост экономики России, стабильная политическая и социальная ситуации в стране в целом и общее увеличение уровня жизни населени</w:t>
      </w:r>
      <w:r w:rsidR="00EF7BC4" w:rsidRPr="00F2026D">
        <w:rPr>
          <w:noProof/>
          <w:color w:val="000000"/>
          <w:sz w:val="28"/>
          <w:szCs w:val="28"/>
        </w:rPr>
        <w:t>я.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В России большой потребительский потенциал — около 76% россиян оставляет свои деньги в предприятиях торговли (в Австрии это только 25%). В то же время только 31% россиян обращает внимание на специальные акции фирменных марок, хотя 60% говорит, что фирменные товары лучше. </w:t>
      </w:r>
    </w:p>
    <w:p w:rsidR="007B6712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Хотя 77% россиян по-прежнему утверждает, что им не нравится реклама (8% — кому нравится), эта цифра сильно коррелируется реально произведенными покупками. </w:t>
      </w:r>
    </w:p>
    <w:p w:rsidR="00EF7BC4" w:rsidRPr="00F2026D" w:rsidRDefault="00594BFE" w:rsidP="007B6712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Новаторское поведение демонстрирует около 12% россиян, в то время как традиционных взглядов придерживается около 68% опрошенных. 61% опрошенных обращает внимание на пищу, полезную для здоровья, но отказаться от любимых продуктов ради здорового питания способны только 25%.</w:t>
      </w:r>
    </w:p>
    <w:p w:rsidR="003D3847" w:rsidRPr="00F2026D" w:rsidRDefault="003D3847" w:rsidP="007B6712">
      <w:pPr>
        <w:tabs>
          <w:tab w:val="left" w:pos="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F7BC4" w:rsidRPr="00F2026D" w:rsidRDefault="00EF7BC4" w:rsidP="007B671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t xml:space="preserve">1.2 </w:t>
      </w:r>
      <w:r w:rsidR="00594BFE" w:rsidRPr="00F2026D">
        <w:rPr>
          <w:b/>
          <w:bCs/>
          <w:noProof/>
          <w:color w:val="000000"/>
          <w:sz w:val="28"/>
          <w:szCs w:val="28"/>
        </w:rPr>
        <w:t>Участники BTL рынка</w:t>
      </w:r>
    </w:p>
    <w:p w:rsidR="007B6712" w:rsidRPr="00F2026D" w:rsidRDefault="007B6712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7BC4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Участников российского рынка BTL можно сегментировать по следующим параметрам: </w:t>
      </w:r>
    </w:p>
    <w:p w:rsidR="00EF7BC4" w:rsidRPr="00F2026D" w:rsidRDefault="00594BFE" w:rsidP="007B6712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По виду собственности и управления: сетевое агентство, компания, аффилированная с сетевым агентством, филиал западной BTL компании, частная компания, созданная западными специалистами, российская компания. </w:t>
      </w:r>
    </w:p>
    <w:p w:rsidR="00EF7BC4" w:rsidRPr="00F2026D" w:rsidRDefault="00594BFE" w:rsidP="007B6712">
      <w:pPr>
        <w:numPr>
          <w:ilvl w:val="0"/>
          <w:numId w:val="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По формату деятельности: integrated marketing communication agency, BTL agency, promo-agency. </w:t>
      </w:r>
    </w:p>
    <w:p w:rsidR="007B6712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Еще одной ярко выраженной тенденцией является стремление некоторых компаний к созданию совместных предприятий с сетевыми агентствами или «клонирование» аффилятов для работы с так называемыми «конфликтными бюджетами». Бизнес пока не настолько велик, чтобы большинство агентств могло отказаться от работы с компаниями, конкурирующими с их текущими </w:t>
      </w:r>
      <w:r w:rsidR="005F0780" w:rsidRPr="00F2026D">
        <w:rPr>
          <w:noProof/>
          <w:color w:val="000000"/>
          <w:sz w:val="28"/>
          <w:szCs w:val="28"/>
        </w:rPr>
        <w:t>к</w:t>
      </w:r>
      <w:r w:rsidRPr="00F2026D">
        <w:rPr>
          <w:noProof/>
          <w:color w:val="000000"/>
          <w:sz w:val="28"/>
          <w:szCs w:val="28"/>
        </w:rPr>
        <w:t xml:space="preserve">лиентами. Ведь не смотря на то, что мало кто из Клиентов готов признать за BTL-агентствами исключительное право вести гарантированный бюджет, требования к агентствам диктуются корпоративными стандартами, в том числе и требование эксклюзивности. 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Также отмечается стремление агентств к профессионализации, как путем изменения позиционирования, так модификацией внутренней структуры. Крупные игроки «боятся» той части бизнеса, которая относится к промоушн-персоналу, так как в какой-то мере считается, что это простая часть технологии, которой не к лицу заниматься серьезным специалистам. Отсюда — разделение агентств на несколько компаний или функциональных офисов.</w:t>
      </w:r>
    </w:p>
    <w:p w:rsidR="00EF7BC4" w:rsidRPr="00F2026D" w:rsidRDefault="007B6712" w:rsidP="007B671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br w:type="page"/>
      </w:r>
      <w:r w:rsidR="005F0780" w:rsidRPr="00F2026D">
        <w:rPr>
          <w:b/>
          <w:bCs/>
          <w:noProof/>
          <w:color w:val="000000"/>
          <w:sz w:val="28"/>
          <w:szCs w:val="28"/>
        </w:rPr>
        <w:t xml:space="preserve">1.3 </w:t>
      </w:r>
      <w:r w:rsidR="00594BFE" w:rsidRPr="00F2026D">
        <w:rPr>
          <w:b/>
          <w:bCs/>
          <w:noProof/>
          <w:color w:val="000000"/>
          <w:sz w:val="28"/>
          <w:szCs w:val="28"/>
        </w:rPr>
        <w:t>Перспективы BT</w:t>
      </w:r>
      <w:r w:rsidR="00EF7BC4" w:rsidRPr="00F2026D">
        <w:rPr>
          <w:b/>
          <w:bCs/>
          <w:noProof/>
          <w:color w:val="000000"/>
          <w:sz w:val="28"/>
          <w:szCs w:val="28"/>
        </w:rPr>
        <w:t>L</w:t>
      </w:r>
      <w:r w:rsidR="005F0780" w:rsidRPr="00F2026D">
        <w:rPr>
          <w:b/>
          <w:bCs/>
          <w:noProof/>
          <w:color w:val="000000"/>
          <w:sz w:val="28"/>
          <w:szCs w:val="28"/>
        </w:rPr>
        <w:t>-рекламы</w:t>
      </w:r>
    </w:p>
    <w:p w:rsidR="007B6712" w:rsidRPr="00F2026D" w:rsidRDefault="007B6712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B6712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Нельзя не отметить изменение отношения ряда </w:t>
      </w:r>
      <w:r w:rsidR="005F0780" w:rsidRPr="00F2026D">
        <w:rPr>
          <w:noProof/>
          <w:color w:val="000000"/>
          <w:sz w:val="28"/>
          <w:szCs w:val="28"/>
        </w:rPr>
        <w:t>к</w:t>
      </w:r>
      <w:r w:rsidRPr="00F2026D">
        <w:rPr>
          <w:noProof/>
          <w:color w:val="000000"/>
          <w:sz w:val="28"/>
          <w:szCs w:val="28"/>
        </w:rPr>
        <w:t>лиентов и к</w:t>
      </w:r>
      <w:r w:rsidR="005F0780" w:rsidRPr="00F2026D">
        <w:rPr>
          <w:noProof/>
          <w:color w:val="000000"/>
          <w:sz w:val="28"/>
          <w:szCs w:val="28"/>
        </w:rPr>
        <w:t xml:space="preserve"> долгосрочному планированию </w:t>
      </w:r>
      <w:r w:rsidRPr="00F2026D">
        <w:rPr>
          <w:noProof/>
          <w:color w:val="000000"/>
          <w:sz w:val="28"/>
          <w:szCs w:val="28"/>
        </w:rPr>
        <w:t>BTL</w:t>
      </w:r>
      <w:r w:rsidR="005F0780" w:rsidRPr="00F2026D">
        <w:rPr>
          <w:noProof/>
          <w:color w:val="000000"/>
          <w:sz w:val="28"/>
          <w:szCs w:val="28"/>
        </w:rPr>
        <w:t xml:space="preserve"> -</w:t>
      </w:r>
      <w:r w:rsidRPr="00F2026D">
        <w:rPr>
          <w:noProof/>
          <w:color w:val="000000"/>
          <w:sz w:val="28"/>
          <w:szCs w:val="28"/>
        </w:rPr>
        <w:t xml:space="preserve"> активностей, и к и</w:t>
      </w:r>
      <w:r w:rsidR="005F0780" w:rsidRPr="00F2026D">
        <w:rPr>
          <w:noProof/>
          <w:color w:val="000000"/>
          <w:sz w:val="28"/>
          <w:szCs w:val="28"/>
        </w:rPr>
        <w:t xml:space="preserve">дее разрабатывать стратегию </w:t>
      </w:r>
      <w:r w:rsidRPr="00F2026D">
        <w:rPr>
          <w:noProof/>
          <w:color w:val="000000"/>
          <w:sz w:val="28"/>
          <w:szCs w:val="28"/>
        </w:rPr>
        <w:t>BTL</w:t>
      </w:r>
      <w:r w:rsidR="005F0780" w:rsidRPr="00F2026D">
        <w:rPr>
          <w:noProof/>
          <w:color w:val="000000"/>
          <w:sz w:val="28"/>
          <w:szCs w:val="28"/>
        </w:rPr>
        <w:t xml:space="preserve"> -</w:t>
      </w:r>
      <w:r w:rsidRPr="00F2026D">
        <w:rPr>
          <w:noProof/>
          <w:color w:val="000000"/>
          <w:sz w:val="28"/>
          <w:szCs w:val="28"/>
        </w:rPr>
        <w:t xml:space="preserve"> коммуникаций параллельно с планированием общей рекламной стратегии. Тенденция к переводу BTL бюджетов из «остаточных» (что было повсеместно свойственно индустрии еще 2 года назад) в стратегические — есть результат развития торговых марок и перехода к более детальному сегментированию потребительского рынка. 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Среди иных источников роста отрасли — media инфляция, сделавшая телевидение для многих марок недоступным, когда ради полумиллиона потребителей стало дорого «покрывать» и остальные десятки миллионов телезрителей. Притом, что точечные </w:t>
      </w:r>
      <w:r w:rsidR="005F0780" w:rsidRPr="00F2026D">
        <w:rPr>
          <w:noProof/>
          <w:color w:val="000000"/>
          <w:sz w:val="28"/>
          <w:szCs w:val="28"/>
        </w:rPr>
        <w:t>BTL -</w:t>
      </w:r>
      <w:r w:rsidRPr="00F2026D">
        <w:rPr>
          <w:noProof/>
          <w:color w:val="000000"/>
          <w:sz w:val="28"/>
          <w:szCs w:val="28"/>
        </w:rPr>
        <w:t xml:space="preserve"> программы позволяют достигать более глубокого и «долгоиграющего» результата.</w:t>
      </w:r>
    </w:p>
    <w:p w:rsidR="00594BFE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Однако, не смотря на внешне потрясающие перспективы и впечатляющий рост (2,3% от объема рекламного рынка), Клиенты ждут качественного и структурного роста по тем параметрам, которые требуются им. Клиенты до сих пор не склонны доверять свои годовые бюджеты BTL </w:t>
      </w:r>
      <w:r w:rsidR="005F0780" w:rsidRPr="00F2026D">
        <w:rPr>
          <w:noProof/>
          <w:color w:val="000000"/>
          <w:sz w:val="28"/>
          <w:szCs w:val="28"/>
        </w:rPr>
        <w:t>-</w:t>
      </w:r>
      <w:r w:rsidRPr="00F2026D">
        <w:rPr>
          <w:noProof/>
          <w:color w:val="000000"/>
          <w:sz w:val="28"/>
          <w:szCs w:val="28"/>
        </w:rPr>
        <w:t>агентствам, предпочитая выставлять на тендер проект за проектом. В итоге менеджмент компаний занимается зачастую не планированием ресурсов, а прогнозированием инвестиционных рисков, а размер компании в 20 сотрудников считается чистым безумием. В общем, отношение Клиентов к агентствам часто напоминает отношение родителей к неразумному ребенку, который хотя и умеет водить автомобиль, пользоваться бытовой техникой и имеет неплохие оценки в колледже, в целом не воспринимается как совершеннолетний. Исключения пока только подтверждают существующее правило.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Если попытаться сделать прогн</w:t>
      </w:r>
      <w:r w:rsidR="005F0780" w:rsidRPr="00F2026D">
        <w:rPr>
          <w:noProof/>
          <w:color w:val="000000"/>
          <w:sz w:val="28"/>
          <w:szCs w:val="28"/>
        </w:rPr>
        <w:t>оз, то можно предположить, что: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• продолжится тенденция к усилению «старых» агентств; сетевые компании и рекламные группы, начиная проявлять интерес к BTL бюджетам, активизируют работы по формированию сильных структур, в том числе и путем создания совместных компаний </w:t>
      </w:r>
      <w:r w:rsidR="005F0780" w:rsidRPr="00F2026D">
        <w:rPr>
          <w:noProof/>
          <w:color w:val="000000"/>
          <w:sz w:val="28"/>
          <w:szCs w:val="28"/>
        </w:rPr>
        <w:t>со частными «старыми» игроками;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• клиенты начнут переводить свои бюджеты, которые однозначно растут, на долгосрочную основу; 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• агентства смогут верстать бюджеты и формировать ресурсную базу на основе реальной информации, а не прогнозов; 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развитие рынка ведет к увеличению числа брендов, использующих интегрированные каналы коммуникации;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бизнес станет цивилизованнее и современнее, и основные участники не будут настоль</w:t>
      </w:r>
      <w:r w:rsidR="005F0780" w:rsidRPr="00F2026D">
        <w:rPr>
          <w:noProof/>
          <w:color w:val="000000"/>
          <w:sz w:val="28"/>
          <w:szCs w:val="28"/>
        </w:rPr>
        <w:t>ко бояться рассказывать о себе;</w:t>
      </w:r>
    </w:p>
    <w:p w:rsidR="005F0780" w:rsidRPr="00F2026D" w:rsidRDefault="005F0780" w:rsidP="007B67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F0780" w:rsidRPr="00F2026D" w:rsidRDefault="005F0780" w:rsidP="007B671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2026D">
        <w:rPr>
          <w:b/>
          <w:noProof/>
          <w:color w:val="000000"/>
          <w:sz w:val="28"/>
          <w:szCs w:val="28"/>
        </w:rPr>
        <w:t>1.4 Преимущества BTL-рекламы</w:t>
      </w:r>
    </w:p>
    <w:p w:rsidR="007B6712" w:rsidRPr="00F2026D" w:rsidRDefault="007B6712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4BFE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Основное достоинство BTL — возможность воздействовать на потребителя непосредственно в момент принятия решения. Особенно важно это для табачных и алкогольных компаний. «В условиях сужения законодательных рамок, касающихся рекламы табака, мы постоянно ищем иные возможности информировать потребителя о своей продукции, — полагает Эндрю Лонг, руководитель департамента потребительского маркетинга British American Tobacco (сигареты «Ява», Kent). — Посредством BTL-технологий можно повлиять на потребителя в момент принятия решения о приобретении определенной марки сигарет. Но, пожалуй, мы стали бы заниматься BTL-проектами, даже если бы вероятность полного запрета рекламы табачной продукции равнялась нулю».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Еще одно преимущество BTL — взаимодействие с конкретным потребителем. В отличие от рекламы в СМИ, направленной на среднего потребителя, BTL позволяет обращаться к конкретному человеку. В зависимости от задач, географии и масштабности BTL-кампания может стоить от $100 до $1 млн. Например, спонсирование концерта в ночном клубе вкупе с раздачей продукта обойдется компании в $500—1000. Организация дегустации нового йогурта в магазинах одной московской сети (порядка 40 точек) в течение месяца — $5000—15000. BTL-бюджеты крупнейших транснациональных корпораций, включающие расходы на долгосрочные кампании с использованием большого количества инструментов, CRM и телемаркетинга, могут доходить до $1 млн. 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Но подобные затраты оправдывают себя. Еще одно преимущество этого инструмента: эффективность его применения наблюдается сразу после окончания промоакции. Например, после проведенной дегустации обновленного шоколада «Бабаевский» в 90 магазинах Москвы его продажи выросли в 4 раза.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Важное значение имеет то, что инструменты BTL особенно эффективны в сочетании с ATL и активно применяются при продвижении на рынок товаров, прямая реклама которых подпадает под законодательные</w:t>
      </w:r>
      <w:r w:rsidR="005F0780" w:rsidRPr="00F2026D">
        <w:rPr>
          <w:noProof/>
          <w:color w:val="000000"/>
          <w:sz w:val="28"/>
          <w:szCs w:val="28"/>
        </w:rPr>
        <w:t xml:space="preserve"> ограничения. </w:t>
      </w:r>
    </w:p>
    <w:p w:rsidR="005F0780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Использование инструментов BTL зависит от маркетинговой стратегии компании, ее позиционирования, положения на рынке. BTL-бюджет «Тинькофф» составляет 17% от всех рекламных расходов компании. По словам менеджера по торговому маркетингу «Тинькофф» Ильдара Садекова, сейчас промоакции направлены на решение двух основных задач: привлечение внимания покупателя к продукту непосредственно в месте продажи (палетная выкладка, использование POS-материалов, привлечение промо-персонала во всех крупнейших сетях Москвы и Санкт-Петербурга) и поддержание имиджевой составляющей продукта. Последнее предполагает проведение промоакции под маркой «Тинькофф» в ночных клубах, ресторанах, кафе, а также участие в различн</w:t>
      </w:r>
      <w:r w:rsidR="005F0780" w:rsidRPr="00F2026D">
        <w:rPr>
          <w:noProof/>
          <w:color w:val="000000"/>
          <w:sz w:val="28"/>
          <w:szCs w:val="28"/>
        </w:rPr>
        <w:t xml:space="preserve">ых корпоративных мероприятиях. </w:t>
      </w:r>
    </w:p>
    <w:p w:rsidR="00D20123" w:rsidRPr="00F2026D" w:rsidRDefault="00594BFE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ЭКЗ «Лебедянский» (соки «Я», «Фруктовый сад») использует BTL для повышения лояльности, знания брэнда и увеличения продаж в период сезонного спада. В мае — июле 200</w:t>
      </w:r>
      <w:r w:rsidR="005F0780" w:rsidRPr="00F2026D">
        <w:rPr>
          <w:noProof/>
          <w:color w:val="000000"/>
          <w:sz w:val="28"/>
          <w:szCs w:val="28"/>
        </w:rPr>
        <w:t>4</w:t>
      </w:r>
      <w:r w:rsidRPr="00F2026D">
        <w:rPr>
          <w:noProof/>
          <w:color w:val="000000"/>
          <w:sz w:val="28"/>
          <w:szCs w:val="28"/>
        </w:rPr>
        <w:t xml:space="preserve"> года компания проводила акцию в сети магазинов «Пят</w:t>
      </w:r>
      <w:r w:rsidR="005F0780" w:rsidRPr="00F2026D">
        <w:rPr>
          <w:noProof/>
          <w:color w:val="000000"/>
          <w:sz w:val="28"/>
          <w:szCs w:val="28"/>
        </w:rPr>
        <w:t>ерочка» в Уфе</w:t>
      </w:r>
      <w:r w:rsidRPr="00F2026D">
        <w:rPr>
          <w:noProof/>
          <w:color w:val="000000"/>
          <w:sz w:val="28"/>
          <w:szCs w:val="28"/>
        </w:rPr>
        <w:t>. Девушки-консультанты предлагали потребителям попробовать сок и разыгрывали призы. По словам Тавказакова, в результате доля продаж продукции «Лебедянского» в сети «Пятачок» выросла с 14% до 25%. В общем бюджете «Лебед</w:t>
      </w:r>
      <w:r w:rsidR="0080744E" w:rsidRPr="00F2026D">
        <w:rPr>
          <w:noProof/>
          <w:color w:val="000000"/>
          <w:sz w:val="28"/>
          <w:szCs w:val="28"/>
        </w:rPr>
        <w:t>янского» BTL занимает около 5%.</w:t>
      </w:r>
      <w:r w:rsidR="0080744E" w:rsidRPr="00F2026D">
        <w:rPr>
          <w:rStyle w:val="a7"/>
          <w:noProof/>
          <w:color w:val="000000"/>
          <w:sz w:val="28"/>
          <w:szCs w:val="28"/>
        </w:rPr>
        <w:footnoteReference w:id="2"/>
      </w:r>
    </w:p>
    <w:p w:rsidR="007B6712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2026D">
        <w:rPr>
          <w:b/>
          <w:noProof/>
          <w:color w:val="000000"/>
          <w:sz w:val="28"/>
          <w:szCs w:val="28"/>
        </w:rPr>
        <w:br w:type="page"/>
      </w:r>
      <w:r w:rsidR="0080744E" w:rsidRPr="00F2026D">
        <w:rPr>
          <w:b/>
          <w:noProof/>
          <w:color w:val="000000"/>
          <w:sz w:val="28"/>
          <w:szCs w:val="28"/>
        </w:rPr>
        <w:t>Глава II. Виды и жанры BTL–рекламы</w:t>
      </w:r>
    </w:p>
    <w:p w:rsidR="007B6712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4709A" w:rsidRPr="00F2026D" w:rsidRDefault="0080744E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026D">
        <w:rPr>
          <w:b/>
          <w:noProof/>
          <w:color w:val="000000"/>
          <w:sz w:val="28"/>
          <w:szCs w:val="28"/>
        </w:rPr>
        <w:t xml:space="preserve">2.1 </w:t>
      </w:r>
      <w:r w:rsidR="00D36621" w:rsidRPr="00F2026D">
        <w:rPr>
          <w:b/>
          <w:bCs/>
          <w:noProof/>
          <w:color w:val="000000"/>
          <w:sz w:val="28"/>
          <w:szCs w:val="28"/>
        </w:rPr>
        <w:t>Директ-маркетинг</w:t>
      </w:r>
    </w:p>
    <w:p w:rsidR="007B6712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Директ-маркетингом </w:t>
      </w:r>
      <w:r w:rsidRPr="00F2026D">
        <w:rPr>
          <w:b/>
          <w:bCs/>
          <w:noProof/>
          <w:color w:val="000000"/>
          <w:sz w:val="28"/>
          <w:szCs w:val="28"/>
        </w:rPr>
        <w:t xml:space="preserve">(ДМ), </w:t>
      </w:r>
      <w:r w:rsidRPr="00F2026D">
        <w:rPr>
          <w:noProof/>
          <w:color w:val="000000"/>
          <w:sz w:val="28"/>
          <w:szCs w:val="28"/>
        </w:rPr>
        <w:t xml:space="preserve">или прямым маркетингом, </w:t>
      </w:r>
      <w:r w:rsidRPr="00F2026D">
        <w:rPr>
          <w:iCs/>
          <w:noProof/>
          <w:color w:val="000000"/>
          <w:sz w:val="28"/>
          <w:szCs w:val="28"/>
        </w:rPr>
        <w:t>называют маркетинг, использующий средства рекламы для прямого обращения к потребителю и позволяющий получить от него отклик без участия розничной торговли или личных продаж.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Однако в последнее время определение ДМ несколько видоизменилось.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ДМ — это средства воздействия на определенного потребителя в целях стимулирования сбыта. Принципиальное отличие этих двух определений заключается в необходимости наличия базы данных (БД) в первом случае и в возможности обойтись без нее во втором, т. к. под прямым обращением подразумевается персональное обращение, которого мы можем добиться, только имея контактные данные потребителя, которые хранятся в БД.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 отличие от традиционной рекламы, направленной на группы людей обезличенно, ДМ нацелен на конкретного человека и имеет личностный характер. Его задача — установление продолжительных и устойчивых связей между покупателем и продавцом всеми доступными средствами рекламы по всем возможным каналам ее распространения.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 преимуществам ДМР перед традиционной рекламой относятся адресность рекламных сообщений, которые могут быть составлены с учетом всех характеристик получателя и даже носить персональный характер, а также возможность точно измерить эффективность проведенной акции.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Существует три основных инструмента ДМ:</w:t>
      </w:r>
    </w:p>
    <w:p w:rsidR="00D36621" w:rsidRPr="00F2026D" w:rsidRDefault="00D36621" w:rsidP="007B6712">
      <w:pPr>
        <w:numPr>
          <w:ilvl w:val="0"/>
          <w:numId w:val="1"/>
        </w:numPr>
        <w:tabs>
          <w:tab w:val="clear" w:pos="2805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прямая почтовая рассылка, или директ-мэйл (Direct Mail);</w:t>
      </w:r>
    </w:p>
    <w:p w:rsidR="00D36621" w:rsidRPr="00F2026D" w:rsidRDefault="00D36621" w:rsidP="007B6712">
      <w:pPr>
        <w:numPr>
          <w:ilvl w:val="0"/>
          <w:numId w:val="1"/>
        </w:numPr>
        <w:tabs>
          <w:tab w:val="clear" w:pos="2805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телефонный маркетинг, или телемаркетинг (Telemarketing);</w:t>
      </w:r>
    </w:p>
    <w:p w:rsidR="00D36621" w:rsidRPr="00F2026D" w:rsidRDefault="00D36621" w:rsidP="007B6712">
      <w:pPr>
        <w:numPr>
          <w:ilvl w:val="0"/>
          <w:numId w:val="1"/>
        </w:numPr>
        <w:tabs>
          <w:tab w:val="clear" w:pos="2805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электронные средства маркетинга (Response TV &amp;Radio).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Кроме того, с конца 1990-х годов все большее распространение получает ДМ в сети Интернет — e-mail маркетинг.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t>Прямая почтовая рассылка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Прямая почтовая рассылка, или директ-мэйл, </w:t>
      </w:r>
      <w:r w:rsidRPr="00F2026D">
        <w:rPr>
          <w:iCs/>
          <w:noProof/>
          <w:color w:val="000000"/>
          <w:sz w:val="28"/>
          <w:szCs w:val="28"/>
        </w:rPr>
        <w:t xml:space="preserve">- рассылка рекламных материалов по почте по заранее подготовленному списку потенциальных потребителей. </w:t>
      </w:r>
      <w:r w:rsidRPr="00F2026D">
        <w:rPr>
          <w:noProof/>
          <w:color w:val="000000"/>
          <w:sz w:val="28"/>
          <w:szCs w:val="28"/>
        </w:rPr>
        <w:t>Это самый первый и наиболее распространенный вид ДМ, в США на его долю приходится 59 % от годового объема рынка ДМ. С развитием технологий прямая почтовая рассылка стала использовать и другие виды связи: факс, телекс, электронную почту.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Благодаря персональному подходу к потребителю, директ-мэйл считается одним из самых эффективных видов ДМ.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Об этом писал еще Дэвид Огилви: «Примерно 70 % получателей почтовой рекламы помнят о ее содержании в течение почти девяти месяцев. Разве способна на это телевизионная реклама? По прошествии трех месяцев после получения почтовой рекламы решимость людей сделать выбор в пользу предлагаемых (и весьма дорогих) услуг возрастала на 248 % по сравнению с теми, кто не получал почтовых посланий».</w:t>
      </w:r>
      <w:r w:rsidRPr="00F2026D">
        <w:rPr>
          <w:rStyle w:val="a7"/>
          <w:noProof/>
          <w:color w:val="000000"/>
          <w:sz w:val="28"/>
          <w:szCs w:val="28"/>
        </w:rPr>
        <w:footnoteReference w:id="3"/>
      </w:r>
      <w:r w:rsidRPr="00F2026D">
        <w:rPr>
          <w:noProof/>
          <w:color w:val="000000"/>
          <w:sz w:val="28"/>
          <w:szCs w:val="28"/>
        </w:rPr>
        <w:t xml:space="preserve"> 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 тому же по почте можно отправить самые разные рекламные материалы — от листовок и писем до образцов продукции.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Помимо наиболее популярных носителей рекламных сообщений, использующихся в директ-мэйле, — рекламных писем, открыток и листовок, — могут применяться и другие.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 преимуществам почтовой рассылки можно отнести: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невысокую цену по сравнению с традиционными видами рекламы;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высокую избирательность обращения и индивидуальный подход к потребителю;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отсутствие территориальных ограничений;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быструю доставку сообщения до потребителя, особенно при факсовой рассылке и рассылке по электронной почте;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точное соблюдение сроков проведения кампании;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скрытость кампании от конкурентов;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возможность донести до потребителя больше информации, чем в традиционных видах рекламы. Например, в рекламных буклетах или каталога можно указать полный перечень товаров и услуг, их преимущества и цены;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высокие показатели откликов на отправленные сообщения;</w:t>
      </w:r>
    </w:p>
    <w:p w:rsidR="00D36621" w:rsidRPr="00F2026D" w:rsidRDefault="00D36621" w:rsidP="007B6712">
      <w:pPr>
        <w:numPr>
          <w:ilvl w:val="0"/>
          <w:numId w:val="2"/>
        </w:numPr>
        <w:tabs>
          <w:tab w:val="clear" w:pos="2445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возможность эффективного контроля над обратной реакцией потребителей.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При этом в России показатели откликов на директ – мэйл – обращения выше, чем в других странах. «Если на западном рынке 2 </w:t>
      </w:r>
      <w:r w:rsidRPr="00F2026D">
        <w:rPr>
          <w:i/>
          <w:iCs/>
          <w:noProof/>
          <w:color w:val="000000"/>
          <w:sz w:val="28"/>
          <w:szCs w:val="28"/>
        </w:rPr>
        <w:t xml:space="preserve">% </w:t>
      </w:r>
      <w:r w:rsidRPr="00F2026D">
        <w:rPr>
          <w:noProof/>
          <w:color w:val="000000"/>
          <w:sz w:val="28"/>
          <w:szCs w:val="28"/>
        </w:rPr>
        <w:t>откликов — это очень хороший результат (для дорогих товаров хорошим будет и несколько десятых процента то в России на письменные обращения откликаются до 10 – 20% адресатов (дл сравнения: на телерекламу в нашей стране откликаются 3-4 %)».</w:t>
      </w:r>
      <w:r w:rsidRPr="00F2026D">
        <w:rPr>
          <w:rStyle w:val="a7"/>
          <w:noProof/>
          <w:color w:val="000000"/>
          <w:sz w:val="28"/>
          <w:szCs w:val="28"/>
        </w:rPr>
        <w:footnoteReference w:id="4"/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Несмотря на высокую эффективность, у директ – мэйла существует и ряд минусов.</w:t>
      </w:r>
    </w:p>
    <w:p w:rsidR="00D36621" w:rsidRPr="00F2026D" w:rsidRDefault="00D36621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Прежде всего, из-за недостатков в работе почты и курьерских служб не все ее общения достигают адресатов. Кроме того, получатель сообщения может его попросту выбросить.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Курьезный случай из истории директ – мэйла рассказывают про Эрнеста Хэмингуэя. Некая фирма прислала ему галстук и такое послание: «Наши галстуки пользуются большой популярностью, поэтому просим Вас выслать нам два доллара». На что Хэмингуэй ответил: «Посылаю Вам свою последнюю книгу. Она тоже пользуется большой популярностью. Книга стоит два доллара и восемьдесят центов, поэтому вы должны мне восемьдесят центов».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t>Телефонный маркетинг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При телефонном маркетинге (телемаркетинге) </w:t>
      </w:r>
      <w:r w:rsidRPr="00F2026D">
        <w:rPr>
          <w:iCs/>
          <w:noProof/>
          <w:color w:val="000000"/>
          <w:sz w:val="28"/>
          <w:szCs w:val="28"/>
        </w:rPr>
        <w:t xml:space="preserve">для личного контакта с потребителем используется телефонная связь. </w:t>
      </w:r>
      <w:r w:rsidRPr="00F2026D">
        <w:rPr>
          <w:noProof/>
          <w:color w:val="000000"/>
          <w:sz w:val="28"/>
          <w:szCs w:val="28"/>
        </w:rPr>
        <w:t>Телефонный маркетинг подходит для проведения опросов и выяснения мнений потребителей о каком-либо товаре, позволяет выяснить предпочтения потребителей.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Например, в 2002 году во время проведения ДМ-кампании сигарет Vogue на первом этапе проводился телефонный опрос, во время которого выяснялись предпочтения абонентов: курят ли они вышеназванные сигареты, и если да, то насколько часто. П</w:t>
      </w:r>
      <w:r w:rsidR="0064709A" w:rsidRPr="00F2026D">
        <w:rPr>
          <w:noProof/>
          <w:color w:val="000000"/>
          <w:sz w:val="28"/>
          <w:szCs w:val="28"/>
        </w:rPr>
        <w:t>о результатам опроса абонентам</w:t>
      </w:r>
      <w:r w:rsidRPr="00F2026D">
        <w:rPr>
          <w:noProof/>
          <w:color w:val="000000"/>
          <w:sz w:val="28"/>
          <w:szCs w:val="28"/>
        </w:rPr>
        <w:t xml:space="preserve"> высылались купоны-анкеты для участия в конкурсе.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У телефонного маркетинга есть ряд преимуществ.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Главное его преимущество — личное общение, так как человеческий голос один из самых убедительных инструментов общения.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Это самое избирательное и убеждающее средство прямого маркетинга. Телефонный разговор позволяет наладить контакт с собеседником и даже подстраиваться под него.</w:t>
      </w:r>
      <w:r w:rsidRPr="00F2026D">
        <w:rPr>
          <w:rStyle w:val="a7"/>
          <w:noProof/>
          <w:color w:val="000000"/>
          <w:sz w:val="28"/>
          <w:szCs w:val="28"/>
        </w:rPr>
        <w:footnoteReference w:id="5"/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Также это самое оперативное средство, дающее возможность за короткое время охватить большое количество потенциальных потребителей.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Но одновременно это довольно дорогое средство контакта с потребителями, так как операторы, общающиеся с клиентами, должны быть высокопрофессиональными. Они должны знать психологию и обладать артистическими способностями, с первых же секунд заинтересовав собеседника. Кроме того, телефонный разговор легко прервать, значит, оператору нужно уметь поддерживать беседу, хорошо разбираться в ее теме и компетентно отвечать на любой вопрос абонента.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36621" w:rsidRPr="00F2026D" w:rsidRDefault="0080744E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/>
          <w:noProof/>
          <w:color w:val="000000"/>
          <w:sz w:val="28"/>
          <w:szCs w:val="28"/>
        </w:rPr>
        <w:t xml:space="preserve">2.2 </w:t>
      </w:r>
      <w:r w:rsidR="00D36621" w:rsidRPr="00F2026D">
        <w:rPr>
          <w:b/>
          <w:noProof/>
          <w:color w:val="000000"/>
          <w:sz w:val="28"/>
          <w:szCs w:val="28"/>
        </w:rPr>
        <w:t>Мерчендайзинг</w:t>
      </w:r>
    </w:p>
    <w:p w:rsidR="007B6712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Cs/>
          <w:noProof/>
          <w:color w:val="000000"/>
          <w:sz w:val="28"/>
          <w:szCs w:val="28"/>
        </w:rPr>
        <w:t>Мерчендайзинг</w:t>
      </w:r>
      <w:r w:rsidR="00DC299C" w:rsidRPr="00F2026D">
        <w:rPr>
          <w:bCs/>
          <w:noProof/>
          <w:color w:val="000000"/>
          <w:sz w:val="28"/>
          <w:szCs w:val="28"/>
        </w:rPr>
        <w:t xml:space="preserve"> - </w:t>
      </w:r>
      <w:r w:rsidRPr="00F2026D">
        <w:rPr>
          <w:iCs/>
          <w:noProof/>
          <w:color w:val="000000"/>
          <w:sz w:val="28"/>
          <w:szCs w:val="28"/>
        </w:rPr>
        <w:t>«</w:t>
      </w:r>
      <w:r w:rsidR="00DC299C" w:rsidRPr="00F2026D">
        <w:rPr>
          <w:iCs/>
          <w:noProof/>
          <w:color w:val="000000"/>
          <w:sz w:val="28"/>
          <w:szCs w:val="28"/>
        </w:rPr>
        <w:t>э</w:t>
      </w:r>
      <w:r w:rsidRPr="00F2026D">
        <w:rPr>
          <w:iCs/>
          <w:noProof/>
          <w:color w:val="000000"/>
          <w:sz w:val="28"/>
          <w:szCs w:val="28"/>
        </w:rPr>
        <w:t>то комплекс мероприятий, направленных продвижение того или иного товара, марки, вида или упаковки, которые проводятся непосредственно в торговом зале»</w:t>
      </w:r>
      <w:r w:rsidRPr="00F2026D">
        <w:rPr>
          <w:noProof/>
          <w:color w:val="000000"/>
          <w:sz w:val="28"/>
          <w:szCs w:val="28"/>
        </w:rPr>
        <w:t>.</w:t>
      </w:r>
      <w:r w:rsidRPr="00F2026D">
        <w:rPr>
          <w:rStyle w:val="a7"/>
          <w:noProof/>
          <w:color w:val="000000"/>
          <w:sz w:val="28"/>
          <w:szCs w:val="28"/>
        </w:rPr>
        <w:footnoteReference w:id="6"/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Цель мерчендайзинга — стимулирование розничных продаж товара посредством его эффективного размещения непосредственно в местах продаж. Товар (торговая марка) должен продаваться в как можно большем количестве торговых точек и как можно более активно в каждой из них.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Идея мерчендайзинга впервые появилась в сетевых супермаркетах. Ведь в каждой товарной группе можно выделить наиболее популярные торговые марки, продажа которых дает основную прибыль магазину. Соответственно магазин в большей степени заинтересован в их продвижении и поэтому предоставляет им лучшие места в торговом зале. Кроме того, дополнительную прибыль магазин может получить за счет правильного расположения товаров, которое с одной стороны облегчит покупателям поиск нужного товара, а с другой — увеличивает время, проведенное покупателями в торговом зале. «Согласно исследованиям, покупатели тратят примерно на 13 % больше денег в торговых точках, где применяется эффективный мерчендайзинг».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Используют мерчендайзинг для стимулирования сбыта своей продукции и производители товаров. Многие крупные компании включают мерчендайзинг в свою маркетинговую стратегию.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На российский рынок мерчендайзинг пришел с международными корпорациями: The Соса-Со1а Company, Pepsi Co, Unilever и др. Но до конца 1990-х годов его использовали лишь иностранные компании. Толчок к развитию он получил лишь с распространением в России сетевых супермаркетов – «Седьмой континент», «Перекресток», «Рамстор», «Пятерочка» и т. д. Теперь мерчендайзинг включают в маркетинговую стратегию и многие российские производители.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Задачи мерчендайзеров производителя заключаются в том, чтобы показать покупателю свой товар, повлиять на его выбор и подтолкнуть купить большее количество товара.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 числе основных факторов, влияющих на выбор покупателя, — красивая упаковка товара, его аппетитный вид или запах, а также удобная и оригинальная раскладка на витрине или стенде. Причем зачастую правильно представленная продукция в торговом зале может способствовать увеличению продаж больше, чем все остальные факторы.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Например, «если фирменная стойка расположена слишком близко от входной зоны, так называемой зоны разрядки, покупатель не обращает на нее внимания, он еще не настроился на покупки, — считает Евгений Ивкин, директор по стратегическому развитию компании IMS, предоставляющей услуги мерчендайзинга. – Продажи Соса-Соlа и Pepsi в одном из супермаркетов соотносились как 1,5:1 только за счет того, что напольный дисплей (передвижная пластмассовая конструкция для бутылок с газировкой) с Соса-Со1а стоял на три метра дальше от входа.</w:t>
      </w:r>
      <w:r w:rsidRPr="00F2026D">
        <w:rPr>
          <w:rStyle w:val="a7"/>
          <w:noProof/>
          <w:color w:val="000000"/>
          <w:sz w:val="28"/>
          <w:szCs w:val="28"/>
        </w:rPr>
        <w:footnoteReference w:id="7"/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Рекламная информация в местах продаж, или, как ее еще называют, POS-материалы (Point of Sales), весьма разнообразна. POS-материалы включают в себя множество форм от рекламных листовок до плазменных дисплеев и экранов, но все они выполняют одну задачу: повлиять на решение потребителя относительно покупки того или иного товара непосредственно в торговой точке. Наиболее распространенные виды POS-материалов следующие:</w:t>
      </w:r>
    </w:p>
    <w:p w:rsidR="00DC299C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Воблер — рекламная подвеска, которая крепится к полке, прилавку, дисплею или стене с помощью гибкой ножки. 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Гирлянда состоит из картонных или пластиковых флажков, на которых изображены различные картинки (обычно 5-6 вариантов).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Джумби — объемная конструкция в виде рекламируемого товара.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Cs/>
          <w:noProof/>
          <w:color w:val="000000"/>
          <w:sz w:val="28"/>
          <w:szCs w:val="28"/>
        </w:rPr>
        <w:t xml:space="preserve">Диспенсер </w:t>
      </w:r>
      <w:r w:rsidRPr="00F2026D">
        <w:rPr>
          <w:noProof/>
          <w:color w:val="000000"/>
          <w:sz w:val="28"/>
          <w:szCs w:val="28"/>
        </w:rPr>
        <w:t>—</w:t>
      </w:r>
      <w:r w:rsidR="00DC299C" w:rsidRPr="00F2026D">
        <w:rPr>
          <w:noProof/>
          <w:color w:val="000000"/>
          <w:sz w:val="28"/>
          <w:szCs w:val="28"/>
        </w:rPr>
        <w:t xml:space="preserve"> с</w:t>
      </w:r>
      <w:r w:rsidRPr="00F2026D">
        <w:rPr>
          <w:noProof/>
          <w:color w:val="000000"/>
          <w:sz w:val="28"/>
          <w:szCs w:val="28"/>
        </w:rPr>
        <w:t>остоит из панели, где описывается рекламное предложение, и кармана для листовок или буклетов</w:t>
      </w:r>
      <w:r w:rsidR="00DC299C" w:rsidRPr="00F2026D">
        <w:rPr>
          <w:noProof/>
          <w:color w:val="000000"/>
          <w:sz w:val="28"/>
          <w:szCs w:val="28"/>
        </w:rPr>
        <w:t>.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Дисплей - дисплеи-стенды, панели, «сандвичи», фигуры, дисплеи с реальными объектами, анимационные дисплеи.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Мобайл - рекламное изображение большого формата, как правило, подвесное. </w:t>
      </w:r>
      <w:r w:rsidR="00DC299C" w:rsidRPr="00F2026D">
        <w:rPr>
          <w:noProof/>
          <w:color w:val="000000"/>
          <w:sz w:val="28"/>
          <w:szCs w:val="28"/>
        </w:rPr>
        <w:t>Могут быть: плоские</w:t>
      </w:r>
      <w:r w:rsidRPr="00F2026D">
        <w:rPr>
          <w:noProof/>
          <w:color w:val="000000"/>
          <w:sz w:val="28"/>
          <w:szCs w:val="28"/>
        </w:rPr>
        <w:t xml:space="preserve">, составные и объемные (трехмерные). 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Муляж — увеличенная или в натуральную вели</w:t>
      </w:r>
      <w:r w:rsidR="00DC299C" w:rsidRPr="00F2026D">
        <w:rPr>
          <w:noProof/>
          <w:color w:val="000000"/>
          <w:sz w:val="28"/>
          <w:szCs w:val="28"/>
        </w:rPr>
        <w:t>чину копия товара или упаковки.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Шелфтокер — наклейка на полке, выдел</w:t>
      </w:r>
      <w:r w:rsidR="00DC299C" w:rsidRPr="00F2026D">
        <w:rPr>
          <w:noProof/>
          <w:color w:val="000000"/>
          <w:sz w:val="28"/>
          <w:szCs w:val="28"/>
        </w:rPr>
        <w:t>яющая</w:t>
      </w:r>
      <w:r w:rsidRPr="00F2026D">
        <w:rPr>
          <w:noProof/>
          <w:color w:val="000000"/>
          <w:sz w:val="28"/>
          <w:szCs w:val="28"/>
        </w:rPr>
        <w:t xml:space="preserve"> конкретный товар.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Шелфорганайзер — шелфтокер, зрительно обособляющий часть полки и организующий выкладку товара в выделенной части.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Шоу-бокс — трехмерная картонная конструкция, которая используется для размещения на ее гранях рекламы. 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Штендер — напольная конструкция, которую устанавливают перед входом магазин или на подходе к нему.</w:t>
      </w:r>
    </w:p>
    <w:p w:rsidR="00D36621" w:rsidRPr="00F2026D" w:rsidRDefault="00D36621" w:rsidP="007B6712">
      <w:pPr>
        <w:numPr>
          <w:ilvl w:val="0"/>
          <w:numId w:val="3"/>
        </w:numPr>
        <w:tabs>
          <w:tab w:val="clear" w:pos="2445"/>
          <w:tab w:val="num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Электронные средства рекламы используют магазинное телевидение и радио, мультимедийные терминалы, говорящие ценники, голограммы, кабельное и спутниковое телевидение.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36621" w:rsidRPr="00F2026D" w:rsidRDefault="008B17F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t xml:space="preserve">2.3 </w:t>
      </w:r>
      <w:r w:rsidR="00D36621" w:rsidRPr="00F2026D">
        <w:rPr>
          <w:b/>
          <w:bCs/>
          <w:noProof/>
          <w:color w:val="000000"/>
          <w:sz w:val="28"/>
          <w:szCs w:val="28"/>
        </w:rPr>
        <w:t>Промоушн</w:t>
      </w:r>
    </w:p>
    <w:p w:rsidR="007B6712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Промоушн (promotion) — продвижение товаров или стимулирование сбыта — один из элементов маркетинговых коммуникаций. </w:t>
      </w:r>
      <w:r w:rsidRPr="00F2026D">
        <w:rPr>
          <w:iCs/>
          <w:noProof/>
          <w:color w:val="000000"/>
          <w:sz w:val="28"/>
          <w:szCs w:val="28"/>
        </w:rPr>
        <w:t>«Это маркетинговая деятельность, которая увеличивает ценность товара в ограниченный период времени, чтобы стимулировать покупки потребителей и увеличить эффективность отношений с дилерами»</w:t>
      </w:r>
      <w:r w:rsidRPr="00F2026D">
        <w:rPr>
          <w:noProof/>
          <w:color w:val="000000"/>
          <w:sz w:val="28"/>
          <w:szCs w:val="28"/>
        </w:rPr>
        <w:t>.</w:t>
      </w:r>
      <w:r w:rsidRPr="00F2026D">
        <w:rPr>
          <w:rStyle w:val="a7"/>
          <w:noProof/>
          <w:color w:val="000000"/>
          <w:sz w:val="28"/>
          <w:szCs w:val="28"/>
        </w:rPr>
        <w:footnoteReference w:id="8"/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Главное достоинство стимулирования сбыта — повышение покупательского спроса.</w:t>
      </w:r>
    </w:p>
    <w:p w:rsidR="00D36621" w:rsidRPr="00F2026D" w:rsidRDefault="00D36621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Кроме того, это гибкий маркетинговый инструмент, позволяющий решать самые разные задачи: охватить самые разные категории потребителей, повысить объемы продаж, способствовать выведению на рынок нового товара; усилить воздействие прямой рекламы и т. д.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Промоушн можно использовать в разных видах бизнеса для продвижения большинства товаров и услуг.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Мероприятия по стимулированию сбыта можно эффективно применять и на потребительском, и на торговом уровне.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Проведение промоушн - акций с обратной связью помогает компании создать базу данных своих клиентов, которая может быть использована в BTL-кампаниях.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 недостаткам промоушна, прежде всего, относится то, что некачественно проведенные мероприятия могут отрицательно сказаться на имидже торговой марки, снизить величину марочного капитала.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Некоторые виды промоушна получили такое распространение, что при их использовании торговая марка уже ничем не выделяется.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Для России это пока неактуально, но во многих странах Запада покупатели настолько привыкли к периодическим снижениям цен и покупкам товаров по купонам, что некоторые покупатели уже просто не приобретают товары без скидок или купонов.</w:t>
      </w:r>
    </w:p>
    <w:p w:rsidR="00D36621" w:rsidRPr="00F2026D" w:rsidRDefault="00D36621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Продвижение товаров для потребителей направлено па конечного пользователя товара или услуги. Существует много методов стимулирования сбыта, которые можно использовать по отдельн</w:t>
      </w:r>
      <w:r w:rsidR="0064709A" w:rsidRPr="00F2026D">
        <w:rPr>
          <w:noProof/>
          <w:color w:val="000000"/>
          <w:sz w:val="28"/>
          <w:szCs w:val="28"/>
        </w:rPr>
        <w:t>ости или сочетать друг с другом: д</w:t>
      </w:r>
      <w:r w:rsidRPr="00F2026D">
        <w:rPr>
          <w:noProof/>
          <w:color w:val="000000"/>
          <w:sz w:val="28"/>
          <w:szCs w:val="28"/>
        </w:rPr>
        <w:t xml:space="preserve">енежная скидка </w:t>
      </w:r>
      <w:r w:rsidR="0064709A" w:rsidRPr="00F2026D">
        <w:rPr>
          <w:noProof/>
          <w:color w:val="000000"/>
          <w:sz w:val="28"/>
          <w:szCs w:val="28"/>
        </w:rPr>
        <w:t>(</w:t>
      </w:r>
      <w:r w:rsidRPr="00F2026D">
        <w:rPr>
          <w:iCs/>
          <w:noProof/>
          <w:color w:val="000000"/>
          <w:sz w:val="28"/>
          <w:szCs w:val="28"/>
        </w:rPr>
        <w:t>снижение обычной цены товара или услуги</w:t>
      </w:r>
      <w:r w:rsidR="0064709A" w:rsidRPr="00F2026D">
        <w:rPr>
          <w:iCs/>
          <w:noProof/>
          <w:color w:val="000000"/>
          <w:sz w:val="28"/>
          <w:szCs w:val="28"/>
        </w:rPr>
        <w:t>), с</w:t>
      </w:r>
      <w:r w:rsidRPr="00F2026D">
        <w:rPr>
          <w:noProof/>
          <w:color w:val="000000"/>
          <w:sz w:val="28"/>
          <w:szCs w:val="28"/>
        </w:rPr>
        <w:t xml:space="preserve">кидка за </w:t>
      </w:r>
      <w:r w:rsidR="0064709A" w:rsidRPr="00F2026D">
        <w:rPr>
          <w:noProof/>
          <w:color w:val="000000"/>
          <w:sz w:val="28"/>
          <w:szCs w:val="28"/>
        </w:rPr>
        <w:t>упаковку товара, к</w:t>
      </w:r>
      <w:r w:rsidRPr="00F2026D">
        <w:rPr>
          <w:iCs/>
          <w:noProof/>
          <w:color w:val="000000"/>
          <w:sz w:val="28"/>
          <w:szCs w:val="28"/>
        </w:rPr>
        <w:t>упоны –</w:t>
      </w:r>
      <w:r w:rsidR="0064709A" w:rsidRPr="00F2026D">
        <w:rPr>
          <w:iCs/>
          <w:noProof/>
          <w:color w:val="000000"/>
          <w:sz w:val="28"/>
          <w:szCs w:val="28"/>
        </w:rPr>
        <w:t xml:space="preserve"> (</w:t>
      </w:r>
      <w:r w:rsidRPr="00F2026D">
        <w:rPr>
          <w:iCs/>
          <w:noProof/>
          <w:color w:val="000000"/>
          <w:sz w:val="28"/>
          <w:szCs w:val="28"/>
        </w:rPr>
        <w:t>официальные сертификаты, предлагаемые производителями и розничными магазинами, которые гарантируют определенную экономию при покупке определенных товаров в определенном магазине</w:t>
      </w:r>
      <w:r w:rsidRPr="00F2026D">
        <w:rPr>
          <w:rStyle w:val="a7"/>
          <w:noProof/>
          <w:color w:val="000000"/>
          <w:sz w:val="28"/>
          <w:szCs w:val="28"/>
        </w:rPr>
        <w:footnoteReference w:id="9"/>
      </w:r>
      <w:r w:rsidR="0064709A" w:rsidRPr="00F2026D">
        <w:rPr>
          <w:noProof/>
          <w:color w:val="000000"/>
          <w:sz w:val="28"/>
          <w:szCs w:val="28"/>
        </w:rPr>
        <w:t>), к</w:t>
      </w:r>
      <w:r w:rsidRPr="00F2026D">
        <w:rPr>
          <w:noProof/>
          <w:color w:val="000000"/>
          <w:sz w:val="28"/>
          <w:szCs w:val="28"/>
        </w:rPr>
        <w:t>онкурс</w:t>
      </w:r>
      <w:r w:rsidR="0064709A" w:rsidRPr="00F2026D">
        <w:rPr>
          <w:noProof/>
          <w:color w:val="000000"/>
          <w:sz w:val="28"/>
          <w:szCs w:val="28"/>
        </w:rPr>
        <w:t>ы</w:t>
      </w:r>
      <w:r w:rsidR="0064709A" w:rsidRPr="00F2026D">
        <w:rPr>
          <w:iCs/>
          <w:noProof/>
          <w:color w:val="000000"/>
          <w:sz w:val="28"/>
          <w:szCs w:val="28"/>
        </w:rPr>
        <w:t>, л</w:t>
      </w:r>
      <w:r w:rsidRPr="00F2026D">
        <w:rPr>
          <w:noProof/>
          <w:color w:val="000000"/>
          <w:sz w:val="28"/>
          <w:szCs w:val="28"/>
        </w:rPr>
        <w:t>отере</w:t>
      </w:r>
      <w:r w:rsidR="0064709A" w:rsidRPr="00F2026D">
        <w:rPr>
          <w:noProof/>
          <w:color w:val="000000"/>
          <w:sz w:val="28"/>
          <w:szCs w:val="28"/>
        </w:rPr>
        <w:t>и</w:t>
      </w:r>
      <w:r w:rsidR="0064709A" w:rsidRPr="00F2026D">
        <w:rPr>
          <w:iCs/>
          <w:noProof/>
          <w:color w:val="000000"/>
          <w:sz w:val="28"/>
          <w:szCs w:val="28"/>
        </w:rPr>
        <w:t>, п</w:t>
      </w:r>
      <w:r w:rsidR="0064709A" w:rsidRPr="00F2026D">
        <w:rPr>
          <w:noProof/>
          <w:color w:val="000000"/>
          <w:sz w:val="28"/>
          <w:szCs w:val="28"/>
        </w:rPr>
        <w:t>одарки, р</w:t>
      </w:r>
      <w:r w:rsidRPr="00F2026D">
        <w:rPr>
          <w:iCs/>
          <w:noProof/>
          <w:color w:val="000000"/>
          <w:sz w:val="28"/>
          <w:szCs w:val="28"/>
        </w:rPr>
        <w:t>екламные сувениры</w:t>
      </w:r>
      <w:r w:rsidR="0064709A" w:rsidRPr="00F2026D">
        <w:rPr>
          <w:noProof/>
          <w:color w:val="000000"/>
          <w:sz w:val="28"/>
          <w:szCs w:val="28"/>
        </w:rPr>
        <w:t>, п</w:t>
      </w:r>
      <w:r w:rsidRPr="00F2026D">
        <w:rPr>
          <w:iCs/>
          <w:noProof/>
          <w:color w:val="000000"/>
          <w:sz w:val="28"/>
          <w:szCs w:val="28"/>
        </w:rPr>
        <w:t>рограммы длительного действия</w:t>
      </w:r>
      <w:r w:rsidR="0064709A" w:rsidRPr="00F2026D">
        <w:rPr>
          <w:noProof/>
          <w:color w:val="000000"/>
          <w:sz w:val="28"/>
          <w:szCs w:val="28"/>
        </w:rPr>
        <w:t>, р</w:t>
      </w:r>
      <w:r w:rsidRPr="00F2026D">
        <w:rPr>
          <w:noProof/>
          <w:color w:val="000000"/>
          <w:sz w:val="28"/>
          <w:szCs w:val="28"/>
        </w:rPr>
        <w:t xml:space="preserve">аспространение образцов товара, или сэмплинг </w:t>
      </w:r>
      <w:r w:rsidRPr="00F2026D">
        <w:rPr>
          <w:bCs/>
          <w:noProof/>
          <w:color w:val="000000"/>
          <w:sz w:val="28"/>
          <w:szCs w:val="28"/>
        </w:rPr>
        <w:t>(Sampling)</w:t>
      </w:r>
      <w:r w:rsidR="0064709A" w:rsidRPr="00F2026D">
        <w:rPr>
          <w:b/>
          <w:bCs/>
          <w:noProof/>
          <w:color w:val="000000"/>
          <w:sz w:val="28"/>
          <w:szCs w:val="28"/>
        </w:rPr>
        <w:t>, д</w:t>
      </w:r>
      <w:r w:rsidRPr="00F2026D">
        <w:rPr>
          <w:noProof/>
          <w:color w:val="000000"/>
          <w:sz w:val="28"/>
          <w:szCs w:val="28"/>
        </w:rPr>
        <w:t>егустации, или тестинг (tasting</w:t>
      </w:r>
      <w:r w:rsidR="0064709A" w:rsidRPr="00F2026D">
        <w:rPr>
          <w:noProof/>
          <w:color w:val="000000"/>
          <w:sz w:val="28"/>
          <w:szCs w:val="28"/>
        </w:rPr>
        <w:t>), с</w:t>
      </w:r>
      <w:r w:rsidRPr="00F2026D">
        <w:rPr>
          <w:noProof/>
          <w:color w:val="000000"/>
          <w:sz w:val="28"/>
          <w:szCs w:val="28"/>
        </w:rPr>
        <w:t>понсорство</w:t>
      </w:r>
      <w:r w:rsidR="0064709A" w:rsidRPr="00F2026D">
        <w:rPr>
          <w:noProof/>
          <w:color w:val="000000"/>
          <w:sz w:val="28"/>
          <w:szCs w:val="28"/>
        </w:rPr>
        <w:t>.</w:t>
      </w:r>
    </w:p>
    <w:p w:rsidR="00D36621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br w:type="page"/>
      </w:r>
      <w:r w:rsidR="008B17F5" w:rsidRPr="00F2026D">
        <w:rPr>
          <w:b/>
          <w:bCs/>
          <w:noProof/>
          <w:color w:val="000000"/>
          <w:sz w:val="28"/>
          <w:szCs w:val="28"/>
        </w:rPr>
        <w:t xml:space="preserve">2.4 </w:t>
      </w:r>
      <w:r w:rsidR="00D36621" w:rsidRPr="00F2026D">
        <w:rPr>
          <w:b/>
          <w:bCs/>
          <w:noProof/>
          <w:color w:val="000000"/>
          <w:sz w:val="28"/>
          <w:szCs w:val="28"/>
        </w:rPr>
        <w:t>Выставки</w:t>
      </w:r>
    </w:p>
    <w:p w:rsidR="007B6712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Выставка непосредственно связана со всеми инструментами маркетинга, </w:t>
      </w:r>
      <w:r w:rsidRPr="00F2026D">
        <w:rPr>
          <w:iCs/>
          <w:noProof/>
          <w:color w:val="000000"/>
          <w:sz w:val="28"/>
          <w:szCs w:val="28"/>
        </w:rPr>
        <w:t xml:space="preserve">так </w:t>
      </w:r>
      <w:r w:rsidRPr="00F2026D">
        <w:rPr>
          <w:noProof/>
          <w:color w:val="000000"/>
          <w:sz w:val="28"/>
          <w:szCs w:val="28"/>
        </w:rPr>
        <w:t>как участие в ней позволяет компании осуществлять коммуникативную, товарную, ценообразовательную и сбытовую политику своего предприятия.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Главная функция торговых выставок и ярмарок — коммуникативная. Она позволяет информировать о товаре/услуге предприятия более действенно, чем друг инструменты маркетинга, т. к. участники выставки вступают в личный контакт посетителями. Также участие в выставке позволяет компании испытать составляющие его товарной политики, проверить восприятие продукции потребителях скорректировать существующую систему цен и определить потребности в изменении организации сбыта продукции.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Кроме того, выставка выполняет следующие функции: позволяет увидеть ситуацию на рынке; открывает доступ к новым рынкам; помогает прояснить конкурентные условия и будущее положение компании на рынке, заключить выгодные сделки и контракты, познакомиться с потенциальными партнерами.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iCs/>
          <w:noProof/>
          <w:color w:val="000000"/>
          <w:sz w:val="28"/>
          <w:szCs w:val="28"/>
        </w:rPr>
        <w:t xml:space="preserve">«Существует два основных вида рыночных мероприятий с ограниченным временем проведения: </w:t>
      </w:r>
      <w:r w:rsidRPr="00F2026D">
        <w:rPr>
          <w:noProof/>
          <w:color w:val="000000"/>
          <w:sz w:val="28"/>
          <w:szCs w:val="28"/>
        </w:rPr>
        <w:t>выставки и ярмарки.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Участники выставки адресуют свои экспонаты преимущественно посетителя: неспециалистам. Они представляют и реализуют характерные товары и услуги одной или нескольких отраслей или же информируют потребителя и оптовике с целью содействия сбыту товаров.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Участники ярмарки адресуют свои экспонаты в основном посетителям-специалистам. Они представляют основные товары и услуги одной или нескольких отраслей, предлагают их промышленным заготовителям и реализуют преимущественно на основе выставленных образцов».</w:t>
      </w:r>
      <w:r w:rsidRPr="00F2026D">
        <w:rPr>
          <w:rStyle w:val="a7"/>
          <w:noProof/>
          <w:color w:val="000000"/>
          <w:sz w:val="28"/>
          <w:szCs w:val="28"/>
        </w:rPr>
        <w:footnoteReference w:id="10"/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Согласно мировой практике выставки и ярмарки классифицируют по пяти признакам.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1. По географическому составу экспонентов (участников) выставки/ярмарок подразделяются на: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всемирные, на которых страны демонстрируют свои достижения в области экономики, техники, науки или культуры;</w:t>
      </w:r>
    </w:p>
    <w:p w:rsidR="00D76F15" w:rsidRPr="00F2026D" w:rsidRDefault="00D76F15" w:rsidP="007B671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международные, где число иностранных участников должно быть боле 10% от общего количества: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с международным участием, с числом иностранных участников менее 10% от общего количества;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межрегиональные, с участием компаний из нескольких регионов страны;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местные (региональные), с участием компаний только из данного региона (города, района).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2. По территориальному признаку выставки/ярмарки подразделяются на: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выставки, проводимые внутри страны;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выставки, проводимые на территории других стран.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3. По отраслевому (тематическому) признаку выставки/ярмарки подразделяются на: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универсальные, на которых представляется комплекс промышленных и потребительских товаров;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многоотраслевые, где представляется основной ассортимент промышленности нескольких отраслей;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 специализированные, на которых представляются товары/услуги согласно классификации выставок по отраслям экономики.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4. Выставки/ярмарки также могут быть разделены по значимости мероприятия: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федерального значения, имеющие значение для всей страны;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межрегионального — для нескольких регионов;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регионального — для одного региона;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местного — для области, города.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5. По продолжительности работы выставки/ярмарки подразделяются на: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постоянно действующие — от полугода и более;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временные — от 15 дней до пяти месяцев;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•</w:t>
      </w:r>
      <w:r w:rsidR="007B6712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краткосрочные — от одного до 15 дней.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7B6712" w:rsidRPr="00F2026D" w:rsidRDefault="008B17F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t xml:space="preserve">2.5 </w:t>
      </w:r>
      <w:r w:rsidR="00D36621" w:rsidRPr="00F2026D">
        <w:rPr>
          <w:b/>
          <w:bCs/>
          <w:noProof/>
          <w:color w:val="000000"/>
          <w:sz w:val="28"/>
          <w:szCs w:val="28"/>
        </w:rPr>
        <w:t>Презентация</w:t>
      </w:r>
    </w:p>
    <w:p w:rsidR="007B6712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«Презентация </w:t>
      </w:r>
      <w:r w:rsidRPr="00F2026D">
        <w:rPr>
          <w:iCs/>
          <w:noProof/>
          <w:color w:val="000000"/>
          <w:sz w:val="28"/>
          <w:szCs w:val="28"/>
        </w:rPr>
        <w:t>— выступление, иногда сопровождаемое визуальными образами, направленное на то, чтобы донести до аудитории информацию и/или убедить ее совершить определенные действия, нужные организатору презентации. Эффективная презентация, как правило, заранее спланирована, хорошо организована и предназначена для определенной аудитории.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bCs/>
          <w:noProof/>
          <w:color w:val="000000"/>
          <w:sz w:val="28"/>
          <w:szCs w:val="28"/>
        </w:rPr>
        <w:t>Типы презентаций: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i/>
          <w:iCs/>
          <w:noProof/>
          <w:color w:val="000000"/>
          <w:sz w:val="28"/>
          <w:szCs w:val="28"/>
        </w:rPr>
        <w:t>Простая презентация</w:t>
      </w:r>
      <w:r w:rsidRPr="00F2026D">
        <w:rPr>
          <w:noProof/>
          <w:color w:val="000000"/>
          <w:sz w:val="28"/>
          <w:szCs w:val="28"/>
        </w:rPr>
        <w:t xml:space="preserve"> – это презентация для одного-двух человек или очень ограниченного числа людей, связанных с бизнесом компании, проводящей презентацию, - потенциальных партнеров и клиентов. 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i/>
          <w:iCs/>
          <w:noProof/>
          <w:color w:val="000000"/>
          <w:sz w:val="28"/>
          <w:szCs w:val="28"/>
        </w:rPr>
        <w:t>Презентация с дополнительными элементами</w:t>
      </w:r>
      <w:r w:rsidRPr="00F2026D">
        <w:rPr>
          <w:noProof/>
          <w:color w:val="000000"/>
          <w:sz w:val="28"/>
          <w:szCs w:val="28"/>
        </w:rPr>
        <w:t>. Сопровождается некоторыми дополнительными элементами, например, в конце презентации аудитории предлагают кофе-брейк или бизнес-ланч.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i/>
          <w:iCs/>
          <w:noProof/>
          <w:color w:val="000000"/>
          <w:sz w:val="28"/>
          <w:szCs w:val="28"/>
        </w:rPr>
        <w:t>Презентация новых помещений или проектов.</w:t>
      </w:r>
    </w:p>
    <w:p w:rsidR="00D36621" w:rsidRPr="00F2026D" w:rsidRDefault="00D36621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i/>
          <w:iCs/>
          <w:noProof/>
          <w:color w:val="000000"/>
          <w:sz w:val="28"/>
          <w:szCs w:val="28"/>
        </w:rPr>
        <w:t>Масштабные презентации.</w:t>
      </w:r>
    </w:p>
    <w:p w:rsidR="009C53F7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2026D">
        <w:rPr>
          <w:b/>
          <w:bCs/>
          <w:noProof/>
          <w:color w:val="000000"/>
          <w:sz w:val="28"/>
          <w:szCs w:val="28"/>
        </w:rPr>
        <w:br w:type="page"/>
      </w:r>
      <w:r w:rsidR="009C53F7" w:rsidRPr="00F2026D">
        <w:rPr>
          <w:b/>
          <w:bCs/>
          <w:noProof/>
          <w:color w:val="000000"/>
          <w:sz w:val="28"/>
          <w:szCs w:val="28"/>
        </w:rPr>
        <w:t>Заключение</w:t>
      </w:r>
    </w:p>
    <w:p w:rsidR="007B6712" w:rsidRPr="00F2026D" w:rsidRDefault="007B6712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Подводя итоги, хотелось бы отметить, что помощью BTL - компании могут решить следующие задачи: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Во-первых, быстро увеличить уровень продаж. Рекламные акции непосредственно в месте продажи стимулируют потребителя его к моментальной покупке.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Во-вторых, сформировать позитивное отношение к фирме. BTL-технологии являются самыми эффективными инструментами формирования позитивного отношения к марке. 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В-третьих, BTL-активность является в настоящих условиях одним из наиболее современных и экономически целесообразных инструментов решения маркетинговых задач. Динамика распределения бюджетов между Above-the line и Below-the-line на Западе и в России заставляет все большее количество потенциальных клиентов задуматься о перспективах этого сектора рекламы.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При этом необходимо отметить, что основными проблемами, ограничивающими развитие рынка BTL-услуг в РФ, являются: нехватка академических знаний о BTL, отсутствие системы обучения по специальности и неразработанность стандартов оплаты промо-услуг, а также фактическое отсутствие законодательного регулирования данного направления деятельности.</w:t>
      </w:r>
    </w:p>
    <w:p w:rsidR="00D76F15" w:rsidRPr="00F2026D" w:rsidRDefault="00D76F15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Основными видами и жанрами BTL – рекламы являются:</w:t>
      </w:r>
    </w:p>
    <w:p w:rsidR="00D76F15" w:rsidRPr="00F2026D" w:rsidRDefault="009C53F7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Прямая почтовая рассылка (директ-</w:t>
      </w:r>
      <w:r w:rsidR="00D76F15" w:rsidRPr="00F2026D">
        <w:rPr>
          <w:noProof/>
          <w:color w:val="000000"/>
          <w:sz w:val="28"/>
          <w:szCs w:val="28"/>
        </w:rPr>
        <w:t xml:space="preserve">мэйл). </w:t>
      </w:r>
      <w:r w:rsidRPr="00F2026D">
        <w:rPr>
          <w:noProof/>
          <w:color w:val="000000"/>
          <w:sz w:val="28"/>
          <w:szCs w:val="28"/>
        </w:rPr>
        <w:t>Ей свойственна высокая избирательность обращения и индивидуальный подход к потребителю, отсутствие территориальных ограничений, возможность донести до потребителя больше информации, чем у традиционных видов рекламы, высокие показатели откликов, возможность эффективного контроля над обратной реакцией потребителей. Главный недостаток заключается в том, что получатель обращения может его выбросить, не читая.</w:t>
      </w:r>
      <w:r w:rsidR="0008617D" w:rsidRPr="00F2026D">
        <w:rPr>
          <w:noProof/>
          <w:color w:val="000000"/>
          <w:sz w:val="28"/>
          <w:szCs w:val="28"/>
        </w:rPr>
        <w:t xml:space="preserve"> </w:t>
      </w:r>
    </w:p>
    <w:p w:rsidR="009C53F7" w:rsidRPr="00F2026D" w:rsidRDefault="009C53F7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Телефонный маркетинг (телемаркетинг) следует применять для проведения опросов и выяснения предпочтений потребителей. </w:t>
      </w:r>
    </w:p>
    <w:p w:rsidR="009C53F7" w:rsidRPr="00F2026D" w:rsidRDefault="009C53F7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Мерчендайзинг — это комплекс мероприятий, направленных на продвижение того или иного товара, марки, вида или упаковки, которые проводятся в торговом зале. Его цель — стимулирование розничных продаж товара посредством его эффективного размещения в магазинах.</w:t>
      </w:r>
    </w:p>
    <w:p w:rsidR="009C53F7" w:rsidRPr="00F2026D" w:rsidRDefault="009C53F7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Реклама в местах продаж (РОЗ-материалы) является одним из элементов стимулирования объема продаж и выполняет несколько функций: стимулирует спонтанные покупки, напоминает о товаре и торговой марке, а также способствует переключению на другую торговую марку.</w:t>
      </w:r>
    </w:p>
    <w:p w:rsidR="009C53F7" w:rsidRPr="00F2026D" w:rsidRDefault="009C53F7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Промоушн — это маркетинговая деятельность, которая увеличивает ценность товара в ограниченный период времени, чтобы стимулировать покупки потребителей и повысить эффективность отношений с дилерами. Главное достоинство стимулирования сбыта — повышение покупательского спроса.</w:t>
      </w:r>
    </w:p>
    <w:p w:rsidR="009C53F7" w:rsidRPr="00F2026D" w:rsidRDefault="009C53F7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Существует два основных вида рыночных мероприятий с ограниченным временем проведения: выставки и ярмарки. Оба вида этих мероприятий могут служить для привлечения как массовой аудитории, так и специалистов (либо и тех и других одновременно).</w:t>
      </w:r>
    </w:p>
    <w:p w:rsidR="009C53F7" w:rsidRPr="00F2026D" w:rsidRDefault="009C53F7" w:rsidP="007B671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Презентации </w:t>
      </w:r>
      <w:r w:rsidR="00D76F15" w:rsidRPr="00F2026D">
        <w:rPr>
          <w:noProof/>
          <w:color w:val="000000"/>
          <w:sz w:val="28"/>
          <w:szCs w:val="28"/>
        </w:rPr>
        <w:t xml:space="preserve">по цели проведения и целевой аудитории </w:t>
      </w:r>
      <w:r w:rsidRPr="00F2026D">
        <w:rPr>
          <w:noProof/>
          <w:color w:val="000000"/>
          <w:sz w:val="28"/>
          <w:szCs w:val="28"/>
        </w:rPr>
        <w:t>можно разделить на внутрикорпоративные, деловые, презентации с дополнительными акциями,</w:t>
      </w:r>
      <w:r w:rsidR="0008617D" w:rsidRPr="00F2026D">
        <w:rPr>
          <w:noProof/>
          <w:color w:val="000000"/>
          <w:sz w:val="28"/>
          <w:szCs w:val="28"/>
        </w:rPr>
        <w:t xml:space="preserve"> </w:t>
      </w:r>
      <w:r w:rsidRPr="00F2026D">
        <w:rPr>
          <w:noProof/>
          <w:color w:val="000000"/>
          <w:sz w:val="28"/>
          <w:szCs w:val="28"/>
        </w:rPr>
        <w:t>презентации для партнеров и клиентов, презентации как часть реклам</w:t>
      </w:r>
      <w:r w:rsidR="0008617D" w:rsidRPr="00F2026D">
        <w:rPr>
          <w:noProof/>
          <w:color w:val="000000"/>
          <w:sz w:val="28"/>
          <w:szCs w:val="28"/>
        </w:rPr>
        <w:t>ной</w:t>
      </w:r>
      <w:r w:rsidRPr="00F2026D">
        <w:rPr>
          <w:noProof/>
          <w:color w:val="000000"/>
          <w:sz w:val="28"/>
          <w:szCs w:val="28"/>
        </w:rPr>
        <w:t xml:space="preserve"> кампании и пр.</w:t>
      </w:r>
    </w:p>
    <w:p w:rsidR="00083E2B" w:rsidRPr="00F2026D" w:rsidRDefault="007B6712" w:rsidP="007B6712">
      <w:pPr>
        <w:suppressAutoHyphens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2026D">
        <w:rPr>
          <w:b/>
          <w:noProof/>
          <w:color w:val="000000"/>
          <w:sz w:val="28"/>
          <w:szCs w:val="28"/>
        </w:rPr>
        <w:br w:type="page"/>
      </w:r>
      <w:r w:rsidR="00083E2B" w:rsidRPr="00F2026D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7B6712" w:rsidRPr="00F2026D" w:rsidRDefault="007B6712" w:rsidP="007B6712">
      <w:pPr>
        <w:suppressAutoHyphens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209E5" w:rsidRPr="00F2026D" w:rsidRDefault="005209E5" w:rsidP="007B6712">
      <w:pPr>
        <w:pStyle w:val="a3"/>
        <w:numPr>
          <w:ilvl w:val="0"/>
          <w:numId w:val="17"/>
        </w:numPr>
        <w:tabs>
          <w:tab w:val="left" w:pos="426"/>
          <w:tab w:val="num" w:pos="900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noProof/>
          <w:sz w:val="28"/>
          <w:szCs w:val="28"/>
        </w:rPr>
      </w:pPr>
      <w:r w:rsidRPr="00F2026D">
        <w:rPr>
          <w:noProof/>
          <w:sz w:val="28"/>
          <w:szCs w:val="28"/>
        </w:rPr>
        <w:t xml:space="preserve">Винокурцева Е. У последней черты // Компания, 2003. – 16 июня. </w:t>
      </w:r>
    </w:p>
    <w:p w:rsidR="00790EC1" w:rsidRPr="00F2026D" w:rsidRDefault="00790EC1" w:rsidP="007B6712">
      <w:pPr>
        <w:pStyle w:val="a3"/>
        <w:numPr>
          <w:ilvl w:val="0"/>
          <w:numId w:val="17"/>
        </w:numPr>
        <w:tabs>
          <w:tab w:val="left" w:pos="426"/>
          <w:tab w:val="num" w:pos="900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noProof/>
          <w:sz w:val="28"/>
          <w:szCs w:val="28"/>
        </w:rPr>
      </w:pPr>
      <w:r w:rsidRPr="00F2026D">
        <w:rPr>
          <w:noProof/>
          <w:sz w:val="28"/>
          <w:szCs w:val="28"/>
        </w:rPr>
        <w:t>Дейян, Арманд. Реклама. - М.: Прогресс, 1999.</w:t>
      </w:r>
    </w:p>
    <w:p w:rsidR="00790EC1" w:rsidRPr="00F2026D" w:rsidRDefault="00790EC1" w:rsidP="007B6712">
      <w:pPr>
        <w:pStyle w:val="a3"/>
        <w:numPr>
          <w:ilvl w:val="0"/>
          <w:numId w:val="17"/>
        </w:numPr>
        <w:tabs>
          <w:tab w:val="left" w:pos="426"/>
          <w:tab w:val="num" w:pos="900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noProof/>
          <w:sz w:val="28"/>
          <w:szCs w:val="28"/>
        </w:rPr>
      </w:pPr>
      <w:r w:rsidRPr="00F2026D">
        <w:rPr>
          <w:noProof/>
          <w:sz w:val="28"/>
          <w:szCs w:val="28"/>
        </w:rPr>
        <w:t>Денисон Д., Тоби Л. Учебник по рекламе, - СПб.: Нева, 2002.</w:t>
      </w:r>
    </w:p>
    <w:p w:rsidR="00790EC1" w:rsidRPr="00F2026D" w:rsidRDefault="00790EC1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Евстафьев В.А., Ясонов В.Н. Что, где и как рекламировать. Практические советы. – СПб.: Питер, 2005. </w:t>
      </w:r>
    </w:p>
    <w:p w:rsidR="00790EC1" w:rsidRPr="00F2026D" w:rsidRDefault="00790EC1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Комитет германской экономики по делам торговых ярмарок и выставок (АУМА). – A. Sutter Messe-Verlag GmbH, Essen. – 3-е изд., 1997.</w:t>
      </w:r>
    </w:p>
    <w:p w:rsidR="00790EC1" w:rsidRPr="00F2026D" w:rsidRDefault="00790EC1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Котлер Ф. Основы маркетинга, - М.: Прогресс, 1999. </w:t>
      </w:r>
    </w:p>
    <w:p w:rsidR="000B1899" w:rsidRPr="00F2026D" w:rsidRDefault="000B1899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Макашов Д., Куликов П. POSледний дюйм. // Рекламный мир, 2001. – Октябрь.</w:t>
      </w:r>
    </w:p>
    <w:p w:rsidR="00790EC1" w:rsidRPr="00F2026D" w:rsidRDefault="00790EC1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Носкович М. Успехи BTL рекламы в России. //Альманах "Лаборатория рекламы", 2005. № 4.</w:t>
      </w:r>
    </w:p>
    <w:p w:rsidR="00790EC1" w:rsidRPr="00F2026D" w:rsidRDefault="00790EC1" w:rsidP="007B6712">
      <w:pPr>
        <w:pStyle w:val="a3"/>
        <w:numPr>
          <w:ilvl w:val="0"/>
          <w:numId w:val="17"/>
        </w:numPr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noProof/>
          <w:sz w:val="28"/>
          <w:szCs w:val="28"/>
        </w:rPr>
      </w:pPr>
      <w:r w:rsidRPr="00F2026D">
        <w:rPr>
          <w:noProof/>
          <w:sz w:val="28"/>
          <w:szCs w:val="28"/>
        </w:rPr>
        <w:t>Огилви Д. Огилви о рекламе. – М.: Изд-во Эксмо, 2004.</w:t>
      </w:r>
    </w:p>
    <w:p w:rsidR="00790EC1" w:rsidRPr="00F2026D" w:rsidRDefault="00790EC1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Огилви Д. Тайны рекламного двора. Советы старого рекламиста. – М.: Ассоциация работников рекламы, 1996.</w:t>
      </w:r>
    </w:p>
    <w:p w:rsidR="000B1899" w:rsidRPr="00F2026D" w:rsidRDefault="000B1899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Рассел Дж. Т., Лейн У. Р. Рекламные процедуры Клеппнера. – СПб.: Питер, 2003.</w:t>
      </w:r>
    </w:p>
    <w:p w:rsidR="00790EC1" w:rsidRPr="00F2026D" w:rsidRDefault="00790EC1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Телицына И. Полная выкладка // Компания, 2003. №5</w:t>
      </w:r>
    </w:p>
    <w:p w:rsidR="00790EC1" w:rsidRPr="00F2026D" w:rsidRDefault="00790EC1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 xml:space="preserve">Феофанов О.А. Реклама: новые технологии в России. – СПб.: Питер, 2000. </w:t>
      </w:r>
    </w:p>
    <w:p w:rsidR="00790EC1" w:rsidRPr="00F2026D" w:rsidRDefault="00790EC1" w:rsidP="007B6712">
      <w:pPr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026D">
        <w:rPr>
          <w:noProof/>
          <w:color w:val="000000"/>
          <w:sz w:val="28"/>
          <w:szCs w:val="28"/>
        </w:rPr>
        <w:t>Уэллс У., Бернет Дж., Мориарти С. Реклама: принципы и практика / Пер. с англ. – СПб.: Питер, 1999.</w:t>
      </w:r>
      <w:bookmarkStart w:id="0" w:name="_GoBack"/>
      <w:bookmarkEnd w:id="0"/>
    </w:p>
    <w:sectPr w:rsidR="00790EC1" w:rsidRPr="00F2026D" w:rsidSect="007B6712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FB3" w:rsidRDefault="00DE6FB3">
      <w:r>
        <w:separator/>
      </w:r>
    </w:p>
  </w:endnote>
  <w:endnote w:type="continuationSeparator" w:id="0">
    <w:p w:rsidR="00DE6FB3" w:rsidRDefault="00DE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2B" w:rsidRDefault="00083E2B" w:rsidP="008B504B">
    <w:pPr>
      <w:pStyle w:val="a8"/>
      <w:framePr w:wrap="around" w:vAnchor="text" w:hAnchor="margin" w:xAlign="right" w:y="1"/>
      <w:rPr>
        <w:rStyle w:val="aa"/>
      </w:rPr>
    </w:pPr>
  </w:p>
  <w:p w:rsidR="00083E2B" w:rsidRDefault="00083E2B" w:rsidP="00EF7B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E2B" w:rsidRDefault="006C3297" w:rsidP="008B504B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083E2B" w:rsidRDefault="00083E2B" w:rsidP="00EF7B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FB3" w:rsidRDefault="00DE6FB3">
      <w:r>
        <w:separator/>
      </w:r>
    </w:p>
  </w:footnote>
  <w:footnote w:type="continuationSeparator" w:id="0">
    <w:p w:rsidR="00DE6FB3" w:rsidRDefault="00DE6FB3">
      <w:r>
        <w:continuationSeparator/>
      </w:r>
    </w:p>
  </w:footnote>
  <w:footnote w:id="1">
    <w:p w:rsidR="00DE6FB3" w:rsidRDefault="00083E2B">
      <w:pPr>
        <w:pStyle w:val="a5"/>
      </w:pPr>
      <w:r>
        <w:rPr>
          <w:rStyle w:val="a7"/>
        </w:rPr>
        <w:footnoteRef/>
      </w:r>
      <w:r>
        <w:t xml:space="preserve"> </w:t>
      </w:r>
      <w:r w:rsidRPr="00F171B4">
        <w:t>Легенда термина BTL.</w:t>
      </w:r>
    </w:p>
  </w:footnote>
  <w:footnote w:id="2">
    <w:p w:rsidR="00083E2B" w:rsidRPr="0080744E" w:rsidRDefault="00083E2B" w:rsidP="0080744E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3D3847">
        <w:rPr>
          <w:sz w:val="20"/>
          <w:szCs w:val="20"/>
        </w:rPr>
        <w:t xml:space="preserve">Носкович М. Успехи </w:t>
      </w:r>
      <w:r w:rsidRPr="003D3847">
        <w:rPr>
          <w:sz w:val="20"/>
          <w:szCs w:val="20"/>
          <w:lang w:val="en-US"/>
        </w:rPr>
        <w:t>BTL</w:t>
      </w:r>
      <w:r w:rsidRPr="003D3847">
        <w:rPr>
          <w:sz w:val="20"/>
          <w:szCs w:val="20"/>
        </w:rPr>
        <w:t xml:space="preserve"> рекламы в России. //Альманах "Лаборатория рекламы", 2005. № 4.</w:t>
      </w:r>
      <w:r w:rsidRPr="0080744E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DE6FB3" w:rsidRDefault="00DE6FB3" w:rsidP="0080744E">
      <w:pPr>
        <w:spacing w:before="100" w:beforeAutospacing="1" w:after="100" w:afterAutospacing="1"/>
      </w:pPr>
    </w:p>
  </w:footnote>
  <w:footnote w:id="3">
    <w:p w:rsidR="00DE6FB3" w:rsidRDefault="00083E2B" w:rsidP="00D36621">
      <w:pPr>
        <w:pStyle w:val="a5"/>
      </w:pPr>
      <w:r>
        <w:rPr>
          <w:rStyle w:val="a7"/>
        </w:rPr>
        <w:footnoteRef/>
      </w:r>
      <w:r>
        <w:t xml:space="preserve"> Огилви Д. Тайны рекламного двора. Советы старого рекламиста. – М.</w:t>
      </w:r>
      <w:r w:rsidRPr="00386673">
        <w:t>:</w:t>
      </w:r>
      <w:r>
        <w:t xml:space="preserve"> Ассоциация работников рекламы, 1996. С. 89</w:t>
      </w:r>
    </w:p>
  </w:footnote>
  <w:footnote w:id="4">
    <w:p w:rsidR="00DE6FB3" w:rsidRDefault="00083E2B" w:rsidP="00D36621">
      <w:pPr>
        <w:pStyle w:val="a5"/>
      </w:pPr>
      <w:r>
        <w:rPr>
          <w:rStyle w:val="a7"/>
        </w:rPr>
        <w:footnoteRef/>
      </w:r>
      <w:r>
        <w:t xml:space="preserve"> Феофанов О.А. Реклама</w:t>
      </w:r>
      <w:r w:rsidRPr="00AF39FE">
        <w:t xml:space="preserve">: </w:t>
      </w:r>
      <w:r>
        <w:t>новые технологии в России. – СПб.</w:t>
      </w:r>
      <w:r w:rsidRPr="00AF39FE">
        <w:t>:</w:t>
      </w:r>
      <w:r>
        <w:t xml:space="preserve"> Питер, 2000. С.155</w:t>
      </w:r>
    </w:p>
  </w:footnote>
  <w:footnote w:id="5">
    <w:p w:rsidR="00DE6FB3" w:rsidRDefault="00083E2B" w:rsidP="00D36621">
      <w:pPr>
        <w:pStyle w:val="a5"/>
      </w:pPr>
      <w:r>
        <w:rPr>
          <w:rStyle w:val="a7"/>
        </w:rPr>
        <w:footnoteRef/>
      </w:r>
      <w:r>
        <w:t xml:space="preserve"> Огилви Д. Тайны рекламного двора. Советы старого рекламиста. – М.</w:t>
      </w:r>
      <w:r w:rsidRPr="00386673">
        <w:t>:</w:t>
      </w:r>
      <w:r>
        <w:t xml:space="preserve"> Ассоциация работников рекламы, 1996. С. </w:t>
      </w:r>
      <w:r w:rsidRPr="006E07D4">
        <w:t>72</w:t>
      </w:r>
    </w:p>
  </w:footnote>
  <w:footnote w:id="6">
    <w:p w:rsidR="00DE6FB3" w:rsidRDefault="00083E2B" w:rsidP="00D36621">
      <w:pPr>
        <w:pStyle w:val="a5"/>
      </w:pPr>
      <w:r>
        <w:rPr>
          <w:rStyle w:val="a7"/>
        </w:rPr>
        <w:footnoteRef/>
      </w:r>
      <w:r>
        <w:t xml:space="preserve"> Ефстафьев В.А., Ясонов В.Н. Что, где и как рекламировать. Практические советы. – СПб.</w:t>
      </w:r>
      <w:r w:rsidRPr="00AF0816">
        <w:t>:</w:t>
      </w:r>
      <w:r>
        <w:t xml:space="preserve"> Питер, 2005. С. 164</w:t>
      </w:r>
    </w:p>
  </w:footnote>
  <w:footnote w:id="7">
    <w:p w:rsidR="00DE6FB3" w:rsidRDefault="00083E2B" w:rsidP="00D36621">
      <w:pPr>
        <w:pStyle w:val="a5"/>
      </w:pPr>
      <w:r>
        <w:rPr>
          <w:rStyle w:val="a7"/>
        </w:rPr>
        <w:footnoteRef/>
      </w:r>
      <w:r>
        <w:t xml:space="preserve"> Телицына И. Полная выкладка // Компания, 2003. №5</w:t>
      </w:r>
    </w:p>
  </w:footnote>
  <w:footnote w:id="8">
    <w:p w:rsidR="00DE6FB3" w:rsidRDefault="00083E2B" w:rsidP="00D36621">
      <w:pPr>
        <w:pStyle w:val="a5"/>
      </w:pPr>
      <w:r>
        <w:rPr>
          <w:rStyle w:val="a7"/>
        </w:rPr>
        <w:footnoteRef/>
      </w:r>
      <w:r>
        <w:t xml:space="preserve"> Уэллс У., Бернет Дж., Мориарти С. Реклама</w:t>
      </w:r>
      <w:r w:rsidRPr="002829E1">
        <w:t>:</w:t>
      </w:r>
      <w:r>
        <w:t xml:space="preserve"> принципы и практика / Пер. с англ. – СПб.</w:t>
      </w:r>
      <w:r w:rsidRPr="002829E1">
        <w:t xml:space="preserve">: </w:t>
      </w:r>
      <w:r>
        <w:t>Питер, 1999. С. 561</w:t>
      </w:r>
    </w:p>
  </w:footnote>
  <w:footnote w:id="9">
    <w:p w:rsidR="00DE6FB3" w:rsidRDefault="00083E2B" w:rsidP="00D36621">
      <w:pPr>
        <w:pStyle w:val="a5"/>
      </w:pPr>
      <w:r>
        <w:rPr>
          <w:rStyle w:val="a7"/>
        </w:rPr>
        <w:footnoteRef/>
      </w:r>
      <w:r>
        <w:t xml:space="preserve"> Уэллс У., Бернет Дж., Мориарти С. Реклама</w:t>
      </w:r>
      <w:r w:rsidRPr="002829E1">
        <w:t>:</w:t>
      </w:r>
      <w:r>
        <w:t xml:space="preserve"> принципы и практика / Пер. с англ. – СПб.</w:t>
      </w:r>
      <w:r w:rsidRPr="002829E1">
        <w:t xml:space="preserve">: </w:t>
      </w:r>
      <w:r>
        <w:t>Питер, 1999. С. 572</w:t>
      </w:r>
    </w:p>
  </w:footnote>
  <w:footnote w:id="10">
    <w:p w:rsidR="00DE6FB3" w:rsidRDefault="00083E2B" w:rsidP="00D76F15">
      <w:pPr>
        <w:pStyle w:val="a5"/>
      </w:pPr>
      <w:r>
        <w:rPr>
          <w:rStyle w:val="a7"/>
        </w:rPr>
        <w:footnoteRef/>
      </w:r>
      <w:r>
        <w:t xml:space="preserve"> Комитет германской экономики по делам торговых ярмарок и выставок (АУМА). – </w:t>
      </w:r>
      <w:r>
        <w:rPr>
          <w:lang w:val="en-US"/>
        </w:rPr>
        <w:t>A</w:t>
      </w:r>
      <w:r w:rsidRPr="001869BD">
        <w:t xml:space="preserve">. </w:t>
      </w:r>
      <w:r>
        <w:rPr>
          <w:lang w:val="en-US"/>
        </w:rPr>
        <w:t>Sutter</w:t>
      </w:r>
      <w:r w:rsidRPr="001869BD">
        <w:t xml:space="preserve"> </w:t>
      </w:r>
      <w:r>
        <w:rPr>
          <w:lang w:val="en-US"/>
        </w:rPr>
        <w:t>Messe</w:t>
      </w:r>
      <w:r w:rsidRPr="001869BD">
        <w:t>-</w:t>
      </w:r>
      <w:r>
        <w:rPr>
          <w:lang w:val="en-US"/>
        </w:rPr>
        <w:t>Verlag</w:t>
      </w:r>
      <w:r w:rsidRPr="001869BD">
        <w:t xml:space="preserve"> </w:t>
      </w:r>
      <w:r>
        <w:rPr>
          <w:lang w:val="en-US"/>
        </w:rPr>
        <w:t>GmbH</w:t>
      </w:r>
      <w:r w:rsidRPr="001869BD"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Essen</w:t>
          </w:r>
        </w:smartTag>
      </w:smartTag>
      <w:r w:rsidRPr="001869BD">
        <w:t xml:space="preserve">. </w:t>
      </w:r>
      <w:r>
        <w:t>–</w:t>
      </w:r>
      <w:r w:rsidRPr="001869BD">
        <w:t xml:space="preserve"> </w:t>
      </w:r>
      <w:r>
        <w:t>3-е изд., 1997. С. 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94C6A"/>
    <w:multiLevelType w:val="hybridMultilevel"/>
    <w:tmpl w:val="8D186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0245B"/>
    <w:multiLevelType w:val="multilevel"/>
    <w:tmpl w:val="381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456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2A56A4"/>
    <w:multiLevelType w:val="multilevel"/>
    <w:tmpl w:val="381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456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E517FC"/>
    <w:multiLevelType w:val="hybridMultilevel"/>
    <w:tmpl w:val="AB58BF00"/>
    <w:lvl w:ilvl="0" w:tplc="EE2469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5F6006"/>
    <w:multiLevelType w:val="hybridMultilevel"/>
    <w:tmpl w:val="3F343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C23A74"/>
    <w:multiLevelType w:val="hybridMultilevel"/>
    <w:tmpl w:val="6A968E2A"/>
    <w:lvl w:ilvl="0" w:tplc="3BA6B080">
      <w:numFmt w:val="bullet"/>
      <w:lvlText w:val=""/>
      <w:lvlJc w:val="left"/>
      <w:pPr>
        <w:tabs>
          <w:tab w:val="num" w:pos="2445"/>
        </w:tabs>
        <w:ind w:left="2445" w:hanging="20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E14F56"/>
    <w:multiLevelType w:val="hybridMultilevel"/>
    <w:tmpl w:val="AC6C2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7C3293"/>
    <w:multiLevelType w:val="multilevel"/>
    <w:tmpl w:val="381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456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65195F"/>
    <w:multiLevelType w:val="hybridMultilevel"/>
    <w:tmpl w:val="408809DA"/>
    <w:lvl w:ilvl="0" w:tplc="EE2469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9526146"/>
    <w:multiLevelType w:val="multilevel"/>
    <w:tmpl w:val="381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456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C649B0"/>
    <w:multiLevelType w:val="hybridMultilevel"/>
    <w:tmpl w:val="34A637B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5E430BCE"/>
    <w:multiLevelType w:val="hybridMultilevel"/>
    <w:tmpl w:val="3D343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C055F6"/>
    <w:multiLevelType w:val="hybridMultilevel"/>
    <w:tmpl w:val="066A594A"/>
    <w:lvl w:ilvl="0" w:tplc="3BA6B080">
      <w:numFmt w:val="bullet"/>
      <w:lvlText w:val=""/>
      <w:lvlJc w:val="left"/>
      <w:pPr>
        <w:tabs>
          <w:tab w:val="num" w:pos="2805"/>
        </w:tabs>
        <w:ind w:left="2805" w:hanging="20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0A509B"/>
    <w:multiLevelType w:val="hybridMultilevel"/>
    <w:tmpl w:val="197E4D6A"/>
    <w:lvl w:ilvl="0" w:tplc="3BA6B080">
      <w:numFmt w:val="bullet"/>
      <w:lvlText w:val=""/>
      <w:lvlJc w:val="left"/>
      <w:pPr>
        <w:tabs>
          <w:tab w:val="num" w:pos="2445"/>
        </w:tabs>
        <w:ind w:left="2445" w:hanging="20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E005A"/>
    <w:multiLevelType w:val="hybridMultilevel"/>
    <w:tmpl w:val="3AD8C092"/>
    <w:lvl w:ilvl="0" w:tplc="3BA6B080">
      <w:numFmt w:val="bullet"/>
      <w:lvlText w:val=""/>
      <w:lvlJc w:val="left"/>
      <w:pPr>
        <w:tabs>
          <w:tab w:val="num" w:pos="2445"/>
        </w:tabs>
        <w:ind w:left="2445" w:hanging="20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D13CF5"/>
    <w:multiLevelType w:val="multilevel"/>
    <w:tmpl w:val="381C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456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C628B2"/>
    <w:multiLevelType w:val="hybridMultilevel"/>
    <w:tmpl w:val="FB404E3E"/>
    <w:lvl w:ilvl="0" w:tplc="3BA6B080">
      <w:numFmt w:val="bullet"/>
      <w:lvlText w:val=""/>
      <w:lvlJc w:val="left"/>
      <w:pPr>
        <w:tabs>
          <w:tab w:val="num" w:pos="2445"/>
        </w:tabs>
        <w:ind w:left="2445" w:hanging="208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5"/>
  </w:num>
  <w:num w:numId="5">
    <w:abstractNumId w:val="14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FE"/>
    <w:rsid w:val="00083E2B"/>
    <w:rsid w:val="0008617D"/>
    <w:rsid w:val="000B1899"/>
    <w:rsid w:val="001869BD"/>
    <w:rsid w:val="002829E1"/>
    <w:rsid w:val="00386673"/>
    <w:rsid w:val="003D3847"/>
    <w:rsid w:val="003E28A7"/>
    <w:rsid w:val="003F42F5"/>
    <w:rsid w:val="0047044B"/>
    <w:rsid w:val="00473574"/>
    <w:rsid w:val="00476BCA"/>
    <w:rsid w:val="0051208E"/>
    <w:rsid w:val="00514438"/>
    <w:rsid w:val="005209E5"/>
    <w:rsid w:val="00594BFE"/>
    <w:rsid w:val="005F0780"/>
    <w:rsid w:val="0061526C"/>
    <w:rsid w:val="00631532"/>
    <w:rsid w:val="0064709A"/>
    <w:rsid w:val="006C3297"/>
    <w:rsid w:val="006E07D4"/>
    <w:rsid w:val="007007D7"/>
    <w:rsid w:val="00790EC1"/>
    <w:rsid w:val="007B6712"/>
    <w:rsid w:val="0080744E"/>
    <w:rsid w:val="008808E8"/>
    <w:rsid w:val="008B17F5"/>
    <w:rsid w:val="008B504B"/>
    <w:rsid w:val="00912F64"/>
    <w:rsid w:val="009C53F7"/>
    <w:rsid w:val="009D0FBD"/>
    <w:rsid w:val="00A62FF2"/>
    <w:rsid w:val="00AF0816"/>
    <w:rsid w:val="00AF39FE"/>
    <w:rsid w:val="00B80AC6"/>
    <w:rsid w:val="00C96998"/>
    <w:rsid w:val="00CE7A91"/>
    <w:rsid w:val="00D20123"/>
    <w:rsid w:val="00D36621"/>
    <w:rsid w:val="00D76F15"/>
    <w:rsid w:val="00DA1564"/>
    <w:rsid w:val="00DC299C"/>
    <w:rsid w:val="00DE6FB3"/>
    <w:rsid w:val="00DF0857"/>
    <w:rsid w:val="00E068BE"/>
    <w:rsid w:val="00ED48E8"/>
    <w:rsid w:val="00EF2B7B"/>
    <w:rsid w:val="00EF737C"/>
    <w:rsid w:val="00EF7BC4"/>
    <w:rsid w:val="00F171B4"/>
    <w:rsid w:val="00F2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79F436-0C5F-4550-AC2D-B884FD8C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4B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94BFE"/>
    <w:pPr>
      <w:outlineLvl w:val="1"/>
    </w:pPr>
    <w:rPr>
      <w:b/>
      <w:bCs/>
      <w:color w:val="002157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94BFE"/>
    <w:pPr>
      <w:spacing w:before="100" w:beforeAutospacing="1" w:after="100" w:afterAutospacing="1"/>
    </w:pPr>
    <w:rPr>
      <w:color w:val="000000"/>
    </w:rPr>
  </w:style>
  <w:style w:type="paragraph" w:customStyle="1" w:styleId="verh2">
    <w:name w:val="verh2"/>
    <w:basedOn w:val="a"/>
    <w:rsid w:val="00594BFE"/>
    <w:pPr>
      <w:ind w:firstLine="120"/>
    </w:pPr>
    <w:rPr>
      <w:rFonts w:ascii="Verdana" w:hAnsi="Verdana"/>
      <w:sz w:val="12"/>
      <w:szCs w:val="12"/>
    </w:rPr>
  </w:style>
  <w:style w:type="paragraph" w:customStyle="1" w:styleId="verh3">
    <w:name w:val="verh3"/>
    <w:basedOn w:val="a"/>
    <w:rsid w:val="00594BFE"/>
    <w:pPr>
      <w:ind w:firstLine="120"/>
    </w:pPr>
    <w:rPr>
      <w:rFonts w:ascii="Verdana" w:hAnsi="Verdana"/>
      <w:sz w:val="12"/>
      <w:szCs w:val="12"/>
    </w:rPr>
  </w:style>
  <w:style w:type="character" w:styleId="a4">
    <w:name w:val="Hyperlink"/>
    <w:uiPriority w:val="99"/>
    <w:rsid w:val="00E068BE"/>
    <w:rPr>
      <w:rFonts w:cs="Times New Roman"/>
      <w:color w:val="000000"/>
      <w:u w:val="single"/>
    </w:rPr>
  </w:style>
  <w:style w:type="paragraph" w:styleId="a5">
    <w:name w:val="footnote text"/>
    <w:basedOn w:val="a"/>
    <w:link w:val="a6"/>
    <w:uiPriority w:val="99"/>
    <w:semiHidden/>
    <w:rsid w:val="00F171B4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F171B4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EF7B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EF7BC4"/>
    <w:rPr>
      <w:rFonts w:cs="Times New Roman"/>
    </w:rPr>
  </w:style>
  <w:style w:type="table" w:styleId="ab">
    <w:name w:val="Table Grid"/>
    <w:basedOn w:val="a1"/>
    <w:uiPriority w:val="59"/>
    <w:rsid w:val="0052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B67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B671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9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510F-C885-4263-ACB1-EA3BE310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измеряют эффективность BTL-акций</vt:lpstr>
    </vt:vector>
  </TitlesOfParts>
  <Company>Inc.</Company>
  <LinksUpToDate>false</LinksUpToDate>
  <CharactersWithSpaces>33209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измеряют эффективность BTL-акций</dc:title>
  <dc:subject/>
  <dc:creator>Наталья</dc:creator>
  <cp:keywords/>
  <dc:description/>
  <cp:lastModifiedBy>admin</cp:lastModifiedBy>
  <cp:revision>2</cp:revision>
  <dcterms:created xsi:type="dcterms:W3CDTF">2014-02-23T03:32:00Z</dcterms:created>
  <dcterms:modified xsi:type="dcterms:W3CDTF">2014-02-23T03:32:00Z</dcterms:modified>
</cp:coreProperties>
</file>