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BC" w:rsidRPr="00304945" w:rsidRDefault="003131BC" w:rsidP="00304945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bookmarkStart w:id="0" w:name="_Toc275175538"/>
      <w:r w:rsidRPr="00304945">
        <w:rPr>
          <w:sz w:val="28"/>
          <w:szCs w:val="28"/>
        </w:rPr>
        <w:t>Содержание</w:t>
      </w:r>
    </w:p>
    <w:p w:rsidR="003131BC" w:rsidRPr="00304945" w:rsidRDefault="003131BC" w:rsidP="00B864EF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</w:p>
    <w:p w:rsidR="003131BC" w:rsidRPr="00304945" w:rsidRDefault="00304945" w:rsidP="00304945">
      <w:pPr>
        <w:widowControl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Теоретические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аспекты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1.1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Понятие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1.2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Классификация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выбора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структурной</w:t>
      </w:r>
      <w:r w:rsidR="00304945">
        <w:rPr>
          <w:sz w:val="28"/>
          <w:szCs w:val="28"/>
        </w:rPr>
        <w:t xml:space="preserve"> конфигурации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2.1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Зависимость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2.2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формирование</w:t>
      </w:r>
      <w:r w:rsidR="00304945">
        <w:rPr>
          <w:sz w:val="28"/>
          <w:szCs w:val="28"/>
        </w:rPr>
        <w:t xml:space="preserve"> структуры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3.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«ТАТВОЙЛОК»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3.1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«ТАТВОЙЛОК»</w:t>
      </w:r>
    </w:p>
    <w:p w:rsidR="003131BC" w:rsidRPr="00304945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3.2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Совершенствование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конфигураций</w:t>
      </w:r>
    </w:p>
    <w:p w:rsidR="003131BC" w:rsidRPr="00304945" w:rsidRDefault="00304945" w:rsidP="00304945">
      <w:pPr>
        <w:widowControl w:val="0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131BC" w:rsidRDefault="003131BC" w:rsidP="00304945">
      <w:pPr>
        <w:widowControl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Список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использованной</w:t>
      </w:r>
      <w:r w:rsidR="00304945">
        <w:rPr>
          <w:sz w:val="28"/>
          <w:szCs w:val="28"/>
        </w:rPr>
        <w:t xml:space="preserve"> литературы</w:t>
      </w:r>
    </w:p>
    <w:p w:rsidR="00304945" w:rsidRDefault="00304945" w:rsidP="00304945">
      <w:pPr>
        <w:widowControl w:val="0"/>
        <w:spacing w:line="360" w:lineRule="auto"/>
        <w:outlineLvl w:val="0"/>
        <w:rPr>
          <w:sz w:val="28"/>
          <w:szCs w:val="28"/>
        </w:rPr>
      </w:pPr>
    </w:p>
    <w:p w:rsidR="00D3316C" w:rsidRPr="00304945" w:rsidRDefault="00304945" w:rsidP="00304945">
      <w:pPr>
        <w:widowControl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3316C" w:rsidRPr="00304945">
        <w:rPr>
          <w:b/>
          <w:bCs/>
          <w:sz w:val="28"/>
          <w:szCs w:val="28"/>
        </w:rPr>
        <w:t>Введение</w:t>
      </w:r>
      <w:bookmarkEnd w:id="0"/>
    </w:p>
    <w:p w:rsidR="00554268" w:rsidRPr="00304945" w:rsidRDefault="00554268" w:rsidP="00B864EF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275168868"/>
      <w:bookmarkStart w:id="2" w:name="_Toc275175539"/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понимаются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количество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звеньев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ступеней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соподчиненность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связь.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отражать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подчиненной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меняться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вместе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ним.</w:t>
      </w:r>
      <w:bookmarkEnd w:id="1"/>
      <w:bookmarkEnd w:id="2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275168869"/>
      <w:bookmarkStart w:id="4" w:name="_Toc275175540"/>
      <w:r w:rsidRPr="00304945">
        <w:rPr>
          <w:sz w:val="28"/>
          <w:szCs w:val="28"/>
        </w:rPr>
        <w:t>Продолжающийся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масштабов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тому,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границы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перестали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совпадать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границами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Крупная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теперь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множество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превратившихся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обладающие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хозяйственной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самостоятельностью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разбросанные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стране,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крупной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перешагнувшей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границы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построена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принципом,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хотя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последних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по-прежнему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остается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первый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здесь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выдвигаются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принципы: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территориальный,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продуктовый,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инновационный,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программно-целевой.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сказанное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предопределило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актуальность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выбранной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курсовой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работы.</w:t>
      </w:r>
      <w:bookmarkEnd w:id="3"/>
      <w:bookmarkEnd w:id="4"/>
      <w:r w:rsidR="00304945">
        <w:rPr>
          <w:sz w:val="28"/>
          <w:szCs w:val="28"/>
        </w:rPr>
        <w:t xml:space="preserve"> </w:t>
      </w:r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275168870"/>
      <w:bookmarkStart w:id="6" w:name="_Toc275175541"/>
      <w:r w:rsidRPr="00304945">
        <w:rPr>
          <w:sz w:val="28"/>
          <w:szCs w:val="28"/>
        </w:rPr>
        <w:t>Целью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курсовой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предприятием.</w:t>
      </w:r>
      <w:bookmarkEnd w:id="5"/>
      <w:bookmarkEnd w:id="6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7" w:name="_Toc275168871"/>
      <w:bookmarkStart w:id="8" w:name="_Toc275175542"/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ряд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задач:</w:t>
      </w:r>
      <w:bookmarkEnd w:id="7"/>
      <w:bookmarkEnd w:id="8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9" w:name="_Toc275168872"/>
      <w:bookmarkStart w:id="10" w:name="_Toc275175543"/>
      <w:r w:rsidRPr="00304945">
        <w:rPr>
          <w:sz w:val="28"/>
          <w:szCs w:val="28"/>
        </w:rPr>
        <w:t>-дать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понятию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</w:t>
      </w:r>
      <w:r w:rsidR="007E540E" w:rsidRPr="00304945">
        <w:rPr>
          <w:sz w:val="28"/>
          <w:szCs w:val="28"/>
        </w:rPr>
        <w:t>структурной</w:t>
      </w:r>
      <w:r w:rsidR="00304945">
        <w:rPr>
          <w:sz w:val="28"/>
          <w:szCs w:val="28"/>
        </w:rPr>
        <w:t xml:space="preserve"> </w:t>
      </w:r>
      <w:r w:rsidR="007E540E" w:rsidRPr="00304945">
        <w:rPr>
          <w:sz w:val="28"/>
          <w:szCs w:val="28"/>
        </w:rPr>
        <w:t>конфигурации</w:t>
      </w:r>
      <w:r w:rsidR="00304945">
        <w:rPr>
          <w:sz w:val="28"/>
          <w:szCs w:val="28"/>
        </w:rPr>
        <w:t xml:space="preserve"> </w:t>
      </w:r>
      <w:r w:rsidR="007E540E" w:rsidRPr="00304945">
        <w:rPr>
          <w:sz w:val="28"/>
          <w:szCs w:val="28"/>
        </w:rPr>
        <w:t>организации</w:t>
      </w:r>
      <w:r w:rsidRPr="00304945">
        <w:rPr>
          <w:sz w:val="28"/>
          <w:szCs w:val="28"/>
        </w:rPr>
        <w:t>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обозначить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структур;</w:t>
      </w:r>
      <w:bookmarkEnd w:id="9"/>
      <w:bookmarkEnd w:id="10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1" w:name="_Toc275168873"/>
      <w:bookmarkStart w:id="12" w:name="_Toc275175544"/>
      <w:r w:rsidRPr="00304945">
        <w:rPr>
          <w:sz w:val="28"/>
          <w:szCs w:val="28"/>
        </w:rPr>
        <w:t>-выявить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факторов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конфигурации</w:t>
      </w:r>
      <w:r w:rsidR="003C1860" w:rsidRPr="00304945">
        <w:rPr>
          <w:sz w:val="28"/>
          <w:szCs w:val="28"/>
        </w:rPr>
        <w:t>;</w:t>
      </w:r>
      <w:bookmarkEnd w:id="11"/>
      <w:bookmarkEnd w:id="12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3" w:name="_Toc275168874"/>
      <w:bookmarkStart w:id="14" w:name="_Toc275175545"/>
      <w:r w:rsidRPr="00304945">
        <w:rPr>
          <w:sz w:val="28"/>
          <w:szCs w:val="28"/>
        </w:rPr>
        <w:t>-провести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примере</w:t>
      </w:r>
      <w:r w:rsidR="00304945">
        <w:rPr>
          <w:sz w:val="28"/>
          <w:szCs w:val="28"/>
        </w:rPr>
        <w:t xml:space="preserve"> </w:t>
      </w:r>
      <w:r w:rsidR="007E540E" w:rsidRPr="00304945">
        <w:rPr>
          <w:sz w:val="28"/>
          <w:szCs w:val="28"/>
        </w:rPr>
        <w:t>конкретного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предприятия.</w:t>
      </w:r>
      <w:bookmarkEnd w:id="13"/>
      <w:bookmarkEnd w:id="14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5" w:name="_Toc275168875"/>
      <w:bookmarkStart w:id="16" w:name="_Toc275175546"/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курсовой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использовались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методы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исследования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наблюдение,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экспертная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комплексный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</w:t>
      </w:r>
      <w:bookmarkEnd w:id="15"/>
      <w:bookmarkEnd w:id="16"/>
    </w:p>
    <w:p w:rsidR="00554268" w:rsidRPr="00304945" w:rsidRDefault="00554268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7" w:name="_Toc275168876"/>
      <w:bookmarkStart w:id="18" w:name="_Toc275175547"/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написании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курсовой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использовались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отечественных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зарубежных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экономистов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Авдулова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Большаков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А.С.,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Вершигора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Е.Е.,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Веснин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В.Р.,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Виханский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О.С.,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Наумов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А.И.,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Казначевская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Г.Б.,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Мескон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Альберт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Хедоури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Минцберг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</w:t>
      </w:r>
      <w:bookmarkEnd w:id="17"/>
      <w:bookmarkEnd w:id="18"/>
    </w:p>
    <w:p w:rsidR="007E540E" w:rsidRDefault="007E540E" w:rsidP="00304945">
      <w:pPr>
        <w:widowControl w:val="0"/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9" w:name="_Toc275168877"/>
      <w:bookmarkStart w:id="20" w:name="_Toc275175548"/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курсовой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введения,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заключения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списка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литературы.</w:t>
      </w:r>
      <w:bookmarkEnd w:id="19"/>
      <w:bookmarkEnd w:id="20"/>
    </w:p>
    <w:p w:rsidR="00304945" w:rsidRDefault="00304945" w:rsidP="00B864EF">
      <w:pPr>
        <w:widowControl w:val="0"/>
        <w:suppressAutoHyphens/>
        <w:spacing w:line="360" w:lineRule="auto"/>
        <w:jc w:val="both"/>
        <w:outlineLvl w:val="0"/>
        <w:rPr>
          <w:sz w:val="28"/>
          <w:szCs w:val="28"/>
        </w:rPr>
      </w:pPr>
    </w:p>
    <w:p w:rsidR="00B6716F" w:rsidRPr="00304945" w:rsidRDefault="00304945" w:rsidP="00304945">
      <w:pPr>
        <w:widowControl w:val="0"/>
        <w:suppressAutoHyphens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275175549"/>
      <w:r w:rsidR="00B6716F" w:rsidRPr="00304945">
        <w:rPr>
          <w:b/>
          <w:bCs/>
          <w:sz w:val="28"/>
          <w:szCs w:val="28"/>
        </w:rPr>
        <w:t>1.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Теоретические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аспекты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структурных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конфигураций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организации</w:t>
      </w:r>
      <w:bookmarkEnd w:id="21"/>
    </w:p>
    <w:p w:rsidR="007E540E" w:rsidRPr="00304945" w:rsidRDefault="007E540E" w:rsidP="00B864EF">
      <w:pPr>
        <w:widowControl w:val="0"/>
        <w:suppressAutoHyphens/>
        <w:spacing w:line="360" w:lineRule="auto"/>
        <w:outlineLvl w:val="1"/>
        <w:rPr>
          <w:b/>
          <w:bCs/>
          <w:sz w:val="28"/>
          <w:szCs w:val="28"/>
        </w:rPr>
      </w:pPr>
    </w:p>
    <w:p w:rsidR="00B6716F" w:rsidRPr="00304945" w:rsidRDefault="00B6716F" w:rsidP="00304945">
      <w:pPr>
        <w:widowControl w:val="0"/>
        <w:suppressAutoHyphens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2" w:name="_Toc275175550"/>
      <w:r w:rsidRPr="00304945">
        <w:rPr>
          <w:b/>
          <w:bCs/>
          <w:sz w:val="28"/>
          <w:szCs w:val="28"/>
        </w:rPr>
        <w:t>1.1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Понятие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структурной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конфигурации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организации</w:t>
      </w:r>
      <w:bookmarkEnd w:id="22"/>
    </w:p>
    <w:p w:rsidR="007E540E" w:rsidRPr="00304945" w:rsidRDefault="007E540E" w:rsidP="00B864EF">
      <w:pPr>
        <w:widowControl w:val="0"/>
        <w:suppressAutoHyphens/>
        <w:spacing w:line="360" w:lineRule="auto"/>
        <w:jc w:val="both"/>
        <w:outlineLvl w:val="1"/>
        <w:rPr>
          <w:sz w:val="28"/>
          <w:szCs w:val="28"/>
        </w:rPr>
      </w:pP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Понятие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«организация»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относится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числу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ведущих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категорий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теории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быть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определена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как: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1)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искусственная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(синоним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организованная)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созданная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человеком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определенному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плану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(проекту);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2)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активный,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относительно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независимый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элемент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общественной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через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преломляются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интересы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индивида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общества.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Каждая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имеет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свою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организационную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структуру.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Структуру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простую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совокупность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способов,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посредством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сначала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разделяется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задачи,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затем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достигается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действий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решению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задач.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Элементы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должны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быть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подобраны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образом,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чтобы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достигались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внутренняя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слаженность,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гармония,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фундаментальное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соответствие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организационной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ситуации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размеру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возрасту,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типу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внешней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функционирует,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используемой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технической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ситуационные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факторы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являются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предметом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строгого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«выбора»,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элементы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структуры.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Ниша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темпы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развития,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методы,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применяемые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продуктов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услуг,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следует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тщательно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подбирать.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3" w:name="_Toc275168880"/>
      <w:bookmarkStart w:id="24" w:name="_Toc275175551"/>
      <w:r w:rsidRPr="00304945">
        <w:rPr>
          <w:sz w:val="28"/>
          <w:szCs w:val="28"/>
        </w:rPr>
        <w:t>Конфигурация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расположении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(подразделений)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относительно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вертикали,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горизонтали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[12,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с.67]</w:t>
      </w:r>
      <w:r w:rsidRPr="00304945">
        <w:rPr>
          <w:sz w:val="28"/>
          <w:szCs w:val="28"/>
        </w:rPr>
        <w:t>.</w:t>
      </w:r>
      <w:bookmarkEnd w:id="23"/>
      <w:bookmarkEnd w:id="24"/>
    </w:p>
    <w:p w:rsid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Напомним,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отвечает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двум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фундаментальным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условиям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разделению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задачи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действий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решению.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Однако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</w:t>
      </w:r>
      <w:r w:rsidR="007532D1" w:rsidRPr="00304945">
        <w:rPr>
          <w:color w:val="auto"/>
          <w:sz w:val="28"/>
          <w:szCs w:val="28"/>
        </w:rPr>
        <w:t>жет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осуществляться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способами.</w:t>
      </w:r>
    </w:p>
    <w:p w:rsidR="007532D1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Эти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способы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назвать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(хотя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меньше,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координацией,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связаны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коммуникациями).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Пять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координационных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раскрывают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способы,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посредством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координируют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свою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деятельность: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процессов,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выпуска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навыков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знаний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(квалификации).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Рассмотрим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вкратце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каждый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них.</w:t>
      </w:r>
      <w:r w:rsidR="00304945">
        <w:rPr>
          <w:color w:val="auto"/>
          <w:sz w:val="28"/>
          <w:szCs w:val="28"/>
        </w:rPr>
        <w:t xml:space="preserve"> </w:t>
      </w:r>
    </w:p>
    <w:p w:rsidR="007532D1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Взаимное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способствует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благодаря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простому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неформальных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коммуникаций.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осуществляет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самими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работниками.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Поскольку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здесь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имеет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место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относительно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простой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взаимосогласование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используется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простейших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же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организациях</w:t>
      </w:r>
      <w:r w:rsidR="007532D1" w:rsidRPr="00304945">
        <w:rPr>
          <w:color w:val="auto"/>
          <w:sz w:val="28"/>
          <w:szCs w:val="28"/>
        </w:rPr>
        <w:t>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Развиваясь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простейшей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правило,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обращается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второму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координационному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механизму.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способствует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потому,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ответственность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людей,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заданий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наблюдение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действиями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возлагается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человека.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координироваться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отсутствие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действий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контроля.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стандартизировать,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достигается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стадии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разработки,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еще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начала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сказать,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«чертежной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доске».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результаты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исходные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условия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навыки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знания)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выполняющих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людей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запланировать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чтобы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отвечали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заданным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стандартам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[12,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с.69]</w:t>
      </w:r>
      <w:r w:rsidRPr="00304945">
        <w:rPr>
          <w:color w:val="auto"/>
          <w:sz w:val="28"/>
          <w:szCs w:val="28"/>
        </w:rPr>
        <w:t>.</w:t>
      </w:r>
      <w:r w:rsidR="00304945">
        <w:rPr>
          <w:color w:val="auto"/>
          <w:sz w:val="28"/>
          <w:szCs w:val="28"/>
        </w:rPr>
        <w:t xml:space="preserve"> </w:t>
      </w:r>
    </w:p>
    <w:p w:rsidR="007532D1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Стандартизация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предполагает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точное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(спецификацию)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программирование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содержания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применяется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многих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четырех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поточных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линиях,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пекарне,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пироги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наполняют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начинкой.</w:t>
      </w:r>
      <w:r w:rsidR="00304945">
        <w:rPr>
          <w:color w:val="auto"/>
          <w:sz w:val="28"/>
          <w:szCs w:val="28"/>
        </w:rPr>
        <w:t xml:space="preserve"> </w:t>
      </w:r>
    </w:p>
    <w:p w:rsidR="007532D1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Когда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специфицируются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результаты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параметры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изделия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норма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выработки,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принято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говорить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выпуска.</w:t>
      </w:r>
      <w:r w:rsidR="00304945">
        <w:rPr>
          <w:color w:val="auto"/>
          <w:sz w:val="28"/>
          <w:szCs w:val="28"/>
        </w:rPr>
        <w:t xml:space="preserve"> </w:t>
      </w:r>
    </w:p>
    <w:p w:rsidR="007532D1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Иногда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фирме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требуется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стандартизировать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результаты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невозможно.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навыков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знаний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(квалификации)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означает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точное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необходимого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участия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подготовки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работников.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усложнения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выбор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средств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меняется: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(преимущественно),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выпуска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знаний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навыков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наконец,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вновь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согласованию.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Проблемы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выбора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комбинирования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вечная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менеджмента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тема.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первые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были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посвящены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формальной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документально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подтвержденным,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официальным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отношениям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между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членами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1950-х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гг.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литературе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преобладали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две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научные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школы;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приверженцы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первой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делали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акцент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члены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второй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стандартизацию.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Основанная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впервые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изложившим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свои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воззрения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печатном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1916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Анри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Файолем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популяризированная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англоязычном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мире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Лютером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Гуликом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Линделлом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Урвиком,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школа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«принципов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менеджмента»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изучала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преимущественно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формальные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полномочия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сути,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роль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Исследователи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пропагандировали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понятия,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единство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командования,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единоначалие,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скалярная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цепочка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(прямая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команд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высшего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руководителя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через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подчиненных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менеджеров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рабочим;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создание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ступенчатой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цепочки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полномочий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помощью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делегирования)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объем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полномочий,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норма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управляемости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(предельное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число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сотрудников,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находящихся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подчинении)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[7,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с.186]</w:t>
      </w:r>
      <w:r w:rsidRPr="00304945">
        <w:rPr>
          <w:color w:val="auto"/>
          <w:sz w:val="28"/>
          <w:szCs w:val="28"/>
        </w:rPr>
        <w:t>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Вторая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школа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фактически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состоит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двух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групп,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наш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взгляд,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рассматривающих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проблему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группы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сформировались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начале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XX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выдающимися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учеными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стороны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Атлантики.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Америке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Фредерик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Тейлор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возглавил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движение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«научного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менеджмента»,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которое</w:t>
      </w:r>
      <w:r w:rsidR="00304945">
        <w:rPr>
          <w:color w:val="auto"/>
          <w:sz w:val="28"/>
          <w:szCs w:val="28"/>
        </w:rPr>
        <w:t xml:space="preserve"> </w:t>
      </w:r>
      <w:r w:rsidR="000F2C87" w:rsidRPr="00304945">
        <w:rPr>
          <w:color w:val="auto"/>
          <w:sz w:val="28"/>
          <w:szCs w:val="28"/>
        </w:rPr>
        <w:t>занималось,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прежде</w:t>
      </w:r>
      <w:r w:rsidR="00304945">
        <w:rPr>
          <w:color w:val="auto"/>
          <w:sz w:val="28"/>
          <w:szCs w:val="28"/>
        </w:rPr>
        <w:t xml:space="preserve"> </w:t>
      </w:r>
      <w:r w:rsidR="000F2C87" w:rsidRPr="00304945">
        <w:rPr>
          <w:color w:val="auto"/>
          <w:sz w:val="28"/>
          <w:szCs w:val="28"/>
        </w:rPr>
        <w:t>всего,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программированием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содержания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исполнительского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металлурга,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рудокопа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Германии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Макс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Вебер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напоминающие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«бюрократические»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формализуется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правилами,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должностными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инструкциями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специальной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подготовкой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сотрудников.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последние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десять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наблюдается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тенденция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более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широкому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рассмотрению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структуры;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изучаются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взаимосвязи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между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формальным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неформальным,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между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стандартизацией,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стороны,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согласованием,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другой.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демонстрируют,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формальные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неформальные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тесно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переплетены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неразличимы.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Структура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должна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быть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спроектирована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образом,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чтобы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владела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управляла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потоков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задавала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взаимосвязи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между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своими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частями.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потоки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взаимосвязи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нельзя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однозначно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назвать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линейными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(когда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один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элемент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следует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другим).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чтобы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представить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организацию,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необходима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базовая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диаграмма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по-разному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обыгрывать,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показывая,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происходить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могут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принимать.</w:t>
      </w:r>
    </w:p>
    <w:p w:rsidR="007532D1" w:rsidRPr="00304945" w:rsidRDefault="007532D1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Конфигурационный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подход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пожалуй,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популярных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используемых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теории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менеджменте.</w:t>
      </w:r>
    </w:p>
    <w:p w:rsidR="007532D1" w:rsidRDefault="007532D1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Канадский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Генри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Минцберг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(Henry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Mintzberg),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называемые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базисные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названные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концентрации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влияния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[12,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с.121]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</w:p>
    <w:p w:rsidR="00B864EF" w:rsidRDefault="00304945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Сама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же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представляется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этом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случае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структурированная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коалиция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участников,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тип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которой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зависит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того,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какая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часть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доминирует.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Организационная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конфигурация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зависимости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этого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приобретает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различные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формы,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которые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соответствуют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определенным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типам</w:t>
      </w:r>
      <w:r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организаций.</w:t>
      </w:r>
    </w:p>
    <w:p w:rsidR="007532D1" w:rsidRPr="00304945" w:rsidRDefault="00B864EF" w:rsidP="00B864EF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</w:pPr>
      <w:r>
        <w:rPr>
          <w:color w:val="auto"/>
        </w:rPr>
        <w:br w:type="page"/>
      </w:r>
      <w:r w:rsidR="00894B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06.25pt">
            <v:imagedata r:id="rId7" o:title=""/>
          </v:shape>
        </w:pict>
      </w:r>
    </w:p>
    <w:p w:rsidR="007532D1" w:rsidRPr="00304945" w:rsidRDefault="007532D1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1.1.1.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Исходная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</w:p>
    <w:p w:rsidR="000F2C87" w:rsidRPr="00304945" w:rsidRDefault="000F2C87" w:rsidP="00B864EF">
      <w:pPr>
        <w:pStyle w:val="a8"/>
        <w:widowControl w:val="0"/>
        <w:suppressAutoHyphens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BF643F" w:rsidRPr="00304945" w:rsidRDefault="00BF643F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рис.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1.1.1.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показана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исходная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конфигурация,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отражено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доминирование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базисной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части.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теперь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более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подробно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рассмотрим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каждую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пяти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</w:p>
    <w:p w:rsidR="007E0E6C" w:rsidRPr="00304945" w:rsidRDefault="000F2C87" w:rsidP="00304945">
      <w:pPr>
        <w:pStyle w:val="4"/>
        <w:widowControl w:val="0"/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</w:pPr>
      <w:r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-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Операционное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ядро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операционное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ядро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входят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члены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(операторы),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выполняющие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связанную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товаров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услуг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деятельность.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Операторы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выполняют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четыре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функции.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1.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обеспечивают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исходную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базу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производственной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фирме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закупок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приобретает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сырье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материалы,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доставки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обеспечивает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поступление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распределение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цехам.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2.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трансформируют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исходные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материалы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готовую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продукцию.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перерабатывают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сырье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заготавливают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древесину,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превращают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целлюлозу,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затем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бумагу.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отдельных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деталей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комплектуют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готовые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изделия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собирают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пишущие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машинки.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Третьи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обрабатывают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информацию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изменяют,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преображают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людей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(обучают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студентов,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делают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прически,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лечат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болезни)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[9,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с.398]</w:t>
      </w:r>
      <w:r w:rsidRPr="00304945">
        <w:rPr>
          <w:color w:val="auto"/>
          <w:sz w:val="28"/>
          <w:szCs w:val="28"/>
        </w:rPr>
        <w:t>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3.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распределяют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продукцию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продавая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физически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распространяя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получается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результате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трансформации.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4.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оказывают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поддержку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обеспечению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исходных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условий,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трансформации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распределению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результата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осуществляя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техническое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обслуживание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оборудования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помогая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управлять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сырьевыми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материальными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запасами.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сравнению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частями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операционного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ядра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стандартизируется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наивысшей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степени,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позволяет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предотвратить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внешнее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вмешательство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Операционное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ядро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сердце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любой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где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создается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продукция,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благодаря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существует.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исключением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маленьких,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нуждаются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еще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административном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компоненте,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включает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себя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вершину,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срединную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техноструктуру.</w:t>
      </w:r>
    </w:p>
    <w:p w:rsidR="007E0E6C" w:rsidRPr="00304945" w:rsidRDefault="000F2C87" w:rsidP="00304945">
      <w:pPr>
        <w:pStyle w:val="4"/>
        <w:widowControl w:val="0"/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</w:pPr>
      <w:r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-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Стратегический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апекс</w:t>
      </w:r>
    </w:p>
    <w:p w:rsid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конце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организационного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«ствола»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расположена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вершина.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принадлежат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люди,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несущие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полноту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ответственности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организацию,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главное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административное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лицо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любые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менеджеры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высшего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осуществляющие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общее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руководство.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Здесь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же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находятся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оказывает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непосредственную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помощь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высшим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руководителям,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секретари,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ассистенты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т.</w:t>
      </w:r>
      <w:r w:rsidR="00304945">
        <w:rPr>
          <w:color w:val="auto"/>
          <w:sz w:val="28"/>
          <w:szCs w:val="28"/>
        </w:rPr>
        <w:t>д.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некоторых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апекс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входит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исполнительный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комитет;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называемый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главный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исполнительный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орган: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двое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руководителей,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разделяющих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главную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административную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должность.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вершина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обязана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обеспечить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эффективное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миссии,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также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обслуживание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потребностей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контролирует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обладает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властью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(собственники,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государственные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органы,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профессиональные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объединения,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группы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влияния).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целом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вершина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представляет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наиболее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широкую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следствие,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наиболее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абстрактную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перспективу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действий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менеджеров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апекса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лучше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достигается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помощью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взаимного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согласования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[12,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с.69]</w:t>
      </w:r>
      <w:r w:rsidRPr="00304945">
        <w:rPr>
          <w:color w:val="auto"/>
          <w:sz w:val="28"/>
          <w:szCs w:val="28"/>
        </w:rPr>
        <w:t>.</w:t>
      </w:r>
    </w:p>
    <w:p w:rsidR="007E0E6C" w:rsidRPr="00304945" w:rsidRDefault="000F2C87" w:rsidP="00304945">
      <w:pPr>
        <w:pStyle w:val="4"/>
        <w:widowControl w:val="0"/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</w:pPr>
      <w:r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-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Срединная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линия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Стратегический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апекс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операционное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ядро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соединяет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цепь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наделенных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формальными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полномочиями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менеджеров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срединной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Цепочка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тянется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высших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руководителей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супервайзорам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первого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бригадирам),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находящимся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непосредственно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подчиненными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операторами,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воплощает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координационный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называем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контролем.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большинстве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случаев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такие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цепочки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являются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скалярными,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вытянутыми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сверху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донизу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линию.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Число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«звеньев»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цепочки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менеджеров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срединной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зависит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размеров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того,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полагается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средство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координации.</w:t>
      </w:r>
      <w:r w:rsidR="00304945">
        <w:rPr>
          <w:color w:val="auto"/>
          <w:sz w:val="28"/>
          <w:szCs w:val="28"/>
        </w:rPr>
        <w:t xml:space="preserve"> </w:t>
      </w:r>
    </w:p>
    <w:p w:rsidR="007E0E6C" w:rsidRPr="00304945" w:rsidRDefault="000F2C87" w:rsidP="00304945">
      <w:pPr>
        <w:pStyle w:val="4"/>
        <w:widowControl w:val="0"/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</w:pPr>
      <w:r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-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Техноструктура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относятся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аналитики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штат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помогающих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служащих),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обслуживают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организацию,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оказывая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влияние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сотрудников.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Аналитики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принимают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непосредственного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участия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операционном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потоке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могут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проектировать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его,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планировать,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модифицировать,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обучать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задействованных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людей,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являются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участниками.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эффективна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только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тогда,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использование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аналитических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инструментов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позволяет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повысить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производительность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работников.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развитой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может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работать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иерархии.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нижних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производственной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фирмы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аналитики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стандартизируют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текущий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поток,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составляя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производственные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графики,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выполняя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методико-временной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анализ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операторов,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разрабатывая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качеством.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среднем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занимаются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интеллектуальной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проводят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решению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информационных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задач.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поручению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апекса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аналитики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разрабатывают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планирования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финансового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выполнением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поставленных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перед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производственными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подразделениями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целей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[12,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с.67]</w:t>
      </w:r>
      <w:r w:rsidRPr="00304945">
        <w:rPr>
          <w:color w:val="auto"/>
          <w:sz w:val="28"/>
          <w:szCs w:val="28"/>
        </w:rPr>
        <w:t>.</w:t>
      </w:r>
    </w:p>
    <w:p w:rsidR="007E0E6C" w:rsidRPr="00304945" w:rsidRDefault="000F2C87" w:rsidP="00304945">
      <w:pPr>
        <w:pStyle w:val="4"/>
        <w:widowControl w:val="0"/>
        <w:suppressAutoHyphens/>
        <w:spacing w:before="0" w:line="360" w:lineRule="auto"/>
        <w:ind w:firstLine="709"/>
        <w:jc w:val="both"/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</w:pPr>
      <w:r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-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Вспомогательный</w:t>
      </w:r>
      <w:r w:rsid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 xml:space="preserve"> </w:t>
      </w:r>
      <w:r w:rsidR="007E0E6C" w:rsidRPr="00304945">
        <w:rPr>
          <w:b w:val="0"/>
          <w:bCs w:val="0"/>
          <w:i w:val="0"/>
          <w:iCs w:val="0"/>
          <w:color w:val="auto"/>
          <w:spacing w:val="0"/>
          <w:sz w:val="28"/>
          <w:szCs w:val="28"/>
        </w:rPr>
        <w:t>персонал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схеме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практически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любой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современной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крупной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видим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множество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организационных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единиц,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обеспечивающих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поддержку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рамками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текущего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рабочего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единицы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образуют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вспомогательный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персонал.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производственной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фирме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вспомогательным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относятся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подразделения,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правового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заводской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столовой.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Многие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вспомогательные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единицы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являются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замкнутыми.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мини-организации,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часто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своим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эквивалентом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операционному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ядру,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случае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типографией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университета.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Подразделения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пользуются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ресурсами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«большой»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свою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очередь,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предоставляют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специфические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услуги.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они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независимо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главного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операционного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ядра.</w:t>
      </w:r>
    </w:p>
    <w:p w:rsidR="007E0E6C" w:rsidRPr="00304945" w:rsidRDefault="007E0E6C" w:rsidP="00304945">
      <w:pPr>
        <w:pStyle w:val="a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операторы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высшие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менеджеры.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Первые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выполняют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вторые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поддерживают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целостность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системы.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случае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роста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деятельности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посредством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прямого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первую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очередь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проектируется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компонент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срединной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линии.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когда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координационный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механизм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основан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стандартизации,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необходима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техноструктура.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1920-е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гг.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Фредерика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Тейлора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дали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толчок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движению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«научного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менеджмента»,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сторонники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которого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полагали,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необходимо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достаточно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специалистов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нормированию.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Сразу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после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Второй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мировой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войны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процессов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появление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компьютеров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укрепили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влияние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срединном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многих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организаций.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Позднее,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мере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роста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популярности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стратегического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планирования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распространения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финансового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контроля,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техноструктура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прочно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закрепилась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верхних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уровнях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Еще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стремительнее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развивался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последние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годы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вспомогательный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персонал.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Данный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феномен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обусловлен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углублением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всевозможных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типов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специализации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–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научных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исследований,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трудовых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отношений,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связей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общественностью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многих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других.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чаще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стремятся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самостоятельно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выполнять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другие,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более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традиционные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вспомогательные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функции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техническое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обслуживание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обеспечение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работников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питанием).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почему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многих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организациях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эллипсы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слева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справа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«ствола»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нашем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логотипе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«прибавили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весе».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Исследования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показывают,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что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фирмах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перерабатывающих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отраслей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(например,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нефтехимии)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среднем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одного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представителя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аппарата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приходится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менее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трех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операторов,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отдельных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случаях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число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сотрудников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аппарата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существенно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превосходит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рабочих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основного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производства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[12,</w:t>
      </w:r>
      <w:r w:rsidR="00304945">
        <w:rPr>
          <w:color w:val="auto"/>
          <w:sz w:val="28"/>
          <w:szCs w:val="28"/>
        </w:rPr>
        <w:t xml:space="preserve"> </w:t>
      </w:r>
      <w:r w:rsidR="00AB6DDA" w:rsidRPr="00304945">
        <w:rPr>
          <w:color w:val="auto"/>
          <w:sz w:val="28"/>
          <w:szCs w:val="28"/>
        </w:rPr>
        <w:t>с.67]</w:t>
      </w:r>
      <w:r w:rsidRPr="00304945">
        <w:rPr>
          <w:color w:val="auto"/>
          <w:sz w:val="28"/>
          <w:szCs w:val="28"/>
        </w:rPr>
        <w:t>.</w:t>
      </w:r>
    </w:p>
    <w:p w:rsidR="007532D1" w:rsidRPr="00304945" w:rsidRDefault="007532D1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5" w:name="_Toc275168881"/>
      <w:bookmarkStart w:id="26" w:name="_Toc275175552"/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определили,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расположении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(подразделений)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относительно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вертикали,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горизонтали.</w:t>
      </w:r>
      <w:bookmarkEnd w:id="25"/>
      <w:bookmarkEnd w:id="26"/>
    </w:p>
    <w:p w:rsidR="007532D1" w:rsidRPr="00304945" w:rsidRDefault="007532D1" w:rsidP="00B864EF">
      <w:pPr>
        <w:pStyle w:val="a8"/>
        <w:widowControl w:val="0"/>
        <w:suppressAutoHyphens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B6716F" w:rsidRPr="00304945" w:rsidRDefault="00B6716F" w:rsidP="00304945">
      <w:pPr>
        <w:widowControl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7" w:name="_Toc275175553"/>
      <w:r w:rsidRPr="00304945">
        <w:rPr>
          <w:b/>
          <w:bCs/>
          <w:sz w:val="28"/>
          <w:szCs w:val="28"/>
        </w:rPr>
        <w:t>1.2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Классификация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структурных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конфигураций</w:t>
      </w:r>
      <w:bookmarkEnd w:id="27"/>
    </w:p>
    <w:p w:rsidR="007E540E" w:rsidRPr="00304945" w:rsidRDefault="007E540E" w:rsidP="00B864EF">
      <w:pPr>
        <w:widowControl w:val="0"/>
        <w:spacing w:line="360" w:lineRule="auto"/>
        <w:jc w:val="both"/>
        <w:outlineLvl w:val="0"/>
        <w:rPr>
          <w:sz w:val="28"/>
          <w:szCs w:val="28"/>
        </w:rPr>
      </w:pPr>
    </w:p>
    <w:p w:rsidR="00C3070F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Кратко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рассмотрим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рода,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седьмую,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импульсов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доминирующей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части.</w:t>
      </w:r>
    </w:p>
    <w:p w:rsidR="00304945" w:rsidRP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C3070F" w:rsidRDefault="00894B44" w:rsidP="0030494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1.75pt;height:63pt">
            <v:imagedata r:id="rId8" o:title=""/>
          </v:shape>
        </w:pict>
      </w:r>
    </w:p>
    <w:p w:rsidR="00C3070F" w:rsidRP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1.2.1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</w:p>
    <w:p w:rsidR="00B33D72" w:rsidRPr="00304945" w:rsidRDefault="00B33D72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Название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говорит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приведенный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рисунок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раскрывает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единственная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включающая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нескольких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менеджеров,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один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остальным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операторов.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наименьшей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формализовано,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тренинга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приемов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поддержания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минимальна.</w:t>
      </w:r>
      <w:r w:rsidR="00304945">
        <w:rPr>
          <w:sz w:val="28"/>
          <w:szCs w:val="28"/>
        </w:rPr>
        <w:t xml:space="preserve"> </w:t>
      </w: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Отсутствие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стандартизации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означает,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органична,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штатном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аналитике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незначительна.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гибкостью.</w:t>
      </w:r>
    </w:p>
    <w:p w:rsid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обычно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весьма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«молоды»,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отчасти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потому,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подталкивает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бюрократии,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отчасти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из-за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исключительная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простота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уязвимой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итоге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распаду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Большинство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невелики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размерам,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увеличение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масштабов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подталкивает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бюрократизации.</w:t>
      </w:r>
      <w:r w:rsidR="00304945">
        <w:rPr>
          <w:sz w:val="28"/>
          <w:szCs w:val="28"/>
        </w:rPr>
        <w:t xml:space="preserve"> </w:t>
      </w: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столь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редко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намеренно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сохраняет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скромные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размеры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сохранять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личный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нею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[11,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с.165]</w:t>
      </w:r>
      <w:r w:rsidRPr="00304945">
        <w:rPr>
          <w:sz w:val="28"/>
          <w:szCs w:val="28"/>
        </w:rPr>
        <w:t>.</w:t>
      </w:r>
    </w:p>
    <w:p w:rsid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Классический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небольшая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предпринимательская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фирма,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управляемая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жестко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контролируемая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владельцем.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руководством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сильного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лидера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увеличиваться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размерах.</w:t>
      </w:r>
      <w:r>
        <w:rPr>
          <w:sz w:val="28"/>
          <w:szCs w:val="28"/>
        </w:rPr>
        <w:t xml:space="preserve"> </w:t>
      </w:r>
    </w:p>
    <w:p w:rsidR="00B33D72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обнаружить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секторах,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например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министерства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ряд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агентств,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зачастую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непосредственном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критических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крупные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возвращаются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увеличивает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шансы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удержание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плаву».</w:t>
      </w:r>
    </w:p>
    <w:p w:rsid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Механистическая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порождение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промышленной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революции,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рабочие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места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высокоспециализированными,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стандартизирован.</w:t>
      </w:r>
    </w:p>
    <w:p w:rsidR="00B33D72" w:rsidRPr="00304945" w:rsidRDefault="00304945" w:rsidP="00304945">
      <w:pPr>
        <w:widowControl w:val="0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94B44">
        <w:rPr>
          <w:sz w:val="28"/>
          <w:szCs w:val="28"/>
        </w:rPr>
        <w:pict>
          <v:shape id="_x0000_i1027" type="#_x0000_t75" style="width:134.25pt;height:98.25pt">
            <v:imagedata r:id="rId9" o:title=""/>
          </v:shape>
        </w:pict>
      </w:r>
    </w:p>
    <w:p w:rsidR="00C3070F" w:rsidRP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1.2.</w:t>
      </w:r>
      <w:r w:rsidR="00AE6CA0" w:rsidRPr="00304945">
        <w:rPr>
          <w:sz w:val="28"/>
          <w:szCs w:val="28"/>
        </w:rPr>
        <w:t>2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Механистическая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</w:p>
    <w:p w:rsidR="00B33D72" w:rsidRPr="00304945" w:rsidRDefault="00B33D72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304945" w:rsidRDefault="00CE173C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отличие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предпринимательской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механистическая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имеет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развитую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административную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систему.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Во-первых,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она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требует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крупной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техноструктуры,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ответственной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разработку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поддержание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систем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стандартизации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особенности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них,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формализуют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собственное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поведение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планирование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действий).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Благодаря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зависимости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этих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систем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техноструктура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приобретает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значительную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неформальную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власть,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выражающуюся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ограниченной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горизонтальной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децентрализации,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отражающей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импульс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рационализации.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высокоспециализированной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деятельностью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операционного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ядра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требуется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иерархия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менеджеров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срединной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линии.</w:t>
      </w:r>
      <w:r w:rsidR="00304945">
        <w:rPr>
          <w:sz w:val="28"/>
          <w:szCs w:val="28"/>
        </w:rPr>
        <w:t xml:space="preserve"> </w:t>
      </w: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иерархия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протяжении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структурируется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где,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находятся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координационные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механизмы.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тяготеет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вертикальной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централизации.</w:t>
      </w:r>
    </w:p>
    <w:p w:rsid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механистической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поддерживает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централизованный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внешняя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среда,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достаточной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просты,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последняя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операторов,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автоматизированной.</w:t>
      </w:r>
      <w:r>
        <w:rPr>
          <w:sz w:val="28"/>
          <w:szCs w:val="28"/>
        </w:rPr>
        <w:t xml:space="preserve"> </w:t>
      </w:r>
    </w:p>
    <w:p w:rsid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подобного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массовому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Интересно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отметить,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механистического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доминировали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период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промышленной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революции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вплоть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половины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XX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в.</w:t>
      </w:r>
    </w:p>
    <w:p w:rsidR="00B33D72" w:rsidRPr="00304945" w:rsidRDefault="00304945" w:rsidP="0030494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4B44">
        <w:rPr>
          <w:sz w:val="28"/>
          <w:szCs w:val="28"/>
          <w:lang w:val="en-US"/>
        </w:rPr>
        <w:pict>
          <v:shape id="_x0000_i1028" type="#_x0000_t75" style="width:149.25pt;height:84pt">
            <v:imagedata r:id="rId10" o:title=""/>
          </v:shape>
        </w:pict>
      </w:r>
    </w:p>
    <w:p w:rsidR="00C3070F" w:rsidRP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1.2.3.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</w:p>
    <w:p w:rsidR="00B33D72" w:rsidRPr="00304945" w:rsidRDefault="00B33D72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C3070F" w:rsidRP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И</w:t>
      </w:r>
      <w:r w:rsidR="00B33D72" w:rsidRPr="00304945">
        <w:rPr>
          <w:sz w:val="28"/>
          <w:szCs w:val="28"/>
        </w:rPr>
        <w:t>меем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дело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еще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одним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примером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бюрократической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конфигурации.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Однако,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профессиональная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качестве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основного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механизма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координации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полагается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преимущественно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стандартизацию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навыков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рабочем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процессе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результатов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деятельности,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она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разительным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образом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отличается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механистической.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Полагаясь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преимущественно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хорошо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подготовленных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профессионалов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высокоспециализированных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сотрудников,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способных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нести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ответственность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процесс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своего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труда,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рода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вынуждена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нормального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функционирования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значительный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объем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власти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делегировать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самим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профессионалам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ассоциациям,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институтам,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готовят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подбирают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квалификации.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потому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профессиональные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оказываются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децентрализованными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горизонтальном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отношении.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Право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принятия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многих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оперативных,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стратегических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решений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«перетекает»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вниз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иерархии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профессионалам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операционного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ядра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[12,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с.165]</w:t>
      </w:r>
      <w:r w:rsidR="00B33D72" w:rsidRPr="00304945">
        <w:rPr>
          <w:sz w:val="28"/>
          <w:szCs w:val="28"/>
        </w:rPr>
        <w:t>.</w:t>
      </w: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операционным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ядром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обнаруживаем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уникальную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Здесь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техноструктуре,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стандартизация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происходит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пределов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самостоятельно,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операционные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достигать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размеров,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сравнительно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небольшое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число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менеджеров.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Штат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вспомогательного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высокооплачиваемых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обычно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относительно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велик.</w:t>
      </w:r>
    </w:p>
    <w:p w:rsidR="00C3070F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стабильной,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сложной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среды.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децентрализации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профессионалов,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стабильность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стандартизованные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навыки,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автономности.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тогда,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излишне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зарегулированной,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сложной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автоматизированной.</w:t>
      </w:r>
    </w:p>
    <w:p w:rsidR="00304945" w:rsidRP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B33D72" w:rsidRPr="00304945" w:rsidRDefault="00894B44" w:rsidP="0030494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6.25pt;height:95.25pt">
            <v:imagedata r:id="rId11" o:title=""/>
          </v:shape>
        </w:pict>
      </w:r>
    </w:p>
    <w:p w:rsidR="00B33D72" w:rsidRP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1.2.4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Диверсифицированная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</w:p>
    <w:p w:rsidR="00C3070F" w:rsidRPr="00304945" w:rsidRDefault="00C3070F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диверсифицированная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рассматриваться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множество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автономных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образований,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собранных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«крышей»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административной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Однако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обладают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самостоятельности,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диверсифицированной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обычно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находятся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срединной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носят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«отделений»,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содержит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импульс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«балканизации»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601C8D" w:rsidRPr="00304945">
        <w:rPr>
          <w:sz w:val="28"/>
          <w:szCs w:val="28"/>
        </w:rPr>
        <w:t>остальных,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прежде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незавершенностью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скорее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частичной,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накладываемой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структура)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[10,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с.107]</w:t>
      </w:r>
      <w:r w:rsidRPr="00304945">
        <w:rPr>
          <w:sz w:val="28"/>
          <w:szCs w:val="28"/>
        </w:rPr>
        <w:t>.</w:t>
      </w:r>
    </w:p>
    <w:p w:rsidR="00C3070F" w:rsidRP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Причина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диверсификации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различия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линиях,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зрелых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компаниях,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использовавших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имевшиеся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рынках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скучно).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диверсификация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подвигает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реорганизацию,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подразделений,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основе,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приходят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отделения,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созданные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рыночному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принципу,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линией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раздела).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каждое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наделяется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автономией,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ограниченная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децентрализации.</w:t>
      </w:r>
    </w:p>
    <w:p w:rsidR="00B33D72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удается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отделениями?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некоторой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надзор.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излишний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противоречие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самостоятельности.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штаб-квартира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полагается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(иными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словами,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стандартизацию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деятельности).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головном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офисе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создаются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небольшая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техноструктура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(что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отражено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рисунке)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вспомогательные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отделы,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выполняющие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(юридическая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помощь,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общественностью).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штаб-квартиры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отделениям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внешним,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гипотез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тяготеет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механистической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организации.</w:t>
      </w:r>
    </w:p>
    <w:p w:rsidR="00304945" w:rsidRP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B33D72" w:rsidRPr="00304945" w:rsidRDefault="00894B44" w:rsidP="0030494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9.5pt;height:99.75pt">
            <v:imagedata r:id="rId12" o:title=""/>
          </v:shape>
        </w:pict>
      </w:r>
    </w:p>
    <w:p w:rsidR="00C3070F" w:rsidRPr="00304945" w:rsidRDefault="00C3070F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1.2.5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Инноваторская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</w:p>
    <w:p w:rsidR="00C3070F" w:rsidRPr="00304945" w:rsidRDefault="00C3070F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обсуждавшихся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требованиям,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прежде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отраслей,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аэрокосмическая,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нефтехимическая,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наукоемких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киноиндустрии,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успех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многом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весьма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сложных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Бюрократические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гибкостью,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жесткая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централизация.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отраслях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«проектные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собрать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опытных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креативную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адекватна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пятая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рассматриваемых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инноваторская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«адхократия»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(от.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лат.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  <w:lang w:val="en-US"/>
        </w:rPr>
        <w:t>ad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  <w:lang w:val="en-US"/>
        </w:rPr>
        <w:t>hoc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случая),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сотрудничающие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эксперты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[14,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с.90]</w:t>
      </w:r>
      <w:r w:rsidRPr="00304945">
        <w:rPr>
          <w:sz w:val="28"/>
          <w:szCs w:val="28"/>
        </w:rPr>
        <w:t>.</w:t>
      </w: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Адхократия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органическая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координация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подгонки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высококвалифицированными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высокоспециализированными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экспертами.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подталкивает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широкого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менеджеров-интеграторов,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постоянных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комитетов,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комиссий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матричных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Обычно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эксперты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рабочего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пространства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объединяются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разбитые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небольшие,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сгруппированные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делегируются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полномочия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избирательно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децентрализуются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вертикальном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горизонтальном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измерениях,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неравномерно,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опытом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потребностями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команды.</w:t>
      </w:r>
    </w:p>
    <w:p w:rsidR="00C3070F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приведенного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рисунка,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инноваторская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принципиально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рассмотренных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ранее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основывается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опыте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менеджеров.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«размыванию»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границ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апексом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остальной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структурой.</w:t>
      </w:r>
    </w:p>
    <w:p w:rsidR="00B33D72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Адхократические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распространены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динамичной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сложной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обстоятельствах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изощренных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очередь,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предполагает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совместные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усилия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экспертов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Исключительно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сложные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предъявляют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полномочиям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вспомогательного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разрабатывает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обслуживает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операционного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ядра.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(Пунктирными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линиями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рисунке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обозначена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разделения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операционного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ядра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адхократической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административной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структуры.)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случае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проекты</w:t>
      </w:r>
      <w:r w:rsidR="00304945">
        <w:rPr>
          <w:sz w:val="28"/>
          <w:szCs w:val="28"/>
        </w:rPr>
        <w:t xml:space="preserve"> </w:t>
      </w:r>
      <w:r w:rsidR="00C3070F" w:rsidRPr="00304945">
        <w:rPr>
          <w:sz w:val="28"/>
          <w:szCs w:val="28"/>
        </w:rPr>
        <w:t>п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исходят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администрации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[12,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с.69]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</w:p>
    <w:p w:rsidR="00AE6CA0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адхократической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непосредственному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заказу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клиентов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исследовательско-консультационной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фирме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инженерных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прототипов),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проектировании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принимают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операторы.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случае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операционное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ядро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проникает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административные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(данное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обстоятельство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отражено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пунктирной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линией).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Адхократические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второго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«моложе»,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стандартной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услуг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многие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терпят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неудачу,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компенсируют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уязвимость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стандартизацию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услуг,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эволюционируя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бюрократии.</w:t>
      </w:r>
    </w:p>
    <w:p w:rsidR="00304945" w:rsidRP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B33D72" w:rsidRPr="00304945" w:rsidRDefault="00894B44" w:rsidP="00304945">
      <w:pPr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2.25pt;height:107.25pt">
            <v:imagedata r:id="rId13" o:title=""/>
          </v:shape>
        </w:pict>
      </w:r>
    </w:p>
    <w:p w:rsidR="00AE6CA0" w:rsidRPr="00304945" w:rsidRDefault="00AE6CA0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Рис.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1.2.6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Миссионерские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</w:p>
    <w:p w:rsidR="00B33D72" w:rsidRPr="00304945" w:rsidRDefault="00B33D72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AE6CA0" w:rsidRPr="00304945" w:rsidRDefault="00AE6CA0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Ш</w:t>
      </w:r>
      <w:r w:rsidR="00B33D72" w:rsidRPr="00304945">
        <w:rPr>
          <w:sz w:val="28"/>
          <w:szCs w:val="28"/>
        </w:rPr>
        <w:t>естая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представляет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собой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существенно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иную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комбинацию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элементов,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нежели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мы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обсуждали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пор.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Доминирующая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идеология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способствует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сплочению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членов,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потому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роль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разделения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труда,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равно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специализации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рабочих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мест,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снижается.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Одновременно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уменьшается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значение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различных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форм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дифференциации,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рассмотренных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предыдущих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конфигурациях,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отделения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стратегического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апекса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остальной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части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вспомогательных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частей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линейных,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администрации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операционного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ядра,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возрастанию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различий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операторами,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отделениями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т.</w:t>
      </w:r>
      <w:r w:rsidR="00304945"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д.</w:t>
      </w:r>
    </w:p>
    <w:p w:rsidR="00AE6CA0" w:rsidRP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соединяющие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миссионеров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скрепы,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верования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действий.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Ключевым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моментом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социализация,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проходящая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важного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параметра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дизайна,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индоктринация.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Коль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скоро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прошел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индоктринацию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приобщился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вере,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предоставлена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значительная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свобода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решений.</w:t>
      </w:r>
      <w:r>
        <w:rPr>
          <w:sz w:val="28"/>
          <w:szCs w:val="28"/>
        </w:rPr>
        <w:t xml:space="preserve"> </w:t>
      </w:r>
    </w:p>
    <w:p w:rsidR="00AE6CA0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индоктринация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последовательной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децентрализации.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каких-то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отсутствует,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миссионерские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избегают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формализацию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широкого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выражается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наличии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весьма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техноструктуры.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Аналогично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«миссионеры»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избегают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отношению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[5,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с.87]</w:t>
      </w:r>
      <w:r w:rsidRPr="00304945">
        <w:rPr>
          <w:sz w:val="28"/>
          <w:szCs w:val="28"/>
        </w:rPr>
        <w:t>.</w:t>
      </w:r>
    </w:p>
    <w:p w:rsidR="00AE6CA0" w:rsidRP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миссионерская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аморфную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массу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незначительной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специализацией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мест,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низкой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дифференцированностью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частей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небольшими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различиями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статусах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членов.</w:t>
      </w:r>
    </w:p>
    <w:p w:rsidR="00AE6CA0" w:rsidRP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миссионерских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преобладают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«возрастные»,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институционализации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убеждений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идеологию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«старости»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«жить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жить»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(кроме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исключений,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религиозные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ордена).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Миссионерские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сути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слишком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крупными,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основываются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наличных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контактах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членов.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миссионерских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окружающая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среда,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техноструктура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чересчур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сложными,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потребовалось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высококвалифицированных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придало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последним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способствовало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дифференциации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структуры.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миссионерские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отличаются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простейшей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техноструктурой.</w:t>
      </w:r>
    </w:p>
    <w:p w:rsidR="00AE6CA0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Политическая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AE6CA0"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превалирующие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координационные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механизмы,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стабильные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децентрализации,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разрешением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конфликтов,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формированию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известной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политическая,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«раздираемой»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центробежными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импульсами.</w:t>
      </w:r>
    </w:p>
    <w:p w:rsidR="00AE6CA0" w:rsidRPr="00304945" w:rsidRDefault="00B33D72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Политические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формах.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носят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отражая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являющиеся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причиной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конфликтов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переходного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периода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устойчивыми,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потому,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сталкивается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конкурирующими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из-за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завелась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какая-то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политическая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«гниль»,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сильна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справиться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ней.</w:t>
      </w:r>
    </w:p>
    <w:p w:rsidR="00AE6CA0" w:rsidRP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анализе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конфигураций</w:t>
      </w:r>
      <w:r>
        <w:rPr>
          <w:sz w:val="28"/>
          <w:szCs w:val="28"/>
        </w:rPr>
        <w:t xml:space="preserve"> </w:t>
      </w:r>
      <w:r w:rsidR="00AE6CA0" w:rsidRPr="00304945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использова</w:t>
      </w:r>
      <w:r w:rsidR="00AE6CA0" w:rsidRPr="00304945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организациях.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подчеркнем,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идеальной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конструкцией,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упрощением,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карикатурой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реальность.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Реальная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похожа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точности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достаточной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близко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подходят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образцам,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комбинацию,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переходную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[12,</w:t>
      </w:r>
      <w:r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с.67]</w:t>
      </w:r>
      <w:r w:rsidR="00B33D72" w:rsidRPr="00304945">
        <w:rPr>
          <w:sz w:val="28"/>
          <w:szCs w:val="28"/>
        </w:rPr>
        <w:t>.</w:t>
      </w:r>
    </w:p>
    <w:p w:rsidR="00304945" w:rsidRDefault="00304945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распространенными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формами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организаций</w:t>
      </w:r>
      <w:r w:rsidR="00AE6CA0" w:rsidRPr="003049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конфигурации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миссионерская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политическая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реже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присутствующим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конфликтам,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нежели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какие-то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="00B33D72" w:rsidRPr="00304945">
        <w:rPr>
          <w:sz w:val="28"/>
          <w:szCs w:val="28"/>
        </w:rPr>
        <w:t>формы.</w:t>
      </w:r>
    </w:p>
    <w:p w:rsidR="00886967" w:rsidRPr="00886967" w:rsidRDefault="00886967" w:rsidP="00886967">
      <w:pPr>
        <w:widowControl w:val="0"/>
        <w:suppressAutoHyphens/>
        <w:spacing w:line="360" w:lineRule="auto"/>
        <w:jc w:val="both"/>
        <w:outlineLvl w:val="0"/>
        <w:rPr>
          <w:color w:val="FFFFFF"/>
          <w:sz w:val="28"/>
          <w:szCs w:val="28"/>
        </w:rPr>
      </w:pPr>
      <w:r w:rsidRPr="00886967">
        <w:rPr>
          <w:color w:val="FFFFFF"/>
          <w:sz w:val="28"/>
          <w:szCs w:val="28"/>
        </w:rPr>
        <w:t>структура конфигурация система организация</w:t>
      </w:r>
    </w:p>
    <w:p w:rsid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B6716F" w:rsidRPr="00304945" w:rsidRDefault="00304945" w:rsidP="00304945">
      <w:pPr>
        <w:widowControl w:val="0"/>
        <w:suppressAutoHyphens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8" w:name="_Toc275175554"/>
      <w:r w:rsidR="00B6716F" w:rsidRPr="00304945">
        <w:rPr>
          <w:b/>
          <w:bCs/>
          <w:sz w:val="28"/>
          <w:szCs w:val="28"/>
        </w:rPr>
        <w:t>2.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Условия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выбора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структурной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конфигурации</w:t>
      </w:r>
      <w:bookmarkEnd w:id="28"/>
    </w:p>
    <w:p w:rsidR="00BF643F" w:rsidRPr="00304945" w:rsidRDefault="00BF643F" w:rsidP="00B864EF">
      <w:pPr>
        <w:widowControl w:val="0"/>
        <w:suppressAutoHyphens/>
        <w:spacing w:line="360" w:lineRule="auto"/>
        <w:outlineLvl w:val="1"/>
        <w:rPr>
          <w:b/>
          <w:bCs/>
          <w:sz w:val="28"/>
          <w:szCs w:val="28"/>
        </w:rPr>
      </w:pPr>
    </w:p>
    <w:p w:rsidR="00B6716F" w:rsidRPr="00304945" w:rsidRDefault="00B6716F" w:rsidP="00304945">
      <w:pPr>
        <w:widowControl w:val="0"/>
        <w:suppressAutoHyphens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9" w:name="_Toc275175555"/>
      <w:r w:rsidRPr="00304945">
        <w:rPr>
          <w:b/>
          <w:bCs/>
          <w:sz w:val="28"/>
          <w:szCs w:val="28"/>
        </w:rPr>
        <w:t>2.1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Зависимость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структурных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конфигураций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от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внешнего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окружения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организации</w:t>
      </w:r>
      <w:bookmarkEnd w:id="29"/>
    </w:p>
    <w:p w:rsidR="00BF643F" w:rsidRPr="00304945" w:rsidRDefault="00BF643F" w:rsidP="00B864EF">
      <w:pPr>
        <w:widowControl w:val="0"/>
        <w:suppressAutoHyphens/>
        <w:spacing w:line="360" w:lineRule="auto"/>
        <w:jc w:val="both"/>
        <w:outlineLvl w:val="1"/>
        <w:rPr>
          <w:sz w:val="28"/>
          <w:szCs w:val="28"/>
        </w:rPr>
      </w:pP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0" w:name="_Toc275175556"/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изоляции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рассматривать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открытую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факторов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бессмысленно,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губительно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понимания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выживания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конечном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счете,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интеграция,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латентность.</w:t>
      </w:r>
      <w:bookmarkEnd w:id="30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1" w:name="_Toc275175557"/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задействованы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многочисленные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взаимозависимости: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вышестоящими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поставщиками,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правоохранительными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политическими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институтами,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очень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немногие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принимают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ответственность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членов;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чаще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образцы,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получают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[8,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с.197]</w:t>
      </w:r>
      <w:r w:rsidRPr="00304945">
        <w:rPr>
          <w:sz w:val="28"/>
          <w:szCs w:val="28"/>
        </w:rPr>
        <w:t>.</w:t>
      </w:r>
      <w:bookmarkEnd w:id="31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2" w:name="_Toc275175558"/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(исключение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монастыри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одновременно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входят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интересы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решающее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Примером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жизнь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монахов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монастырях,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жизни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кроме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богу.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лишь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частично.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немногие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Здесь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многое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получить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механическое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оборудование,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программу,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приходящие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извне,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адаптируются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квалификацию).</w:t>
      </w:r>
      <w:bookmarkEnd w:id="32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3" w:name="_Toc275175559"/>
      <w:r w:rsidRPr="00304945">
        <w:rPr>
          <w:sz w:val="28"/>
          <w:szCs w:val="28"/>
        </w:rPr>
        <w:t>Социальная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воспринимает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важнейшие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меньше,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среды.</w:t>
      </w:r>
      <w:bookmarkEnd w:id="33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4" w:name="_Toc275175560"/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мнению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английского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Тойнби,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импульс,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полноценного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Тойнби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называет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вызовом.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вызов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реакцию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&lt;ответ&gt;.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полноценный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приспосабливаться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мобилизовать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имеющиеся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напряжением.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Взаимодействия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схеме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вызов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залогом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успешного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bookmarkEnd w:id="34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5" w:name="_Toc275175561"/>
      <w:r w:rsidRPr="00304945">
        <w:rPr>
          <w:sz w:val="28"/>
          <w:szCs w:val="28"/>
        </w:rPr>
        <w:t>Итак,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уверенностью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сказать,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важны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ресурсы.</w:t>
      </w:r>
      <w:bookmarkEnd w:id="35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6" w:name="_Toc275175562"/>
      <w:r w:rsidRPr="00304945">
        <w:rPr>
          <w:sz w:val="28"/>
          <w:szCs w:val="28"/>
        </w:rPr>
        <w:t>Изучение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меньшей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составляющих.</w:t>
      </w:r>
      <w:bookmarkEnd w:id="36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7" w:name="_Toc275175563"/>
      <w:r w:rsidRPr="00304945">
        <w:rPr>
          <w:sz w:val="28"/>
          <w:szCs w:val="28"/>
        </w:rPr>
        <w:t>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Внешняя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крайне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неоднородна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сложна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по-разному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ориентированы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обладают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характеристиками.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Последние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потенциальные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позволяет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классифицировать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bookmarkEnd w:id="37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8" w:name="_Toc275175564"/>
      <w:r w:rsidRPr="00304945">
        <w:rPr>
          <w:sz w:val="28"/>
          <w:szCs w:val="28"/>
        </w:rPr>
        <w:t>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создавать,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коммуникаций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учитывать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окружением: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информационные,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контролирующие,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</w:t>
      </w:r>
      <w:bookmarkEnd w:id="38"/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[11,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с.188]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39" w:name="_Toc275175565"/>
      <w:r w:rsidRPr="00304945">
        <w:rPr>
          <w:sz w:val="28"/>
          <w:szCs w:val="28"/>
        </w:rPr>
        <w:t>3.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приоритетных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важных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изучения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позволяет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вырабатывать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обоснованные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институциональных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основываться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средств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(т.е.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(компонентов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целей).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Ранжируя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окружающие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движения,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учреждения,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влиятельных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лиц,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ориентироваться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постоянно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изменяющихся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находить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оптимальные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целей.</w:t>
      </w:r>
      <w:bookmarkEnd w:id="39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0" w:name="_Toc275175566"/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литературе,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посвященной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изучению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распространена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концепция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четырех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концепции,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целесообразно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выделять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четыре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воздействия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bookmarkEnd w:id="40"/>
      <w:r w:rsidR="00304945">
        <w:rPr>
          <w:sz w:val="28"/>
          <w:szCs w:val="28"/>
        </w:rPr>
        <w:t xml:space="preserve"> 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1" w:name="_Toc275175567"/>
      <w:r w:rsidRPr="00304945">
        <w:rPr>
          <w:sz w:val="28"/>
          <w:szCs w:val="28"/>
        </w:rPr>
        <w:t>Рассмотрим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последовательно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окружения.</w:t>
      </w:r>
      <w:bookmarkEnd w:id="41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2" w:name="_Toc275175568"/>
      <w:r w:rsidRPr="00304945">
        <w:rPr>
          <w:sz w:val="28"/>
          <w:szCs w:val="28"/>
        </w:rPr>
        <w:t>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Ближний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наибольшее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воздействие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входят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напрямую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протекающих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процессах.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прежде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владельцы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акционеры,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попечительского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совета,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инвесторы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находиться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непосредственном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входить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усложняет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взаимозависимости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организацию.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Очень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ближний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среды.</w:t>
      </w:r>
      <w:bookmarkEnd w:id="42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3" w:name="_Toc275175569"/>
      <w:r w:rsidRPr="00304945">
        <w:rPr>
          <w:sz w:val="28"/>
          <w:szCs w:val="28"/>
        </w:rPr>
        <w:t>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непосредственно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обмене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баланс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выступают: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банки,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партнеры,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поставщики,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заказчики,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вспомогательные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конкуренты;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потребители.</w:t>
      </w:r>
      <w:bookmarkEnd w:id="43"/>
      <w:r w:rsidR="00304945">
        <w:rPr>
          <w:sz w:val="28"/>
          <w:szCs w:val="28"/>
        </w:rPr>
        <w:t xml:space="preserve"> 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4" w:name="_Toc275175570"/>
      <w:r w:rsidRPr="00304945">
        <w:rPr>
          <w:sz w:val="28"/>
          <w:szCs w:val="28"/>
        </w:rPr>
        <w:t>3.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Институциональный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воздействие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нерыночными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методами: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прямое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принуждение,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давление,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нерыночную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поддержку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имиджа)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институционального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весьма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разнообразны.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принципе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любая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прямое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косвенное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перечисленные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институционального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воздействие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законодательные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учреждения,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движения,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массовой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общественность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[4,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с.17]</w:t>
      </w:r>
      <w:r w:rsidRPr="00304945">
        <w:rPr>
          <w:sz w:val="28"/>
          <w:szCs w:val="28"/>
        </w:rPr>
        <w:t>.</w:t>
      </w:r>
      <w:bookmarkEnd w:id="44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5" w:name="_Toc275175571"/>
      <w:r w:rsidRPr="00304945">
        <w:rPr>
          <w:sz w:val="28"/>
          <w:szCs w:val="28"/>
        </w:rPr>
        <w:t>4.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фоновый,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себя:</w:t>
      </w:r>
      <w:bookmarkEnd w:id="45"/>
      <w:r w:rsidR="00304945">
        <w:rPr>
          <w:sz w:val="28"/>
          <w:szCs w:val="28"/>
        </w:rPr>
        <w:t xml:space="preserve"> 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6" w:name="_Toc275175572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освоенные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организации;</w:t>
      </w:r>
      <w:bookmarkEnd w:id="46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7" w:name="_Toc275175573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накопленных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выраженных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публикациях,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методиках;</w:t>
      </w:r>
      <w:bookmarkEnd w:id="47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8" w:name="_Toc275175574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образовательный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сказывающийся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подборе,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расстановке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функционировании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персонала;</w:t>
      </w:r>
      <w:bookmarkEnd w:id="48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49" w:name="_Toc275175575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ценностей,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символизирующая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порядок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образцов;</w:t>
      </w:r>
      <w:bookmarkEnd w:id="49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0" w:name="_Toc275175576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доминирующей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общества;</w:t>
      </w:r>
      <w:bookmarkEnd w:id="50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1" w:name="_Toc275175577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совокупность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потребления;</w:t>
      </w:r>
      <w:bookmarkEnd w:id="51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2" w:name="_Toc275175578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восприятия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законов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органов;</w:t>
      </w:r>
      <w:bookmarkEnd w:id="52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3" w:name="_Toc275175579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коммуникаций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обществе.</w:t>
      </w:r>
      <w:bookmarkEnd w:id="53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4" w:name="_Toc275175580"/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неформальных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коммуникаций: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постоянных,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помощью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бесперебойный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обмен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спорадических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кратковременных.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прямого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косвенного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поддержания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баланса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входе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выходе.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выбрать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сферу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изучения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характеристики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отдельными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сферами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объектами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сформировать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взаимодействия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средой.</w:t>
      </w:r>
      <w:bookmarkEnd w:id="54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5" w:name="_Toc275175581"/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окружением:</w:t>
      </w:r>
      <w:bookmarkEnd w:id="55"/>
      <w:r w:rsidR="00304945">
        <w:rPr>
          <w:sz w:val="28"/>
          <w:szCs w:val="28"/>
        </w:rPr>
        <w:t xml:space="preserve"> 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6" w:name="_Toc275175582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(регламентирующие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контролирующие)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связи;</w:t>
      </w:r>
      <w:bookmarkEnd w:id="56"/>
      <w:r w:rsidR="00304945">
        <w:rPr>
          <w:sz w:val="28"/>
          <w:szCs w:val="28"/>
        </w:rPr>
        <w:t xml:space="preserve"> 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7" w:name="_Toc275175583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информационные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(оповещательные)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финансовые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(нормативные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ценностные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образцы);</w:t>
      </w:r>
      <w:bookmarkEnd w:id="57"/>
      <w:r w:rsidR="00304945">
        <w:rPr>
          <w:sz w:val="28"/>
          <w:szCs w:val="28"/>
        </w:rPr>
        <w:t xml:space="preserve"> </w:t>
      </w: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8" w:name="_Toc275175584"/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(любые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поддержания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устойчивости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системы).</w:t>
      </w:r>
      <w:bookmarkEnd w:id="58"/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59" w:name="_Toc275175585"/>
      <w:r w:rsidRPr="00304945">
        <w:rPr>
          <w:sz w:val="28"/>
          <w:szCs w:val="28"/>
        </w:rPr>
        <w:t>Кроме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различаться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содержанию.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неформальные,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латентные,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интегрирующие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</w:t>
      </w:r>
      <w:bookmarkEnd w:id="59"/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[15,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с.120]</w:t>
      </w:r>
    </w:p>
    <w:p w:rsidR="00BF643F" w:rsidRPr="00304945" w:rsidRDefault="00F1570E" w:rsidP="00304945">
      <w:pPr>
        <w:widowControl w:val="0"/>
        <w:suppressAutoHyphen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60" w:name="_Toc275175586"/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лицо,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закрепления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окружении,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ориентации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отметить,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проектирования.</w:t>
      </w:r>
      <w:bookmarkEnd w:id="60"/>
    </w:p>
    <w:p w:rsidR="00F1570E" w:rsidRPr="00304945" w:rsidRDefault="00F1570E" w:rsidP="00B864EF">
      <w:pPr>
        <w:widowControl w:val="0"/>
        <w:suppressAutoHyphens/>
        <w:spacing w:line="360" w:lineRule="auto"/>
        <w:jc w:val="both"/>
        <w:outlineLvl w:val="1"/>
        <w:rPr>
          <w:sz w:val="28"/>
          <w:szCs w:val="28"/>
        </w:rPr>
      </w:pPr>
    </w:p>
    <w:p w:rsidR="00B6716F" w:rsidRPr="00304945" w:rsidRDefault="00B6716F" w:rsidP="00304945">
      <w:pPr>
        <w:widowControl w:val="0"/>
        <w:suppressAutoHyphens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61" w:name="_Toc275175587"/>
      <w:r w:rsidRPr="00304945">
        <w:rPr>
          <w:b/>
          <w:bCs/>
          <w:sz w:val="28"/>
          <w:szCs w:val="28"/>
        </w:rPr>
        <w:t>2.2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Влияние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внутренних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характеристик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организации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на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формирование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структуры</w:t>
      </w:r>
      <w:bookmarkEnd w:id="61"/>
    </w:p>
    <w:p w:rsidR="00BF643F" w:rsidRPr="00304945" w:rsidRDefault="00BF643F" w:rsidP="00B864EF">
      <w:pPr>
        <w:widowControl w:val="0"/>
        <w:suppressAutoHyphens/>
        <w:spacing w:line="360" w:lineRule="auto"/>
        <w:jc w:val="both"/>
        <w:outlineLvl w:val="1"/>
        <w:rPr>
          <w:sz w:val="28"/>
          <w:szCs w:val="28"/>
        </w:rPr>
      </w:pP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точки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зрения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существенное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параметры,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поступления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</w:t>
      </w:r>
      <w:r w:rsidR="00F1570E" w:rsidRPr="00304945">
        <w:rPr>
          <w:sz w:val="28"/>
          <w:szCs w:val="28"/>
        </w:rPr>
        <w:t>табл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  <w:r w:rsidR="00F1570E" w:rsidRPr="00304945">
        <w:rPr>
          <w:sz w:val="28"/>
          <w:szCs w:val="28"/>
        </w:rPr>
        <w:t>2.2.1</w:t>
      </w:r>
      <w:r w:rsidRPr="00304945">
        <w:rPr>
          <w:sz w:val="28"/>
          <w:szCs w:val="28"/>
        </w:rPr>
        <w:t>).</w:t>
      </w:r>
      <w:r w:rsidR="00304945">
        <w:rPr>
          <w:sz w:val="28"/>
          <w:szCs w:val="28"/>
        </w:rPr>
        <w:t xml:space="preserve"> </w:t>
      </w:r>
    </w:p>
    <w:p w:rsid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Таблица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2.2.1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компонентов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710"/>
        <w:gridCol w:w="2394"/>
      </w:tblGrid>
      <w:tr w:rsidR="00F1570E" w:rsidRPr="00304945" w:rsidTr="00304945">
        <w:tc>
          <w:tcPr>
            <w:tcW w:w="1881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Высокая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1</w:t>
            </w:r>
          </w:p>
        </w:tc>
        <w:tc>
          <w:tcPr>
            <w:tcW w:w="2394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2</w:t>
            </w:r>
          </w:p>
        </w:tc>
      </w:tr>
      <w:tr w:rsidR="00F1570E" w:rsidRPr="00304945" w:rsidTr="00304945">
        <w:tc>
          <w:tcPr>
            <w:tcW w:w="1881" w:type="dxa"/>
            <w:vAlign w:val="center"/>
          </w:tcPr>
          <w:p w:rsidR="00F1570E" w:rsidRPr="00304945" w:rsidRDefault="00304945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4</w:t>
            </w:r>
          </w:p>
        </w:tc>
        <w:tc>
          <w:tcPr>
            <w:tcW w:w="2394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3</w:t>
            </w:r>
          </w:p>
        </w:tc>
      </w:tr>
      <w:tr w:rsidR="00F1570E" w:rsidRPr="00304945" w:rsidTr="00304945">
        <w:tc>
          <w:tcPr>
            <w:tcW w:w="1881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Низкая</w:t>
            </w:r>
          </w:p>
        </w:tc>
        <w:tc>
          <w:tcPr>
            <w:tcW w:w="1710" w:type="dxa"/>
            <w:vAlign w:val="center"/>
          </w:tcPr>
          <w:p w:rsidR="00F1570E" w:rsidRPr="00304945" w:rsidRDefault="00304945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Высокая</w:t>
            </w:r>
          </w:p>
        </w:tc>
      </w:tr>
      <w:tr w:rsidR="00F1570E" w:rsidRPr="00304945" w:rsidTr="00304945">
        <w:tc>
          <w:tcPr>
            <w:tcW w:w="5985" w:type="dxa"/>
            <w:gridSpan w:val="3"/>
            <w:vAlign w:val="center"/>
          </w:tcPr>
          <w:p w:rsidR="00F1570E" w:rsidRPr="00304945" w:rsidRDefault="00F1570E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Неопределенность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в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поступлении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работы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и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месте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ее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выполнения</w:t>
            </w:r>
          </w:p>
        </w:tc>
      </w:tr>
    </w:tbl>
    <w:p w:rsidR="00F1570E" w:rsidRPr="00304945" w:rsidRDefault="00F1570E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Рассмотрим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ситуации.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Ситуация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наблюдаться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малоалгоритмизируемую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однако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регулярно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предсказуемом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режиме.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маркетинга,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финансирования,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снабжения.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Ситуация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наблюдаться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четких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сроков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поступления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предсказуемую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окончания.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преодолением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кризисных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конфликтных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Ситуация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3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присутствовать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несложную,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алгоритмизированную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неопределенностью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графика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например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ремонтный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обслуживающий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служба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[17,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с.154]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Ситуация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4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характеризуется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низкой</w:t>
      </w:r>
      <w:r w:rsidR="00304945">
        <w:rPr>
          <w:sz w:val="28"/>
          <w:szCs w:val="28"/>
        </w:rPr>
        <w:t xml:space="preserve"> </w:t>
      </w:r>
      <w:r w:rsidR="00F1570E" w:rsidRPr="00304945">
        <w:rPr>
          <w:sz w:val="28"/>
          <w:szCs w:val="28"/>
        </w:rPr>
        <w:t>неопределенностью,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поступления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порядка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заранее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запланировано: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делать,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делать.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конвейерной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сборки,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автоматизации,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измерительная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лаборатория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структур: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F1570E" w:rsidRPr="00304945" w:rsidRDefault="00F1570E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Таблица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2.2.2</w:t>
      </w:r>
      <w:r w:rsidR="00304945">
        <w:rPr>
          <w:sz w:val="28"/>
          <w:szCs w:val="28"/>
        </w:rPr>
        <w:t xml:space="preserve"> </w:t>
      </w:r>
    </w:p>
    <w:tbl>
      <w:tblPr>
        <w:tblW w:w="4683" w:type="pct"/>
        <w:tblCellSpacing w:w="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10"/>
        <w:gridCol w:w="3191"/>
        <w:gridCol w:w="3591"/>
      </w:tblGrid>
      <w:tr w:rsidR="004340C4" w:rsidRPr="00304945" w:rsidTr="00304945">
        <w:trPr>
          <w:tblCellSpacing w:w="0" w:type="dxa"/>
        </w:trPr>
        <w:tc>
          <w:tcPr>
            <w:tcW w:w="1186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Технология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работ</w:t>
            </w:r>
          </w:p>
        </w:tc>
        <w:tc>
          <w:tcPr>
            <w:tcW w:w="1794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Тип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совместной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19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Тип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организационной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структуры</w:t>
            </w:r>
          </w:p>
        </w:tc>
      </w:tr>
      <w:tr w:rsidR="004340C4" w:rsidRPr="00304945" w:rsidTr="00304945">
        <w:trPr>
          <w:tblCellSpacing w:w="0" w:type="dxa"/>
        </w:trPr>
        <w:tc>
          <w:tcPr>
            <w:tcW w:w="1186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1</w:t>
            </w:r>
            <w:r w:rsidR="00304945"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Совместно-индивидуальная</w:t>
            </w:r>
          </w:p>
        </w:tc>
        <w:tc>
          <w:tcPr>
            <w:tcW w:w="2019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Проектная</w:t>
            </w:r>
          </w:p>
        </w:tc>
      </w:tr>
      <w:tr w:rsidR="004340C4" w:rsidRPr="00304945" w:rsidTr="00304945">
        <w:trPr>
          <w:tblCellSpacing w:w="0" w:type="dxa"/>
        </w:trPr>
        <w:tc>
          <w:tcPr>
            <w:tcW w:w="1186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2</w:t>
            </w:r>
            <w:r w:rsidR="00304945"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Совместно-творческая</w:t>
            </w:r>
          </w:p>
        </w:tc>
        <w:tc>
          <w:tcPr>
            <w:tcW w:w="2019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Матричная</w:t>
            </w:r>
          </w:p>
        </w:tc>
      </w:tr>
      <w:tr w:rsidR="004340C4" w:rsidRPr="00304945" w:rsidTr="00304945">
        <w:trPr>
          <w:tblCellSpacing w:w="0" w:type="dxa"/>
        </w:trPr>
        <w:tc>
          <w:tcPr>
            <w:tcW w:w="1186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3</w:t>
            </w:r>
            <w:r w:rsidR="00304945"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Совместно-взаимодействующая</w:t>
            </w:r>
          </w:p>
        </w:tc>
        <w:tc>
          <w:tcPr>
            <w:tcW w:w="2019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Линейная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с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функциональными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связями</w:t>
            </w:r>
          </w:p>
        </w:tc>
      </w:tr>
      <w:tr w:rsidR="004340C4" w:rsidRPr="00304945" w:rsidTr="00304945">
        <w:trPr>
          <w:tblCellSpacing w:w="0" w:type="dxa"/>
        </w:trPr>
        <w:tc>
          <w:tcPr>
            <w:tcW w:w="1186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Ситуация</w:t>
            </w:r>
            <w:r w:rsidR="00304945" w:rsidRPr="00304945">
              <w:rPr>
                <w:sz w:val="20"/>
                <w:szCs w:val="20"/>
              </w:rPr>
              <w:t xml:space="preserve"> </w:t>
            </w:r>
            <w:r w:rsidRPr="00304945">
              <w:rPr>
                <w:sz w:val="20"/>
                <w:szCs w:val="20"/>
              </w:rPr>
              <w:t>4</w:t>
            </w:r>
            <w:r w:rsidR="00304945" w:rsidRPr="003049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Совместно-последовательная</w:t>
            </w:r>
          </w:p>
        </w:tc>
        <w:tc>
          <w:tcPr>
            <w:tcW w:w="2019" w:type="pct"/>
          </w:tcPr>
          <w:p w:rsidR="004340C4" w:rsidRPr="00304945" w:rsidRDefault="004340C4" w:rsidP="00304945">
            <w:pPr>
              <w:spacing w:line="360" w:lineRule="auto"/>
              <w:rPr>
                <w:sz w:val="20"/>
                <w:szCs w:val="20"/>
              </w:rPr>
            </w:pPr>
            <w:r w:rsidRPr="00304945">
              <w:rPr>
                <w:sz w:val="20"/>
                <w:szCs w:val="20"/>
              </w:rPr>
              <w:t>Линейная</w:t>
            </w:r>
          </w:p>
        </w:tc>
      </w:tr>
    </w:tbl>
    <w:p w:rsidR="00F1570E" w:rsidRPr="00304945" w:rsidRDefault="00F1570E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Особенности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корпоративной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корпоративной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учитывать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структуры?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существенными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оказаться: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numPr>
          <w:ilvl w:val="0"/>
          <w:numId w:val="3"/>
        </w:numPr>
        <w:tabs>
          <w:tab w:val="left" w:pos="798"/>
          <w:tab w:val="left" w:pos="10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подготовки;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numPr>
          <w:ilvl w:val="0"/>
          <w:numId w:val="3"/>
        </w:numPr>
        <w:tabs>
          <w:tab w:val="left" w:pos="798"/>
          <w:tab w:val="left" w:pos="10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способность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работе;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numPr>
          <w:ilvl w:val="0"/>
          <w:numId w:val="3"/>
        </w:numPr>
        <w:tabs>
          <w:tab w:val="left" w:pos="798"/>
          <w:tab w:val="left" w:pos="10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тип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роли;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numPr>
          <w:ilvl w:val="0"/>
          <w:numId w:val="3"/>
        </w:numPr>
        <w:tabs>
          <w:tab w:val="left" w:pos="798"/>
          <w:tab w:val="left" w:pos="10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тип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культуры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numPr>
          <w:ilvl w:val="0"/>
          <w:numId w:val="3"/>
        </w:numPr>
        <w:tabs>
          <w:tab w:val="left" w:pos="798"/>
          <w:tab w:val="left" w:pos="102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способ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социализации.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высококвалифицированный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“плоские”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минимизируя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количество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звеньев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расширения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зоны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подготовлен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вмешательство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руководства,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помощь,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целесообразнее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“высокую”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Безусловно,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подготовленный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гибких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(адаптивных)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матричных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вариантов.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матричной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рамках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количества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переход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преобразования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проведении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одновременной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[11,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с.165]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Способность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стремление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активной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умение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формулировать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совместной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изменять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специфики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рамках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параметра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интересовать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желание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умение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совместно.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Естественно,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(проектные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матричные)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предъявляют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точки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зрения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умения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образование,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создаваемое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срок.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рамках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суметь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сделать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максимум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договорится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максимально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матричной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еще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ужесточаются,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поскольку,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придется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одновременно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нескольким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проектам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рамках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Понятие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матричной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становится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несколько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“виртуальным”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встречаться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длительное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этапах,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количества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вынуждена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оргструктуры.</w:t>
      </w:r>
      <w:r w:rsidR="00304945">
        <w:rPr>
          <w:sz w:val="28"/>
          <w:szCs w:val="28"/>
        </w:rPr>
        <w:t xml:space="preserve"> </w:t>
      </w:r>
    </w:p>
    <w:p w:rsidR="000A1A0C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Тип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—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наличие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выбор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0A1A0C" w:rsidRPr="00304945">
        <w:rPr>
          <w:sz w:val="28"/>
          <w:szCs w:val="28"/>
        </w:rPr>
        <w:t>.</w:t>
      </w:r>
    </w:p>
    <w:p w:rsidR="000A1A0C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Тип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совместной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отношений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ценностей,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детерминировать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адекватной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0A1A0C" w:rsidRPr="00304945">
        <w:rPr>
          <w:sz w:val="28"/>
          <w:szCs w:val="28"/>
        </w:rPr>
        <w:t>.</w:t>
      </w:r>
    </w:p>
    <w:p w:rsidR="000A1A0C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типичный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механизм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передачи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овладения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культурой,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привычен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сотрудника.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личностного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подражание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человеку,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носителю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воплощением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желаемого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состояния,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лучшего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подражает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“гуру”,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стремиться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похожим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уподобляется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религиозных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общинного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семейного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бизнеса.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Люди,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выросшие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нуждаются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эмоциональном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контакте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поддержке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эмоциональной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атмосфере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сплоченной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выраженном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чувстве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“МЫ”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[10,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с.171]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авторитарного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закрепленные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схемы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подчинения,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реагирования.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познакомиться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взаимодействия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инструкциями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научиться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правилам,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вышестоящим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крупных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жесткой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подчиненности,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наличием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закрепленные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изменчивы,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динамичных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мира.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овладение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инструментом.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построены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большинство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заведений,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правильном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поведении,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этике,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овладение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навыками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специфических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инструментов.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ограниченность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взглядов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реальную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наличие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узкопрофессионального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подхода.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Ориентация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имеющихся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Люди,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опыт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могут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склонны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ориентироваться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знакомых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группах,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уже</w:t>
      </w:r>
      <w:r w:rsidR="00304945">
        <w:rPr>
          <w:sz w:val="28"/>
          <w:szCs w:val="28"/>
        </w:rPr>
        <w:t xml:space="preserve"> </w:t>
      </w:r>
      <w:r w:rsidR="000A1A0C" w:rsidRPr="00304945">
        <w:rPr>
          <w:sz w:val="28"/>
          <w:szCs w:val="28"/>
        </w:rPr>
        <w:t>знакомы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совместная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социализировавшихся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нуждается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координации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“полипрофессионала”,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пространство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коммуникации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межпрофессионального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взгляда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проблему.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ранняя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инициатива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участников,</w:t>
      </w:r>
      <w:r w:rsidR="00304945">
        <w:rPr>
          <w:sz w:val="28"/>
          <w:szCs w:val="28"/>
        </w:rPr>
        <w:t xml:space="preserve"> </w:t>
      </w:r>
      <w:r w:rsidR="00304945" w:rsidRPr="00304945">
        <w:rPr>
          <w:sz w:val="28"/>
          <w:szCs w:val="28"/>
        </w:rPr>
        <w:t>человек,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работающий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вынужден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постоянно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самоопределяться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способам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междисциплинарный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инструменты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рассматривать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комплексно.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социализации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трудоемкость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затратность,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хотя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последние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ряде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заведений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ведется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принципу.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подход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слушателям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какого-либо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применяя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полученные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формулируя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запрос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разворачивания.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Стратегический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выбор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приоритетом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стадий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ставку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продукта,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закономерно,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ставку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продвижение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товара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рынке,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появляться</w:t>
      </w:r>
      <w:r w:rsidR="00304945">
        <w:rPr>
          <w:sz w:val="28"/>
          <w:szCs w:val="28"/>
        </w:rPr>
        <w:t xml:space="preserve"> </w:t>
      </w:r>
      <w:r w:rsidR="000A1A0C" w:rsidRPr="00304945">
        <w:rPr>
          <w:sz w:val="28"/>
          <w:szCs w:val="28"/>
        </w:rPr>
        <w:t>департаменты</w:t>
      </w:r>
      <w:r w:rsidRPr="00304945">
        <w:rPr>
          <w:sz w:val="28"/>
          <w:szCs w:val="28"/>
        </w:rPr>
        <w:t>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ответственные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сегменты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рынка.</w:t>
      </w:r>
      <w:r w:rsidR="00304945">
        <w:rPr>
          <w:sz w:val="28"/>
          <w:szCs w:val="28"/>
        </w:rPr>
        <w:t xml:space="preserve"> </w:t>
      </w:r>
    </w:p>
    <w:p w:rsidR="004340C4" w:rsidRP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озабочена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средств,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скорее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обусловленные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жесткими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технологическими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процессами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[3,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с.211]</w:t>
      </w:r>
      <w:r w:rsidRPr="00304945">
        <w:rPr>
          <w:sz w:val="28"/>
          <w:szCs w:val="28"/>
        </w:rPr>
        <w:t>.</w:t>
      </w:r>
      <w:r w:rsidR="00304945">
        <w:rPr>
          <w:sz w:val="28"/>
          <w:szCs w:val="28"/>
        </w:rPr>
        <w:t xml:space="preserve"> </w:t>
      </w:r>
    </w:p>
    <w:p w:rsidR="00304945" w:rsidRDefault="004340C4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Анализируя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прототипы,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увидеть,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двумя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типами: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первый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общетеоретические,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говорили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конкретные,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кампаний.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аналогичных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бизнеса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примерно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похожих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технологический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условиях.</w:t>
      </w:r>
    </w:p>
    <w:p w:rsid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4F4566" w:rsidRPr="00304945" w:rsidRDefault="00304945" w:rsidP="00304945">
      <w:pPr>
        <w:widowControl w:val="0"/>
        <w:suppressAutoHyphens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62" w:name="_Toc275175588"/>
      <w:r w:rsidR="00B6716F" w:rsidRPr="00304945">
        <w:rPr>
          <w:b/>
          <w:bCs/>
          <w:sz w:val="28"/>
          <w:szCs w:val="28"/>
        </w:rPr>
        <w:t>3.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Структурная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конфигурация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на</w:t>
      </w:r>
      <w:r w:rsidRPr="00304945">
        <w:rPr>
          <w:b/>
          <w:bCs/>
          <w:sz w:val="28"/>
          <w:szCs w:val="28"/>
        </w:rPr>
        <w:t xml:space="preserve"> </w:t>
      </w:r>
      <w:r w:rsidR="00B6716F" w:rsidRPr="00304945">
        <w:rPr>
          <w:b/>
          <w:bCs/>
          <w:sz w:val="28"/>
          <w:szCs w:val="28"/>
        </w:rPr>
        <w:t>примере</w:t>
      </w:r>
      <w:r w:rsidRPr="00304945">
        <w:rPr>
          <w:b/>
          <w:bCs/>
          <w:sz w:val="28"/>
          <w:szCs w:val="28"/>
        </w:rPr>
        <w:t xml:space="preserve"> </w:t>
      </w:r>
      <w:r w:rsidR="00AB6DDA" w:rsidRPr="00304945">
        <w:rPr>
          <w:b/>
          <w:bCs/>
          <w:caps/>
          <w:sz w:val="28"/>
          <w:szCs w:val="28"/>
        </w:rPr>
        <w:t>ООО</w:t>
      </w:r>
      <w:r w:rsidRPr="00304945">
        <w:rPr>
          <w:b/>
          <w:bCs/>
          <w:caps/>
          <w:sz w:val="28"/>
          <w:szCs w:val="28"/>
        </w:rPr>
        <w:t xml:space="preserve"> </w:t>
      </w:r>
      <w:r w:rsidR="00AB6DDA" w:rsidRPr="00304945">
        <w:rPr>
          <w:b/>
          <w:bCs/>
          <w:caps/>
          <w:sz w:val="28"/>
          <w:szCs w:val="28"/>
        </w:rPr>
        <w:t>«ТатВойлок»</w:t>
      </w:r>
      <w:bookmarkEnd w:id="62"/>
    </w:p>
    <w:p w:rsidR="00AB6DDA" w:rsidRPr="00304945" w:rsidRDefault="00AB6DDA" w:rsidP="00B864EF">
      <w:pPr>
        <w:widowControl w:val="0"/>
        <w:suppressAutoHyphens/>
        <w:spacing w:line="360" w:lineRule="auto"/>
        <w:outlineLvl w:val="1"/>
        <w:rPr>
          <w:b/>
          <w:bCs/>
          <w:sz w:val="28"/>
          <w:szCs w:val="28"/>
        </w:rPr>
      </w:pPr>
    </w:p>
    <w:p w:rsidR="004F4566" w:rsidRPr="00304945" w:rsidRDefault="00B6716F" w:rsidP="00304945">
      <w:pPr>
        <w:widowControl w:val="0"/>
        <w:suppressAutoHyphens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63" w:name="_Toc275175589"/>
      <w:r w:rsidRPr="00304945">
        <w:rPr>
          <w:b/>
          <w:bCs/>
          <w:sz w:val="28"/>
          <w:szCs w:val="28"/>
        </w:rPr>
        <w:t>3.1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Характеристика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структурных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конфигураций</w:t>
      </w:r>
      <w:r w:rsidR="00304945" w:rsidRPr="00304945">
        <w:rPr>
          <w:b/>
          <w:bCs/>
          <w:sz w:val="28"/>
          <w:szCs w:val="28"/>
        </w:rPr>
        <w:t xml:space="preserve"> </w:t>
      </w:r>
      <w:r w:rsidR="00AB6DDA" w:rsidRPr="00304945">
        <w:rPr>
          <w:b/>
          <w:bCs/>
          <w:caps/>
          <w:sz w:val="28"/>
          <w:szCs w:val="28"/>
        </w:rPr>
        <w:t>ООО</w:t>
      </w:r>
      <w:r w:rsidR="00304945" w:rsidRPr="00304945">
        <w:rPr>
          <w:b/>
          <w:bCs/>
          <w:caps/>
          <w:sz w:val="28"/>
          <w:szCs w:val="28"/>
        </w:rPr>
        <w:t xml:space="preserve"> </w:t>
      </w:r>
      <w:r w:rsidR="00AB6DDA" w:rsidRPr="00304945">
        <w:rPr>
          <w:b/>
          <w:bCs/>
          <w:caps/>
          <w:sz w:val="28"/>
          <w:szCs w:val="28"/>
        </w:rPr>
        <w:t>«ТатВойлок»</w:t>
      </w:r>
      <w:bookmarkEnd w:id="63"/>
    </w:p>
    <w:p w:rsidR="003514FB" w:rsidRPr="00304945" w:rsidRDefault="003514FB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3514FB" w:rsidRPr="00304945" w:rsidRDefault="003514FB" w:rsidP="00304945">
      <w:pPr>
        <w:pStyle w:val="a8"/>
        <w:widowControl w:val="0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ООО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«ТатВойлок»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-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является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лидером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области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поставок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технических,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обувных,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юртовых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строительных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войлоков.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Выпускаемые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предприятием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войлоки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изготавливаются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тонкой,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полугрубой,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грубой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шерсти.</w:t>
      </w:r>
    </w:p>
    <w:p w:rsidR="003514FB" w:rsidRPr="00304945" w:rsidRDefault="003514FB" w:rsidP="00304945">
      <w:pPr>
        <w:pStyle w:val="a8"/>
        <w:widowControl w:val="0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color w:val="auto"/>
          <w:sz w:val="28"/>
          <w:szCs w:val="28"/>
        </w:rPr>
        <w:t>ООО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«ТатВойлок»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осваивает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выпуск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изделий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нового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ассортимента:</w:t>
      </w:r>
    </w:p>
    <w:p w:rsidR="003514FB" w:rsidRPr="00304945" w:rsidRDefault="003514FB" w:rsidP="00304945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одеяла;</w:t>
      </w:r>
    </w:p>
    <w:p w:rsidR="003514FB" w:rsidRPr="00304945" w:rsidRDefault="003514FB" w:rsidP="00304945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матрацы;</w:t>
      </w:r>
    </w:p>
    <w:p w:rsidR="003514FB" w:rsidRPr="00304945" w:rsidRDefault="003514FB" w:rsidP="00304945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подушки;</w:t>
      </w:r>
    </w:p>
    <w:p w:rsidR="003514FB" w:rsidRPr="00304945" w:rsidRDefault="003514FB" w:rsidP="00304945">
      <w:pPr>
        <w:widowControl w:val="0"/>
        <w:numPr>
          <w:ilvl w:val="0"/>
          <w:numId w:val="6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изделия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(спецодежда).</w:t>
      </w:r>
    </w:p>
    <w:p w:rsidR="003514FB" w:rsidRPr="00304945" w:rsidRDefault="003514FB" w:rsidP="00304945">
      <w:pPr>
        <w:pStyle w:val="a8"/>
        <w:widowControl w:val="0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304945">
        <w:rPr>
          <w:rStyle w:val="ae"/>
          <w:b w:val="0"/>
          <w:bCs w:val="0"/>
          <w:color w:val="auto"/>
          <w:sz w:val="28"/>
          <w:szCs w:val="28"/>
        </w:rPr>
        <w:t>Адрес</w:t>
      </w:r>
      <w:r w:rsidR="00304945">
        <w:rPr>
          <w:rStyle w:val="ae"/>
          <w:b w:val="0"/>
          <w:bCs w:val="0"/>
          <w:color w:val="auto"/>
          <w:sz w:val="28"/>
          <w:szCs w:val="28"/>
        </w:rPr>
        <w:t xml:space="preserve"> </w:t>
      </w:r>
      <w:r w:rsidRPr="00304945">
        <w:rPr>
          <w:rStyle w:val="ae"/>
          <w:b w:val="0"/>
          <w:bCs w:val="0"/>
          <w:color w:val="auto"/>
          <w:sz w:val="28"/>
          <w:szCs w:val="28"/>
        </w:rPr>
        <w:t>ООО</w:t>
      </w:r>
      <w:r w:rsidR="00304945">
        <w:rPr>
          <w:rStyle w:val="ae"/>
          <w:b w:val="0"/>
          <w:bCs w:val="0"/>
          <w:color w:val="auto"/>
          <w:sz w:val="28"/>
          <w:szCs w:val="28"/>
        </w:rPr>
        <w:t xml:space="preserve"> </w:t>
      </w:r>
      <w:r w:rsidRPr="00304945">
        <w:rPr>
          <w:rStyle w:val="ae"/>
          <w:b w:val="0"/>
          <w:bCs w:val="0"/>
          <w:color w:val="auto"/>
          <w:sz w:val="28"/>
          <w:szCs w:val="28"/>
        </w:rPr>
        <w:t>«ТатВойлок»:</w:t>
      </w:r>
      <w:r w:rsidR="00304945">
        <w:rPr>
          <w:rStyle w:val="ae"/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420021,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РТ,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г.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Казань,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ул.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Бр.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Петряевых,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д.</w:t>
      </w:r>
      <w:r w:rsidR="00304945">
        <w:rPr>
          <w:color w:val="auto"/>
          <w:sz w:val="28"/>
          <w:szCs w:val="28"/>
        </w:rPr>
        <w:t xml:space="preserve"> </w:t>
      </w:r>
      <w:r w:rsidRPr="00304945">
        <w:rPr>
          <w:color w:val="auto"/>
          <w:sz w:val="28"/>
          <w:szCs w:val="28"/>
        </w:rPr>
        <w:t>5.</w:t>
      </w:r>
    </w:p>
    <w:p w:rsidR="003514FB" w:rsidRPr="00304945" w:rsidRDefault="003514FB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Рассмотрим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(Приложение</w:t>
      </w:r>
      <w:r w:rsidR="00304945">
        <w:rPr>
          <w:sz w:val="28"/>
          <w:szCs w:val="28"/>
        </w:rPr>
        <w:t xml:space="preserve"> </w:t>
      </w:r>
      <w:r w:rsidR="00AB6DDA" w:rsidRPr="00304945">
        <w:rPr>
          <w:sz w:val="28"/>
          <w:szCs w:val="28"/>
        </w:rPr>
        <w:t>1</w:t>
      </w:r>
      <w:r w:rsidRPr="00304945">
        <w:rPr>
          <w:sz w:val="28"/>
          <w:szCs w:val="28"/>
        </w:rPr>
        <w:t>).</w:t>
      </w:r>
      <w:r w:rsidR="00304945">
        <w:rPr>
          <w:sz w:val="28"/>
          <w:szCs w:val="28"/>
        </w:rPr>
        <w:t xml:space="preserve"> </w:t>
      </w:r>
    </w:p>
    <w:p w:rsidR="003514FB" w:rsidRPr="00304945" w:rsidRDefault="003514FB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Высшему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принадлежат: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генеральный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бухгалтер.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инженер,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заведующий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складом,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сбыта,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нижнему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относятся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остальные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верхнего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координация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оперативного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относятся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нижнему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исполнителями.</w:t>
      </w:r>
    </w:p>
    <w:p w:rsidR="003514FB" w:rsidRPr="00304945" w:rsidRDefault="003514FB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инструкций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позволяет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сделать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выводы.</w:t>
      </w:r>
    </w:p>
    <w:p w:rsidR="003514FB" w:rsidRPr="00304945" w:rsidRDefault="003514FB" w:rsidP="003049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Должностные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генерального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действующим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законодательством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пределах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предоставленной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компетенции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взаимодействие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обязательств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поставщиками,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заказчиками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банками.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производственно-хозяйственную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обоснованного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материальных,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складывающейся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конъюнктуры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товаров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услуг.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Принимает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квалифицированными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кадрами.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наилучшему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опыта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безопасных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благоприятных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соблюдению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законодательства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пределах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предоставленных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поручает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производственно-хозяйственных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лицам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своим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заместителям,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единиц,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</w:p>
    <w:p w:rsidR="003514FB" w:rsidRPr="00304945" w:rsidRDefault="003514FB" w:rsidP="003049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Должностные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Возглавляет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возложенных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Положению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успешной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Разрабатывает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документацию,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предложения,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рекомендации,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средств.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защите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государственную,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служебную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тайну.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нагрузки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соблюдение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распорядка,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противопожарной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безопасности,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Вносит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поощрении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отличившихся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взысканий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нарушителей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отчетности.</w:t>
      </w:r>
    </w:p>
    <w:p w:rsidR="003514FB" w:rsidRPr="00304945" w:rsidRDefault="003514FB" w:rsidP="003049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Должностные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Возглавляет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возложенных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Положению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успешной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Разрабатывает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документацию,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предложения,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рекомендации,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средств.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защите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государственную,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служебную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тайну.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нагрузки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соблюдение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распорядка,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противопожарной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безопасности,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Вносит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поощрении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отличившихся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взысканий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нарушителей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отчетности.</w:t>
      </w:r>
    </w:p>
    <w:p w:rsidR="003514FB" w:rsidRPr="00304945" w:rsidRDefault="003514FB" w:rsidP="003049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Должностные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специальностей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изучает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личный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расстановку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деловые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подбора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замещение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вакантных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оформление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приемом,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переводом,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увольнением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квалификационных,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аттестационных,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конкурсных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комиссий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оформлении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принимает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мероприятий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устранению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текучести.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рабочих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ориентации,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учебно-методической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(учебных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программ,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пособий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рекомендаций,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расписаний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занятий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групп).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показатели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(изменение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профессионально-квалификационного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установленную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отчетность.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Принимает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соблюдению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распорядка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порядка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льгот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назначения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пенсий,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оформления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органы.</w:t>
      </w:r>
    </w:p>
    <w:p w:rsidR="003514FB" w:rsidRPr="00304945" w:rsidRDefault="003514FB" w:rsidP="003049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Должностные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бухгалтера.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Возглавляет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бухгалтерского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возложенных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Положению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оптимизацией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налогообложения.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бухгалтерского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успешной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Разрабатывает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документацию,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предложения,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рекомендации,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средств.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защите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составляющей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государственную,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служебную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тайну.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нагрузки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соблюдение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распорядка,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противопожарной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безопасности,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состояние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Вносит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поощрении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отличившихся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взысканий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нарушителей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дисциплины.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установленной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отчетности.</w:t>
      </w:r>
    </w:p>
    <w:p w:rsidR="003514FB" w:rsidRPr="00304945" w:rsidRDefault="003514FB" w:rsidP="00304945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Основная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вопросов: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подбор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специалистов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заключаются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товаров,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рекламациями.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бухгалтера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налогообложения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бухгалтерского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охраны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непосредственными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исполнителями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низшего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уровня.</w:t>
      </w:r>
      <w:r w:rsidR="00304945">
        <w:rPr>
          <w:sz w:val="28"/>
          <w:szCs w:val="28"/>
        </w:rPr>
        <w:t xml:space="preserve"> </w:t>
      </w:r>
    </w:p>
    <w:p w:rsidR="003514FB" w:rsidRPr="00304945" w:rsidRDefault="003514FB" w:rsidP="00304945">
      <w:pPr>
        <w:widowControl w:val="0"/>
        <w:shd w:val="clear" w:color="auto" w:fill="FFFFFF"/>
        <w:tabs>
          <w:tab w:val="left" w:pos="98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случае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болезни,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командировке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возлагаются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опытного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Напротив,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заменить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обязанности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возлагаются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вышестоящего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Во-первых,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какие-либо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занимающиеся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Частично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причине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разработать.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позволяет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построить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аппарата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выявлении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дефектов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причине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департамента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отвечающего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положениях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показатели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порядок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взаимодействия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линейно-функциональных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тенденция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формализации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обычно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возникновению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атмосферы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страха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разобщенности.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причине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построения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дерева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адекватной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показателей.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упорядоченные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плановые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показатели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согласуются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получению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блока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целевую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сложно.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Наличие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долгосрочной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Во-вторых,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механистической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тенденция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волоките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перекладыванию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ответственности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нескольких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любой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заказ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клиента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усложняет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</w:t>
      </w:r>
      <w:bookmarkStart w:id="64" w:name="_Hlt122401387"/>
      <w:bookmarkEnd w:id="64"/>
      <w:r w:rsidRPr="00304945">
        <w:rPr>
          <w:sz w:val="28"/>
          <w:szCs w:val="28"/>
        </w:rPr>
        <w:t>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</w:t>
      </w:r>
      <w:bookmarkStart w:id="65" w:name="_Hlt122401450"/>
      <w:bookmarkEnd w:id="65"/>
      <w:r w:rsidRPr="00304945">
        <w:rPr>
          <w:sz w:val="28"/>
          <w:szCs w:val="28"/>
        </w:rPr>
        <w:t>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скоординирована.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слабостью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горизонтальных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оперативно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реагировать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спроса,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способствовать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услуг,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открытию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сегментов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внедрению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новейших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рекламной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Отсюда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появление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причин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рассогласования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bookmarkStart w:id="66" w:name="_Hlt122401514"/>
      <w:r w:rsidRPr="00304945">
        <w:rPr>
          <w:sz w:val="28"/>
          <w:szCs w:val="28"/>
        </w:rPr>
        <w:t>механизм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недостаточно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регламентирует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взаимодействие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целенаправленное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установок</w:t>
      </w:r>
      <w:bookmarkEnd w:id="66"/>
      <w:r w:rsidRPr="00304945">
        <w:rPr>
          <w:sz w:val="28"/>
          <w:szCs w:val="28"/>
        </w:rPr>
        <w:t>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необоснованно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действующая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малую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гибкость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приспособляемость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ситуации.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В-третьих,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механистической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перегрузка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управленцев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верхнего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</w:t>
      </w:r>
      <w:bookmarkStart w:id="67" w:name="_Hlt122401761"/>
      <w:bookmarkEnd w:id="67"/>
      <w:r w:rsidRPr="00304945">
        <w:rPr>
          <w:sz w:val="28"/>
          <w:szCs w:val="28"/>
        </w:rPr>
        <w:t>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зависимость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управленцев.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профессионализма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управляющие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перегруженными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работой,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снижает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принимаемых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следовательно,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сказывается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В-четвертых,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выявлено</w:t>
      </w:r>
      <w:r w:rsidR="00304945">
        <w:rPr>
          <w:sz w:val="28"/>
          <w:szCs w:val="28"/>
        </w:rPr>
        <w:t xml:space="preserve"> </w:t>
      </w:r>
      <w:bookmarkStart w:id="68" w:name="_Hlt122401916"/>
      <w:r w:rsidRPr="00304945">
        <w:rPr>
          <w:sz w:val="28"/>
          <w:szCs w:val="28"/>
        </w:rPr>
        <w:t>несоответствие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обусловленных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фактически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дублирование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выявлены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нереализуемые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bookmarkEnd w:id="68"/>
      <w:r w:rsidRPr="00304945">
        <w:rPr>
          <w:sz w:val="28"/>
          <w:szCs w:val="28"/>
        </w:rPr>
        <w:t>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Нереализуемые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первую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очередь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являются: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комплексных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маркетинговых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исследований,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непрерывного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мониторинга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рекламных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услуг;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слабое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владение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инструментария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маркетинга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(так,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продажи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обслуживание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сегментированы);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слабо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проработана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недостаточном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объеме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мотивации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клиентов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(заказчиков).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Следствием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неоптимальных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необоснованных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инвестиций,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потеря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привлекательных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клиентов;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возрастают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сроки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число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отказов,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число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выплаты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договорам,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снижается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рентабельность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усилить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продажи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точный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прогноз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состояния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выпускаемой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кадровым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намного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шире.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обучению,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производительностью,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коммуникаций,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пакетом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компенсаций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каждого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сотрудника,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мотивации,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Причиной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хорошего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подчиняется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непосредственно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генеральному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загружен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повседневной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Отсюда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вытекает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еще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один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избыточная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централизация.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Генеральный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зачастую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некрупных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расходов,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повседневных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подчиненных,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деталей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посещением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второстепенных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выставок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конференций,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вместо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чтобы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среднесрочным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реформированием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блока),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главное,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ключевых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связей.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Управленческая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характеризуется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чрезмерной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централизацией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(основная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возлагается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генерального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слишком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узкими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слабой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мотивацией.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испытывают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рамках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целого;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компетентной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поддержкой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(вследствие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полномочий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последних);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обратная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подразделениями.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Следствием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перегрузка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приоритет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общими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снижение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целом.</w:t>
      </w:r>
    </w:p>
    <w:p w:rsidR="003514FB" w:rsidRPr="00304945" w:rsidRDefault="003514FB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9" w:name="_Hlt122401986"/>
      <w:r w:rsidRPr="00304945">
        <w:rPr>
          <w:sz w:val="28"/>
          <w:szCs w:val="28"/>
        </w:rPr>
        <w:t>Работоспособность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характеризующихся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нестабильностью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вкусов,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предпочтений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потребителей.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Следовательно,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совершенствования.</w:t>
      </w:r>
      <w:bookmarkEnd w:id="69"/>
    </w:p>
    <w:p w:rsidR="003514FB" w:rsidRPr="00304945" w:rsidRDefault="003514FB" w:rsidP="00B864EF">
      <w:pPr>
        <w:widowControl w:val="0"/>
        <w:suppressAutoHyphens/>
        <w:spacing w:line="360" w:lineRule="auto"/>
        <w:jc w:val="both"/>
        <w:outlineLvl w:val="1"/>
        <w:rPr>
          <w:sz w:val="28"/>
          <w:szCs w:val="28"/>
        </w:rPr>
      </w:pPr>
      <w:bookmarkStart w:id="70" w:name="_Toc262061620"/>
    </w:p>
    <w:p w:rsidR="00B6716F" w:rsidRPr="00304945" w:rsidRDefault="00B6716F" w:rsidP="00304945">
      <w:pPr>
        <w:widowControl w:val="0"/>
        <w:suppressAutoHyphens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71" w:name="_Toc275175590"/>
      <w:bookmarkEnd w:id="70"/>
      <w:r w:rsidRPr="00304945">
        <w:rPr>
          <w:b/>
          <w:bCs/>
          <w:sz w:val="28"/>
          <w:szCs w:val="28"/>
        </w:rPr>
        <w:t>3.2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Совершенствование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структурных</w:t>
      </w:r>
      <w:r w:rsidR="00304945" w:rsidRPr="00304945">
        <w:rPr>
          <w:b/>
          <w:bCs/>
          <w:sz w:val="28"/>
          <w:szCs w:val="28"/>
        </w:rPr>
        <w:t xml:space="preserve"> </w:t>
      </w:r>
      <w:r w:rsidRPr="00304945">
        <w:rPr>
          <w:b/>
          <w:bCs/>
          <w:sz w:val="28"/>
          <w:szCs w:val="28"/>
        </w:rPr>
        <w:t>конфигураций</w:t>
      </w:r>
      <w:bookmarkEnd w:id="71"/>
    </w:p>
    <w:p w:rsidR="00B6716F" w:rsidRPr="00304945" w:rsidRDefault="00B6716F" w:rsidP="00B864EF">
      <w:pPr>
        <w:widowControl w:val="0"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Совершенствование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неразрывно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реформированием.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наряду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реструктуризацией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совершенствование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идти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как: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обеспечиваем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мощный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потенциал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саморазвития.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длительный,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требующий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усилий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сформированные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членами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приобретают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традиции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способствуют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эффективного,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комплексного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механизма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первую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очередь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должен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механизм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мотивации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стимулирования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конечным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результатам,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человеко-машинные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поиск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адекватной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имеющимся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ресурсам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ниши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быстрый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прирост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выходом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предел,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определяемый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исчерпанием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производственно-технологических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прирост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достигнуть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25-30%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10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60%);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счет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снижения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неэффективных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низкорентабельных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прирост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выходом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предел,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определяемый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исчерпанием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возможностей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экспертно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оцениваемый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40-60%;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устранение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нерентабельных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нагрузку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передачу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неиспользуемые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фонды;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видов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услуг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внимания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инновационному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потенциалу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внедрение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всеобъемлющего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контроля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приобретением,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размещением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использованием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ресурсов,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предполагает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издержками,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функционирования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служб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целевыми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установками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минимальных,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содержание.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следующие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хозяйственных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определяющие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совершенствования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рационализацию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новшество):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Обеспечение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гибкости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реакция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минимальными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усилиями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кратчайшие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сроки.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гибкости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определяют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композицию: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децентрализация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вертикальная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дезинтеграция;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диверсификация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сбытовой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Вертикальная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дезинтеграция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сегментации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юридически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независимых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дочерних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действующей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("реструктурирование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вниз"),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сестринских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фирм,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специализирующихся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сферах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("горизонтальное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реструктурирование").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Особый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интерес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вызывают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перехода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называемым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горизонтальным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корпорациям,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связываются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тенденции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будущего.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(команды)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становятся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"строительным"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блоком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плоскую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иерархию,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происходит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вокруг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минимизацией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него.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Рост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инфрапроизводственной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сферы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инфраструктуры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растут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быстрее,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происходит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понятие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инфраструктуры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сфера,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Развитие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логистики,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информационными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материальными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потоками,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протекают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соответствующим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организованной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инфраструктуры.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материалопотоками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интеграцией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снабжения,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сбыта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реализуется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формирования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специальных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Неуклонное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продукции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(услуг).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тотального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</w:t>
      </w:r>
      <w:r w:rsidRPr="00304945">
        <w:rPr>
          <w:sz w:val="28"/>
          <w:szCs w:val="28"/>
          <w:lang w:val="en-US"/>
        </w:rPr>
        <w:t>total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  <w:lang w:val="en-US"/>
        </w:rPr>
        <w:t>quality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  <w:lang w:val="en-US"/>
        </w:rPr>
        <w:t>management</w:t>
      </w:r>
      <w:r w:rsidRPr="00304945">
        <w:rPr>
          <w:sz w:val="28"/>
          <w:szCs w:val="28"/>
        </w:rPr>
        <w:t>),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предполагающей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служащих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принятия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доступ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самостоятельный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анализ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ситуации.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Развитие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внутрифирменного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предпринимательства,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объединенного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информационными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сетями,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финансовыми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предпринимательской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культурой,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дублирующих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привнесения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конкуренции.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Особое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внимание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обращается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фирм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компьютеризированной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революцией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технологиях.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Изменение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значимости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приоритетов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производственной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сторону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увеличения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сроков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объемов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сервисного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обслуживания.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показателем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успеха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становится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максимальное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удовлетворение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запросов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потребителей,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рентабельность.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Совершенствование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идти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направлениям: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Совершенствование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счет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упрощений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осуществляются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объединения,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разделения,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переподчинения,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ликвидации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звеньев,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сокращения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числа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комплексной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через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включение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(венчуров,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инновационных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блока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развития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т.д.)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механическую.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называемые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выделенные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заключается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плохо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вписывающихся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традиционную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линейно-функциональную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обеспечения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эффективности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переходный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период.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Замена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адаптивные.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радикальный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путь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только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наличия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единомышленников,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культуры.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нашем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случае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подходит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третий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вариант,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типа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Объяснить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следующим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Совершенствование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счет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внутренних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упрощений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приведет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улучшению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рассматриваемой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комплексный,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Внесение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упрощений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добавит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список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ряд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устранят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одни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недостатки,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станут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источником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других.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подходит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полная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органическую,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прибавить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хорошие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генерального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стабильную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команду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единомышленников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сложившуюся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культуру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Замена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органическую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обусловлена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особенностями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бизнеса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частности,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быстро,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качественно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минимальными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реагировать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  <w:lang w:val="en-US"/>
        </w:rPr>
        <w:t>L</w:t>
      </w:r>
      <w:r w:rsidRPr="00304945">
        <w:rPr>
          <w:sz w:val="28"/>
          <w:szCs w:val="28"/>
        </w:rPr>
        <w:t>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подойдет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смешанная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форма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кросс-функциональной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обусловлено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что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нанять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дополнительно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высокооплачиваемых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издержки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нужно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снижать,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приглашение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повысить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затраты.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Поэтому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компании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отобрать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наиболее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профессиональных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замещения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(направлений).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(направлений)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Остальные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административные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вместе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второстепенных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образовывать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кросс-функциональную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группы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работников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будут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находиться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подчинении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проектов.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Таким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совершенствованию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bookmarkStart w:id="72" w:name="_Hlt122402438"/>
      <w:r w:rsidRPr="00304945">
        <w:rPr>
          <w:sz w:val="28"/>
          <w:szCs w:val="28"/>
        </w:rPr>
        <w:t>предполагает: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глобальное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нововведение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проектно-матричную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штат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фирменного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стиля,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имидж-рекламы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представительских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материалов;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департамента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планированием;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сокращение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сувениров;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штат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персоналом;</w:t>
      </w:r>
    </w:p>
    <w:p w:rsidR="00AB6DDA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дополнительно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двух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маркетологов,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менеджера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персоналом.</w:t>
      </w:r>
    </w:p>
    <w:p w:rsidR="00304945" w:rsidRDefault="00304945" w:rsidP="00B864EF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D3316C" w:rsidRPr="00304945" w:rsidRDefault="00304945" w:rsidP="00304945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73" w:name="_Toc275175591"/>
      <w:bookmarkEnd w:id="72"/>
      <w:r w:rsidR="00D3316C" w:rsidRPr="00304945">
        <w:rPr>
          <w:b/>
          <w:bCs/>
          <w:sz w:val="28"/>
          <w:szCs w:val="28"/>
        </w:rPr>
        <w:t>Заключение</w:t>
      </w:r>
      <w:bookmarkEnd w:id="73"/>
    </w:p>
    <w:p w:rsidR="004F4566" w:rsidRPr="00304945" w:rsidRDefault="004F4566" w:rsidP="00B864EF">
      <w:pPr>
        <w:spacing w:line="360" w:lineRule="auto"/>
        <w:jc w:val="both"/>
        <w:outlineLvl w:val="0"/>
        <w:rPr>
          <w:sz w:val="28"/>
          <w:szCs w:val="28"/>
        </w:rPr>
      </w:pPr>
    </w:p>
    <w:p w:rsidR="00AB6DDA" w:rsidRPr="00304945" w:rsidRDefault="00AB6DDA" w:rsidP="00304945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понимается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соподчиненность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звеньев,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производством.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рациональности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значительной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степени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уровень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технико-экономических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показателей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производства.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Правильно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построенная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предпосылки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оперативности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согласованной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подразделений.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Последовательность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задач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проектирования,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вытекающих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теории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можно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представить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следующим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образом: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а)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количественного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состава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элементов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б)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выбор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конфигурации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элементов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пространстве;</w:t>
      </w:r>
    </w:p>
    <w:p w:rsidR="00AB6DDA" w:rsidRPr="00304945" w:rsidRDefault="00AB6DDA" w:rsidP="00304945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управления;</w:t>
      </w:r>
    </w:p>
    <w:p w:rsidR="00AB6DDA" w:rsidRPr="00304945" w:rsidRDefault="00AB6DDA" w:rsidP="00304945">
      <w:pPr>
        <w:widowControl w:val="0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г)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регламентирующих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деятельность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управления;</w:t>
      </w:r>
    </w:p>
    <w:p w:rsidR="00AB6DDA" w:rsidRPr="00304945" w:rsidRDefault="00AB6DDA" w:rsidP="00304945">
      <w:pPr>
        <w:widowControl w:val="0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д)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определение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информационных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взаимосвязей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элементами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системы;</w:t>
      </w:r>
    </w:p>
    <w:p w:rsidR="00AB6DDA" w:rsidRPr="00304945" w:rsidRDefault="00AB6DDA" w:rsidP="00304945">
      <w:pPr>
        <w:widowControl w:val="0"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е)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технологии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управленческих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процессов.</w:t>
      </w:r>
    </w:p>
    <w:p w:rsidR="00AB6DDA" w:rsidRPr="00304945" w:rsidRDefault="00AB6DDA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лидером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области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поставок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технических,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обувных,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юртовых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строительных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войлоков.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Выпускаемые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предприятием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Организационная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централизованной,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имеющей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слабые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горизонтальные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связи.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Работоспособность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является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явно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условиях,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характеризующихся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высокой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нестабильностью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внешней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изменением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вкусов,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требований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предпочтений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потребителей.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  <w:lang w:val="en-US"/>
        </w:rPr>
        <w:t>C</w:t>
      </w:r>
      <w:r w:rsidRPr="00304945">
        <w:rPr>
          <w:sz w:val="28"/>
          <w:szCs w:val="28"/>
        </w:rPr>
        <w:t>труктура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имеет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ряд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недостатков,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необходимо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устранить.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Во-первых,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данной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отсутствуют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какие-либо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звенья,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занимающиеся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вопросами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всех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оперативные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доминируют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стратегическими.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Во-вторых,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механистической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тенденция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волоките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перекладыванию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ответственности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решении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требующих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участия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нескольких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подразделений.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В-третьих,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механистической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перегрузка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управленцев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верхнего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уровня,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время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существует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повышенная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зависимость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результатов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квалификации,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личных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деловых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качеств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высших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управленцев.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В-четвертых,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выявлено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несоответствие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обусловленных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целями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предприятия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фактически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выполняемых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дублирование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функций,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также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выявлены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некоторые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нереализуемые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например,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функции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коммерческого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отдела.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Проект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совершенствованию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ООО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«ТатВойлок»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предполагает: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глобальное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нововведение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адаптивную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проектно-матричную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организационную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структуру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управления;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штат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разработки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фирменного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стиля,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имидж-рекламы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подготовки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представительских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материалов;</w:t>
      </w:r>
      <w:r w:rsidR="00304945">
        <w:rPr>
          <w:sz w:val="28"/>
          <w:szCs w:val="28"/>
        </w:rPr>
        <w:t xml:space="preserve"> 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департамента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который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будет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заниматься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планированием;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сокращение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должностей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начальника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сувениров;</w:t>
      </w:r>
    </w:p>
    <w:p w:rsidR="00AB6DDA" w:rsidRP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введение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штат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должности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директора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отдела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персоналом;</w:t>
      </w:r>
    </w:p>
    <w:p w:rsidR="00304945" w:rsidRDefault="00AB6DDA" w:rsidP="003049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45">
        <w:rPr>
          <w:sz w:val="28"/>
          <w:szCs w:val="28"/>
        </w:rPr>
        <w:t>-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прием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работу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дополнительно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двух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маркетологов,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менеджера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управлению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персоналом.</w:t>
      </w:r>
    </w:p>
    <w:p w:rsidR="003131BC" w:rsidRPr="00304945" w:rsidRDefault="00304945" w:rsidP="00304945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131BC" w:rsidRPr="00304945">
        <w:rPr>
          <w:b/>
          <w:bCs/>
          <w:sz w:val="28"/>
          <w:szCs w:val="28"/>
        </w:rPr>
        <w:t>Список</w:t>
      </w:r>
      <w:r w:rsidRPr="00304945">
        <w:rPr>
          <w:b/>
          <w:bCs/>
          <w:sz w:val="28"/>
          <w:szCs w:val="28"/>
        </w:rPr>
        <w:t xml:space="preserve"> </w:t>
      </w:r>
      <w:r w:rsidR="003131BC" w:rsidRPr="00304945">
        <w:rPr>
          <w:b/>
          <w:bCs/>
          <w:sz w:val="28"/>
          <w:szCs w:val="28"/>
        </w:rPr>
        <w:t>использованной</w:t>
      </w:r>
      <w:r w:rsidRPr="00304945">
        <w:rPr>
          <w:b/>
          <w:bCs/>
          <w:sz w:val="28"/>
          <w:szCs w:val="28"/>
        </w:rPr>
        <w:t xml:space="preserve"> </w:t>
      </w:r>
      <w:r w:rsidR="003131BC" w:rsidRPr="00304945">
        <w:rPr>
          <w:b/>
          <w:bCs/>
          <w:sz w:val="28"/>
          <w:szCs w:val="28"/>
        </w:rPr>
        <w:t>литературы</w:t>
      </w:r>
    </w:p>
    <w:p w:rsidR="003131BC" w:rsidRPr="00304945" w:rsidRDefault="003131BC" w:rsidP="00B864E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Авдулова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Т.П.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Психологические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менеджмента: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Учебно-методическое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пособие.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Либерея-Бибинформ,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2010.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150с.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Большаков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пособие.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СПб.: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Питер,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160с.</w:t>
      </w:r>
      <w:r w:rsidR="00304945">
        <w:rPr>
          <w:sz w:val="28"/>
          <w:szCs w:val="28"/>
        </w:rPr>
        <w:t xml:space="preserve"> 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3.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Большаков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Современный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теория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практика./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Большаков,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В.И.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Михайлов.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СПб.: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ПитерКом,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416с.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4.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Вершигора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Е.Е.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пособие./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2-е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издание,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перераб.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Инфра-М,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2008.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283с.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5.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Веснин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В.Р.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Учебник./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2-е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перераб.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Венби,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Изд-во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Проспект,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2008.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504с.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6.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Виханский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О.С.,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Наумов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Учебник./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4-е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издание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перераб.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Экономистъ,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670с.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Классики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менеджмента: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Энциклопедия: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англ./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Уорнера.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СПб.: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Питер,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2004.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1168с.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8.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Казначевская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Г.Б.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Ростов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Дону: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«Феникс»,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2008.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352с.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теория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практика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России: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Учебник./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А.Г.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Поршнева,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М.Л.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Разу.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ФБК-ПРЕСС,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2008.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528с.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10.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Учебник./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В.В.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Томилова.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Юрайт-Издат,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591с.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Мескон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Альберт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Хедоури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Менеджмента: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англ.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Дело,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2004.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720с.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Минцберг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Стратегический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процесс: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англ./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Минцберг,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Дж.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Куинн,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Гошал.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СПб.: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ПитерКом,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688с.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13.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Сергеев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И.В.,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Веретенникова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И.И.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Экономика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(предприятий):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Учебник./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Под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ред.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И.В.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Сергеева,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3-е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перераб.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доп.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Велби,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Изд-во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Проспект,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602с.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14.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Смирнов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Э.А.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Основы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теории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Учебное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пособие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вузов.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Юнити,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532с.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15.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Горинов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повторяйте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мои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ошибки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(ликбез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для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начинающего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руководителя).//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Информация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бизнес.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№1.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с.56-59.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16.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Денисов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Б.А.,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Богачева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Г.Н.,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Межевов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роли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влиянии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стабильность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организации.//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Вестник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университета.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№2.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С.24-31.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17.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Денисов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Б.А.,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Петровский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Е.С.,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Богачева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Г.Н.,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Межевов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Тезисы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поводу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новой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экономики.//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Собственность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рынок.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№1.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С.47-52.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18.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Межевов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А.Д.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Государство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рыночной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среде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стабильность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организации.//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Труды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международной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научно-практической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конференции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«Актуальные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проблемы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управления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2005».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М.: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ГУУ,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2009.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с.112.</w:t>
      </w:r>
    </w:p>
    <w:p w:rsidR="003131BC" w:rsidRPr="00304945" w:rsidRDefault="003131BC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  <w:r w:rsidRPr="00304945">
        <w:rPr>
          <w:sz w:val="28"/>
          <w:szCs w:val="28"/>
        </w:rPr>
        <w:t>19.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Сафаров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Г.Ш.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Организация,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управление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менеджмент./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Альманах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Центра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общественных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наук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экономического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факультета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МГУ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им.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Ломоносова.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2010.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№2.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–</w:t>
      </w:r>
      <w:r w:rsidR="00304945">
        <w:rPr>
          <w:sz w:val="28"/>
          <w:szCs w:val="28"/>
        </w:rPr>
        <w:t xml:space="preserve"> </w:t>
      </w:r>
      <w:r w:rsidRPr="00304945">
        <w:rPr>
          <w:sz w:val="28"/>
          <w:szCs w:val="28"/>
        </w:rPr>
        <w:t>С.174.</w:t>
      </w:r>
    </w:p>
    <w:p w:rsidR="00304945" w:rsidRDefault="00304945" w:rsidP="00B864E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AB6DDA" w:rsidRPr="00304945" w:rsidRDefault="00AB6DDA" w:rsidP="00304945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outlineLvl w:val="0"/>
        <w:rPr>
          <w:color w:val="FFFFFF"/>
          <w:sz w:val="28"/>
          <w:szCs w:val="28"/>
        </w:rPr>
      </w:pPr>
      <w:bookmarkStart w:id="74" w:name="_GoBack"/>
      <w:bookmarkEnd w:id="74"/>
    </w:p>
    <w:sectPr w:rsidR="00AB6DDA" w:rsidRPr="00304945" w:rsidSect="00304945">
      <w:headerReference w:type="default" r:id="rId14"/>
      <w:footerReference w:type="default" r:id="rId1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47" w:rsidRDefault="00633E47">
      <w:r>
        <w:separator/>
      </w:r>
    </w:p>
  </w:endnote>
  <w:endnote w:type="continuationSeparator" w:id="0">
    <w:p w:rsidR="00633E47" w:rsidRDefault="006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45" w:rsidRDefault="004A5BC9" w:rsidP="0030494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04945" w:rsidRDefault="00304945" w:rsidP="00B671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47" w:rsidRDefault="00633E47">
      <w:r>
        <w:separator/>
      </w:r>
    </w:p>
  </w:footnote>
  <w:footnote w:type="continuationSeparator" w:id="0">
    <w:p w:rsidR="00633E47" w:rsidRDefault="0063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945" w:rsidRPr="00304945" w:rsidRDefault="00304945" w:rsidP="00304945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E82"/>
    <w:multiLevelType w:val="hybridMultilevel"/>
    <w:tmpl w:val="233E4A16"/>
    <w:lvl w:ilvl="0" w:tplc="9ABA3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A6B73"/>
    <w:multiLevelType w:val="multilevel"/>
    <w:tmpl w:val="BFA8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D285CC4"/>
    <w:multiLevelType w:val="hybridMultilevel"/>
    <w:tmpl w:val="13C00294"/>
    <w:lvl w:ilvl="0" w:tplc="E6FE41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29D1539"/>
    <w:multiLevelType w:val="multilevel"/>
    <w:tmpl w:val="BFD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BAA4B95"/>
    <w:multiLevelType w:val="multilevel"/>
    <w:tmpl w:val="B2B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C783BF0"/>
    <w:multiLevelType w:val="multilevel"/>
    <w:tmpl w:val="47DA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9F52B3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16C"/>
    <w:rsid w:val="000A1A0C"/>
    <w:rsid w:val="000D08AD"/>
    <w:rsid w:val="000D139F"/>
    <w:rsid w:val="000F2C87"/>
    <w:rsid w:val="00131C40"/>
    <w:rsid w:val="00141BD7"/>
    <w:rsid w:val="0015233F"/>
    <w:rsid w:val="00167171"/>
    <w:rsid w:val="00195B2D"/>
    <w:rsid w:val="00253610"/>
    <w:rsid w:val="00301F33"/>
    <w:rsid w:val="00304945"/>
    <w:rsid w:val="003131BC"/>
    <w:rsid w:val="003514FB"/>
    <w:rsid w:val="003C1860"/>
    <w:rsid w:val="003D18EF"/>
    <w:rsid w:val="004340C4"/>
    <w:rsid w:val="004A5BC9"/>
    <w:rsid w:val="004A737B"/>
    <w:rsid w:val="004B7A3A"/>
    <w:rsid w:val="004E414C"/>
    <w:rsid w:val="004F4566"/>
    <w:rsid w:val="00554268"/>
    <w:rsid w:val="005A23CD"/>
    <w:rsid w:val="00601C8D"/>
    <w:rsid w:val="00633E47"/>
    <w:rsid w:val="006B361C"/>
    <w:rsid w:val="00725871"/>
    <w:rsid w:val="007532D1"/>
    <w:rsid w:val="00787D5A"/>
    <w:rsid w:val="007E0E6C"/>
    <w:rsid w:val="007E540E"/>
    <w:rsid w:val="007E7489"/>
    <w:rsid w:val="0087505A"/>
    <w:rsid w:val="00886967"/>
    <w:rsid w:val="00894B44"/>
    <w:rsid w:val="008D33C4"/>
    <w:rsid w:val="008F4270"/>
    <w:rsid w:val="00967B76"/>
    <w:rsid w:val="0097122B"/>
    <w:rsid w:val="00AB6DDA"/>
    <w:rsid w:val="00AE6CA0"/>
    <w:rsid w:val="00B33D72"/>
    <w:rsid w:val="00B507D6"/>
    <w:rsid w:val="00B606A7"/>
    <w:rsid w:val="00B6716F"/>
    <w:rsid w:val="00B73AC9"/>
    <w:rsid w:val="00B864EF"/>
    <w:rsid w:val="00BB5BD4"/>
    <w:rsid w:val="00BF643F"/>
    <w:rsid w:val="00C3070F"/>
    <w:rsid w:val="00CE173C"/>
    <w:rsid w:val="00D3316C"/>
    <w:rsid w:val="00D76750"/>
    <w:rsid w:val="00DA1349"/>
    <w:rsid w:val="00E36C70"/>
    <w:rsid w:val="00E40298"/>
    <w:rsid w:val="00F1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3E72900-471B-4343-9E10-734FE581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6C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0E6C"/>
    <w:pPr>
      <w:spacing w:before="90" w:after="90"/>
      <w:outlineLvl w:val="2"/>
    </w:pPr>
    <w:rPr>
      <w:rFonts w:ascii="Helvetica" w:hAnsi="Helvetica" w:cs="Helvetica"/>
      <w:b/>
      <w:bCs/>
      <w:color w:val="70707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7E0E6C"/>
    <w:pPr>
      <w:spacing w:before="90"/>
      <w:outlineLvl w:val="3"/>
    </w:pPr>
    <w:rPr>
      <w:b/>
      <w:bCs/>
      <w:i/>
      <w:iCs/>
      <w:color w:val="000000"/>
      <w:spacing w:val="2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 Знак Знак"/>
    <w:basedOn w:val="a"/>
    <w:uiPriority w:val="99"/>
    <w:rsid w:val="00D331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1">
    <w:name w:val="toc 1"/>
    <w:basedOn w:val="a"/>
    <w:next w:val="a"/>
    <w:autoRedefine/>
    <w:uiPriority w:val="99"/>
    <w:semiHidden/>
    <w:rsid w:val="00B6716F"/>
  </w:style>
  <w:style w:type="paragraph" w:styleId="2">
    <w:name w:val="toc 2"/>
    <w:basedOn w:val="a"/>
    <w:next w:val="a"/>
    <w:autoRedefine/>
    <w:uiPriority w:val="99"/>
    <w:semiHidden/>
    <w:rsid w:val="00B6716F"/>
    <w:pPr>
      <w:ind w:left="240"/>
    </w:pPr>
  </w:style>
  <w:style w:type="character" w:styleId="a4">
    <w:name w:val="Hyperlink"/>
    <w:uiPriority w:val="99"/>
    <w:rsid w:val="00B6716F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B671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6716F"/>
  </w:style>
  <w:style w:type="paragraph" w:styleId="z-">
    <w:name w:val="HTML Bottom of Form"/>
    <w:basedOn w:val="a"/>
    <w:next w:val="a"/>
    <w:link w:val="z-0"/>
    <w:hidden/>
    <w:uiPriority w:val="99"/>
    <w:rsid w:val="00B33D72"/>
    <w:pPr>
      <w:pBdr>
        <w:top w:val="single" w:sz="6" w:space="1" w:color="auto"/>
      </w:pBdr>
      <w:ind w:left="835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8">
    <w:name w:val="Normal (Web)"/>
    <w:basedOn w:val="a"/>
    <w:link w:val="a9"/>
    <w:uiPriority w:val="99"/>
    <w:rsid w:val="007E0E6C"/>
    <w:pPr>
      <w:spacing w:before="100" w:beforeAutospacing="1" w:after="100" w:afterAutospacing="1"/>
    </w:pPr>
    <w:rPr>
      <w:color w:val="000000"/>
    </w:rPr>
  </w:style>
  <w:style w:type="table" w:styleId="aa">
    <w:name w:val="Table Grid"/>
    <w:basedOn w:val="a1"/>
    <w:uiPriority w:val="99"/>
    <w:rsid w:val="00F1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3514FB"/>
    <w:rPr>
      <w:color w:val="000000"/>
      <w:sz w:val="24"/>
      <w:szCs w:val="24"/>
      <w:lang w:val="ru-RU" w:eastAsia="ru-RU"/>
    </w:rPr>
  </w:style>
  <w:style w:type="paragraph" w:styleId="20">
    <w:name w:val="Body Text 2"/>
    <w:basedOn w:val="a"/>
    <w:link w:val="21"/>
    <w:uiPriority w:val="99"/>
    <w:rsid w:val="003514F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Pr>
      <w:sz w:val="24"/>
      <w:szCs w:val="24"/>
    </w:rPr>
  </w:style>
  <w:style w:type="paragraph" w:styleId="ab">
    <w:name w:val="List Paragraph"/>
    <w:basedOn w:val="a"/>
    <w:uiPriority w:val="99"/>
    <w:qFormat/>
    <w:rsid w:val="003514F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rsid w:val="003514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Strong"/>
    <w:uiPriority w:val="99"/>
    <w:qFormat/>
    <w:rsid w:val="003514FB"/>
    <w:rPr>
      <w:b/>
      <w:bCs/>
    </w:rPr>
  </w:style>
  <w:style w:type="paragraph" w:customStyle="1" w:styleId="af">
    <w:name w:val="Знак Знак Знак Знак Знак Знак Знак"/>
    <w:basedOn w:val="a"/>
    <w:uiPriority w:val="99"/>
    <w:rsid w:val="003514FB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10">
    <w:name w:val="Мой1"/>
    <w:basedOn w:val="a"/>
    <w:uiPriority w:val="99"/>
    <w:rsid w:val="003514FB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kern w:val="24"/>
    </w:rPr>
  </w:style>
  <w:style w:type="paragraph" w:customStyle="1" w:styleId="af0">
    <w:name w:val="Мой"/>
    <w:basedOn w:val="a"/>
    <w:uiPriority w:val="99"/>
    <w:rsid w:val="003514FB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</w:rPr>
  </w:style>
  <w:style w:type="paragraph" w:customStyle="1" w:styleId="af1">
    <w:name w:val="ТАБЛИЦА"/>
    <w:next w:val="a"/>
    <w:autoRedefine/>
    <w:uiPriority w:val="99"/>
    <w:rsid w:val="003514FB"/>
    <w:rPr>
      <w:color w:val="000000"/>
    </w:rPr>
  </w:style>
  <w:style w:type="table" w:customStyle="1" w:styleId="11">
    <w:name w:val="Стиль таблицы1"/>
    <w:uiPriority w:val="99"/>
    <w:rsid w:val="003514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Indent 3"/>
    <w:basedOn w:val="a"/>
    <w:link w:val="32"/>
    <w:uiPriority w:val="99"/>
    <w:rsid w:val="003514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2">
    <w:name w:val="Знак2"/>
    <w:basedOn w:val="a"/>
    <w:uiPriority w:val="99"/>
    <w:rsid w:val="00E40298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rsid w:val="00B507D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B5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12116</Words>
  <Characters>69062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81016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XTreme</dc:creator>
  <cp:keywords/>
  <dc:description/>
  <cp:lastModifiedBy>admin</cp:lastModifiedBy>
  <cp:revision>2</cp:revision>
  <cp:lastPrinted>2010-11-16T14:44:00Z</cp:lastPrinted>
  <dcterms:created xsi:type="dcterms:W3CDTF">2014-03-23T01:40:00Z</dcterms:created>
  <dcterms:modified xsi:type="dcterms:W3CDTF">2014-03-23T01:40:00Z</dcterms:modified>
</cp:coreProperties>
</file>