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62" w:rsidRPr="008F2A98" w:rsidRDefault="005B7EC3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1</w:t>
      </w:r>
      <w:r w:rsidR="0018193B" w:rsidRPr="008F2A98">
        <w:rPr>
          <w:b/>
          <w:color w:val="000000"/>
          <w:sz w:val="28"/>
          <w:szCs w:val="28"/>
        </w:rPr>
        <w:t xml:space="preserve"> Открытие витамина с и установление его структуры</w:t>
      </w:r>
    </w:p>
    <w:p w:rsidR="00957862" w:rsidRPr="008F2A98" w:rsidRDefault="00957862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57862" w:rsidRPr="008F2A98" w:rsidRDefault="001A28CF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1.1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957862" w:rsidRPr="008F2A98">
        <w:rPr>
          <w:b/>
          <w:color w:val="000000"/>
          <w:sz w:val="28"/>
          <w:szCs w:val="28"/>
        </w:rPr>
        <w:t>Выделение</w:t>
      </w:r>
    </w:p>
    <w:p w:rsidR="00957862" w:rsidRPr="008F2A98" w:rsidRDefault="00957862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25DC" w:rsidRPr="008F2A98" w:rsidRDefault="00957862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Годы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окончания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мировой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войны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ознаменованы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бурным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развитием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направленных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выделение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неуловимого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США,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Европе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развернулась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настоящая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гонка,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финале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победителя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ожидали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огромный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научный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престиж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солидная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финансовая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</w:t>
      </w:r>
      <w:r w:rsidR="005B7EC3" w:rsidRPr="008F2A98">
        <w:rPr>
          <w:color w:val="000000"/>
          <w:sz w:val="28"/>
          <w:szCs w:val="28"/>
        </w:rPr>
        <w:t>держка.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Соло</w:t>
      </w:r>
      <w:r w:rsidRPr="008F2A98">
        <w:rPr>
          <w:color w:val="000000"/>
          <w:sz w:val="28"/>
          <w:szCs w:val="28"/>
        </w:rPr>
        <w:t>мон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Цильва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Листеровском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институте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лихорадочно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пытались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выделить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концентрированных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цитрусовых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соков.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хотя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210F8F" w:rsidRPr="008F2A98">
        <w:rPr>
          <w:color w:val="000000"/>
          <w:sz w:val="28"/>
          <w:szCs w:val="28"/>
        </w:rPr>
        <w:t>препарат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210F8F" w:rsidRPr="008F2A98">
        <w:rPr>
          <w:color w:val="000000"/>
          <w:sz w:val="28"/>
          <w:szCs w:val="28"/>
        </w:rPr>
        <w:t>обладал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210F8F" w:rsidRPr="008F2A98">
        <w:rPr>
          <w:color w:val="000000"/>
          <w:sz w:val="28"/>
          <w:szCs w:val="28"/>
        </w:rPr>
        <w:t>сильнейшим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210F8F" w:rsidRPr="008F2A98">
        <w:rPr>
          <w:color w:val="000000"/>
          <w:sz w:val="28"/>
          <w:szCs w:val="28"/>
        </w:rPr>
        <w:t>ан</w:t>
      </w:r>
      <w:r w:rsidRPr="008F2A98">
        <w:rPr>
          <w:color w:val="000000"/>
          <w:sz w:val="28"/>
          <w:szCs w:val="28"/>
        </w:rPr>
        <w:t>тискорбутным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действием,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</w:t>
      </w:r>
      <w:r w:rsidR="00696F50" w:rsidRPr="008F2A98">
        <w:rPr>
          <w:color w:val="000000"/>
          <w:sz w:val="28"/>
          <w:szCs w:val="28"/>
        </w:rPr>
        <w:t>опытки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696F50" w:rsidRPr="008F2A98">
        <w:rPr>
          <w:color w:val="000000"/>
          <w:sz w:val="28"/>
          <w:szCs w:val="28"/>
        </w:rPr>
        <w:t>получить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696F50" w:rsidRPr="008F2A98">
        <w:rPr>
          <w:color w:val="000000"/>
          <w:sz w:val="28"/>
          <w:szCs w:val="28"/>
        </w:rPr>
        <w:t>чистое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696F50" w:rsidRPr="008F2A98">
        <w:rPr>
          <w:color w:val="000000"/>
          <w:sz w:val="28"/>
          <w:szCs w:val="28"/>
        </w:rPr>
        <w:t>кристал</w:t>
      </w:r>
      <w:r w:rsidRPr="008F2A98">
        <w:rPr>
          <w:color w:val="000000"/>
          <w:sz w:val="28"/>
          <w:szCs w:val="28"/>
        </w:rPr>
        <w:t>лическое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оставалис</w:t>
      </w:r>
      <w:r w:rsidR="00696F50" w:rsidRPr="008F2A98">
        <w:rPr>
          <w:color w:val="000000"/>
          <w:sz w:val="28"/>
          <w:szCs w:val="28"/>
        </w:rPr>
        <w:t>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696F50" w:rsidRPr="008F2A98">
        <w:rPr>
          <w:color w:val="000000"/>
          <w:sz w:val="28"/>
          <w:szCs w:val="28"/>
        </w:rPr>
        <w:t>тщетными.</w:t>
      </w:r>
      <w:r w:rsidR="0018193B" w:rsidRPr="008F2A98">
        <w:rPr>
          <w:color w:val="000000"/>
          <w:sz w:val="28"/>
          <w:szCs w:val="28"/>
        </w:rPr>
        <w:t xml:space="preserve"> </w:t>
      </w:r>
      <w:r w:rsidR="00696F50" w:rsidRPr="008F2A98">
        <w:rPr>
          <w:color w:val="000000"/>
          <w:sz w:val="28"/>
          <w:szCs w:val="28"/>
        </w:rPr>
        <w:t>Крушение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696F50" w:rsidRPr="008F2A98">
        <w:rPr>
          <w:color w:val="000000"/>
          <w:sz w:val="28"/>
          <w:szCs w:val="28"/>
        </w:rPr>
        <w:t>надежд</w:t>
      </w:r>
      <w:r w:rsidR="0018193B" w:rsidRPr="008F2A98">
        <w:rPr>
          <w:color w:val="000000"/>
          <w:sz w:val="28"/>
          <w:szCs w:val="28"/>
        </w:rPr>
        <w:t xml:space="preserve"> </w:t>
      </w:r>
      <w:r w:rsidR="00696F50" w:rsidRPr="008F2A98">
        <w:rPr>
          <w:color w:val="000000"/>
          <w:sz w:val="28"/>
          <w:szCs w:val="28"/>
        </w:rPr>
        <w:t>ис</w:t>
      </w:r>
      <w:r w:rsidRPr="008F2A98">
        <w:rPr>
          <w:color w:val="000000"/>
          <w:sz w:val="28"/>
          <w:szCs w:val="28"/>
        </w:rPr>
        <w:t>пытала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ведущая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американская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руководством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Чарльза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Кинга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Питсбургского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университета.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Основным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камнем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преткновения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будучи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углеводоподобным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очень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трудно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поддавался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очистке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углеводов,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присутствующих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концентрированных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фруктовых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соках.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тут,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несмотря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кропотливую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самоотверженную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названных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иронии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судьбы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сцене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появился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никому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венгерский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ученый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Альберт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Сент-Дьёрдьи.</w:t>
      </w:r>
    </w:p>
    <w:p w:rsidR="005B7EC3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Абсолютно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денег,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обогащенный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ценным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опытом,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1922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очутилс</w:t>
      </w:r>
      <w:r w:rsidR="00567B32" w:rsidRPr="008F2A98">
        <w:rPr>
          <w:color w:val="000000"/>
          <w:sz w:val="28"/>
          <w:szCs w:val="28"/>
        </w:rPr>
        <w:t>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датском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университетском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го</w:t>
      </w:r>
      <w:r w:rsidRPr="008F2A98">
        <w:rPr>
          <w:color w:val="000000"/>
          <w:sz w:val="28"/>
          <w:szCs w:val="28"/>
        </w:rPr>
        <w:t>роде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Гронинген,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получил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должность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ассистента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профессора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физиологии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X.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Дж.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Хамбергер</w:t>
      </w:r>
      <w:r w:rsidR="00567B32" w:rsidRPr="008F2A98">
        <w:rPr>
          <w:color w:val="000000"/>
          <w:sz w:val="28"/>
          <w:szCs w:val="28"/>
        </w:rPr>
        <w:t>а.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Благодаря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своему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острому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чу</w:t>
      </w:r>
      <w:r w:rsidRPr="008F2A98">
        <w:rPr>
          <w:color w:val="000000"/>
          <w:sz w:val="28"/>
          <w:szCs w:val="28"/>
        </w:rPr>
        <w:t>тью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буквально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почувствовал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казавшуюся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невероятной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между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пигментацией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кожи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пац</w:t>
      </w:r>
      <w:r w:rsidR="00567B32" w:rsidRPr="008F2A98">
        <w:rPr>
          <w:color w:val="000000"/>
          <w:sz w:val="28"/>
          <w:szCs w:val="28"/>
        </w:rPr>
        <w:t>иентов,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страдающих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болезнью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Ад</w:t>
      </w:r>
      <w:r w:rsidRPr="008F2A98">
        <w:rPr>
          <w:color w:val="000000"/>
          <w:sz w:val="28"/>
          <w:szCs w:val="28"/>
        </w:rPr>
        <w:t>дисона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(вызванной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нарушение</w:t>
      </w:r>
      <w:r w:rsidR="00567B32" w:rsidRPr="008F2A98">
        <w:rPr>
          <w:color w:val="000000"/>
          <w:sz w:val="28"/>
          <w:szCs w:val="28"/>
        </w:rPr>
        <w:t>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функции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надпочечников),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по</w:t>
      </w:r>
      <w:r w:rsidRPr="008F2A98">
        <w:rPr>
          <w:color w:val="000000"/>
          <w:sz w:val="28"/>
          <w:szCs w:val="28"/>
        </w:rPr>
        <w:t>темнением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свежего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карт</w:t>
      </w:r>
      <w:r w:rsidR="00567B32" w:rsidRPr="008F2A98">
        <w:rPr>
          <w:color w:val="000000"/>
          <w:sz w:val="28"/>
          <w:szCs w:val="28"/>
        </w:rPr>
        <w:t>офеля,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яблока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груши.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из</w:t>
      </w:r>
      <w:r w:rsidRPr="008F2A98">
        <w:rPr>
          <w:color w:val="000000"/>
          <w:sz w:val="28"/>
          <w:szCs w:val="28"/>
        </w:rPr>
        <w:t>вестно,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потемнение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вызвано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нарушением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окислительно-восстановительного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процесса.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Апельсины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лимоны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темнеют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срезе,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соке,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соке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капусты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обна</w:t>
      </w:r>
      <w:r w:rsidRPr="008F2A98">
        <w:rPr>
          <w:color w:val="000000"/>
          <w:sz w:val="28"/>
          <w:szCs w:val="28"/>
        </w:rPr>
        <w:t>ружил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сильный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восстановитель.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Присутствие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аналогичного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веще</w:t>
      </w:r>
      <w:r w:rsidRPr="008F2A98">
        <w:rPr>
          <w:color w:val="000000"/>
          <w:sz w:val="28"/>
          <w:szCs w:val="28"/>
        </w:rPr>
        <w:t>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обнаружено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</w:t>
      </w:r>
      <w:r w:rsidR="00567B32" w:rsidRPr="008F2A98">
        <w:rPr>
          <w:color w:val="000000"/>
          <w:sz w:val="28"/>
          <w:szCs w:val="28"/>
        </w:rPr>
        <w:t>тракте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коры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надпочечников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коро</w:t>
      </w:r>
      <w:r w:rsidRPr="008F2A98">
        <w:rPr>
          <w:color w:val="000000"/>
          <w:sz w:val="28"/>
          <w:szCs w:val="28"/>
        </w:rPr>
        <w:t>вы.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решил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</w:t>
      </w:r>
      <w:r w:rsidR="00567B32" w:rsidRPr="008F2A98">
        <w:rPr>
          <w:color w:val="000000"/>
          <w:sz w:val="28"/>
          <w:szCs w:val="28"/>
        </w:rPr>
        <w:t>делить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соединение,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которое,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полагал,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могло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оказаться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новым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гормоном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надпочечников.</w:t>
      </w:r>
    </w:p>
    <w:p w:rsidR="005B7EC3" w:rsidRPr="008F2A98" w:rsidRDefault="005B7EC3" w:rsidP="00FF5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После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непродолжительной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безуспешной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попытки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выделения,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предпринятой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Лондонской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лаб</w:t>
      </w:r>
      <w:r w:rsidR="00567B32" w:rsidRPr="008F2A98">
        <w:rPr>
          <w:color w:val="000000"/>
          <w:sz w:val="28"/>
          <w:szCs w:val="28"/>
        </w:rPr>
        <w:t>оратории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сэра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Генри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Дейла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на</w:t>
      </w:r>
      <w:r w:rsidRPr="008F2A98">
        <w:rPr>
          <w:color w:val="000000"/>
          <w:sz w:val="28"/>
          <w:szCs w:val="28"/>
        </w:rPr>
        <w:t>чале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1925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г.,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вернулся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Гронинген.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найдя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общего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языка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новым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руководством,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Сент-Дьёр</w:t>
      </w:r>
      <w:r w:rsidR="00567B32" w:rsidRPr="008F2A98">
        <w:rPr>
          <w:color w:val="000000"/>
          <w:sz w:val="28"/>
          <w:szCs w:val="28"/>
        </w:rPr>
        <w:t>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отослал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семью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обратно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Бу</w:t>
      </w:r>
      <w:r w:rsidRPr="008F2A98">
        <w:rPr>
          <w:color w:val="000000"/>
          <w:sz w:val="28"/>
          <w:szCs w:val="28"/>
        </w:rPr>
        <w:t>дапешт,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отказался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должности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прошел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через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период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глубокой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депрессии.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Вскоре,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однако,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улыбнулась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удача.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конференции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Стокгольме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вст</w:t>
      </w:r>
      <w:r w:rsidR="00567B32" w:rsidRPr="008F2A98">
        <w:rPr>
          <w:color w:val="000000"/>
          <w:sz w:val="28"/>
          <w:szCs w:val="28"/>
        </w:rPr>
        <w:t>ретился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ныне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всемирно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извест</w:t>
      </w:r>
      <w:r w:rsidRPr="008F2A98">
        <w:rPr>
          <w:color w:val="000000"/>
          <w:sz w:val="28"/>
          <w:szCs w:val="28"/>
        </w:rPr>
        <w:t>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биохимиком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профессором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Фредериком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Хопкинсом,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понравилась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статей.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встречи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приглашение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Кемб</w:t>
      </w:r>
      <w:r w:rsidR="00567B32" w:rsidRPr="008F2A98">
        <w:rPr>
          <w:color w:val="000000"/>
          <w:sz w:val="28"/>
          <w:szCs w:val="28"/>
        </w:rPr>
        <w:t>ридже.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выписал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се</w:t>
      </w:r>
      <w:r w:rsidRPr="008F2A98">
        <w:rPr>
          <w:color w:val="000000"/>
          <w:sz w:val="28"/>
          <w:szCs w:val="28"/>
        </w:rPr>
        <w:t>мью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целиком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погрузился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сделавшую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впоследствии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имя.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разочарований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наконец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удалось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накопить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менее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грамма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беловатого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коры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FF5567" w:rsidRPr="008F2A98">
        <w:rPr>
          <w:color w:val="000000"/>
          <w:sz w:val="28"/>
          <w:szCs w:val="28"/>
        </w:rPr>
        <w:t>надпочеч</w:t>
      </w:r>
      <w:r w:rsidRPr="008F2A98">
        <w:rPr>
          <w:color w:val="000000"/>
          <w:sz w:val="28"/>
          <w:szCs w:val="28"/>
        </w:rPr>
        <w:t>ников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крупного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рогатого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скота,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</w:t>
      </w:r>
      <w:r w:rsidR="00567B32" w:rsidRPr="008F2A98">
        <w:rPr>
          <w:color w:val="000000"/>
          <w:sz w:val="28"/>
          <w:szCs w:val="28"/>
        </w:rPr>
        <w:t>де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оно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содержалось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весьма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не</w:t>
      </w:r>
      <w:r w:rsidRPr="008F2A98">
        <w:rPr>
          <w:color w:val="000000"/>
          <w:sz w:val="28"/>
          <w:szCs w:val="28"/>
        </w:rPr>
        <w:t>значительных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(око</w:t>
      </w:r>
      <w:r w:rsidR="00567B32" w:rsidRPr="008F2A98">
        <w:rPr>
          <w:color w:val="000000"/>
          <w:sz w:val="28"/>
          <w:szCs w:val="28"/>
        </w:rPr>
        <w:t>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300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мг/кг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исходного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материа</w:t>
      </w:r>
      <w:r w:rsidRPr="008F2A98">
        <w:rPr>
          <w:color w:val="000000"/>
          <w:sz w:val="28"/>
          <w:szCs w:val="28"/>
        </w:rPr>
        <w:t>ла),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апельсинового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капустного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соков.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Процесс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выде</w:t>
      </w:r>
      <w:r w:rsidRPr="008F2A98">
        <w:rPr>
          <w:color w:val="000000"/>
          <w:sz w:val="28"/>
          <w:szCs w:val="28"/>
        </w:rPr>
        <w:t>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„восстанавливающего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фактора"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заключался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следующем:</w:t>
      </w:r>
    </w:p>
    <w:p w:rsidR="005B7EC3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1.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Замороженные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надпочечники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измельчали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экстрагировали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метанолом,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пропуская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углекислый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газ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предотвращения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контакта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кислородом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воздуха.</w:t>
      </w:r>
    </w:p>
    <w:p w:rsidR="005B7EC3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2.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Восстанавливающий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фактор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высаживали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профильтрованно</w:t>
      </w:r>
      <w:r w:rsidRPr="008F2A98">
        <w:rPr>
          <w:color w:val="000000"/>
          <w:sz w:val="28"/>
          <w:szCs w:val="28"/>
        </w:rPr>
        <w:t>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экстракта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добавлением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ацетата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свинца.</w:t>
      </w:r>
    </w:p>
    <w:p w:rsidR="005B7EC3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3.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Осадок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суспендировали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добавляли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серную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кислоту..</w:t>
      </w:r>
    </w:p>
    <w:p w:rsidR="005B7EC3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выпадал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осадок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сульфата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свинца,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восстанавливаю</w:t>
      </w:r>
      <w:r w:rsidRPr="008F2A98">
        <w:rPr>
          <w:color w:val="000000"/>
          <w:sz w:val="28"/>
          <w:szCs w:val="28"/>
        </w:rPr>
        <w:t>щий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фактор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оставался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растворе.</w:t>
      </w:r>
    </w:p>
    <w:p w:rsidR="005B7EC3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4.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Фильтрат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упаривали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вакуумом.</w:t>
      </w:r>
    </w:p>
    <w:p w:rsidR="005B7EC3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5.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Сухой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остаток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снова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экстрагировали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метанолом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повторялистадии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4.</w:t>
      </w:r>
    </w:p>
    <w:p w:rsidR="005B7EC3" w:rsidRPr="008F2A98" w:rsidRDefault="00567B32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6</w:t>
      </w:r>
      <w:r w:rsidR="005B7EC3" w:rsidRPr="008F2A98">
        <w:rPr>
          <w:color w:val="000000"/>
          <w:sz w:val="28"/>
          <w:szCs w:val="28"/>
        </w:rPr>
        <w:t>.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Сухой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остаток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растворяли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ацетоне,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добавлении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избытка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петролейного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эфира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постепен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выпадали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восстана</w:t>
      </w:r>
      <w:r w:rsidR="005B7EC3" w:rsidRPr="008F2A98">
        <w:rPr>
          <w:color w:val="000000"/>
          <w:sz w:val="28"/>
          <w:szCs w:val="28"/>
        </w:rPr>
        <w:t>вливающего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B7EC3" w:rsidRPr="008F2A98">
        <w:rPr>
          <w:color w:val="000000"/>
          <w:sz w:val="28"/>
          <w:szCs w:val="28"/>
        </w:rPr>
        <w:t>фактора.</w:t>
      </w:r>
    </w:p>
    <w:p w:rsidR="00AF6AC0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типичный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восстановитель,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полученное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вещество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обесцвечи</w:t>
      </w:r>
      <w:r w:rsidR="005C0F4E" w:rsidRPr="008F2A98">
        <w:rPr>
          <w:color w:val="000000"/>
          <w:sz w:val="28"/>
          <w:szCs w:val="28"/>
        </w:rPr>
        <w:t>вало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C0F4E" w:rsidRPr="008F2A98">
        <w:rPr>
          <w:color w:val="000000"/>
          <w:sz w:val="28"/>
          <w:szCs w:val="28"/>
        </w:rPr>
        <w:t>й</w:t>
      </w:r>
      <w:r w:rsidRPr="008F2A98">
        <w:rPr>
          <w:color w:val="000000"/>
          <w:sz w:val="28"/>
          <w:szCs w:val="28"/>
        </w:rPr>
        <w:t>од,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исходя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суммарной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массы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сделан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вывод,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относительная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молекулярная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масса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равна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88,2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кратна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</w:t>
      </w:r>
      <w:r w:rsidR="00567B32" w:rsidRPr="008F2A98">
        <w:rPr>
          <w:color w:val="000000"/>
          <w:sz w:val="28"/>
          <w:szCs w:val="28"/>
        </w:rPr>
        <w:t>чению.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Молекулярная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масса,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най</w:t>
      </w:r>
      <w:r w:rsidRPr="008F2A98">
        <w:rPr>
          <w:color w:val="000000"/>
          <w:sz w:val="28"/>
          <w:szCs w:val="28"/>
        </w:rPr>
        <w:t>денная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понижения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давл</w:t>
      </w:r>
      <w:r w:rsidR="00567B32" w:rsidRPr="008F2A98">
        <w:rPr>
          <w:color w:val="000000"/>
          <w:sz w:val="28"/>
          <w:szCs w:val="28"/>
        </w:rPr>
        <w:t>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паров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воды,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составила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око</w:t>
      </w:r>
      <w:r w:rsidRPr="008F2A98">
        <w:rPr>
          <w:color w:val="000000"/>
          <w:sz w:val="28"/>
          <w:szCs w:val="28"/>
        </w:rPr>
        <w:t>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180,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соответствовало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точному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176,4.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наконец,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элементный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40,7%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углерода,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4,7%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54,6%</w:t>
      </w:r>
      <w:r w:rsidR="0018193B" w:rsidRPr="008F2A98">
        <w:rPr>
          <w:color w:val="000000"/>
          <w:sz w:val="28"/>
          <w:szCs w:val="28"/>
        </w:rPr>
        <w:t xml:space="preserve"> </w:t>
      </w:r>
      <w:r w:rsidR="00FF5567" w:rsidRPr="008F2A98">
        <w:rPr>
          <w:color w:val="000000"/>
          <w:sz w:val="28"/>
          <w:szCs w:val="28"/>
        </w:rPr>
        <w:t>ки</w:t>
      </w:r>
      <w:r w:rsidRPr="008F2A98">
        <w:rPr>
          <w:color w:val="000000"/>
          <w:sz w:val="28"/>
          <w:szCs w:val="28"/>
        </w:rPr>
        <w:t>слорода,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позволило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окон</w:t>
      </w:r>
      <w:r w:rsidR="00567B32" w:rsidRPr="008F2A98">
        <w:rPr>
          <w:color w:val="000000"/>
          <w:sz w:val="28"/>
          <w:szCs w:val="28"/>
        </w:rPr>
        <w:t>чательно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вывести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формулу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567B32" w:rsidRPr="008F2A98">
        <w:rPr>
          <w:color w:val="000000"/>
          <w:sz w:val="28"/>
          <w:szCs w:val="28"/>
        </w:rPr>
        <w:t>С</w:t>
      </w:r>
      <w:r w:rsidR="00567B32" w:rsidRPr="008F2A98">
        <w:rPr>
          <w:color w:val="000000"/>
          <w:sz w:val="28"/>
          <w:szCs w:val="28"/>
          <w:vertAlign w:val="subscript"/>
        </w:rPr>
        <w:t>6</w:t>
      </w:r>
      <w:r w:rsidR="00567B32" w:rsidRPr="008F2A98">
        <w:rPr>
          <w:color w:val="000000"/>
          <w:sz w:val="28"/>
          <w:szCs w:val="28"/>
        </w:rPr>
        <w:t>Н</w:t>
      </w:r>
      <w:r w:rsidR="00567B32" w:rsidRPr="008F2A98">
        <w:rPr>
          <w:color w:val="000000"/>
          <w:sz w:val="28"/>
          <w:szCs w:val="28"/>
          <w:vertAlign w:val="subscript"/>
        </w:rPr>
        <w:t>8</w:t>
      </w:r>
      <w:r w:rsidR="00567B32" w:rsidRPr="008F2A98">
        <w:rPr>
          <w:color w:val="000000"/>
          <w:sz w:val="28"/>
          <w:szCs w:val="28"/>
        </w:rPr>
        <w:t>О</w:t>
      </w:r>
      <w:r w:rsidR="00567B32" w:rsidRPr="008F2A98">
        <w:rPr>
          <w:color w:val="000000"/>
          <w:sz w:val="28"/>
          <w:szCs w:val="28"/>
          <w:vertAlign w:val="subscript"/>
        </w:rPr>
        <w:t>6</w:t>
      </w:r>
      <w:r w:rsidR="00AF6AC0" w:rsidRPr="008F2A98">
        <w:rPr>
          <w:color w:val="000000"/>
          <w:sz w:val="28"/>
          <w:szCs w:val="28"/>
        </w:rPr>
        <w:t>.</w:t>
      </w:r>
    </w:p>
    <w:p w:rsidR="005B7EC3" w:rsidRPr="008F2A98" w:rsidRDefault="005B7EC3" w:rsidP="00FF5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Хопкинс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настаивал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публикации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="002C5F46" w:rsidRPr="008F2A98">
        <w:rPr>
          <w:color w:val="000000"/>
          <w:sz w:val="28"/>
          <w:szCs w:val="28"/>
        </w:rPr>
        <w:t>полагая,</w:t>
      </w:r>
      <w:r w:rsidR="0018193B" w:rsidRPr="008F2A98">
        <w:rPr>
          <w:color w:val="000000"/>
          <w:sz w:val="28"/>
          <w:szCs w:val="28"/>
        </w:rPr>
        <w:t xml:space="preserve"> </w:t>
      </w:r>
      <w:r w:rsidR="002C5F46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выделил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охарак</w:t>
      </w:r>
      <w:r w:rsidR="00240DA2" w:rsidRPr="008F2A98">
        <w:rPr>
          <w:color w:val="000000"/>
          <w:sz w:val="28"/>
          <w:szCs w:val="28"/>
        </w:rPr>
        <w:t>теризовал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новый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гормон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углевод</w:t>
      </w:r>
      <w:r w:rsidRPr="008F2A98">
        <w:rPr>
          <w:color w:val="000000"/>
          <w:sz w:val="28"/>
          <w:szCs w:val="28"/>
        </w:rPr>
        <w:t>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природы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кислотными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свойствами.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сдаче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статьи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печать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возникли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осложнения.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озорства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назвал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новое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„ignose"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(nose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нос),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замыслу,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должно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означать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углеводной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природы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неизвестной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структурой.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название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отвергнуто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редак</w:t>
      </w:r>
      <w:r w:rsidRPr="008F2A98">
        <w:rPr>
          <w:color w:val="000000"/>
          <w:sz w:val="28"/>
          <w:szCs w:val="28"/>
        </w:rPr>
        <w:t>цией,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представил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новый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вариант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„Godnose"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буквальном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переводе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Божий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нос).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только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когда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рассерженный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редактор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пригрозил,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статья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будет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опубликована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пор,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будет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выбрано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подходящ</w:t>
      </w:r>
      <w:r w:rsidR="00240DA2"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название,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сдал</w:t>
      </w:r>
      <w:r w:rsidRPr="008F2A98">
        <w:rPr>
          <w:color w:val="000000"/>
          <w:sz w:val="28"/>
          <w:szCs w:val="28"/>
        </w:rPr>
        <w:t>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принял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предложение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редакции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присвоить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новому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соединению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название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„гексуроновая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кислота".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Итак,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1928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Biochemical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Journal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основополагающая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увидела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свет.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Несомненно,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забавный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анекдот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неодн</w:t>
      </w:r>
      <w:r w:rsidR="00240DA2" w:rsidRPr="008F2A98">
        <w:rPr>
          <w:color w:val="000000"/>
          <w:sz w:val="28"/>
          <w:szCs w:val="28"/>
        </w:rPr>
        <w:t>ократно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всплывал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послеобеден</w:t>
      </w:r>
      <w:r w:rsidRPr="008F2A98">
        <w:rPr>
          <w:color w:val="000000"/>
          <w:sz w:val="28"/>
          <w:szCs w:val="28"/>
        </w:rPr>
        <w:t>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беседах.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Интересно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отметить</w:t>
      </w:r>
      <w:r w:rsidR="00240DA2" w:rsidRPr="008F2A98">
        <w:rPr>
          <w:color w:val="000000"/>
          <w:sz w:val="28"/>
          <w:szCs w:val="28"/>
        </w:rPr>
        <w:t>,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статье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вы</w:t>
      </w:r>
      <w:r w:rsidRPr="008F2A98">
        <w:rPr>
          <w:color w:val="000000"/>
          <w:sz w:val="28"/>
          <w:szCs w:val="28"/>
        </w:rPr>
        <w:t>сказывал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предположение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восстанавливающие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фруктовых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соков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могут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обусловлены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присутствием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гексуроновой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</w:t>
      </w:r>
      <w:r w:rsidR="00240DA2" w:rsidRPr="008F2A98">
        <w:rPr>
          <w:color w:val="000000"/>
          <w:sz w:val="28"/>
          <w:szCs w:val="28"/>
        </w:rPr>
        <w:t>емного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истина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была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бы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уста</w:t>
      </w:r>
      <w:r w:rsidRPr="008F2A98">
        <w:rPr>
          <w:color w:val="000000"/>
          <w:sz w:val="28"/>
          <w:szCs w:val="28"/>
        </w:rPr>
        <w:t>новлена,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менее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идея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случаях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вездесущим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носилась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воздухе.</w:t>
      </w:r>
    </w:p>
    <w:p w:rsidR="005B7EC3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следующем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Сент-Дьёр</w:t>
      </w:r>
      <w:r w:rsidR="00240DA2" w:rsidRPr="008F2A98">
        <w:rPr>
          <w:color w:val="000000"/>
          <w:sz w:val="28"/>
          <w:szCs w:val="28"/>
        </w:rPr>
        <w:t>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посетил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США,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где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провел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не</w:t>
      </w:r>
      <w:r w:rsidRPr="008F2A98">
        <w:rPr>
          <w:color w:val="000000"/>
          <w:sz w:val="28"/>
          <w:szCs w:val="28"/>
        </w:rPr>
        <w:t>которое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время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клинике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Мэйо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Рочестере,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шт.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Миннесота.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Мно</w:t>
      </w:r>
      <w:r w:rsidRPr="008F2A98">
        <w:rPr>
          <w:color w:val="000000"/>
          <w:sz w:val="28"/>
          <w:szCs w:val="28"/>
        </w:rPr>
        <w:t>гочисленные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скотобойни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окрестностях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Рочестера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поставляли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изобилии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свежие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надпочечники,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удалось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наработать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гексуроновой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сост</w:t>
      </w:r>
      <w:r w:rsidR="00240DA2" w:rsidRPr="008F2A98">
        <w:rPr>
          <w:color w:val="000000"/>
          <w:sz w:val="28"/>
          <w:szCs w:val="28"/>
        </w:rPr>
        <w:t>авляло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несметное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богатство.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По</w:t>
      </w:r>
      <w:r w:rsidRPr="008F2A98">
        <w:rPr>
          <w:color w:val="000000"/>
          <w:sz w:val="28"/>
          <w:szCs w:val="28"/>
        </w:rPr>
        <w:t>ловина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немедленно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отправлена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Англию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</w:p>
    <w:p w:rsidR="005B7EC3" w:rsidRPr="008F2A98" w:rsidRDefault="005B7EC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Бирмингем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профессору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Норману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Хеуорсу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структурных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240DA2" w:rsidRPr="008F2A98">
        <w:rPr>
          <w:color w:val="000000"/>
          <w:sz w:val="28"/>
          <w:szCs w:val="28"/>
        </w:rPr>
        <w:t>иссле</w:t>
      </w:r>
      <w:r w:rsidRPr="008F2A98">
        <w:rPr>
          <w:color w:val="000000"/>
          <w:sz w:val="28"/>
          <w:szCs w:val="28"/>
        </w:rPr>
        <w:t>дований.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сожалению,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оказалось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недостаточно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установления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осталась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тайной.</w:t>
      </w:r>
    </w:p>
    <w:p w:rsidR="00AF6AC0" w:rsidRPr="008F2A98" w:rsidRDefault="00AF6AC0" w:rsidP="00FF5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Казалось,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протяжении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D45B74" w:rsidRPr="008F2A98">
        <w:rPr>
          <w:color w:val="000000"/>
          <w:sz w:val="28"/>
          <w:szCs w:val="28"/>
        </w:rPr>
        <w:t>всей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D45B74" w:rsidRPr="008F2A98">
        <w:rPr>
          <w:color w:val="000000"/>
          <w:sz w:val="28"/>
          <w:szCs w:val="28"/>
        </w:rPr>
        <w:t>жизни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D45B74" w:rsidRPr="008F2A98">
        <w:rPr>
          <w:color w:val="000000"/>
          <w:sz w:val="28"/>
          <w:szCs w:val="28"/>
        </w:rPr>
        <w:t>Сент-Дьёрдьи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D45B74" w:rsidRPr="008F2A98">
        <w:rPr>
          <w:color w:val="000000"/>
          <w:sz w:val="28"/>
          <w:szCs w:val="28"/>
        </w:rPr>
        <w:t>сопут</w:t>
      </w:r>
      <w:r w:rsidRPr="008F2A98">
        <w:rPr>
          <w:color w:val="000000"/>
          <w:sz w:val="28"/>
          <w:szCs w:val="28"/>
        </w:rPr>
        <w:t>ствовала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удача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нужном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месте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нужное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время.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ока</w:t>
      </w:r>
      <w:r w:rsidRPr="008F2A98">
        <w:rPr>
          <w:color w:val="000000"/>
          <w:sz w:val="28"/>
          <w:szCs w:val="28"/>
        </w:rPr>
        <w:t>залось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Последова</w:t>
      </w:r>
      <w:r w:rsidR="003F5DDC" w:rsidRPr="008F2A98">
        <w:rPr>
          <w:color w:val="000000"/>
          <w:sz w:val="28"/>
          <w:szCs w:val="28"/>
        </w:rPr>
        <w:t>вшее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приглашение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министра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обра</w:t>
      </w:r>
      <w:r w:rsidRPr="008F2A98">
        <w:rPr>
          <w:color w:val="000000"/>
          <w:sz w:val="28"/>
          <w:szCs w:val="28"/>
        </w:rPr>
        <w:t>зования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Венгрии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возможность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триумфом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вернуться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родину,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1930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</w:t>
      </w:r>
      <w:r w:rsidR="003F5DDC" w:rsidRPr="008F2A98">
        <w:rPr>
          <w:color w:val="000000"/>
          <w:sz w:val="28"/>
          <w:szCs w:val="28"/>
        </w:rPr>
        <w:t>ьёрдьи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вступил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должность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про</w:t>
      </w:r>
      <w:r w:rsidRPr="008F2A98">
        <w:rPr>
          <w:color w:val="000000"/>
          <w:sz w:val="28"/>
          <w:szCs w:val="28"/>
        </w:rPr>
        <w:t>фессора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медицинской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химии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Сегеде,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расположенном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ста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ми</w:t>
      </w:r>
      <w:r w:rsidRPr="008F2A98">
        <w:rPr>
          <w:color w:val="000000"/>
          <w:sz w:val="28"/>
          <w:szCs w:val="28"/>
        </w:rPr>
        <w:t>лях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южнее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Будапешта.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</w:t>
      </w:r>
      <w:r w:rsidR="003F5DDC" w:rsidRPr="008F2A98">
        <w:rPr>
          <w:color w:val="000000"/>
          <w:sz w:val="28"/>
          <w:szCs w:val="28"/>
        </w:rPr>
        <w:t>стро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приобрел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репутацию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неорто</w:t>
      </w:r>
      <w:r w:rsidRPr="008F2A98">
        <w:rPr>
          <w:color w:val="000000"/>
          <w:sz w:val="28"/>
          <w:szCs w:val="28"/>
        </w:rPr>
        <w:t>доксального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доступного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рук</w:t>
      </w:r>
      <w:r w:rsidR="003F5DDC" w:rsidRPr="008F2A98">
        <w:rPr>
          <w:color w:val="000000"/>
          <w:sz w:val="28"/>
          <w:szCs w:val="28"/>
        </w:rPr>
        <w:t>оводителя,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одинаково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любимого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коллегами,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студентами.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Годо</w:t>
      </w:r>
      <w:r w:rsidR="003F5DDC" w:rsidRPr="008F2A98">
        <w:rPr>
          <w:color w:val="000000"/>
          <w:sz w:val="28"/>
          <w:szCs w:val="28"/>
        </w:rPr>
        <w:t>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позже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ведущий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сотрудник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груп</w:t>
      </w:r>
      <w:r w:rsidRPr="008F2A98">
        <w:rPr>
          <w:color w:val="000000"/>
          <w:sz w:val="28"/>
          <w:szCs w:val="28"/>
        </w:rPr>
        <w:t>пы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профессора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Кинга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Питсбу</w:t>
      </w:r>
      <w:r w:rsidR="003F5DDC" w:rsidRPr="008F2A98">
        <w:rPr>
          <w:color w:val="000000"/>
          <w:sz w:val="28"/>
          <w:szCs w:val="28"/>
        </w:rPr>
        <w:t>рга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Джо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Свирбли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вернулся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ро</w:t>
      </w:r>
      <w:r w:rsidRPr="008F2A98">
        <w:rPr>
          <w:color w:val="000000"/>
          <w:sz w:val="28"/>
          <w:szCs w:val="28"/>
        </w:rPr>
        <w:t>дину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начал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Сегеде.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Мысль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FF5567" w:rsidRPr="008F2A98">
        <w:rPr>
          <w:color w:val="000000"/>
          <w:sz w:val="28"/>
          <w:szCs w:val="28"/>
        </w:rPr>
        <w:t>бе</w:t>
      </w:r>
      <w:r w:rsidRPr="008F2A98">
        <w:rPr>
          <w:color w:val="000000"/>
          <w:sz w:val="28"/>
          <w:szCs w:val="28"/>
        </w:rPr>
        <w:t>ловатые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могут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оказ</w:t>
      </w:r>
      <w:r w:rsidR="003F5DDC" w:rsidRPr="008F2A98">
        <w:rPr>
          <w:color w:val="000000"/>
          <w:sz w:val="28"/>
          <w:szCs w:val="28"/>
        </w:rPr>
        <w:t>аться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витамином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С,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все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больше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5DDC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больше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овладевала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Сент-Дьёрдьи,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входили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круг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научных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интересов,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кроме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ненавидел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клинические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испытания.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Приезд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Свирбли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позволил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всесторонне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проверить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идею,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весне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1932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установлена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идентичность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гексуроновой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С.</w:t>
      </w: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5F46" w:rsidRPr="008F2A98" w:rsidRDefault="0018193B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A28CF" w:rsidRPr="008F2A98">
        <w:rPr>
          <w:b/>
          <w:color w:val="000000"/>
          <w:sz w:val="28"/>
          <w:szCs w:val="28"/>
        </w:rPr>
        <w:t>1.2</w:t>
      </w:r>
      <w:r w:rsidRPr="008F2A98">
        <w:rPr>
          <w:b/>
          <w:color w:val="000000"/>
          <w:sz w:val="28"/>
          <w:szCs w:val="28"/>
        </w:rPr>
        <w:t xml:space="preserve"> </w:t>
      </w:r>
      <w:r w:rsidR="002C5F46" w:rsidRPr="008F2A98">
        <w:rPr>
          <w:b/>
          <w:color w:val="000000"/>
          <w:sz w:val="28"/>
          <w:szCs w:val="28"/>
        </w:rPr>
        <w:t>Установление</w:t>
      </w:r>
      <w:r w:rsidRPr="008F2A98">
        <w:rPr>
          <w:b/>
          <w:color w:val="000000"/>
          <w:sz w:val="28"/>
          <w:szCs w:val="28"/>
        </w:rPr>
        <w:t xml:space="preserve"> </w:t>
      </w:r>
      <w:r w:rsidR="002C5F46" w:rsidRPr="008F2A98">
        <w:rPr>
          <w:b/>
          <w:color w:val="000000"/>
          <w:sz w:val="28"/>
          <w:szCs w:val="28"/>
        </w:rPr>
        <w:t>структуры</w:t>
      </w:r>
    </w:p>
    <w:p w:rsidR="002C5F46" w:rsidRPr="008F2A98" w:rsidRDefault="002C5F46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5F46" w:rsidRPr="008F2A98" w:rsidRDefault="002C5F46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бирмингемская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распоряжении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достаточное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кристаллов.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молекулярная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формула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(С</w:t>
      </w:r>
      <w:r w:rsidRPr="008F2A98">
        <w:rPr>
          <w:color w:val="000000"/>
          <w:sz w:val="28"/>
          <w:szCs w:val="28"/>
          <w:vertAlign w:val="subscript"/>
        </w:rPr>
        <w:t>6</w:t>
      </w:r>
      <w:r w:rsidRPr="008F2A98">
        <w:rPr>
          <w:color w:val="000000"/>
          <w:sz w:val="28"/>
          <w:szCs w:val="28"/>
          <w:lang w:val="en-US"/>
        </w:rPr>
        <w:t>H</w:t>
      </w:r>
      <w:r w:rsidRPr="008F2A98">
        <w:rPr>
          <w:color w:val="000000"/>
          <w:sz w:val="28"/>
          <w:szCs w:val="28"/>
          <w:vertAlign w:val="subscript"/>
        </w:rPr>
        <w:t>8</w:t>
      </w:r>
      <w:r w:rsidRPr="008F2A98">
        <w:rPr>
          <w:color w:val="000000"/>
          <w:sz w:val="28"/>
          <w:szCs w:val="28"/>
          <w:lang w:val="en-US"/>
        </w:rPr>
        <w:t>O</w:t>
      </w:r>
      <w:r w:rsidRPr="008F2A98">
        <w:rPr>
          <w:color w:val="000000"/>
          <w:sz w:val="28"/>
          <w:szCs w:val="28"/>
          <w:vertAlign w:val="subscript"/>
        </w:rPr>
        <w:t>6</w:t>
      </w:r>
      <w:r w:rsidRPr="008F2A98">
        <w:rPr>
          <w:color w:val="000000"/>
          <w:sz w:val="28"/>
          <w:szCs w:val="28"/>
        </w:rPr>
        <w:t>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точка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плавления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(191°С)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угол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оптического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вращения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(+23°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воде).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менее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расшифровка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потребовала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увлекательной,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почти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детективной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характерной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органической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химии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легендарные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годы.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Ответственность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возложена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Эдмунда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Херста,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руководством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Хеуорса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Дареме.</w:t>
      </w:r>
    </w:p>
    <w:p w:rsidR="002C5F46" w:rsidRPr="008F2A98" w:rsidRDefault="002C5F46" w:rsidP="00FF5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кипячении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соляной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давали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фурфурол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количественным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выходом,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свидетельствовало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крайней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пять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шести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атомов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углерода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неразветвленную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цепь.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Дальнейшие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опыты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показали,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слабой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одноосновной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сильным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восстановителем.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стадия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легко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обратима,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проведена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помощью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иода,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подкисленного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бензохиноном,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молекулярного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кислорода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солей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меди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отщеплению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двух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атомов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назван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(С6Н6Об)-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Обратимое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иодом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протекало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аналогично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2,3-дигидроксималеиновой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кислотой:</w:t>
      </w:r>
    </w:p>
    <w:p w:rsidR="00FF5567" w:rsidRPr="008F2A98" w:rsidRDefault="00FF5567" w:rsidP="00FF5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F33" w:rsidRPr="008F2A98" w:rsidRDefault="002C5F46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НООСС(ОН)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=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С(ОН)СООН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+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I</w:t>
      </w:r>
      <w:r w:rsidRPr="008F2A98">
        <w:rPr>
          <w:color w:val="000000"/>
          <w:sz w:val="28"/>
          <w:szCs w:val="28"/>
          <w:vertAlign w:val="subscript"/>
        </w:rPr>
        <w:t>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→НООССО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-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СОСООН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+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2HI</w:t>
      </w:r>
    </w:p>
    <w:p w:rsidR="00FF5567" w:rsidRPr="008F2A98" w:rsidRDefault="00FF5567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F33" w:rsidRPr="008F2A98" w:rsidRDefault="002C5F46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позволяло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предположить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наличие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ендиольной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группировки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С(ОН)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=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С(ОН).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Сходство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</w:p>
    <w:p w:rsidR="000C0F33" w:rsidRPr="008F2A98" w:rsidRDefault="001D43A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04pt">
            <v:imagedata r:id="rId7" o:title=""/>
          </v:shape>
        </w:pict>
      </w:r>
    </w:p>
    <w:p w:rsidR="000C0F33" w:rsidRPr="008F2A98" w:rsidRDefault="00F01650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C0F33" w:rsidRPr="008F2A98">
        <w:rPr>
          <w:color w:val="000000"/>
          <w:sz w:val="28"/>
          <w:szCs w:val="28"/>
        </w:rPr>
        <w:t>1.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C0F33" w:rsidRPr="008F2A98">
        <w:rPr>
          <w:color w:val="000000"/>
          <w:sz w:val="28"/>
          <w:szCs w:val="28"/>
        </w:rPr>
        <w:t>Реакции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C0F33" w:rsidRPr="008F2A98">
        <w:rPr>
          <w:color w:val="000000"/>
          <w:sz w:val="28"/>
          <w:szCs w:val="28"/>
        </w:rPr>
        <w:t>ендиольной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C0F33" w:rsidRPr="008F2A98">
        <w:rPr>
          <w:color w:val="000000"/>
          <w:sz w:val="28"/>
          <w:szCs w:val="28"/>
        </w:rPr>
        <w:t>группировки.</w:t>
      </w:r>
    </w:p>
    <w:p w:rsidR="004B555D" w:rsidRPr="008F2A98" w:rsidRDefault="004B555D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555D" w:rsidRPr="008F2A98" w:rsidRDefault="000C0F33" w:rsidP="00FF5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дегидроксималеиновой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единственной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интенсивной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полосой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245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подтвердило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предположение.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дальнейшем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ендиольной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группировки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доказано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следующим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образом: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обработке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диазометаном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получалась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диметиласкорбиновая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кислота;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фенилгидразином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первоначального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озазона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3.1).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Первоначально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приписывались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наличию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карбоксильной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показано,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нейтральный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лактон,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медленно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гидролизуется,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высвобождая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карбоксильную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группу.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Легкость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превращений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указывала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</w:p>
    <w:p w:rsidR="004B555D" w:rsidRPr="008F2A98" w:rsidRDefault="004B555D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1234" w:rsidRPr="008F2A98" w:rsidRDefault="001D43A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70pt;height:156.75pt">
            <v:imagedata r:id="rId8" o:title=""/>
          </v:shape>
        </w:pict>
      </w:r>
    </w:p>
    <w:p w:rsidR="004B555D" w:rsidRPr="008F2A98" w:rsidRDefault="006A123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27" type="#_x0000_t75" style="width:243.75pt;height:210.75pt">
            <v:imagedata r:id="rId9" o:title=""/>
          </v:shape>
        </w:pict>
      </w:r>
    </w:p>
    <w:p w:rsidR="006A1234" w:rsidRPr="008F2A98" w:rsidRDefault="006A123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F33" w:rsidRPr="008F2A98" w:rsidRDefault="007F0249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последняя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лактоном.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точка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зрения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подкреплялась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фактом,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диметиласкорбиновая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будучи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нейтральным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соединением,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обработке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натрия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натриевую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соль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отщепления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метильной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происходит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раскрытие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лактонного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кольца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3.2).</w:t>
      </w:r>
    </w:p>
    <w:p w:rsidR="007F0249" w:rsidRPr="008F2A98" w:rsidRDefault="00276FD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Кроме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две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спиртовые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ОН-группы,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</w:t>
      </w:r>
      <w:r w:rsidR="008E65D7" w:rsidRPr="008F2A98">
        <w:rPr>
          <w:color w:val="000000"/>
          <w:sz w:val="28"/>
          <w:szCs w:val="28"/>
        </w:rPr>
        <w:t>ые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обработке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ацетоном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изопропилиде</w:t>
      </w:r>
      <w:r w:rsidR="008E65D7" w:rsidRPr="008F2A98">
        <w:rPr>
          <w:color w:val="000000"/>
          <w:sz w:val="28"/>
          <w:szCs w:val="28"/>
        </w:rPr>
        <w:t>на,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содержащее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два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еноль</w:t>
      </w:r>
      <w:r w:rsidRPr="008F2A98">
        <w:rPr>
          <w:color w:val="000000"/>
          <w:sz w:val="28"/>
          <w:szCs w:val="28"/>
        </w:rPr>
        <w:t>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Дальнейшее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</w:t>
      </w:r>
      <w:r w:rsidR="008E65D7" w:rsidRPr="008F2A98">
        <w:rPr>
          <w:color w:val="000000"/>
          <w:sz w:val="28"/>
          <w:szCs w:val="28"/>
        </w:rPr>
        <w:t>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гипоио</w:t>
      </w:r>
      <w:r w:rsidRPr="008F2A98">
        <w:rPr>
          <w:color w:val="000000"/>
          <w:sz w:val="28"/>
          <w:szCs w:val="28"/>
        </w:rPr>
        <w:t>дитом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натрия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щелочной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среде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образованию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щавелевой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L-треониновой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причем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последняя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идентифицирована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последовательным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превращениям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известные</w:t>
      </w:r>
      <w:r w:rsidR="0018193B" w:rsidRPr="008F2A98">
        <w:rPr>
          <w:color w:val="000000"/>
          <w:sz w:val="28"/>
          <w:szCs w:val="28"/>
        </w:rPr>
        <w:t xml:space="preserve"> со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L-диметоксисукцинамид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три-О-метил-ь-треонамид.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Описанные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помогли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установить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стереохимическое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родство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природной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углеводов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L-ряда,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выяснить,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карбонильная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лактона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соседствует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непосредственно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ендиольной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группировкой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3.3).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Теперь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необходимо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выяснить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размер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лактонного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кольца,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удалось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сделать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</w:t>
      </w:r>
      <w:r w:rsidR="008E65D7" w:rsidRPr="008F2A98">
        <w:rPr>
          <w:color w:val="000000"/>
          <w:sz w:val="28"/>
          <w:szCs w:val="28"/>
        </w:rPr>
        <w:t>ьтате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одного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простого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эксперимента.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известно,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обработке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диазометаном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L-аскорбиновая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кислота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превращается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ди-О-метильное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производное.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Дальнейшее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метилирование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иодметаном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присутствии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оксида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серебра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образованию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тетра-О-метилированного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соединения,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="008E65D7" w:rsidRPr="008F2A98">
        <w:rPr>
          <w:color w:val="000000"/>
          <w:sz w:val="28"/>
          <w:szCs w:val="28"/>
        </w:rPr>
        <w:t>озонолиз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которого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дает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единственный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продукт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нейтральный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эфир.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Под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действием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аммиака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метаноле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эфир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деградирует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образованием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амида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щавелевой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3,4-ди-О-метил-Ь-треонамида;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последний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идентифицирован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характерной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2-гидроксиамидов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реакции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Веермана.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показано,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лактонное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кольцо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замыкается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положению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С-2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треонамида,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эквиэквивалентного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положению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С-4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тетра-О-метиласкорбиновой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3.4).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Таким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образом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установлено,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кислота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7-лактоном,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который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изображен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F0249" w:rsidRPr="008F2A98">
        <w:rPr>
          <w:color w:val="000000"/>
          <w:sz w:val="28"/>
          <w:szCs w:val="28"/>
        </w:rPr>
        <w:t>3.5.</w:t>
      </w:r>
    </w:p>
    <w:p w:rsidR="00045024" w:rsidRPr="008F2A98" w:rsidRDefault="007F0249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Надо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отметить,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небольших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могут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таутомерные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формы.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Асимметрический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центр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конфигурацию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S-конфигурацию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согласно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системе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Кана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Ингольда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Прелога).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Кислотные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свойства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раствора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обусловлены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ионизацией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ендиольного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гидроксила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С-3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(рКа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4,25),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делокализации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отрицательного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заряда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образующемся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5024" w:rsidRPr="008F2A98">
        <w:rPr>
          <w:color w:val="000000"/>
          <w:sz w:val="28"/>
          <w:szCs w:val="28"/>
        </w:rPr>
        <w:t>анионе.</w:t>
      </w:r>
    </w:p>
    <w:p w:rsidR="007F0249" w:rsidRPr="008F2A98" w:rsidRDefault="007F0249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2348" w:rsidRPr="008F2A98" w:rsidRDefault="001D43A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76pt;height:218.25pt">
            <v:imagedata r:id="rId10" o:title=""/>
          </v:shape>
        </w:pict>
      </w:r>
    </w:p>
    <w:p w:rsidR="00032348" w:rsidRPr="008F2A98" w:rsidRDefault="006A1234" w:rsidP="001819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29" type="#_x0000_t75" style="width:324.75pt;height:315.75pt">
            <v:imagedata r:id="rId11" o:title=""/>
          </v:shape>
        </w:pict>
      </w:r>
    </w:p>
    <w:p w:rsidR="00276FD4" w:rsidRPr="008F2A98" w:rsidRDefault="00276FD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5C59" w:rsidRPr="008F2A98" w:rsidRDefault="001D43A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05.25pt;height:129pt">
            <v:imagedata r:id="rId12" o:title=""/>
          </v:shape>
        </w:pict>
      </w:r>
    </w:p>
    <w:p w:rsidR="001A28CF" w:rsidRPr="008F2A98" w:rsidRDefault="001A28CF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A28CF" w:rsidRPr="008F2A98" w:rsidRDefault="001A28CF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1</w:t>
      </w:r>
      <w:r w:rsidR="00F01650" w:rsidRPr="008F2A98">
        <w:rPr>
          <w:b/>
          <w:color w:val="000000"/>
          <w:sz w:val="28"/>
          <w:szCs w:val="28"/>
        </w:rPr>
        <w:t>.</w:t>
      </w:r>
      <w:r w:rsidRPr="008F2A98">
        <w:rPr>
          <w:b/>
          <w:color w:val="000000"/>
          <w:sz w:val="28"/>
          <w:szCs w:val="28"/>
        </w:rPr>
        <w:t>3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Уточнение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структуры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с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помощью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инструментальных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методов</w:t>
      </w:r>
    </w:p>
    <w:p w:rsidR="001A28CF" w:rsidRPr="008F2A98" w:rsidRDefault="001A28CF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8CF" w:rsidRPr="008F2A98" w:rsidRDefault="001A28CF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Развитие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совершенствование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спектроскопических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последовавшее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успешного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установления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позволило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глубоко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проникнуть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молекулы.</w:t>
      </w: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8CF" w:rsidRPr="008F2A98" w:rsidRDefault="0018193B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br w:type="page"/>
      </w:r>
      <w:r w:rsidR="00F01650" w:rsidRPr="008F2A98">
        <w:rPr>
          <w:b/>
          <w:color w:val="000000"/>
          <w:sz w:val="28"/>
          <w:szCs w:val="28"/>
        </w:rPr>
        <w:t>1.3.1</w:t>
      </w:r>
      <w:r w:rsidRPr="008F2A98">
        <w:rPr>
          <w:b/>
          <w:color w:val="000000"/>
          <w:sz w:val="28"/>
          <w:szCs w:val="28"/>
        </w:rPr>
        <w:t xml:space="preserve"> </w:t>
      </w:r>
      <w:r w:rsidR="001A28CF" w:rsidRPr="008F2A98">
        <w:rPr>
          <w:b/>
          <w:color w:val="000000"/>
          <w:sz w:val="28"/>
          <w:szCs w:val="28"/>
        </w:rPr>
        <w:t>Дифракция</w:t>
      </w:r>
      <w:r w:rsidRPr="008F2A98">
        <w:rPr>
          <w:b/>
          <w:color w:val="000000"/>
          <w:sz w:val="28"/>
          <w:szCs w:val="28"/>
        </w:rPr>
        <w:t xml:space="preserve"> </w:t>
      </w:r>
      <w:r w:rsidR="001A28CF" w:rsidRPr="008F2A98">
        <w:rPr>
          <w:b/>
          <w:color w:val="000000"/>
          <w:sz w:val="28"/>
          <w:szCs w:val="28"/>
        </w:rPr>
        <w:t>рентгеновского</w:t>
      </w:r>
      <w:r w:rsidRPr="008F2A98">
        <w:rPr>
          <w:b/>
          <w:color w:val="000000"/>
          <w:sz w:val="28"/>
          <w:szCs w:val="28"/>
        </w:rPr>
        <w:t xml:space="preserve"> </w:t>
      </w:r>
      <w:r w:rsidR="001A28CF" w:rsidRPr="008F2A98">
        <w:rPr>
          <w:b/>
          <w:color w:val="000000"/>
          <w:sz w:val="28"/>
          <w:szCs w:val="28"/>
        </w:rPr>
        <w:t>излучения</w:t>
      </w:r>
    </w:p>
    <w:p w:rsidR="00B84A37" w:rsidRPr="008F2A98" w:rsidRDefault="001A28CF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Впервые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рентгеноструктурный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выполнен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начале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30-х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гг.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целью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помочь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исследованиям,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проводимым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Бирмингеме,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фактически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подтвердил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выводы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бирмингемской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группы.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60-е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гг.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работе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Хвослефа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Осло,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выполненной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помощью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методов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рентгеновской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нейтронной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дифракции,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обнаружено,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кристаллы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относятся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моноклинной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пространственной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группе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четырьмя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молекулами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элементарной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ячейке.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кристалле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существует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два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типа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молекул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(А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В)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восемью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межмолекулярными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водородными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связями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F01650" w:rsidRPr="008F2A98">
        <w:rPr>
          <w:color w:val="000000"/>
          <w:sz w:val="28"/>
          <w:szCs w:val="28"/>
        </w:rPr>
        <w:t>3.7).</w:t>
      </w: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4A37" w:rsidRPr="008F2A98" w:rsidRDefault="001D43A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71.5pt;height:170.25pt">
            <v:imagedata r:id="rId13" o:title=""/>
          </v:shape>
        </w:pict>
      </w:r>
    </w:p>
    <w:p w:rsidR="00B84A37" w:rsidRPr="008F2A98" w:rsidRDefault="00B84A37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6DBB" w:rsidRPr="008F2A98" w:rsidRDefault="00F01650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Конформации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фактически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идентичны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смысле,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обоих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случаях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С-5—ОН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расположена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антиперипланарно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относительно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С-4—Н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С-6-ОН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3.8).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резонансно-стабилизированный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аскорбатный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анион,</w:t>
      </w:r>
      <w:r w:rsidR="0018193B" w:rsidRPr="008F2A98">
        <w:rPr>
          <w:color w:val="000000"/>
          <w:sz w:val="28"/>
          <w:szCs w:val="28"/>
        </w:rPr>
        <w:t xml:space="preserve"> </w:t>
      </w:r>
      <w:r w:rsidR="00D66DBB" w:rsidRPr="008F2A98">
        <w:rPr>
          <w:color w:val="000000"/>
          <w:sz w:val="28"/>
          <w:szCs w:val="28"/>
        </w:rPr>
        <w:t>образующийся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D66DBB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D66DBB" w:rsidRPr="008F2A98">
        <w:rPr>
          <w:color w:val="000000"/>
          <w:sz w:val="28"/>
          <w:szCs w:val="28"/>
        </w:rPr>
        <w:t>депротонирова</w:t>
      </w:r>
      <w:r w:rsidRPr="008F2A98">
        <w:rPr>
          <w:color w:val="000000"/>
          <w:sz w:val="28"/>
          <w:szCs w:val="28"/>
        </w:rPr>
        <w:t>нии</w:t>
      </w:r>
    </w:p>
    <w:p w:rsidR="0076406F" w:rsidRPr="008F2A98" w:rsidRDefault="00F01650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С-3—ОН.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Рентгеноструктурные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подтверждают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ожидаемое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изменение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длины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конъюгированной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системе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аниона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О—С-3=С-2-С-1=О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сравнению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нейтральной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(табл.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3.2).</w:t>
      </w:r>
    </w:p>
    <w:p w:rsidR="006A1234" w:rsidRPr="008F2A98" w:rsidRDefault="006A123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32" type="#_x0000_t75" style="width:351pt;height:189.75pt">
            <v:imagedata r:id="rId14" o:title=""/>
          </v:shape>
        </w:pict>
      </w: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6DE" w:rsidRPr="008F2A98" w:rsidRDefault="003B06DE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солях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суммарный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эффект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координированного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металла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связывания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С-6—ОН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находится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синклинальной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гош)</w:t>
      </w:r>
    </w:p>
    <w:p w:rsidR="003B06DE" w:rsidRPr="008F2A98" w:rsidRDefault="003B06DE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ориентации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относительно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С-5—ОН.</w:t>
      </w:r>
    </w:p>
    <w:p w:rsidR="00276FD4" w:rsidRPr="008F2A98" w:rsidRDefault="00276FD4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B06DE" w:rsidRPr="008F2A98" w:rsidRDefault="004B555D" w:rsidP="0018193B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1.3.2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3B06DE" w:rsidRPr="008F2A98">
        <w:rPr>
          <w:b/>
          <w:color w:val="000000"/>
          <w:sz w:val="28"/>
          <w:szCs w:val="28"/>
        </w:rPr>
        <w:t>Ультрафиолетовая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3B06DE" w:rsidRPr="008F2A98">
        <w:rPr>
          <w:b/>
          <w:color w:val="000000"/>
          <w:sz w:val="28"/>
          <w:szCs w:val="28"/>
        </w:rPr>
        <w:t>спектроскопия</w:t>
      </w:r>
    </w:p>
    <w:p w:rsidR="00045024" w:rsidRPr="008F2A98" w:rsidRDefault="003B06DE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УФ-спектр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максимум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243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=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000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моль~1дм3см~1),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7,0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сдвигается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красную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область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265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=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500моль_дм3см~1)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счет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депротонирования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С-3—ОН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группы.</w:t>
      </w:r>
    </w:p>
    <w:p w:rsidR="003B06DE" w:rsidRPr="008F2A98" w:rsidRDefault="003B06DE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Эти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изменения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→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π*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электронному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переходу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сопряженной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двойной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углерод-углеродной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пятичленного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лактонного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кольца.</w:t>
      </w:r>
    </w:p>
    <w:p w:rsidR="0018193B" w:rsidRPr="008F2A98" w:rsidRDefault="0018193B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6DE" w:rsidRPr="008F2A98" w:rsidRDefault="004B555D" w:rsidP="0018193B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1.3.3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3B06DE" w:rsidRPr="008F2A98">
        <w:rPr>
          <w:b/>
          <w:color w:val="000000"/>
          <w:sz w:val="28"/>
          <w:szCs w:val="28"/>
        </w:rPr>
        <w:t>Инфракрасная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3B06DE" w:rsidRPr="008F2A98">
        <w:rPr>
          <w:b/>
          <w:color w:val="000000"/>
          <w:sz w:val="28"/>
          <w:szCs w:val="28"/>
        </w:rPr>
        <w:t>спектроскопия</w:t>
      </w:r>
    </w:p>
    <w:p w:rsidR="003B06DE" w:rsidRPr="008F2A98" w:rsidRDefault="002D0692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ИК-спектре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06DE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06DE" w:rsidRPr="008F2A98">
        <w:rPr>
          <w:color w:val="000000"/>
          <w:sz w:val="28"/>
          <w:szCs w:val="28"/>
        </w:rPr>
        <w:t>имеется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06DE" w:rsidRPr="008F2A98">
        <w:rPr>
          <w:color w:val="000000"/>
          <w:sz w:val="28"/>
          <w:szCs w:val="28"/>
        </w:rPr>
        <w:t>ряд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06DE" w:rsidRPr="008F2A98">
        <w:rPr>
          <w:color w:val="000000"/>
          <w:sz w:val="28"/>
          <w:szCs w:val="28"/>
        </w:rPr>
        <w:t>интересных</w:t>
      </w:r>
    </w:p>
    <w:p w:rsidR="002D0692" w:rsidRPr="008F2A98" w:rsidRDefault="002D0692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максимумов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поглощения.(рис.3.9)</w:t>
      </w:r>
    </w:p>
    <w:p w:rsidR="006A1234" w:rsidRPr="008F2A98" w:rsidRDefault="006A1234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0692" w:rsidRPr="008F2A98" w:rsidRDefault="006A1234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33" type="#_x0000_t75" style="width:356.25pt;height:212.25pt">
            <v:imagedata r:id="rId15" o:title=""/>
          </v:shape>
        </w:pict>
      </w:r>
    </w:p>
    <w:p w:rsidR="006A1234" w:rsidRPr="008F2A98" w:rsidRDefault="006A1234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0692" w:rsidRPr="008F2A98" w:rsidRDefault="001D43AB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297.75pt;height:206.25pt">
            <v:imagedata r:id="rId16" o:title=""/>
          </v:shape>
        </w:pict>
      </w:r>
    </w:p>
    <w:p w:rsidR="002D0692" w:rsidRPr="008F2A98" w:rsidRDefault="002D0692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024" w:rsidRPr="008F2A98" w:rsidRDefault="00045024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Особенный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интерес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область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валентных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колебаний</w:t>
      </w:r>
    </w:p>
    <w:p w:rsidR="00045024" w:rsidRPr="008F2A98" w:rsidRDefault="00045024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О—Н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4000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2000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vertAlign w:val="superscript"/>
        </w:rPr>
        <w:t>-1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</w:rPr>
        <w:t>(рис.3.10).</w:t>
      </w:r>
    </w:p>
    <w:p w:rsidR="006A1234" w:rsidRPr="008F2A98" w:rsidRDefault="003B06DE" w:rsidP="00FF5567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длины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прочность)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провести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корреляцию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максимумов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характеристических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валентных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ОН-групп,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участвующих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связей.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Очевидно,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четыре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отчетливых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высокочастотном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крыле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спиртовым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ОН-группам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боковой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цепи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(табл.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3.3).</w:t>
      </w:r>
    </w:p>
    <w:p w:rsidR="003638C1" w:rsidRPr="008F2A98" w:rsidRDefault="006A1234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35" type="#_x0000_t75" style="width:268.5pt;height:117.75pt">
            <v:imagedata r:id="rId17" o:title=""/>
          </v:shape>
        </w:pict>
      </w:r>
    </w:p>
    <w:p w:rsidR="0018193B" w:rsidRPr="008F2A98" w:rsidRDefault="0018193B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6DE" w:rsidRPr="008F2A98" w:rsidRDefault="003B06DE" w:rsidP="0018193B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Енольные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участвуют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укороченным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расстоянием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73DC" w:rsidRPr="008F2A98">
        <w:rPr>
          <w:color w:val="000000"/>
          <w:sz w:val="28"/>
          <w:szCs w:val="28"/>
        </w:rPr>
        <w:t>О-О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73DC" w:rsidRPr="008F2A98">
        <w:rPr>
          <w:color w:val="000000"/>
          <w:sz w:val="28"/>
          <w:szCs w:val="28"/>
        </w:rPr>
        <w:t>(0</w:t>
      </w:r>
      <w:r w:rsidRPr="008F2A98">
        <w:rPr>
          <w:color w:val="000000"/>
          <w:sz w:val="28"/>
          <w:szCs w:val="28"/>
        </w:rPr>
        <w:t>,261-0,267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выражается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сложной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серии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уширенных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области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3100-2200см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73DC" w:rsidRPr="008F2A98">
        <w:rPr>
          <w:color w:val="000000"/>
          <w:sz w:val="28"/>
          <w:szCs w:val="28"/>
          <w:vertAlign w:val="superscript"/>
        </w:rPr>
        <w:t>-1</w:t>
      </w:r>
      <w:r w:rsidRPr="008F2A98">
        <w:rPr>
          <w:color w:val="000000"/>
          <w:sz w:val="28"/>
          <w:szCs w:val="28"/>
        </w:rPr>
        <w:t>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соответствующих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молекулам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Несомненно,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максимумом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2915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73DC" w:rsidRPr="008F2A98">
        <w:rPr>
          <w:color w:val="000000"/>
          <w:sz w:val="28"/>
          <w:szCs w:val="28"/>
          <w:vertAlign w:val="superscript"/>
        </w:rPr>
        <w:t>-1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</w:rPr>
        <w:t>вблизи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высокочастотного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крыла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наложения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сигналов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валентных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С-Н.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касается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низкочастотных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сигналов,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сильное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1754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73DC" w:rsidRPr="008F2A98">
        <w:rPr>
          <w:color w:val="000000"/>
          <w:sz w:val="28"/>
          <w:szCs w:val="28"/>
          <w:vertAlign w:val="superscript"/>
        </w:rPr>
        <w:t>-1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отнесено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счет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валентных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С=О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пятичленного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лактонного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кольца,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интенсивный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дублет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1675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1660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73DC" w:rsidRPr="008F2A98">
        <w:rPr>
          <w:color w:val="000000"/>
          <w:sz w:val="28"/>
          <w:szCs w:val="28"/>
          <w:vertAlign w:val="superscript"/>
        </w:rPr>
        <w:t>-1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счет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валентных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С=С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накладываются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вдоль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сопряженной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системы).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Сигнал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1460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F73DC" w:rsidRPr="008F2A98">
        <w:rPr>
          <w:color w:val="000000"/>
          <w:sz w:val="28"/>
          <w:szCs w:val="28"/>
          <w:vertAlign w:val="superscript"/>
        </w:rPr>
        <w:t>-1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</w:rPr>
        <w:t>приписан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ножничным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колебаниям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СН</w:t>
      </w:r>
      <w:r w:rsidR="001A591B" w:rsidRPr="008F2A98">
        <w:rPr>
          <w:color w:val="000000"/>
          <w:sz w:val="28"/>
          <w:szCs w:val="28"/>
          <w:vertAlign w:val="subscript"/>
        </w:rPr>
        <w:t>2</w:t>
      </w:r>
      <w:r w:rsidR="0018193B" w:rsidRPr="008F2A98">
        <w:rPr>
          <w:color w:val="000000"/>
          <w:sz w:val="28"/>
          <w:szCs w:val="28"/>
          <w:vertAlign w:val="subscript"/>
        </w:rPr>
        <w:t xml:space="preserve"> </w:t>
      </w:r>
      <w:r w:rsidR="001A591B" w:rsidRPr="008F2A98">
        <w:rPr>
          <w:color w:val="000000"/>
          <w:sz w:val="28"/>
          <w:szCs w:val="28"/>
        </w:rPr>
        <w:t>.</w:t>
      </w:r>
    </w:p>
    <w:p w:rsidR="001A591B" w:rsidRPr="008F2A98" w:rsidRDefault="001A591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Несмотря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сложность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области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характеристических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сделаны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попытки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провести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корреляции,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например:</w:t>
      </w:r>
    </w:p>
    <w:p w:rsidR="001A591B" w:rsidRPr="008F2A98" w:rsidRDefault="001A591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полоса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1320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  <w:vertAlign w:val="superscript"/>
        </w:rPr>
        <w:t>-1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</w:rPr>
        <w:t>приписана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деформации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С-2-ОН,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полоса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1275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  <w:vertAlign w:val="superscript"/>
        </w:rPr>
        <w:t>-1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колебаниям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С-2—О,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полоса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1140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  <w:vertAlign w:val="superscript"/>
        </w:rPr>
        <w:t>-1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колебаниям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С-5—О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полосы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1025/990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  <w:vertAlign w:val="superscript"/>
        </w:rPr>
        <w:t>-1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="008F3191"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</w:rPr>
        <w:t>деформации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</w:rPr>
        <w:t>лактон</w:t>
      </w:r>
      <w:r w:rsidRPr="008F2A98">
        <w:rPr>
          <w:color w:val="000000"/>
          <w:sz w:val="28"/>
          <w:szCs w:val="28"/>
        </w:rPr>
        <w:t>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кольца.</w:t>
      </w:r>
    </w:p>
    <w:p w:rsidR="00FF5567" w:rsidRPr="008F2A98" w:rsidRDefault="00FF5567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591B" w:rsidRPr="008F2A98" w:rsidRDefault="004B555D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1.3.4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1A591B" w:rsidRPr="008F2A98">
        <w:rPr>
          <w:b/>
          <w:color w:val="000000"/>
          <w:sz w:val="28"/>
          <w:szCs w:val="28"/>
        </w:rPr>
        <w:t>Спектроскопия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1A591B" w:rsidRPr="008F2A98">
        <w:rPr>
          <w:b/>
          <w:color w:val="000000"/>
          <w:sz w:val="28"/>
          <w:szCs w:val="28"/>
        </w:rPr>
        <w:t>ядерного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1A591B" w:rsidRPr="008F2A98">
        <w:rPr>
          <w:b/>
          <w:color w:val="000000"/>
          <w:sz w:val="28"/>
          <w:szCs w:val="28"/>
        </w:rPr>
        <w:t>магнитного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1A591B" w:rsidRPr="008F2A98">
        <w:rPr>
          <w:b/>
          <w:color w:val="000000"/>
          <w:sz w:val="28"/>
          <w:szCs w:val="28"/>
        </w:rPr>
        <w:t>резонанса</w:t>
      </w:r>
    </w:p>
    <w:p w:rsidR="006A1234" w:rsidRPr="008F2A98" w:rsidRDefault="001A591B" w:rsidP="006A12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vertAlign w:val="superscript"/>
        </w:rPr>
        <w:t>13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ЯМР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подавлении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спин-спинового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протонами,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ожидалось,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появились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6A1234" w:rsidRPr="008F2A98">
        <w:rPr>
          <w:color w:val="000000"/>
          <w:sz w:val="28"/>
          <w:szCs w:val="28"/>
        </w:rPr>
        <w:t>сигналов, которые были соотнесены с конкретными атомами молекулы (рис. 3.11).</w:t>
      </w:r>
    </w:p>
    <w:p w:rsidR="006A1234" w:rsidRPr="008F2A98" w:rsidRDefault="006A123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36" type="#_x0000_t75" style="width:267pt;height:153pt">
            <v:imagedata r:id="rId18" o:title=""/>
          </v:shape>
        </w:pict>
      </w:r>
    </w:p>
    <w:p w:rsidR="006A1234" w:rsidRPr="008F2A98" w:rsidRDefault="006A123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5473" w:rsidRPr="008F2A98" w:rsidRDefault="001A591B" w:rsidP="00FF5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Неполное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подавление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спин-спинового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протонами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ожидаемому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расщеплению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сигналов,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С-1,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(синглеты),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С-4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(дуплеты)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(триплет).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Сигналы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С-4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удалось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дифференцировать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получен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подавлении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спин-спинового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протонами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дейтерированного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положению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где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</w:rPr>
        <w:t>сигнал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</w:rPr>
        <w:t>77δ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триплетом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вследствие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спин-спинового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дейтерием.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Сигнал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идентифицирован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благодаря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большому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</w:rPr>
        <w:t>(19δ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д.)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слабопольному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сдвигу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изменении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7,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депротонированию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С-3—ОН.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Особенно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интересен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</w:t>
      </w:r>
      <w:r w:rsidR="008F3191" w:rsidRPr="008F2A98">
        <w:rPr>
          <w:color w:val="000000"/>
          <w:sz w:val="28"/>
          <w:szCs w:val="28"/>
        </w:rPr>
        <w:t>ктр</w:t>
      </w:r>
      <w:r w:rsidR="0018193B" w:rsidRPr="008F2A98">
        <w:rPr>
          <w:color w:val="000000"/>
          <w:sz w:val="28"/>
          <w:szCs w:val="28"/>
        </w:rPr>
        <w:t xml:space="preserve"> </w:t>
      </w:r>
      <w:r w:rsidR="008F3191" w:rsidRPr="008F2A98">
        <w:rPr>
          <w:color w:val="000000"/>
          <w:sz w:val="28"/>
          <w:szCs w:val="28"/>
          <w:vertAlign w:val="superscript"/>
        </w:rPr>
        <w:t>1</w:t>
      </w:r>
      <w:r w:rsidRPr="008F2A98">
        <w:rPr>
          <w:color w:val="000000"/>
          <w:sz w:val="28"/>
          <w:szCs w:val="28"/>
        </w:rPr>
        <w:t>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ЯМР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тщательный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конформа</w:t>
      </w:r>
      <w:r w:rsidR="00A45473" w:rsidRPr="008F2A98">
        <w:rPr>
          <w:color w:val="000000"/>
          <w:sz w:val="28"/>
          <w:szCs w:val="28"/>
        </w:rPr>
        <w:t>цию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молекулы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водном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растворе.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снятии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спектра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D2O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четыре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протона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ОН-групп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замещаются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дейтерий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проявляются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виде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сигналов.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Остальные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четыре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протона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(Н-6,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Н-6',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Н-5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Н-4)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образуют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систему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АВМХ,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причем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протоны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С-6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неэквивалентны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из-за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хиральности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атома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A45473" w:rsidRPr="008F2A98">
        <w:rPr>
          <w:color w:val="000000"/>
          <w:sz w:val="28"/>
          <w:szCs w:val="28"/>
        </w:rPr>
        <w:t>С-5.</w:t>
      </w:r>
    </w:p>
    <w:p w:rsidR="00A45473" w:rsidRPr="008F2A98" w:rsidRDefault="00A4547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Тонкая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сигнал</w:t>
      </w:r>
      <w:r w:rsidR="000460B3" w:rsidRPr="008F2A98">
        <w:rPr>
          <w:color w:val="000000"/>
          <w:sz w:val="28"/>
          <w:szCs w:val="28"/>
        </w:rPr>
        <w:t>ов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60B3"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60B3" w:rsidRPr="008F2A98">
        <w:rPr>
          <w:color w:val="000000"/>
          <w:sz w:val="28"/>
          <w:szCs w:val="28"/>
        </w:rPr>
        <w:t>проявляется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60B3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60B3" w:rsidRPr="008F2A98">
        <w:rPr>
          <w:color w:val="000000"/>
          <w:sz w:val="28"/>
          <w:szCs w:val="28"/>
        </w:rPr>
        <w:t>низких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60B3" w:rsidRPr="008F2A98">
        <w:rPr>
          <w:color w:val="000000"/>
          <w:sz w:val="28"/>
          <w:szCs w:val="28"/>
        </w:rPr>
        <w:t>маг</w:t>
      </w:r>
      <w:r w:rsidRPr="008F2A98">
        <w:rPr>
          <w:color w:val="000000"/>
          <w:sz w:val="28"/>
          <w:szCs w:val="28"/>
        </w:rPr>
        <w:t>магнитных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полях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60B3" w:rsidRPr="008F2A98">
        <w:rPr>
          <w:color w:val="000000"/>
          <w:sz w:val="28"/>
          <w:szCs w:val="28"/>
        </w:rPr>
        <w:t>(60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МГц),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выше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МГц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обнаруживается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спин-спиновое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являющееся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порядка.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расщепление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особенно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заметно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460B3" w:rsidRPr="008F2A98">
        <w:rPr>
          <w:color w:val="000000"/>
          <w:sz w:val="28"/>
          <w:szCs w:val="28"/>
          <w:vertAlign w:val="superscript"/>
        </w:rPr>
        <w:t>1</w:t>
      </w:r>
      <w:r w:rsidRPr="008F2A98">
        <w:rPr>
          <w:color w:val="000000"/>
          <w:sz w:val="28"/>
          <w:szCs w:val="28"/>
        </w:rPr>
        <w:t>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ЯМР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аскорбата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натрия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3.12).</w:t>
      </w:r>
    </w:p>
    <w:p w:rsidR="00045024" w:rsidRPr="008F2A98" w:rsidRDefault="0004502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Значения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констант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спин-спинового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J,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полученные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преимущественную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конформацию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Например,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найдено,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J</w:t>
      </w:r>
      <w:r w:rsidRPr="008F2A98">
        <w:rPr>
          <w:color w:val="000000"/>
          <w:sz w:val="28"/>
          <w:szCs w:val="28"/>
          <w:vertAlign w:val="subscript"/>
        </w:rPr>
        <w:t>h4</w:t>
      </w:r>
      <w:r w:rsidRPr="008F2A98">
        <w:rPr>
          <w:color w:val="000000"/>
          <w:sz w:val="28"/>
          <w:szCs w:val="28"/>
        </w:rPr>
        <w:t>,</w:t>
      </w:r>
      <w:r w:rsidRPr="008F2A98">
        <w:rPr>
          <w:color w:val="000000"/>
          <w:sz w:val="28"/>
          <w:szCs w:val="28"/>
          <w:vertAlign w:val="subscript"/>
        </w:rPr>
        <w:t>H5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составляет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1,8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Гц.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предсказанному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конформации,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изображенной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3.13.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преимущественная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конформация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вокруг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С-4—С-5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3.8).</w:t>
      </w:r>
    </w:p>
    <w:p w:rsidR="00045024" w:rsidRPr="008F2A98" w:rsidRDefault="0004502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равной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степени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информативна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корреляция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констант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спин-спинового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конформацией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вокруг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С-5—С-6.</w:t>
      </w: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0B3" w:rsidRPr="008F2A98" w:rsidRDefault="001D43A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220.5pt;height:158.25pt">
            <v:imagedata r:id="rId19" o:title=""/>
          </v:shape>
        </w:pict>
      </w:r>
    </w:p>
    <w:p w:rsidR="000460B3" w:rsidRPr="008F2A98" w:rsidRDefault="000460B3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CD2" w:rsidRPr="008F2A98" w:rsidRDefault="001D43A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58.75pt;height:204.75pt">
            <v:imagedata r:id="rId20" o:title=""/>
          </v:shape>
        </w:pict>
      </w:r>
    </w:p>
    <w:p w:rsidR="002B6AAD" w:rsidRPr="008F2A98" w:rsidRDefault="002B6AAD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  <w:lang w:val="en-US"/>
        </w:rPr>
        <w:br w:type="page"/>
      </w:r>
      <w:r w:rsidR="001D43AB">
        <w:rPr>
          <w:color w:val="000000"/>
          <w:sz w:val="28"/>
          <w:szCs w:val="28"/>
          <w:lang w:val="en-US"/>
        </w:rPr>
        <w:pict>
          <v:shape id="_x0000_i1039" type="#_x0000_t75" style="width:263.25pt;height:140.25pt">
            <v:imagedata r:id="rId21" o:title=""/>
          </v:shape>
        </w:pict>
      </w:r>
    </w:p>
    <w:p w:rsidR="00045024" w:rsidRPr="008F2A98" w:rsidRDefault="00045024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8A7" w:rsidRPr="008F2A98" w:rsidRDefault="002D28A7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Возможные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стабильные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конформеры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представлены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3.14.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Предположив,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наблюдаемые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константы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спин-спинового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весовым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усреднением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теоретических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величин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трех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конформеров,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вычислить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населенность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(табл.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3.4).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снова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предпочтительная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конформация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вокруг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С-5—С-6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идентична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обнаруженной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Сходство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преимущественных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конформации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боковых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цепей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кристаллической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решетке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</w:t>
      </w:r>
      <w:r w:rsidR="00637CD2" w:rsidRPr="008F2A98">
        <w:rPr>
          <w:color w:val="000000"/>
          <w:sz w:val="28"/>
          <w:szCs w:val="28"/>
        </w:rPr>
        <w:t>воре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637CD2" w:rsidRPr="008F2A98">
        <w:rPr>
          <w:color w:val="000000"/>
          <w:sz w:val="28"/>
          <w:szCs w:val="28"/>
        </w:rPr>
        <w:t>объясняется,</w:t>
      </w:r>
      <w:r w:rsidR="0018193B" w:rsidRPr="008F2A98">
        <w:rPr>
          <w:color w:val="000000"/>
          <w:sz w:val="28"/>
          <w:szCs w:val="28"/>
        </w:rPr>
        <w:t xml:space="preserve"> </w:t>
      </w:r>
      <w:r w:rsidR="00637CD2" w:rsidRPr="008F2A98">
        <w:rPr>
          <w:color w:val="000000"/>
          <w:sz w:val="28"/>
          <w:szCs w:val="28"/>
        </w:rPr>
        <w:t>возможно,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отсутствием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обоих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случаях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внутримолекулярных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связей.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конечно,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прочные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межмолекулярные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между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соседними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окружении.</w:t>
      </w:r>
    </w:p>
    <w:p w:rsidR="00637CD2" w:rsidRPr="008F2A98" w:rsidRDefault="00637CD2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CD2" w:rsidRPr="008F2A98" w:rsidRDefault="004B555D" w:rsidP="001819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1.3.5</w:t>
      </w:r>
      <w:r w:rsidR="00637CD2" w:rsidRPr="008F2A98">
        <w:rPr>
          <w:b/>
          <w:color w:val="000000"/>
          <w:sz w:val="28"/>
          <w:szCs w:val="28"/>
        </w:rPr>
        <w:t>Масс-спектрометр</w:t>
      </w:r>
      <w:r w:rsidR="002D28A7" w:rsidRPr="008F2A98">
        <w:rPr>
          <w:b/>
          <w:color w:val="000000"/>
          <w:sz w:val="28"/>
          <w:szCs w:val="28"/>
        </w:rPr>
        <w:t>ия</w:t>
      </w:r>
    </w:p>
    <w:p w:rsidR="002D28A7" w:rsidRPr="008F2A98" w:rsidRDefault="002D28A7" w:rsidP="002B6AAD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масс-спектре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зафиксированном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ионизации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действием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электронного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удара,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интенсивный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637CD2" w:rsidRPr="008F2A98">
        <w:rPr>
          <w:i/>
          <w:color w:val="000000"/>
          <w:sz w:val="28"/>
          <w:szCs w:val="28"/>
          <w:lang w:val="en-US"/>
        </w:rPr>
        <w:t>m</w:t>
      </w:r>
      <w:r w:rsidR="00637CD2" w:rsidRPr="008F2A98">
        <w:rPr>
          <w:color w:val="000000"/>
          <w:sz w:val="28"/>
          <w:szCs w:val="28"/>
        </w:rPr>
        <w:t>/</w:t>
      </w:r>
      <w:r w:rsidR="00637CD2" w:rsidRPr="008F2A98">
        <w:rPr>
          <w:i/>
          <w:color w:val="000000"/>
          <w:sz w:val="28"/>
          <w:szCs w:val="28"/>
        </w:rPr>
        <w:t>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116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наряду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молекулярного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637CD2" w:rsidRPr="008F2A98">
        <w:rPr>
          <w:color w:val="000000"/>
          <w:sz w:val="28"/>
          <w:szCs w:val="28"/>
        </w:rPr>
        <w:t>(</w:t>
      </w:r>
      <w:r w:rsidR="00637CD2" w:rsidRPr="008F2A98">
        <w:rPr>
          <w:i/>
          <w:color w:val="000000"/>
          <w:sz w:val="28"/>
          <w:szCs w:val="28"/>
          <w:lang w:val="en-US"/>
        </w:rPr>
        <w:t>m</w:t>
      </w:r>
      <w:r w:rsidRPr="008F2A98">
        <w:rPr>
          <w:color w:val="000000"/>
          <w:sz w:val="28"/>
          <w:szCs w:val="28"/>
        </w:rPr>
        <w:t>/</w:t>
      </w:r>
      <w:r w:rsidRPr="008F2A98">
        <w:rPr>
          <w:i/>
          <w:color w:val="000000"/>
          <w:sz w:val="28"/>
          <w:szCs w:val="28"/>
        </w:rPr>
        <w:t>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176)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3.15).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высказано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предположение,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фрагментация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происходит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счет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отщепления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боковой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цепи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последующим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разрушением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кольца,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наличию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наиболее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интенсивных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сигналов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3.16).</w:t>
      </w:r>
    </w:p>
    <w:p w:rsidR="004B555D" w:rsidRPr="008F2A98" w:rsidRDefault="004B555D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2B6AAD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40" type="#_x0000_t75" style="width:269.25pt;height:361.5pt">
            <v:imagedata r:id="rId22" o:title=""/>
          </v:shape>
        </w:pict>
      </w:r>
    </w:p>
    <w:p w:rsidR="004B555D" w:rsidRPr="008F2A98" w:rsidRDefault="001D43A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1" type="#_x0000_t75" style="width:336.75pt;height:51.75pt">
            <v:imagedata r:id="rId23" o:title=""/>
          </v:shape>
        </w:pict>
      </w:r>
    </w:p>
    <w:p w:rsidR="002B6AAD" w:rsidRPr="008F2A98" w:rsidRDefault="002B6AAD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555D" w:rsidRPr="008F2A98" w:rsidRDefault="001D43A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2" type="#_x0000_t75" style="width:291pt;height:210pt">
            <v:imagedata r:id="rId24" o:title=""/>
          </v:shape>
        </w:pict>
      </w: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BAC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FC1BAC" w:rsidRPr="008F2A98">
        <w:rPr>
          <w:b/>
          <w:color w:val="000000"/>
          <w:sz w:val="28"/>
          <w:szCs w:val="28"/>
        </w:rPr>
        <w:t>2</w:t>
      </w:r>
      <w:r w:rsidRPr="008F2A98">
        <w:rPr>
          <w:b/>
          <w:color w:val="000000"/>
          <w:sz w:val="28"/>
          <w:szCs w:val="28"/>
        </w:rPr>
        <w:t xml:space="preserve"> Химические свойства </w:t>
      </w:r>
      <w:r w:rsidRPr="008F2A98">
        <w:rPr>
          <w:b/>
          <w:color w:val="000000"/>
          <w:sz w:val="28"/>
          <w:szCs w:val="28"/>
          <w:lang w:val="en-US"/>
        </w:rPr>
        <w:t>l</w:t>
      </w:r>
      <w:r w:rsidR="00FC1BAC" w:rsidRPr="008F2A98">
        <w:rPr>
          <w:b/>
          <w:color w:val="000000"/>
          <w:sz w:val="28"/>
          <w:szCs w:val="28"/>
        </w:rPr>
        <w:t>-</w:t>
      </w:r>
      <w:r w:rsidRPr="008F2A98">
        <w:rPr>
          <w:b/>
          <w:color w:val="000000"/>
          <w:sz w:val="28"/>
          <w:szCs w:val="28"/>
        </w:rPr>
        <w:t>аскорбиновой кислоты</w:t>
      </w:r>
    </w:p>
    <w:p w:rsidR="00C055A2" w:rsidRPr="008F2A98" w:rsidRDefault="00C055A2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055A2" w:rsidRPr="008F2A98" w:rsidRDefault="00C055A2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Некоторые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упоминались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разделе,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посвященном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установлению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молекулы.</w:t>
      </w:r>
    </w:p>
    <w:p w:rsidR="00C055A2" w:rsidRPr="008F2A98" w:rsidRDefault="00C055A2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Эти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будут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подробно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рассмотрены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последующих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разделах.</w:t>
      </w:r>
    </w:p>
    <w:p w:rsidR="00FC1BAC" w:rsidRPr="008F2A98" w:rsidRDefault="00FC1BA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5A2" w:rsidRPr="008F2A98" w:rsidRDefault="00FC1BAC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2.1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C055A2" w:rsidRPr="008F2A98">
        <w:rPr>
          <w:b/>
          <w:color w:val="000000"/>
          <w:sz w:val="28"/>
          <w:szCs w:val="28"/>
        </w:rPr>
        <w:t>Алкилирование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C055A2" w:rsidRPr="008F2A98">
        <w:rPr>
          <w:b/>
          <w:color w:val="000000"/>
          <w:sz w:val="28"/>
          <w:szCs w:val="28"/>
        </w:rPr>
        <w:t>и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C055A2" w:rsidRPr="008F2A98">
        <w:rPr>
          <w:b/>
          <w:color w:val="000000"/>
          <w:sz w:val="28"/>
          <w:szCs w:val="28"/>
        </w:rPr>
        <w:t>ацилирование</w: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5A2" w:rsidRPr="008F2A98" w:rsidRDefault="00C055A2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углеводов,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первичный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легко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подвергается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трифенилметилированию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(тритилированию)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действием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трифенилхлорметана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пиридине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4.8).</w: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BAC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269.25pt;height:113.25pt">
            <v:imagedata r:id="rId25" o:title=""/>
          </v:shape>
        </w:pic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BAC" w:rsidRPr="008F2A98" w:rsidRDefault="00C055A2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Метилирование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диазометаном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проливает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таутомерную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природу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Повышенная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оттитровать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диазометаном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эфире;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образуется</w:t>
      </w:r>
    </w:p>
    <w:p w:rsidR="00876FBC" w:rsidRPr="008F2A98" w:rsidRDefault="00C055A2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3-О-метиласкорбиновая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сопровождается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</w:t>
      </w:r>
      <w:r w:rsidR="00FC1BAC" w:rsidRPr="008F2A98">
        <w:rPr>
          <w:color w:val="000000"/>
          <w:sz w:val="28"/>
          <w:szCs w:val="28"/>
        </w:rPr>
        <w:t>зованием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FC1BAC" w:rsidRPr="008F2A98">
        <w:rPr>
          <w:color w:val="000000"/>
          <w:sz w:val="28"/>
          <w:szCs w:val="28"/>
        </w:rPr>
        <w:t>небольших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FC1BAC" w:rsidRPr="008F2A98">
        <w:rPr>
          <w:color w:val="000000"/>
          <w:sz w:val="28"/>
          <w:szCs w:val="28"/>
        </w:rPr>
        <w:t>количеств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FC1BAC" w:rsidRPr="008F2A98">
        <w:rPr>
          <w:color w:val="000000"/>
          <w:sz w:val="28"/>
          <w:szCs w:val="28"/>
        </w:rPr>
        <w:t>1-</w:t>
      </w:r>
      <w:r w:rsidRPr="008F2A98">
        <w:rPr>
          <w:color w:val="000000"/>
          <w:sz w:val="28"/>
          <w:szCs w:val="28"/>
        </w:rPr>
        <w:t>метил-</w:t>
      </w:r>
      <w:r w:rsidR="00FC1BAC" w:rsidRPr="008F2A98">
        <w:rPr>
          <w:i/>
          <w:color w:val="000000"/>
          <w:sz w:val="28"/>
          <w:szCs w:val="28"/>
        </w:rPr>
        <w:t>ψ</w:t>
      </w:r>
      <w:r w:rsidR="00FC1BAC" w:rsidRPr="008F2A98">
        <w:rPr>
          <w:color w:val="000000"/>
          <w:sz w:val="28"/>
          <w:szCs w:val="28"/>
        </w:rPr>
        <w:t>-</w:t>
      </w:r>
      <w:r w:rsidR="00FC1BAC"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вследствие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минорных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таутомера.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подвергаются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дальнейшему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етилированию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диа</w:t>
      </w:r>
      <w:r w:rsidR="00876FBC" w:rsidRPr="008F2A98">
        <w:rPr>
          <w:color w:val="000000"/>
          <w:sz w:val="28"/>
          <w:szCs w:val="28"/>
        </w:rPr>
        <w:t>зометаном,</w:t>
      </w:r>
      <w:r w:rsidR="00FC1BAC" w:rsidRPr="008F2A98">
        <w:rPr>
          <w:color w:val="000000"/>
          <w:sz w:val="28"/>
          <w:szCs w:val="28"/>
        </w:rPr>
        <w:t>давая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FC1BAC" w:rsidRPr="008F2A98">
        <w:rPr>
          <w:color w:val="000000"/>
          <w:sz w:val="28"/>
          <w:szCs w:val="28"/>
        </w:rPr>
        <w:t>2,3-ди-О-метил</w:t>
      </w:r>
      <w:r w:rsidRPr="008F2A98">
        <w:rPr>
          <w:color w:val="000000"/>
          <w:sz w:val="28"/>
          <w:szCs w:val="28"/>
        </w:rPr>
        <w:t>-</w:t>
      </w:r>
      <w:r w:rsidR="00FC1BAC" w:rsidRPr="008F2A98">
        <w:rPr>
          <w:color w:val="000000"/>
          <w:sz w:val="28"/>
          <w:szCs w:val="28"/>
          <w:lang w:val="en-US"/>
        </w:rPr>
        <w:t>L</w:t>
      </w:r>
      <w:r w:rsidR="00FC1BAC" w:rsidRPr="008F2A98">
        <w:rPr>
          <w:color w:val="000000"/>
          <w:sz w:val="28"/>
          <w:szCs w:val="28"/>
        </w:rPr>
        <w:t>-аскорбиновую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FC1BAC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C1BAC" w:rsidRPr="008F2A98">
        <w:rPr>
          <w:color w:val="000000"/>
          <w:sz w:val="28"/>
          <w:szCs w:val="28"/>
        </w:rPr>
        <w:t>1,2-ди-</w:t>
      </w:r>
      <w:r w:rsidR="00FC1BAC" w:rsidRPr="008F2A98">
        <w:rPr>
          <w:color w:val="000000"/>
          <w:sz w:val="28"/>
          <w:szCs w:val="28"/>
          <w:lang w:val="en-US"/>
        </w:rPr>
        <w:t>O</w:t>
      </w:r>
      <w:r w:rsidRPr="008F2A98">
        <w:rPr>
          <w:color w:val="000000"/>
          <w:sz w:val="28"/>
          <w:szCs w:val="28"/>
        </w:rPr>
        <w:t>-метил-</w:t>
      </w:r>
      <w:r w:rsidR="0018193B" w:rsidRPr="008F2A98">
        <w:rPr>
          <w:i/>
          <w:color w:val="000000"/>
          <w:sz w:val="28"/>
          <w:szCs w:val="28"/>
        </w:rPr>
        <w:t xml:space="preserve"> </w:t>
      </w:r>
      <w:r w:rsidR="00FC1BAC" w:rsidRPr="008F2A98">
        <w:rPr>
          <w:i/>
          <w:color w:val="000000"/>
          <w:sz w:val="28"/>
          <w:szCs w:val="28"/>
        </w:rPr>
        <w:t>ψ</w:t>
      </w:r>
      <w:r w:rsidRPr="008F2A98">
        <w:rPr>
          <w:color w:val="000000"/>
          <w:sz w:val="28"/>
          <w:szCs w:val="28"/>
        </w:rPr>
        <w:t>-</w:t>
      </w:r>
      <w:r w:rsidR="00FC1BAC" w:rsidRPr="008F2A98">
        <w:rPr>
          <w:color w:val="000000"/>
          <w:sz w:val="28"/>
          <w:szCs w:val="28"/>
          <w:lang w:val="en-US"/>
        </w:rPr>
        <w:t>L</w:t>
      </w:r>
      <w:r w:rsidR="00876FBC" w:rsidRPr="008F2A98">
        <w:rPr>
          <w:color w:val="000000"/>
          <w:sz w:val="28"/>
          <w:szCs w:val="28"/>
        </w:rPr>
        <w:t>-</w:t>
      </w:r>
      <w:r w:rsidRPr="008F2A98">
        <w:rPr>
          <w:color w:val="000000"/>
          <w:sz w:val="28"/>
          <w:szCs w:val="28"/>
        </w:rPr>
        <w:t>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соответственно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4.9)</w:t>
      </w:r>
    </w:p>
    <w:p w:rsidR="00876FBC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4" type="#_x0000_t75" style="width:263.25pt;height:214.5pt">
            <v:imagedata r:id="rId26" o:title=""/>
          </v:shape>
        </w:pic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FBC" w:rsidRPr="008F2A98" w:rsidRDefault="00876FBC" w:rsidP="00FF5567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действием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щелочи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последующим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подкислением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2,3-ди-О-метильное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претерпевает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интересную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цепь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превращений.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простой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моноциклический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лактон,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бициклическое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единственным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свободным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2,3-изодиметил-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гидролиз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3-О-метил-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которая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стоянии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холоду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1,2-ди-</w:t>
      </w:r>
      <w:r w:rsidR="0018193B" w:rsidRPr="008F2A98">
        <w:rPr>
          <w:color w:val="000000"/>
          <w:sz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O</w:t>
      </w:r>
      <w:r w:rsidRPr="008F2A98">
        <w:rPr>
          <w:color w:val="000000"/>
          <w:sz w:val="28"/>
          <w:szCs w:val="28"/>
        </w:rPr>
        <w:t>-метил-</w:t>
      </w:r>
      <w:r w:rsidR="0018193B" w:rsidRPr="008F2A98">
        <w:rPr>
          <w:i/>
          <w:color w:val="000000"/>
          <w:sz w:val="28"/>
          <w:szCs w:val="28"/>
        </w:rPr>
        <w:t xml:space="preserve"> </w:t>
      </w:r>
      <w:r w:rsidRPr="008F2A98">
        <w:rPr>
          <w:i/>
          <w:color w:val="000000"/>
          <w:sz w:val="28"/>
          <w:szCs w:val="28"/>
        </w:rPr>
        <w:t>ψ</w:t>
      </w:r>
      <w:r w:rsidRPr="008F2A98">
        <w:rPr>
          <w:color w:val="000000"/>
          <w:sz w:val="28"/>
          <w:szCs w:val="28"/>
        </w:rPr>
        <w:t>-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сопровождается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потерей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лабильного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метильного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остатка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С-1.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следовало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ожидать,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3-</w:t>
      </w:r>
      <w:r w:rsidRPr="008F2A98">
        <w:rPr>
          <w:color w:val="000000"/>
          <w:sz w:val="28"/>
          <w:szCs w:val="28"/>
          <w:lang w:val="en-US"/>
        </w:rPr>
        <w:t>O</w:t>
      </w:r>
      <w:r w:rsidRPr="008F2A98">
        <w:rPr>
          <w:color w:val="000000"/>
          <w:sz w:val="28"/>
          <w:szCs w:val="28"/>
        </w:rPr>
        <w:t>-метил-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легко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метилируется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действием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диазометана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эфире,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2,3-ди-О-метилированное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производное.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Описанные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суммированы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.10.</w:t>
      </w:r>
    </w:p>
    <w:p w:rsidR="00B36730" w:rsidRPr="008F2A98" w:rsidRDefault="00B36730" w:rsidP="00FF5567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FBC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45" type="#_x0000_t75" style="width:268.5pt;height:327pt">
            <v:imagedata r:id="rId27" o:title=""/>
          </v:shape>
        </w:pict>
      </w:r>
    </w:p>
    <w:p w:rsidR="004E49DC" w:rsidRPr="008F2A98" w:rsidRDefault="004E49D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FBC" w:rsidRPr="008F2A98" w:rsidRDefault="00745CB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2,3-Ди-О-метил-</w:t>
      </w:r>
      <w:r w:rsidRPr="008F2A98">
        <w:rPr>
          <w:color w:val="000000"/>
          <w:sz w:val="28"/>
          <w:szCs w:val="28"/>
          <w:lang w:val="en-US"/>
        </w:rPr>
        <w:t>L</w:t>
      </w:r>
      <w:r w:rsidR="00876FBC" w:rsidRPr="008F2A98">
        <w:rPr>
          <w:color w:val="000000"/>
          <w:sz w:val="28"/>
          <w:szCs w:val="28"/>
        </w:rPr>
        <w:t>-аскорбиновая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кислота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может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быть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подвергнута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дальнейшему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метилированию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иодметаном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присутствии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оксида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серебра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образованием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2,3,5,6-тетра-О-метилированного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продукта,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тритилированию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первичной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спиртовой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группы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С-6.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Метилировани</w:t>
      </w:r>
      <w:r w:rsidR="004E49DC" w:rsidRPr="008F2A98">
        <w:rPr>
          <w:color w:val="000000"/>
          <w:sz w:val="28"/>
          <w:szCs w:val="28"/>
        </w:rPr>
        <w:t>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4E49DC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4E49DC" w:rsidRPr="008F2A98">
        <w:rPr>
          <w:color w:val="000000"/>
          <w:sz w:val="28"/>
          <w:szCs w:val="28"/>
        </w:rPr>
        <w:t>последующим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4E49DC" w:rsidRPr="008F2A98">
        <w:rPr>
          <w:color w:val="000000"/>
          <w:sz w:val="28"/>
          <w:szCs w:val="28"/>
        </w:rPr>
        <w:t>снятием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4E49DC" w:rsidRPr="008F2A98">
        <w:rPr>
          <w:color w:val="000000"/>
          <w:sz w:val="28"/>
          <w:szCs w:val="28"/>
        </w:rPr>
        <w:t>тритиль</w:t>
      </w:r>
      <w:r w:rsidR="00876FBC" w:rsidRPr="008F2A98">
        <w:rPr>
          <w:color w:val="000000"/>
          <w:sz w:val="28"/>
          <w:szCs w:val="28"/>
        </w:rPr>
        <w:t>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защитной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группировки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кислой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среде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2,3,5-три-О-метильному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производному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4.11),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которое,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показано,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участвует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цепи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превращений,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идентичных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приведенным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4.10,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превращается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бициклическое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2,3,5-изотриметильное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876FBC" w:rsidRPr="008F2A98">
        <w:rPr>
          <w:color w:val="000000"/>
          <w:sz w:val="28"/>
          <w:szCs w:val="28"/>
        </w:rPr>
        <w:t>производное.</w:t>
      </w:r>
    </w:p>
    <w:p w:rsidR="004E49DC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46" type="#_x0000_t75" style="width:245.25pt;height:212.25pt">
            <v:imagedata r:id="rId28" o:title=""/>
          </v:shape>
        </w:pict>
      </w:r>
    </w:p>
    <w:p w:rsidR="004E49DC" w:rsidRPr="008F2A98" w:rsidRDefault="004E49D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FBC" w:rsidRPr="008F2A98" w:rsidRDefault="00876FB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Катализируемая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этерификация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например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ацетилирование,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первоначально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О-6-ацильного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жестких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условиях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5,6-диэфиру.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Кристаллический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5,6-диацетат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хорошо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известен;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2,3,4,6-тетраацетата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требует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жестких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условий.</w:t>
      </w:r>
    </w:p>
    <w:p w:rsidR="004E49DC" w:rsidRPr="008F2A98" w:rsidRDefault="004E49DC" w:rsidP="00FF5567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щелочных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условиях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электрофильная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атака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алкилирующих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ацилирующих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агентов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зависит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кислотности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стерической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доступности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С-6.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Наиболее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=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4,25),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делокализация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отрицательного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заряда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соответствующем</w:t>
      </w:r>
      <w:r w:rsidR="00FF5567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анионе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снижает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реакционную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возникновению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двойственной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природы,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выражается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алкилироваться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только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положение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О-3,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положение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селективная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модификация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положения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О-3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затруднена,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добиться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только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помощью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алкилирующих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ацилирующих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агентов,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диазометан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FF5567" w:rsidRPr="008F2A98">
        <w:rPr>
          <w:color w:val="000000"/>
          <w:sz w:val="28"/>
          <w:szCs w:val="28"/>
        </w:rPr>
        <w:t>хлоран</w:t>
      </w:r>
      <w:r w:rsidRPr="008F2A98">
        <w:rPr>
          <w:color w:val="000000"/>
          <w:sz w:val="28"/>
          <w:szCs w:val="28"/>
        </w:rPr>
        <w:t>гидриды.</w:t>
      </w:r>
    </w:p>
    <w:p w:rsidR="00EB0156" w:rsidRPr="008F2A98" w:rsidRDefault="004E49D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Потеря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второго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протона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=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11,79)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дианиона,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селективно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алкилируется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ацилируется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положению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4.12).</w:t>
      </w:r>
    </w:p>
    <w:p w:rsidR="00B36730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</w:p>
    <w:p w:rsidR="00EB0156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298.5pt;height:161.25pt">
            <v:imagedata r:id="rId29" o:title=""/>
          </v:shape>
        </w:pict>
      </w: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49DC" w:rsidRPr="008F2A98" w:rsidRDefault="004E49D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Подобный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подход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EB0156" w:rsidRPr="008F2A98">
        <w:rPr>
          <w:color w:val="000000"/>
          <w:sz w:val="28"/>
          <w:szCs w:val="28"/>
        </w:rPr>
        <w:t>синтезе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EB0156" w:rsidRPr="008F2A98">
        <w:rPr>
          <w:color w:val="000000"/>
          <w:sz w:val="28"/>
          <w:szCs w:val="28"/>
        </w:rPr>
        <w:t>2-О-неорганических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EB0156" w:rsidRPr="008F2A98">
        <w:rPr>
          <w:color w:val="000000"/>
          <w:sz w:val="28"/>
          <w:szCs w:val="28"/>
        </w:rPr>
        <w:t>эфи</w:t>
      </w:r>
      <w:r w:rsidRPr="008F2A98">
        <w:rPr>
          <w:color w:val="000000"/>
          <w:sz w:val="28"/>
          <w:szCs w:val="28"/>
        </w:rPr>
        <w:t>ров,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например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2-О-сульфата.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Если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защищены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основания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модифицируется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доступная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стерически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первичная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спиртовая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последнюю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очередь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4.13).</w: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0156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352.5pt;height:103.5pt">
            <v:imagedata r:id="rId30" o:title=""/>
          </v:shape>
        </w:pict>
      </w: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49DC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2.2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Образование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ац</w:t>
      </w:r>
      <w:r w:rsidR="004E49DC" w:rsidRPr="008F2A98">
        <w:rPr>
          <w:b/>
          <w:color w:val="000000"/>
          <w:sz w:val="28"/>
          <w:szCs w:val="28"/>
        </w:rPr>
        <w:t>еталей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E49DC" w:rsidRPr="008F2A98">
        <w:rPr>
          <w:b/>
          <w:color w:val="000000"/>
          <w:sz w:val="28"/>
          <w:szCs w:val="28"/>
        </w:rPr>
        <w:t>и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E49DC" w:rsidRPr="008F2A98">
        <w:rPr>
          <w:b/>
          <w:color w:val="000000"/>
          <w:sz w:val="28"/>
          <w:szCs w:val="28"/>
        </w:rPr>
        <w:t>кеталей</w:t>
      </w: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49DC" w:rsidRPr="008F2A98" w:rsidRDefault="004E49D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Катализируемое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ацеталей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кеталей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применяется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специфической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защиты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одновременно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двух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процессе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модификации.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5,6-О-производные,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изопропилиденкеталь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бензилиденацеталь,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хорошо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недавно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появилась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возможность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селективно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защищать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гидроксильные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</w:p>
    <w:p w:rsidR="00B36730" w:rsidRPr="008F2A98" w:rsidRDefault="004E49D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С-2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помощью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реакционноспособных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альдегидов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4.14).</w:t>
      </w:r>
    </w:p>
    <w:p w:rsidR="00C055A2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1D43AB">
        <w:rPr>
          <w:color w:val="000000"/>
          <w:sz w:val="28"/>
          <w:szCs w:val="28"/>
        </w:rPr>
        <w:pict>
          <v:shape id="_x0000_i1049" type="#_x0000_t75" style="width:282.75pt;height:313.5pt">
            <v:imagedata r:id="rId31" o:title=""/>
          </v:shape>
        </w:pict>
      </w: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Эти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новые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открыли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путь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селективному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модифицированию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первичных,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вторичных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спиртовых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</w:p>
    <w:p w:rsidR="00A6176F" w:rsidRPr="008F2A98" w:rsidRDefault="00A6176F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2.3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Окисление</w:t>
      </w: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L-Аскорбиновая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сильным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восстановителем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безводной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очевидно.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стадия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легко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обратима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будут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рассмотрены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следующем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разделе.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восстановителем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особенно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щелочных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условиях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гипоиодит-ионом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молекулярным</w:t>
      </w: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кислородом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распадается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L-треонин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щавелевую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фрагментации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оказалась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очень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полезной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установлении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Аналогичная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фрагментация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происходит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обработке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пероксидом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щелочной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перманганатом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калия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щелочной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среде,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причем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кроме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вышеназванных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детектируется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ряд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других.</w:t>
      </w: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Скорость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аэробного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зависит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достигал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максимума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11,5.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наиболее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быстро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фрагментация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протекает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щелочной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среде.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Окислительное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расщепление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происходит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анаэробных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условиях,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хотя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медленнее.</w:t>
      </w: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Ультрафиолетовое,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рентгеновское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гамма-излучение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инициируют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фотохимическое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свободнорадикальному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механизму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аэробных,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анаэробных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условиях.</w:t>
      </w:r>
    </w:p>
    <w:p w:rsidR="00EB0156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Окисление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первичной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вторичной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спиртовых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теоретически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ряда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побочных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продуктов.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непосредственно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требует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селективной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защиты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4.15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приведены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примеры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типа,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удалось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выделить.</w:t>
      </w:r>
    </w:p>
    <w:p w:rsidR="00B36730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1E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257.25pt;height:192pt">
            <v:imagedata r:id="rId32" o:title=""/>
          </v:shape>
        </w:pict>
      </w:r>
    </w:p>
    <w:p w:rsidR="0006481E" w:rsidRPr="008F2A98" w:rsidRDefault="0006481E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1E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br w:type="page"/>
      </w:r>
      <w:r w:rsidR="0018193B" w:rsidRPr="008F2A98">
        <w:rPr>
          <w:b/>
          <w:color w:val="000000"/>
          <w:sz w:val="28"/>
          <w:szCs w:val="28"/>
        </w:rPr>
        <w:t>2.4 Дезоксисоединения</w: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481E" w:rsidRPr="008F2A98" w:rsidRDefault="00EB015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Производные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один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С-2,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С-3,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замещены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водорода,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дезоксисоединения.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Нестабильность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подогревает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интерес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стабильным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аналогам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06481E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6481E" w:rsidRPr="008F2A98">
        <w:rPr>
          <w:color w:val="000000"/>
          <w:sz w:val="28"/>
          <w:szCs w:val="28"/>
        </w:rPr>
        <w:t>условии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6481E" w:rsidRPr="008F2A98">
        <w:rPr>
          <w:color w:val="000000"/>
          <w:sz w:val="28"/>
          <w:szCs w:val="28"/>
        </w:rPr>
        <w:t>сохранения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6481E" w:rsidRPr="008F2A98">
        <w:rPr>
          <w:color w:val="000000"/>
          <w:sz w:val="28"/>
          <w:szCs w:val="28"/>
        </w:rPr>
        <w:t>ими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6481E" w:rsidRPr="008F2A98">
        <w:rPr>
          <w:color w:val="000000"/>
          <w:sz w:val="28"/>
          <w:szCs w:val="28"/>
        </w:rPr>
        <w:t>антискорбутного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6481E" w:rsidRPr="008F2A98">
        <w:rPr>
          <w:color w:val="000000"/>
          <w:sz w:val="28"/>
          <w:szCs w:val="28"/>
        </w:rPr>
        <w:t>действия.</w:t>
      </w:r>
    </w:p>
    <w:p w:rsidR="00876FBC" w:rsidRPr="008F2A98" w:rsidRDefault="0006481E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Известно,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6-дезокси-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L-рамноаскорбиновая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4.16)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сохраняют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20%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антискорбутной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активности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синтезированы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некоторые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типа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4.17).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Обнадеживает,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6-хлор-6-дезоксипроизводное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обладает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повышенной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термической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стабильностью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сравнению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время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обладает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заметной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антицинготной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активностью.</w:t>
      </w:r>
    </w:p>
    <w:p w:rsidR="0006481E" w:rsidRPr="008F2A98" w:rsidRDefault="0006481E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1E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1" type="#_x0000_t75" style="width:288.75pt;height:111pt">
            <v:imagedata r:id="rId33" o:title=""/>
          </v:shape>
        </w:pic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1E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br w:type="page"/>
        <w:t>3. Биохимия витамина с</w:t>
      </w:r>
    </w:p>
    <w:p w:rsidR="0006481E" w:rsidRPr="008F2A98" w:rsidRDefault="0006481E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8BC" w:rsidRPr="008F2A98" w:rsidRDefault="001E28B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Эффективность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заживлении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ускорять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рост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связаны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участием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синтезе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волокнистых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тканей,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особенно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ускорении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посттрансляционного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гидроксилирования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остатков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пролина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лизина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коллагена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наиболее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распространенного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белка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животного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мира.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процесс,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далекий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чтобы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полностью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понятным,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парадоксально,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восстановительные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необходимы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пролина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лизина,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будет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главной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настоящего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раздела.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Хотя,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конечно,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роль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отнюдь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ограничивается.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Начиная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становления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биохимии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ознаменовавшихся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спорами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вокруг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открытия,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вокруг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роли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метаболизме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аминокислот,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сфера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влияния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расширялась,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охватывая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различные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аспекты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иммунологии,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онкологии,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процессов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пищеварения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всасывания,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эндокринологии,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нейрологии,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детоксикации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профилактики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катаракты.</w:t>
      </w:r>
    </w:p>
    <w:p w:rsidR="001E28BC" w:rsidRPr="008F2A98" w:rsidRDefault="001E28B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Среди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высших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организмов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лишь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очень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немногие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биосинтезу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относится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Homo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sapiens,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поэтому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неудивительно,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большая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часть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биохимии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отношение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млекопитающим.</w: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3E11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171pt;height:165pt">
            <v:imagedata r:id="rId34" o:title=""/>
          </v:shape>
        </w:pict>
      </w:r>
    </w:p>
    <w:p w:rsidR="001E28BC" w:rsidRPr="008F2A98" w:rsidRDefault="001E28B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8BC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br w:type="page"/>
      </w:r>
      <w:r w:rsidR="00E93E11" w:rsidRPr="008F2A98">
        <w:rPr>
          <w:b/>
          <w:color w:val="000000"/>
          <w:sz w:val="28"/>
          <w:szCs w:val="28"/>
        </w:rPr>
        <w:t>3.1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1E28BC" w:rsidRPr="008F2A98">
        <w:rPr>
          <w:b/>
          <w:color w:val="000000"/>
          <w:sz w:val="28"/>
          <w:szCs w:val="28"/>
        </w:rPr>
        <w:t>Биосинтез</w:t>
      </w:r>
    </w:p>
    <w:p w:rsidR="00E93E11" w:rsidRPr="008F2A98" w:rsidRDefault="00E93E11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8BC" w:rsidRPr="008F2A98" w:rsidRDefault="001E28BC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Большинство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организмов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могут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D-глюкозу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Важно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ясно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понимать,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происходит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через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эпимеризацию,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через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формальный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поворот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плоскости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180°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D-ряда,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относящееся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L-ряду.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помнить,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представленное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5.2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изображение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ациклической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формы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D-глюкозы,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относится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D-ряду,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гидроксильная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предпоследнего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атома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углерода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данном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случае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С-5)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расположена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справа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него.</w:t>
      </w:r>
    </w:p>
    <w:p w:rsidR="00B36730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0;margin-top:24.4pt;width:103.75pt;height:102.65pt;z-index:251657728;mso-position-horizontal:left">
            <v:imagedata r:id="rId35" o:title=""/>
            <w10:wrap type="square" side="right"/>
          </v:shape>
        </w:pict>
      </w:r>
    </w:p>
    <w:p w:rsidR="00E93E11" w:rsidRPr="008F2A98" w:rsidRDefault="00E93E11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3E11" w:rsidRPr="008F2A98" w:rsidRDefault="00E93E11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730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730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730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730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3E11" w:rsidRPr="008F2A98" w:rsidRDefault="00E93E11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Защитив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предварительно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реакционноспособную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альдегидную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С-1,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D-глюкозу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поположениюС-6,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получив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D-глюкуроновую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5.3).</w:t>
      </w:r>
    </w:p>
    <w:p w:rsidR="00E93E11" w:rsidRPr="008F2A98" w:rsidRDefault="00E93E11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Если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теперь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С-1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альдегидную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группу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первичного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гидроксила,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структура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приведена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5.4.</w:t>
      </w:r>
    </w:p>
    <w:p w:rsidR="00B36730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3E11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305.25pt;height:120.75pt">
            <v:imagedata r:id="rId36" o:title=""/>
          </v:shape>
        </w:pict>
      </w:r>
    </w:p>
    <w:p w:rsidR="00E93E11" w:rsidRPr="008F2A98" w:rsidRDefault="00B36730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E93E11" w:rsidRPr="008F2A98">
        <w:rPr>
          <w:color w:val="000000"/>
          <w:sz w:val="28"/>
          <w:szCs w:val="28"/>
        </w:rPr>
        <w:t>Наиболее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важная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функциональная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группировка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(в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дан</w:t>
      </w:r>
      <w:r w:rsidR="003925B4" w:rsidRPr="008F2A98">
        <w:rPr>
          <w:color w:val="000000"/>
          <w:sz w:val="28"/>
          <w:szCs w:val="28"/>
        </w:rPr>
        <w:t>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925B4" w:rsidRPr="008F2A98">
        <w:rPr>
          <w:color w:val="000000"/>
          <w:sz w:val="28"/>
          <w:szCs w:val="28"/>
        </w:rPr>
        <w:t>случае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925B4" w:rsidRPr="008F2A98">
        <w:rPr>
          <w:color w:val="000000"/>
          <w:sz w:val="28"/>
          <w:szCs w:val="28"/>
        </w:rPr>
        <w:t>карбоксильная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3925B4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925B4" w:rsidRPr="008F2A98">
        <w:rPr>
          <w:color w:val="000000"/>
          <w:sz w:val="28"/>
          <w:szCs w:val="28"/>
        </w:rPr>
        <w:t>С-6</w:t>
      </w:r>
      <w:r w:rsidR="00E93E11" w:rsidRPr="008F2A98">
        <w:rPr>
          <w:color w:val="000000"/>
          <w:sz w:val="28"/>
          <w:szCs w:val="28"/>
        </w:rPr>
        <w:t>)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обычно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располагается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верхней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части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изображения,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соответствующему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атому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углерода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присваивается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номер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С-1.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Следовательно,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если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повернуть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лист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бумаги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180°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перевернуть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изображение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плоскости,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мы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E93E11" w:rsidRPr="008F2A98">
        <w:rPr>
          <w:color w:val="000000"/>
          <w:sz w:val="28"/>
          <w:szCs w:val="28"/>
        </w:rPr>
        <w:t>по-</w:t>
      </w:r>
    </w:p>
    <w:p w:rsidR="00E93E11" w:rsidRPr="008F2A98" w:rsidRDefault="00E93E11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получим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L-ряда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альдогексозы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L-гулозы,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называемое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L-гулоновой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5.5).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Последующие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циклизация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приводят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</w:p>
    <w:p w:rsidR="00C40D35" w:rsidRPr="008F2A98" w:rsidRDefault="00E93E11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Считается,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хлорофиллсодержащие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прорастающие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семена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могут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синтезировать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согласно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схеме,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приведенной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5.8.</w: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35" w:rsidRPr="008F2A98" w:rsidRDefault="001D43A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259.5pt;height:243.75pt">
            <v:imagedata r:id="rId37" o:title=""/>
          </v:shape>
        </w:pict>
      </w:r>
    </w:p>
    <w:p w:rsidR="00C40D35" w:rsidRPr="008F2A98" w:rsidRDefault="00C40D35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066" w:rsidRPr="008F2A98" w:rsidRDefault="00E93E11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Согласно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некоторым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ист</w:t>
      </w:r>
      <w:r w:rsidR="00745CBC" w:rsidRPr="008F2A98">
        <w:rPr>
          <w:color w:val="000000"/>
          <w:sz w:val="28"/>
          <w:szCs w:val="28"/>
        </w:rPr>
        <w:t>очникам,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растений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важна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цепь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превращений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участием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D-галактуроновой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результате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которой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после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восстановления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замыкания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лактонного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кольца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вместо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L-гуло</w:t>
      </w:r>
      <w:r w:rsidR="003B7066" w:rsidRPr="008F2A98">
        <w:rPr>
          <w:color w:val="000000"/>
          <w:sz w:val="28"/>
          <w:szCs w:val="28"/>
        </w:rPr>
        <w:t>нолактона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образуется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L-галакту</w:t>
      </w:r>
      <w:r w:rsidR="00745CBC" w:rsidRPr="008F2A98">
        <w:rPr>
          <w:color w:val="000000"/>
          <w:sz w:val="28"/>
          <w:szCs w:val="28"/>
        </w:rPr>
        <w:t>ронолактон,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превращающийся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L-аскорбиновую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кислоту.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Предшественником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D-галактуроновой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является,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очевидно,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D-галактоза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углевод,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обнаруженный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млекопитающих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найденный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крайней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мере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значительных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количествах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растений.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Поэтому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трудно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предполагать,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этот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процесс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может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быть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важным.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менее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независимо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того,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исходным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соединением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D-глюкоза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D-галактоза,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биосинтез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происходит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через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инверсию.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этому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противоречат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экспериментальные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данные,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свидетельствующие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некоторых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растений,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например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созревающей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клубники,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превращение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D-глюкозы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L-аскорбиновую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кислоту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осуществляется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через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инверсию.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Если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использова</w:t>
      </w:r>
      <w:r w:rsidR="003B7066" w:rsidRPr="008F2A98">
        <w:rPr>
          <w:color w:val="000000"/>
          <w:sz w:val="28"/>
          <w:szCs w:val="28"/>
        </w:rPr>
        <w:t>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D-глюкозу,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меченную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тритием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(</w:t>
      </w:r>
      <w:r w:rsidR="003B7066" w:rsidRPr="008F2A98">
        <w:rPr>
          <w:color w:val="000000"/>
          <w:sz w:val="28"/>
          <w:szCs w:val="28"/>
          <w:vertAlign w:val="superscript"/>
        </w:rPr>
        <w:t>3</w:t>
      </w:r>
      <w:r w:rsidR="00745CBC" w:rsidRPr="008F2A98">
        <w:rPr>
          <w:color w:val="000000"/>
          <w:sz w:val="28"/>
          <w:szCs w:val="28"/>
        </w:rPr>
        <w:t>Н)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положению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С-6,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образующейся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кислоте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745CBC" w:rsidRPr="008F2A98">
        <w:rPr>
          <w:color w:val="000000"/>
          <w:sz w:val="28"/>
          <w:szCs w:val="28"/>
        </w:rPr>
        <w:t>меченым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оказывается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положение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С-6.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Результаты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генноинженерной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работы,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которой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была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получена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экспрессия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гена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фермента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редуктазы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Corynebacterium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бактериях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Erwinia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herbicola,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демонстрируют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наличие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цепи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превращений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двух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промежуточных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соединений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D-глюконовой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2,5-дикетоглюконовой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кислот.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этом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случае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нет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необходимости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инверсии,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чтобы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объяснить,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каким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образом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D-глюкоза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трансформируется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L-аскорбиновую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кислоту.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Очевидно,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следует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предположить,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одни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растения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продуцируют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L-гулоновую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кислоту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через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D-глюкуроновую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D-гaлактуроновую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тогда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процесс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протекает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через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образование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d-глюконовой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2,5-дикетоглюконовой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кислот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требует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3B7066" w:rsidRPr="008F2A98">
        <w:rPr>
          <w:color w:val="000000"/>
          <w:sz w:val="28"/>
          <w:szCs w:val="28"/>
        </w:rPr>
        <w:t>инверсии.</w:t>
      </w:r>
    </w:p>
    <w:p w:rsidR="003B7066" w:rsidRPr="008F2A98" w:rsidRDefault="003B706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Большая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часть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исследований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синтезу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</w:p>
    <w:p w:rsidR="003B7066" w:rsidRPr="008F2A98" w:rsidRDefault="003B706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животных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выполнена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лабораторных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крысах,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подтвердили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идею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С-1/С-6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инверсии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между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D-глюкуронатом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L-гулонатом.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Большинство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представителей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земной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фауны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биосинтезировать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d-глюкозы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через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промежуточные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D-глюкуроновую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L-гулоновую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L-гулонолактон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2-кето-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-гулонолактон.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Исключение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составляют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приматы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(включая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Homo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sapiens)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некоторые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млекопитающие,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рыбы,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насекомые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некоторые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птиц.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лишь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гадать,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почему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представители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животного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мира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утратили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биосинтезу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По-видимому,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далекие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лишились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генетического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материала,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необходимого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синтеза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фермента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L-гулонолактоноксидазы,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заблокировало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завершающую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стадию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цепи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превращений.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Полагают,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досадная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ошибка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произошла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миллионов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назад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привела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человек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делит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несомненные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трудности</w:t>
      </w:r>
    </w:p>
    <w:p w:rsidR="00E93E11" w:rsidRPr="008F2A98" w:rsidRDefault="003B7066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своего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положения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приматами,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морскими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свинками,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индийскими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крыланами,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некоторыми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видами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птиц,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включая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дрозда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экзотическим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голосом;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рыбами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некоторыми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видами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насекомых,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включая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обитающую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пустыне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саранчу,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тутового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шелкопряда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жуков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Anthonomus.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Возможно,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травоядных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насекомых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(поедающих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зеленые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растения)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существует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потребность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поступлении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пищей.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Выведение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рациона,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например,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саранчи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абортивной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линьке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смерти.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представителей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животного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мира,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самообеспечивать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себя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кислотой,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биосинтез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осуществляется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печени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(млекопитающие)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почках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(птицы,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рептилии,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амфибии).</w: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45D" w:rsidRPr="008F2A98" w:rsidRDefault="0077445D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3.2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Витамин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С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в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продуктах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питания</w:t>
      </w:r>
    </w:p>
    <w:p w:rsidR="0018193B" w:rsidRPr="008F2A98" w:rsidRDefault="0018193B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1D14" w:rsidRPr="008F2A98" w:rsidRDefault="0077445D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  <w:lang w:val="en-US"/>
        </w:rPr>
        <w:t>Homo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sapiens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целиком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зависит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поступления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пищей.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Единственным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животным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содержащим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значительные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молоко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(1-5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мг/100</w:t>
      </w:r>
      <w:r w:rsidRPr="008F2A98">
        <w:rPr>
          <w:color w:val="000000"/>
          <w:sz w:val="28"/>
          <w:szCs w:val="28"/>
        </w:rPr>
        <w:t>г);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содержится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печени.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богатые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источники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свежие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овощи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фрукты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(особенно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цитрусовые,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томаты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зеленый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перец),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печеный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картофель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(17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мг/100</w:t>
      </w:r>
      <w:r w:rsidR="0018193B" w:rsidRPr="008F2A98">
        <w:rPr>
          <w:color w:val="000000"/>
          <w:sz w:val="28"/>
          <w:szCs w:val="28"/>
        </w:rPr>
        <w:t xml:space="preserve"> </w:t>
      </w:r>
      <w:r w:rsidR="00571D14" w:rsidRPr="008F2A98">
        <w:rPr>
          <w:color w:val="000000"/>
          <w:sz w:val="28"/>
          <w:szCs w:val="28"/>
        </w:rPr>
        <w:t>г)</w:t>
      </w:r>
    </w:p>
    <w:p w:rsidR="00571D14" w:rsidRPr="008F2A98" w:rsidRDefault="00571D14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листовые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овощи.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Очень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богаты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гуава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(300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мг/100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черная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смородина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(200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мг/100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слишком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распространены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западных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странах.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табл.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5.1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приведены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исчерпывающие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наиболее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употребляемых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овощах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фруктах.</w:t>
      </w:r>
    </w:p>
    <w:p w:rsidR="009A2024" w:rsidRPr="008F2A98" w:rsidRDefault="00571D14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Известно,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кулинарная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обработка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овощей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фруктов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часто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влечет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собой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потери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измельчении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значительно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возрастает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ферментативная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активность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аскорбатоксидазы,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содержащейся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растениях,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богатых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фермент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тканях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обычно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либо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неактивен,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либо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содержится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внутри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визикул.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фермент,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обусловливающий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потерю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фенолаза,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катализирует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полифенольных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кислородом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воздуха,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счет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происходит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потемнение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фруктов,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яблоки.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наличии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фермент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восстанавливает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о-хиноны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снова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о-дифенолов.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Процесс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сопровож</w:t>
      </w:r>
      <w:r w:rsidRPr="008F2A98">
        <w:rPr>
          <w:color w:val="000000"/>
          <w:sz w:val="28"/>
          <w:szCs w:val="28"/>
        </w:rPr>
        <w:t>дается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образованием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быстро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2,3-дикетогулоновую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</w:p>
    <w:p w:rsidR="0018193B" w:rsidRPr="008F2A98" w:rsidRDefault="0018193B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2024" w:rsidRPr="008F2A98" w:rsidRDefault="001D43AB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5" type="#_x0000_t75" style="width:303.75pt;height:303pt">
            <v:imagedata r:id="rId38" o:title=""/>
          </v:shape>
        </w:pict>
      </w:r>
    </w:p>
    <w:p w:rsidR="0018193B" w:rsidRPr="008F2A98" w:rsidRDefault="0018193B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45D" w:rsidRPr="008F2A98" w:rsidRDefault="00571D14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катализируется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ионами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Cu(II)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переходных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металлов.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поэтому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рекомендуется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готовить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овощи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фрукты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медной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железной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посуде.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конечно,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основным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фактором,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влияющим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потерю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процессе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приготовления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пищи,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просто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Исследования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скорости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разрушения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9A2024" w:rsidRPr="008F2A98">
        <w:rPr>
          <w:color w:val="000000"/>
          <w:sz w:val="28"/>
          <w:szCs w:val="28"/>
        </w:rPr>
        <w:t>улинарной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обработке,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выполнены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модельных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системах,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привели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предположению,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процесс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порядка.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Влияние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температуры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скорость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распада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адекватно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описывается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уравнением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Аррениуса</w:t>
      </w:r>
      <w:r w:rsidRPr="008F2A98">
        <w:rPr>
          <w:color w:val="000000"/>
          <w:sz w:val="28"/>
          <w:szCs w:val="28"/>
        </w:rPr>
        <w:t>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где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i/>
          <w:color w:val="000000"/>
          <w:sz w:val="28"/>
          <w:szCs w:val="28"/>
        </w:rPr>
        <w:t>κ</w:t>
      </w:r>
      <w:r w:rsidR="0018193B" w:rsidRPr="008F2A98">
        <w:rPr>
          <w:i/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константа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скорости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порядка,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предэкспоненциальный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множитель,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энергия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активации,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R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газовая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постоянная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абсолютная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температура:</w:t>
      </w:r>
    </w:p>
    <w:p w:rsidR="0018193B" w:rsidRPr="008F2A98" w:rsidRDefault="0018193B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2024" w:rsidRPr="008F2A98" w:rsidRDefault="001D43AB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126.75pt;height:36.75pt">
            <v:imagedata r:id="rId39" o:title=""/>
          </v:shape>
        </w:pict>
      </w:r>
    </w:p>
    <w:p w:rsidR="0018193B" w:rsidRPr="008F2A98" w:rsidRDefault="0018193B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2024" w:rsidRPr="008F2A98" w:rsidRDefault="009A2024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показали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экспериментов,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график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зависимости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215F03" w:rsidRPr="008F2A98">
        <w:rPr>
          <w:color w:val="000000"/>
          <w:sz w:val="28"/>
          <w:szCs w:val="28"/>
          <w:lang w:val="en-US"/>
        </w:rPr>
        <w:t>ln</w:t>
      </w:r>
      <w:r w:rsidR="00215F03" w:rsidRPr="008F2A98">
        <w:rPr>
          <w:i/>
          <w:color w:val="000000"/>
          <w:sz w:val="28"/>
          <w:szCs w:val="28"/>
          <w:lang w:val="en-US"/>
        </w:rPr>
        <w:t>k</w:t>
      </w:r>
      <w:r w:rsidR="0018193B" w:rsidRPr="008F2A98">
        <w:rPr>
          <w:i/>
          <w:color w:val="000000"/>
          <w:sz w:val="28"/>
          <w:szCs w:val="28"/>
        </w:rPr>
        <w:t xml:space="preserve"> </w:t>
      </w:r>
      <w:r w:rsidR="00215F03"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215F03" w:rsidRPr="008F2A98">
        <w:rPr>
          <w:color w:val="000000"/>
          <w:sz w:val="28"/>
          <w:szCs w:val="28"/>
        </w:rPr>
        <w:t>1/</w:t>
      </w:r>
      <w:r w:rsidRPr="008F2A98">
        <w:rPr>
          <w:i/>
          <w:color w:val="000000"/>
          <w:sz w:val="28"/>
          <w:szCs w:val="28"/>
        </w:rPr>
        <w:t>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собой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прямую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линию,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вычислить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энергию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активации.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Стандартные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величины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лежат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934A3A" w:rsidRPr="008F2A98">
        <w:rPr>
          <w:color w:val="000000"/>
          <w:sz w:val="28"/>
          <w:szCs w:val="28"/>
        </w:rPr>
        <w:t>пределах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934A3A" w:rsidRPr="008F2A98">
        <w:rPr>
          <w:color w:val="000000"/>
          <w:sz w:val="28"/>
          <w:szCs w:val="28"/>
        </w:rPr>
        <w:t>80-120</w:t>
      </w:r>
      <w:r w:rsidR="0018193B" w:rsidRPr="008F2A98">
        <w:rPr>
          <w:color w:val="000000"/>
          <w:sz w:val="28"/>
          <w:szCs w:val="28"/>
        </w:rPr>
        <w:t xml:space="preserve"> </w:t>
      </w:r>
      <w:r w:rsidR="00934A3A" w:rsidRPr="008F2A98">
        <w:rPr>
          <w:color w:val="000000"/>
          <w:sz w:val="28"/>
          <w:szCs w:val="28"/>
        </w:rPr>
        <w:t>кДж</w:t>
      </w:r>
      <w:r w:rsidR="0018193B" w:rsidRPr="008F2A98">
        <w:rPr>
          <w:color w:val="000000"/>
          <w:sz w:val="28"/>
          <w:szCs w:val="28"/>
        </w:rPr>
        <w:t xml:space="preserve"> </w:t>
      </w:r>
      <w:r w:rsidR="00934A3A" w:rsidRPr="008F2A98">
        <w:rPr>
          <w:color w:val="000000"/>
          <w:sz w:val="28"/>
          <w:szCs w:val="28"/>
        </w:rPr>
        <w:t>·</w:t>
      </w:r>
      <w:r w:rsidR="0018193B" w:rsidRPr="008F2A98">
        <w:rPr>
          <w:color w:val="000000"/>
          <w:sz w:val="28"/>
          <w:szCs w:val="28"/>
        </w:rPr>
        <w:t xml:space="preserve"> </w:t>
      </w:r>
      <w:r w:rsidR="00934A3A" w:rsidRPr="008F2A98">
        <w:rPr>
          <w:color w:val="000000"/>
          <w:sz w:val="28"/>
          <w:szCs w:val="28"/>
        </w:rPr>
        <w:t>моль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934A3A" w:rsidRPr="008F2A98">
        <w:rPr>
          <w:color w:val="000000"/>
          <w:sz w:val="28"/>
          <w:szCs w:val="28"/>
          <w:vertAlign w:val="superscript"/>
        </w:rPr>
        <w:t>-1</w:t>
      </w:r>
      <w:r w:rsidRPr="008F2A98">
        <w:rPr>
          <w:color w:val="000000"/>
          <w:sz w:val="28"/>
          <w:szCs w:val="28"/>
        </w:rPr>
        <w:t>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очень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сложные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системы,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скорость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распада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влияют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факторы,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например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микроорганизмы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(или)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природные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ферменты.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Поэтому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энергия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активации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служит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только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приблизительной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оценки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влияния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температуры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процесс.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дополнительным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параметром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отсутствие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воздушной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среды.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Ситуация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больше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усложняется,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если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</w:p>
    <w:p w:rsidR="009A2024" w:rsidRPr="008F2A98" w:rsidRDefault="00934A3A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подчиняется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первому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порядку.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Так,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например,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имеются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данные,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хранении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соков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распад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процессом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нулевого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порядка.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Трудно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понять,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почему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наблюдается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такое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различие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кинетике,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несомненно,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решающее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влияние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разрушение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оказывает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природа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системы.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Следует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отметить,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овощи,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приготовленные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микроволновой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печи,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сохраняют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гораздо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больше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С,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чем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приготовленные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обычными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способами.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может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происходить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главным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9A2024" w:rsidRPr="008F2A98">
        <w:rPr>
          <w:color w:val="000000"/>
          <w:sz w:val="28"/>
          <w:szCs w:val="28"/>
        </w:rPr>
        <w:t>образом</w:t>
      </w:r>
    </w:p>
    <w:p w:rsidR="009A2024" w:rsidRPr="008F2A98" w:rsidRDefault="009A2024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благодаря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использованию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меньших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объемов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хотя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должно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сказываться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сокращение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времени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кулинарной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обработки.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потери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предотвратить,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только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избегая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длительного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кипячения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овощей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медной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посуде,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если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готовить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целиком.</w:t>
      </w:r>
    </w:p>
    <w:p w:rsidR="0018193B" w:rsidRPr="008F2A98" w:rsidRDefault="0018193B" w:rsidP="0018193B">
      <w:pPr>
        <w:tabs>
          <w:tab w:val="center" w:pos="4957"/>
          <w:tab w:val="left" w:pos="55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05F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44105F" w:rsidRPr="008F2A98">
        <w:rPr>
          <w:b/>
          <w:color w:val="000000"/>
          <w:sz w:val="28"/>
          <w:szCs w:val="28"/>
        </w:rPr>
        <w:t>4</w:t>
      </w:r>
      <w:r w:rsidRPr="008F2A98">
        <w:rPr>
          <w:b/>
          <w:color w:val="000000"/>
          <w:sz w:val="28"/>
          <w:szCs w:val="28"/>
        </w:rPr>
        <w:t xml:space="preserve"> </w:t>
      </w:r>
      <w:r w:rsidR="0044105F" w:rsidRPr="008F2A98">
        <w:rPr>
          <w:b/>
          <w:color w:val="000000"/>
          <w:sz w:val="28"/>
          <w:szCs w:val="28"/>
        </w:rPr>
        <w:t>А</w:t>
      </w:r>
      <w:r w:rsidRPr="008F2A98">
        <w:rPr>
          <w:b/>
          <w:color w:val="000000"/>
          <w:sz w:val="28"/>
          <w:szCs w:val="28"/>
        </w:rPr>
        <w:t>налитические аспекты химии витамина с</w:t>
      </w:r>
    </w:p>
    <w:p w:rsidR="0044105F" w:rsidRPr="008F2A98" w:rsidRDefault="0044105F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4105F" w:rsidRPr="008F2A98" w:rsidRDefault="0044105F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4.1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Аналитическая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химия</w:t>
      </w:r>
    </w:p>
    <w:p w:rsidR="0018193B" w:rsidRPr="008F2A98" w:rsidRDefault="0018193B" w:rsidP="0018193B">
      <w:pPr>
        <w:tabs>
          <w:tab w:val="left" w:pos="55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4105F" w:rsidRPr="008F2A98" w:rsidRDefault="0044105F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Анализ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различных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форм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собой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трудность,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сегодня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универсального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рутинного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свободен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недостатков.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Любой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должен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возможность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одновременно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определять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находить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четкие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различия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между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этими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соединениями.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Кроме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аналитический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должен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позволять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минимальными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препаратов.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сказать,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требования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высшего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порядка.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ситуация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осложняется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животных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тканях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окружении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множества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органических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молекул.</w:t>
      </w:r>
    </w:p>
    <w:p w:rsidR="00023328" w:rsidRPr="008F2A98" w:rsidRDefault="0044105F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либо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отделять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либо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уникальное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Очевидно,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уникальным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участвовать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окислительно-восстановительных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реакциях,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составляет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основу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аналитических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методик.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базируются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суммарного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окисленной,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восстановленной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формах.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Иногда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предпочтительно,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поскольку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многие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полезные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используемые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медицине,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присущи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продуктам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4.2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4105F" w:rsidRPr="008F2A98">
        <w:rPr>
          <w:b/>
          <w:color w:val="000000"/>
          <w:sz w:val="28"/>
          <w:szCs w:val="28"/>
        </w:rPr>
        <w:t>Биологические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4105F" w:rsidRPr="008F2A98">
        <w:rPr>
          <w:b/>
          <w:color w:val="000000"/>
          <w:sz w:val="28"/>
          <w:szCs w:val="28"/>
        </w:rPr>
        <w:t>методы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4105F" w:rsidRPr="008F2A98">
        <w:rPr>
          <w:b/>
          <w:color w:val="000000"/>
          <w:sz w:val="28"/>
          <w:szCs w:val="28"/>
        </w:rPr>
        <w:t>анализа</w:t>
      </w:r>
    </w:p>
    <w:p w:rsidR="0018193B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44105F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Сегодня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биологические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представляют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главным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исторический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интерес.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преимущество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заключается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основаны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конкретного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профилактического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лечебного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антискорбутной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активности,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присущей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Биологические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требуют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больших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затрат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времени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средств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широкий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разброс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всегда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надежны.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проведения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биоанализа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морских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свинок,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крысы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синтезируют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собственный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Животных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выдерживают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искусственном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рационе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добавлением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различных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забивают,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зубы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подвергают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гистологическому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анализу.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устанавливают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степень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защиты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цинги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зависимости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поступающей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пищей.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Антискорбутная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активность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0,05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принята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качестве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международной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единицы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измерения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05F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4.3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4105F" w:rsidRPr="008F2A98">
        <w:rPr>
          <w:b/>
          <w:color w:val="000000"/>
          <w:sz w:val="28"/>
          <w:szCs w:val="28"/>
        </w:rPr>
        <w:t>Титриметрические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4105F" w:rsidRPr="008F2A98">
        <w:rPr>
          <w:b/>
          <w:color w:val="000000"/>
          <w:sz w:val="28"/>
          <w:szCs w:val="28"/>
        </w:rPr>
        <w:t>и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4105F" w:rsidRPr="008F2A98">
        <w:rPr>
          <w:b/>
          <w:color w:val="000000"/>
          <w:sz w:val="28"/>
          <w:szCs w:val="28"/>
        </w:rPr>
        <w:t>колориметрические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4105F" w:rsidRPr="008F2A98">
        <w:rPr>
          <w:b/>
          <w:color w:val="000000"/>
          <w:sz w:val="28"/>
          <w:szCs w:val="28"/>
        </w:rPr>
        <w:t>методы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="0044105F" w:rsidRPr="008F2A98">
        <w:rPr>
          <w:b/>
          <w:color w:val="000000"/>
          <w:sz w:val="28"/>
          <w:szCs w:val="28"/>
        </w:rPr>
        <w:t>анализа</w:t>
      </w:r>
    </w:p>
    <w:p w:rsidR="0018193B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44105F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Титриметрические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основаны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Обычно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методике,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предложенной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1927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г.,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используется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2,6-дихлорфенолиндофенол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2,6-ди-хлор-4[(4-гидроксифенил)имино]циклогексадиен-3,5-он-1,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который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нейтральных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синюю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окраску,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кислых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розовую,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взаимодействии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кислотой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образует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бесцветный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продукт.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Структура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этого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приведена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7.1.</w:t>
      </w:r>
    </w:p>
    <w:p w:rsidR="0018193B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1D43A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293.25pt;height:123pt">
            <v:imagedata r:id="rId40" o:title=""/>
          </v:shape>
        </w:pict>
      </w:r>
    </w:p>
    <w:p w:rsidR="00023328" w:rsidRPr="008F2A98" w:rsidRDefault="00B36730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023328" w:rsidRPr="008F2A98">
        <w:rPr>
          <w:color w:val="000000"/>
          <w:sz w:val="28"/>
          <w:szCs w:val="28"/>
        </w:rPr>
        <w:t>Эта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реакция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лежит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основе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наиболее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популярного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титриметрического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метода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проста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исполнении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благодаря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легкости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конечной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точки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титрования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без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труда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может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быть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использована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растворов,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содержащих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довольно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высокие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концентрации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сожалению,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данный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метод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очень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чувствителен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присутствию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восстановителей,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которыми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витамин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часто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соседствует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растворах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(диоксид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серы,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таннины,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ионы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металлов,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восстанавливающие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сахара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п.).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каждом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конкретном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случае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есть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способы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уменьшить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влияние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примеси,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устранить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эффект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всех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примесных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восстановителей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анализируемом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растворе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одновременно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невозможно.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если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раствор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первоначально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окрашен,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маскирует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изменение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цвета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вследствие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реакции;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таких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случаях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конечной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точки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использовали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разнообразные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инструментальные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методы,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например,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полярографию.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предложено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титрующих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реагентов,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например,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железа(Ш).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этом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случае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конечную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точку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определяют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добавлении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качестве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индикаторов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феррозина,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а,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а'-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дипиридина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2,4,6-трипиридил-</w:t>
      </w:r>
      <w:r w:rsidR="00023328" w:rsidRPr="008F2A98">
        <w:rPr>
          <w:i/>
          <w:color w:val="000000"/>
          <w:sz w:val="28"/>
          <w:szCs w:val="28"/>
        </w:rPr>
        <w:t>симм</w:t>
      </w:r>
      <w:r w:rsidR="00023328" w:rsidRPr="008F2A98">
        <w:rPr>
          <w:color w:val="000000"/>
          <w:sz w:val="28"/>
          <w:szCs w:val="28"/>
        </w:rPr>
        <w:t>-триазина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7.2).</w:t>
      </w:r>
    </w:p>
    <w:p w:rsidR="0018193B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730" w:rsidRPr="008F2A98" w:rsidRDefault="001D43A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284.25pt;height:253.5pt">
            <v:imagedata r:id="rId41" o:title=""/>
          </v:shape>
        </w:pict>
      </w:r>
    </w:p>
    <w:p w:rsidR="0044105F" w:rsidRPr="008F2A98" w:rsidRDefault="00B36730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023328" w:rsidRPr="008F2A98">
        <w:rPr>
          <w:color w:val="000000"/>
          <w:sz w:val="28"/>
          <w:szCs w:val="28"/>
        </w:rPr>
        <w:t>Полагают,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единственным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продуктом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многих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изученных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окислительно-восстановительных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реакций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является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дегидроаскорбиновая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кислота.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часто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так,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окисление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идет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дальше.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Поэтому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разработка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точного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чувствительного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метода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концентрации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растворе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отдельных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всех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продуктов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дальнейшего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все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остается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актуальной.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Практическое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применение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метода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Количественное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мандарине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Выполнение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работы: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аналитических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весах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берут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навеску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5-10г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растирают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ступке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15см</w:t>
      </w:r>
      <w:r w:rsidRPr="008F2A98">
        <w:rPr>
          <w:color w:val="000000"/>
          <w:sz w:val="28"/>
          <w:szCs w:val="28"/>
          <w:vertAlign w:val="superscript"/>
        </w:rPr>
        <w:t>3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HCl</w:t>
      </w:r>
      <w:r w:rsidRPr="008F2A98">
        <w:rPr>
          <w:color w:val="000000"/>
          <w:sz w:val="28"/>
          <w:szCs w:val="28"/>
        </w:rPr>
        <w:t>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экстракт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отфильтровывают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колбу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объемом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Pr="008F2A98">
        <w:rPr>
          <w:color w:val="000000"/>
          <w:sz w:val="28"/>
          <w:szCs w:val="28"/>
          <w:vertAlign w:val="superscript"/>
        </w:rPr>
        <w:t>3</w:t>
      </w:r>
      <w:r w:rsidRPr="008F2A98">
        <w:rPr>
          <w:color w:val="000000"/>
          <w:sz w:val="28"/>
          <w:szCs w:val="28"/>
        </w:rPr>
        <w:t>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ступку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пестик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дистилированой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фильтруют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колбу.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конические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колбы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Pr="008F2A98">
        <w:rPr>
          <w:color w:val="000000"/>
          <w:sz w:val="28"/>
          <w:szCs w:val="28"/>
          <w:vertAlign w:val="superscript"/>
        </w:rPr>
        <w:t>3</w:t>
      </w:r>
      <w:r w:rsidR="0018193B" w:rsidRPr="008F2A98">
        <w:rPr>
          <w:color w:val="000000"/>
          <w:sz w:val="28"/>
          <w:szCs w:val="28"/>
          <w:vertAlign w:val="superscript"/>
        </w:rPr>
        <w:t xml:space="preserve"> </w:t>
      </w:r>
      <w:r w:rsidRPr="008F2A98">
        <w:rPr>
          <w:color w:val="000000"/>
          <w:sz w:val="28"/>
          <w:szCs w:val="28"/>
        </w:rPr>
        <w:t>отбирают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аликвоту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фильтрата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5см</w:t>
      </w:r>
      <w:r w:rsidRPr="008F2A98">
        <w:rPr>
          <w:color w:val="000000"/>
          <w:sz w:val="28"/>
          <w:szCs w:val="28"/>
          <w:vertAlign w:val="superscript"/>
        </w:rPr>
        <w:t>3</w:t>
      </w:r>
      <w:r w:rsidRPr="008F2A98">
        <w:rPr>
          <w:color w:val="000000"/>
          <w:sz w:val="28"/>
          <w:szCs w:val="28"/>
        </w:rPr>
        <w:t>,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Добавляют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Pr="008F2A98">
        <w:rPr>
          <w:color w:val="000000"/>
          <w:sz w:val="28"/>
          <w:szCs w:val="28"/>
          <w:vertAlign w:val="superscript"/>
        </w:rPr>
        <w:t>3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дистилированой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титруют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2,6-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ДХФИФ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слаборозовой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окраски.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Титрование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проводят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меньше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средний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V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uk-UA"/>
        </w:rPr>
        <w:t>2,</w:t>
      </w:r>
      <w:r w:rsidRPr="008F2A98">
        <w:rPr>
          <w:color w:val="000000"/>
          <w:sz w:val="28"/>
          <w:szCs w:val="28"/>
        </w:rPr>
        <w:t>6-ДХФИФ.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  <w:lang w:val="en-US"/>
        </w:rPr>
        <w:t>m</w:t>
      </w:r>
      <w:r w:rsidRPr="008F2A98">
        <w:rPr>
          <w:color w:val="000000"/>
          <w:sz w:val="28"/>
          <w:szCs w:val="28"/>
        </w:rPr>
        <w:t>=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7,38г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  <w:lang w:val="en-US"/>
        </w:rPr>
        <w:t>V</w:t>
      </w:r>
      <w:r w:rsidRPr="008F2A98">
        <w:rPr>
          <w:color w:val="000000"/>
          <w:sz w:val="28"/>
          <w:szCs w:val="28"/>
        </w:rPr>
        <w:t>(ДХФИФ)=1,2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</w:t>
      </w:r>
      <w:r w:rsidRPr="008F2A98">
        <w:rPr>
          <w:color w:val="000000"/>
          <w:sz w:val="28"/>
          <w:szCs w:val="28"/>
          <w:vertAlign w:val="superscript"/>
        </w:rPr>
        <w:t>3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С(ДХФИФ)=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0,001М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  <w:lang w:val="en-US"/>
        </w:rPr>
        <w:t>V</w:t>
      </w:r>
      <w:r w:rsidRPr="008F2A98">
        <w:rPr>
          <w:color w:val="000000"/>
          <w:sz w:val="28"/>
          <w:szCs w:val="28"/>
        </w:rPr>
        <w:t>(2,6-ДХФИФ)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С(2,6-ДХФИФ)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М(С</w:t>
      </w:r>
      <w:r w:rsidRPr="008F2A98">
        <w:rPr>
          <w:color w:val="000000"/>
          <w:sz w:val="28"/>
          <w:szCs w:val="28"/>
          <w:vertAlign w:val="subscript"/>
        </w:rPr>
        <w:t>6</w:t>
      </w:r>
      <w:r w:rsidRPr="008F2A98">
        <w:rPr>
          <w:color w:val="000000"/>
          <w:sz w:val="28"/>
          <w:szCs w:val="28"/>
        </w:rPr>
        <w:t>Н</w:t>
      </w:r>
      <w:r w:rsidRPr="008F2A98">
        <w:rPr>
          <w:color w:val="000000"/>
          <w:sz w:val="28"/>
          <w:szCs w:val="28"/>
          <w:vertAlign w:val="subscript"/>
        </w:rPr>
        <w:t>8</w:t>
      </w:r>
      <w:r w:rsidRPr="008F2A98">
        <w:rPr>
          <w:color w:val="000000"/>
          <w:sz w:val="28"/>
          <w:szCs w:val="28"/>
        </w:rPr>
        <w:t>О</w:t>
      </w:r>
      <w:r w:rsidRPr="008F2A98">
        <w:rPr>
          <w:color w:val="000000"/>
          <w:sz w:val="28"/>
          <w:szCs w:val="28"/>
          <w:vertAlign w:val="subscript"/>
        </w:rPr>
        <w:t>6</w:t>
      </w:r>
      <w:r w:rsidRPr="008F2A98">
        <w:rPr>
          <w:color w:val="000000"/>
          <w:sz w:val="28"/>
          <w:szCs w:val="28"/>
        </w:rPr>
        <w:t>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f</w:t>
      </w:r>
      <w:r w:rsidRPr="008F2A98">
        <w:rPr>
          <w:color w:val="000000"/>
          <w:sz w:val="28"/>
          <w:szCs w:val="28"/>
        </w:rPr>
        <w:t>экв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(С</w:t>
      </w:r>
      <w:r w:rsidRPr="008F2A98">
        <w:rPr>
          <w:color w:val="000000"/>
          <w:sz w:val="28"/>
          <w:szCs w:val="28"/>
          <w:vertAlign w:val="subscript"/>
        </w:rPr>
        <w:t>6</w:t>
      </w:r>
      <w:r w:rsidRPr="008F2A98">
        <w:rPr>
          <w:color w:val="000000"/>
          <w:sz w:val="28"/>
          <w:szCs w:val="28"/>
        </w:rPr>
        <w:t>Н</w:t>
      </w:r>
      <w:r w:rsidRPr="008F2A98">
        <w:rPr>
          <w:color w:val="000000"/>
          <w:sz w:val="28"/>
          <w:szCs w:val="28"/>
          <w:vertAlign w:val="subscript"/>
        </w:rPr>
        <w:t>8</w:t>
      </w:r>
      <w:r w:rsidRPr="008F2A98">
        <w:rPr>
          <w:color w:val="000000"/>
          <w:sz w:val="28"/>
          <w:szCs w:val="28"/>
        </w:rPr>
        <w:t>О</w:t>
      </w:r>
      <w:r w:rsidRPr="008F2A98">
        <w:rPr>
          <w:color w:val="000000"/>
          <w:sz w:val="28"/>
          <w:szCs w:val="28"/>
          <w:vertAlign w:val="subscript"/>
        </w:rPr>
        <w:t>6</w:t>
      </w:r>
      <w:r w:rsidRPr="008F2A98">
        <w:rPr>
          <w:color w:val="000000"/>
          <w:sz w:val="28"/>
          <w:szCs w:val="28"/>
        </w:rPr>
        <w:t>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V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100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  <w:lang w:val="en-US"/>
        </w:rPr>
        <w:t>m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Va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4.4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Спектрофотометрический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анализ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Водные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бесцветны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видимой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области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нейтральных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значениях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оглощения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наблюдается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сильный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сигнал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265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обстоятельство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очень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удобно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непосредственного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спектрофотометрического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большинстве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случаев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поглощающие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УФ-области,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некоторой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степени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ограничивает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течение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ряда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сомнения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относительно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точного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молярного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коэффициента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экстинкции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265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нм;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давались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7500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16650.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Причина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различий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объясняется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быстрым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нейтральных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слабокислых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атмосферным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кислородом.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пор,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снимаются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строго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анаэробных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условиях,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неизбежны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низкие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величины,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265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незначительно.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Сложности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появляются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наличии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ионов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+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переходных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металлов,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являющихся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потенциальными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катализаторами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молекулярным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кислородом.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удалять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связывать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комплекс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путем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добавления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хелатирующего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агента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этилендиаминтетрауксусной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Положение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максимума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зависит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смещается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область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245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основании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величины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длине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волны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соляной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хлорида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калия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определяли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безалкогольных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напитках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некоторых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лекарственных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препаратах,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незначительны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примеси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Часто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бывает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желательно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УФ-области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220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величина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молярного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коэффициента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экстинкции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значительно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составляет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720.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случае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чувствительность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спектрофотометрического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почти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меньше,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случае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увидим,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факт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далеко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идущие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последствия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хроматографическом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разделении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чтобы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преодолеть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проблемы,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связанные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животных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тканях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поглощающих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УФ-области,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проводился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поиск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реагентов,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специфические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цветные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и(или)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Титриметрический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дихлорфенолиндофенола,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описанный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выше,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адаптирован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колориметрии.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спектрофотометрического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окрашенное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2,4-динитрофенилгидразиновое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Обнаружено,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2,3-дикетогулоновой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кислотами,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являющимися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7.3).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широкое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практическое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применение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известна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названием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Роу.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заключается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взаимодействии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2,4-динитрофенилгидразином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специфических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условиях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37°С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течение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озазон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—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производное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2,3-дикетогулоновой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предварительно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окислив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активированным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(норит)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брома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добавлении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озазону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сильной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красного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цвета,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поглощающий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530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нм.</w:t>
      </w:r>
    </w:p>
    <w:p w:rsidR="00B36730" w:rsidRPr="008F2A98" w:rsidRDefault="00B36730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1D43A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156.75pt;height:165pt">
            <v:imagedata r:id="rId42" o:title=""/>
          </v:shape>
        </w:pict>
      </w:r>
    </w:p>
    <w:p w:rsidR="00023328" w:rsidRPr="008F2A98" w:rsidRDefault="00B36730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023328" w:rsidRPr="008F2A98">
        <w:rPr>
          <w:color w:val="000000"/>
          <w:sz w:val="28"/>
          <w:szCs w:val="28"/>
        </w:rPr>
        <w:t>Основу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колориметрического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спектрофотометрического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методов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создает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ярко-синий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цвет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продукта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реакции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соединениями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диазония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(рис.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="00023328" w:rsidRPr="008F2A98">
        <w:rPr>
          <w:color w:val="000000"/>
          <w:sz w:val="28"/>
          <w:szCs w:val="28"/>
        </w:rPr>
        <w:t>7.4).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Альтернативный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подход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заключается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флуоресценции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конденсации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о-фенилендиамином.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Облучение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образующегося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хиноксалина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длине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волны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350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флуоресценции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427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Обычно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методика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включает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затем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суммарное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определяется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спектрофлуорометрически.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4.5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Электрохимические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методы</w:t>
      </w:r>
    </w:p>
    <w:p w:rsidR="0018193B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Электрохимические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предоставляют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возможность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высокоселективного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высокой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точностью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воспроизводимостью;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очень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просты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исполнении.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предложено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множество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методик.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Например,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таблетках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поливитаминов,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Fe'-11-',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проанализирован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дифференциальной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пульсирующей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вольтамперометрии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стеклянном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углеродном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электроде.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методики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нашли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широкого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применения,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необходима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большая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работа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совершенствованию.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4.6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Хроматографические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методы</w:t>
      </w:r>
    </w:p>
    <w:p w:rsidR="0018193B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Хроматографические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большую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надежду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преодоление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основной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проблемы,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связанной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смесях,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множества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мешающих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видели,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пока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существует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позволяющих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четко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непосредственно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определять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небольшие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и(или)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любых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Единственный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удовлетворительный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достижения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специфичности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заключается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хромато-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графическом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отделении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анализируемых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Вплоть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относительно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недавнего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времени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наиболее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часто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хроматографических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обычно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газожидкостную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хроматографию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(ГЖХ).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непосредственно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невозможно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из-за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нелетучести.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чтобы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возможность,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разработана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длительная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процедура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превращения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летучий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триметилсилиловый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эфир.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точные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воспроизводимые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из-за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длительности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предварительной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подготовки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образца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удобен,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разработанный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недавно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высокоэффективной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жидкостной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хроматографии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(ВЭЖХ).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настоящее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время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ВЭЖХ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стала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альтернативным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способом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быстрого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самых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разнообразных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органических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неорганических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соединений.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часто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находит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применение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фармацевтической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промышленности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болеутоляющих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препаратов.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ВЭЖХ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давно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используется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витаминов.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решает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проблем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случае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еще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сложностей,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всегда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одинаковой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легкостью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разнообразия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образцов,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малых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концентраций.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Однако,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когда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применение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ВЭЖХ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возможно,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обычно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надежные,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точные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воспроизводимые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Вопрос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количественного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разделенных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веществ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ВЭЖХ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требует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наличия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специфического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физического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времени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написания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книги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наиболее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широкое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распространение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получили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детекторы,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измерявшие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УФ-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видимой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области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спектра.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Они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позволяют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определять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нанограммовые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чувствительность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гораздо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из-за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значительно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более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низкого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молярного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коэффициента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экстинкции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(см.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выше).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проверить,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нельзя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повысить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эффективность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используя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детекторы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другого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типа,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чувствительные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массе.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ВЭЖХ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обычно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колонку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мелкопористым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полимерным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обратнофазовым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сорбентом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развитой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поверхностью,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таким,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например,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PLRS-s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100A,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низких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значениях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водной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подвижной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фазы.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подходит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0,2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раствор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NaH2PO4,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создает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около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2,1,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подавляет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действие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ионов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металлов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хорошо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забуференную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подвижную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фазу.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содержания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  <w:lang w:val="en-US"/>
        </w:rPr>
        <w:t>L</w:t>
      </w:r>
      <w:r w:rsidRPr="008F2A98">
        <w:rPr>
          <w:color w:val="000000"/>
          <w:sz w:val="28"/>
          <w:szCs w:val="28"/>
        </w:rPr>
        <w:t>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фруктовых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соках.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данной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среде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УФ-спектрофотометрический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детектор,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регистрирующий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поглощение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220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(при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длине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волны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близкие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молярные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коэффициенты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экстинкции),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удовлетворительную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чувствительность.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Типичная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хроматограмма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приведена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рис.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7.6.</w:t>
      </w:r>
    </w:p>
    <w:p w:rsidR="0018193B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23328" w:rsidRPr="008F2A98" w:rsidRDefault="001D43A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</w:rPr>
        <w:pict>
          <v:shape id="_x0000_i1060" type="#_x0000_t75" style="width:174pt;height:188.25pt" o:allowoverlap="f">
            <v:imagedata r:id="rId43" o:title=""/>
          </v:shape>
        </w:pic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явствует,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этим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разделяются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только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дегидроаскорбиновая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дальнейшего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соответствующие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оторым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пики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присутствуют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хроматограмме.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многих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методик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использованием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ВЭЖХ,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пригодных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для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проведения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подобного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анализа.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b/>
          <w:color w:val="000000"/>
          <w:sz w:val="28"/>
          <w:szCs w:val="28"/>
        </w:rPr>
        <w:t>4.7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Неорганическая</w:t>
      </w:r>
      <w:r w:rsidR="0018193B" w:rsidRPr="008F2A98">
        <w:rPr>
          <w:b/>
          <w:color w:val="000000"/>
          <w:sz w:val="28"/>
          <w:szCs w:val="28"/>
        </w:rPr>
        <w:t xml:space="preserve"> </w:t>
      </w:r>
      <w:r w:rsidRPr="008F2A98">
        <w:rPr>
          <w:b/>
          <w:color w:val="000000"/>
          <w:sz w:val="28"/>
          <w:szCs w:val="28"/>
        </w:rPr>
        <w:t>химия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Этот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раздел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будет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посвящен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главным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образом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реакциям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L-аскорбиновой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кислоты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ионами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металлов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комплексами.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Однако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было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неуместно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обсуждать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эту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тему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без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рассмотрения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соединения,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которое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буквальном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смысле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„покушается"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всю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неорганическую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химию.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Следовательно,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сюда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важно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включить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рассмотрение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довольно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сложного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химизма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окислительно-</w:t>
      </w:r>
      <w:r w:rsidR="0018193B" w:rsidRPr="008F2A98">
        <w:rPr>
          <w:color w:val="000000"/>
          <w:sz w:val="28"/>
        </w:rPr>
        <w:t xml:space="preserve"> </w:t>
      </w:r>
      <w:r w:rsidRPr="008F2A98">
        <w:rPr>
          <w:color w:val="000000"/>
          <w:sz w:val="28"/>
          <w:szCs w:val="28"/>
        </w:rPr>
        <w:t>восстановительных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реакций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витамина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также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информацию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количественном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качественном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определении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свойствах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соединений,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которые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часто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фигурируют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как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промежуточные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продукты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таких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реакций,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именно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аскорбат-радикалов.</w:t>
      </w:r>
    </w:p>
    <w:p w:rsidR="0018193B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93B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18193B" w:rsidP="0018193B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Pr="008F2A98">
        <w:rPr>
          <w:b/>
          <w:color w:val="000000"/>
          <w:sz w:val="28"/>
          <w:szCs w:val="28"/>
        </w:rPr>
        <w:t xml:space="preserve">5. </w:t>
      </w:r>
      <w:r w:rsidR="00023328" w:rsidRPr="008F2A98">
        <w:rPr>
          <w:b/>
          <w:color w:val="000000"/>
          <w:sz w:val="28"/>
          <w:szCs w:val="28"/>
        </w:rPr>
        <w:t>С</w:t>
      </w:r>
      <w:r w:rsidRPr="008F2A98">
        <w:rPr>
          <w:b/>
          <w:color w:val="000000"/>
          <w:sz w:val="28"/>
          <w:szCs w:val="28"/>
        </w:rPr>
        <w:t>татистическая обработка результатов анализа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rStyle w:val="a6"/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A98">
        <w:rPr>
          <w:rStyle w:val="a6"/>
          <w:b w:val="0"/>
          <w:color w:val="000000"/>
          <w:sz w:val="28"/>
          <w:szCs w:val="28"/>
        </w:rPr>
        <w:t>Метод</w:t>
      </w:r>
      <w:r w:rsidR="00783637" w:rsidRPr="008F2A98">
        <w:rPr>
          <w:rStyle w:val="a6"/>
          <w:b w:val="0"/>
          <w:color w:val="000000"/>
          <w:sz w:val="28"/>
          <w:szCs w:val="28"/>
        </w:rPr>
        <w:t xml:space="preserve"> </w:t>
      </w:r>
      <w:r w:rsidRPr="008F2A98">
        <w:rPr>
          <w:rStyle w:val="a6"/>
          <w:b w:val="0"/>
          <w:color w:val="000000"/>
          <w:sz w:val="28"/>
          <w:szCs w:val="28"/>
        </w:rPr>
        <w:t>исключения</w:t>
      </w:r>
      <w:r w:rsidR="0018193B" w:rsidRPr="008F2A98">
        <w:rPr>
          <w:rStyle w:val="a6"/>
          <w:b w:val="0"/>
          <w:color w:val="000000"/>
          <w:sz w:val="28"/>
          <w:szCs w:val="28"/>
        </w:rPr>
        <w:t xml:space="preserve"> </w:t>
      </w:r>
      <w:r w:rsidRPr="008F2A98">
        <w:rPr>
          <w:rStyle w:val="a6"/>
          <w:b w:val="0"/>
          <w:color w:val="000000"/>
          <w:sz w:val="28"/>
          <w:szCs w:val="28"/>
        </w:rPr>
        <w:t>грубых</w:t>
      </w:r>
      <w:r w:rsidR="0018193B" w:rsidRPr="008F2A98">
        <w:rPr>
          <w:rStyle w:val="a6"/>
          <w:b w:val="0"/>
          <w:color w:val="000000"/>
          <w:sz w:val="28"/>
          <w:szCs w:val="28"/>
        </w:rPr>
        <w:t xml:space="preserve"> </w:t>
      </w:r>
      <w:r w:rsidRPr="008F2A98">
        <w:rPr>
          <w:rStyle w:val="a6"/>
          <w:b w:val="0"/>
          <w:color w:val="000000"/>
          <w:sz w:val="28"/>
          <w:szCs w:val="28"/>
        </w:rPr>
        <w:t>промахов</w:t>
      </w:r>
      <w:r w:rsidR="0018193B" w:rsidRPr="008F2A98">
        <w:rPr>
          <w:rStyle w:val="a6"/>
          <w:b w:val="0"/>
          <w:color w:val="000000"/>
          <w:sz w:val="28"/>
          <w:szCs w:val="28"/>
        </w:rPr>
        <w:t xml:space="preserve"> </w:t>
      </w:r>
      <w:r w:rsidRPr="008F2A98">
        <w:rPr>
          <w:rStyle w:val="a6"/>
          <w:b w:val="0"/>
          <w:color w:val="000000"/>
          <w:sz w:val="28"/>
          <w:szCs w:val="28"/>
        </w:rPr>
        <w:t>по</w:t>
      </w:r>
      <w:r w:rsidR="0018193B" w:rsidRPr="008F2A98">
        <w:rPr>
          <w:rStyle w:val="a6"/>
          <w:b w:val="0"/>
          <w:color w:val="000000"/>
          <w:sz w:val="28"/>
          <w:szCs w:val="28"/>
        </w:rPr>
        <w:t xml:space="preserve"> </w:t>
      </w:r>
      <w:r w:rsidRPr="008F2A98">
        <w:rPr>
          <w:rStyle w:val="a6"/>
          <w:b w:val="0"/>
          <w:color w:val="000000"/>
          <w:sz w:val="28"/>
          <w:szCs w:val="28"/>
        </w:rPr>
        <w:t>Q-критерию</w:t>
      </w: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023328" w:rsidP="0018193B">
      <w:pPr>
        <w:tabs>
          <w:tab w:val="left" w:pos="1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Метод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заключается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расчете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величины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Q:</w:t>
      </w:r>
      <w:r w:rsidRPr="008F2A98">
        <w:rPr>
          <w:rStyle w:val="a6"/>
          <w:color w:val="000000"/>
          <w:sz w:val="28"/>
          <w:szCs w:val="28"/>
        </w:rPr>
        <w:t>Q</w:t>
      </w:r>
      <w:r w:rsidR="0018193B" w:rsidRPr="008F2A98">
        <w:rPr>
          <w:rStyle w:val="a6"/>
          <w:color w:val="000000"/>
          <w:sz w:val="28"/>
          <w:szCs w:val="28"/>
        </w:rPr>
        <w:t xml:space="preserve"> </w:t>
      </w:r>
      <w:r w:rsidRPr="008F2A98">
        <w:rPr>
          <w:rStyle w:val="a6"/>
          <w:color w:val="000000"/>
          <w:sz w:val="28"/>
          <w:szCs w:val="28"/>
        </w:rPr>
        <w:t>=</w:t>
      </w:r>
      <w:r w:rsidR="0018193B" w:rsidRPr="008F2A98">
        <w:rPr>
          <w:rStyle w:val="a6"/>
          <w:color w:val="000000"/>
          <w:sz w:val="28"/>
          <w:szCs w:val="28"/>
        </w:rPr>
        <w:t xml:space="preserve"> </w:t>
      </w:r>
      <w:r w:rsidRPr="008F2A98">
        <w:rPr>
          <w:rStyle w:val="a6"/>
          <w:color w:val="000000"/>
          <w:sz w:val="28"/>
          <w:szCs w:val="28"/>
        </w:rPr>
        <w:t>(x1</w:t>
      </w:r>
      <w:r w:rsidR="0018193B" w:rsidRPr="008F2A98">
        <w:rPr>
          <w:rStyle w:val="a6"/>
          <w:color w:val="000000"/>
          <w:sz w:val="28"/>
          <w:szCs w:val="28"/>
        </w:rPr>
        <w:t xml:space="preserve"> </w:t>
      </w:r>
      <w:r w:rsidRPr="008F2A98">
        <w:rPr>
          <w:rStyle w:val="a6"/>
          <w:color w:val="000000"/>
          <w:sz w:val="28"/>
          <w:szCs w:val="28"/>
        </w:rPr>
        <w:t>-</w:t>
      </w:r>
      <w:r w:rsidR="0018193B" w:rsidRPr="008F2A98">
        <w:rPr>
          <w:rStyle w:val="a6"/>
          <w:color w:val="000000"/>
          <w:sz w:val="28"/>
          <w:szCs w:val="28"/>
        </w:rPr>
        <w:t xml:space="preserve"> </w:t>
      </w:r>
      <w:r w:rsidRPr="008F2A98">
        <w:rPr>
          <w:rStyle w:val="a6"/>
          <w:color w:val="000000"/>
          <w:sz w:val="28"/>
          <w:szCs w:val="28"/>
        </w:rPr>
        <w:t>x2)</w:t>
      </w:r>
      <w:r w:rsidR="0018193B" w:rsidRPr="008F2A98">
        <w:rPr>
          <w:rStyle w:val="a6"/>
          <w:color w:val="000000"/>
          <w:sz w:val="28"/>
          <w:szCs w:val="28"/>
        </w:rPr>
        <w:t xml:space="preserve"> </w:t>
      </w:r>
      <w:r w:rsidRPr="008F2A98">
        <w:rPr>
          <w:rStyle w:val="a6"/>
          <w:color w:val="000000"/>
          <w:sz w:val="28"/>
          <w:szCs w:val="28"/>
        </w:rPr>
        <w:t>/</w:t>
      </w:r>
      <w:r w:rsidR="0018193B" w:rsidRPr="008F2A98">
        <w:rPr>
          <w:rStyle w:val="a6"/>
          <w:color w:val="000000"/>
          <w:sz w:val="28"/>
          <w:szCs w:val="28"/>
        </w:rPr>
        <w:t xml:space="preserve"> </w:t>
      </w:r>
      <w:r w:rsidRPr="008F2A98">
        <w:rPr>
          <w:rStyle w:val="a6"/>
          <w:color w:val="000000"/>
          <w:sz w:val="28"/>
          <w:szCs w:val="28"/>
        </w:rPr>
        <w:t>R</w:t>
      </w:r>
      <w:r w:rsidRPr="008F2A98">
        <w:rPr>
          <w:color w:val="000000"/>
          <w:sz w:val="28"/>
          <w:szCs w:val="28"/>
        </w:rPr>
        <w:t>,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где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rStyle w:val="a7"/>
          <w:color w:val="000000"/>
          <w:sz w:val="28"/>
          <w:szCs w:val="28"/>
        </w:rPr>
        <w:t>x1</w:t>
      </w:r>
      <w:r w:rsidR="0018193B" w:rsidRPr="008F2A98">
        <w:rPr>
          <w:rStyle w:val="a7"/>
          <w:color w:val="000000"/>
          <w:sz w:val="28"/>
          <w:szCs w:val="28"/>
        </w:rPr>
        <w:t xml:space="preserve"> </w:t>
      </w:r>
      <w:r w:rsidRPr="008F2A98">
        <w:rPr>
          <w:rStyle w:val="a7"/>
          <w:color w:val="000000"/>
          <w:sz w:val="28"/>
          <w:szCs w:val="28"/>
        </w:rPr>
        <w:t>–</w:t>
      </w:r>
      <w:r w:rsidR="0018193B" w:rsidRPr="008F2A98">
        <w:rPr>
          <w:rStyle w:val="a7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возможный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промах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измерений</w:t>
      </w:r>
      <w:r w:rsidRPr="008F2A98">
        <w:rPr>
          <w:rStyle w:val="a7"/>
          <w:color w:val="000000"/>
          <w:sz w:val="28"/>
          <w:szCs w:val="28"/>
        </w:rPr>
        <w:t>x2</w:t>
      </w:r>
      <w:r w:rsidR="0018193B" w:rsidRPr="008F2A98">
        <w:rPr>
          <w:rStyle w:val="a7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–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результат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измерения,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ближайший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по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значению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к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х1</w:t>
      </w:r>
      <w:r w:rsidRPr="008F2A98">
        <w:rPr>
          <w:rStyle w:val="a7"/>
          <w:color w:val="000000"/>
          <w:sz w:val="28"/>
          <w:szCs w:val="28"/>
        </w:rPr>
        <w:t>R</w:t>
      </w:r>
      <w:r w:rsidR="0018193B" w:rsidRPr="008F2A98">
        <w:rPr>
          <w:rStyle w:val="a7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–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размах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варьирования,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т.е.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разность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между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наибольшим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и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наименьшим</w:t>
      </w:r>
      <w:r w:rsidR="0018193B" w:rsidRPr="008F2A98">
        <w:rPr>
          <w:rStyle w:val="a7"/>
          <w:i w:val="0"/>
          <w:color w:val="000000"/>
          <w:sz w:val="28"/>
          <w:szCs w:val="28"/>
        </w:rPr>
        <w:t xml:space="preserve"> </w:t>
      </w:r>
      <w:r w:rsidRPr="008F2A98">
        <w:rPr>
          <w:rStyle w:val="a7"/>
          <w:i w:val="0"/>
          <w:color w:val="000000"/>
          <w:sz w:val="28"/>
          <w:szCs w:val="28"/>
        </w:rPr>
        <w:t>значениями.</w:t>
      </w:r>
      <w:r w:rsidR="0018193B" w:rsidRPr="008F2A98">
        <w:rPr>
          <w:rStyle w:val="a7"/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Если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Q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&lt;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Qтаб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–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остаетсяЕсли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Q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&gt;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Qтаб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–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результат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отбрасывается</w:t>
      </w:r>
    </w:p>
    <w:p w:rsidR="00023328" w:rsidRPr="008F2A98" w:rsidRDefault="00023328" w:rsidP="0018193B">
      <w:pPr>
        <w:spacing w:line="360" w:lineRule="auto"/>
        <w:ind w:firstLine="709"/>
        <w:jc w:val="both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 w:rsidRPr="008F2A98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Для</w:t>
      </w:r>
      <w:r w:rsidR="0018193B" w:rsidRPr="008F2A98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18193B"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>погрешности</w:t>
      </w:r>
      <w:r w:rsidR="0018193B"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титрования</w:t>
      </w:r>
      <w:r w:rsidR="0018193B" w:rsidRPr="008F2A98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18193B"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18193B"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>ста</w:t>
      </w:r>
      <w:r w:rsidR="0018193B"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>тистическую</w:t>
      </w:r>
      <w:r w:rsidR="0018193B"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>обработку</w:t>
      </w:r>
      <w:r w:rsidR="0018193B"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выбранных</w:t>
      </w:r>
      <w:r w:rsidR="0018193B" w:rsidRPr="008F2A98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0"/>
          <w:rFonts w:ascii="Times New Roman" w:hAnsi="Times New Roman" w:cs="Times New Roman"/>
          <w:color w:val="000000"/>
          <w:sz w:val="28"/>
          <w:szCs w:val="28"/>
        </w:rPr>
        <w:t>данных.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Стандартное</w:t>
      </w:r>
      <w:r w:rsidR="0018193B" w:rsidRPr="008F2A98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98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отклонение:</w:t>
      </w:r>
    </w:p>
    <w:p w:rsidR="0018193B" w:rsidRPr="008F2A98" w:rsidRDefault="0018193B" w:rsidP="0018193B">
      <w:pPr>
        <w:spacing w:line="360" w:lineRule="auto"/>
        <w:ind w:firstLine="709"/>
        <w:jc w:val="both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</w:p>
    <w:p w:rsidR="00023328" w:rsidRPr="008F2A98" w:rsidRDefault="001D43AB" w:rsidP="0018193B">
      <w:pPr>
        <w:spacing w:line="360" w:lineRule="auto"/>
        <w:ind w:firstLine="709"/>
        <w:jc w:val="both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61" type="#_x0000_t75" style="width:235.5pt;height:40.5pt">
            <v:imagedata r:id="rId44" o:title="" chromakey="white"/>
          </v:shape>
        </w:pict>
      </w:r>
    </w:p>
    <w:p w:rsidR="00023328" w:rsidRPr="008F2A98" w:rsidRDefault="00023328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t>Погрешность</w:t>
      </w:r>
      <w:r w:rsidR="0018193B" w:rsidRPr="008F2A98">
        <w:rPr>
          <w:color w:val="000000"/>
          <w:sz w:val="28"/>
          <w:szCs w:val="28"/>
        </w:rPr>
        <w:t xml:space="preserve"> </w:t>
      </w:r>
      <w:r w:rsidRPr="008F2A98">
        <w:rPr>
          <w:color w:val="000000"/>
          <w:sz w:val="28"/>
          <w:szCs w:val="28"/>
        </w:rPr>
        <w:t>титрования:</w:t>
      </w:r>
      <w:r w:rsidR="0018193B" w:rsidRPr="008F2A98">
        <w:rPr>
          <w:color w:val="000000"/>
          <w:sz w:val="28"/>
        </w:rPr>
        <w:t xml:space="preserve"> </w:t>
      </w:r>
      <w:r w:rsidR="001D43AB">
        <w:rPr>
          <w:color w:val="000000"/>
          <w:sz w:val="28"/>
        </w:rPr>
        <w:pict>
          <v:shape id="_x0000_i1062" type="#_x0000_t75" style="width:1in;height:33pt" o:allowoverlap="f">
            <v:imagedata r:id="rId45" o:title="" chromakey="white"/>
          </v:shape>
        </w:pict>
      </w: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93B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328" w:rsidRPr="008F2A98" w:rsidRDefault="0018193B" w:rsidP="00181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A98">
        <w:rPr>
          <w:color w:val="000000"/>
          <w:sz w:val="28"/>
          <w:szCs w:val="28"/>
        </w:rPr>
        <w:br w:type="page"/>
      </w:r>
      <w:r w:rsidR="00023328" w:rsidRPr="008F2A98">
        <w:rPr>
          <w:color w:val="000000"/>
          <w:sz w:val="28"/>
          <w:szCs w:val="28"/>
        </w:rPr>
        <w:t>Л</w:t>
      </w:r>
      <w:r w:rsidRPr="008F2A98">
        <w:rPr>
          <w:b/>
          <w:color w:val="000000"/>
          <w:sz w:val="28"/>
          <w:szCs w:val="28"/>
        </w:rPr>
        <w:t>итература</w:t>
      </w:r>
    </w:p>
    <w:p w:rsidR="00023328" w:rsidRPr="008F2A98" w:rsidRDefault="00023328" w:rsidP="0018193B">
      <w:pPr>
        <w:pStyle w:val="Style4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23328" w:rsidRPr="008F2A98" w:rsidRDefault="00023328" w:rsidP="00B36730">
      <w:pPr>
        <w:pStyle w:val="Style4"/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F2A98">
        <w:rPr>
          <w:rFonts w:ascii="Times New Roman" w:hAnsi="Times New Roman"/>
          <w:color w:val="000000"/>
          <w:sz w:val="28"/>
          <w:szCs w:val="28"/>
        </w:rPr>
        <w:t>1.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М.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Девис,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Дж.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Остин,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Д.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Патридж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«Витамин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С.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Химия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и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биохимия»,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Москва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«Мир»</w:t>
      </w:r>
      <w:r w:rsidR="0018193B" w:rsidRPr="008F2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98">
        <w:rPr>
          <w:rFonts w:ascii="Times New Roman" w:hAnsi="Times New Roman"/>
          <w:color w:val="000000"/>
          <w:sz w:val="28"/>
          <w:szCs w:val="28"/>
        </w:rPr>
        <w:t>1999</w:t>
      </w:r>
      <w:bookmarkStart w:id="0" w:name="_GoBack"/>
      <w:bookmarkEnd w:id="0"/>
    </w:p>
    <w:sectPr w:rsidR="00023328" w:rsidRPr="008F2A98" w:rsidSect="0018193B">
      <w:footerReference w:type="even" r:id="rId46"/>
      <w:footerReference w:type="default" r:id="rId47"/>
      <w:pgSz w:w="11906" w:h="16838"/>
      <w:pgMar w:top="1134" w:right="850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98" w:rsidRDefault="008F2A98">
      <w:r>
        <w:separator/>
      </w:r>
    </w:p>
  </w:endnote>
  <w:endnote w:type="continuationSeparator" w:id="0">
    <w:p w:rsidR="008F2A98" w:rsidRDefault="008F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6F" w:rsidRDefault="00A6176F" w:rsidP="0044105F">
    <w:pPr>
      <w:pStyle w:val="a3"/>
      <w:framePr w:wrap="around" w:vAnchor="text" w:hAnchor="margin" w:xAlign="right" w:y="1"/>
      <w:rPr>
        <w:rStyle w:val="a5"/>
      </w:rPr>
    </w:pPr>
  </w:p>
  <w:p w:rsidR="00A6176F" w:rsidRDefault="00A6176F" w:rsidP="00A617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6F" w:rsidRDefault="00A6176F" w:rsidP="00A617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98" w:rsidRDefault="008F2A98">
      <w:r>
        <w:separator/>
      </w:r>
    </w:p>
  </w:footnote>
  <w:footnote w:type="continuationSeparator" w:id="0">
    <w:p w:rsidR="008F2A98" w:rsidRDefault="008F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7874"/>
    <w:multiLevelType w:val="multilevel"/>
    <w:tmpl w:val="A7AE3F8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CE526D4"/>
    <w:multiLevelType w:val="hybridMultilevel"/>
    <w:tmpl w:val="2C80A218"/>
    <w:lvl w:ilvl="0" w:tplc="D9D68C3A">
      <w:start w:val="5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7A21053B"/>
    <w:multiLevelType w:val="multilevel"/>
    <w:tmpl w:val="CD388BD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862"/>
    <w:rsid w:val="00023328"/>
    <w:rsid w:val="00032348"/>
    <w:rsid w:val="00042C89"/>
    <w:rsid w:val="00045024"/>
    <w:rsid w:val="000460B3"/>
    <w:rsid w:val="0006481E"/>
    <w:rsid w:val="000C0F33"/>
    <w:rsid w:val="00106843"/>
    <w:rsid w:val="0018193B"/>
    <w:rsid w:val="001A28CF"/>
    <w:rsid w:val="001A591B"/>
    <w:rsid w:val="001D43AB"/>
    <w:rsid w:val="001E28BC"/>
    <w:rsid w:val="00210F8F"/>
    <w:rsid w:val="00215F03"/>
    <w:rsid w:val="00240DA2"/>
    <w:rsid w:val="00253CA2"/>
    <w:rsid w:val="002617F9"/>
    <w:rsid w:val="00276FD4"/>
    <w:rsid w:val="002B6AAD"/>
    <w:rsid w:val="002C5F46"/>
    <w:rsid w:val="002D0692"/>
    <w:rsid w:val="002D28A7"/>
    <w:rsid w:val="003638C1"/>
    <w:rsid w:val="003925B4"/>
    <w:rsid w:val="003B06DE"/>
    <w:rsid w:val="003B7066"/>
    <w:rsid w:val="003F1BF1"/>
    <w:rsid w:val="003F5DDC"/>
    <w:rsid w:val="003F73DC"/>
    <w:rsid w:val="0044105F"/>
    <w:rsid w:val="0048728B"/>
    <w:rsid w:val="004B555D"/>
    <w:rsid w:val="004D01A5"/>
    <w:rsid w:val="004E49DC"/>
    <w:rsid w:val="00567B32"/>
    <w:rsid w:val="00571D14"/>
    <w:rsid w:val="0057768D"/>
    <w:rsid w:val="005B7EC3"/>
    <w:rsid w:val="005C0F4E"/>
    <w:rsid w:val="006142D2"/>
    <w:rsid w:val="00637CD2"/>
    <w:rsid w:val="00641AAE"/>
    <w:rsid w:val="00696F50"/>
    <w:rsid w:val="006A1234"/>
    <w:rsid w:val="00736EB7"/>
    <w:rsid w:val="00745CBC"/>
    <w:rsid w:val="0076406F"/>
    <w:rsid w:val="0077445D"/>
    <w:rsid w:val="00783637"/>
    <w:rsid w:val="007F0249"/>
    <w:rsid w:val="00832025"/>
    <w:rsid w:val="00876FBC"/>
    <w:rsid w:val="008D69D2"/>
    <w:rsid w:val="008E65D7"/>
    <w:rsid w:val="008F2A98"/>
    <w:rsid w:val="008F3191"/>
    <w:rsid w:val="00934A3A"/>
    <w:rsid w:val="009525DC"/>
    <w:rsid w:val="00957862"/>
    <w:rsid w:val="009A2024"/>
    <w:rsid w:val="009F4BC4"/>
    <w:rsid w:val="00A07109"/>
    <w:rsid w:val="00A45473"/>
    <w:rsid w:val="00A6176F"/>
    <w:rsid w:val="00AF6AC0"/>
    <w:rsid w:val="00B36730"/>
    <w:rsid w:val="00B84A37"/>
    <w:rsid w:val="00C055A2"/>
    <w:rsid w:val="00C40D35"/>
    <w:rsid w:val="00C81D61"/>
    <w:rsid w:val="00D162ED"/>
    <w:rsid w:val="00D45B74"/>
    <w:rsid w:val="00D66DBB"/>
    <w:rsid w:val="00E93E11"/>
    <w:rsid w:val="00EB0156"/>
    <w:rsid w:val="00F01650"/>
    <w:rsid w:val="00F85C59"/>
    <w:rsid w:val="00FC1BAC"/>
    <w:rsid w:val="00FE5815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F2AFC8E1-B8FB-40D4-A455-B4DC9C27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17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6176F"/>
    <w:rPr>
      <w:rFonts w:cs="Times New Roman"/>
    </w:rPr>
  </w:style>
  <w:style w:type="character" w:styleId="a6">
    <w:name w:val="Strong"/>
    <w:uiPriority w:val="22"/>
    <w:qFormat/>
    <w:rsid w:val="00023328"/>
    <w:rPr>
      <w:rFonts w:cs="Times New Roman"/>
      <w:b/>
      <w:bCs/>
    </w:rPr>
  </w:style>
  <w:style w:type="character" w:styleId="a7">
    <w:name w:val="Emphasis"/>
    <w:uiPriority w:val="20"/>
    <w:qFormat/>
    <w:rsid w:val="00023328"/>
    <w:rPr>
      <w:rFonts w:cs="Times New Roman"/>
      <w:i/>
      <w:iCs/>
    </w:rPr>
  </w:style>
  <w:style w:type="paragraph" w:customStyle="1" w:styleId="Style4">
    <w:name w:val="Style4"/>
    <w:basedOn w:val="a"/>
    <w:rsid w:val="00023328"/>
    <w:pPr>
      <w:widowControl w:val="0"/>
      <w:autoSpaceDE w:val="0"/>
      <w:autoSpaceDN w:val="0"/>
      <w:adjustRightInd w:val="0"/>
      <w:spacing w:line="288" w:lineRule="exact"/>
      <w:ind w:firstLine="576"/>
      <w:jc w:val="both"/>
    </w:pPr>
    <w:rPr>
      <w:rFonts w:ascii="Lucida Sans Unicode" w:hAnsi="Lucida Sans Unicode"/>
    </w:rPr>
  </w:style>
  <w:style w:type="character" w:customStyle="1" w:styleId="FontStyle50">
    <w:name w:val="Font Style50"/>
    <w:rsid w:val="00023328"/>
    <w:rPr>
      <w:rFonts w:ascii="Bookman Old Style" w:hAnsi="Bookman Old Style" w:cs="Bookman Old Style"/>
      <w:sz w:val="16"/>
      <w:szCs w:val="16"/>
    </w:rPr>
  </w:style>
  <w:style w:type="character" w:customStyle="1" w:styleId="FontStyle54">
    <w:name w:val="Font Style54"/>
    <w:rsid w:val="00023328"/>
    <w:rPr>
      <w:rFonts w:ascii="Bookman Old Style" w:hAnsi="Bookman Old Style" w:cs="Bookman Old Style"/>
      <w:sz w:val="18"/>
      <w:szCs w:val="18"/>
    </w:rPr>
  </w:style>
  <w:style w:type="paragraph" w:styleId="a8">
    <w:name w:val="header"/>
    <w:basedOn w:val="a"/>
    <w:link w:val="a9"/>
    <w:uiPriority w:val="99"/>
    <w:rsid w:val="00181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819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7312</Words>
  <Characters>41684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витамина С </vt:lpstr>
    </vt:vector>
  </TitlesOfParts>
  <Company>Microsoft</Company>
  <LinksUpToDate>false</LinksUpToDate>
  <CharactersWithSpaces>48899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витамина С </dc:title>
  <dc:subject/>
  <dc:creator>Администратор</dc:creator>
  <cp:keywords/>
  <dc:description/>
  <cp:lastModifiedBy>admin</cp:lastModifiedBy>
  <cp:revision>2</cp:revision>
  <cp:lastPrinted>2011-01-11T23:26:00Z</cp:lastPrinted>
  <dcterms:created xsi:type="dcterms:W3CDTF">2014-03-21T20:52:00Z</dcterms:created>
  <dcterms:modified xsi:type="dcterms:W3CDTF">2014-03-21T20:52:00Z</dcterms:modified>
</cp:coreProperties>
</file>