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CA" w:rsidRPr="001505AE" w:rsidRDefault="001E19CA" w:rsidP="001505AE">
      <w:pPr>
        <w:widowControl w:val="0"/>
        <w:spacing w:after="0" w:line="360" w:lineRule="auto"/>
        <w:ind w:firstLine="709"/>
        <w:jc w:val="center"/>
        <w:rPr>
          <w:rFonts w:ascii="Times New Roman" w:hAnsi="Times New Roman"/>
          <w:sz w:val="28"/>
          <w:szCs w:val="28"/>
        </w:rPr>
      </w:pPr>
      <w:r w:rsidRPr="001505AE">
        <w:rPr>
          <w:rFonts w:ascii="Times New Roman" w:hAnsi="Times New Roman"/>
          <w:sz w:val="28"/>
          <w:szCs w:val="28"/>
        </w:rPr>
        <w:t>КАФЕДРА ТЕОРИИ ГОСУДАРСТВА И ПРАВА</w:t>
      </w: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E19CA" w:rsidRPr="001505AE" w:rsidRDefault="001E19CA" w:rsidP="001505AE">
      <w:pPr>
        <w:widowControl w:val="0"/>
        <w:spacing w:after="0" w:line="360" w:lineRule="auto"/>
        <w:ind w:firstLine="709"/>
        <w:jc w:val="center"/>
        <w:rPr>
          <w:rFonts w:ascii="Times New Roman" w:hAnsi="Times New Roman"/>
          <w:sz w:val="28"/>
          <w:szCs w:val="28"/>
        </w:rPr>
      </w:pPr>
      <w:r w:rsidRPr="001505AE">
        <w:rPr>
          <w:rFonts w:ascii="Times New Roman" w:hAnsi="Times New Roman"/>
          <w:sz w:val="28"/>
          <w:szCs w:val="28"/>
        </w:rPr>
        <w:t>КУРСОВАЯ РАБОТА</w:t>
      </w:r>
    </w:p>
    <w:p w:rsidR="001505AE" w:rsidRDefault="001505AE" w:rsidP="001505AE">
      <w:pPr>
        <w:widowControl w:val="0"/>
        <w:spacing w:after="0" w:line="360" w:lineRule="auto"/>
        <w:ind w:firstLine="709"/>
        <w:jc w:val="center"/>
        <w:rPr>
          <w:rFonts w:ascii="Times New Roman" w:hAnsi="Times New Roman"/>
          <w:sz w:val="28"/>
          <w:szCs w:val="28"/>
          <w:lang w:val="en-US"/>
        </w:rPr>
      </w:pPr>
    </w:p>
    <w:p w:rsidR="001505AE" w:rsidRPr="001505AE" w:rsidRDefault="001505AE" w:rsidP="001505AE">
      <w:pPr>
        <w:widowControl w:val="0"/>
        <w:spacing w:after="0" w:line="360" w:lineRule="auto"/>
        <w:ind w:firstLine="709"/>
        <w:jc w:val="center"/>
        <w:rPr>
          <w:rFonts w:ascii="Times New Roman" w:hAnsi="Times New Roman"/>
          <w:sz w:val="28"/>
          <w:szCs w:val="28"/>
          <w:lang w:val="en-US"/>
        </w:rPr>
      </w:pPr>
      <w:r>
        <w:rPr>
          <w:rFonts w:ascii="Times New Roman" w:hAnsi="Times New Roman"/>
          <w:sz w:val="28"/>
          <w:szCs w:val="28"/>
        </w:rPr>
        <w:t>ТЕМА</w:t>
      </w:r>
    </w:p>
    <w:p w:rsidR="001505AE" w:rsidRDefault="001505AE" w:rsidP="001505AE">
      <w:pPr>
        <w:widowControl w:val="0"/>
        <w:spacing w:after="0" w:line="360" w:lineRule="auto"/>
        <w:ind w:firstLine="709"/>
        <w:jc w:val="center"/>
        <w:rPr>
          <w:rFonts w:ascii="Times New Roman" w:hAnsi="Times New Roman"/>
          <w:bCs/>
          <w:sz w:val="28"/>
          <w:szCs w:val="28"/>
          <w:lang w:val="en-US"/>
        </w:rPr>
      </w:pPr>
    </w:p>
    <w:p w:rsidR="001E19CA" w:rsidRPr="001505AE" w:rsidRDefault="00082967" w:rsidP="001505AE">
      <w:pPr>
        <w:widowControl w:val="0"/>
        <w:spacing w:after="0" w:line="360" w:lineRule="auto"/>
        <w:ind w:firstLine="709"/>
        <w:jc w:val="center"/>
        <w:rPr>
          <w:rFonts w:ascii="Times New Roman" w:hAnsi="Times New Roman"/>
          <w:bCs/>
          <w:sz w:val="28"/>
          <w:szCs w:val="28"/>
        </w:rPr>
      </w:pPr>
      <w:r w:rsidRPr="001505AE">
        <w:rPr>
          <w:rFonts w:ascii="Times New Roman" w:hAnsi="Times New Roman"/>
          <w:bCs/>
          <w:sz w:val="28"/>
          <w:szCs w:val="28"/>
        </w:rPr>
        <w:t>ВНЕШНЯЯ ФОРМА ВЫРАЖЕНИЯ ПРАВА</w:t>
      </w: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8"/>
        </w:rPr>
      </w:pPr>
    </w:p>
    <w:p w:rsidR="001E19CA" w:rsidRPr="001505AE" w:rsidRDefault="001E19CA" w:rsidP="001505AE">
      <w:pPr>
        <w:widowControl w:val="0"/>
        <w:spacing w:after="0" w:line="360" w:lineRule="auto"/>
        <w:ind w:firstLine="709"/>
        <w:jc w:val="center"/>
        <w:rPr>
          <w:rFonts w:ascii="Times New Roman" w:hAnsi="Times New Roman"/>
          <w:sz w:val="28"/>
          <w:szCs w:val="24"/>
        </w:rPr>
      </w:pPr>
      <w:r w:rsidRPr="001505AE">
        <w:rPr>
          <w:rFonts w:ascii="Times New Roman" w:hAnsi="Times New Roman"/>
          <w:sz w:val="28"/>
          <w:szCs w:val="24"/>
        </w:rPr>
        <w:t>Санкт-Петербург</w:t>
      </w:r>
      <w:r w:rsidR="00082967" w:rsidRPr="001505AE">
        <w:rPr>
          <w:rFonts w:ascii="Times New Roman" w:hAnsi="Times New Roman"/>
          <w:sz w:val="28"/>
          <w:szCs w:val="24"/>
        </w:rPr>
        <w:t xml:space="preserve">, </w:t>
      </w:r>
      <w:r w:rsidR="001505AE">
        <w:rPr>
          <w:rFonts w:ascii="Times New Roman" w:hAnsi="Times New Roman"/>
          <w:sz w:val="28"/>
          <w:szCs w:val="24"/>
        </w:rPr>
        <w:t>2010</w:t>
      </w:r>
      <w:r w:rsidR="001505AE">
        <w:rPr>
          <w:rFonts w:ascii="Times New Roman" w:hAnsi="Times New Roman"/>
          <w:sz w:val="28"/>
          <w:szCs w:val="24"/>
          <w:lang w:val="en-US"/>
        </w:rPr>
        <w:t xml:space="preserve"> </w:t>
      </w:r>
      <w:r w:rsidRPr="001505AE">
        <w:rPr>
          <w:rFonts w:ascii="Times New Roman" w:hAnsi="Times New Roman"/>
          <w:sz w:val="28"/>
          <w:szCs w:val="24"/>
        </w:rPr>
        <w:t>г</w:t>
      </w:r>
    </w:p>
    <w:p w:rsidR="001E19CA" w:rsidRPr="001505AE" w:rsidRDefault="001505AE" w:rsidP="001505A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19CA" w:rsidRPr="001505AE">
        <w:rPr>
          <w:rFonts w:ascii="Times New Roman" w:hAnsi="Times New Roman"/>
          <w:sz w:val="28"/>
          <w:szCs w:val="28"/>
        </w:rPr>
        <w:t>ПЛАН</w:t>
      </w:r>
    </w:p>
    <w:p w:rsidR="001505AE" w:rsidRDefault="001505AE" w:rsidP="001505AE">
      <w:pPr>
        <w:widowControl w:val="0"/>
        <w:spacing w:after="0" w:line="360" w:lineRule="auto"/>
        <w:ind w:firstLine="709"/>
        <w:jc w:val="both"/>
        <w:rPr>
          <w:rFonts w:ascii="Times New Roman" w:hAnsi="Times New Roman"/>
          <w:sz w:val="28"/>
          <w:szCs w:val="28"/>
          <w:lang w:val="en-US"/>
        </w:rPr>
      </w:pPr>
    </w:p>
    <w:p w:rsidR="001E19CA" w:rsidRPr="001505AE" w:rsidRDefault="001E19CA" w:rsidP="001505AE">
      <w:pPr>
        <w:widowControl w:val="0"/>
        <w:spacing w:after="0" w:line="360" w:lineRule="auto"/>
        <w:jc w:val="both"/>
        <w:rPr>
          <w:rFonts w:ascii="Times New Roman" w:hAnsi="Times New Roman"/>
          <w:sz w:val="28"/>
          <w:szCs w:val="28"/>
          <w:lang w:val="en-US"/>
        </w:rPr>
      </w:pPr>
      <w:r w:rsidRPr="001505AE">
        <w:rPr>
          <w:rFonts w:ascii="Times New Roman" w:hAnsi="Times New Roman"/>
          <w:sz w:val="28"/>
          <w:szCs w:val="28"/>
        </w:rPr>
        <w:t>Введение</w:t>
      </w:r>
    </w:p>
    <w:p w:rsidR="001E19CA" w:rsidRPr="001505AE" w:rsidRDefault="001E19CA" w:rsidP="001505AE">
      <w:pPr>
        <w:widowControl w:val="0"/>
        <w:spacing w:after="0" w:line="360" w:lineRule="auto"/>
        <w:jc w:val="both"/>
        <w:rPr>
          <w:rFonts w:ascii="Times New Roman" w:hAnsi="Times New Roman"/>
          <w:sz w:val="28"/>
          <w:szCs w:val="28"/>
          <w:lang w:val="en-US"/>
        </w:rPr>
      </w:pPr>
      <w:r w:rsidRPr="001505AE">
        <w:rPr>
          <w:rFonts w:ascii="Times New Roman" w:hAnsi="Times New Roman"/>
          <w:sz w:val="28"/>
          <w:szCs w:val="28"/>
        </w:rPr>
        <w:t>Понятие источника права</w:t>
      </w:r>
    </w:p>
    <w:p w:rsidR="001E19CA" w:rsidRPr="001505AE" w:rsidRDefault="001E19CA" w:rsidP="001505AE">
      <w:pPr>
        <w:widowControl w:val="0"/>
        <w:spacing w:after="0" w:line="360" w:lineRule="auto"/>
        <w:jc w:val="both"/>
        <w:rPr>
          <w:rFonts w:ascii="Times New Roman" w:hAnsi="Times New Roman"/>
          <w:sz w:val="28"/>
          <w:szCs w:val="28"/>
          <w:lang w:val="en-US"/>
        </w:rPr>
      </w:pPr>
      <w:r w:rsidRPr="001505AE">
        <w:rPr>
          <w:rFonts w:ascii="Times New Roman" w:hAnsi="Times New Roman"/>
          <w:sz w:val="28"/>
          <w:szCs w:val="28"/>
        </w:rPr>
        <w:t xml:space="preserve">Общая характеристика </w:t>
      </w:r>
      <w:r w:rsidR="001505AE">
        <w:rPr>
          <w:rFonts w:ascii="Times New Roman" w:hAnsi="Times New Roman"/>
          <w:sz w:val="28"/>
          <w:szCs w:val="28"/>
        </w:rPr>
        <w:t>юридических источников права</w:t>
      </w:r>
    </w:p>
    <w:p w:rsidR="001E19CA" w:rsidRPr="001505AE" w:rsidRDefault="001E19CA" w:rsidP="001505AE">
      <w:pPr>
        <w:widowControl w:val="0"/>
        <w:spacing w:after="0" w:line="360" w:lineRule="auto"/>
        <w:jc w:val="both"/>
        <w:rPr>
          <w:rFonts w:ascii="Times New Roman" w:hAnsi="Times New Roman"/>
          <w:sz w:val="28"/>
          <w:szCs w:val="28"/>
        </w:rPr>
      </w:pPr>
      <w:r w:rsidRPr="001505AE">
        <w:rPr>
          <w:rFonts w:ascii="Times New Roman" w:hAnsi="Times New Roman"/>
          <w:sz w:val="28"/>
          <w:szCs w:val="28"/>
        </w:rPr>
        <w:t>Нормативно-правовой акт как основной источник права в современной России</w:t>
      </w:r>
    </w:p>
    <w:p w:rsidR="001E19CA" w:rsidRPr="001505AE" w:rsidRDefault="001E19CA" w:rsidP="001505AE">
      <w:pPr>
        <w:widowControl w:val="0"/>
        <w:spacing w:after="0" w:line="360" w:lineRule="auto"/>
        <w:jc w:val="both"/>
        <w:rPr>
          <w:rFonts w:ascii="Times New Roman" w:hAnsi="Times New Roman"/>
          <w:sz w:val="28"/>
          <w:szCs w:val="28"/>
        </w:rPr>
      </w:pPr>
      <w:r w:rsidRPr="001505AE">
        <w:rPr>
          <w:rFonts w:ascii="Times New Roman" w:hAnsi="Times New Roman"/>
          <w:sz w:val="28"/>
          <w:szCs w:val="28"/>
        </w:rPr>
        <w:t>Заключение</w:t>
      </w:r>
    </w:p>
    <w:p w:rsidR="001E19CA" w:rsidRPr="001505AE" w:rsidRDefault="001E19CA" w:rsidP="001505AE">
      <w:pPr>
        <w:widowControl w:val="0"/>
        <w:spacing w:after="0" w:line="360" w:lineRule="auto"/>
        <w:jc w:val="both"/>
        <w:rPr>
          <w:rFonts w:ascii="Times New Roman" w:hAnsi="Times New Roman"/>
          <w:sz w:val="28"/>
          <w:szCs w:val="28"/>
        </w:rPr>
      </w:pPr>
      <w:r w:rsidRPr="001505AE">
        <w:rPr>
          <w:rFonts w:ascii="Times New Roman" w:hAnsi="Times New Roman"/>
          <w:sz w:val="28"/>
          <w:szCs w:val="28"/>
        </w:rPr>
        <w:t>Список использованной литературы</w:t>
      </w:r>
    </w:p>
    <w:p w:rsidR="001E19CA" w:rsidRPr="001505AE" w:rsidRDefault="001E19CA" w:rsidP="001505AE">
      <w:pPr>
        <w:widowControl w:val="0"/>
        <w:spacing w:after="0" w:line="360" w:lineRule="auto"/>
        <w:jc w:val="both"/>
        <w:rPr>
          <w:rFonts w:ascii="Times New Roman" w:hAnsi="Times New Roman"/>
          <w:sz w:val="28"/>
          <w:szCs w:val="28"/>
        </w:rPr>
      </w:pPr>
    </w:p>
    <w:p w:rsidR="001E19CA" w:rsidRPr="001505AE" w:rsidRDefault="001505AE" w:rsidP="001505A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19CA" w:rsidRPr="001505AE">
        <w:rPr>
          <w:rFonts w:ascii="Times New Roman" w:hAnsi="Times New Roman"/>
          <w:sz w:val="28"/>
          <w:szCs w:val="28"/>
        </w:rPr>
        <w:t>ВВЕДЕНИЕ</w:t>
      </w:r>
    </w:p>
    <w:p w:rsidR="001E19CA" w:rsidRPr="001505AE" w:rsidRDefault="001E19CA" w:rsidP="001505AE">
      <w:pPr>
        <w:widowControl w:val="0"/>
        <w:spacing w:after="0" w:line="360" w:lineRule="auto"/>
        <w:ind w:firstLine="709"/>
        <w:jc w:val="both"/>
        <w:rPr>
          <w:rFonts w:ascii="Times New Roman" w:hAnsi="Times New Roman"/>
          <w:sz w:val="28"/>
          <w:szCs w:val="28"/>
        </w:rPr>
      </w:pP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Этот предмет традиционно рассматривается в рамках теории государства и права. </w:t>
      </w:r>
      <w:r w:rsidRPr="001505AE">
        <w:rPr>
          <w:rFonts w:ascii="Times New Roman" w:hAnsi="Times New Roman"/>
          <w:sz w:val="28"/>
        </w:rPr>
        <w:t>Рассматривается то</w:t>
      </w:r>
      <w:r w:rsidRPr="001505AE">
        <w:rPr>
          <w:rFonts w:ascii="Times New Roman" w:hAnsi="Times New Roman"/>
          <w:sz w:val="28"/>
          <w:szCs w:val="28"/>
        </w:rPr>
        <w:t xml:space="preserve">, как, в каком реальном, практически воспринимаемом обличии мы можем право наблюдать, изучать, применять, использовать.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Поиск научного понимания права ведётся тысячелетиями, с момента зарождения цивилизации. Право – явление сложное, многогранное, имеющее богатое понятийное выражение. Во-первых, выделяют право в общесоциальном смысле (моральное право, право народов…), во-вторых, выделяют право в специально-юридическом смысле, как юридический инструмент, связанный с государством.</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Право, как и государство, является продуктом развития общества на определенном этапе развития. Оно развивается параллельно государству, находясь, тем не менее, в тесной с ним взаимосвязи. Нормы права не могут возникнуть, развиваться и функционировать без государства, поскольку государство является тем политическим механизмом, который формирует право в виде общеобязательных правил поведения, то есть юридических норм. Государство гарантирует реализацию правовых норм, охраняет право от нарушений. Именно государственная охрана, возможность государственного принуждения, стоящие за правом, и отличают правовые нормы от других социальных норм, действующих в обществе. Правовые нормы фиксируются государством с помощью форм права и доводятся до сознания общества через нормативно-правовые акты.</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Таким образом, юридические нормы становятся общеобязательными в силу того, что они устанавливаются (либо санкционируются) государством. Законодательство</w:t>
      </w:r>
      <w:r w:rsidR="001505AE">
        <w:rPr>
          <w:rFonts w:ascii="Times New Roman" w:hAnsi="Times New Roman"/>
          <w:sz w:val="28"/>
          <w:szCs w:val="28"/>
        </w:rPr>
        <w:t xml:space="preserve"> </w:t>
      </w:r>
      <w:r w:rsidRPr="001505AE">
        <w:rPr>
          <w:rFonts w:ascii="Times New Roman" w:hAnsi="Times New Roman"/>
          <w:sz w:val="28"/>
          <w:szCs w:val="28"/>
        </w:rPr>
        <w:t>и</w:t>
      </w:r>
      <w:r w:rsidR="001505AE">
        <w:rPr>
          <w:rFonts w:ascii="Times New Roman" w:hAnsi="Times New Roman"/>
          <w:sz w:val="28"/>
          <w:szCs w:val="28"/>
        </w:rPr>
        <w:t xml:space="preserve"> </w:t>
      </w:r>
      <w:r w:rsidRPr="001505AE">
        <w:rPr>
          <w:rFonts w:ascii="Times New Roman" w:hAnsi="Times New Roman"/>
          <w:sz w:val="28"/>
          <w:szCs w:val="28"/>
        </w:rPr>
        <w:t>право</w:t>
      </w:r>
      <w:r w:rsidR="001505AE">
        <w:rPr>
          <w:rFonts w:ascii="Times New Roman" w:hAnsi="Times New Roman"/>
          <w:sz w:val="28"/>
          <w:szCs w:val="28"/>
        </w:rPr>
        <w:t xml:space="preserve"> </w:t>
      </w:r>
      <w:r w:rsidRPr="001505AE">
        <w:rPr>
          <w:rFonts w:ascii="Times New Roman" w:hAnsi="Times New Roman"/>
          <w:sz w:val="28"/>
          <w:szCs w:val="28"/>
        </w:rPr>
        <w:t>не</w:t>
      </w:r>
      <w:r w:rsidR="001505AE">
        <w:rPr>
          <w:rFonts w:ascii="Times New Roman" w:hAnsi="Times New Roman"/>
          <w:sz w:val="28"/>
          <w:szCs w:val="28"/>
        </w:rPr>
        <w:t xml:space="preserve"> </w:t>
      </w:r>
      <w:r w:rsidRPr="001505AE">
        <w:rPr>
          <w:rFonts w:ascii="Times New Roman" w:hAnsi="Times New Roman"/>
          <w:sz w:val="28"/>
          <w:szCs w:val="28"/>
        </w:rPr>
        <w:t>существуют</w:t>
      </w:r>
      <w:r w:rsidR="001505AE">
        <w:rPr>
          <w:rFonts w:ascii="Times New Roman" w:hAnsi="Times New Roman"/>
          <w:sz w:val="28"/>
          <w:szCs w:val="28"/>
        </w:rPr>
        <w:t xml:space="preserve"> </w:t>
      </w:r>
      <w:r w:rsidRPr="001505AE">
        <w:rPr>
          <w:rFonts w:ascii="Times New Roman" w:hAnsi="Times New Roman"/>
          <w:sz w:val="28"/>
          <w:szCs w:val="28"/>
        </w:rPr>
        <w:t>и</w:t>
      </w:r>
      <w:r w:rsidR="001505AE">
        <w:rPr>
          <w:rFonts w:ascii="Times New Roman" w:hAnsi="Times New Roman"/>
          <w:sz w:val="28"/>
          <w:szCs w:val="28"/>
        </w:rPr>
        <w:t xml:space="preserve"> </w:t>
      </w:r>
      <w:r w:rsidRPr="001505AE">
        <w:rPr>
          <w:rFonts w:ascii="Times New Roman" w:hAnsi="Times New Roman"/>
          <w:sz w:val="28"/>
          <w:szCs w:val="28"/>
        </w:rPr>
        <w:t>не могут</w:t>
      </w:r>
      <w:r w:rsidR="001505AE">
        <w:rPr>
          <w:rFonts w:ascii="Times New Roman" w:hAnsi="Times New Roman"/>
          <w:sz w:val="28"/>
          <w:szCs w:val="28"/>
        </w:rPr>
        <w:t xml:space="preserve"> </w:t>
      </w:r>
      <w:r w:rsidRPr="001505AE">
        <w:rPr>
          <w:rFonts w:ascii="Times New Roman" w:hAnsi="Times New Roman"/>
          <w:sz w:val="28"/>
          <w:szCs w:val="28"/>
        </w:rPr>
        <w:t>существовать</w:t>
      </w:r>
      <w:r w:rsidR="001505AE">
        <w:rPr>
          <w:rFonts w:ascii="Times New Roman" w:hAnsi="Times New Roman"/>
          <w:sz w:val="28"/>
          <w:szCs w:val="28"/>
        </w:rPr>
        <w:t xml:space="preserve"> </w:t>
      </w:r>
      <w:r w:rsidRPr="001505AE">
        <w:rPr>
          <w:rFonts w:ascii="Times New Roman" w:hAnsi="Times New Roman"/>
          <w:sz w:val="28"/>
          <w:szCs w:val="28"/>
        </w:rPr>
        <w:t>вне</w:t>
      </w:r>
      <w:r w:rsidR="001505AE">
        <w:rPr>
          <w:rFonts w:ascii="Times New Roman" w:hAnsi="Times New Roman"/>
          <w:sz w:val="28"/>
          <w:szCs w:val="28"/>
        </w:rPr>
        <w:t xml:space="preserve"> </w:t>
      </w:r>
      <w:r w:rsidRPr="001505AE">
        <w:rPr>
          <w:rFonts w:ascii="Times New Roman" w:hAnsi="Times New Roman"/>
          <w:sz w:val="28"/>
          <w:szCs w:val="28"/>
        </w:rPr>
        <w:t xml:space="preserve">формы. Одним из важных свойств правовых норм является формализованный характер. </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xml:space="preserve">Для практического использования право должно быть структурно организованно и представлено адресатам в качестве официальной информации. Формы внешнего выражения права имеют богатую историю от казуистических предписаний, зафиксированных на камне, коже или бересте, до современных, логически выверенных и грамматически точных системных правовых актов. Именно из них люди черпали и черпают необходимые сведения о содержании права. Поэтому в литературе и на практике допускается отождествление категорий формы и источника права. Однако если «форма права» показывает, как право организовано и выражено вовне, в реальной действительности, то «источник права» указывает на истоки правовой информации, и систему факторов, предопределяющих содержание этого явления. </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Термин «источник права» используется как минимум в двух смыслах, то есть он неоднозначен. Уже в силу этого ведутся дискуссии, встречаются противоречивые его оценки и т.д.</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На основании всего выше изложенного, я считаю, что актуальность выбранной темы не вызывает сомнений.</w:t>
      </w:r>
    </w:p>
    <w:p w:rsidR="001E19CA" w:rsidRPr="001505AE" w:rsidRDefault="001E19CA" w:rsidP="001505AE">
      <w:pPr>
        <w:widowControl w:val="0"/>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Объектом исследования данной курсовой работы является внешняя форма </w:t>
      </w:r>
      <w:r w:rsidRPr="001505AE">
        <w:rPr>
          <w:rFonts w:ascii="Times New Roman" w:hAnsi="Times New Roman"/>
          <w:sz w:val="28"/>
        </w:rPr>
        <w:t>выражения</w:t>
      </w:r>
      <w:r w:rsidRPr="001505AE">
        <w:rPr>
          <w:rFonts w:ascii="Times New Roman" w:hAnsi="Times New Roman"/>
          <w:sz w:val="28"/>
          <w:szCs w:val="28"/>
        </w:rPr>
        <w:t xml:space="preserve"> права. Целями ее написания – не только описание понятия и характеристик источников права, но и выявление и определение возможных сложностей в их использовании, пути развития и процессы создания и применения источников права в различных правовых системах. Достижение вышеуказанных целей осуществляется посредством следующих задач: анализ понятия источников и форм права, изучение видов источников права и их особенностей, а также более тщательное изучение нормативно-правового акта, как основного источника права романо-германской правовой </w:t>
      </w:r>
      <w:r w:rsidR="00143B5B">
        <w:rPr>
          <w:rFonts w:ascii="Times New Roman" w:hAnsi="Times New Roman"/>
          <w:sz w:val="28"/>
          <w:szCs w:val="28"/>
        </w:rPr>
        <w:t>семьи.</w:t>
      </w:r>
    </w:p>
    <w:p w:rsidR="001E19CA" w:rsidRPr="00E6108B" w:rsidRDefault="00143B5B" w:rsidP="00143B5B">
      <w:pPr>
        <w:widowControl w:val="0"/>
        <w:autoSpaceDE w:val="0"/>
        <w:autoSpaceDN w:val="0"/>
        <w:adjustRightInd w:val="0"/>
        <w:spacing w:after="0" w:line="360" w:lineRule="auto"/>
        <w:ind w:firstLine="709"/>
        <w:jc w:val="center"/>
        <w:rPr>
          <w:rFonts w:ascii="Times New Roman" w:hAnsi="Times New Roman"/>
          <w:color w:val="FFFFFF"/>
          <w:sz w:val="28"/>
          <w:szCs w:val="28"/>
        </w:rPr>
      </w:pPr>
      <w:r w:rsidRPr="00E6108B">
        <w:rPr>
          <w:rFonts w:ascii="Times New Roman" w:hAnsi="Times New Roman"/>
          <w:color w:val="FFFFFF"/>
          <w:sz w:val="28"/>
          <w:szCs w:val="28"/>
        </w:rPr>
        <w:t>юридический источник право</w:t>
      </w:r>
    </w:p>
    <w:p w:rsidR="001E19CA" w:rsidRPr="001505AE" w:rsidRDefault="001505AE" w:rsidP="001505A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19CA" w:rsidRPr="001505AE">
        <w:rPr>
          <w:rFonts w:ascii="Times New Roman" w:hAnsi="Times New Roman"/>
          <w:sz w:val="28"/>
          <w:szCs w:val="28"/>
        </w:rPr>
        <w:t>ПОНЯТИЕ ИСТОЧНИКА ПРАВА</w:t>
      </w:r>
    </w:p>
    <w:p w:rsidR="001E19CA" w:rsidRPr="001505AE" w:rsidRDefault="001E19CA" w:rsidP="001505AE">
      <w:pPr>
        <w:widowControl w:val="0"/>
        <w:autoSpaceDE w:val="0"/>
        <w:autoSpaceDN w:val="0"/>
        <w:adjustRightInd w:val="0"/>
        <w:spacing w:after="0" w:line="360" w:lineRule="auto"/>
        <w:ind w:firstLine="709"/>
        <w:jc w:val="both"/>
        <w:rPr>
          <w:rFonts w:ascii="Times New Roman" w:hAnsi="Times New Roman"/>
          <w:sz w:val="28"/>
          <w:szCs w:val="28"/>
        </w:rPr>
      </w:pP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xml:space="preserve">Неясность, двусмысленность любого понятия всегда порождает определенные трудности его использования и приводит к нечетким выводам, что в свою очередь ведет к нескончаемым дискуссиям по одному и тому же вопросу. Именно данное обстоятельство позволяет относить понятие источника права к числу дискуссионных в понятийном аппарате теории государства и права. </w:t>
      </w:r>
    </w:p>
    <w:p w:rsidR="001E19CA" w:rsidRPr="001505AE" w:rsidRDefault="001E19CA" w:rsidP="001505AE">
      <w:pPr>
        <w:widowControl w:val="0"/>
        <w:spacing w:after="0" w:line="360" w:lineRule="auto"/>
        <w:ind w:firstLine="709"/>
        <w:jc w:val="both"/>
        <w:rPr>
          <w:rFonts w:ascii="Times New Roman" w:hAnsi="Times New Roman"/>
          <w:sz w:val="28"/>
          <w:szCs w:val="28"/>
          <w:lang w:eastAsia="ru-RU"/>
        </w:rPr>
      </w:pPr>
      <w:r w:rsidRPr="001505AE">
        <w:rPr>
          <w:rFonts w:ascii="Times New Roman" w:hAnsi="Times New Roman"/>
          <w:sz w:val="28"/>
          <w:szCs w:val="28"/>
        </w:rPr>
        <w:t>В правовой</w:t>
      </w:r>
      <w:r w:rsidR="001505AE">
        <w:rPr>
          <w:rFonts w:ascii="Times New Roman" w:hAnsi="Times New Roman"/>
          <w:sz w:val="28"/>
          <w:szCs w:val="28"/>
        </w:rPr>
        <w:t xml:space="preserve"> </w:t>
      </w:r>
      <w:r w:rsidRPr="001505AE">
        <w:rPr>
          <w:rFonts w:ascii="Times New Roman" w:hAnsi="Times New Roman"/>
          <w:sz w:val="28"/>
          <w:szCs w:val="28"/>
        </w:rPr>
        <w:t>науке</w:t>
      </w:r>
      <w:r w:rsidR="001505AE">
        <w:rPr>
          <w:rFonts w:ascii="Times New Roman" w:hAnsi="Times New Roman"/>
          <w:sz w:val="28"/>
          <w:szCs w:val="28"/>
        </w:rPr>
        <w:t xml:space="preserve"> </w:t>
      </w:r>
      <w:r w:rsidRPr="001505AE">
        <w:rPr>
          <w:rFonts w:ascii="Times New Roman" w:hAnsi="Times New Roman"/>
          <w:sz w:val="28"/>
          <w:szCs w:val="28"/>
        </w:rPr>
        <w:t>и</w:t>
      </w:r>
      <w:r w:rsidR="001505AE">
        <w:rPr>
          <w:rFonts w:ascii="Times New Roman" w:hAnsi="Times New Roman"/>
          <w:sz w:val="28"/>
          <w:szCs w:val="28"/>
        </w:rPr>
        <w:t xml:space="preserve"> </w:t>
      </w:r>
      <w:r w:rsidRPr="001505AE">
        <w:rPr>
          <w:rFonts w:ascii="Times New Roman" w:hAnsi="Times New Roman"/>
          <w:sz w:val="28"/>
          <w:szCs w:val="28"/>
        </w:rPr>
        <w:t>юридической</w:t>
      </w:r>
      <w:r w:rsidR="001505AE">
        <w:rPr>
          <w:rFonts w:ascii="Times New Roman" w:hAnsi="Times New Roman"/>
          <w:sz w:val="28"/>
          <w:szCs w:val="28"/>
        </w:rPr>
        <w:t xml:space="preserve"> </w:t>
      </w:r>
      <w:r w:rsidRPr="001505AE">
        <w:rPr>
          <w:rFonts w:ascii="Times New Roman" w:hAnsi="Times New Roman"/>
          <w:sz w:val="28"/>
          <w:szCs w:val="28"/>
        </w:rPr>
        <w:t>практике</w:t>
      </w:r>
      <w:r w:rsidR="001505AE">
        <w:rPr>
          <w:rFonts w:ascii="Times New Roman" w:hAnsi="Times New Roman"/>
          <w:sz w:val="28"/>
          <w:szCs w:val="28"/>
        </w:rPr>
        <w:t xml:space="preserve"> </w:t>
      </w:r>
      <w:r w:rsidRPr="001505AE">
        <w:rPr>
          <w:rFonts w:ascii="Times New Roman" w:hAnsi="Times New Roman"/>
          <w:sz w:val="28"/>
          <w:szCs w:val="28"/>
        </w:rPr>
        <w:t>термин «источник права» понимается</w:t>
      </w:r>
      <w:r w:rsidR="001505AE">
        <w:rPr>
          <w:rFonts w:ascii="Times New Roman" w:hAnsi="Times New Roman"/>
          <w:sz w:val="28"/>
          <w:szCs w:val="28"/>
        </w:rPr>
        <w:t xml:space="preserve"> </w:t>
      </w:r>
      <w:r w:rsidRPr="001505AE">
        <w:rPr>
          <w:rFonts w:ascii="Times New Roman" w:hAnsi="Times New Roman"/>
          <w:sz w:val="28"/>
          <w:szCs w:val="28"/>
        </w:rPr>
        <w:t>многозначно, а</w:t>
      </w:r>
      <w:r w:rsidR="001505AE">
        <w:rPr>
          <w:rFonts w:ascii="Times New Roman" w:hAnsi="Times New Roman"/>
          <w:sz w:val="28"/>
          <w:szCs w:val="28"/>
        </w:rPr>
        <w:t xml:space="preserve"> </w:t>
      </w:r>
      <w:r w:rsidRPr="001505AE">
        <w:rPr>
          <w:rFonts w:ascii="Times New Roman" w:hAnsi="Times New Roman"/>
          <w:sz w:val="28"/>
          <w:szCs w:val="28"/>
        </w:rPr>
        <w:t>иногда</w:t>
      </w:r>
      <w:r w:rsidR="001505AE">
        <w:rPr>
          <w:rFonts w:ascii="Times New Roman" w:hAnsi="Times New Roman"/>
          <w:sz w:val="28"/>
          <w:szCs w:val="28"/>
        </w:rPr>
        <w:t xml:space="preserve"> </w:t>
      </w:r>
      <w:r w:rsidRPr="001505AE">
        <w:rPr>
          <w:rFonts w:ascii="Times New Roman" w:hAnsi="Times New Roman"/>
          <w:sz w:val="28"/>
          <w:szCs w:val="28"/>
        </w:rPr>
        <w:t>употребляется</w:t>
      </w:r>
      <w:r w:rsidR="001505AE">
        <w:rPr>
          <w:rFonts w:ascii="Times New Roman" w:hAnsi="Times New Roman"/>
          <w:sz w:val="28"/>
          <w:szCs w:val="28"/>
        </w:rPr>
        <w:t xml:space="preserve"> </w:t>
      </w:r>
      <w:r w:rsidRPr="001505AE">
        <w:rPr>
          <w:rFonts w:ascii="Times New Roman" w:hAnsi="Times New Roman"/>
          <w:sz w:val="28"/>
          <w:szCs w:val="28"/>
        </w:rPr>
        <w:t>как</w:t>
      </w:r>
      <w:r w:rsidR="001505AE">
        <w:rPr>
          <w:rFonts w:ascii="Times New Roman" w:hAnsi="Times New Roman"/>
          <w:sz w:val="28"/>
          <w:szCs w:val="28"/>
        </w:rPr>
        <w:t xml:space="preserve"> </w:t>
      </w:r>
      <w:r w:rsidRPr="001505AE">
        <w:rPr>
          <w:rFonts w:ascii="Times New Roman" w:hAnsi="Times New Roman"/>
          <w:sz w:val="28"/>
          <w:szCs w:val="28"/>
        </w:rPr>
        <w:t>тождественный</w:t>
      </w:r>
      <w:r w:rsidR="001505AE">
        <w:rPr>
          <w:rFonts w:ascii="Times New Roman" w:hAnsi="Times New Roman"/>
          <w:sz w:val="28"/>
          <w:szCs w:val="28"/>
        </w:rPr>
        <w:t xml:space="preserve"> </w:t>
      </w:r>
      <w:r w:rsidRPr="001505AE">
        <w:rPr>
          <w:rFonts w:ascii="Times New Roman" w:hAnsi="Times New Roman"/>
          <w:sz w:val="28"/>
          <w:szCs w:val="28"/>
        </w:rPr>
        <w:t>термину</w:t>
      </w:r>
      <w:r w:rsidR="001505AE">
        <w:rPr>
          <w:rFonts w:ascii="Times New Roman" w:hAnsi="Times New Roman"/>
          <w:sz w:val="28"/>
          <w:szCs w:val="28"/>
        </w:rPr>
        <w:t xml:space="preserve"> </w:t>
      </w:r>
      <w:r w:rsidRPr="001505AE">
        <w:rPr>
          <w:rFonts w:ascii="Times New Roman" w:hAnsi="Times New Roman"/>
          <w:sz w:val="28"/>
          <w:szCs w:val="28"/>
        </w:rPr>
        <w:t>«форма</w:t>
      </w:r>
      <w:r w:rsidR="001505AE">
        <w:rPr>
          <w:rFonts w:ascii="Times New Roman" w:hAnsi="Times New Roman"/>
          <w:sz w:val="28"/>
          <w:szCs w:val="28"/>
        </w:rPr>
        <w:t xml:space="preserve"> </w:t>
      </w:r>
      <w:r w:rsidRPr="001505AE">
        <w:rPr>
          <w:rFonts w:ascii="Times New Roman" w:hAnsi="Times New Roman"/>
          <w:sz w:val="28"/>
          <w:szCs w:val="28"/>
        </w:rPr>
        <w:t>права».</w:t>
      </w:r>
      <w:r w:rsidRPr="001505AE">
        <w:rPr>
          <w:rFonts w:ascii="Times New Roman" w:hAnsi="Times New Roman"/>
          <w:sz w:val="28"/>
          <w:szCs w:val="28"/>
          <w:lang w:eastAsia="ru-RU"/>
        </w:rPr>
        <w:t xml:space="preserve"> Как представляется, главные отрицательные моменты, связанные с отождествлением понятий источника и формы права, проявляют себя в следующем.</w:t>
      </w:r>
    </w:p>
    <w:p w:rsidR="001E19CA" w:rsidRPr="001505AE" w:rsidRDefault="001E19CA" w:rsidP="001505AE">
      <w:pPr>
        <w:widowControl w:val="0"/>
        <w:spacing w:after="0" w:line="360" w:lineRule="auto"/>
        <w:ind w:firstLine="709"/>
        <w:jc w:val="both"/>
        <w:rPr>
          <w:rFonts w:ascii="Times New Roman" w:hAnsi="Times New Roman"/>
          <w:sz w:val="28"/>
          <w:szCs w:val="28"/>
          <w:lang w:eastAsia="ru-RU"/>
        </w:rPr>
      </w:pPr>
      <w:r w:rsidRPr="001505AE">
        <w:rPr>
          <w:rFonts w:ascii="Times New Roman" w:hAnsi="Times New Roman"/>
          <w:sz w:val="28"/>
          <w:szCs w:val="28"/>
          <w:lang w:eastAsia="ru-RU"/>
        </w:rPr>
        <w:t>Во-первых, несмотря многозначность и неопределенность этих терминов, они имеют разную этимологическую природу, а именно: источник характеризует происхождение, генезис какого-либо явления, своего рода его «производящее начало»; форма же характеризует способ организации содержания, его внешнее проявление. В связи с последним необходимо заметить, что деление формы на внутреннюю — как совокупность способов образования нормы и объединения их в систему и внешнюю — как способ возведения формирования, «документирования» государственной воли — не имеет под собой существенного основания.</w:t>
      </w:r>
    </w:p>
    <w:p w:rsidR="001E19CA" w:rsidRPr="001505AE" w:rsidRDefault="001E19CA" w:rsidP="001505AE">
      <w:pPr>
        <w:widowControl w:val="0"/>
        <w:spacing w:after="0" w:line="360" w:lineRule="auto"/>
        <w:ind w:firstLine="709"/>
        <w:jc w:val="both"/>
        <w:rPr>
          <w:rFonts w:ascii="Times New Roman" w:hAnsi="Times New Roman"/>
          <w:sz w:val="28"/>
          <w:szCs w:val="28"/>
          <w:lang w:eastAsia="ru-RU"/>
        </w:rPr>
      </w:pPr>
      <w:r w:rsidRPr="001505AE">
        <w:rPr>
          <w:rFonts w:ascii="Times New Roman" w:hAnsi="Times New Roman"/>
          <w:sz w:val="28"/>
          <w:szCs w:val="28"/>
          <w:lang w:eastAsia="ru-RU"/>
        </w:rPr>
        <w:t>Во-вторых, отождествление источника и формы права приводит к необходимости совместного рассмотрения совершенно разных по своей природе явлений, начиная от источника (формы) как материальных условий жизни общества, включая формально-юридический смысл этих терминов, и заканчивая источником (формой) в плане познания истории развития права. Найти общие основания для объединения вышеописанных явлений вряд ли представляется возможным, поскольку данные явления относятся, по сути дела, к разным уровням познания, а именно к научному, т. е. формально-юридическому аспекту вопроса (формы права), и философскому — вопросы генезиса, происхождения права (его источник).</w:t>
      </w:r>
    </w:p>
    <w:p w:rsidR="001E19CA" w:rsidRPr="001505AE" w:rsidRDefault="001E19CA" w:rsidP="001505AE">
      <w:pPr>
        <w:widowControl w:val="0"/>
        <w:spacing w:after="0" w:line="360" w:lineRule="auto"/>
        <w:ind w:firstLine="709"/>
        <w:jc w:val="both"/>
        <w:rPr>
          <w:rFonts w:ascii="Times New Roman" w:hAnsi="Times New Roman"/>
          <w:sz w:val="28"/>
          <w:szCs w:val="28"/>
          <w:lang w:eastAsia="ru-RU"/>
        </w:rPr>
      </w:pPr>
      <w:r w:rsidRPr="001505AE">
        <w:rPr>
          <w:rFonts w:ascii="Times New Roman" w:hAnsi="Times New Roman"/>
          <w:sz w:val="28"/>
          <w:szCs w:val="28"/>
          <w:lang w:eastAsia="ru-RU"/>
        </w:rPr>
        <w:t>Разграничив источник и форму как соответственно происхождение и образование права, нетрудно заметить, что при нормативном подходе (где источником является сама норма), а также при сведении источника к исключительно государственной воле рассматриваемые понятия действительно совпадают, в чем и видится главная причина отождествления источника и формы в отечественной правовой мысли.</w:t>
      </w:r>
      <w:r w:rsidRPr="001505AE">
        <w:rPr>
          <w:rStyle w:val="a9"/>
          <w:rFonts w:ascii="Times New Roman" w:hAnsi="Times New Roman"/>
          <w:sz w:val="28"/>
          <w:szCs w:val="28"/>
          <w:lang w:eastAsia="ru-RU"/>
        </w:rPr>
        <w:t xml:space="preserve"> </w:t>
      </w:r>
      <w:r w:rsidRPr="001505AE">
        <w:rPr>
          <w:rStyle w:val="a9"/>
          <w:rFonts w:ascii="Times New Roman" w:hAnsi="Times New Roman"/>
          <w:sz w:val="28"/>
          <w:szCs w:val="28"/>
          <w:lang w:eastAsia="ru-RU"/>
        </w:rPr>
        <w:footnoteReference w:id="1"/>
      </w:r>
    </w:p>
    <w:p w:rsidR="001E19CA" w:rsidRPr="001505AE" w:rsidRDefault="001E19CA" w:rsidP="001505AE">
      <w:pPr>
        <w:pStyle w:val="a3"/>
        <w:widowControl w:val="0"/>
        <w:spacing w:line="360" w:lineRule="auto"/>
        <w:ind w:firstLine="709"/>
        <w:jc w:val="both"/>
        <w:rPr>
          <w:rFonts w:ascii="Times New Roman" w:hAnsi="Times New Roman"/>
          <w:sz w:val="28"/>
          <w:szCs w:val="28"/>
          <w:lang w:eastAsia="ru-RU"/>
        </w:rPr>
      </w:pPr>
      <w:r w:rsidRPr="001505AE">
        <w:rPr>
          <w:rFonts w:ascii="Times New Roman" w:hAnsi="Times New Roman"/>
          <w:sz w:val="28"/>
          <w:szCs w:val="28"/>
          <w:lang w:eastAsia="ru-RU"/>
        </w:rPr>
        <w:t>Конкретизация понятия «форма (источник) права» в современной теории государства и права осуществляется в нескольких аспектах:</w:t>
      </w:r>
    </w:p>
    <w:p w:rsidR="001E19CA" w:rsidRPr="001505AE" w:rsidRDefault="001E19CA" w:rsidP="001505AE">
      <w:pPr>
        <w:pStyle w:val="a3"/>
        <w:widowControl w:val="0"/>
        <w:spacing w:line="360" w:lineRule="auto"/>
        <w:ind w:firstLine="709"/>
        <w:jc w:val="both"/>
        <w:rPr>
          <w:rFonts w:ascii="Times New Roman" w:hAnsi="Times New Roman"/>
          <w:sz w:val="28"/>
          <w:szCs w:val="28"/>
          <w:lang w:eastAsia="ru-RU"/>
        </w:rPr>
      </w:pPr>
      <w:r w:rsidRPr="001505AE">
        <w:rPr>
          <w:rFonts w:ascii="Times New Roman" w:hAnsi="Times New Roman"/>
          <w:sz w:val="28"/>
          <w:szCs w:val="28"/>
          <w:lang w:eastAsia="ru-RU"/>
        </w:rPr>
        <w:t>а) в материальном смысле под формой (источником) права понимаются экономические, социальные условия жизни общества, которые определяют государственную власть и выступают правообразующей силой общества;</w:t>
      </w:r>
    </w:p>
    <w:p w:rsidR="001E19CA" w:rsidRPr="001505AE" w:rsidRDefault="001E19CA" w:rsidP="001505AE">
      <w:pPr>
        <w:pStyle w:val="a3"/>
        <w:widowControl w:val="0"/>
        <w:spacing w:line="360" w:lineRule="auto"/>
        <w:ind w:firstLine="709"/>
        <w:jc w:val="both"/>
        <w:rPr>
          <w:rFonts w:ascii="Times New Roman" w:hAnsi="Times New Roman"/>
          <w:sz w:val="28"/>
          <w:szCs w:val="28"/>
          <w:lang w:eastAsia="ru-RU"/>
        </w:rPr>
      </w:pPr>
      <w:r w:rsidRPr="001505AE">
        <w:rPr>
          <w:rFonts w:ascii="Times New Roman" w:hAnsi="Times New Roman"/>
          <w:sz w:val="28"/>
          <w:szCs w:val="28"/>
          <w:lang w:eastAsia="ru-RU"/>
        </w:rPr>
        <w:t>б) в идеологическом смысле — понимаются совокупность идей, правовое сознание, концепции, политико-правовые воззрения и т. п.;</w:t>
      </w:r>
    </w:p>
    <w:p w:rsidR="001E19CA" w:rsidRPr="001505AE" w:rsidRDefault="001E19CA" w:rsidP="001505AE">
      <w:pPr>
        <w:pStyle w:val="a3"/>
        <w:widowControl w:val="0"/>
        <w:spacing w:line="360" w:lineRule="auto"/>
        <w:ind w:firstLine="709"/>
        <w:jc w:val="both"/>
        <w:rPr>
          <w:rFonts w:ascii="Times New Roman" w:hAnsi="Times New Roman"/>
          <w:sz w:val="28"/>
          <w:szCs w:val="28"/>
          <w:lang w:eastAsia="ru-RU"/>
        </w:rPr>
      </w:pPr>
      <w:r w:rsidRPr="001505AE">
        <w:rPr>
          <w:rFonts w:ascii="Times New Roman" w:hAnsi="Times New Roman"/>
          <w:sz w:val="28"/>
          <w:szCs w:val="28"/>
          <w:lang w:eastAsia="ru-RU"/>
        </w:rPr>
        <w:t>в) форма (источник) права как способ внутренней структуризации и закрепления правовых велений рассматривается в виде внутренней формы права;</w:t>
      </w:r>
    </w:p>
    <w:p w:rsidR="001E19CA" w:rsidRPr="001505AE" w:rsidRDefault="001E19CA" w:rsidP="001505AE">
      <w:pPr>
        <w:pStyle w:val="a3"/>
        <w:widowControl w:val="0"/>
        <w:spacing w:line="360" w:lineRule="auto"/>
        <w:ind w:firstLine="709"/>
        <w:jc w:val="both"/>
        <w:rPr>
          <w:rFonts w:ascii="Times New Roman" w:hAnsi="Times New Roman"/>
          <w:sz w:val="28"/>
          <w:szCs w:val="28"/>
          <w:lang w:eastAsia="ru-RU"/>
        </w:rPr>
      </w:pPr>
      <w:r w:rsidRPr="001505AE">
        <w:rPr>
          <w:rFonts w:ascii="Times New Roman" w:hAnsi="Times New Roman"/>
          <w:sz w:val="28"/>
          <w:szCs w:val="28"/>
          <w:lang w:eastAsia="ru-RU"/>
        </w:rPr>
        <w:t>г) в формально-юридическом его значении форма (источник) права есть совокупность способов возведения в закон воли политических сил, стоящих у власти, именно здесь выделяют такие разновидности источников, как юридический прецедент, правовой обычай, нормативно-правовой акт и нормативный договор;</w:t>
      </w:r>
    </w:p>
    <w:p w:rsidR="001E19CA" w:rsidRPr="001505AE" w:rsidRDefault="001E19CA" w:rsidP="001505AE">
      <w:pPr>
        <w:pStyle w:val="a3"/>
        <w:widowControl w:val="0"/>
        <w:spacing w:line="360" w:lineRule="auto"/>
        <w:ind w:firstLine="709"/>
        <w:jc w:val="both"/>
        <w:rPr>
          <w:rFonts w:ascii="Times New Roman" w:hAnsi="Times New Roman"/>
          <w:sz w:val="28"/>
        </w:rPr>
      </w:pPr>
      <w:r w:rsidRPr="001505AE">
        <w:rPr>
          <w:rFonts w:ascii="Times New Roman" w:hAnsi="Times New Roman"/>
          <w:sz w:val="28"/>
          <w:szCs w:val="28"/>
          <w:lang w:eastAsia="ru-RU"/>
        </w:rPr>
        <w:t>д.) форму (источник) можно рассматривать как источник познания права (исторические памятники права, данные археологии и т. д.)</w:t>
      </w:r>
      <w:r w:rsidRPr="001505AE">
        <w:rPr>
          <w:rStyle w:val="a9"/>
          <w:rFonts w:ascii="Times New Roman" w:hAnsi="Times New Roman"/>
          <w:sz w:val="28"/>
          <w:szCs w:val="28"/>
          <w:lang w:eastAsia="ru-RU"/>
        </w:rPr>
        <w:footnoteReference w:id="2"/>
      </w:r>
      <w:r w:rsidRPr="001505AE">
        <w:rPr>
          <w:rFonts w:ascii="Times New Roman" w:hAnsi="Times New Roman"/>
          <w:sz w:val="28"/>
          <w:szCs w:val="28"/>
          <w:lang w:eastAsia="ru-RU"/>
        </w:rPr>
        <w:t>.</w:t>
      </w:r>
      <w:r w:rsidRPr="001505AE">
        <w:rPr>
          <w:rFonts w:ascii="Times New Roman" w:hAnsi="Times New Roman"/>
          <w:sz w:val="28"/>
        </w:rPr>
        <w:t xml:space="preserve"> </w:t>
      </w:r>
    </w:p>
    <w:p w:rsidR="001E19CA" w:rsidRPr="001505AE" w:rsidRDefault="001E19CA" w:rsidP="001505AE">
      <w:pPr>
        <w:pStyle w:val="a3"/>
        <w:widowControl w:val="0"/>
        <w:spacing w:line="360" w:lineRule="auto"/>
        <w:ind w:firstLine="709"/>
        <w:jc w:val="both"/>
        <w:rPr>
          <w:rFonts w:ascii="Times New Roman" w:hAnsi="Times New Roman"/>
          <w:sz w:val="28"/>
        </w:rPr>
      </w:pPr>
    </w:p>
    <w:p w:rsidR="001E19CA" w:rsidRPr="001505AE" w:rsidRDefault="001505AE" w:rsidP="001505AE">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1E19CA" w:rsidRPr="001505AE">
        <w:rPr>
          <w:rFonts w:ascii="Times New Roman" w:hAnsi="Times New Roman"/>
          <w:sz w:val="28"/>
          <w:szCs w:val="28"/>
        </w:rPr>
        <w:t>ОБЩАЯ ХАРАКТЕРИСТИКА ЮРИДИЧЕСКИХ ИСТОЧНИКОВ ПРАВА</w:t>
      </w:r>
    </w:p>
    <w:p w:rsidR="001E19CA" w:rsidRPr="001505AE" w:rsidRDefault="001E19CA" w:rsidP="001505AE">
      <w:pPr>
        <w:pStyle w:val="a3"/>
        <w:widowControl w:val="0"/>
        <w:spacing w:line="360" w:lineRule="auto"/>
        <w:ind w:firstLine="709"/>
        <w:jc w:val="both"/>
        <w:rPr>
          <w:rFonts w:ascii="Times New Roman" w:hAnsi="Times New Roman"/>
          <w:sz w:val="28"/>
          <w:szCs w:val="28"/>
        </w:rPr>
      </w:pP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К основным источникам права относятся правовой обычай, правовой прецедент, нормативный договор и нормативно-правовой акт.</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Правовой обычай – правило поведения, возникшее в процессе социально-политического развития, в результате многократного повторения явления, признаваемого общественно полезным и в силу этого воспринятого государством в качестве правового регулятора. Таким образом, не каждый обычай становится правовым, а только тот, который отвечает интересам определённой группы людей или всего общества. Правовой обычай исторически выступал первым источником права. Совокупность действовавших в государстве обычаев представляла так называемое обычное право, то есть право, представленное правовыми обычаями, посредством которых осуществлялось регулирование отношений людей в данном обществе.</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xml:space="preserve">В разные исторические периоды место обычая в системе источников права было различным. В процессе становления правовых систем обычай занимал доминирующее положение. В качестве примера исследователи римского права отмечают, что в течение долгого времени Древний Рим не знал писаных законов вообще. При простоте хозяйственного строя и всей общественной и государственной жизни, при неразвитости товарооборота в законах просто не было необходимости. Издание закона как общего акта вызывало к тому же, особенно на ранних этапах римского общества, большие трудности. Ведущее место правовой обычай занимал так же в странах Европы, Азии, Африки и т.д. Древнейшими памятниками обычного права выступают своды обычаев – Русская правда, Законы Хамураппи, Законы </w:t>
      </w:r>
      <w:r w:rsidRPr="001505AE">
        <w:rPr>
          <w:rFonts w:ascii="Times New Roman" w:hAnsi="Times New Roman"/>
          <w:sz w:val="28"/>
          <w:szCs w:val="28"/>
          <w:lang w:val="en-US"/>
        </w:rPr>
        <w:t>XII</w:t>
      </w:r>
      <w:r w:rsidRPr="001505AE">
        <w:rPr>
          <w:rFonts w:ascii="Times New Roman" w:hAnsi="Times New Roman"/>
          <w:sz w:val="28"/>
          <w:szCs w:val="28"/>
        </w:rPr>
        <w:t xml:space="preserve"> таблиц, Законы Ману и др.</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По мере развития общества и государства правовой обычай, а вместе с ним и обычное право, постепенно вытеснялись законами и другими формами права, становились второстепенными его источниками. С возникновением крупных государственных образований и централизацией власти процесс вытеснения и замены правовых обычаев законами и другими нормативно-правовыми актами не только не замедлился, а, наоборот, ускорился.</w:t>
      </w:r>
      <w:r w:rsidRPr="001505AE">
        <w:rPr>
          <w:rStyle w:val="a9"/>
          <w:rFonts w:ascii="Times New Roman" w:hAnsi="Times New Roman"/>
          <w:sz w:val="28"/>
          <w:szCs w:val="28"/>
        </w:rPr>
        <w:footnoteReference w:id="3"/>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В настоящее время роль правового обычая значительно снизилась. Спектр его действия распространяется, прежде всего, в тех областях, где пока нет достаточного материала для законодательных обобщений. Правила обычая выступают как «предвосхищение установленного законом права».</w:t>
      </w:r>
      <w:r w:rsidRPr="001505AE">
        <w:rPr>
          <w:rStyle w:val="a9"/>
          <w:rFonts w:ascii="Times New Roman" w:hAnsi="Times New Roman"/>
          <w:sz w:val="28"/>
          <w:szCs w:val="28"/>
        </w:rPr>
        <w:footnoteReference w:id="4"/>
      </w:r>
      <w:r w:rsidRPr="001505AE">
        <w:rPr>
          <w:rFonts w:ascii="Times New Roman" w:hAnsi="Times New Roman"/>
          <w:sz w:val="28"/>
          <w:szCs w:val="28"/>
        </w:rPr>
        <w:t xml:space="preserve"> Поэтому сегодня наиболее заметна роль обычая в регулировании интернациональных отношений в сфере торговли, информационного обмена, межгосударственного сотрудничества. Примером одобренного Российским государством обычая является обычай делового оборота, закреплённый в ст. 5 ГК РФ и предполагающий возможность договаривающимся сторонам самостоятельно определять условия заключаемой сделки, если это не противоречит действующему законодательству. Вместе с тем обычай кровной мести, сохранившийся до настоящего времени в ряде регионов, признаётся государством социально вредным, а действия лиц, руководствующихся этим обычаем, рассматриваются как противоправные.</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Правовой прецедент - решение компетентного государственного органа по конкретному юридическому делу, используемое в качестве эталона (образца) при рассмотрении последующих аналогичных дел одноуровневыми либо нижестоящими органами.</w:t>
      </w:r>
      <w:r w:rsidRPr="001505AE">
        <w:rPr>
          <w:rStyle w:val="a9"/>
          <w:rFonts w:ascii="Times New Roman" w:hAnsi="Times New Roman"/>
          <w:sz w:val="28"/>
          <w:szCs w:val="28"/>
        </w:rPr>
        <w:footnoteReference w:id="5"/>
      </w:r>
      <w:r w:rsidRPr="001505AE">
        <w:rPr>
          <w:rFonts w:ascii="Times New Roman" w:hAnsi="Times New Roman"/>
          <w:sz w:val="28"/>
          <w:szCs w:val="28"/>
        </w:rPr>
        <w:t xml:space="preserve"> (Распространен преимущественно в странах англо-саксонской правовой семьи</w:t>
      </w:r>
      <w:r w:rsidR="001505AE">
        <w:rPr>
          <w:rFonts w:ascii="Times New Roman" w:hAnsi="Times New Roman"/>
          <w:sz w:val="28"/>
          <w:szCs w:val="28"/>
        </w:rPr>
        <w:t xml:space="preserve"> </w:t>
      </w:r>
      <w:r w:rsidRPr="001505AE">
        <w:rPr>
          <w:rFonts w:ascii="Times New Roman" w:hAnsi="Times New Roman"/>
          <w:sz w:val="28"/>
          <w:szCs w:val="28"/>
        </w:rPr>
        <w:t>- Англии, США, Канаде и т.д.). Видами правовых прецедентов являются судебные и административные прецеденты.</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Прецедент как источник права известен с древнейших времен. В Древнем Риме в качестве прецедентов выступали, например, устные заявления (эдикты) или решения по конкретным вопросам преторов и других магистратов. Первоначально они имели обязательную силу при рассмотрении аналогичных дел лишь для самих магистров, их принявших, и в течение срока (как правило, один год) пребывания их у власти. Однако постепенно многие наиболее удачные</w:t>
      </w:r>
      <w:r w:rsidR="001505AE">
        <w:rPr>
          <w:rFonts w:ascii="Times New Roman" w:hAnsi="Times New Roman"/>
          <w:sz w:val="28"/>
          <w:szCs w:val="28"/>
        </w:rPr>
        <w:t xml:space="preserve"> </w:t>
      </w:r>
      <w:r w:rsidRPr="001505AE">
        <w:rPr>
          <w:rFonts w:ascii="Times New Roman" w:hAnsi="Times New Roman"/>
          <w:sz w:val="28"/>
          <w:szCs w:val="28"/>
        </w:rPr>
        <w:t>положения эдиктов одних магистров повторялись в эдиктах вновь избранных магистров и приобретали, таким образом, устойчивый характер. Прецедент как источник права широко использовался также в Средние века и во все последующие столетия.</w:t>
      </w:r>
      <w:r w:rsidRPr="001505AE">
        <w:rPr>
          <w:rStyle w:val="a9"/>
          <w:rFonts w:ascii="Times New Roman" w:hAnsi="Times New Roman"/>
          <w:sz w:val="28"/>
          <w:szCs w:val="28"/>
        </w:rPr>
        <w:footnoteReference w:id="6"/>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Формально прецедент может выражаться как в единичном, персонально определенном решении высшей судебной или административной инстанции, так и в нормативном обобщении практики, обеспечивающей единство правоприменительной деятельности (ст. 389 ГПК РФ).</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Специфическое преимущество данной формы права состоит в том, что ее создает руководящий орган, обеспечивающий координацию повседневного применения права и способный учесть наиболее целесообразный опыт, разнообразие и динамику общественной жизни. Причем в прецеденте обязательно не все предшествующее решение, а лишь суть правовой позиции суда, вынесшего прецедентное решение или приговор. При этом судье, в последующем рассматривающему конкретное дело, предоставляется широкая возможность проявления личной инициативы, так как при отсутствии полного тождества сравниваемых ситуаций именно он оценивает степень их аналогичности.</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В Российской Федерации наличие судебного прецедента связано с использованием прецедентов Европейского суда по правам человека, а также с деятельностью Конституционного Суда, Верховного Суда и Высшего Арбитражного Суда РФ, чьи руководящие указания наряду с нормами права составляют основу решений судов первой инстанции. Его использование связано с невозможностью для правоприменителя с помощью традиционных форм устранить постоянно возникающие пробелы и неточности при регулировании общественных отношений. Это следствие неспособности законодателя вовремя реагировать на постоянно меняющуюся обстановку. Для российской судебной системы использование прецедента является вспомогательной, вынужденной мерой, так как суд не вправе отказать в юридической помощи даже в случае умолчания, неясности или недостаточности закона. Создание прецедента далеко не всегда означает формирование новой правовой нормы. Он может выражаться в расширении сферы действия существующих норм. Без него трудно обойтись в процессе применения оценочных понятий (существенный вред, хищение в особо крупных размерах и т.д.), за динамикой которых законодатель не в состоянии уследить.</w:t>
      </w:r>
      <w:r w:rsidRPr="001505AE">
        <w:rPr>
          <w:rStyle w:val="a9"/>
          <w:rFonts w:ascii="Times New Roman" w:hAnsi="Times New Roman"/>
          <w:sz w:val="28"/>
          <w:szCs w:val="28"/>
        </w:rPr>
        <w:footnoteReference w:id="7"/>
      </w:r>
      <w:r w:rsidRPr="001505AE">
        <w:rPr>
          <w:rFonts w:ascii="Times New Roman" w:hAnsi="Times New Roman"/>
          <w:sz w:val="28"/>
          <w:szCs w:val="28"/>
        </w:rPr>
        <w:t xml:space="preserve"> Нельзя не отметить такой недостаток прецедентного права, как многочисленность используемых в качестве прецедентов судебных и административных решений, что сильно затрудняет возможность свободно в них ориентироваться (как простым гражданам, так и практикующему юристу), своевременно следить за их изменениями, поскольку они зачастую не систематизированы, не собраны в единые сборники.</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Нормативный договор – это соглашение между двумя и более субъектами права, заключаемое для достижения целей и решения задач, имеющих юридическое значение для договаривающихся сторон.</w:t>
      </w:r>
    </w:p>
    <w:p w:rsidR="001E19CA" w:rsidRPr="001505AE" w:rsidRDefault="001E19CA" w:rsidP="001505AE">
      <w:pPr>
        <w:pStyle w:val="ConsNormal"/>
        <w:spacing w:line="360" w:lineRule="auto"/>
        <w:ind w:right="0" w:firstLine="709"/>
        <w:jc w:val="both"/>
        <w:rPr>
          <w:rFonts w:ascii="Times New Roman" w:hAnsi="Times New Roman" w:cs="Times New Roman"/>
          <w:sz w:val="28"/>
          <w:szCs w:val="28"/>
          <w:lang w:eastAsia="en-US"/>
        </w:rPr>
      </w:pPr>
      <w:r w:rsidRPr="001505AE">
        <w:rPr>
          <w:rFonts w:ascii="Times New Roman" w:hAnsi="Times New Roman" w:cs="Times New Roman"/>
          <w:sz w:val="28"/>
          <w:szCs w:val="28"/>
        </w:rPr>
        <w:t>Правила поведения (нормы), закреплённые в нормативном договоре, являются обязательными только для субъектов его заключивших. При этом, во-первых, круг договаривающихся субъектов носит вполне определённый, но не персонифицированный характер, а во-вторых, конкретизированы субъективные права и юридические обязанности, которые реализуются субъектами в рамках урегулированного договором правоотношения.</w:t>
      </w:r>
      <w:r w:rsidRPr="001505AE">
        <w:rPr>
          <w:rStyle w:val="a9"/>
          <w:rFonts w:ascii="Times New Roman" w:hAnsi="Times New Roman" w:cs="Times New Roman"/>
          <w:sz w:val="28"/>
          <w:szCs w:val="28"/>
        </w:rPr>
        <w:footnoteReference w:id="8"/>
      </w:r>
      <w:r w:rsidRPr="001505AE">
        <w:rPr>
          <w:rFonts w:ascii="Times New Roman" w:hAnsi="Times New Roman" w:cs="Times New Roman"/>
          <w:sz w:val="28"/>
          <w:szCs w:val="28"/>
        </w:rPr>
        <w:t xml:space="preserve"> Основными характеристиками нормативного договора являются: </w:t>
      </w:r>
      <w:r w:rsidRPr="001505AE">
        <w:rPr>
          <w:rFonts w:ascii="Times New Roman" w:hAnsi="Times New Roman" w:cs="Times New Roman"/>
          <w:sz w:val="28"/>
          <w:szCs w:val="28"/>
          <w:lang w:eastAsia="en-US"/>
        </w:rPr>
        <w:t>нормативность содержания;</w:t>
      </w:r>
      <w:r w:rsidR="001505AE">
        <w:rPr>
          <w:rFonts w:ascii="Times New Roman" w:hAnsi="Times New Roman" w:cs="Times New Roman"/>
          <w:sz w:val="28"/>
          <w:szCs w:val="28"/>
          <w:lang w:eastAsia="en-US"/>
        </w:rPr>
        <w:t xml:space="preserve"> </w:t>
      </w:r>
      <w:r w:rsidRPr="001505AE">
        <w:rPr>
          <w:rFonts w:ascii="Times New Roman" w:hAnsi="Times New Roman" w:cs="Times New Roman"/>
          <w:sz w:val="28"/>
          <w:szCs w:val="28"/>
          <w:lang w:eastAsia="en-US"/>
        </w:rPr>
        <w:t>добровольность заключения, согласие сторон по всем существенным аспектам соглашения; равенство сторон; общность интересов; эквивалентность взаимной ответственности за неисполнение или ненадлежащее исполнение договора.</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В отечественной и зарубежной практике нормативные договоры имеют место, например, во взаимоотношениях между государствами и государственными образованиями, всегда между государствами, образующими конфедерацию.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Действующая Конституция Российской Федерации устанавливает, что с помощью договоров могут регулироваться, кроме того, взаимоотношения внутри субъектов Федерации. Так, согласно статье 66 (ч.4) федеральным законом и договором могут регулироваться взаимоотношения входящих в состав края или области автономных округов.</w:t>
      </w:r>
      <w:r w:rsidRPr="001505AE">
        <w:rPr>
          <w:rStyle w:val="a9"/>
          <w:rFonts w:ascii="Times New Roman" w:hAnsi="Times New Roman"/>
          <w:sz w:val="28"/>
          <w:szCs w:val="28"/>
        </w:rPr>
        <w:footnoteReference w:id="9"/>
      </w:r>
      <w:r w:rsidRPr="001505AE">
        <w:rPr>
          <w:rFonts w:ascii="Times New Roman" w:hAnsi="Times New Roman"/>
          <w:sz w:val="28"/>
          <w:szCs w:val="28"/>
        </w:rPr>
        <w:t xml:space="preserve"> Такие договоры заключаются между органами государственной власти автономного округа, с одной стороны, и соответственно органами государственной власти края или области – с другой стороны.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Важным видом договора является международный договор. Он представляет собой соглашение между различными субъектами международного права, и в первую очередь между государствами,</w:t>
      </w:r>
      <w:r w:rsidR="001505AE">
        <w:rPr>
          <w:rFonts w:ascii="Times New Roman" w:hAnsi="Times New Roman"/>
          <w:sz w:val="28"/>
          <w:szCs w:val="28"/>
        </w:rPr>
        <w:t xml:space="preserve"> </w:t>
      </w:r>
      <w:r w:rsidRPr="001505AE">
        <w:rPr>
          <w:rFonts w:ascii="Times New Roman" w:hAnsi="Times New Roman"/>
          <w:sz w:val="28"/>
          <w:szCs w:val="28"/>
        </w:rPr>
        <w:t>призванное регулировать возникающие между ними отношения путем установления, прекращения или изменения их взаимных прав и обязанностей. Существуют различные виды международных договоров: двусторонние и многосторонние; политические, экономические и договоры, заключаемые по специальным вопросам. Каждый из них содержит общие правила поведения и выступает как результат согласования воль субъектов – участников того или иного договора. В ряде государств, включая Россию, международные договоры,</w:t>
      </w:r>
      <w:r w:rsidR="001505AE">
        <w:rPr>
          <w:rFonts w:ascii="Times New Roman" w:hAnsi="Times New Roman"/>
          <w:sz w:val="28"/>
          <w:szCs w:val="28"/>
        </w:rPr>
        <w:t xml:space="preserve"> </w:t>
      </w:r>
      <w:r w:rsidRPr="001505AE">
        <w:rPr>
          <w:rFonts w:ascii="Times New Roman" w:hAnsi="Times New Roman"/>
          <w:sz w:val="28"/>
          <w:szCs w:val="28"/>
        </w:rPr>
        <w:t xml:space="preserve">в которых участвуют эти государства, рассматриваются как основная часть национальной правовой системы.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Ярко выраженным примером нормативного договора может служить коллективный договор, регулирующий на предприятиях и в учреждениях между работодателем (администрацией) и работниками трудовые, социально-экономические и иные взаимоотношения.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Содержание коллективного договора составляют взаимные обязательства сторон по вопросам труда, заработной платы, отпусков, медицинского обслуживания и социального обеспечения в случае утраты трудоспособности, сокращения рабочих мест, по вопросам обучения новым специальностям и повышения квалификации. Все положения договора имеют обязательный характер для предприятий и учреждений, на которые они распространяются. В них содержатся общеобязательные правила поведения, имеющие, однако, строго ограниченный, локальный характер. </w:t>
      </w:r>
      <w:r w:rsidRPr="001505AE">
        <w:rPr>
          <w:rStyle w:val="a9"/>
          <w:rFonts w:ascii="Times New Roman" w:hAnsi="Times New Roman"/>
          <w:sz w:val="28"/>
          <w:szCs w:val="28"/>
        </w:rPr>
        <w:footnoteReference w:id="10"/>
      </w:r>
      <w:r w:rsidRPr="001505AE">
        <w:rPr>
          <w:rFonts w:ascii="Times New Roman" w:hAnsi="Times New Roman"/>
          <w:sz w:val="28"/>
          <w:szCs w:val="28"/>
        </w:rPr>
        <w:t xml:space="preserve"> </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Нормативно-правовой акт – это официальный документ, принимаемый от имени государства в порядке установленной государством процедуры, содержащий правила поведения обобщённого характера (норму права), регулятивно-охранительное воздействие которых распространяется на неперсонифицированный круг субъектов.</w:t>
      </w:r>
      <w:r w:rsidRPr="001505AE">
        <w:rPr>
          <w:rStyle w:val="a9"/>
          <w:rFonts w:ascii="Times New Roman" w:hAnsi="Times New Roman"/>
          <w:sz w:val="28"/>
          <w:szCs w:val="28"/>
        </w:rPr>
        <w:footnoteReference w:id="11"/>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Все нормативные акты связаны между собой, располагаются в определённой системе, подчинены друг другу или соотносятся друг с другом, обладают юридической силой, под которой понимается внутреннее свойство нормативно-правового акта, обусловленное местом органа, его принявшего, в системе государственных органов. Юридическая сила нормативно-правового акта зависит не только от места и положения органа, но и от его компетенции, которой он наделяется государством по закону.</w:t>
      </w:r>
      <w:r w:rsidRPr="001505AE">
        <w:rPr>
          <w:rStyle w:val="a9"/>
          <w:rFonts w:ascii="Times New Roman" w:hAnsi="Times New Roman"/>
          <w:sz w:val="28"/>
          <w:szCs w:val="28"/>
        </w:rPr>
        <w:footnoteReference w:id="12"/>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Нормативные правовые акты являются наиболее распространенной формой права во всем мире. Их большой удельный вес по сравнению с другими формами права связан, прежде всего, с повышением роли государства в регулировании общественно значимых отношений.</w:t>
      </w:r>
      <w:r w:rsidRPr="001505AE">
        <w:rPr>
          <w:rFonts w:ascii="Times New Roman" w:hAnsi="Times New Roman"/>
          <w:sz w:val="28"/>
          <w:szCs w:val="28"/>
          <w:vertAlign w:val="superscript"/>
        </w:rPr>
        <w:footnoteReference w:id="13"/>
      </w:r>
      <w:r w:rsidR="001505AE">
        <w:rPr>
          <w:rFonts w:ascii="Times New Roman" w:hAnsi="Times New Roman"/>
          <w:sz w:val="28"/>
          <w:szCs w:val="28"/>
          <w:vertAlign w:val="superscript"/>
        </w:rPr>
        <w:t xml:space="preserve"> </w:t>
      </w:r>
      <w:r w:rsidRPr="001505AE">
        <w:rPr>
          <w:rFonts w:ascii="Times New Roman" w:hAnsi="Times New Roman"/>
          <w:sz w:val="28"/>
          <w:szCs w:val="28"/>
        </w:rPr>
        <w:t>В большей степени они характерны для стран романо-германской правовой семьи (Германия, Испания, Италия, Франция и других в частности России). Но, следует отметить, рост роли нормативных правовых актов в англо-саксонской системе, который особенно очевиден в Великобритании после</w:t>
      </w:r>
      <w:r w:rsidR="001505AE">
        <w:rPr>
          <w:rFonts w:ascii="Times New Roman" w:hAnsi="Times New Roman"/>
          <w:sz w:val="28"/>
          <w:szCs w:val="28"/>
        </w:rPr>
        <w:t xml:space="preserve"> </w:t>
      </w:r>
      <w:r w:rsidRPr="001505AE">
        <w:rPr>
          <w:rFonts w:ascii="Times New Roman" w:hAnsi="Times New Roman"/>
          <w:sz w:val="28"/>
          <w:szCs w:val="28"/>
        </w:rPr>
        <w:t>Второй мировой войны, когда происходит интенсивное развитие законодательства, появление законов, модифицирующих старое право.</w:t>
      </w:r>
      <w:r w:rsidRPr="001505AE">
        <w:rPr>
          <w:rStyle w:val="a9"/>
          <w:rFonts w:ascii="Times New Roman" w:hAnsi="Times New Roman"/>
          <w:sz w:val="28"/>
          <w:szCs w:val="28"/>
        </w:rPr>
        <w:footnoteReference w:id="14"/>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Широкому использованию нормативных правовых актов способствуют такие их качества, как способность централизованно регулировать различные общественные отношения, быстро реагировать на изменения потребностей общественного развития, четкость и доступность изложения. Документально–письменная форма нормативных правовых актов позволяет непосредственно и оперативно знакомить с их содержанием население.</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Нормативные правовые акты принимаются в рамках специальной процедуры, для большинства из них в законодательном порядке установлено наименование.</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bCs/>
          <w:sz w:val="28"/>
          <w:szCs w:val="28"/>
        </w:rPr>
        <w:t xml:space="preserve">Следует также помнить, что есть и ненормативные правовые акты, которые принимаются теми же субъектами права. Они в отличие от нормативных актов не являются источниками права. </w:t>
      </w:r>
      <w:r w:rsidRPr="001505AE">
        <w:rPr>
          <w:rFonts w:ascii="Times New Roman" w:hAnsi="Times New Roman"/>
          <w:sz w:val="28"/>
          <w:szCs w:val="28"/>
        </w:rPr>
        <w:t>Акты ненормативного характера адресуются индивидуально-определенному лицу, издаются на основе действующих норм права и не устанавливают новых норм (акт о регистрации брака, договор купли–продажи, постановление о наложении штрафа). Среди ненормативных правовых актов выделяют так называемые правоприменительные акты. Они представляют собой властные решения по конкретному юридическому делу, имеют однократное применение, адресуются конкретным лицам и обязательны для исполнения только ими (приговор или решение суда, указ о назначении на должность и т.д.).</w:t>
      </w:r>
      <w:r w:rsidRPr="001505AE">
        <w:rPr>
          <w:rStyle w:val="a9"/>
          <w:rFonts w:ascii="Times New Roman" w:hAnsi="Times New Roman"/>
          <w:sz w:val="28"/>
          <w:szCs w:val="28"/>
        </w:rPr>
        <w:footnoteReference w:id="15"/>
      </w:r>
    </w:p>
    <w:p w:rsidR="001E19CA" w:rsidRPr="001505AE" w:rsidRDefault="001505AE" w:rsidP="001505AE">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1E19CA" w:rsidRPr="001505AE">
        <w:rPr>
          <w:rFonts w:ascii="Times New Roman" w:hAnsi="Times New Roman"/>
          <w:sz w:val="28"/>
          <w:szCs w:val="28"/>
        </w:rPr>
        <w:t>НОРМАТИВНО-ПРАВОВОЙ АКТ</w:t>
      </w:r>
      <w:r>
        <w:rPr>
          <w:rFonts w:ascii="Times New Roman" w:hAnsi="Times New Roman"/>
          <w:sz w:val="28"/>
          <w:szCs w:val="28"/>
        </w:rPr>
        <w:t xml:space="preserve"> </w:t>
      </w:r>
      <w:r w:rsidR="001E19CA" w:rsidRPr="001505AE">
        <w:rPr>
          <w:rFonts w:ascii="Times New Roman" w:hAnsi="Times New Roman"/>
          <w:sz w:val="28"/>
          <w:szCs w:val="28"/>
        </w:rPr>
        <w:t>КАК ОСНОВНОЙ ИСТОЧНИК</w:t>
      </w:r>
      <w:r>
        <w:rPr>
          <w:rFonts w:ascii="Times New Roman" w:hAnsi="Times New Roman"/>
          <w:sz w:val="28"/>
          <w:szCs w:val="28"/>
        </w:rPr>
        <w:t xml:space="preserve"> </w:t>
      </w:r>
      <w:r w:rsidR="001E19CA" w:rsidRPr="001505AE">
        <w:rPr>
          <w:rFonts w:ascii="Times New Roman" w:hAnsi="Times New Roman"/>
          <w:sz w:val="28"/>
          <w:szCs w:val="28"/>
        </w:rPr>
        <w:t>ПРАВА В СОВРЕМЕННОЙ</w:t>
      </w:r>
      <w:r>
        <w:rPr>
          <w:rFonts w:ascii="Times New Roman" w:hAnsi="Times New Roman"/>
          <w:sz w:val="28"/>
          <w:szCs w:val="28"/>
        </w:rPr>
        <w:t xml:space="preserve"> </w:t>
      </w:r>
      <w:r w:rsidR="001E19CA" w:rsidRPr="001505AE">
        <w:rPr>
          <w:rFonts w:ascii="Times New Roman" w:hAnsi="Times New Roman"/>
          <w:sz w:val="28"/>
          <w:szCs w:val="28"/>
        </w:rPr>
        <w:t>РОССИИ</w:t>
      </w:r>
    </w:p>
    <w:p w:rsidR="001E19CA" w:rsidRPr="001505AE" w:rsidRDefault="001E19CA" w:rsidP="001505AE">
      <w:pPr>
        <w:pStyle w:val="a3"/>
        <w:widowControl w:val="0"/>
        <w:spacing w:line="360" w:lineRule="auto"/>
        <w:ind w:firstLine="709"/>
        <w:jc w:val="both"/>
        <w:rPr>
          <w:rFonts w:ascii="Times New Roman" w:hAnsi="Times New Roman"/>
          <w:sz w:val="28"/>
          <w:szCs w:val="28"/>
        </w:rPr>
      </w:pP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В системе источников российского права нормативно-правовой акт занимает приоритетное значение.</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Нормативно-правовой акт имеет ряд присущих только ему признаков:</w:t>
      </w:r>
    </w:p>
    <w:p w:rsidR="001E19CA" w:rsidRPr="001505AE" w:rsidRDefault="001E19CA" w:rsidP="001505AE">
      <w:pPr>
        <w:widowControl w:val="0"/>
        <w:tabs>
          <w:tab w:val="left" w:pos="0"/>
        </w:tabs>
        <w:spacing w:after="0" w:line="360" w:lineRule="auto"/>
        <w:ind w:firstLine="709"/>
        <w:jc w:val="both"/>
        <w:rPr>
          <w:rFonts w:ascii="Times New Roman" w:hAnsi="Times New Roman"/>
          <w:sz w:val="28"/>
        </w:rPr>
      </w:pPr>
      <w:r w:rsidRPr="001505AE">
        <w:rPr>
          <w:rFonts w:ascii="Times New Roman" w:hAnsi="Times New Roman"/>
          <w:sz w:val="28"/>
        </w:rPr>
        <w:t>- принимается от имени государства и в порядке предусмотренной законом процедуры;</w:t>
      </w:r>
    </w:p>
    <w:p w:rsidR="001E19CA" w:rsidRPr="001505AE" w:rsidRDefault="001E19CA" w:rsidP="001505AE">
      <w:pPr>
        <w:widowControl w:val="0"/>
        <w:tabs>
          <w:tab w:val="left" w:pos="0"/>
        </w:tabs>
        <w:spacing w:after="0" w:line="360" w:lineRule="auto"/>
        <w:ind w:firstLine="709"/>
        <w:jc w:val="both"/>
        <w:rPr>
          <w:rFonts w:ascii="Times New Roman" w:hAnsi="Times New Roman"/>
          <w:sz w:val="28"/>
        </w:rPr>
      </w:pPr>
      <w:r w:rsidRPr="001505AE">
        <w:rPr>
          <w:rFonts w:ascii="Times New Roman" w:hAnsi="Times New Roman"/>
          <w:sz w:val="28"/>
        </w:rPr>
        <w:t>- является результатом правотворческой деятельности компетентных субъектов (государственных органов и органов негосударственного характера (органы местного самоуправления и т.д.), которым право на нормотворчество делегировано государством);</w:t>
      </w:r>
    </w:p>
    <w:p w:rsidR="001E19CA" w:rsidRPr="001505AE" w:rsidRDefault="001E19CA" w:rsidP="001505AE">
      <w:pPr>
        <w:widowControl w:val="0"/>
        <w:tabs>
          <w:tab w:val="left" w:pos="0"/>
        </w:tabs>
        <w:spacing w:after="0" w:line="360" w:lineRule="auto"/>
        <w:ind w:firstLine="709"/>
        <w:jc w:val="both"/>
        <w:rPr>
          <w:rFonts w:ascii="Times New Roman" w:hAnsi="Times New Roman"/>
          <w:sz w:val="28"/>
        </w:rPr>
      </w:pPr>
      <w:r w:rsidRPr="001505AE">
        <w:rPr>
          <w:rFonts w:ascii="Times New Roman" w:hAnsi="Times New Roman"/>
          <w:sz w:val="28"/>
        </w:rPr>
        <w:t>- содержит в себе правила поведения обобщенного характера (нормы права), регулятивно-охранительное воздействие которых осуществляется в отношении неперсонифицированного круга субъектов;</w:t>
      </w:r>
    </w:p>
    <w:p w:rsidR="001E19CA" w:rsidRPr="001505AE" w:rsidRDefault="001E19CA" w:rsidP="001505AE">
      <w:pPr>
        <w:widowControl w:val="0"/>
        <w:tabs>
          <w:tab w:val="left" w:pos="0"/>
        </w:tabs>
        <w:spacing w:after="0" w:line="360" w:lineRule="auto"/>
        <w:ind w:firstLine="709"/>
        <w:jc w:val="both"/>
        <w:rPr>
          <w:rFonts w:ascii="Times New Roman" w:hAnsi="Times New Roman"/>
          <w:sz w:val="28"/>
        </w:rPr>
      </w:pPr>
      <w:r w:rsidRPr="001505AE">
        <w:rPr>
          <w:rFonts w:ascii="Times New Roman" w:hAnsi="Times New Roman"/>
          <w:sz w:val="28"/>
        </w:rPr>
        <w:t>- реализуется в особом процессуальном порядке;</w:t>
      </w:r>
    </w:p>
    <w:p w:rsidR="001E19CA" w:rsidRPr="001505AE" w:rsidRDefault="001E19CA" w:rsidP="001505AE">
      <w:pPr>
        <w:widowControl w:val="0"/>
        <w:tabs>
          <w:tab w:val="left" w:pos="0"/>
        </w:tabs>
        <w:spacing w:after="0" w:line="360" w:lineRule="auto"/>
        <w:ind w:firstLine="709"/>
        <w:jc w:val="both"/>
        <w:rPr>
          <w:rFonts w:ascii="Times New Roman" w:hAnsi="Times New Roman"/>
          <w:sz w:val="28"/>
        </w:rPr>
      </w:pPr>
      <w:r w:rsidRPr="001505AE">
        <w:rPr>
          <w:rFonts w:ascii="Times New Roman" w:hAnsi="Times New Roman"/>
          <w:sz w:val="28"/>
        </w:rPr>
        <w:t>- имеет определенную документальную форму (закон, указ, постановление и т.д.);</w:t>
      </w:r>
    </w:p>
    <w:p w:rsidR="001E19CA" w:rsidRPr="001505AE" w:rsidRDefault="001E19CA" w:rsidP="001505AE">
      <w:pPr>
        <w:widowControl w:val="0"/>
        <w:tabs>
          <w:tab w:val="left" w:pos="0"/>
        </w:tabs>
        <w:spacing w:after="0" w:line="360" w:lineRule="auto"/>
        <w:ind w:firstLine="709"/>
        <w:jc w:val="both"/>
        <w:rPr>
          <w:rFonts w:ascii="Times New Roman" w:hAnsi="Times New Roman"/>
          <w:sz w:val="28"/>
        </w:rPr>
      </w:pPr>
      <w:r w:rsidRPr="001505AE">
        <w:rPr>
          <w:rFonts w:ascii="Times New Roman" w:hAnsi="Times New Roman"/>
          <w:sz w:val="28"/>
        </w:rPr>
        <w:t>- направлен на регулирование типичных общественных отношений;</w:t>
      </w:r>
    </w:p>
    <w:p w:rsidR="001E19CA" w:rsidRPr="001505AE" w:rsidRDefault="001E19CA" w:rsidP="001505AE">
      <w:pPr>
        <w:widowControl w:val="0"/>
        <w:tabs>
          <w:tab w:val="left" w:pos="0"/>
        </w:tabs>
        <w:spacing w:after="0" w:line="360" w:lineRule="auto"/>
        <w:ind w:firstLine="709"/>
        <w:jc w:val="both"/>
        <w:rPr>
          <w:rFonts w:ascii="Times New Roman" w:hAnsi="Times New Roman"/>
          <w:sz w:val="28"/>
        </w:rPr>
      </w:pPr>
      <w:r w:rsidRPr="001505AE">
        <w:rPr>
          <w:rFonts w:ascii="Times New Roman" w:hAnsi="Times New Roman"/>
          <w:sz w:val="28"/>
        </w:rPr>
        <w:t>- обеспечивается системой государственных гарантий и санкций (в том числе государственным принуждением).</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xml:space="preserve">В Российской Федерации существует довольно сложная система нормативно-правовых актов. Прежде всего, это акты представительных органов власти федерального уровня и субъектов Федерации, выступающие результатом правотворческой деятельности государственных органов, в которых устанавливаются, изменяются или отменяются нормы права. </w:t>
      </w:r>
    </w:p>
    <w:p w:rsidR="001E19CA" w:rsidRPr="001505AE" w:rsidRDefault="001E19CA" w:rsidP="001505AE">
      <w:pPr>
        <w:pStyle w:val="Normal1"/>
        <w:spacing w:line="360" w:lineRule="auto"/>
        <w:ind w:firstLine="709"/>
        <w:rPr>
          <w:sz w:val="28"/>
        </w:rPr>
      </w:pPr>
      <w:r w:rsidRPr="001505AE">
        <w:rPr>
          <w:sz w:val="28"/>
          <w:szCs w:val="28"/>
        </w:rPr>
        <w:t>Системе законодательства любого государства свойственно деление на законы и подзаконные акты.</w:t>
      </w:r>
      <w:r w:rsidRPr="001505AE">
        <w:rPr>
          <w:sz w:val="28"/>
        </w:rPr>
        <w:t xml:space="preserve"> </w:t>
      </w:r>
    </w:p>
    <w:p w:rsidR="001E19CA" w:rsidRPr="001505AE" w:rsidRDefault="001E19CA" w:rsidP="001505AE">
      <w:pPr>
        <w:pStyle w:val="Normal1"/>
        <w:spacing w:line="360" w:lineRule="auto"/>
        <w:ind w:firstLine="709"/>
        <w:rPr>
          <w:sz w:val="28"/>
        </w:rPr>
      </w:pPr>
      <w:r w:rsidRPr="001505AE">
        <w:rPr>
          <w:sz w:val="28"/>
        </w:rPr>
        <w:t xml:space="preserve">Закон – это нормативно правовой акт, обладающий высшей юридической силой, принятый в строго определённом, особом порядке, устанавливающий основные нормы всех отраслей права и регулирующий наиболее важные общественные отношения. </w:t>
      </w:r>
    </w:p>
    <w:p w:rsid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xml:space="preserve">Закон имеет ряд преимуществ по сравнению с другими нормативными правовыми актами. Закон, во-первых, занимает самое высокое место в системе законодательства, поскольку обладает высшей юридической силой. Другие акты не могут противоречить закону; </w:t>
      </w:r>
      <w:r w:rsidRPr="001505AE">
        <w:rPr>
          <w:rFonts w:ascii="Times New Roman" w:hAnsi="Times New Roman"/>
          <w:bCs/>
          <w:sz w:val="28"/>
          <w:szCs w:val="28"/>
        </w:rPr>
        <w:t xml:space="preserve">во-вторых, </w:t>
      </w:r>
      <w:r w:rsidRPr="001505AE">
        <w:rPr>
          <w:rFonts w:ascii="Times New Roman" w:hAnsi="Times New Roman"/>
          <w:sz w:val="28"/>
          <w:szCs w:val="28"/>
        </w:rPr>
        <w:t>первичным образом регулирует общественные отношения, т.е. те отношения, для которых впервые устанавливаются рамки их правового бытия. Это, как правило, базовые, фундаментальные</w:t>
      </w:r>
      <w:r w:rsidR="001505AE">
        <w:rPr>
          <w:rFonts w:ascii="Times New Roman" w:hAnsi="Times New Roman"/>
          <w:sz w:val="28"/>
          <w:szCs w:val="28"/>
        </w:rPr>
        <w:t xml:space="preserve"> </w:t>
      </w:r>
      <w:r w:rsidRPr="001505AE">
        <w:rPr>
          <w:rFonts w:ascii="Times New Roman" w:hAnsi="Times New Roman"/>
          <w:sz w:val="28"/>
          <w:szCs w:val="28"/>
        </w:rPr>
        <w:t>общественные</w:t>
      </w:r>
      <w:r w:rsidR="001505AE">
        <w:rPr>
          <w:rFonts w:ascii="Times New Roman" w:hAnsi="Times New Roman"/>
          <w:sz w:val="28"/>
          <w:szCs w:val="28"/>
        </w:rPr>
        <w:t xml:space="preserve"> </w:t>
      </w:r>
      <w:r w:rsidRPr="001505AE">
        <w:rPr>
          <w:rFonts w:ascii="Times New Roman" w:hAnsi="Times New Roman"/>
          <w:sz w:val="28"/>
          <w:szCs w:val="28"/>
        </w:rPr>
        <w:t>отношения,</w:t>
      </w:r>
      <w:r w:rsidR="001505AE">
        <w:rPr>
          <w:rFonts w:ascii="Times New Roman" w:hAnsi="Times New Roman"/>
          <w:sz w:val="28"/>
          <w:szCs w:val="28"/>
        </w:rPr>
        <w:t xml:space="preserve"> </w:t>
      </w:r>
      <w:r w:rsidRPr="001505AE">
        <w:rPr>
          <w:rFonts w:ascii="Times New Roman" w:hAnsi="Times New Roman"/>
          <w:sz w:val="28"/>
          <w:szCs w:val="28"/>
        </w:rPr>
        <w:t>например</w:t>
      </w:r>
      <w:r w:rsidR="001505AE">
        <w:rPr>
          <w:rFonts w:ascii="Times New Roman" w:hAnsi="Times New Roman"/>
          <w:sz w:val="28"/>
          <w:szCs w:val="28"/>
        </w:rPr>
        <w:t xml:space="preserve"> </w:t>
      </w:r>
      <w:r w:rsidRPr="001505AE">
        <w:rPr>
          <w:rFonts w:ascii="Times New Roman" w:hAnsi="Times New Roman"/>
          <w:sz w:val="28"/>
          <w:szCs w:val="28"/>
        </w:rPr>
        <w:t xml:space="preserve">отношения собственности, земельные; </w:t>
      </w:r>
      <w:r w:rsidRPr="001505AE">
        <w:rPr>
          <w:rFonts w:ascii="Times New Roman" w:hAnsi="Times New Roman"/>
          <w:bCs/>
          <w:sz w:val="28"/>
          <w:szCs w:val="28"/>
        </w:rPr>
        <w:t xml:space="preserve">в-третьих, </w:t>
      </w:r>
      <w:r w:rsidRPr="001505AE">
        <w:rPr>
          <w:rFonts w:ascii="Times New Roman" w:hAnsi="Times New Roman"/>
          <w:sz w:val="28"/>
          <w:szCs w:val="28"/>
        </w:rPr>
        <w:t xml:space="preserve">действует прямо, непосредственно, без последующих актов; </w:t>
      </w:r>
      <w:r w:rsidRPr="001505AE">
        <w:rPr>
          <w:rFonts w:ascii="Times New Roman" w:hAnsi="Times New Roman"/>
          <w:bCs/>
          <w:sz w:val="28"/>
          <w:szCs w:val="28"/>
        </w:rPr>
        <w:t xml:space="preserve">в-четвертых, </w:t>
      </w:r>
      <w:r w:rsidRPr="001505AE">
        <w:rPr>
          <w:rFonts w:ascii="Times New Roman" w:hAnsi="Times New Roman"/>
          <w:sz w:val="28"/>
          <w:szCs w:val="28"/>
        </w:rPr>
        <w:t>обладает большими материальными и финанс</w:t>
      </w:r>
      <w:r w:rsidR="001505AE">
        <w:rPr>
          <w:rFonts w:ascii="Times New Roman" w:hAnsi="Times New Roman"/>
          <w:sz w:val="28"/>
          <w:szCs w:val="28"/>
        </w:rPr>
        <w:t>овыми ресурсами для исполнения.</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Например, в статье 104 Конституции России установлено, что законопроекты финансового характера — о введении новых или отмене старых налогов,</w:t>
      </w:r>
      <w:r w:rsidR="001505AE">
        <w:rPr>
          <w:rFonts w:ascii="Times New Roman" w:hAnsi="Times New Roman"/>
          <w:sz w:val="28"/>
          <w:szCs w:val="28"/>
        </w:rPr>
        <w:t xml:space="preserve"> </w:t>
      </w:r>
      <w:r w:rsidRPr="001505AE">
        <w:rPr>
          <w:rFonts w:ascii="Times New Roman" w:hAnsi="Times New Roman"/>
          <w:sz w:val="28"/>
          <w:szCs w:val="28"/>
        </w:rPr>
        <w:t>освобождении</w:t>
      </w:r>
      <w:r w:rsidR="001505AE">
        <w:rPr>
          <w:rFonts w:ascii="Times New Roman" w:hAnsi="Times New Roman"/>
          <w:sz w:val="28"/>
          <w:szCs w:val="28"/>
        </w:rPr>
        <w:t xml:space="preserve"> </w:t>
      </w:r>
      <w:r w:rsidRPr="001505AE">
        <w:rPr>
          <w:rFonts w:ascii="Times New Roman" w:hAnsi="Times New Roman"/>
          <w:sz w:val="28"/>
          <w:szCs w:val="28"/>
        </w:rPr>
        <w:t>от</w:t>
      </w:r>
      <w:r w:rsidR="001505AE">
        <w:rPr>
          <w:rFonts w:ascii="Times New Roman" w:hAnsi="Times New Roman"/>
          <w:sz w:val="28"/>
          <w:szCs w:val="28"/>
        </w:rPr>
        <w:t xml:space="preserve"> </w:t>
      </w:r>
      <w:r w:rsidRPr="001505AE">
        <w:rPr>
          <w:rFonts w:ascii="Times New Roman" w:hAnsi="Times New Roman"/>
          <w:sz w:val="28"/>
          <w:szCs w:val="28"/>
        </w:rPr>
        <w:t>их</w:t>
      </w:r>
      <w:r w:rsidR="001505AE">
        <w:rPr>
          <w:rFonts w:ascii="Times New Roman" w:hAnsi="Times New Roman"/>
          <w:sz w:val="28"/>
          <w:szCs w:val="28"/>
        </w:rPr>
        <w:t xml:space="preserve"> </w:t>
      </w:r>
      <w:r w:rsidRPr="001505AE">
        <w:rPr>
          <w:rFonts w:ascii="Times New Roman" w:hAnsi="Times New Roman"/>
          <w:sz w:val="28"/>
          <w:szCs w:val="28"/>
        </w:rPr>
        <w:t>уплаты,</w:t>
      </w:r>
      <w:r w:rsidR="001505AE">
        <w:rPr>
          <w:rFonts w:ascii="Times New Roman" w:hAnsi="Times New Roman"/>
          <w:sz w:val="28"/>
          <w:szCs w:val="28"/>
        </w:rPr>
        <w:t xml:space="preserve"> </w:t>
      </w:r>
      <w:r w:rsidRPr="001505AE">
        <w:rPr>
          <w:rFonts w:ascii="Times New Roman" w:hAnsi="Times New Roman"/>
          <w:sz w:val="28"/>
          <w:szCs w:val="28"/>
        </w:rPr>
        <w:t>о</w:t>
      </w:r>
      <w:r w:rsidR="001505AE">
        <w:rPr>
          <w:rFonts w:ascii="Times New Roman" w:hAnsi="Times New Roman"/>
          <w:sz w:val="28"/>
          <w:szCs w:val="28"/>
        </w:rPr>
        <w:t xml:space="preserve"> </w:t>
      </w:r>
      <w:r w:rsidRPr="001505AE">
        <w:rPr>
          <w:rFonts w:ascii="Times New Roman" w:hAnsi="Times New Roman"/>
          <w:sz w:val="28"/>
          <w:szCs w:val="28"/>
        </w:rPr>
        <w:t>выпуске</w:t>
      </w:r>
      <w:r w:rsidR="001505AE">
        <w:rPr>
          <w:rFonts w:ascii="Times New Roman" w:hAnsi="Times New Roman"/>
          <w:sz w:val="28"/>
          <w:szCs w:val="28"/>
        </w:rPr>
        <w:t xml:space="preserve"> </w:t>
      </w:r>
      <w:r w:rsidRPr="001505AE">
        <w:rPr>
          <w:rFonts w:ascii="Times New Roman" w:hAnsi="Times New Roman"/>
          <w:sz w:val="28"/>
          <w:szCs w:val="28"/>
        </w:rPr>
        <w:t xml:space="preserve">государственных займов и др. — могут быть внесены в законодательный орган только при наличии заключений Правительства Российской Федерации. В отношении других нормативных правовых актов таких установлений нет; </w:t>
      </w:r>
      <w:r w:rsidRPr="001505AE">
        <w:rPr>
          <w:rFonts w:ascii="Times New Roman" w:hAnsi="Times New Roman"/>
          <w:bCs/>
          <w:sz w:val="28"/>
          <w:szCs w:val="28"/>
        </w:rPr>
        <w:t xml:space="preserve">в-пятых, </w:t>
      </w:r>
      <w:r w:rsidRPr="001505AE">
        <w:rPr>
          <w:rFonts w:ascii="Times New Roman" w:hAnsi="Times New Roman"/>
          <w:sz w:val="28"/>
          <w:szCs w:val="28"/>
        </w:rPr>
        <w:t xml:space="preserve">имеет эффективный механизм обеспечения: государство устанавливает общий надзор прокуратуры за соблюдением законности, уполномоченный по правам человека призван способствовать восстановлению нарушенных прав и свобод человека на территории Российской Федерации; </w:t>
      </w:r>
      <w:r w:rsidRPr="001505AE">
        <w:rPr>
          <w:rFonts w:ascii="Times New Roman" w:hAnsi="Times New Roman"/>
          <w:bCs/>
          <w:sz w:val="28"/>
          <w:szCs w:val="28"/>
        </w:rPr>
        <w:t xml:space="preserve">в-шестых, </w:t>
      </w:r>
      <w:r w:rsidRPr="001505AE">
        <w:rPr>
          <w:rFonts w:ascii="Times New Roman" w:hAnsi="Times New Roman"/>
          <w:sz w:val="28"/>
          <w:szCs w:val="28"/>
        </w:rPr>
        <w:t xml:space="preserve">к подготовке закона и его прохождению в законодательном органе предъявляются более строгие требования, чем к другим актам. </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Закон имеет ряд признаков:</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принимается законодательными органами государства либо всенародным голосованием граждан (на референдуме);</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принимается в порядке особой процедуры;</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Содержит наиболее значимые нормы права;</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обладает приоритетом по отношению к другим правовым актам.</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Изменить или отменить закон вправе только тот орган, который его принял, причём в строго оговорённом порядке. Так акт референдума может быть изменён или отменён только в результате референдума, изменения вносятся так же в порядке, определённом референдумом. (С юридической точки зрения приостановить или скорректировать закон могут только президентские указы, но только в условиях чрезвычайного положения и в строго определённом порядке, с последующим утверждением высшим законодательным органом.)</w:t>
      </w:r>
      <w:r w:rsidRPr="001505AE">
        <w:rPr>
          <w:rStyle w:val="a9"/>
          <w:rFonts w:ascii="Times New Roman" w:hAnsi="Times New Roman"/>
          <w:sz w:val="28"/>
          <w:szCs w:val="28"/>
        </w:rPr>
        <w:footnoteReference w:id="16"/>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Законы в свою очередь образуют иерархическую систему (в порядке убывания юридической силы):</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основной закон (конституцию);</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федеральные конституционные законы;</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федеральные законы;</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законы субъектов федерации.</w:t>
      </w:r>
    </w:p>
    <w:p w:rsidR="001E19CA" w:rsidRPr="001505AE" w:rsidRDefault="001E19CA" w:rsidP="001505AE">
      <w:pPr>
        <w:pStyle w:val="Normal1"/>
        <w:spacing w:line="360" w:lineRule="auto"/>
        <w:ind w:firstLine="709"/>
        <w:rPr>
          <w:sz w:val="28"/>
          <w:szCs w:val="28"/>
        </w:rPr>
      </w:pPr>
      <w:r w:rsidRPr="001505AE">
        <w:rPr>
          <w:sz w:val="28"/>
          <w:szCs w:val="28"/>
        </w:rPr>
        <w:t>Конституция Российской Федерации представляет собой юридическую базу для всего действующего законодательства. Основополагающие установления Конституции развиваются и детализируются в других нормативных актах. Причем все они, от какого бы органа ни исходили, должны соответствовать Конституции. В противном случае любой акт (или его часть) признается недействующим.</w:t>
      </w:r>
      <w:r w:rsidRPr="001505AE">
        <w:rPr>
          <w:rStyle w:val="a9"/>
          <w:sz w:val="28"/>
          <w:szCs w:val="28"/>
        </w:rPr>
        <w:footnoteReference w:id="17"/>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Конституционные федеральные законы занимают следующее</w:t>
      </w:r>
      <w:r w:rsidR="001505AE">
        <w:rPr>
          <w:rFonts w:ascii="Times New Roman" w:hAnsi="Times New Roman"/>
          <w:sz w:val="28"/>
          <w:szCs w:val="28"/>
        </w:rPr>
        <w:t xml:space="preserve"> </w:t>
      </w:r>
      <w:r w:rsidRPr="001505AE">
        <w:rPr>
          <w:rFonts w:ascii="Times New Roman" w:hAnsi="Times New Roman"/>
          <w:sz w:val="28"/>
          <w:szCs w:val="28"/>
        </w:rPr>
        <w:t>после Конституции место в иерархии нормативных правовых актов. Для конституционных законов характерны следующие черты:</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они являются</w:t>
      </w:r>
      <w:r w:rsidR="001505AE">
        <w:rPr>
          <w:rFonts w:ascii="Times New Roman" w:hAnsi="Times New Roman"/>
          <w:sz w:val="28"/>
          <w:szCs w:val="28"/>
        </w:rPr>
        <w:t xml:space="preserve"> </w:t>
      </w:r>
      <w:r w:rsidRPr="001505AE">
        <w:rPr>
          <w:rFonts w:ascii="Times New Roman" w:hAnsi="Times New Roman"/>
          <w:sz w:val="28"/>
          <w:szCs w:val="28"/>
        </w:rPr>
        <w:t>продолжением действия</w:t>
      </w:r>
      <w:r w:rsidR="001505AE">
        <w:rPr>
          <w:rFonts w:ascii="Times New Roman" w:hAnsi="Times New Roman"/>
          <w:sz w:val="28"/>
          <w:szCs w:val="28"/>
        </w:rPr>
        <w:t xml:space="preserve"> </w:t>
      </w:r>
      <w:r w:rsidRPr="001505AE">
        <w:rPr>
          <w:rFonts w:ascii="Times New Roman" w:hAnsi="Times New Roman"/>
          <w:sz w:val="28"/>
          <w:szCs w:val="28"/>
        </w:rPr>
        <w:t>конституционных</w:t>
      </w:r>
      <w:r w:rsidR="001505AE">
        <w:rPr>
          <w:rFonts w:ascii="Times New Roman" w:hAnsi="Times New Roman"/>
          <w:sz w:val="28"/>
          <w:szCs w:val="28"/>
        </w:rPr>
        <w:t xml:space="preserve"> </w:t>
      </w:r>
      <w:r w:rsidRPr="001505AE">
        <w:rPr>
          <w:rFonts w:ascii="Times New Roman" w:hAnsi="Times New Roman"/>
          <w:sz w:val="28"/>
          <w:szCs w:val="28"/>
        </w:rPr>
        <w:t>норм и принципов и позволяют избегать частых поправок в текст</w:t>
      </w:r>
      <w:r w:rsidR="001505AE">
        <w:rPr>
          <w:rFonts w:ascii="Times New Roman" w:hAnsi="Times New Roman"/>
          <w:sz w:val="28"/>
          <w:szCs w:val="28"/>
        </w:rPr>
        <w:t xml:space="preserve"> </w:t>
      </w:r>
      <w:r w:rsidRPr="001505AE">
        <w:rPr>
          <w:rFonts w:ascii="Times New Roman" w:hAnsi="Times New Roman"/>
          <w:sz w:val="28"/>
          <w:szCs w:val="28"/>
        </w:rPr>
        <w:t>Конституции;</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обладают повышенной стабильностью и более широкой сферой действия, чем другие законы;</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регулируют основополагающие, достигшие определенной</w:t>
      </w:r>
      <w:r w:rsidR="001505AE">
        <w:rPr>
          <w:rFonts w:ascii="Times New Roman" w:hAnsi="Times New Roman"/>
          <w:sz w:val="28"/>
          <w:szCs w:val="28"/>
        </w:rPr>
        <w:t xml:space="preserve"> </w:t>
      </w:r>
      <w:r w:rsidRPr="001505AE">
        <w:rPr>
          <w:rFonts w:ascii="Times New Roman" w:hAnsi="Times New Roman"/>
          <w:sz w:val="28"/>
          <w:szCs w:val="28"/>
        </w:rPr>
        <w:t>степени зрелости устойчивые общественные отношения;</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имеют более высокую юридическую силу по сравнению с текущими законами;</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имеют четко очерченную сферу регламентации, т.е. в ранге</w:t>
      </w:r>
      <w:r w:rsidR="001505AE">
        <w:rPr>
          <w:rFonts w:ascii="Times New Roman" w:hAnsi="Times New Roman"/>
          <w:sz w:val="28"/>
          <w:szCs w:val="28"/>
        </w:rPr>
        <w:t xml:space="preserve"> </w:t>
      </w:r>
      <w:r w:rsidRPr="001505AE">
        <w:rPr>
          <w:rFonts w:ascii="Times New Roman" w:hAnsi="Times New Roman"/>
          <w:sz w:val="28"/>
          <w:szCs w:val="28"/>
        </w:rPr>
        <w:t>конституционных принимаются только те законы, которые прямо</w:t>
      </w:r>
      <w:r w:rsidR="001505AE">
        <w:rPr>
          <w:rFonts w:ascii="Times New Roman" w:hAnsi="Times New Roman"/>
          <w:sz w:val="28"/>
          <w:szCs w:val="28"/>
        </w:rPr>
        <w:t xml:space="preserve"> </w:t>
      </w:r>
      <w:r w:rsidRPr="001505AE">
        <w:rPr>
          <w:rFonts w:ascii="Times New Roman" w:hAnsi="Times New Roman"/>
          <w:sz w:val="28"/>
          <w:szCs w:val="28"/>
        </w:rPr>
        <w:t>перечислены в тексте Конституции Российской Федерации;</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принимаются в первоочередном порядке после вступления в</w:t>
      </w:r>
      <w:r w:rsidR="001505AE">
        <w:rPr>
          <w:rFonts w:ascii="Times New Roman" w:hAnsi="Times New Roman"/>
          <w:sz w:val="28"/>
          <w:szCs w:val="28"/>
        </w:rPr>
        <w:t xml:space="preserve"> </w:t>
      </w:r>
      <w:r w:rsidRPr="001505AE">
        <w:rPr>
          <w:rFonts w:ascii="Times New Roman" w:hAnsi="Times New Roman"/>
          <w:sz w:val="28"/>
          <w:szCs w:val="28"/>
        </w:rPr>
        <w:t>силу новой Конституции и особом порядке (отсутствие вето Президента, квалифицированное большинство голосов в палатах Федерального Собрания).</w:t>
      </w:r>
      <w:r w:rsidRPr="001505AE">
        <w:rPr>
          <w:rStyle w:val="a9"/>
          <w:rFonts w:ascii="Times New Roman" w:hAnsi="Times New Roman"/>
          <w:sz w:val="28"/>
          <w:szCs w:val="28"/>
        </w:rPr>
        <w:footnoteReference w:id="18"/>
      </w:r>
      <w:r w:rsidRPr="001505AE">
        <w:rPr>
          <w:rFonts w:ascii="Times New Roman" w:hAnsi="Times New Roman"/>
          <w:sz w:val="28"/>
          <w:szCs w:val="28"/>
        </w:rPr>
        <w:t xml:space="preserve"> Федеральные конституционные законы не могут противоречить Конституции Российской Федерации и федеральным конституционным законам. Принимаются по вопросам, предусмотренным Конституцией Российской Федерации, и отличаются особым порядком принятия - требуется 3/4 голосов от общего числа членов Совета Федерации и 2/3 голосов от общего числа членов Думы. </w:t>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iCs/>
          <w:sz w:val="28"/>
          <w:szCs w:val="28"/>
        </w:rPr>
        <w:t xml:space="preserve">Федеральные законы </w:t>
      </w:r>
      <w:r w:rsidRPr="001505AE">
        <w:rPr>
          <w:rFonts w:ascii="Times New Roman" w:hAnsi="Times New Roman"/>
          <w:sz w:val="28"/>
          <w:szCs w:val="28"/>
        </w:rPr>
        <w:t>принимаются в Российской Федерации Государственной Думой, после чего передаются на рассмотрение Совета Федерации для одобрения. Закон считается одобренным,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Роль Президента Российской Федерации в этом случае заключается в подписании закона в течение четырнадцати дней и обнародовании.</w:t>
      </w:r>
    </w:p>
    <w:p w:rsidR="001E19CA" w:rsidRPr="001505AE" w:rsidRDefault="001E19CA" w:rsidP="001505AE">
      <w:pPr>
        <w:pStyle w:val="ConsNormal"/>
        <w:spacing w:line="360" w:lineRule="auto"/>
        <w:ind w:right="0" w:firstLine="709"/>
        <w:jc w:val="both"/>
        <w:rPr>
          <w:rFonts w:ascii="Times New Roman" w:hAnsi="Times New Roman" w:cs="Times New Roman"/>
          <w:sz w:val="28"/>
          <w:szCs w:val="28"/>
        </w:rPr>
      </w:pPr>
      <w:r w:rsidRPr="001505AE">
        <w:rPr>
          <w:rFonts w:ascii="Times New Roman" w:hAnsi="Times New Roman" w:cs="Times New Roman"/>
          <w:sz w:val="28"/>
          <w:szCs w:val="28"/>
        </w:rPr>
        <w:t>Законы субъектов Федерации - издаются их представительными органами, и действие их распространяется только на соответствующую территорию (например, закон Саратовской области о муниципальной службе в Саратовской области, о социальных гарантиях и т.п.).</w:t>
      </w:r>
    </w:p>
    <w:p w:rsidR="001E19CA" w:rsidRPr="001505AE" w:rsidRDefault="001E19CA" w:rsidP="001505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Подзаконные нормативно-правовые акты - это правотворческие акты компетентных органов, которые основаны на законе и не противоречат ему. Подзаконные акты обладают меньшей юридической силой, чем законы, они базируются на юридической силе законов и не могут противостоять им. Эффективное регулирование общественных отношений имеет место тогда, когда общие интересы согласуются с индивидуальными интересами. Подзаконные акты как раз и призваны конкретизировать основные, принципиальные положения законов применительно к своеобразию различных индивидуальных, интересов.</w:t>
      </w:r>
    </w:p>
    <w:p w:rsidR="001E19CA" w:rsidRPr="001505AE" w:rsidRDefault="001E19CA" w:rsidP="001505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В Российской Федерации подзаконные акты классифицируются (в порядке убывания юридической силы) следующим образом:</w:t>
      </w:r>
    </w:p>
    <w:p w:rsidR="001E19CA" w:rsidRPr="001505AE" w:rsidRDefault="001E19CA" w:rsidP="001505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подзаконные акты федерального уровня (указы президента России, постановления Государственной Думы, Совета Федерации и Правительства Российской Федерации, акты федеральных министерств и ведомств);</w:t>
      </w:r>
    </w:p>
    <w:p w:rsidR="001E19CA" w:rsidRPr="001505AE" w:rsidRDefault="001E19CA" w:rsidP="001505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подзаконные акты регионального уровня (нормативные акты органов государственной власти субъектов Российской Федерации);</w:t>
      </w:r>
    </w:p>
    <w:p w:rsidR="001E19CA" w:rsidRPr="001505AE" w:rsidRDefault="001E19CA" w:rsidP="001505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подзаконные акты местного уровня (нормативные акты органов местного самоуправления).</w:t>
      </w:r>
      <w:r w:rsidRPr="001505AE">
        <w:rPr>
          <w:rStyle w:val="a9"/>
          <w:rFonts w:ascii="Times New Roman" w:hAnsi="Times New Roman"/>
          <w:sz w:val="28"/>
          <w:szCs w:val="28"/>
        </w:rPr>
        <w:footnoteReference w:id="19"/>
      </w:r>
    </w:p>
    <w:p w:rsidR="001E19CA" w:rsidRPr="001505AE" w:rsidRDefault="001E19CA" w:rsidP="001505AE">
      <w:pPr>
        <w:widowControl w:val="0"/>
        <w:shd w:val="clear" w:color="auto" w:fill="FFFFFF"/>
        <w:spacing w:after="0" w:line="360" w:lineRule="auto"/>
        <w:ind w:firstLine="709"/>
        <w:jc w:val="both"/>
        <w:rPr>
          <w:rFonts w:ascii="Times New Roman" w:hAnsi="Times New Roman"/>
          <w:iCs/>
          <w:sz w:val="28"/>
          <w:szCs w:val="28"/>
        </w:rPr>
      </w:pPr>
      <w:r w:rsidRPr="001505AE">
        <w:rPr>
          <w:rFonts w:ascii="Times New Roman" w:hAnsi="Times New Roman"/>
          <w:iCs/>
          <w:sz w:val="28"/>
          <w:szCs w:val="28"/>
        </w:rPr>
        <w:t>Все нормативно-правовые акты имеют определенные временные, территориальные ограничения (пределы) своего существования и действия, а так же распространяются на определенный круг лиц (субъектов права).</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Действие нормативно-правового акта – динамическая характеристика процесса реализации предписаний нормативно-правовых актов, складывающаяся из совокупности внешних факторов, оказывающих влияние на результативное воздействие нормативно-правового акта на урегулированные им общественные отношения.</w:t>
      </w:r>
      <w:r w:rsidRPr="001505AE">
        <w:rPr>
          <w:rStyle w:val="a9"/>
          <w:rFonts w:ascii="Times New Roman" w:hAnsi="Times New Roman"/>
          <w:sz w:val="28"/>
          <w:szCs w:val="28"/>
        </w:rPr>
        <w:footnoteReference w:id="20"/>
      </w:r>
    </w:p>
    <w:p w:rsidR="001E19CA" w:rsidRPr="001505AE" w:rsidRDefault="001E19CA" w:rsidP="001505AE">
      <w:pPr>
        <w:widowControl w:val="0"/>
        <w:shd w:val="clear" w:color="auto" w:fill="FFFFFF"/>
        <w:spacing w:after="0" w:line="360" w:lineRule="auto"/>
        <w:ind w:firstLine="709"/>
        <w:jc w:val="both"/>
        <w:rPr>
          <w:rFonts w:ascii="Times New Roman" w:hAnsi="Times New Roman"/>
          <w:iCs/>
          <w:sz w:val="28"/>
          <w:szCs w:val="28"/>
        </w:rPr>
      </w:pPr>
      <w:r w:rsidRPr="001505AE">
        <w:rPr>
          <w:rFonts w:ascii="Times New Roman" w:hAnsi="Times New Roman"/>
          <w:iCs/>
          <w:sz w:val="28"/>
          <w:szCs w:val="28"/>
        </w:rPr>
        <w:t>Говоря о пределах действия нормативного акта во времени, имеют в виду три существенных обстоятельства: момент вступления его в законную силу; прекращение его действия и применение установленных нормативным актом юридических норм к отношениям, возникшим до его вступления в законную силу (тек называемая обратная сила закона).</w:t>
      </w:r>
      <w:r w:rsidRPr="001505AE">
        <w:rPr>
          <w:rStyle w:val="a9"/>
          <w:rFonts w:ascii="Times New Roman" w:hAnsi="Times New Roman"/>
          <w:iCs/>
          <w:sz w:val="28"/>
          <w:szCs w:val="28"/>
        </w:rPr>
        <w:footnoteReference w:id="21"/>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Как правило, для этого издается специальный закон, устанавливающий временные характеристики акта. Конституция также может определять последовательность действий по приданию закону юридической силы, вступлению в силу. Многие законы предваряются специальным актом о введении в действие закона, в том числе действия во времени. Этим актом может устанавливаться конкретная дата введения закона в действие. Используются и такие формулировки — закон действует с момента опубликования; с момента принятия или подписания. Весьма распространена и формула поэтапного введения в действие закона, когда какая-то его часть вводится в действие с момента наступления специального условия (появления иного закона, наступления каких-то социальных обстоятельств и т.д.). Если специальный порядок вступления в силу закона не оговаривается, тогда действует общий порядок, установленный законом. </w:t>
      </w:r>
      <w:r w:rsidRPr="001505AE">
        <w:rPr>
          <w:rStyle w:val="a9"/>
          <w:rFonts w:ascii="Times New Roman" w:hAnsi="Times New Roman"/>
          <w:sz w:val="28"/>
          <w:szCs w:val="28"/>
        </w:rPr>
        <w:footnoteReference w:id="22"/>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Согласно ст. 6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от 14 июня 1994г. федеральные конституционные законы, федеральные законы, акты палат Федерального Собрания вступают в силу одновременно на всей территории РФ по истечении 10 дней после их официального опубликования, если самими законами или актами палат не установлен другой порядок вступления их в силу.</w:t>
      </w:r>
      <w:r w:rsidRPr="001505AE">
        <w:rPr>
          <w:rStyle w:val="a9"/>
          <w:rFonts w:ascii="Times New Roman" w:hAnsi="Times New Roman"/>
          <w:sz w:val="28"/>
          <w:szCs w:val="28"/>
        </w:rPr>
        <w:footnoteReference w:id="23"/>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Существуют также определенные нормы об опубликовании актов органов исполнительной власти, так называемых ведомственных актов. В настоящее время не приобретают юридическую силу неопубликованные акты, если они затрагивают конституционные права и свободы граждан. Иные акты — для служебного пользования, секретные, протокольные — также имеют свой порядок принятия и использования. Официальные публикаторы законов в России — «Российская газета» и Собрание законодательства, нормативных актов — «Российские вести». </w:t>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Весьма своеобразен процесс фактической утраты силы того или иного нормативно-правового акта. Норма права как бы забывается обществом, не применяется, фактически утрачивает силу. При подготовке Свода законов СССР в 1970—1980-х гг. пришлось признать официально утратившими силу множество «забытых» актов, не отмененных и не действующих с 1918 г.</w:t>
      </w:r>
      <w:r w:rsidRPr="001505AE">
        <w:rPr>
          <w:rStyle w:val="a9"/>
          <w:rFonts w:ascii="Times New Roman" w:hAnsi="Times New Roman"/>
          <w:sz w:val="28"/>
          <w:szCs w:val="28"/>
        </w:rPr>
        <w:footnoteReference w:id="24"/>
      </w:r>
    </w:p>
    <w:p w:rsidR="001E19CA" w:rsidRPr="001505AE" w:rsidRDefault="001E19CA" w:rsidP="001505AE">
      <w:pPr>
        <w:widowControl w:val="0"/>
        <w:shd w:val="clear" w:color="auto" w:fill="FFFFFF"/>
        <w:tabs>
          <w:tab w:val="left" w:pos="540"/>
        </w:tabs>
        <w:spacing w:after="0" w:line="360" w:lineRule="auto"/>
        <w:ind w:firstLine="709"/>
        <w:jc w:val="both"/>
        <w:rPr>
          <w:rFonts w:ascii="Times New Roman" w:hAnsi="Times New Roman"/>
          <w:sz w:val="28"/>
          <w:szCs w:val="28"/>
        </w:rPr>
      </w:pPr>
      <w:r w:rsidRPr="001505AE">
        <w:rPr>
          <w:rFonts w:ascii="Times New Roman" w:hAnsi="Times New Roman"/>
          <w:sz w:val="28"/>
          <w:szCs w:val="28"/>
        </w:rPr>
        <w:t>Нормативные акты утрачивают свою силу (прекращают действие):</w:t>
      </w:r>
    </w:p>
    <w:p w:rsidR="001E19CA" w:rsidRPr="001505AE" w:rsidRDefault="001E19CA" w:rsidP="001505AE">
      <w:pPr>
        <w:widowControl w:val="0"/>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по истечении срока действия акта, на который он был принят;</w:t>
      </w:r>
    </w:p>
    <w:p w:rsidR="001E19CA" w:rsidRPr="001505AE" w:rsidRDefault="001E19CA" w:rsidP="001505AE">
      <w:pPr>
        <w:widowControl w:val="0"/>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в связи с изданием нового акта, заменившего ранее действующий (косвенная отмена);</w:t>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 на основании прямого указания конкретного органа об отмене данного акта (прямая отмена).</w:t>
      </w:r>
      <w:r w:rsidRPr="001505AE">
        <w:rPr>
          <w:rStyle w:val="a9"/>
          <w:rFonts w:ascii="Times New Roman" w:hAnsi="Times New Roman"/>
          <w:sz w:val="28"/>
          <w:szCs w:val="28"/>
        </w:rPr>
        <w:footnoteReference w:id="25"/>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Большая проблема — это обратная сила закона, т.е. распространение его действия на отношения, возникшие в прошлом, до его принятия. Нормативный документ действует только в отношении тех обстоятельств и случаев, которые возникли после введения его в действие. Это правило – необходимый фактор правовой стабильности: граждане и юридические лица должны быть уверены в том, что их правовое положение не будет ухудшено вступлением в силу нового акта.</w:t>
      </w:r>
      <w:r w:rsidRPr="001505AE">
        <w:rPr>
          <w:rStyle w:val="a9"/>
          <w:rFonts w:ascii="Times New Roman" w:hAnsi="Times New Roman"/>
          <w:sz w:val="28"/>
          <w:szCs w:val="28"/>
        </w:rPr>
        <w:footnoteReference w:id="26"/>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Придание закону обратной силы возможно в двух случаях:</w:t>
      </w:r>
    </w:p>
    <w:p w:rsidR="001E19CA" w:rsidRPr="001505AE" w:rsidRDefault="001E19CA" w:rsidP="001505AE">
      <w:pPr>
        <w:widowControl w:val="0"/>
        <w:shd w:val="clear" w:color="auto" w:fill="FFFFFF"/>
        <w:tabs>
          <w:tab w:val="left" w:pos="542"/>
        </w:tabs>
        <w:spacing w:after="0" w:line="360" w:lineRule="auto"/>
        <w:ind w:firstLine="709"/>
        <w:jc w:val="both"/>
        <w:rPr>
          <w:rFonts w:ascii="Times New Roman" w:hAnsi="Times New Roman"/>
          <w:sz w:val="28"/>
          <w:szCs w:val="28"/>
        </w:rPr>
      </w:pPr>
      <w:r w:rsidRPr="001505AE">
        <w:rPr>
          <w:rFonts w:ascii="Times New Roman" w:hAnsi="Times New Roman"/>
          <w:sz w:val="28"/>
          <w:szCs w:val="28"/>
        </w:rPr>
        <w:t>1) если об этом сказано в самом законе;</w:t>
      </w:r>
    </w:p>
    <w:p w:rsidR="001E19CA" w:rsidRPr="001505AE" w:rsidRDefault="001E19CA" w:rsidP="001505AE">
      <w:pPr>
        <w:widowControl w:val="0"/>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1505AE">
        <w:rPr>
          <w:rFonts w:ascii="Times New Roman" w:hAnsi="Times New Roman"/>
          <w:sz w:val="28"/>
          <w:szCs w:val="28"/>
        </w:rPr>
        <w:t>2) если закон смягчает или вовсе устраняет ответственность.</w:t>
      </w:r>
      <w:r w:rsidRPr="001505AE">
        <w:rPr>
          <w:rStyle w:val="a9"/>
          <w:rFonts w:ascii="Times New Roman" w:hAnsi="Times New Roman"/>
          <w:sz w:val="28"/>
          <w:szCs w:val="28"/>
        </w:rPr>
        <w:footnoteReference w:id="27"/>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Также в порядке исключения может быть применен еще один принцип действия нормативно-правового акта во времени — </w:t>
      </w:r>
      <w:r w:rsidRPr="001505AE">
        <w:rPr>
          <w:rFonts w:ascii="Times New Roman" w:hAnsi="Times New Roman"/>
          <w:iCs/>
          <w:sz w:val="28"/>
          <w:szCs w:val="28"/>
        </w:rPr>
        <w:t xml:space="preserve">«переживание закона», </w:t>
      </w:r>
      <w:r w:rsidRPr="001505AE">
        <w:rPr>
          <w:rFonts w:ascii="Times New Roman" w:hAnsi="Times New Roman"/>
          <w:sz w:val="28"/>
          <w:szCs w:val="28"/>
        </w:rPr>
        <w:t xml:space="preserve">т.е. закон, утративший юридическую силу, по специальному указанию нового закона может продолжать регулирование некоторых вопросов. Таким образом, нормальным, типичным принципом действия закона во времени является </w:t>
      </w:r>
      <w:r w:rsidRPr="001505AE">
        <w:rPr>
          <w:rFonts w:ascii="Times New Roman" w:hAnsi="Times New Roman"/>
          <w:iCs/>
          <w:sz w:val="28"/>
          <w:szCs w:val="28"/>
        </w:rPr>
        <w:t xml:space="preserve">принцип немедленного действия, </w:t>
      </w:r>
      <w:r w:rsidRPr="001505AE">
        <w:rPr>
          <w:rFonts w:ascii="Times New Roman" w:hAnsi="Times New Roman"/>
          <w:sz w:val="28"/>
          <w:szCs w:val="28"/>
        </w:rPr>
        <w:t>когда закон с момента вступления его в силу действует только «вперед»: ревизии сложившихся до него юридических прав и обязанностей он не производит.</w:t>
      </w:r>
      <w:r w:rsidRPr="001505AE">
        <w:rPr>
          <w:rStyle w:val="a9"/>
          <w:rFonts w:ascii="Times New Roman" w:hAnsi="Times New Roman"/>
          <w:sz w:val="28"/>
          <w:szCs w:val="28"/>
        </w:rPr>
        <w:footnoteReference w:id="28"/>
      </w:r>
    </w:p>
    <w:p w:rsidR="001E19CA" w:rsidRPr="001505AE" w:rsidRDefault="001E19CA" w:rsidP="001505AE">
      <w:pPr>
        <w:widowControl w:val="0"/>
        <w:shd w:val="clear" w:color="auto" w:fill="FFFFFF"/>
        <w:spacing w:after="0" w:line="360" w:lineRule="auto"/>
        <w:ind w:firstLine="709"/>
        <w:jc w:val="both"/>
        <w:rPr>
          <w:rFonts w:ascii="Times New Roman" w:hAnsi="Times New Roman"/>
          <w:sz w:val="28"/>
          <w:szCs w:val="28"/>
        </w:rPr>
      </w:pPr>
      <w:r w:rsidRPr="001505AE">
        <w:rPr>
          <w:rFonts w:ascii="Times New Roman" w:hAnsi="Times New Roman"/>
          <w:sz w:val="28"/>
          <w:szCs w:val="28"/>
        </w:rPr>
        <w:t>Действие нормативно-правового акта в пространстве связано с распространением его на территорию всего государства или только на его определённую часть, что во многом зависит от его юридической силы.</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По действию в пространстве нормативно-правовые акты могут быть:</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общегосударственными (действующие на всей территории государства);</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региональными (действующими на территории субъекта);</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местными (действующими на территории муниципального образования);</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 локальными (действующими в пределах учреждения – ИТУ, воинской части и т.д.).</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Кроме того, действие нормативно-правовых актов в пространстве может осуществляться на основе экстерриториального принципа, который означает распространение правовых актов определённого субъекта правотворчества</w:t>
      </w:r>
      <w:r w:rsidR="001505AE">
        <w:rPr>
          <w:rFonts w:ascii="Times New Roman" w:hAnsi="Times New Roman"/>
          <w:sz w:val="28"/>
          <w:szCs w:val="28"/>
        </w:rPr>
        <w:t xml:space="preserve"> </w:t>
      </w:r>
      <w:r w:rsidRPr="001505AE">
        <w:rPr>
          <w:rFonts w:ascii="Times New Roman" w:hAnsi="Times New Roman"/>
          <w:sz w:val="28"/>
          <w:szCs w:val="28"/>
        </w:rPr>
        <w:t>за пределы территории его юрисдикции. Например, в соответствии с законодательством Российской Федерации при рассмотрении вещных гражданских споров суд или иной орган, управомоченный на разрешение возникшего конфликта, должен применять правовые акты тех государственных органов, на территории которых находится оспариваемое имущество.</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В соответствии с принципами государственного суверенитета и территориального верховенства нормативно-правовые акты, издаваемые высшими органами власти</w:t>
      </w:r>
      <w:r w:rsidR="001505AE">
        <w:rPr>
          <w:rFonts w:ascii="Times New Roman" w:hAnsi="Times New Roman"/>
          <w:sz w:val="28"/>
          <w:szCs w:val="28"/>
        </w:rPr>
        <w:t xml:space="preserve"> </w:t>
      </w:r>
      <w:r w:rsidRPr="001505AE">
        <w:rPr>
          <w:rFonts w:ascii="Times New Roman" w:hAnsi="Times New Roman"/>
          <w:sz w:val="28"/>
          <w:szCs w:val="28"/>
        </w:rPr>
        <w:t xml:space="preserve">того или иного государства, действуют лишь на его территории. В пределах территории данного государства они выступают как акты, обладающие высшей юридической силой и имеющие беспрекословный приоритет перед всеми другими нормативными актами, действующими на той же государственной территории.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При этом под государственной территорией понимается часть земного шара, включающая в себя сушу, недра, воздух и воду, которая находится под суверенитетом данного государства и на которую государство распространяет свою власть. Суверенитет государства распространяется на территорию своих посольств, военных кораблей, всех кораблей в открытом море и других объектов, принадлежащих государству и находящихся в открытом море или космосе.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По территориальному критерию все нормативно-правовые акты подразделяются на акты, действие которых распространяется на всю территорию государства, акты, охватывающие определенную ее часть, и акты, действие которых распространяется за пределы территории страны.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На всю территорию государства распространяются, например, конституционные и обыкновенные законы. «Конституция Российской Федерации и федеральные законы имеют верховенство на всей территории Российской Федерации» (статья 4, часть 2).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Однако акты, изданные в порядке текущего законодательства, могут действовать и на строго определенной, ограниченной части территории. Об этом заранее оговаривается в самом законе или ином нормативном акте. В России таковыми могут быть, например, законы, указы Президента или постановления Правительства, касающиеся определенных районов или всего Крайнего Севера, Дальнего Востока, регионов, пострадавших от чернобыльской аварии.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Действие некоторых нормативно-правовых актов может выходить за пределы территории государства. И, наоборот, на территории данного государства могут действовать в соответствии с заключенными соглашениями нормы, содержащиеся в актах других государств. Это касается в первую очередь гражданского, коммерческого, финансового и некоторых иных отраслей права.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В соответствии с общим правилом, нормативные акты распространяются на всех лиц, находящихся на территории юрисдикции правотворческого органа (как на граждан данного государства, так и на иностранных граждан и лиц без гражданства). Однако и из этого правила есть исключения:</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во-первых, действующее уголовное законодательство России распространяется не только на лиц, находящихся на территории Российской Федерации, но и на её граждан за границей;</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во-вторых, адресность нормативных актов производна от их содержания и назначения. Так, некоторые нормативно-правовые акты могут иметь значение для всех индивидуальных и коллективных субъектов, находящихся на территории юрисдикции правотворческого органа (например, Конституция или Уголовный Кодекс Российской Федерации). Другие нормативные акты могут иметь ограниченную значимость и адресоваться лишь конкретной категории лиц;</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в-третьих, свои особенности имеет действие нормативных актов Российской Федерации в отношении иностранцев и лиц без гражданства; им не предоставляются некоторые права и не возлагаются определённые обязанности;</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представители иностранных государств (дипломатический персонал посольств, главы государств и правительств) наделяются правом дипломатического иммунитета. Это означает, что вопрос об их уголовной и административной ответственности за правонарушения, совершённые на территории Российской Федерации, решается дипломатическим путём</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Особую категорию адресатов нормативных актов составляют лица с двойным гражданством, а также беженцы и перемещённые лица. Лица с двойным гражданством становятся адресатами законодательства двух и более государств. Беженцы, покинув свою страну в силу каких-либо чрезвычайных обстоятельств (военные действия, стихийные бедствия), также становятся субъектами правоотношений нескольких государств. </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В отличие от них, вынужденные переселенцы покидают не суверенное государство, а какой-либо регион страны.</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 xml:space="preserve">Законодательство России, впрочем, как и законодательство других стран, приравнивает иностранных граждан и лиц без гражданства в отношении прав и обязанностей к российским гражданам. Согласно части 3 статьи 62 Конституции Российской Федерации, иностранные граждане и лица без гражданства пользуются в России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1E19CA" w:rsidRPr="001505AE" w:rsidRDefault="001E19CA" w:rsidP="001505AE">
      <w:pPr>
        <w:widowControl w:val="0"/>
        <w:spacing w:after="0" w:line="360" w:lineRule="auto"/>
        <w:ind w:firstLine="709"/>
        <w:jc w:val="both"/>
        <w:rPr>
          <w:rFonts w:ascii="Times New Roman" w:hAnsi="Times New Roman"/>
          <w:bCs/>
          <w:sz w:val="28"/>
          <w:szCs w:val="28"/>
        </w:rPr>
      </w:pPr>
      <w:r w:rsidRPr="001505AE">
        <w:rPr>
          <w:rFonts w:ascii="Times New Roman" w:hAnsi="Times New Roman"/>
          <w:sz w:val="28"/>
          <w:szCs w:val="28"/>
        </w:rPr>
        <w:t xml:space="preserve">Особое положение в России, равно как и в других странах, занимают дипломаты, консульские работники и другие сотрудники зарубежных госучреждений, пользующиеся дипломатическим иммунитетом. В строгом соответствии с международным и национальным правом они не подлежат аресту и задержанию. На них не распространяется уголовная, административная и в значительной части гражданская юрисдикция государства пребывания. Судебные, следственные и иные органы, к которым поступают требования о начале производства следственных действий в отношении лиц, пользующихся дипломатическим иммунитетом, должны заведомо признавать подобного рода дела им не подведомственными. На официальные власти страны пребывания возлагается обязанность всячески ограждать их от оскорбительных выпадов со стороны других лиц. </w:t>
      </w:r>
    </w:p>
    <w:p w:rsidR="001E19CA" w:rsidRPr="001505AE" w:rsidRDefault="001E19CA" w:rsidP="001505AE">
      <w:pPr>
        <w:widowControl w:val="0"/>
        <w:spacing w:after="0" w:line="360" w:lineRule="auto"/>
        <w:ind w:firstLine="709"/>
        <w:jc w:val="both"/>
        <w:rPr>
          <w:rFonts w:ascii="Times New Roman" w:hAnsi="Times New Roman"/>
          <w:bCs/>
          <w:sz w:val="28"/>
          <w:szCs w:val="28"/>
        </w:rPr>
      </w:pPr>
      <w:r w:rsidRPr="001505AE">
        <w:rPr>
          <w:rFonts w:ascii="Times New Roman" w:hAnsi="Times New Roman"/>
          <w:bCs/>
          <w:sz w:val="28"/>
          <w:szCs w:val="28"/>
        </w:rPr>
        <w:t xml:space="preserve">Проанализировав </w:t>
      </w:r>
      <w:r w:rsidRPr="001505AE">
        <w:rPr>
          <w:rFonts w:ascii="Times New Roman" w:hAnsi="Times New Roman"/>
          <w:sz w:val="28"/>
          <w:szCs w:val="28"/>
        </w:rPr>
        <w:t>действия нормативно-правовых актов по кругу лиц, я могу отметить, что они тесно связано с территориальными пределами функционирования актов. Нормативно-правовые акты распространяют свое действие, как на граждан Российской Федерации, так и на иностранных граждан и лиц без гражданства, но при этом имеются исключения.</w:t>
      </w:r>
    </w:p>
    <w:p w:rsidR="001E19CA" w:rsidRPr="001505AE" w:rsidRDefault="001E19CA" w:rsidP="001505AE">
      <w:pPr>
        <w:pStyle w:val="a3"/>
        <w:widowControl w:val="0"/>
        <w:spacing w:line="360" w:lineRule="auto"/>
        <w:ind w:firstLine="709"/>
        <w:jc w:val="both"/>
        <w:rPr>
          <w:rFonts w:ascii="Times New Roman" w:hAnsi="Times New Roman"/>
          <w:sz w:val="28"/>
          <w:szCs w:val="28"/>
        </w:rPr>
      </w:pPr>
    </w:p>
    <w:p w:rsidR="001E19CA" w:rsidRPr="001505AE" w:rsidRDefault="001505AE" w:rsidP="001505AE">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1E19CA" w:rsidRPr="001505AE">
        <w:rPr>
          <w:rFonts w:ascii="Times New Roman" w:hAnsi="Times New Roman"/>
          <w:sz w:val="28"/>
          <w:szCs w:val="28"/>
        </w:rPr>
        <w:t>ЗАКЛЮЧЕНИЕ</w:t>
      </w:r>
    </w:p>
    <w:p w:rsidR="001505AE" w:rsidRDefault="001505AE" w:rsidP="001505AE">
      <w:pPr>
        <w:widowControl w:val="0"/>
        <w:spacing w:after="0" w:line="360" w:lineRule="auto"/>
        <w:ind w:firstLine="709"/>
        <w:jc w:val="both"/>
        <w:rPr>
          <w:rFonts w:ascii="Times New Roman" w:hAnsi="Times New Roman"/>
          <w:sz w:val="28"/>
          <w:szCs w:val="28"/>
        </w:rPr>
      </w:pP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Рассмотрев</w:t>
      </w:r>
      <w:r w:rsidR="001505AE">
        <w:rPr>
          <w:rFonts w:ascii="Times New Roman" w:hAnsi="Times New Roman"/>
          <w:sz w:val="28"/>
          <w:szCs w:val="28"/>
        </w:rPr>
        <w:t xml:space="preserve"> </w:t>
      </w:r>
      <w:r w:rsidRPr="001505AE">
        <w:rPr>
          <w:rFonts w:ascii="Times New Roman" w:hAnsi="Times New Roman"/>
          <w:sz w:val="28"/>
          <w:szCs w:val="28"/>
        </w:rPr>
        <w:t>вопросы сущности, типа и формы права, я сделала вывод, что право есть живая, постоянно меняющаяся форма жизнедеятельности общества, продукт цивилизации. Несмотря на определенные незыблемые основы и нормы, которые характеризуются</w:t>
      </w:r>
      <w:r w:rsidR="001505AE">
        <w:rPr>
          <w:rFonts w:ascii="Times New Roman" w:hAnsi="Times New Roman"/>
          <w:sz w:val="28"/>
          <w:szCs w:val="28"/>
        </w:rPr>
        <w:t xml:space="preserve"> </w:t>
      </w:r>
      <w:r w:rsidRPr="001505AE">
        <w:rPr>
          <w:rFonts w:ascii="Times New Roman" w:hAnsi="Times New Roman"/>
          <w:sz w:val="28"/>
          <w:szCs w:val="28"/>
        </w:rPr>
        <w:t>моральными, этическими нормами и постулатами, право со стороны практического рассмотрения и применения постоянно меняется. Эволюция права приводит к укреплению и развитию его нравственной основы, реализации в нем принципов справедливости,</w:t>
      </w:r>
      <w:r w:rsidR="001505AE">
        <w:rPr>
          <w:rFonts w:ascii="Times New Roman" w:hAnsi="Times New Roman"/>
          <w:sz w:val="28"/>
          <w:szCs w:val="28"/>
        </w:rPr>
        <w:t xml:space="preserve"> </w:t>
      </w:r>
      <w:r w:rsidRPr="001505AE">
        <w:rPr>
          <w:rFonts w:ascii="Times New Roman" w:hAnsi="Times New Roman"/>
          <w:sz w:val="28"/>
          <w:szCs w:val="28"/>
        </w:rPr>
        <w:t xml:space="preserve">равенства, гуманизма. </w:t>
      </w:r>
    </w:p>
    <w:p w:rsidR="001E19CA" w:rsidRPr="001505AE" w:rsidRDefault="001E19CA" w:rsidP="001505AE">
      <w:pPr>
        <w:pStyle w:val="a3"/>
        <w:widowControl w:val="0"/>
        <w:spacing w:line="360" w:lineRule="auto"/>
        <w:ind w:firstLine="709"/>
        <w:jc w:val="both"/>
        <w:rPr>
          <w:rFonts w:ascii="Times New Roman" w:hAnsi="Times New Roman"/>
          <w:sz w:val="28"/>
          <w:szCs w:val="28"/>
        </w:rPr>
      </w:pPr>
      <w:r w:rsidRPr="001505AE">
        <w:rPr>
          <w:rFonts w:ascii="Times New Roman" w:hAnsi="Times New Roman"/>
          <w:sz w:val="28"/>
          <w:szCs w:val="28"/>
        </w:rPr>
        <w:t>Под формой (источником) права понимается объективированное закрепление и проявление содержания права в определенных актах государственных органов, решениях судов, договорах, обычаях и иных источниках. На протяжении длительной истории существования права как социального института развивались и изменялись взгляды на форму права. И связано это было с разными условиями и потребностями того или иного этапа общественного развития, прежде всего в Европе.</w:t>
      </w:r>
      <w:r w:rsidR="001505AE">
        <w:rPr>
          <w:rFonts w:ascii="Times New Roman" w:hAnsi="Times New Roman"/>
          <w:sz w:val="28"/>
          <w:szCs w:val="28"/>
        </w:rPr>
        <w:t xml:space="preserve"> </w:t>
      </w:r>
      <w:r w:rsidRPr="001505AE">
        <w:rPr>
          <w:rFonts w:ascii="Times New Roman" w:hAnsi="Times New Roman"/>
          <w:sz w:val="28"/>
          <w:szCs w:val="28"/>
        </w:rPr>
        <w:t>Своеобразие источников права сказывается на формах внешнего выражения права. В них наглядно проявляются исторические особенности тех или иных общественных систем, разнообразие форм государственного вмешательства в общественную жизнь.</w:t>
      </w:r>
      <w:r w:rsidR="001505AE">
        <w:rPr>
          <w:rFonts w:ascii="Times New Roman" w:hAnsi="Times New Roman"/>
          <w:sz w:val="28"/>
          <w:szCs w:val="28"/>
        </w:rPr>
        <w:t xml:space="preserve"> </w:t>
      </w:r>
      <w:r w:rsidRPr="001505AE">
        <w:rPr>
          <w:rFonts w:ascii="Times New Roman" w:hAnsi="Times New Roman"/>
          <w:sz w:val="28"/>
          <w:szCs w:val="28"/>
        </w:rPr>
        <w:t>Из</w:t>
      </w:r>
      <w:r w:rsidR="001505AE">
        <w:rPr>
          <w:rFonts w:ascii="Times New Roman" w:hAnsi="Times New Roman"/>
          <w:sz w:val="28"/>
          <w:szCs w:val="28"/>
        </w:rPr>
        <w:t xml:space="preserve"> </w:t>
      </w:r>
      <w:r w:rsidRPr="001505AE">
        <w:rPr>
          <w:rFonts w:ascii="Times New Roman" w:hAnsi="Times New Roman"/>
          <w:sz w:val="28"/>
          <w:szCs w:val="28"/>
        </w:rPr>
        <w:t>вышеизложенного можно сделать вывод, что формы (источники) права имеют исключительно большое значение для укрепления законности в правовом государстве. Совершенство названных форм (источников) напрямую зависит от уровня теоретических представлений о них и от качества по существу всех видов юридической практики. Юридическая наука призвана своевременно готовить пригодные рекомендации по улучшению форм права, а практика должна умело реализовать предложения ученых в 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w:t>
      </w:r>
    </w:p>
    <w:p w:rsidR="001E19CA" w:rsidRPr="001505AE" w:rsidRDefault="001E19CA" w:rsidP="001505AE">
      <w:pPr>
        <w:widowControl w:val="0"/>
        <w:spacing w:after="0" w:line="360" w:lineRule="auto"/>
        <w:ind w:firstLine="709"/>
        <w:jc w:val="both"/>
        <w:rPr>
          <w:rFonts w:ascii="Times New Roman" w:hAnsi="Times New Roman"/>
          <w:sz w:val="28"/>
          <w:szCs w:val="28"/>
        </w:rPr>
      </w:pPr>
      <w:r w:rsidRPr="001505AE">
        <w:rPr>
          <w:rFonts w:ascii="Times New Roman" w:hAnsi="Times New Roman"/>
          <w:sz w:val="28"/>
          <w:szCs w:val="28"/>
        </w:rPr>
        <w:t>СПИСОК ИСПОЛЬЗОВАННОЙ ЛИТЕРАТУРЫ</w:t>
      </w:r>
    </w:p>
    <w:p w:rsidR="001E19CA" w:rsidRPr="001505AE" w:rsidRDefault="001E19CA" w:rsidP="001505AE">
      <w:pPr>
        <w:widowControl w:val="0"/>
        <w:spacing w:after="0" w:line="360" w:lineRule="auto"/>
        <w:ind w:firstLine="709"/>
        <w:jc w:val="both"/>
        <w:rPr>
          <w:rFonts w:ascii="Times New Roman" w:hAnsi="Times New Roman"/>
          <w:sz w:val="28"/>
          <w:szCs w:val="28"/>
        </w:rPr>
      </w:pP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Теория государства и права: (серия «Краткий курс»)/Ромашов Р.А. – СПб: Питер, 2009.</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Теория государства и права: Учебник/ Марченко М.Н. – 2-е изд., перераб. и доп. – М.: Проспект, 2008.</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Общая теория государства и права: учебник/ С.А.Комаров -7-е изд. – СПб: Питер, 2008.</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Теория государства и права: учебник / Л.А.Морозова. – М.: Эксмо, 2009.</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Теория государства и права: учебник / А.В. Малько. – 3-е изд., стер. – М.: Кнорус, 2008.</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Теория государства и права: Учебник (для юрид. вузов)/ Венгеров А.Б.– 4-е изд. – М.: Омега-Л, 2007.</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Теория государства и права: Пособие для сдачи экзаменов/ Протасов В.Н.– 2-е изд., перераб. и доп. – М.: Юрайт-Издат,2006.</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Теория государства и права: Учебник для вузов/ В.Д. Перевалов. – 3-е изд., перераб. и доп. – М.: Норма, 2004.</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Источники российского права / Т.В. Гурова. – Саратов: 1998.</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Теория государства и права: Вопросы и ответы / А.И. Коваленко. - М.: 1997</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История государства и права зарубежных стран. / О.А. Жидков, Н.А. Крашенникова. – М.: 1996.</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Конституция РФ: официальный текст. – М.: 2008.</w:t>
      </w:r>
    </w:p>
    <w:p w:rsidR="001E19CA" w:rsidRPr="001505AE" w:rsidRDefault="001E19CA" w:rsidP="001505AE">
      <w:pPr>
        <w:pStyle w:val="a3"/>
        <w:widowControl w:val="0"/>
        <w:numPr>
          <w:ilvl w:val="0"/>
          <w:numId w:val="6"/>
        </w:numPr>
        <w:tabs>
          <w:tab w:val="left" w:pos="426"/>
        </w:tabs>
        <w:spacing w:line="360" w:lineRule="auto"/>
        <w:ind w:left="0" w:firstLine="0"/>
        <w:jc w:val="both"/>
        <w:rPr>
          <w:rFonts w:ascii="Times New Roman" w:hAnsi="Times New Roman"/>
          <w:sz w:val="28"/>
          <w:szCs w:val="28"/>
        </w:rPr>
      </w:pPr>
      <w:r w:rsidRPr="001505AE">
        <w:rPr>
          <w:rFonts w:ascii="Times New Roman" w:hAnsi="Times New Roman"/>
          <w:sz w:val="28"/>
          <w:szCs w:val="28"/>
        </w:rPr>
        <w:t>Конституция Российской Федерации от 12.12</w:t>
      </w:r>
      <w:r w:rsidR="001505AE">
        <w:rPr>
          <w:rFonts w:ascii="Times New Roman" w:hAnsi="Times New Roman"/>
          <w:sz w:val="28"/>
          <w:szCs w:val="28"/>
        </w:rPr>
        <w:t xml:space="preserve">.1993 (с изм. от 21.07.2007). </w:t>
      </w:r>
      <w:r w:rsidRPr="001505AE">
        <w:rPr>
          <w:rFonts w:ascii="Times New Roman" w:hAnsi="Times New Roman"/>
          <w:sz w:val="28"/>
          <w:szCs w:val="28"/>
        </w:rPr>
        <w:t>М.: Юридическая литература, 2007.</w:t>
      </w:r>
    </w:p>
    <w:p w:rsidR="001E19CA" w:rsidRPr="001505AE" w:rsidRDefault="001E19CA" w:rsidP="001505AE">
      <w:pPr>
        <w:pStyle w:val="aa"/>
        <w:widowControl w:val="0"/>
        <w:numPr>
          <w:ilvl w:val="0"/>
          <w:numId w:val="6"/>
        </w:numPr>
        <w:tabs>
          <w:tab w:val="left" w:pos="426"/>
        </w:tabs>
        <w:spacing w:after="0" w:line="360" w:lineRule="auto"/>
        <w:ind w:left="0" w:firstLine="0"/>
        <w:jc w:val="both"/>
        <w:rPr>
          <w:rFonts w:ascii="Times New Roman" w:hAnsi="Times New Roman"/>
          <w:sz w:val="28"/>
          <w:szCs w:val="28"/>
        </w:rPr>
      </w:pPr>
      <w:r w:rsidRPr="001505AE">
        <w:rPr>
          <w:rFonts w:ascii="Times New Roman" w:hAnsi="Times New Roman"/>
          <w:sz w:val="28"/>
          <w:szCs w:val="28"/>
        </w:rPr>
        <w:t>ФЗ №5-ФЗ от 14.06.1994</w:t>
      </w:r>
      <w:r w:rsidR="001505AE">
        <w:rPr>
          <w:rFonts w:ascii="Times New Roman" w:hAnsi="Times New Roman"/>
          <w:sz w:val="28"/>
          <w:szCs w:val="28"/>
        </w:rPr>
        <w:t xml:space="preserve"> </w:t>
      </w:r>
      <w:r w:rsidRPr="001505AE">
        <w:rPr>
          <w:rFonts w:ascii="Times New Roman" w:hAnsi="Times New Roman"/>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 (ред. от 22.10.1999)// Сборник законодательства РФ. – 20.06.1994. – №8. – ст.6.</w:t>
      </w:r>
    </w:p>
    <w:p w:rsidR="001E19CA" w:rsidRPr="001505AE" w:rsidRDefault="001E19CA" w:rsidP="001505AE">
      <w:pPr>
        <w:pStyle w:val="a7"/>
        <w:widowControl w:val="0"/>
        <w:numPr>
          <w:ilvl w:val="0"/>
          <w:numId w:val="6"/>
        </w:numPr>
        <w:tabs>
          <w:tab w:val="left" w:pos="426"/>
        </w:tabs>
        <w:spacing w:line="360" w:lineRule="auto"/>
        <w:ind w:left="0" w:firstLine="0"/>
        <w:jc w:val="both"/>
        <w:rPr>
          <w:rFonts w:ascii="Times New Roman" w:hAnsi="Times New Roman"/>
          <w:sz w:val="28"/>
          <w:szCs w:val="28"/>
          <w:lang w:eastAsia="ru-RU"/>
        </w:rPr>
      </w:pPr>
      <w:r w:rsidRPr="001505AE">
        <w:rPr>
          <w:rFonts w:ascii="Times New Roman" w:hAnsi="Times New Roman"/>
          <w:sz w:val="28"/>
          <w:szCs w:val="28"/>
          <w:lang w:eastAsia="ru-RU"/>
        </w:rPr>
        <w:t>Форма (источник) права как категория в теории</w:t>
      </w:r>
      <w:r w:rsidR="001505AE">
        <w:rPr>
          <w:rFonts w:ascii="Times New Roman" w:hAnsi="Times New Roman"/>
          <w:sz w:val="28"/>
          <w:szCs w:val="28"/>
          <w:lang w:eastAsia="ru-RU"/>
        </w:rPr>
        <w:t xml:space="preserve"> </w:t>
      </w:r>
      <w:r w:rsidRPr="001505AE">
        <w:rPr>
          <w:rFonts w:ascii="Times New Roman" w:hAnsi="Times New Roman"/>
          <w:sz w:val="28"/>
          <w:szCs w:val="28"/>
          <w:lang w:eastAsia="ru-RU"/>
        </w:rPr>
        <w:t xml:space="preserve">государства и права/А. </w:t>
      </w:r>
      <w:r w:rsidR="001505AE">
        <w:rPr>
          <w:rFonts w:ascii="Times New Roman" w:hAnsi="Times New Roman"/>
          <w:sz w:val="28"/>
          <w:szCs w:val="28"/>
          <w:lang w:eastAsia="ru-RU"/>
        </w:rPr>
        <w:t xml:space="preserve">Ю. Калинин, С. А. Комаров </w:t>
      </w:r>
      <w:r w:rsidRPr="001505AE">
        <w:rPr>
          <w:rFonts w:ascii="Times New Roman" w:hAnsi="Times New Roman"/>
          <w:sz w:val="28"/>
          <w:szCs w:val="28"/>
          <w:lang w:eastAsia="ru-RU"/>
        </w:rPr>
        <w:t>Правоведение. -2000. - № 6 (233). 3 – 10</w:t>
      </w:r>
      <w:r w:rsidR="001505AE">
        <w:rPr>
          <w:rFonts w:ascii="Times New Roman" w:hAnsi="Times New Roman"/>
          <w:sz w:val="28"/>
          <w:szCs w:val="28"/>
          <w:lang w:eastAsia="ru-RU"/>
        </w:rPr>
        <w:t xml:space="preserve"> </w:t>
      </w:r>
      <w:r w:rsidRPr="001505AE">
        <w:rPr>
          <w:rFonts w:ascii="Times New Roman" w:hAnsi="Times New Roman"/>
          <w:sz w:val="28"/>
          <w:szCs w:val="28"/>
          <w:lang w:eastAsia="ru-RU"/>
        </w:rPr>
        <w:t>с. Библиогр. в подстрочных примечаниях.</w:t>
      </w:r>
    </w:p>
    <w:p w:rsidR="001E19CA" w:rsidRPr="00E6108B" w:rsidRDefault="001E19CA" w:rsidP="001505AE">
      <w:pPr>
        <w:pStyle w:val="a3"/>
        <w:widowControl w:val="0"/>
        <w:tabs>
          <w:tab w:val="left" w:pos="426"/>
        </w:tabs>
        <w:spacing w:line="360" w:lineRule="auto"/>
        <w:jc w:val="center"/>
        <w:rPr>
          <w:rFonts w:ascii="Times New Roman" w:hAnsi="Times New Roman"/>
          <w:color w:val="FFFFFF"/>
          <w:sz w:val="28"/>
          <w:szCs w:val="28"/>
        </w:rPr>
      </w:pPr>
      <w:bookmarkStart w:id="0" w:name="_GoBack"/>
      <w:bookmarkEnd w:id="0"/>
    </w:p>
    <w:sectPr w:rsidR="001E19CA" w:rsidRPr="00E6108B" w:rsidSect="001505AE">
      <w:headerReference w:type="default" r:id="rId7"/>
      <w:footnotePr>
        <w:numRestart w:val="eachPage"/>
      </w:footnotePr>
      <w:endnotePr>
        <w:numFmt w:val="decimal"/>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08B" w:rsidRDefault="00E6108B" w:rsidP="00DE109E">
      <w:pPr>
        <w:spacing w:after="0" w:line="240" w:lineRule="auto"/>
      </w:pPr>
      <w:r>
        <w:separator/>
      </w:r>
    </w:p>
  </w:endnote>
  <w:endnote w:type="continuationSeparator" w:id="0">
    <w:p w:rsidR="00E6108B" w:rsidRDefault="00E6108B" w:rsidP="00DE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08B" w:rsidRDefault="00E6108B" w:rsidP="00DE109E">
      <w:pPr>
        <w:spacing w:after="0" w:line="240" w:lineRule="auto"/>
      </w:pPr>
      <w:r>
        <w:separator/>
      </w:r>
    </w:p>
  </w:footnote>
  <w:footnote w:type="continuationSeparator" w:id="0">
    <w:p w:rsidR="00E6108B" w:rsidRDefault="00E6108B" w:rsidP="00DE109E">
      <w:pPr>
        <w:spacing w:after="0" w:line="240" w:lineRule="auto"/>
      </w:pPr>
      <w:r>
        <w:continuationSeparator/>
      </w:r>
    </w:p>
  </w:footnote>
  <w:footnote w:id="1">
    <w:p w:rsidR="001E19CA" w:rsidRPr="00FB0726" w:rsidRDefault="001E19CA" w:rsidP="00851CD6">
      <w:pPr>
        <w:pStyle w:val="a7"/>
        <w:rPr>
          <w:rFonts w:ascii="Times New Roman" w:hAnsi="Times New Roman"/>
          <w:lang w:eastAsia="ru-RU"/>
        </w:rPr>
      </w:pPr>
      <w:r>
        <w:rPr>
          <w:rStyle w:val="a9"/>
        </w:rPr>
        <w:footnoteRef/>
      </w:r>
      <w:r>
        <w:t xml:space="preserve"> </w:t>
      </w:r>
      <w:r w:rsidRPr="00DE109E">
        <w:rPr>
          <w:rFonts w:ascii="Times New Roman" w:hAnsi="Times New Roman"/>
          <w:lang w:eastAsia="ru-RU"/>
        </w:rPr>
        <w:t>Форма (источник</w:t>
      </w:r>
      <w:r>
        <w:rPr>
          <w:rFonts w:ascii="Times New Roman" w:hAnsi="Times New Roman"/>
          <w:lang w:eastAsia="ru-RU"/>
        </w:rPr>
        <w:t xml:space="preserve">) права как категория в теории  </w:t>
      </w:r>
      <w:r w:rsidRPr="00DE109E">
        <w:rPr>
          <w:rFonts w:ascii="Times New Roman" w:hAnsi="Times New Roman"/>
          <w:lang w:eastAsia="ru-RU"/>
        </w:rPr>
        <w:t>государства и права</w:t>
      </w:r>
      <w:r>
        <w:rPr>
          <w:rFonts w:ascii="Times New Roman" w:hAnsi="Times New Roman"/>
          <w:lang w:eastAsia="ru-RU"/>
        </w:rPr>
        <w:t xml:space="preserve"> /А. Ю. Калинин, С. А. Комаров. </w:t>
      </w:r>
      <w:r w:rsidRPr="00DE109E">
        <w:rPr>
          <w:rFonts w:ascii="Times New Roman" w:hAnsi="Times New Roman"/>
          <w:lang w:eastAsia="ru-RU"/>
        </w:rPr>
        <w:t xml:space="preserve">//Правоведение. -2000. - № 6 </w:t>
      </w:r>
      <w:r>
        <w:rPr>
          <w:rFonts w:ascii="Times New Roman" w:hAnsi="Times New Roman"/>
          <w:lang w:eastAsia="ru-RU"/>
        </w:rPr>
        <w:t xml:space="preserve">(233). 3 – 10  с. </w:t>
      </w:r>
      <w:r w:rsidRPr="00DE109E">
        <w:rPr>
          <w:rFonts w:ascii="Times New Roman" w:hAnsi="Times New Roman"/>
          <w:lang w:eastAsia="ru-RU"/>
        </w:rPr>
        <w:t>Библиогр. в подстрочных примечаниях.</w:t>
      </w:r>
    </w:p>
    <w:p w:rsidR="00E6108B" w:rsidRDefault="00E6108B" w:rsidP="00851CD6">
      <w:pPr>
        <w:pStyle w:val="a7"/>
      </w:pPr>
    </w:p>
  </w:footnote>
  <w:footnote w:id="2">
    <w:p w:rsidR="00E6108B" w:rsidRDefault="001E19CA">
      <w:pPr>
        <w:pStyle w:val="a7"/>
      </w:pPr>
      <w:r w:rsidRPr="00DE109E">
        <w:rPr>
          <w:rStyle w:val="a9"/>
        </w:rPr>
        <w:footnoteRef/>
      </w:r>
      <w:r w:rsidRPr="00DE109E">
        <w:t xml:space="preserve"> </w:t>
      </w:r>
      <w:r w:rsidRPr="00DE109E">
        <w:rPr>
          <w:rFonts w:ascii="Times New Roman" w:hAnsi="Times New Roman"/>
          <w:lang w:eastAsia="ru-RU"/>
        </w:rPr>
        <w:t>Форма (источник</w:t>
      </w:r>
      <w:r>
        <w:rPr>
          <w:rFonts w:ascii="Times New Roman" w:hAnsi="Times New Roman"/>
          <w:lang w:eastAsia="ru-RU"/>
        </w:rPr>
        <w:t xml:space="preserve">) права как категория в теории  </w:t>
      </w:r>
      <w:r w:rsidRPr="00DE109E">
        <w:rPr>
          <w:rFonts w:ascii="Times New Roman" w:hAnsi="Times New Roman"/>
          <w:lang w:eastAsia="ru-RU"/>
        </w:rPr>
        <w:t>государства и права</w:t>
      </w:r>
      <w:r>
        <w:rPr>
          <w:rFonts w:ascii="Times New Roman" w:hAnsi="Times New Roman"/>
          <w:lang w:eastAsia="ru-RU"/>
        </w:rPr>
        <w:t xml:space="preserve"> /А. Ю. Калинин, С. А. Комаров. </w:t>
      </w:r>
      <w:r w:rsidRPr="00DE109E">
        <w:rPr>
          <w:rFonts w:ascii="Times New Roman" w:hAnsi="Times New Roman"/>
          <w:lang w:eastAsia="ru-RU"/>
        </w:rPr>
        <w:t xml:space="preserve">//Правоведение. -2000. - № 6 </w:t>
      </w:r>
      <w:r>
        <w:rPr>
          <w:rFonts w:ascii="Times New Roman" w:hAnsi="Times New Roman"/>
          <w:lang w:eastAsia="ru-RU"/>
        </w:rPr>
        <w:t xml:space="preserve">(233). 3 – 10  с. </w:t>
      </w:r>
      <w:r w:rsidRPr="00DE109E">
        <w:rPr>
          <w:rFonts w:ascii="Times New Roman" w:hAnsi="Times New Roman"/>
          <w:lang w:eastAsia="ru-RU"/>
        </w:rPr>
        <w:t>Библиогр. в подстрочных примечаниях.</w:t>
      </w:r>
    </w:p>
  </w:footnote>
  <w:footnote w:id="3">
    <w:p w:rsidR="001E19CA" w:rsidRPr="00332D1D" w:rsidRDefault="001E19CA" w:rsidP="00F41602">
      <w:pPr>
        <w:pStyle w:val="a7"/>
        <w:rPr>
          <w:rFonts w:ascii="Times New Roman" w:hAnsi="Times New Roman"/>
        </w:rPr>
      </w:pPr>
      <w:r>
        <w:rPr>
          <w:rStyle w:val="a9"/>
        </w:rPr>
        <w:footnoteRef/>
      </w:r>
      <w:r>
        <w:t xml:space="preserve"> </w:t>
      </w:r>
      <w:r w:rsidRPr="00332D1D">
        <w:rPr>
          <w:rFonts w:ascii="Times New Roman" w:hAnsi="Times New Roman"/>
        </w:rPr>
        <w:t>Теория государства и права: Учебник</w:t>
      </w:r>
      <w:r w:rsidRPr="003F0383">
        <w:rPr>
          <w:rFonts w:ascii="Times New Roman" w:hAnsi="Times New Roman"/>
        </w:rPr>
        <w:t>/</w:t>
      </w:r>
      <w:r w:rsidRPr="00332D1D">
        <w:rPr>
          <w:rFonts w:ascii="Times New Roman" w:hAnsi="Times New Roman"/>
        </w:rPr>
        <w:t xml:space="preserve"> Марченко М.Н. – 2-е изд., перераб. и доп. – М.: Проспект, 2008.</w:t>
      </w:r>
    </w:p>
    <w:p w:rsidR="00E6108B" w:rsidRDefault="001E19CA" w:rsidP="00F41602">
      <w:pPr>
        <w:pStyle w:val="a7"/>
      </w:pPr>
      <w:r w:rsidRPr="00332D1D">
        <w:rPr>
          <w:rFonts w:ascii="Times New Roman" w:hAnsi="Times New Roman"/>
        </w:rPr>
        <w:t xml:space="preserve"> 529 с.</w:t>
      </w:r>
    </w:p>
  </w:footnote>
  <w:footnote w:id="4">
    <w:p w:rsidR="00E6108B" w:rsidRDefault="001E19CA">
      <w:pPr>
        <w:pStyle w:val="a7"/>
      </w:pPr>
      <w:r w:rsidRPr="00332D1D">
        <w:rPr>
          <w:rStyle w:val="a9"/>
          <w:rFonts w:ascii="Times New Roman" w:hAnsi="Times New Roman"/>
        </w:rPr>
        <w:footnoteRef/>
      </w:r>
      <w:r w:rsidRPr="00332D1D">
        <w:rPr>
          <w:rFonts w:ascii="Times New Roman" w:hAnsi="Times New Roman"/>
        </w:rPr>
        <w:t xml:space="preserve"> Теория государства и права: (серия «Краткий курс»)</w:t>
      </w:r>
      <w:r w:rsidRPr="003F0383">
        <w:rPr>
          <w:rFonts w:ascii="Times New Roman" w:hAnsi="Times New Roman"/>
        </w:rPr>
        <w:t>/</w:t>
      </w:r>
      <w:r w:rsidRPr="00332D1D">
        <w:rPr>
          <w:rFonts w:ascii="Times New Roman" w:hAnsi="Times New Roman"/>
        </w:rPr>
        <w:t>Ромашов Р.А. – СПб.: Питер, 2009. 124 с.</w:t>
      </w:r>
    </w:p>
  </w:footnote>
  <w:footnote w:id="5">
    <w:p w:rsidR="00E6108B" w:rsidRDefault="001E19CA">
      <w:pPr>
        <w:pStyle w:val="a7"/>
      </w:pPr>
      <w:r w:rsidRPr="00332D1D">
        <w:rPr>
          <w:rStyle w:val="a9"/>
          <w:rFonts w:ascii="Times New Roman" w:hAnsi="Times New Roman"/>
        </w:rPr>
        <w:footnoteRef/>
      </w:r>
      <w:r w:rsidRPr="00332D1D">
        <w:rPr>
          <w:rFonts w:ascii="Times New Roman" w:hAnsi="Times New Roman"/>
        </w:rPr>
        <w:t xml:space="preserve"> Теория государства и права: (серия «Краткий курс»)</w:t>
      </w:r>
      <w:r w:rsidRPr="003F0383">
        <w:rPr>
          <w:rFonts w:ascii="Times New Roman" w:hAnsi="Times New Roman"/>
        </w:rPr>
        <w:t>/</w:t>
      </w:r>
      <w:r w:rsidRPr="00332D1D">
        <w:rPr>
          <w:rFonts w:ascii="Times New Roman" w:hAnsi="Times New Roman"/>
        </w:rPr>
        <w:t>Ромашов Р.А. – СПб.: Питер, 2009. 125 с.</w:t>
      </w:r>
    </w:p>
  </w:footnote>
  <w:footnote w:id="6">
    <w:p w:rsidR="001E19CA" w:rsidRPr="00332D1D" w:rsidRDefault="001E19CA" w:rsidP="00B2291B">
      <w:pPr>
        <w:pStyle w:val="a7"/>
        <w:rPr>
          <w:rFonts w:ascii="Times New Roman" w:hAnsi="Times New Roman"/>
        </w:rPr>
      </w:pPr>
      <w:r>
        <w:rPr>
          <w:rStyle w:val="a9"/>
        </w:rPr>
        <w:footnoteRef/>
      </w:r>
      <w:r>
        <w:t xml:space="preserve"> </w:t>
      </w:r>
      <w:r w:rsidRPr="00332D1D">
        <w:rPr>
          <w:rFonts w:ascii="Times New Roman" w:hAnsi="Times New Roman"/>
        </w:rPr>
        <w:t>Марченко М.Н. Теория государства и права: Учебник. – 2-е изд., перераб. и доп. – М.: Проспект, 2008.</w:t>
      </w:r>
    </w:p>
    <w:p w:rsidR="00E6108B" w:rsidRDefault="001E19CA" w:rsidP="00B2291B">
      <w:pPr>
        <w:pStyle w:val="a7"/>
      </w:pPr>
      <w:r w:rsidRPr="00332D1D">
        <w:rPr>
          <w:rFonts w:ascii="Times New Roman" w:hAnsi="Times New Roman"/>
        </w:rPr>
        <w:t xml:space="preserve">  530 с.</w:t>
      </w:r>
    </w:p>
  </w:footnote>
  <w:footnote w:id="7">
    <w:p w:rsidR="00E6108B" w:rsidRDefault="001E19CA" w:rsidP="00C35ABF">
      <w:pPr>
        <w:pStyle w:val="a3"/>
        <w:spacing w:line="360" w:lineRule="auto"/>
        <w:jc w:val="both"/>
      </w:pPr>
      <w:r>
        <w:rPr>
          <w:rStyle w:val="a9"/>
        </w:rPr>
        <w:footnoteRef/>
      </w:r>
      <w:r>
        <w:t xml:space="preserve"> </w:t>
      </w:r>
      <w:r w:rsidRPr="00285271">
        <w:rPr>
          <w:rFonts w:ascii="Times New Roman" w:hAnsi="Times New Roman"/>
          <w:sz w:val="20"/>
          <w:szCs w:val="20"/>
        </w:rPr>
        <w:t xml:space="preserve">Теория государства и права: учебник / А.В. Малько. – 3-е изд., стер. – М.: КНОРУС, 2008. </w:t>
      </w:r>
      <w:r>
        <w:rPr>
          <w:rFonts w:ascii="Times New Roman" w:hAnsi="Times New Roman"/>
          <w:sz w:val="20"/>
          <w:szCs w:val="20"/>
        </w:rPr>
        <w:t xml:space="preserve"> </w:t>
      </w:r>
      <w:r w:rsidRPr="00285271">
        <w:rPr>
          <w:rFonts w:ascii="Times New Roman" w:hAnsi="Times New Roman"/>
          <w:sz w:val="20"/>
          <w:szCs w:val="20"/>
        </w:rPr>
        <w:t>400 с.</w:t>
      </w:r>
    </w:p>
  </w:footnote>
  <w:footnote w:id="8">
    <w:p w:rsidR="00E6108B" w:rsidRDefault="001E19CA">
      <w:pPr>
        <w:pStyle w:val="a7"/>
      </w:pPr>
      <w:r>
        <w:rPr>
          <w:rStyle w:val="a9"/>
        </w:rPr>
        <w:footnoteRef/>
      </w:r>
      <w:r>
        <w:t xml:space="preserve"> </w:t>
      </w:r>
      <w:r w:rsidRPr="00C35ABF">
        <w:rPr>
          <w:rFonts w:ascii="Times New Roman" w:hAnsi="Times New Roman"/>
        </w:rPr>
        <w:t>Теория государства и права: (серия «Краткий курс»)</w:t>
      </w:r>
      <w:r w:rsidRPr="003F0383">
        <w:rPr>
          <w:rFonts w:ascii="Times New Roman" w:hAnsi="Times New Roman"/>
        </w:rPr>
        <w:t>/</w:t>
      </w:r>
      <w:r w:rsidRPr="00C35ABF">
        <w:rPr>
          <w:rFonts w:ascii="Times New Roman" w:hAnsi="Times New Roman"/>
        </w:rPr>
        <w:t>Ромашов Р.А. – СПб.: Питер, 2009. 12</w:t>
      </w:r>
      <w:r>
        <w:rPr>
          <w:rFonts w:ascii="Times New Roman" w:hAnsi="Times New Roman"/>
        </w:rPr>
        <w:t>6  с</w:t>
      </w:r>
    </w:p>
  </w:footnote>
  <w:footnote w:id="9">
    <w:p w:rsidR="00E6108B" w:rsidRDefault="001E19CA" w:rsidP="002210E8">
      <w:pPr>
        <w:jc w:val="both"/>
      </w:pPr>
      <w:r w:rsidRPr="00FD6C7C">
        <w:rPr>
          <w:rStyle w:val="a9"/>
          <w:sz w:val="20"/>
          <w:szCs w:val="20"/>
        </w:rPr>
        <w:footnoteRef/>
      </w:r>
      <w:r w:rsidRPr="00FD6C7C">
        <w:rPr>
          <w:sz w:val="20"/>
          <w:szCs w:val="20"/>
        </w:rPr>
        <w:t xml:space="preserve"> </w:t>
      </w:r>
      <w:r w:rsidRPr="00332D1D">
        <w:rPr>
          <w:rFonts w:ascii="Times New Roman" w:hAnsi="Times New Roman"/>
          <w:sz w:val="20"/>
          <w:szCs w:val="20"/>
        </w:rPr>
        <w:t>Конституция Российской Федерации от 12.12.1993 (с изм. от 21.07.2007). – М.: Юридическая литература, 2007. – ст.66, ч.4.</w:t>
      </w:r>
    </w:p>
  </w:footnote>
  <w:footnote w:id="10">
    <w:p w:rsidR="001E19CA" w:rsidRPr="00332D1D" w:rsidRDefault="001E19CA" w:rsidP="002210E8">
      <w:pPr>
        <w:pStyle w:val="a7"/>
        <w:rPr>
          <w:rFonts w:ascii="Times New Roman" w:hAnsi="Times New Roman"/>
        </w:rPr>
      </w:pPr>
      <w:r>
        <w:rPr>
          <w:rStyle w:val="a9"/>
        </w:rPr>
        <w:footnoteRef/>
      </w:r>
      <w:r>
        <w:t xml:space="preserve"> </w:t>
      </w:r>
      <w:r w:rsidRPr="00332D1D">
        <w:rPr>
          <w:rFonts w:ascii="Times New Roman" w:hAnsi="Times New Roman"/>
        </w:rPr>
        <w:t>Теория государства и права: Учебник/ Марченко М.Н. – 2-е изд., перераб. и доп. – М.: Проспект, 2008.</w:t>
      </w:r>
    </w:p>
    <w:p w:rsidR="00E6108B" w:rsidRDefault="001E19CA" w:rsidP="002210E8">
      <w:pPr>
        <w:pStyle w:val="a7"/>
      </w:pPr>
      <w:r w:rsidRPr="00332D1D">
        <w:rPr>
          <w:rFonts w:ascii="Times New Roman" w:hAnsi="Times New Roman"/>
        </w:rPr>
        <w:t xml:space="preserve"> 532 с.</w:t>
      </w:r>
    </w:p>
  </w:footnote>
  <w:footnote w:id="11">
    <w:p w:rsidR="00E6108B" w:rsidRDefault="001E19CA">
      <w:pPr>
        <w:pStyle w:val="a7"/>
      </w:pPr>
      <w:r>
        <w:rPr>
          <w:rStyle w:val="a9"/>
        </w:rPr>
        <w:footnoteRef/>
      </w:r>
      <w:r>
        <w:t xml:space="preserve"> </w:t>
      </w:r>
      <w:r w:rsidRPr="00C35ABF">
        <w:rPr>
          <w:rFonts w:ascii="Times New Roman" w:hAnsi="Times New Roman"/>
        </w:rPr>
        <w:t>Теория государства и права: (серия «Краткий курс»)</w:t>
      </w:r>
      <w:r w:rsidRPr="003F0383">
        <w:rPr>
          <w:rFonts w:ascii="Times New Roman" w:hAnsi="Times New Roman"/>
        </w:rPr>
        <w:t>/</w:t>
      </w:r>
      <w:r w:rsidRPr="00C35ABF">
        <w:rPr>
          <w:rFonts w:ascii="Times New Roman" w:hAnsi="Times New Roman"/>
        </w:rPr>
        <w:t>Ромашов Р.А. – СПб.: Питер, 2009. 12</w:t>
      </w:r>
      <w:r>
        <w:rPr>
          <w:rFonts w:ascii="Times New Roman" w:hAnsi="Times New Roman"/>
        </w:rPr>
        <w:t>6  с</w:t>
      </w:r>
    </w:p>
  </w:footnote>
  <w:footnote w:id="12">
    <w:p w:rsidR="00E6108B" w:rsidRDefault="001E19CA">
      <w:pPr>
        <w:pStyle w:val="a7"/>
      </w:pPr>
      <w:r>
        <w:rPr>
          <w:rStyle w:val="a9"/>
        </w:rPr>
        <w:footnoteRef/>
      </w:r>
      <w:r>
        <w:t xml:space="preserve"> </w:t>
      </w:r>
      <w:r>
        <w:rPr>
          <w:rFonts w:ascii="Times New Roman" w:hAnsi="Times New Roman"/>
        </w:rPr>
        <w:t>Общая теория государства и права: учебник</w:t>
      </w:r>
      <w:r w:rsidRPr="003F0383">
        <w:rPr>
          <w:rFonts w:ascii="Times New Roman" w:hAnsi="Times New Roman"/>
        </w:rPr>
        <w:t>/</w:t>
      </w:r>
      <w:r>
        <w:rPr>
          <w:rFonts w:ascii="Times New Roman" w:hAnsi="Times New Roman"/>
        </w:rPr>
        <w:t xml:space="preserve"> С.А.Комаров -7-е изд. – СПб.: Питер, 2008.  240 с.</w:t>
      </w:r>
    </w:p>
  </w:footnote>
  <w:footnote w:id="13">
    <w:p w:rsidR="00E6108B" w:rsidRDefault="001E19CA" w:rsidP="00FD257B">
      <w:pPr>
        <w:pStyle w:val="a7"/>
      </w:pPr>
      <w:r>
        <w:rPr>
          <w:rStyle w:val="a9"/>
        </w:rPr>
        <w:footnoteRef/>
      </w:r>
      <w:r>
        <w:t xml:space="preserve"> </w:t>
      </w:r>
      <w:r w:rsidRPr="00324486">
        <w:rPr>
          <w:rFonts w:ascii="Times New Roman" w:hAnsi="Times New Roman"/>
        </w:rPr>
        <w:t xml:space="preserve">Теория государства и права: Вопросы и ответы / А.И. Коваленко. - М.: 1997. – 333 с. </w:t>
      </w:r>
    </w:p>
  </w:footnote>
  <w:footnote w:id="14">
    <w:p w:rsidR="00E6108B" w:rsidRDefault="001E19CA" w:rsidP="00FD257B">
      <w:pPr>
        <w:pStyle w:val="a7"/>
      </w:pPr>
      <w:r w:rsidRPr="00324486">
        <w:rPr>
          <w:rStyle w:val="a9"/>
          <w:rFonts w:ascii="Times New Roman" w:hAnsi="Times New Roman"/>
        </w:rPr>
        <w:footnoteRef/>
      </w:r>
      <w:r w:rsidRPr="00324486">
        <w:rPr>
          <w:rFonts w:ascii="Times New Roman" w:hAnsi="Times New Roman"/>
        </w:rPr>
        <w:t xml:space="preserve"> </w:t>
      </w:r>
      <w:r w:rsidRPr="00324486">
        <w:rPr>
          <w:rFonts w:ascii="Times New Roman" w:hAnsi="Times New Roman"/>
          <w:spacing w:val="-6"/>
        </w:rPr>
        <w:t>История государства и права зарубежных стран. / О.А. Жидков, Н.А. Крашенникова. – М.: 1996.  345 с.</w:t>
      </w:r>
    </w:p>
  </w:footnote>
  <w:footnote w:id="15">
    <w:p w:rsidR="00E6108B" w:rsidRDefault="001E19CA" w:rsidP="00FD257B">
      <w:pPr>
        <w:pStyle w:val="a7"/>
        <w:jc w:val="both"/>
      </w:pPr>
      <w:r>
        <w:rPr>
          <w:rStyle w:val="a9"/>
        </w:rPr>
        <w:footnoteRef/>
      </w:r>
      <w:r>
        <w:t xml:space="preserve"> </w:t>
      </w:r>
      <w:r w:rsidRPr="00324486">
        <w:rPr>
          <w:rFonts w:ascii="Times New Roman" w:hAnsi="Times New Roman"/>
          <w:spacing w:val="-8"/>
        </w:rPr>
        <w:t>Источники российского права / Т.В. Гурова. – Саратов</w:t>
      </w:r>
      <w:r>
        <w:rPr>
          <w:rFonts w:ascii="Times New Roman" w:hAnsi="Times New Roman"/>
          <w:spacing w:val="-8"/>
        </w:rPr>
        <w:t xml:space="preserve">: 1998.  </w:t>
      </w:r>
      <w:r w:rsidRPr="00324486">
        <w:rPr>
          <w:rFonts w:ascii="Times New Roman" w:hAnsi="Times New Roman"/>
          <w:spacing w:val="-8"/>
        </w:rPr>
        <w:t>83 с.</w:t>
      </w:r>
    </w:p>
  </w:footnote>
  <w:footnote w:id="16">
    <w:p w:rsidR="00E6108B" w:rsidRDefault="001E19CA">
      <w:pPr>
        <w:pStyle w:val="a7"/>
      </w:pPr>
      <w:r>
        <w:rPr>
          <w:rStyle w:val="a9"/>
        </w:rPr>
        <w:footnoteRef/>
      </w:r>
      <w:r>
        <w:t xml:space="preserve"> </w:t>
      </w:r>
      <w:r>
        <w:rPr>
          <w:rFonts w:ascii="Times New Roman" w:hAnsi="Times New Roman"/>
        </w:rPr>
        <w:t>Общая теория государства и права: учебник</w:t>
      </w:r>
      <w:r w:rsidRPr="003F0383">
        <w:rPr>
          <w:rFonts w:ascii="Times New Roman" w:hAnsi="Times New Roman"/>
        </w:rPr>
        <w:t>/</w:t>
      </w:r>
      <w:r>
        <w:rPr>
          <w:rFonts w:ascii="Times New Roman" w:hAnsi="Times New Roman"/>
        </w:rPr>
        <w:t xml:space="preserve"> С.А.Комаров -7-е изд. – СПб.: Питер, 2008.  242 с.</w:t>
      </w:r>
    </w:p>
  </w:footnote>
  <w:footnote w:id="17">
    <w:p w:rsidR="00E6108B" w:rsidRDefault="001E19CA" w:rsidP="00EC58B2">
      <w:pPr>
        <w:pStyle w:val="a7"/>
      </w:pPr>
      <w:r>
        <w:rPr>
          <w:rStyle w:val="a9"/>
        </w:rPr>
        <w:footnoteRef/>
      </w:r>
      <w:r>
        <w:t xml:space="preserve"> </w:t>
      </w:r>
      <w:r w:rsidRPr="008F6C58">
        <w:rPr>
          <w:rFonts w:ascii="Times New Roman" w:hAnsi="Times New Roman"/>
        </w:rPr>
        <w:t>Конституция РФ: официальный текст. – М.: 2008.</w:t>
      </w:r>
    </w:p>
  </w:footnote>
  <w:footnote w:id="18">
    <w:p w:rsidR="001E19CA" w:rsidRPr="003F4460" w:rsidRDefault="001E19CA" w:rsidP="003F4460">
      <w:pPr>
        <w:pStyle w:val="a3"/>
        <w:spacing w:line="360" w:lineRule="auto"/>
        <w:ind w:left="360"/>
        <w:jc w:val="both"/>
        <w:rPr>
          <w:rFonts w:ascii="Times New Roman" w:hAnsi="Times New Roman"/>
          <w:sz w:val="20"/>
          <w:szCs w:val="20"/>
        </w:rPr>
      </w:pPr>
      <w:r>
        <w:rPr>
          <w:rStyle w:val="a9"/>
        </w:rPr>
        <w:footnoteRef/>
      </w:r>
      <w:r>
        <w:t xml:space="preserve"> </w:t>
      </w:r>
      <w:r w:rsidRPr="003F4460">
        <w:rPr>
          <w:rFonts w:ascii="Times New Roman" w:hAnsi="Times New Roman"/>
          <w:sz w:val="20"/>
          <w:szCs w:val="20"/>
        </w:rPr>
        <w:t>Теория государства и права: учебник / Л.А.Морозова. – М.:</w:t>
      </w:r>
      <w:r>
        <w:rPr>
          <w:rFonts w:ascii="Times New Roman" w:hAnsi="Times New Roman"/>
          <w:sz w:val="20"/>
          <w:szCs w:val="20"/>
        </w:rPr>
        <w:t xml:space="preserve"> Эксмо, 2009. </w:t>
      </w:r>
      <w:r w:rsidRPr="003F4460">
        <w:rPr>
          <w:rFonts w:ascii="Times New Roman" w:hAnsi="Times New Roman"/>
          <w:sz w:val="20"/>
          <w:szCs w:val="20"/>
        </w:rPr>
        <w:t xml:space="preserve"> 480 с.</w:t>
      </w:r>
    </w:p>
    <w:p w:rsidR="00E6108B" w:rsidRDefault="00E6108B" w:rsidP="003F4460">
      <w:pPr>
        <w:pStyle w:val="a3"/>
        <w:spacing w:line="360" w:lineRule="auto"/>
        <w:ind w:left="360"/>
        <w:jc w:val="both"/>
      </w:pPr>
    </w:p>
  </w:footnote>
  <w:footnote w:id="19">
    <w:p w:rsidR="00E6108B" w:rsidRDefault="001E19CA">
      <w:pPr>
        <w:pStyle w:val="a7"/>
      </w:pPr>
      <w:r>
        <w:rPr>
          <w:rStyle w:val="a9"/>
        </w:rPr>
        <w:footnoteRef/>
      </w:r>
      <w:r>
        <w:t xml:space="preserve"> </w:t>
      </w:r>
      <w:r w:rsidRPr="00C35ABF">
        <w:rPr>
          <w:rFonts w:ascii="Times New Roman" w:hAnsi="Times New Roman"/>
        </w:rPr>
        <w:t>Теория государства и права: (серия «Краткий курс»)</w:t>
      </w:r>
      <w:r w:rsidRPr="003F0383">
        <w:rPr>
          <w:rFonts w:ascii="Times New Roman" w:hAnsi="Times New Roman"/>
        </w:rPr>
        <w:t>/</w:t>
      </w:r>
      <w:r w:rsidRPr="00C35ABF">
        <w:rPr>
          <w:rFonts w:ascii="Times New Roman" w:hAnsi="Times New Roman"/>
        </w:rPr>
        <w:t>Ромашов Р.А. – СПб.: Питер, 2009. 12</w:t>
      </w:r>
      <w:r>
        <w:rPr>
          <w:rFonts w:ascii="Times New Roman" w:hAnsi="Times New Roman"/>
        </w:rPr>
        <w:t>8 с.</w:t>
      </w:r>
    </w:p>
  </w:footnote>
  <w:footnote w:id="20">
    <w:p w:rsidR="00E6108B" w:rsidRDefault="001E19CA">
      <w:pPr>
        <w:pStyle w:val="a7"/>
      </w:pPr>
      <w:r>
        <w:rPr>
          <w:rStyle w:val="a9"/>
        </w:rPr>
        <w:footnoteRef/>
      </w:r>
      <w:r>
        <w:t xml:space="preserve"> </w:t>
      </w:r>
      <w:r w:rsidRPr="00C35ABF">
        <w:rPr>
          <w:rFonts w:ascii="Times New Roman" w:hAnsi="Times New Roman"/>
        </w:rPr>
        <w:t>Теория государства и права: (серия «Краткий курс»)</w:t>
      </w:r>
      <w:r w:rsidRPr="003F0383">
        <w:rPr>
          <w:rFonts w:ascii="Times New Roman" w:hAnsi="Times New Roman"/>
        </w:rPr>
        <w:t>/</w:t>
      </w:r>
      <w:r w:rsidRPr="00C35ABF">
        <w:rPr>
          <w:rFonts w:ascii="Times New Roman" w:hAnsi="Times New Roman"/>
        </w:rPr>
        <w:t>Ромашов Р.А. – СПб.: Питер, 2009. 12</w:t>
      </w:r>
      <w:r>
        <w:rPr>
          <w:rFonts w:ascii="Times New Roman" w:hAnsi="Times New Roman"/>
        </w:rPr>
        <w:t>9с.</w:t>
      </w:r>
    </w:p>
  </w:footnote>
  <w:footnote w:id="21">
    <w:p w:rsidR="00E6108B" w:rsidRDefault="001E19CA" w:rsidP="00D64AD7">
      <w:pPr>
        <w:pStyle w:val="a7"/>
      </w:pPr>
      <w:r>
        <w:rPr>
          <w:rStyle w:val="a9"/>
        </w:rPr>
        <w:footnoteRef/>
      </w:r>
      <w:r>
        <w:t xml:space="preserve"> </w:t>
      </w:r>
      <w:r w:rsidRPr="000C7AE0">
        <w:rPr>
          <w:rFonts w:ascii="Times New Roman" w:hAnsi="Times New Roman"/>
        </w:rPr>
        <w:t>Теория государства и права: Учебник для вузов/ В.Д. Перевалов. – 3-е изд., перераб. и доп. – М.: Норма, 2004.  199 с.</w:t>
      </w:r>
    </w:p>
  </w:footnote>
  <w:footnote w:id="22">
    <w:p w:rsidR="001E19CA" w:rsidRPr="000C7AE0" w:rsidRDefault="001E19CA" w:rsidP="00D64AD7">
      <w:pPr>
        <w:pStyle w:val="a7"/>
        <w:rPr>
          <w:rFonts w:ascii="Times New Roman" w:hAnsi="Times New Roman"/>
        </w:rPr>
      </w:pPr>
      <w:r>
        <w:rPr>
          <w:rStyle w:val="a9"/>
        </w:rPr>
        <w:footnoteRef/>
      </w:r>
      <w:r>
        <w:t xml:space="preserve"> </w:t>
      </w:r>
      <w:r w:rsidRPr="000C7AE0">
        <w:rPr>
          <w:rFonts w:ascii="Times New Roman" w:hAnsi="Times New Roman"/>
        </w:rPr>
        <w:t>Теория государства и права: Учебник (для юрид. вузов)/ Венгеров А.Б. – 4-е изд. – М.: Омега-Л, 2007.</w:t>
      </w:r>
    </w:p>
    <w:p w:rsidR="00E6108B" w:rsidRDefault="001E19CA" w:rsidP="00D64AD7">
      <w:pPr>
        <w:pStyle w:val="a7"/>
      </w:pPr>
      <w:r w:rsidRPr="000C7AE0">
        <w:rPr>
          <w:rFonts w:ascii="Times New Roman" w:hAnsi="Times New Roman"/>
        </w:rPr>
        <w:t>488 с.</w:t>
      </w:r>
    </w:p>
  </w:footnote>
  <w:footnote w:id="23">
    <w:p w:rsidR="00E6108B" w:rsidRDefault="001E19CA" w:rsidP="00D64AD7">
      <w:pPr>
        <w:jc w:val="both"/>
      </w:pPr>
      <w:r w:rsidRPr="000C7AE0">
        <w:rPr>
          <w:rStyle w:val="a9"/>
          <w:rFonts w:ascii="Times New Roman" w:hAnsi="Times New Roman"/>
          <w:sz w:val="20"/>
          <w:szCs w:val="20"/>
        </w:rPr>
        <w:footnoteRef/>
      </w:r>
      <w:r w:rsidRPr="000C7AE0">
        <w:rPr>
          <w:rFonts w:ascii="Times New Roman" w:hAnsi="Times New Roman"/>
          <w:sz w:val="20"/>
          <w:szCs w:val="20"/>
        </w:rPr>
        <w:t xml:space="preserve"> ФЗ №5-ФЗ от 14.06.1994  «О порядке опубликования и вступления в силу федеральных конституционных законов, федеральных законов, актов палат Федерального Собрания» (ред. от 22.10.1999)// Сборник законодательства РФ. – 20.06.1994. – №8. – ст.6.</w:t>
      </w:r>
    </w:p>
  </w:footnote>
  <w:footnote w:id="24">
    <w:p w:rsidR="001E19CA" w:rsidRPr="000C7AE0" w:rsidRDefault="001E19CA" w:rsidP="00D64AD7">
      <w:pPr>
        <w:pStyle w:val="a7"/>
        <w:rPr>
          <w:rFonts w:ascii="Times New Roman" w:hAnsi="Times New Roman"/>
        </w:rPr>
      </w:pPr>
      <w:r w:rsidRPr="000C7AE0">
        <w:rPr>
          <w:rStyle w:val="a9"/>
          <w:rFonts w:ascii="Times New Roman" w:hAnsi="Times New Roman"/>
        </w:rPr>
        <w:footnoteRef/>
      </w:r>
      <w:r w:rsidRPr="000C7AE0">
        <w:rPr>
          <w:rFonts w:ascii="Times New Roman" w:hAnsi="Times New Roman"/>
        </w:rPr>
        <w:t xml:space="preserve"> Теория государства и права: Учебник (для юрид. вузов)/ Венгеров А.Б.– 4-е изд. – М.: Омега-Л, 2007. </w:t>
      </w:r>
    </w:p>
    <w:p w:rsidR="00E6108B" w:rsidRDefault="001E19CA" w:rsidP="00D64AD7">
      <w:pPr>
        <w:pStyle w:val="a7"/>
      </w:pPr>
      <w:r w:rsidRPr="000C7AE0">
        <w:rPr>
          <w:rFonts w:ascii="Times New Roman" w:hAnsi="Times New Roman"/>
        </w:rPr>
        <w:t>489 с.</w:t>
      </w:r>
    </w:p>
  </w:footnote>
  <w:footnote w:id="25">
    <w:p w:rsidR="00E6108B" w:rsidRDefault="001E19CA" w:rsidP="00D64AD7">
      <w:pPr>
        <w:pStyle w:val="a7"/>
      </w:pPr>
      <w:r>
        <w:rPr>
          <w:rStyle w:val="a9"/>
        </w:rPr>
        <w:footnoteRef/>
      </w:r>
      <w:r w:rsidRPr="000C7AE0">
        <w:rPr>
          <w:rFonts w:ascii="Times New Roman" w:hAnsi="Times New Roman"/>
        </w:rPr>
        <w:t>Теория государства и права: Учебник/ Малько А.В. – М.:Юристъ,2007. 180 с.</w:t>
      </w:r>
    </w:p>
  </w:footnote>
  <w:footnote w:id="26">
    <w:p w:rsidR="00E6108B" w:rsidRDefault="001E19CA" w:rsidP="00D64AD7">
      <w:pPr>
        <w:pStyle w:val="a7"/>
      </w:pPr>
      <w:r w:rsidRPr="000C7AE0">
        <w:rPr>
          <w:rStyle w:val="a9"/>
          <w:rFonts w:ascii="Times New Roman" w:hAnsi="Times New Roman"/>
        </w:rPr>
        <w:footnoteRef/>
      </w:r>
      <w:r w:rsidRPr="000C7AE0">
        <w:rPr>
          <w:rFonts w:ascii="Times New Roman" w:hAnsi="Times New Roman"/>
        </w:rPr>
        <w:t xml:space="preserve"> Теория государства и права: Учебник для вузов/ В.Д. Перевалов. – 3-е изд., перераб. и доп. – М.: Норма, 2004.  200 с.</w:t>
      </w:r>
    </w:p>
  </w:footnote>
  <w:footnote w:id="27">
    <w:p w:rsidR="00E6108B" w:rsidRDefault="001E19CA" w:rsidP="00D64AD7">
      <w:pPr>
        <w:pStyle w:val="a7"/>
      </w:pPr>
      <w:r w:rsidRPr="000C7AE0">
        <w:rPr>
          <w:rStyle w:val="a9"/>
          <w:rFonts w:ascii="Times New Roman" w:hAnsi="Times New Roman"/>
        </w:rPr>
        <w:footnoteRef/>
      </w:r>
      <w:r w:rsidRPr="000C7AE0">
        <w:rPr>
          <w:rFonts w:ascii="Times New Roman" w:hAnsi="Times New Roman"/>
        </w:rPr>
        <w:t xml:space="preserve">Малько А.В. Указ соч. С. 180. </w:t>
      </w:r>
    </w:p>
  </w:footnote>
  <w:footnote w:id="28">
    <w:p w:rsidR="00E6108B" w:rsidRDefault="001E19CA" w:rsidP="00D64AD7">
      <w:pPr>
        <w:pStyle w:val="a7"/>
      </w:pPr>
      <w:r w:rsidRPr="000C7AE0">
        <w:rPr>
          <w:rStyle w:val="a9"/>
          <w:rFonts w:ascii="Times New Roman" w:hAnsi="Times New Roman"/>
        </w:rPr>
        <w:footnoteRef/>
      </w:r>
      <w:r w:rsidRPr="000C7AE0">
        <w:rPr>
          <w:rFonts w:ascii="Times New Roman" w:hAnsi="Times New Roman"/>
        </w:rPr>
        <w:t xml:space="preserve"> Теория государства и права: Пособие для сдачи экзаменов/ Протасов В.Н.– 2-е изд., перераб. и доп. – М.: Юрайт-Издат,2006. – С.115.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AE" w:rsidRPr="001505AE" w:rsidRDefault="001505AE" w:rsidP="001505AE">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183FCA"/>
    <w:lvl w:ilvl="0">
      <w:numFmt w:val="decimal"/>
      <w:lvlText w:val="*"/>
      <w:lvlJc w:val="left"/>
      <w:rPr>
        <w:rFonts w:cs="Times New Roman"/>
      </w:rPr>
    </w:lvl>
  </w:abstractNum>
  <w:abstractNum w:abstractNumId="1">
    <w:nsid w:val="02BD361B"/>
    <w:multiLevelType w:val="hybridMultilevel"/>
    <w:tmpl w:val="DEA031CE"/>
    <w:lvl w:ilvl="0" w:tplc="C4EC3E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A962722"/>
    <w:multiLevelType w:val="hybridMultilevel"/>
    <w:tmpl w:val="05BC4E1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81570F"/>
    <w:multiLevelType w:val="hybridMultilevel"/>
    <w:tmpl w:val="2FAE7DAA"/>
    <w:lvl w:ilvl="0" w:tplc="8A92750A">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3041773B"/>
    <w:multiLevelType w:val="hybridMultilevel"/>
    <w:tmpl w:val="AEDCA7F4"/>
    <w:lvl w:ilvl="0" w:tplc="74B81DDE">
      <w:numFmt w:val="bullet"/>
      <w:lvlText w:val="•"/>
      <w:lvlJc w:val="left"/>
      <w:pPr>
        <w:tabs>
          <w:tab w:val="num" w:pos="615"/>
        </w:tabs>
        <w:ind w:left="615"/>
      </w:pPr>
      <w:rPr>
        <w:rFonts w:ascii="Times New Roman" w:hAnsi="Times New Roman"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3F6376E2"/>
    <w:multiLevelType w:val="hybridMultilevel"/>
    <w:tmpl w:val="9C829D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2"/>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AFF"/>
    <w:rsid w:val="000459ED"/>
    <w:rsid w:val="000645C9"/>
    <w:rsid w:val="00082967"/>
    <w:rsid w:val="000C7AE0"/>
    <w:rsid w:val="00130C5E"/>
    <w:rsid w:val="00143B5B"/>
    <w:rsid w:val="001505AE"/>
    <w:rsid w:val="001B425D"/>
    <w:rsid w:val="001D43A0"/>
    <w:rsid w:val="001E19CA"/>
    <w:rsid w:val="001F433C"/>
    <w:rsid w:val="00200AFF"/>
    <w:rsid w:val="002210E8"/>
    <w:rsid w:val="00226FE8"/>
    <w:rsid w:val="00285271"/>
    <w:rsid w:val="002B3433"/>
    <w:rsid w:val="002E7A25"/>
    <w:rsid w:val="00317DBD"/>
    <w:rsid w:val="00324486"/>
    <w:rsid w:val="00332D1D"/>
    <w:rsid w:val="00345BA5"/>
    <w:rsid w:val="00347F5F"/>
    <w:rsid w:val="0038619F"/>
    <w:rsid w:val="003A3899"/>
    <w:rsid w:val="003D7207"/>
    <w:rsid w:val="003F0383"/>
    <w:rsid w:val="003F1725"/>
    <w:rsid w:val="003F4460"/>
    <w:rsid w:val="00435ECE"/>
    <w:rsid w:val="00463128"/>
    <w:rsid w:val="004774A2"/>
    <w:rsid w:val="00485D92"/>
    <w:rsid w:val="004C3781"/>
    <w:rsid w:val="004F60FC"/>
    <w:rsid w:val="00520A0B"/>
    <w:rsid w:val="00532F5D"/>
    <w:rsid w:val="00536784"/>
    <w:rsid w:val="00541D4E"/>
    <w:rsid w:val="00577329"/>
    <w:rsid w:val="005931D8"/>
    <w:rsid w:val="00593B80"/>
    <w:rsid w:val="005B2E44"/>
    <w:rsid w:val="005C15EA"/>
    <w:rsid w:val="005E17B4"/>
    <w:rsid w:val="00601BFE"/>
    <w:rsid w:val="00606F0C"/>
    <w:rsid w:val="00617521"/>
    <w:rsid w:val="00640317"/>
    <w:rsid w:val="00646D1A"/>
    <w:rsid w:val="00664559"/>
    <w:rsid w:val="006A0246"/>
    <w:rsid w:val="006B2167"/>
    <w:rsid w:val="006B76A6"/>
    <w:rsid w:val="00723D8C"/>
    <w:rsid w:val="00751868"/>
    <w:rsid w:val="00762C93"/>
    <w:rsid w:val="00762EF8"/>
    <w:rsid w:val="00780ADA"/>
    <w:rsid w:val="007A747E"/>
    <w:rsid w:val="007B294D"/>
    <w:rsid w:val="00801894"/>
    <w:rsid w:val="00851CD6"/>
    <w:rsid w:val="008E25A6"/>
    <w:rsid w:val="008E25F6"/>
    <w:rsid w:val="008F6C58"/>
    <w:rsid w:val="009058FF"/>
    <w:rsid w:val="009158F1"/>
    <w:rsid w:val="009D7E5E"/>
    <w:rsid w:val="009F030C"/>
    <w:rsid w:val="009F3A05"/>
    <w:rsid w:val="009F73EC"/>
    <w:rsid w:val="00A20889"/>
    <w:rsid w:val="00A438E3"/>
    <w:rsid w:val="00A74C46"/>
    <w:rsid w:val="00A80F23"/>
    <w:rsid w:val="00A87644"/>
    <w:rsid w:val="00AB5737"/>
    <w:rsid w:val="00AE7A3B"/>
    <w:rsid w:val="00B2291B"/>
    <w:rsid w:val="00B4786A"/>
    <w:rsid w:val="00B961EC"/>
    <w:rsid w:val="00C35ABF"/>
    <w:rsid w:val="00C37D7C"/>
    <w:rsid w:val="00C4556D"/>
    <w:rsid w:val="00C71A46"/>
    <w:rsid w:val="00C83831"/>
    <w:rsid w:val="00C86E0E"/>
    <w:rsid w:val="00CB3A03"/>
    <w:rsid w:val="00CC7BD4"/>
    <w:rsid w:val="00CF61B3"/>
    <w:rsid w:val="00D25D03"/>
    <w:rsid w:val="00D4620B"/>
    <w:rsid w:val="00D64AD7"/>
    <w:rsid w:val="00D87F3D"/>
    <w:rsid w:val="00D95465"/>
    <w:rsid w:val="00DB6741"/>
    <w:rsid w:val="00DD2D17"/>
    <w:rsid w:val="00DD4687"/>
    <w:rsid w:val="00DD7759"/>
    <w:rsid w:val="00DE109E"/>
    <w:rsid w:val="00DE2A56"/>
    <w:rsid w:val="00DE715C"/>
    <w:rsid w:val="00DE7AD4"/>
    <w:rsid w:val="00DF523B"/>
    <w:rsid w:val="00E00AC6"/>
    <w:rsid w:val="00E23A73"/>
    <w:rsid w:val="00E511C3"/>
    <w:rsid w:val="00E6108B"/>
    <w:rsid w:val="00E67E0C"/>
    <w:rsid w:val="00E80B49"/>
    <w:rsid w:val="00E84C80"/>
    <w:rsid w:val="00EC58B2"/>
    <w:rsid w:val="00ED2811"/>
    <w:rsid w:val="00F35D6F"/>
    <w:rsid w:val="00F41602"/>
    <w:rsid w:val="00F63AB0"/>
    <w:rsid w:val="00F71C65"/>
    <w:rsid w:val="00F945DF"/>
    <w:rsid w:val="00FB0726"/>
    <w:rsid w:val="00FD0193"/>
    <w:rsid w:val="00FD257B"/>
    <w:rsid w:val="00FD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415356-C2BD-4C58-8DAE-75286CF9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BFE"/>
    <w:pPr>
      <w:spacing w:after="200" w:line="276" w:lineRule="auto"/>
    </w:pPr>
    <w:rPr>
      <w:sz w:val="22"/>
      <w:szCs w:val="22"/>
      <w:lang w:eastAsia="en-US"/>
    </w:rPr>
  </w:style>
  <w:style w:type="paragraph" w:styleId="1">
    <w:name w:val="heading 1"/>
    <w:basedOn w:val="a"/>
    <w:next w:val="a"/>
    <w:link w:val="10"/>
    <w:uiPriority w:val="99"/>
    <w:qFormat/>
    <w:rsid w:val="00D25D03"/>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25D03"/>
    <w:rPr>
      <w:rFonts w:ascii="Cambria" w:hAnsi="Cambria"/>
      <w:b/>
      <w:color w:val="365F91"/>
      <w:sz w:val="28"/>
    </w:rPr>
  </w:style>
  <w:style w:type="paragraph" w:styleId="a3">
    <w:name w:val="No Spacing"/>
    <w:uiPriority w:val="99"/>
    <w:qFormat/>
    <w:rsid w:val="00E67E0C"/>
    <w:rPr>
      <w:sz w:val="22"/>
      <w:szCs w:val="22"/>
      <w:lang w:eastAsia="en-US"/>
    </w:rPr>
  </w:style>
  <w:style w:type="paragraph" w:styleId="a4">
    <w:name w:val="endnote text"/>
    <w:basedOn w:val="a"/>
    <w:link w:val="a5"/>
    <w:uiPriority w:val="99"/>
    <w:semiHidden/>
    <w:rsid w:val="00DE109E"/>
    <w:pPr>
      <w:spacing w:after="0" w:line="240" w:lineRule="auto"/>
    </w:pPr>
    <w:rPr>
      <w:sz w:val="20"/>
      <w:szCs w:val="20"/>
    </w:rPr>
  </w:style>
  <w:style w:type="character" w:customStyle="1" w:styleId="a5">
    <w:name w:val="Текст концевой сноски Знак"/>
    <w:link w:val="a4"/>
    <w:uiPriority w:val="99"/>
    <w:semiHidden/>
    <w:locked/>
    <w:rsid w:val="00DE109E"/>
    <w:rPr>
      <w:sz w:val="20"/>
    </w:rPr>
  </w:style>
  <w:style w:type="character" w:styleId="a6">
    <w:name w:val="endnote reference"/>
    <w:uiPriority w:val="99"/>
    <w:semiHidden/>
    <w:rsid w:val="00DE109E"/>
    <w:rPr>
      <w:vertAlign w:val="superscript"/>
    </w:rPr>
  </w:style>
  <w:style w:type="paragraph" w:styleId="a7">
    <w:name w:val="footnote text"/>
    <w:basedOn w:val="a"/>
    <w:link w:val="a8"/>
    <w:uiPriority w:val="99"/>
    <w:semiHidden/>
    <w:rsid w:val="00DE109E"/>
    <w:pPr>
      <w:spacing w:after="0" w:line="240" w:lineRule="auto"/>
    </w:pPr>
    <w:rPr>
      <w:sz w:val="20"/>
      <w:szCs w:val="20"/>
    </w:rPr>
  </w:style>
  <w:style w:type="character" w:customStyle="1" w:styleId="a8">
    <w:name w:val="Текст сноски Знак"/>
    <w:link w:val="a7"/>
    <w:uiPriority w:val="99"/>
    <w:semiHidden/>
    <w:locked/>
    <w:rsid w:val="00DE109E"/>
    <w:rPr>
      <w:sz w:val="20"/>
    </w:rPr>
  </w:style>
  <w:style w:type="character" w:styleId="a9">
    <w:name w:val="footnote reference"/>
    <w:uiPriority w:val="99"/>
    <w:semiHidden/>
    <w:rsid w:val="00DE109E"/>
    <w:rPr>
      <w:vertAlign w:val="superscript"/>
    </w:rPr>
  </w:style>
  <w:style w:type="paragraph" w:customStyle="1" w:styleId="ConsNormal">
    <w:name w:val="ConsNormal"/>
    <w:uiPriority w:val="99"/>
    <w:rsid w:val="007A747E"/>
    <w:pPr>
      <w:widowControl w:val="0"/>
      <w:autoSpaceDE w:val="0"/>
      <w:autoSpaceDN w:val="0"/>
      <w:adjustRightInd w:val="0"/>
      <w:ind w:right="19772" w:firstLine="720"/>
    </w:pPr>
    <w:rPr>
      <w:rFonts w:ascii="Arial" w:hAnsi="Arial" w:cs="Arial"/>
    </w:rPr>
  </w:style>
  <w:style w:type="paragraph" w:customStyle="1" w:styleId="Normal1">
    <w:name w:val="Normal1"/>
    <w:uiPriority w:val="99"/>
    <w:rsid w:val="00EC58B2"/>
    <w:pPr>
      <w:widowControl w:val="0"/>
      <w:spacing w:line="260" w:lineRule="auto"/>
      <w:ind w:firstLine="300"/>
      <w:jc w:val="both"/>
    </w:pPr>
    <w:rPr>
      <w:rFonts w:ascii="Times New Roman" w:hAnsi="Times New Roman"/>
      <w:sz w:val="18"/>
    </w:rPr>
  </w:style>
  <w:style w:type="paragraph" w:styleId="aa">
    <w:name w:val="List Paragraph"/>
    <w:basedOn w:val="a"/>
    <w:uiPriority w:val="99"/>
    <w:qFormat/>
    <w:rsid w:val="003F4460"/>
    <w:pPr>
      <w:ind w:left="720"/>
      <w:contextualSpacing/>
    </w:pPr>
  </w:style>
  <w:style w:type="paragraph" w:customStyle="1" w:styleId="11">
    <w:name w:val="Стиль1"/>
    <w:basedOn w:val="1"/>
    <w:autoRedefine/>
    <w:uiPriority w:val="99"/>
    <w:rsid w:val="00D25D03"/>
    <w:pPr>
      <w:keepLines w:val="0"/>
      <w:spacing w:before="4080" w:after="240" w:line="240" w:lineRule="auto"/>
      <w:jc w:val="center"/>
    </w:pPr>
    <w:rPr>
      <w:rFonts w:ascii="Georgia" w:hAnsi="Georgia" w:cs="Arial"/>
      <w:color w:val="auto"/>
      <w:kern w:val="32"/>
      <w:sz w:val="32"/>
      <w:szCs w:val="32"/>
      <w:lang w:eastAsia="ru-RU"/>
    </w:rPr>
  </w:style>
  <w:style w:type="paragraph" w:styleId="ab">
    <w:name w:val="header"/>
    <w:basedOn w:val="a"/>
    <w:link w:val="ac"/>
    <w:uiPriority w:val="99"/>
    <w:semiHidden/>
    <w:unhideWhenUsed/>
    <w:rsid w:val="001505AE"/>
    <w:pPr>
      <w:tabs>
        <w:tab w:val="center" w:pos="4677"/>
        <w:tab w:val="right" w:pos="9355"/>
      </w:tabs>
    </w:pPr>
  </w:style>
  <w:style w:type="character" w:customStyle="1" w:styleId="ac">
    <w:name w:val="Верхний колонтитул Знак"/>
    <w:link w:val="ab"/>
    <w:uiPriority w:val="99"/>
    <w:semiHidden/>
    <w:locked/>
    <w:rsid w:val="001505AE"/>
    <w:rPr>
      <w:rFonts w:cs="Times New Roman"/>
      <w:sz w:val="22"/>
      <w:szCs w:val="22"/>
      <w:lang w:val="x-none" w:eastAsia="en-US"/>
    </w:rPr>
  </w:style>
  <w:style w:type="paragraph" w:styleId="ad">
    <w:name w:val="footer"/>
    <w:basedOn w:val="a"/>
    <w:link w:val="ae"/>
    <w:uiPriority w:val="99"/>
    <w:semiHidden/>
    <w:unhideWhenUsed/>
    <w:rsid w:val="001505AE"/>
    <w:pPr>
      <w:tabs>
        <w:tab w:val="center" w:pos="4677"/>
        <w:tab w:val="right" w:pos="9355"/>
      </w:tabs>
    </w:pPr>
  </w:style>
  <w:style w:type="character" w:customStyle="1" w:styleId="ae">
    <w:name w:val="Нижний колонтитул Знак"/>
    <w:link w:val="ad"/>
    <w:uiPriority w:val="99"/>
    <w:semiHidden/>
    <w:locked/>
    <w:rsid w:val="001505A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6206</Words>
  <Characters>35377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dcterms:created xsi:type="dcterms:W3CDTF">2014-03-24T13:49:00Z</dcterms:created>
  <dcterms:modified xsi:type="dcterms:W3CDTF">2014-03-24T13:49:00Z</dcterms:modified>
</cp:coreProperties>
</file>