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08" w:rsidRPr="00B5316F" w:rsidRDefault="00B5316F" w:rsidP="00B5316F">
      <w:pPr>
        <w:widowControl/>
        <w:suppressAutoHyphens/>
        <w:spacing w:line="360" w:lineRule="auto"/>
        <w:ind w:firstLine="709"/>
        <w:rPr>
          <w:rFonts w:cs="Tahoma"/>
          <w:b/>
          <w:bCs/>
          <w:kern w:val="1"/>
          <w:sz w:val="28"/>
          <w:szCs w:val="28"/>
          <w:lang w:val="en-US"/>
        </w:rPr>
      </w:pPr>
      <w:r>
        <w:rPr>
          <w:rFonts w:cs="Tahoma"/>
          <w:b/>
          <w:bCs/>
          <w:kern w:val="1"/>
          <w:sz w:val="28"/>
          <w:szCs w:val="28"/>
        </w:rPr>
        <w:t>Содержание</w:t>
      </w:r>
    </w:p>
    <w:p w:rsidR="00542E08" w:rsidRPr="00B5316F" w:rsidRDefault="00542E08" w:rsidP="00B5316F">
      <w:pPr>
        <w:widowControl/>
        <w:suppressAutoHyphens/>
        <w:spacing w:line="360" w:lineRule="auto"/>
        <w:ind w:firstLine="709"/>
        <w:rPr>
          <w:rFonts w:cs="Tahoma"/>
          <w:b/>
          <w:bCs/>
          <w:kern w:val="1"/>
          <w:sz w:val="28"/>
          <w:szCs w:val="28"/>
        </w:rPr>
      </w:pPr>
    </w:p>
    <w:p w:rsidR="00B5316F" w:rsidRPr="00B5316F" w:rsidRDefault="00B5316F" w:rsidP="00B5316F">
      <w:pPr>
        <w:pStyle w:val="a5"/>
        <w:widowControl/>
        <w:snapToGrid w:val="0"/>
        <w:spacing w:line="360" w:lineRule="auto"/>
        <w:ind w:firstLine="0"/>
        <w:jc w:val="left"/>
        <w:rPr>
          <w:b w:val="0"/>
          <w:bCs w:val="0"/>
          <w:sz w:val="28"/>
          <w:szCs w:val="24"/>
        </w:rPr>
      </w:pPr>
      <w:r w:rsidRPr="00B5316F">
        <w:rPr>
          <w:b w:val="0"/>
          <w:bCs w:val="0"/>
          <w:sz w:val="28"/>
          <w:szCs w:val="24"/>
        </w:rPr>
        <w:t>Введение</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Глава 1. </w:t>
      </w:r>
      <w:r w:rsidRPr="00B5316F">
        <w:rPr>
          <w:sz w:val="28"/>
          <w:szCs w:val="24"/>
        </w:rPr>
        <w:t>Внешняя политика Российской империи конца 19 века</w:t>
      </w:r>
    </w:p>
    <w:p w:rsidR="00B5316F" w:rsidRPr="00B5316F" w:rsidRDefault="00B5316F" w:rsidP="00B5316F">
      <w:pPr>
        <w:widowControl/>
        <w:suppressAutoHyphens/>
        <w:snapToGrid w:val="0"/>
        <w:spacing w:line="360" w:lineRule="auto"/>
        <w:ind w:firstLine="0"/>
        <w:jc w:val="left"/>
        <w:rPr>
          <w:bCs/>
          <w:sz w:val="28"/>
          <w:szCs w:val="24"/>
        </w:rPr>
      </w:pPr>
      <w:r w:rsidRPr="00B5316F">
        <w:rPr>
          <w:kern w:val="1"/>
          <w:sz w:val="28"/>
          <w:szCs w:val="24"/>
        </w:rPr>
        <w:t xml:space="preserve">1.1 </w:t>
      </w:r>
      <w:r w:rsidRPr="00B5316F">
        <w:rPr>
          <w:bCs/>
          <w:sz w:val="28"/>
          <w:szCs w:val="24"/>
        </w:rPr>
        <w:t>Основные направления внешней политики</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1.2 </w:t>
      </w:r>
      <w:r w:rsidRPr="00B5316F">
        <w:rPr>
          <w:sz w:val="28"/>
          <w:szCs w:val="24"/>
        </w:rPr>
        <w:t>"Союз трех императоров" 1881-1887</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1.3 </w:t>
      </w:r>
      <w:r w:rsidRPr="00B5316F">
        <w:rPr>
          <w:sz w:val="28"/>
          <w:szCs w:val="24"/>
        </w:rPr>
        <w:t>Русско-французский союз</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1.4 </w:t>
      </w:r>
      <w:r w:rsidRPr="00B5316F">
        <w:rPr>
          <w:sz w:val="28"/>
          <w:szCs w:val="24"/>
        </w:rPr>
        <w:t>Политика в Средней Азии</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1.5 </w:t>
      </w:r>
      <w:r w:rsidRPr="00B5316F">
        <w:rPr>
          <w:sz w:val="28"/>
          <w:szCs w:val="24"/>
        </w:rPr>
        <w:t>Итоги внешней политики конца 19 века</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Глава 2. </w:t>
      </w:r>
      <w:r w:rsidRPr="00B5316F">
        <w:rPr>
          <w:sz w:val="28"/>
          <w:szCs w:val="24"/>
        </w:rPr>
        <w:t>Внешняя политика Российской империи начала 20 века</w:t>
      </w:r>
    </w:p>
    <w:p w:rsidR="00B5316F" w:rsidRPr="00B5316F" w:rsidRDefault="00B5316F" w:rsidP="00B5316F">
      <w:pPr>
        <w:widowControl/>
        <w:suppressAutoHyphens/>
        <w:snapToGrid w:val="0"/>
        <w:spacing w:line="360" w:lineRule="auto"/>
        <w:ind w:firstLine="0"/>
        <w:jc w:val="left"/>
        <w:rPr>
          <w:bCs/>
          <w:sz w:val="28"/>
          <w:szCs w:val="24"/>
        </w:rPr>
      </w:pPr>
      <w:r w:rsidRPr="00B5316F">
        <w:rPr>
          <w:bCs/>
          <w:sz w:val="28"/>
          <w:szCs w:val="24"/>
        </w:rPr>
        <w:t>2.1 Основные направления внешней политики</w:t>
      </w:r>
    </w:p>
    <w:p w:rsidR="00B5316F" w:rsidRPr="00B5316F" w:rsidRDefault="00B5316F" w:rsidP="00B5316F">
      <w:pPr>
        <w:widowControl/>
        <w:suppressAutoHyphens/>
        <w:snapToGrid w:val="0"/>
        <w:spacing w:line="360" w:lineRule="auto"/>
        <w:ind w:firstLine="0"/>
        <w:jc w:val="left"/>
        <w:rPr>
          <w:sz w:val="28"/>
          <w:szCs w:val="24"/>
        </w:rPr>
      </w:pPr>
      <w:r w:rsidRPr="00B5316F">
        <w:rPr>
          <w:kern w:val="1"/>
          <w:sz w:val="28"/>
          <w:szCs w:val="24"/>
        </w:rPr>
        <w:t xml:space="preserve">2.2 </w:t>
      </w:r>
      <w:r w:rsidRPr="00B5316F">
        <w:rPr>
          <w:sz w:val="28"/>
          <w:szCs w:val="24"/>
        </w:rPr>
        <w:t>Русско-японская война</w:t>
      </w:r>
    </w:p>
    <w:p w:rsidR="00B5316F" w:rsidRPr="00B5316F" w:rsidRDefault="00B5316F" w:rsidP="00B5316F">
      <w:pPr>
        <w:widowControl/>
        <w:suppressAutoHyphens/>
        <w:snapToGrid w:val="0"/>
        <w:spacing w:line="360" w:lineRule="auto"/>
        <w:ind w:firstLine="0"/>
        <w:jc w:val="left"/>
        <w:rPr>
          <w:sz w:val="28"/>
        </w:rPr>
      </w:pPr>
      <w:r w:rsidRPr="00B5316F">
        <w:rPr>
          <w:kern w:val="1"/>
          <w:sz w:val="28"/>
          <w:szCs w:val="24"/>
        </w:rPr>
        <w:t xml:space="preserve">2.3 </w:t>
      </w:r>
      <w:r w:rsidRPr="00B5316F">
        <w:rPr>
          <w:bCs/>
          <w:sz w:val="28"/>
        </w:rPr>
        <w:t xml:space="preserve">Внешняя политика России в 1905-1914 </w:t>
      </w:r>
    </w:p>
    <w:p w:rsidR="00B5316F" w:rsidRPr="00B5316F" w:rsidRDefault="00B5316F" w:rsidP="00B5316F">
      <w:pPr>
        <w:widowControl/>
        <w:suppressAutoHyphens/>
        <w:snapToGrid w:val="0"/>
        <w:spacing w:line="360" w:lineRule="auto"/>
        <w:ind w:firstLine="0"/>
        <w:jc w:val="left"/>
        <w:rPr>
          <w:sz w:val="28"/>
          <w:szCs w:val="24"/>
          <w:lang w:val="en-US"/>
        </w:rPr>
      </w:pPr>
      <w:r w:rsidRPr="00B5316F">
        <w:rPr>
          <w:sz w:val="28"/>
          <w:szCs w:val="24"/>
        </w:rPr>
        <w:t>Заключение</w:t>
      </w:r>
    </w:p>
    <w:p w:rsidR="00B5316F" w:rsidRPr="00B5316F" w:rsidRDefault="00B5316F" w:rsidP="00B5316F">
      <w:pPr>
        <w:widowControl/>
        <w:suppressAutoHyphens/>
        <w:snapToGrid w:val="0"/>
        <w:spacing w:line="360" w:lineRule="auto"/>
        <w:ind w:firstLine="0"/>
        <w:jc w:val="left"/>
        <w:rPr>
          <w:kern w:val="1"/>
          <w:sz w:val="28"/>
          <w:szCs w:val="24"/>
          <w:lang w:val="en-US"/>
        </w:rPr>
      </w:pPr>
      <w:r w:rsidRPr="00B5316F">
        <w:rPr>
          <w:kern w:val="1"/>
          <w:sz w:val="28"/>
          <w:szCs w:val="24"/>
        </w:rPr>
        <w:t>Список использованной литературы</w:t>
      </w:r>
    </w:p>
    <w:p w:rsidR="00542E08" w:rsidRPr="00B5316F" w:rsidRDefault="00B5316F" w:rsidP="00B5316F">
      <w:pPr>
        <w:widowControl/>
        <w:suppressAutoHyphens/>
        <w:spacing w:line="360" w:lineRule="auto"/>
        <w:ind w:firstLine="709"/>
        <w:rPr>
          <w:b/>
          <w:bCs/>
          <w:sz w:val="28"/>
          <w:szCs w:val="28"/>
        </w:rPr>
      </w:pPr>
      <w:r>
        <w:rPr>
          <w:kern w:val="1"/>
          <w:sz w:val="28"/>
          <w:szCs w:val="24"/>
        </w:rPr>
        <w:br w:type="page"/>
      </w:r>
      <w:r w:rsidR="00D67508" w:rsidRPr="00B5316F">
        <w:rPr>
          <w:b/>
          <w:bCs/>
          <w:sz w:val="28"/>
          <w:szCs w:val="28"/>
        </w:rPr>
        <w:t>Введение</w:t>
      </w:r>
    </w:p>
    <w:p w:rsidR="00FA0546" w:rsidRDefault="00FA0546" w:rsidP="00B5316F">
      <w:pPr>
        <w:widowControl/>
        <w:shd w:val="clear" w:color="auto" w:fill="FFFFFF"/>
        <w:suppressAutoHyphens/>
        <w:spacing w:line="360" w:lineRule="auto"/>
        <w:ind w:firstLine="709"/>
        <w:rPr>
          <w:b/>
          <w:bCs/>
          <w:sz w:val="28"/>
          <w:szCs w:val="28"/>
          <w:lang w:val="en-US"/>
        </w:rPr>
      </w:pPr>
    </w:p>
    <w:p w:rsidR="00D274C0" w:rsidRPr="00B5316F" w:rsidRDefault="00542E08" w:rsidP="00B5316F">
      <w:pPr>
        <w:widowControl/>
        <w:shd w:val="clear" w:color="auto" w:fill="FFFFFF"/>
        <w:suppressAutoHyphens/>
        <w:spacing w:line="360" w:lineRule="auto"/>
        <w:ind w:firstLine="709"/>
        <w:rPr>
          <w:sz w:val="28"/>
          <w:szCs w:val="28"/>
        </w:rPr>
      </w:pPr>
      <w:r w:rsidRPr="00B5316F">
        <w:rPr>
          <w:b/>
          <w:bCs/>
          <w:sz w:val="28"/>
          <w:szCs w:val="28"/>
        </w:rPr>
        <w:t>Актуальность исследования</w:t>
      </w:r>
      <w:r w:rsidRPr="00B5316F">
        <w:rPr>
          <w:bCs/>
          <w:sz w:val="28"/>
          <w:szCs w:val="28"/>
        </w:rPr>
        <w:t xml:space="preserve">. </w:t>
      </w:r>
      <w:r w:rsidRPr="00B5316F">
        <w:rPr>
          <w:sz w:val="28"/>
          <w:szCs w:val="28"/>
        </w:rPr>
        <w:t xml:space="preserve">История всегда вызывала огромный интерес общества. Этот интерес объясняется естественной потребностью человека знать историю своей Родины. Многовековой опыт человечества убеждает, что история, исследующая прошлое человеческого общества во всей пространственной его конкретности и многообразии, дает ключ к пониманию настоящего и тенденций развития в будущем. </w:t>
      </w:r>
    </w:p>
    <w:p w:rsidR="00D274C0" w:rsidRPr="00B5316F" w:rsidRDefault="00D274C0" w:rsidP="00B5316F">
      <w:pPr>
        <w:widowControl/>
        <w:shd w:val="clear" w:color="auto" w:fill="FFFFFF"/>
        <w:suppressAutoHyphens/>
        <w:spacing w:line="360" w:lineRule="auto"/>
        <w:ind w:firstLine="709"/>
        <w:rPr>
          <w:sz w:val="28"/>
          <w:szCs w:val="28"/>
        </w:rPr>
      </w:pPr>
      <w:r w:rsidRPr="00B5316F">
        <w:rPr>
          <w:sz w:val="28"/>
          <w:szCs w:val="28"/>
        </w:rPr>
        <w:t xml:space="preserve">На рубеже XIX-XX вв. международная обстановка значительно изменилась. Это было вызвано борьбой великих держав за передел мира, усилением тенденции к прямой аннексии различных территорий и превращению их в колонии. Германская империя, созданная в </w:t>
      </w:r>
      <w:smartTag w:uri="urn:schemas-microsoft-com:office:smarttags" w:element="metricconverter">
        <w:smartTagPr>
          <w:attr w:name="ProductID" w:val="1870 г"/>
        </w:smartTagPr>
        <w:r w:rsidRPr="00B5316F">
          <w:rPr>
            <w:sz w:val="28"/>
            <w:szCs w:val="28"/>
          </w:rPr>
          <w:t>1870 г</w:t>
        </w:r>
      </w:smartTag>
      <w:r w:rsidRPr="00B5316F">
        <w:rPr>
          <w:sz w:val="28"/>
          <w:szCs w:val="28"/>
        </w:rPr>
        <w:t xml:space="preserve">. и пропустившая этап первоначального раздела мира между капиталистическими государствами, стремилась наверстать упущенное. В связи с этим резко обострились ее противоречия с Великобританией и Францией. Кроме того, на мировой арене начали более активно действовать США и Япония, желавшие расширить сферы своего экономического и политического влияния. </w:t>
      </w:r>
    </w:p>
    <w:p w:rsidR="00542E08" w:rsidRPr="00B5316F" w:rsidRDefault="00D274C0" w:rsidP="00B5316F">
      <w:pPr>
        <w:widowControl/>
        <w:shd w:val="clear" w:color="auto" w:fill="FFFFFF"/>
        <w:suppressAutoHyphens/>
        <w:spacing w:line="360" w:lineRule="auto"/>
        <w:ind w:firstLine="709"/>
        <w:rPr>
          <w:sz w:val="28"/>
          <w:szCs w:val="28"/>
        </w:rPr>
      </w:pPr>
      <w:r w:rsidRPr="00B5316F">
        <w:rPr>
          <w:sz w:val="28"/>
          <w:szCs w:val="28"/>
        </w:rPr>
        <w:t xml:space="preserve">Российская империя превратилась к концу XIX в. в мощную евроазиатскую державу, обладавшую весомым международным авторитетом. Ее внешняя политика определялась географическим положением, геополитическими, стратегическими и экономическими интересами. Однако в выборе союзников и определении приоритетных направлений внешней политики было много противоречивого. Николай II и его окружение проявляли также непоследовательность в методах осуществления внешнеполитических задач. </w:t>
      </w:r>
      <w:r w:rsidR="00542E08" w:rsidRPr="00B5316F">
        <w:rPr>
          <w:sz w:val="28"/>
          <w:szCs w:val="28"/>
        </w:rPr>
        <w:t>Данная работа является анализом исследовательских работ, мы представили точки зрения различных авторов и дали оценку внешней</w:t>
      </w:r>
      <w:r w:rsidR="00B5316F">
        <w:rPr>
          <w:sz w:val="28"/>
          <w:szCs w:val="28"/>
        </w:rPr>
        <w:t xml:space="preserve"> </w:t>
      </w:r>
      <w:r w:rsidR="00542E08" w:rsidRPr="00B5316F">
        <w:rPr>
          <w:sz w:val="28"/>
          <w:szCs w:val="28"/>
        </w:rPr>
        <w:t xml:space="preserve">политики </w:t>
      </w:r>
      <w:r w:rsidRPr="00B5316F">
        <w:rPr>
          <w:sz w:val="28"/>
          <w:szCs w:val="28"/>
        </w:rPr>
        <w:t>конца 19 века – начале 20 века</w:t>
      </w:r>
      <w:r w:rsidR="00542E08" w:rsidRPr="00B5316F">
        <w:rPr>
          <w:sz w:val="28"/>
          <w:szCs w:val="28"/>
        </w:rPr>
        <w:t xml:space="preserve">. </w:t>
      </w:r>
    </w:p>
    <w:p w:rsidR="00D67508" w:rsidRPr="00B5316F" w:rsidRDefault="00D67508" w:rsidP="00B5316F">
      <w:pPr>
        <w:widowControl/>
        <w:shd w:val="clear" w:color="auto" w:fill="FFFFFF"/>
        <w:suppressAutoHyphens/>
        <w:spacing w:line="360" w:lineRule="auto"/>
        <w:ind w:firstLine="709"/>
        <w:rPr>
          <w:bCs/>
          <w:sz w:val="28"/>
          <w:szCs w:val="28"/>
        </w:rPr>
      </w:pPr>
      <w:r w:rsidRPr="00B5316F">
        <w:rPr>
          <w:b/>
          <w:sz w:val="28"/>
          <w:szCs w:val="28"/>
        </w:rPr>
        <w:t>Хронологические рамки:</w:t>
      </w:r>
      <w:r w:rsidRPr="00B5316F">
        <w:rPr>
          <w:sz w:val="28"/>
          <w:szCs w:val="28"/>
        </w:rPr>
        <w:t xml:space="preserve"> данное исследование охватывает</w:t>
      </w:r>
      <w:r w:rsidR="00B5316F">
        <w:rPr>
          <w:sz w:val="28"/>
          <w:szCs w:val="28"/>
        </w:rPr>
        <w:t xml:space="preserve"> </w:t>
      </w:r>
      <w:r w:rsidRPr="00B5316F">
        <w:rPr>
          <w:sz w:val="28"/>
          <w:szCs w:val="28"/>
        </w:rPr>
        <w:t>период с 1880 года по 1914 год.</w:t>
      </w:r>
    </w:p>
    <w:p w:rsidR="00542E08" w:rsidRPr="00B5316F" w:rsidRDefault="00542E08" w:rsidP="00B5316F">
      <w:pPr>
        <w:widowControl/>
        <w:suppressAutoHyphens/>
        <w:spacing w:line="360" w:lineRule="auto"/>
        <w:ind w:firstLine="709"/>
        <w:rPr>
          <w:sz w:val="28"/>
          <w:szCs w:val="28"/>
        </w:rPr>
      </w:pPr>
      <w:r w:rsidRPr="00B5316F">
        <w:rPr>
          <w:b/>
          <w:sz w:val="28"/>
          <w:szCs w:val="28"/>
        </w:rPr>
        <w:t>Исследованность вопроса.</w:t>
      </w:r>
      <w:r w:rsidRPr="00B5316F">
        <w:rPr>
          <w:bCs/>
          <w:sz w:val="28"/>
          <w:szCs w:val="28"/>
        </w:rPr>
        <w:t xml:space="preserve"> </w:t>
      </w:r>
      <w:r w:rsidR="002423DE" w:rsidRPr="00B5316F">
        <w:rPr>
          <w:sz w:val="28"/>
          <w:szCs w:val="28"/>
        </w:rPr>
        <w:t xml:space="preserve">Внешняя политика конца 19 века </w:t>
      </w:r>
      <w:r w:rsidR="00F87A55" w:rsidRPr="00B5316F">
        <w:rPr>
          <w:sz w:val="28"/>
          <w:szCs w:val="28"/>
        </w:rPr>
        <w:t xml:space="preserve">- </w:t>
      </w:r>
      <w:r w:rsidR="002423DE" w:rsidRPr="00B5316F">
        <w:rPr>
          <w:sz w:val="28"/>
          <w:szCs w:val="28"/>
        </w:rPr>
        <w:t>начал</w:t>
      </w:r>
      <w:r w:rsidR="00F87A55" w:rsidRPr="00B5316F">
        <w:rPr>
          <w:sz w:val="28"/>
          <w:szCs w:val="28"/>
        </w:rPr>
        <w:t>о</w:t>
      </w:r>
      <w:r w:rsidR="002423DE" w:rsidRPr="00B5316F">
        <w:rPr>
          <w:sz w:val="28"/>
          <w:szCs w:val="28"/>
        </w:rPr>
        <w:t xml:space="preserve"> 20 века</w:t>
      </w:r>
      <w:r w:rsidR="00B5316F">
        <w:rPr>
          <w:sz w:val="28"/>
          <w:szCs w:val="28"/>
        </w:rPr>
        <w:t xml:space="preserve"> </w:t>
      </w:r>
      <w:r w:rsidRPr="00B5316F">
        <w:rPr>
          <w:sz w:val="28"/>
          <w:szCs w:val="28"/>
        </w:rPr>
        <w:t>исследовалось в трудах таких авторов, как</w:t>
      </w:r>
      <w:r w:rsidR="00B5316F">
        <w:rPr>
          <w:sz w:val="28"/>
          <w:szCs w:val="28"/>
        </w:rPr>
        <w:t xml:space="preserve"> </w:t>
      </w:r>
      <w:r w:rsidRPr="00B5316F">
        <w:rPr>
          <w:sz w:val="28"/>
          <w:szCs w:val="28"/>
        </w:rPr>
        <w:t>А.Н. Боханов, Е.В.Волков С.Г. Кащенко, М.Ф. Флоринский, Ш.М. Мунчаев, В.М.Устинов</w:t>
      </w:r>
      <w:r w:rsidR="00F87A55" w:rsidRPr="00B5316F">
        <w:rPr>
          <w:sz w:val="28"/>
          <w:szCs w:val="28"/>
        </w:rPr>
        <w:t>,</w:t>
      </w:r>
      <w:r w:rsidR="00B5316F">
        <w:rPr>
          <w:sz w:val="28"/>
          <w:szCs w:val="28"/>
        </w:rPr>
        <w:t xml:space="preserve"> </w:t>
      </w:r>
      <w:r w:rsidR="00F87A55" w:rsidRPr="00B5316F">
        <w:rPr>
          <w:sz w:val="28"/>
          <w:szCs w:val="28"/>
        </w:rPr>
        <w:t xml:space="preserve">А Уткина </w:t>
      </w:r>
      <w:r w:rsidRPr="00B5316F">
        <w:rPr>
          <w:sz w:val="28"/>
          <w:szCs w:val="28"/>
        </w:rPr>
        <w:t>и др.</w:t>
      </w:r>
    </w:p>
    <w:p w:rsidR="002055DD" w:rsidRPr="00B5316F" w:rsidRDefault="002055DD" w:rsidP="00B5316F">
      <w:pPr>
        <w:widowControl/>
        <w:suppressAutoHyphens/>
        <w:spacing w:line="360" w:lineRule="auto"/>
        <w:ind w:firstLine="709"/>
        <w:rPr>
          <w:sz w:val="28"/>
          <w:szCs w:val="28"/>
        </w:rPr>
      </w:pPr>
      <w:r w:rsidRPr="00B5316F">
        <w:rPr>
          <w:b/>
          <w:sz w:val="28"/>
          <w:szCs w:val="28"/>
        </w:rPr>
        <w:t>Цели и задачи исследования.</w:t>
      </w:r>
      <w:r w:rsidRPr="00B5316F">
        <w:rPr>
          <w:sz w:val="28"/>
          <w:szCs w:val="28"/>
        </w:rPr>
        <w:t xml:space="preserve"> Основной целью исследования является характеристика</w:t>
      </w:r>
      <w:r w:rsidR="00B5316F">
        <w:rPr>
          <w:sz w:val="28"/>
          <w:szCs w:val="28"/>
        </w:rPr>
        <w:t xml:space="preserve"> </w:t>
      </w:r>
      <w:r w:rsidRPr="00B5316F">
        <w:rPr>
          <w:sz w:val="28"/>
          <w:szCs w:val="28"/>
        </w:rPr>
        <w:t xml:space="preserve">и анализ внешней политики конца 19 века – начале 20 века. </w:t>
      </w:r>
    </w:p>
    <w:p w:rsidR="00B5316F" w:rsidRDefault="002055DD" w:rsidP="00B5316F">
      <w:pPr>
        <w:widowControl/>
        <w:suppressAutoHyphens/>
        <w:spacing w:line="360" w:lineRule="auto"/>
        <w:ind w:firstLine="709"/>
        <w:rPr>
          <w:sz w:val="28"/>
          <w:szCs w:val="28"/>
        </w:rPr>
      </w:pPr>
      <w:r w:rsidRPr="00B5316F">
        <w:rPr>
          <w:sz w:val="28"/>
          <w:szCs w:val="28"/>
        </w:rPr>
        <w:t>Соответственно, задачами исследования являются: характеристика</w:t>
      </w:r>
      <w:r w:rsidR="00B5316F">
        <w:rPr>
          <w:sz w:val="28"/>
          <w:szCs w:val="28"/>
        </w:rPr>
        <w:t xml:space="preserve"> </w:t>
      </w:r>
      <w:r w:rsidRPr="00B5316F">
        <w:rPr>
          <w:bCs/>
          <w:sz w:val="28"/>
          <w:szCs w:val="28"/>
        </w:rPr>
        <w:t xml:space="preserve">основных направлений внешней политики: </w:t>
      </w:r>
      <w:r w:rsidRPr="00B5316F">
        <w:rPr>
          <w:sz w:val="28"/>
          <w:szCs w:val="28"/>
        </w:rPr>
        <w:t>"Союз</w:t>
      </w:r>
      <w:r w:rsidR="00D67508" w:rsidRPr="00B5316F">
        <w:rPr>
          <w:sz w:val="28"/>
          <w:szCs w:val="28"/>
        </w:rPr>
        <w:t>а</w:t>
      </w:r>
      <w:r w:rsidRPr="00B5316F">
        <w:rPr>
          <w:sz w:val="28"/>
          <w:szCs w:val="28"/>
        </w:rPr>
        <w:t xml:space="preserve"> трех императоров" 1881-1887 гг.</w:t>
      </w:r>
      <w:r w:rsidR="00D67508" w:rsidRPr="00B5316F">
        <w:rPr>
          <w:sz w:val="28"/>
          <w:szCs w:val="28"/>
        </w:rPr>
        <w:t>,</w:t>
      </w:r>
      <w:r w:rsidRPr="00B5316F">
        <w:rPr>
          <w:sz w:val="28"/>
          <w:szCs w:val="28"/>
        </w:rPr>
        <w:t xml:space="preserve"> Русско </w:t>
      </w:r>
      <w:r w:rsidR="00D67508" w:rsidRPr="00B5316F">
        <w:rPr>
          <w:sz w:val="28"/>
          <w:szCs w:val="28"/>
        </w:rPr>
        <w:t xml:space="preserve">– </w:t>
      </w:r>
      <w:r w:rsidRPr="00B5316F">
        <w:rPr>
          <w:sz w:val="28"/>
          <w:szCs w:val="28"/>
        </w:rPr>
        <w:t>французск</w:t>
      </w:r>
      <w:r w:rsidR="00D67508" w:rsidRPr="00B5316F">
        <w:rPr>
          <w:sz w:val="28"/>
          <w:szCs w:val="28"/>
        </w:rPr>
        <w:t xml:space="preserve">ого </w:t>
      </w:r>
      <w:r w:rsidRPr="00B5316F">
        <w:rPr>
          <w:sz w:val="28"/>
          <w:szCs w:val="28"/>
        </w:rPr>
        <w:t>союз</w:t>
      </w:r>
      <w:r w:rsidR="00D67508" w:rsidRPr="00B5316F">
        <w:rPr>
          <w:sz w:val="28"/>
          <w:szCs w:val="28"/>
        </w:rPr>
        <w:t>а</w:t>
      </w:r>
      <w:r w:rsidRPr="00B5316F">
        <w:rPr>
          <w:sz w:val="28"/>
          <w:szCs w:val="28"/>
        </w:rPr>
        <w:t>, а также политик</w:t>
      </w:r>
      <w:r w:rsidR="00D67508" w:rsidRPr="00B5316F">
        <w:rPr>
          <w:sz w:val="28"/>
          <w:szCs w:val="28"/>
        </w:rPr>
        <w:t xml:space="preserve">и </w:t>
      </w:r>
      <w:r w:rsidRPr="00B5316F">
        <w:rPr>
          <w:sz w:val="28"/>
          <w:szCs w:val="28"/>
        </w:rPr>
        <w:t xml:space="preserve">в Средней Азии, а также </w:t>
      </w:r>
      <w:r w:rsidR="00D67508" w:rsidRPr="00B5316F">
        <w:rPr>
          <w:sz w:val="28"/>
          <w:szCs w:val="28"/>
        </w:rPr>
        <w:t>анализ</w:t>
      </w:r>
      <w:r w:rsidR="00B5316F">
        <w:rPr>
          <w:sz w:val="28"/>
          <w:szCs w:val="28"/>
        </w:rPr>
        <w:t xml:space="preserve"> </w:t>
      </w:r>
      <w:r w:rsidRPr="00B5316F">
        <w:rPr>
          <w:bCs/>
          <w:sz w:val="28"/>
          <w:szCs w:val="28"/>
        </w:rPr>
        <w:t>основных направлени</w:t>
      </w:r>
      <w:r w:rsidR="00D67508" w:rsidRPr="00B5316F">
        <w:rPr>
          <w:bCs/>
          <w:sz w:val="28"/>
          <w:szCs w:val="28"/>
        </w:rPr>
        <w:t>й</w:t>
      </w:r>
      <w:r w:rsidRPr="00B5316F">
        <w:rPr>
          <w:bCs/>
          <w:sz w:val="28"/>
          <w:szCs w:val="28"/>
        </w:rPr>
        <w:t xml:space="preserve"> внешней политики: </w:t>
      </w:r>
      <w:r w:rsidRPr="00B5316F">
        <w:rPr>
          <w:sz w:val="28"/>
          <w:szCs w:val="28"/>
        </w:rPr>
        <w:t>Русско-японская войн</w:t>
      </w:r>
      <w:r w:rsidR="00D67508" w:rsidRPr="00B5316F">
        <w:rPr>
          <w:sz w:val="28"/>
          <w:szCs w:val="28"/>
        </w:rPr>
        <w:t>ы</w:t>
      </w:r>
      <w:r w:rsidRPr="00B5316F">
        <w:rPr>
          <w:sz w:val="28"/>
          <w:szCs w:val="28"/>
        </w:rPr>
        <w:t xml:space="preserve">, а также </w:t>
      </w:r>
      <w:r w:rsidRPr="00B5316F">
        <w:rPr>
          <w:bCs/>
          <w:sz w:val="28"/>
          <w:szCs w:val="28"/>
        </w:rPr>
        <w:t>внешней</w:t>
      </w:r>
      <w:r w:rsidR="00B5316F">
        <w:rPr>
          <w:bCs/>
          <w:sz w:val="28"/>
          <w:szCs w:val="28"/>
        </w:rPr>
        <w:t xml:space="preserve"> </w:t>
      </w:r>
      <w:r w:rsidRPr="00B5316F">
        <w:rPr>
          <w:bCs/>
          <w:sz w:val="28"/>
          <w:szCs w:val="28"/>
        </w:rPr>
        <w:t>политике</w:t>
      </w:r>
      <w:r w:rsidR="00B5316F">
        <w:rPr>
          <w:bCs/>
          <w:sz w:val="28"/>
          <w:szCs w:val="28"/>
        </w:rPr>
        <w:t xml:space="preserve"> </w:t>
      </w:r>
      <w:r w:rsidRPr="00B5316F">
        <w:rPr>
          <w:bCs/>
          <w:sz w:val="28"/>
          <w:szCs w:val="28"/>
        </w:rPr>
        <w:t>России в 1905-1914 гг.</w:t>
      </w:r>
    </w:p>
    <w:p w:rsidR="002423DE" w:rsidRPr="00B5316F" w:rsidRDefault="00542E08" w:rsidP="00B5316F">
      <w:pPr>
        <w:widowControl/>
        <w:suppressAutoHyphens/>
        <w:spacing w:line="360" w:lineRule="auto"/>
        <w:ind w:firstLine="709"/>
        <w:rPr>
          <w:sz w:val="28"/>
          <w:szCs w:val="28"/>
        </w:rPr>
      </w:pPr>
      <w:r w:rsidRPr="00B5316F">
        <w:rPr>
          <w:b/>
          <w:sz w:val="28"/>
          <w:szCs w:val="28"/>
        </w:rPr>
        <w:t>Структура работы.</w:t>
      </w:r>
      <w:r w:rsidRPr="00B5316F">
        <w:rPr>
          <w:bCs/>
          <w:sz w:val="28"/>
          <w:szCs w:val="28"/>
        </w:rPr>
        <w:t xml:space="preserve"> </w:t>
      </w:r>
      <w:r w:rsidRPr="00B5316F">
        <w:rPr>
          <w:sz w:val="28"/>
          <w:szCs w:val="28"/>
        </w:rPr>
        <w:t xml:space="preserve">Работа состоит из введения, </w:t>
      </w:r>
      <w:r w:rsidR="002423DE" w:rsidRPr="00B5316F">
        <w:rPr>
          <w:sz w:val="28"/>
          <w:szCs w:val="28"/>
        </w:rPr>
        <w:t>двух</w:t>
      </w:r>
      <w:r w:rsidRPr="00B5316F">
        <w:rPr>
          <w:sz w:val="28"/>
          <w:szCs w:val="28"/>
        </w:rPr>
        <w:t xml:space="preserve"> глав</w:t>
      </w:r>
      <w:r w:rsidR="00B5316F">
        <w:rPr>
          <w:sz w:val="28"/>
          <w:szCs w:val="28"/>
        </w:rPr>
        <w:t xml:space="preserve"> </w:t>
      </w:r>
      <w:r w:rsidRPr="00B5316F">
        <w:rPr>
          <w:sz w:val="28"/>
          <w:szCs w:val="28"/>
        </w:rPr>
        <w:t xml:space="preserve">и заключения, в котором подводятся итоги внешней политики </w:t>
      </w:r>
      <w:r w:rsidR="002423DE" w:rsidRPr="00B5316F">
        <w:rPr>
          <w:sz w:val="28"/>
          <w:szCs w:val="28"/>
        </w:rPr>
        <w:t>конца 19 века – начале 20 века</w:t>
      </w:r>
      <w:r w:rsidRPr="00B5316F">
        <w:rPr>
          <w:sz w:val="28"/>
          <w:szCs w:val="28"/>
        </w:rPr>
        <w:t xml:space="preserve">. </w:t>
      </w:r>
    </w:p>
    <w:p w:rsidR="002055DD" w:rsidRPr="00B5316F" w:rsidRDefault="00542E08" w:rsidP="00B5316F">
      <w:pPr>
        <w:widowControl/>
        <w:suppressAutoHyphens/>
        <w:spacing w:line="360" w:lineRule="auto"/>
        <w:ind w:firstLine="709"/>
        <w:rPr>
          <w:sz w:val="28"/>
          <w:szCs w:val="28"/>
        </w:rPr>
      </w:pPr>
      <w:r w:rsidRPr="00B5316F">
        <w:rPr>
          <w:sz w:val="28"/>
          <w:szCs w:val="28"/>
        </w:rPr>
        <w:t>Первая глава</w:t>
      </w:r>
      <w:r w:rsidR="00B5316F">
        <w:rPr>
          <w:sz w:val="28"/>
          <w:szCs w:val="28"/>
        </w:rPr>
        <w:t xml:space="preserve"> </w:t>
      </w:r>
      <w:r w:rsidRPr="00B5316F">
        <w:rPr>
          <w:sz w:val="28"/>
          <w:szCs w:val="28"/>
        </w:rPr>
        <w:t xml:space="preserve">посвящена </w:t>
      </w:r>
      <w:r w:rsidR="002055DD" w:rsidRPr="00B5316F">
        <w:rPr>
          <w:sz w:val="28"/>
          <w:szCs w:val="28"/>
        </w:rPr>
        <w:t xml:space="preserve">краткой характеристике внешней политики Российской империи конца 19 века. Характеризуются </w:t>
      </w:r>
      <w:r w:rsidR="002055DD" w:rsidRPr="00B5316F">
        <w:rPr>
          <w:bCs/>
          <w:sz w:val="28"/>
          <w:szCs w:val="28"/>
        </w:rPr>
        <w:t xml:space="preserve">основные направления внешней политики: </w:t>
      </w:r>
      <w:r w:rsidR="002055DD" w:rsidRPr="00B5316F">
        <w:rPr>
          <w:sz w:val="28"/>
          <w:szCs w:val="28"/>
        </w:rPr>
        <w:t>"Союз трех императоров" 1881-1887 гг. , Русско -французский союз, а также политика в Средней Азии.</w:t>
      </w:r>
    </w:p>
    <w:p w:rsidR="002055DD" w:rsidRPr="00B5316F" w:rsidRDefault="00542E08" w:rsidP="00B5316F">
      <w:pPr>
        <w:widowControl/>
        <w:suppressAutoHyphens/>
        <w:spacing w:line="360" w:lineRule="auto"/>
        <w:ind w:firstLine="709"/>
        <w:rPr>
          <w:sz w:val="28"/>
          <w:szCs w:val="28"/>
        </w:rPr>
      </w:pPr>
      <w:r w:rsidRPr="00B5316F">
        <w:rPr>
          <w:sz w:val="28"/>
          <w:szCs w:val="28"/>
        </w:rPr>
        <w:t xml:space="preserve">Вторая глава посвящена </w:t>
      </w:r>
      <w:r w:rsidR="002055DD" w:rsidRPr="00B5316F">
        <w:rPr>
          <w:sz w:val="28"/>
          <w:szCs w:val="28"/>
        </w:rPr>
        <w:t>внешней</w:t>
      </w:r>
      <w:r w:rsidR="00B5316F">
        <w:rPr>
          <w:sz w:val="28"/>
          <w:szCs w:val="28"/>
        </w:rPr>
        <w:t xml:space="preserve"> </w:t>
      </w:r>
      <w:r w:rsidR="002055DD" w:rsidRPr="00B5316F">
        <w:rPr>
          <w:sz w:val="28"/>
          <w:szCs w:val="28"/>
        </w:rPr>
        <w:t xml:space="preserve">политики Российской империи начала 20 века. Анализируются </w:t>
      </w:r>
      <w:r w:rsidR="002055DD" w:rsidRPr="00B5316F">
        <w:rPr>
          <w:bCs/>
          <w:sz w:val="28"/>
          <w:szCs w:val="28"/>
        </w:rPr>
        <w:t xml:space="preserve">основные направления внешней политики: </w:t>
      </w:r>
      <w:r w:rsidR="002055DD" w:rsidRPr="00B5316F">
        <w:rPr>
          <w:sz w:val="28"/>
          <w:szCs w:val="28"/>
        </w:rPr>
        <w:t xml:space="preserve">Русско-японская война, а также </w:t>
      </w:r>
      <w:r w:rsidR="002055DD" w:rsidRPr="00B5316F">
        <w:rPr>
          <w:bCs/>
          <w:sz w:val="28"/>
          <w:szCs w:val="28"/>
        </w:rPr>
        <w:t>внешней</w:t>
      </w:r>
      <w:r w:rsidR="00B5316F">
        <w:rPr>
          <w:bCs/>
          <w:sz w:val="28"/>
          <w:szCs w:val="28"/>
        </w:rPr>
        <w:t xml:space="preserve"> </w:t>
      </w:r>
      <w:r w:rsidR="002055DD" w:rsidRPr="00B5316F">
        <w:rPr>
          <w:bCs/>
          <w:sz w:val="28"/>
          <w:szCs w:val="28"/>
        </w:rPr>
        <w:t>политике</w:t>
      </w:r>
      <w:r w:rsidR="00B5316F">
        <w:rPr>
          <w:bCs/>
          <w:sz w:val="28"/>
          <w:szCs w:val="28"/>
        </w:rPr>
        <w:t xml:space="preserve"> </w:t>
      </w:r>
      <w:r w:rsidR="002055DD" w:rsidRPr="00B5316F">
        <w:rPr>
          <w:bCs/>
          <w:sz w:val="28"/>
          <w:szCs w:val="28"/>
        </w:rPr>
        <w:t>России в 1905-1914 гг.</w:t>
      </w:r>
    </w:p>
    <w:p w:rsidR="00542E08" w:rsidRPr="00B5316F" w:rsidRDefault="00542E08" w:rsidP="00B5316F">
      <w:pPr>
        <w:widowControl/>
        <w:suppressAutoHyphens/>
        <w:spacing w:line="360" w:lineRule="auto"/>
        <w:ind w:firstLine="709"/>
        <w:rPr>
          <w:sz w:val="28"/>
          <w:szCs w:val="28"/>
        </w:rPr>
      </w:pPr>
      <w:r w:rsidRPr="00B5316F">
        <w:rPr>
          <w:sz w:val="28"/>
          <w:szCs w:val="28"/>
        </w:rPr>
        <w:t>Список использованной литературы составляет 1</w:t>
      </w:r>
      <w:r w:rsidR="002055DD" w:rsidRPr="00B5316F">
        <w:rPr>
          <w:sz w:val="28"/>
          <w:szCs w:val="28"/>
        </w:rPr>
        <w:t>8</w:t>
      </w:r>
      <w:r w:rsidRPr="00B5316F">
        <w:rPr>
          <w:sz w:val="28"/>
          <w:szCs w:val="28"/>
        </w:rPr>
        <w:t xml:space="preserve"> источников.</w:t>
      </w:r>
    </w:p>
    <w:p w:rsidR="00542E08" w:rsidRPr="00FA0546" w:rsidRDefault="00FA0546" w:rsidP="00B5316F">
      <w:pPr>
        <w:widowControl/>
        <w:suppressAutoHyphens/>
        <w:spacing w:line="360" w:lineRule="auto"/>
        <w:ind w:firstLine="709"/>
        <w:rPr>
          <w:b/>
          <w:sz w:val="28"/>
          <w:szCs w:val="28"/>
        </w:rPr>
      </w:pPr>
      <w:r>
        <w:rPr>
          <w:sz w:val="28"/>
          <w:szCs w:val="28"/>
        </w:rPr>
        <w:br w:type="page"/>
      </w:r>
      <w:r w:rsidR="005F1A03" w:rsidRPr="00B5316F">
        <w:rPr>
          <w:b/>
          <w:sz w:val="28"/>
          <w:szCs w:val="28"/>
        </w:rPr>
        <w:t>Глава 1. Внешняя политика Р</w:t>
      </w:r>
      <w:r>
        <w:rPr>
          <w:b/>
          <w:sz w:val="28"/>
          <w:szCs w:val="28"/>
        </w:rPr>
        <w:t>оссийской империи конца 19 века</w:t>
      </w:r>
    </w:p>
    <w:p w:rsidR="00FA0546" w:rsidRPr="00FA0546" w:rsidRDefault="00FA0546" w:rsidP="00B5316F">
      <w:pPr>
        <w:widowControl/>
        <w:shd w:val="clear" w:color="auto" w:fill="FFFFFF"/>
        <w:suppressAutoHyphens/>
        <w:spacing w:line="360" w:lineRule="auto"/>
        <w:ind w:firstLine="709"/>
        <w:rPr>
          <w:b/>
          <w:bCs/>
          <w:sz w:val="28"/>
          <w:szCs w:val="28"/>
        </w:rPr>
      </w:pPr>
    </w:p>
    <w:p w:rsidR="00542E08" w:rsidRPr="00FA0546" w:rsidRDefault="00542E08" w:rsidP="00B5316F">
      <w:pPr>
        <w:widowControl/>
        <w:shd w:val="clear" w:color="auto" w:fill="FFFFFF"/>
        <w:suppressAutoHyphens/>
        <w:spacing w:line="360" w:lineRule="auto"/>
        <w:ind w:firstLine="709"/>
        <w:rPr>
          <w:b/>
          <w:bCs/>
          <w:sz w:val="28"/>
          <w:szCs w:val="28"/>
          <w:lang w:val="en-US"/>
        </w:rPr>
      </w:pPr>
      <w:r w:rsidRPr="00B5316F">
        <w:rPr>
          <w:b/>
          <w:bCs/>
          <w:sz w:val="28"/>
          <w:szCs w:val="28"/>
        </w:rPr>
        <w:t>1.</w:t>
      </w:r>
      <w:r w:rsidR="005F1A03" w:rsidRPr="00B5316F">
        <w:rPr>
          <w:b/>
          <w:bCs/>
          <w:sz w:val="28"/>
          <w:szCs w:val="28"/>
        </w:rPr>
        <w:t>1</w:t>
      </w:r>
      <w:r w:rsidRPr="00B5316F">
        <w:rPr>
          <w:b/>
          <w:bCs/>
          <w:sz w:val="28"/>
          <w:szCs w:val="28"/>
        </w:rPr>
        <w:t xml:space="preserve"> Основн</w:t>
      </w:r>
      <w:r w:rsidR="00FA0546">
        <w:rPr>
          <w:b/>
          <w:bCs/>
          <w:sz w:val="28"/>
          <w:szCs w:val="28"/>
        </w:rPr>
        <w:t>ые направления внешней политики</w:t>
      </w:r>
    </w:p>
    <w:p w:rsidR="00FA0546" w:rsidRDefault="00FA0546" w:rsidP="00B5316F">
      <w:pPr>
        <w:widowControl/>
        <w:suppressAutoHyphens/>
        <w:autoSpaceDE w:val="0"/>
        <w:autoSpaceDN w:val="0"/>
        <w:adjustRightInd w:val="0"/>
        <w:spacing w:line="360" w:lineRule="auto"/>
        <w:ind w:firstLine="709"/>
        <w:rPr>
          <w:sz w:val="28"/>
          <w:szCs w:val="28"/>
          <w:lang w:val="en-US"/>
        </w:rPr>
      </w:pPr>
    </w:p>
    <w:p w:rsidR="00D274C0" w:rsidRPr="00B5316F" w:rsidRDefault="00D274C0" w:rsidP="00B5316F">
      <w:pPr>
        <w:widowControl/>
        <w:suppressAutoHyphens/>
        <w:autoSpaceDE w:val="0"/>
        <w:autoSpaceDN w:val="0"/>
        <w:adjustRightInd w:val="0"/>
        <w:spacing w:line="360" w:lineRule="auto"/>
        <w:ind w:firstLine="709"/>
        <w:rPr>
          <w:sz w:val="28"/>
          <w:szCs w:val="28"/>
        </w:rPr>
      </w:pPr>
      <w:r w:rsidRPr="00B5316F">
        <w:rPr>
          <w:sz w:val="28"/>
          <w:szCs w:val="28"/>
        </w:rPr>
        <w:t>В конце XIX-начале ХХ в. сложилась новая система международных отношений. Великие державы поделили третьи страны на сферы политического влияния, были созданы колонии и полуколонии. Началась борьба за экономический раздел всего мира. Возросла конфликтность в отношениях между ведущими странами. Все чаще происходили локальные войны за передел сфер влияния. Россия также участвовала в этой борьбе, но, несмотря на выгодное геостратегическое положение, не обладала достаточно развитой промышленностью и финансами, отставая в этой области как от союзников, так и от конкурентов.</w:t>
      </w:r>
    </w:p>
    <w:p w:rsidR="00542E08" w:rsidRPr="00B5316F" w:rsidRDefault="00542E08" w:rsidP="00B5316F">
      <w:pPr>
        <w:pStyle w:val="a5"/>
        <w:widowControl/>
        <w:spacing w:line="360" w:lineRule="auto"/>
        <w:ind w:firstLine="709"/>
        <w:jc w:val="both"/>
        <w:rPr>
          <w:b w:val="0"/>
          <w:bCs w:val="0"/>
          <w:sz w:val="28"/>
          <w:szCs w:val="28"/>
        </w:rPr>
      </w:pPr>
      <w:r w:rsidRPr="00B5316F">
        <w:rPr>
          <w:b w:val="0"/>
          <w:bCs w:val="0"/>
          <w:sz w:val="28"/>
          <w:szCs w:val="28"/>
        </w:rPr>
        <w:t xml:space="preserve">Во взаимоотношениях России с европейскими странами в 80-90-е годы XIX в. происходили </w:t>
      </w:r>
      <w:r w:rsidR="00D274C0" w:rsidRPr="00B5316F">
        <w:rPr>
          <w:b w:val="0"/>
          <w:bCs w:val="0"/>
          <w:sz w:val="28"/>
          <w:szCs w:val="28"/>
        </w:rPr>
        <w:t>существенные</w:t>
      </w:r>
      <w:r w:rsidRPr="00B5316F">
        <w:rPr>
          <w:b w:val="0"/>
          <w:bCs w:val="0"/>
          <w:sz w:val="28"/>
          <w:szCs w:val="28"/>
        </w:rPr>
        <w:t xml:space="preserve"> изменения</w:t>
      </w:r>
      <w:r w:rsidR="00D274C0" w:rsidRPr="00B5316F">
        <w:rPr>
          <w:rStyle w:val="a7"/>
          <w:b w:val="0"/>
          <w:bCs w:val="0"/>
          <w:sz w:val="28"/>
          <w:szCs w:val="28"/>
        </w:rPr>
        <w:footnoteReference w:id="1"/>
      </w:r>
      <w:r w:rsidRPr="00B5316F">
        <w:rPr>
          <w:b w:val="0"/>
          <w:bCs w:val="0"/>
          <w:sz w:val="28"/>
          <w:szCs w:val="28"/>
        </w:rPr>
        <w:t>.</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В конце </w:t>
      </w:r>
      <w:smartTag w:uri="urn:schemas-microsoft-com:office:smarttags" w:element="metricconverter">
        <w:smartTagPr>
          <w:attr w:name="ProductID" w:val="1879 г"/>
        </w:smartTagPr>
        <w:r w:rsidRPr="00B5316F">
          <w:rPr>
            <w:sz w:val="28"/>
            <w:szCs w:val="28"/>
          </w:rPr>
          <w:t>1879 г</w:t>
        </w:r>
      </w:smartTag>
      <w:r w:rsidRPr="00B5316F">
        <w:rPr>
          <w:sz w:val="28"/>
          <w:szCs w:val="28"/>
        </w:rPr>
        <w:t>. начались переговоры России с Германией об укреплении их взаимоотношений</w:t>
      </w:r>
      <w:r w:rsidR="005F1A03" w:rsidRPr="00B5316F">
        <w:rPr>
          <w:rStyle w:val="a7"/>
          <w:sz w:val="28"/>
          <w:szCs w:val="28"/>
        </w:rPr>
        <w:footnoteReference w:id="2"/>
      </w:r>
      <w:r w:rsidRPr="00B5316F">
        <w:rPr>
          <w:sz w:val="28"/>
          <w:szCs w:val="28"/>
        </w:rPr>
        <w:t xml:space="preserve">. При активном участии Гирса был составлен и текст договора с Германией, в основе которого лежало стремление сохранить статус-кво на Балканах и в черноморских проливах. Бисмарк потребовал участия в этих переговорах и Австро-Венгрии. В результате в </w:t>
      </w:r>
      <w:smartTag w:uri="urn:schemas-microsoft-com:office:smarttags" w:element="metricconverter">
        <w:smartTagPr>
          <w:attr w:name="ProductID" w:val="1881 г"/>
        </w:smartTagPr>
        <w:r w:rsidRPr="00B5316F">
          <w:rPr>
            <w:sz w:val="28"/>
            <w:szCs w:val="28"/>
          </w:rPr>
          <w:t>1881 г</w:t>
        </w:r>
      </w:smartTag>
      <w:r w:rsidRPr="00B5316F">
        <w:rPr>
          <w:sz w:val="28"/>
          <w:szCs w:val="28"/>
        </w:rPr>
        <w:t xml:space="preserve">. Александром II, Вильгельмом I и Францем-Иосифом был подписан новый договор, именуемый как второй "Союз трех императоров". В нем предусматривались взаимные обязательства договаривающихся сторон сохранять нейтралитет в случае войны одной из них с какой-либо четвертой державой. В договор был включен пункт о закрытии черноморских проливов для военных кораблей этой державы (данный пункт был направлен против Англии и особенно удовлетворял Россию). Договор был заключен сроком на три года. В </w:t>
      </w:r>
      <w:smartTag w:uri="urn:schemas-microsoft-com:office:smarttags" w:element="metricconverter">
        <w:smartTagPr>
          <w:attr w:name="ProductID" w:val="1884 г"/>
        </w:smartTagPr>
        <w:r w:rsidRPr="00B5316F">
          <w:rPr>
            <w:sz w:val="28"/>
            <w:szCs w:val="28"/>
          </w:rPr>
          <w:t>1884 г</w:t>
        </w:r>
      </w:smartTag>
      <w:r w:rsidRPr="00B5316F">
        <w:rPr>
          <w:sz w:val="28"/>
          <w:szCs w:val="28"/>
        </w:rPr>
        <w:t xml:space="preserve">. он был продлен на новое трехлетие. В </w:t>
      </w:r>
      <w:smartTag w:uri="urn:schemas-microsoft-com:office:smarttags" w:element="metricconverter">
        <w:smartTagPr>
          <w:attr w:name="ProductID" w:val="1887 г"/>
        </w:smartTagPr>
        <w:r w:rsidRPr="00B5316F">
          <w:rPr>
            <w:sz w:val="28"/>
            <w:szCs w:val="28"/>
          </w:rPr>
          <w:t>1887 г</w:t>
        </w:r>
      </w:smartTag>
      <w:r w:rsidRPr="00B5316F">
        <w:rPr>
          <w:sz w:val="28"/>
          <w:szCs w:val="28"/>
        </w:rPr>
        <w:t>. предполагалось его новое продление. Однако по истечени</w:t>
      </w:r>
      <w:r w:rsidR="005F1A03" w:rsidRPr="00B5316F">
        <w:rPr>
          <w:sz w:val="28"/>
          <w:szCs w:val="28"/>
        </w:rPr>
        <w:t>и</w:t>
      </w:r>
      <w:r w:rsidRPr="00B5316F">
        <w:rPr>
          <w:sz w:val="28"/>
          <w:szCs w:val="28"/>
        </w:rPr>
        <w:t xml:space="preserve"> второго трехлетнего срока он не был продлен. Вместо него между Россией и Германией заключен </w:t>
      </w:r>
      <w:r w:rsidR="005F1A03" w:rsidRPr="00B5316F">
        <w:rPr>
          <w:sz w:val="28"/>
          <w:szCs w:val="28"/>
        </w:rPr>
        <w:t>секретный, так называемый "перестраховочный договор".</w:t>
      </w:r>
      <w:r w:rsidR="00B5316F">
        <w:rPr>
          <w:sz w:val="28"/>
          <w:szCs w:val="28"/>
        </w:rPr>
        <w:t xml:space="preserve"> </w:t>
      </w:r>
      <w:r w:rsidR="005F1A03" w:rsidRPr="00B5316F">
        <w:rPr>
          <w:sz w:val="28"/>
          <w:szCs w:val="28"/>
        </w:rPr>
        <w:t>Д</w:t>
      </w:r>
      <w:r w:rsidRPr="00B5316F">
        <w:rPr>
          <w:sz w:val="28"/>
          <w:szCs w:val="28"/>
        </w:rPr>
        <w:t xml:space="preserve">оговор </w:t>
      </w:r>
      <w:smartTag w:uri="urn:schemas-microsoft-com:office:smarttags" w:element="metricconverter">
        <w:smartTagPr>
          <w:attr w:name="ProductID" w:val="1887 г"/>
        </w:smartTagPr>
        <w:r w:rsidRPr="00B5316F">
          <w:rPr>
            <w:sz w:val="28"/>
            <w:szCs w:val="28"/>
          </w:rPr>
          <w:t>1887 г</w:t>
        </w:r>
      </w:smartTag>
      <w:r w:rsidRPr="00B5316F">
        <w:rPr>
          <w:sz w:val="28"/>
          <w:szCs w:val="28"/>
        </w:rPr>
        <w:t>. не мог улучшить отношения России с Германией. 1887 год означал конец германо-австро-русского союза</w:t>
      </w:r>
      <w:r w:rsidRPr="00B5316F">
        <w:rPr>
          <w:rStyle w:val="a7"/>
          <w:sz w:val="28"/>
          <w:szCs w:val="28"/>
        </w:rPr>
        <w:footnoteReference w:id="3"/>
      </w:r>
      <w:r w:rsidRPr="00B5316F">
        <w:rPr>
          <w:sz w:val="28"/>
          <w:szCs w:val="28"/>
        </w:rPr>
        <w:t xml:space="preserve">. Сближение Германии с Австро-Венгрией и заключение в </w:t>
      </w:r>
      <w:smartTag w:uri="urn:schemas-microsoft-com:office:smarttags" w:element="metricconverter">
        <w:smartTagPr>
          <w:attr w:name="ProductID" w:val="1882 г"/>
        </w:smartTagPr>
        <w:r w:rsidRPr="00B5316F">
          <w:rPr>
            <w:sz w:val="28"/>
            <w:szCs w:val="28"/>
          </w:rPr>
          <w:t>1882 г</w:t>
        </w:r>
      </w:smartTag>
      <w:r w:rsidRPr="00B5316F">
        <w:rPr>
          <w:sz w:val="28"/>
          <w:szCs w:val="28"/>
        </w:rPr>
        <w:t>. Тройственного союза - Германии, Австро-Венгрии и Италии - резко изменило расстановку сил в Европе и в конечном счете способствовало русско-французскому сближению. Тройственный союз действовал параллельно "Союзу трех императоров" и был направлен против Франции. Создание Тройственного союза толкало Францию к сближению с Россией. Военный блок Тройственного союза был опасен и для России, поэтому она охотно шла на сближение с Францией, видя в ней противовес Германии.</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Распад "Союза трех императоров" и сближение России с Францией были обусловлены также возникновением в </w:t>
      </w:r>
      <w:smartTag w:uri="urn:schemas-microsoft-com:office:smarttags" w:element="metricconverter">
        <w:smartTagPr>
          <w:attr w:name="ProductID" w:val="1885 г"/>
        </w:smartTagPr>
        <w:r w:rsidRPr="00B5316F">
          <w:rPr>
            <w:sz w:val="28"/>
            <w:szCs w:val="28"/>
          </w:rPr>
          <w:t>1885 г</w:t>
        </w:r>
      </w:smartTag>
      <w:r w:rsidRPr="00B5316F">
        <w:rPr>
          <w:sz w:val="28"/>
          <w:szCs w:val="28"/>
        </w:rPr>
        <w:t>. болгарского кризиса и обострением австро-русских противоречий.</w:t>
      </w:r>
    </w:p>
    <w:p w:rsidR="00542E08" w:rsidRPr="00B5316F" w:rsidRDefault="005F1A03" w:rsidP="00B5316F">
      <w:pPr>
        <w:widowControl/>
        <w:suppressAutoHyphens/>
        <w:spacing w:line="360" w:lineRule="auto"/>
        <w:ind w:firstLine="709"/>
        <w:rPr>
          <w:sz w:val="28"/>
          <w:szCs w:val="28"/>
        </w:rPr>
      </w:pPr>
      <w:r w:rsidRPr="00B5316F">
        <w:rPr>
          <w:sz w:val="28"/>
          <w:szCs w:val="28"/>
        </w:rPr>
        <w:t>О</w:t>
      </w:r>
      <w:r w:rsidR="00542E08" w:rsidRPr="00B5316F">
        <w:rPr>
          <w:sz w:val="28"/>
          <w:szCs w:val="28"/>
        </w:rPr>
        <w:t>бострение обстановки на Балканах в 1885 - 1887 гг. окончательно разрушило "Союз трех императоров"</w:t>
      </w:r>
      <w:r w:rsidR="00542E08" w:rsidRPr="00B5316F">
        <w:rPr>
          <w:rStyle w:val="a7"/>
          <w:sz w:val="28"/>
          <w:szCs w:val="28"/>
        </w:rPr>
        <w:footnoteReference w:id="4"/>
      </w:r>
      <w:r w:rsidR="00542E08" w:rsidRPr="00B5316F">
        <w:rPr>
          <w:sz w:val="28"/>
          <w:szCs w:val="28"/>
        </w:rPr>
        <w:t>.</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С конца </w:t>
      </w:r>
      <w:smartTag w:uri="urn:schemas-microsoft-com:office:smarttags" w:element="metricconverter">
        <w:smartTagPr>
          <w:attr w:name="ProductID" w:val="1887 г"/>
        </w:smartTagPr>
        <w:r w:rsidRPr="00B5316F">
          <w:rPr>
            <w:sz w:val="28"/>
            <w:szCs w:val="28"/>
          </w:rPr>
          <w:t>1887 г</w:t>
        </w:r>
      </w:smartTag>
      <w:r w:rsidRPr="00B5316F">
        <w:rPr>
          <w:sz w:val="28"/>
          <w:szCs w:val="28"/>
        </w:rPr>
        <w:t xml:space="preserve">. создались напряженные отношения между Россией и Германией. Повышение Россией пошлин на германские промышленные товары, а Германии на русский хлеб вылилось в настоящую таможенную войну между ними. Она сопровождалась обострением финансовых отношений. В германской печати все громче звучали требования освободить фондовый рынок Германии от ценных русских бумаг и отказать России в предоставлении кредитов. Бисмарк, идя навстречу этим требованиям, издал указ о запрещении Германскому государственному банку принимать в залог русские государственные обязательства. </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В </w:t>
      </w:r>
      <w:smartTag w:uri="urn:schemas-microsoft-com:office:smarttags" w:element="metricconverter">
        <w:smartTagPr>
          <w:attr w:name="ProductID" w:val="1890 г"/>
        </w:smartTagPr>
        <w:r w:rsidRPr="00B5316F">
          <w:rPr>
            <w:sz w:val="28"/>
            <w:szCs w:val="28"/>
          </w:rPr>
          <w:t>1890 г</w:t>
        </w:r>
      </w:smartTag>
      <w:r w:rsidRPr="00B5316F">
        <w:rPr>
          <w:sz w:val="28"/>
          <w:szCs w:val="28"/>
        </w:rPr>
        <w:t xml:space="preserve">. истек трехлетний срок договора между Россией и Германией "о перестраховке". В обстановке обострения отношений с Россией Германия отказалась от возобновления договора. Это совпало с начавшимся в 80-х годах сближением между Россией и Францией. Франция поддержала Россию в 1885 - 1886 гг. болгарском вопросе, а в </w:t>
      </w:r>
      <w:smartTag w:uri="urn:schemas-microsoft-com:office:smarttags" w:element="metricconverter">
        <w:smartTagPr>
          <w:attr w:name="ProductID" w:val="1887 г"/>
        </w:smartTagPr>
        <w:r w:rsidRPr="00B5316F">
          <w:rPr>
            <w:sz w:val="28"/>
            <w:szCs w:val="28"/>
          </w:rPr>
          <w:t>1887 г</w:t>
        </w:r>
      </w:smartTag>
      <w:r w:rsidRPr="00B5316F">
        <w:rPr>
          <w:sz w:val="28"/>
          <w:szCs w:val="28"/>
        </w:rPr>
        <w:t xml:space="preserve">. предоставила ей первый заем для строительства железных дорог. В мае </w:t>
      </w:r>
      <w:smartTag w:uri="urn:schemas-microsoft-com:office:smarttags" w:element="metricconverter">
        <w:smartTagPr>
          <w:attr w:name="ProductID" w:val="1991 г"/>
        </w:smartTagPr>
        <w:r w:rsidRPr="00B5316F">
          <w:rPr>
            <w:sz w:val="28"/>
            <w:szCs w:val="28"/>
          </w:rPr>
          <w:t>1991 г</w:t>
        </w:r>
      </w:smartTag>
      <w:r w:rsidRPr="00B5316F">
        <w:rPr>
          <w:sz w:val="28"/>
          <w:szCs w:val="28"/>
        </w:rPr>
        <w:t xml:space="preserve">. был возобновлен заключенный в </w:t>
      </w:r>
      <w:smartTag w:uri="urn:schemas-microsoft-com:office:smarttags" w:element="metricconverter">
        <w:smartTagPr>
          <w:attr w:name="ProductID" w:val="1882 г"/>
        </w:smartTagPr>
        <w:r w:rsidRPr="00B5316F">
          <w:rPr>
            <w:sz w:val="28"/>
            <w:szCs w:val="28"/>
          </w:rPr>
          <w:t>1882 г</w:t>
        </w:r>
      </w:smartTag>
      <w:r w:rsidRPr="00B5316F">
        <w:rPr>
          <w:sz w:val="28"/>
          <w:szCs w:val="28"/>
        </w:rPr>
        <w:t xml:space="preserve">. сроком на 9 лет Тройственный союз Германии, Австро-Венгрии и Италии, направленный против Франции и России. Этот акт ускорил заключение франко-русского союза. Демонстрацией сближения между Россией и Францией явился визит французской военной эскадры в Кронштадт в июле </w:t>
      </w:r>
      <w:smartTag w:uri="urn:schemas-microsoft-com:office:smarttags" w:element="metricconverter">
        <w:smartTagPr>
          <w:attr w:name="ProductID" w:val="1891 г"/>
        </w:smartTagPr>
        <w:r w:rsidRPr="00B5316F">
          <w:rPr>
            <w:sz w:val="28"/>
            <w:szCs w:val="28"/>
          </w:rPr>
          <w:t>1891 г</w:t>
        </w:r>
      </w:smartTag>
      <w:r w:rsidRPr="00B5316F">
        <w:rPr>
          <w:sz w:val="28"/>
          <w:szCs w:val="28"/>
        </w:rPr>
        <w:t>. Заключение франко-русского союза обеспечивало активизацию на рубеже XIX-XX вв. внешней политики Рос сии на Дальнем Востоке.</w:t>
      </w:r>
    </w:p>
    <w:p w:rsidR="00542E08" w:rsidRPr="00B5316F" w:rsidRDefault="00542E08" w:rsidP="00B5316F">
      <w:pPr>
        <w:widowControl/>
        <w:shd w:val="clear" w:color="auto" w:fill="FFFFFF"/>
        <w:suppressAutoHyphens/>
        <w:spacing w:line="360" w:lineRule="auto"/>
        <w:ind w:firstLine="709"/>
        <w:rPr>
          <w:sz w:val="28"/>
          <w:szCs w:val="28"/>
        </w:rPr>
      </w:pPr>
      <w:r w:rsidRPr="00B5316F">
        <w:rPr>
          <w:sz w:val="28"/>
          <w:szCs w:val="28"/>
        </w:rPr>
        <w:t xml:space="preserve">Образование в 80-90-х годах XIX в. двух военно-политических блоков - австро-итало-германского и франко-русского - привело к усилению стремления ведущих мировых держав к колониальной экспансии и борьбе за передел мира. Вне блоков пока оставалась Англия. Но усиление антагонизма с Германией заставило Англию в </w:t>
      </w:r>
      <w:smartTag w:uri="urn:schemas-microsoft-com:office:smarttags" w:element="metricconverter">
        <w:smartTagPr>
          <w:attr w:name="ProductID" w:val="1904 г"/>
        </w:smartTagPr>
        <w:r w:rsidRPr="00B5316F">
          <w:rPr>
            <w:sz w:val="28"/>
            <w:szCs w:val="28"/>
          </w:rPr>
          <w:t>1904 г</w:t>
        </w:r>
      </w:smartTag>
      <w:r w:rsidRPr="00B5316F">
        <w:rPr>
          <w:sz w:val="28"/>
          <w:szCs w:val="28"/>
        </w:rPr>
        <w:t xml:space="preserve">. присоединиться к блоку стран Антанты, в котором она стала играть ведущую роль (как Германия в Тройственном союзе). </w:t>
      </w:r>
    </w:p>
    <w:p w:rsidR="00542E08" w:rsidRPr="00B5316F" w:rsidRDefault="00542E08" w:rsidP="00B5316F">
      <w:pPr>
        <w:widowControl/>
        <w:shd w:val="clear" w:color="auto" w:fill="FFFFFF"/>
        <w:suppressAutoHyphens/>
        <w:spacing w:line="360" w:lineRule="auto"/>
        <w:ind w:firstLine="709"/>
        <w:rPr>
          <w:sz w:val="28"/>
          <w:szCs w:val="28"/>
        </w:rPr>
      </w:pPr>
      <w:r w:rsidRPr="00B5316F">
        <w:rPr>
          <w:sz w:val="28"/>
          <w:szCs w:val="28"/>
        </w:rPr>
        <w:t>1894 год оказался переломным рубежом в истории России</w:t>
      </w:r>
      <w:r w:rsidRPr="00B5316F">
        <w:rPr>
          <w:rStyle w:val="a8"/>
          <w:sz w:val="28"/>
          <w:szCs w:val="28"/>
        </w:rPr>
        <w:footnoteReference w:id="5"/>
      </w:r>
      <w:r w:rsidRPr="00B5316F">
        <w:rPr>
          <w:sz w:val="28"/>
          <w:szCs w:val="28"/>
        </w:rPr>
        <w:t xml:space="preserve">. Главным событием его стала смерть императора Александра </w:t>
      </w:r>
      <w:r w:rsidRPr="00B5316F">
        <w:rPr>
          <w:sz w:val="28"/>
          <w:szCs w:val="28"/>
          <w:lang w:val="en-US"/>
        </w:rPr>
        <w:t>III</w:t>
      </w:r>
      <w:r w:rsidRPr="00B5316F">
        <w:rPr>
          <w:sz w:val="28"/>
          <w:szCs w:val="28"/>
        </w:rPr>
        <w:t xml:space="preserve"> и воцарение последнего российского самодержца. </w:t>
      </w:r>
    </w:p>
    <w:p w:rsidR="00542E08" w:rsidRPr="00B5316F" w:rsidRDefault="00542E08" w:rsidP="00B5316F">
      <w:pPr>
        <w:widowControl/>
        <w:shd w:val="clear" w:color="auto" w:fill="FFFFFF"/>
        <w:suppressAutoHyphens/>
        <w:spacing w:line="360" w:lineRule="auto"/>
        <w:ind w:firstLine="709"/>
        <w:rPr>
          <w:sz w:val="28"/>
          <w:szCs w:val="28"/>
        </w:rPr>
      </w:pPr>
    </w:p>
    <w:p w:rsidR="00542E08" w:rsidRPr="00B5316F" w:rsidRDefault="005F1A03" w:rsidP="00B5316F">
      <w:pPr>
        <w:widowControl/>
        <w:shd w:val="clear" w:color="auto" w:fill="FFFFFF"/>
        <w:suppressAutoHyphens/>
        <w:spacing w:line="360" w:lineRule="auto"/>
        <w:ind w:firstLine="709"/>
        <w:rPr>
          <w:b/>
          <w:bCs/>
          <w:sz w:val="28"/>
          <w:szCs w:val="28"/>
        </w:rPr>
      </w:pPr>
      <w:r w:rsidRPr="00B5316F">
        <w:rPr>
          <w:b/>
          <w:bCs/>
          <w:sz w:val="28"/>
          <w:szCs w:val="28"/>
        </w:rPr>
        <w:t>1.2</w:t>
      </w:r>
      <w:r w:rsidR="00542E08" w:rsidRPr="00B5316F">
        <w:rPr>
          <w:b/>
          <w:bCs/>
          <w:sz w:val="28"/>
          <w:szCs w:val="28"/>
        </w:rPr>
        <w:t xml:space="preserve"> "Союз трех императоров" 1881-1887</w:t>
      </w:r>
    </w:p>
    <w:p w:rsidR="00FA0546" w:rsidRDefault="00FA0546" w:rsidP="00B5316F">
      <w:pPr>
        <w:pStyle w:val="Web"/>
        <w:spacing w:before="0" w:after="0" w:line="360" w:lineRule="auto"/>
        <w:ind w:firstLine="709"/>
        <w:jc w:val="both"/>
        <w:rPr>
          <w:sz w:val="28"/>
          <w:szCs w:val="28"/>
          <w:lang w:val="en-US"/>
        </w:rPr>
      </w:pPr>
    </w:p>
    <w:p w:rsidR="00542E08" w:rsidRPr="00B5316F" w:rsidRDefault="00542E08" w:rsidP="00B5316F">
      <w:pPr>
        <w:pStyle w:val="Web"/>
        <w:spacing w:before="0" w:after="0" w:line="360" w:lineRule="auto"/>
        <w:ind w:firstLine="709"/>
        <w:jc w:val="both"/>
        <w:rPr>
          <w:sz w:val="28"/>
          <w:szCs w:val="28"/>
        </w:rPr>
      </w:pPr>
      <w:r w:rsidRPr="00B5316F">
        <w:rPr>
          <w:sz w:val="28"/>
          <w:szCs w:val="28"/>
        </w:rPr>
        <w:t xml:space="preserve">В последней четверти XIX в. европейская напряженность постоянно нарастала из-за углубления противоречий между великими державами: </w:t>
      </w:r>
    </w:p>
    <w:p w:rsidR="00542E08" w:rsidRPr="00B5316F" w:rsidRDefault="00542E08" w:rsidP="00B5316F">
      <w:pPr>
        <w:pStyle w:val="Web"/>
        <w:spacing w:before="0" w:after="0" w:line="360" w:lineRule="auto"/>
        <w:ind w:firstLine="709"/>
        <w:jc w:val="both"/>
        <w:rPr>
          <w:sz w:val="28"/>
          <w:szCs w:val="28"/>
        </w:rPr>
      </w:pPr>
      <w:r w:rsidRPr="00B5316F">
        <w:rPr>
          <w:sz w:val="28"/>
          <w:szCs w:val="28"/>
        </w:rPr>
        <w:t>Россией, Англией, Францией, Германией и Австро-Венгрией. Их противостояние определяло обстановку в мире, затрагивая интересы и других государств. Конфликты охватили многие регионы: Ближний и Средний Восток, Балканский полуостров. Северную Африку, Дальний Восток, Юго-Восточную Азию. Поэтому для России, как и для других государств, важнейшей проблемой стал поиск союзников для решения собственных задач в этих конфликтах. Конец XIX в. начало XX в. ознаменовался созданием двух враждебных блоков</w:t>
      </w:r>
      <w:r w:rsidRPr="00B5316F">
        <w:rPr>
          <w:rStyle w:val="a7"/>
          <w:sz w:val="28"/>
          <w:szCs w:val="28"/>
        </w:rPr>
        <w:footnoteReference w:id="6"/>
      </w:r>
      <w:r w:rsidRPr="00B5316F">
        <w:rPr>
          <w:sz w:val="28"/>
          <w:szCs w:val="28"/>
        </w:rPr>
        <w:t xml:space="preserve">. </w:t>
      </w: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В конце 70-х гг. Россия шла на сближение с Германией, что отвечало ее экономическим интересам (Германия являлась важнейшим рынком сбыта русской сельскохозяйственной продукции) и усиливало ее позиции в противостоянии с Англией как в Средней Азии, так и на Ближнем Востоке.</w:t>
      </w: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Кроме того, Россия стремилась выиграть время и завершить реформирование армии, недостаточная подготовленность которой проявилась в ходе русско - турецкой войны.</w:t>
      </w: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 xml:space="preserve">В результате переговоров России, Германии и Австро-Венгрии в </w:t>
      </w:r>
      <w:smartTag w:uri="urn:schemas-microsoft-com:office:smarttags" w:element="metricconverter">
        <w:smartTagPr>
          <w:attr w:name="ProductID" w:val="1881 г"/>
        </w:smartTagPr>
        <w:r w:rsidRPr="00B5316F">
          <w:rPr>
            <w:sz w:val="28"/>
            <w:szCs w:val="28"/>
          </w:rPr>
          <w:t>1881 г</w:t>
        </w:r>
      </w:smartTag>
      <w:r w:rsidRPr="00B5316F">
        <w:rPr>
          <w:sz w:val="28"/>
          <w:szCs w:val="28"/>
        </w:rPr>
        <w:t>. был подписан сроком на шесть лет договор, известный как второй "Союз трех императоров"</w:t>
      </w:r>
      <w:r w:rsidRPr="00B5316F">
        <w:rPr>
          <w:rStyle w:val="a7"/>
          <w:sz w:val="28"/>
          <w:szCs w:val="28"/>
        </w:rPr>
        <w:footnoteReference w:id="7"/>
      </w:r>
      <w:r w:rsidRPr="00B5316F">
        <w:rPr>
          <w:sz w:val="28"/>
          <w:szCs w:val="28"/>
        </w:rPr>
        <w:t>.</w:t>
      </w:r>
    </w:p>
    <w:p w:rsidR="00542E08" w:rsidRPr="00B5316F" w:rsidRDefault="00542E08" w:rsidP="00B5316F">
      <w:pPr>
        <w:pStyle w:val="Web"/>
        <w:spacing w:before="0" w:after="0" w:line="360" w:lineRule="auto"/>
        <w:ind w:firstLine="709"/>
        <w:jc w:val="both"/>
        <w:rPr>
          <w:sz w:val="28"/>
          <w:szCs w:val="28"/>
        </w:rPr>
      </w:pPr>
      <w:r w:rsidRPr="00B5316F">
        <w:rPr>
          <w:sz w:val="28"/>
          <w:szCs w:val="28"/>
        </w:rPr>
        <w:t>Первый из блоков начал формироваться в конце 70-х годов</w:t>
      </w:r>
      <w:r w:rsidRPr="00B5316F">
        <w:rPr>
          <w:rStyle w:val="a7"/>
          <w:sz w:val="28"/>
          <w:szCs w:val="28"/>
        </w:rPr>
        <w:footnoteReference w:id="8"/>
      </w:r>
      <w:r w:rsidRPr="00B5316F">
        <w:rPr>
          <w:sz w:val="28"/>
          <w:szCs w:val="28"/>
        </w:rPr>
        <w:t xml:space="preserve">. В </w:t>
      </w:r>
      <w:smartTag w:uri="urn:schemas-microsoft-com:office:smarttags" w:element="metricconverter">
        <w:smartTagPr>
          <w:attr w:name="ProductID" w:val="1879 г"/>
        </w:smartTagPr>
        <w:r w:rsidRPr="00B5316F">
          <w:rPr>
            <w:sz w:val="28"/>
            <w:szCs w:val="28"/>
          </w:rPr>
          <w:t>1879 г</w:t>
        </w:r>
      </w:smartTag>
      <w:r w:rsidRPr="00B5316F">
        <w:rPr>
          <w:sz w:val="28"/>
          <w:szCs w:val="28"/>
        </w:rPr>
        <w:t xml:space="preserve">. Германия и Австро-Венгрия втайне заключили союз, направленный против России и Франции. После того, как к нему присоединилась Италия, в </w:t>
      </w:r>
      <w:smartTag w:uri="urn:schemas-microsoft-com:office:smarttags" w:element="metricconverter">
        <w:smartTagPr>
          <w:attr w:name="ProductID" w:val="1882 г"/>
        </w:smartTagPr>
        <w:r w:rsidRPr="00B5316F">
          <w:rPr>
            <w:sz w:val="28"/>
            <w:szCs w:val="28"/>
          </w:rPr>
          <w:t>1882 г</w:t>
        </w:r>
      </w:smartTag>
      <w:r w:rsidRPr="00B5316F">
        <w:rPr>
          <w:sz w:val="28"/>
          <w:szCs w:val="28"/>
        </w:rPr>
        <w:t xml:space="preserve">. возник Тройственный союз центрально-европейских держав. Этот союз проводил агрессивную политику на Балканах, Ближнем и Среднем Востоке. Австро-Венгрия готовилась к захвату Сербии. Германия наращивала свое влияние в Турции и Ираке, активизировала свою колониальную политику в Африке и на Дальнем Востоке. Образная фраза канцлера О.Бисмарка о том, что немцам "тоже нужно свое место под солнцем", стала девизом германской дипломатии. </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В </w:t>
      </w:r>
      <w:smartTag w:uri="urn:schemas-microsoft-com:office:smarttags" w:element="metricconverter">
        <w:smartTagPr>
          <w:attr w:name="ProductID" w:val="1881 г"/>
        </w:smartTagPr>
        <w:r w:rsidRPr="00B5316F">
          <w:rPr>
            <w:sz w:val="28"/>
            <w:szCs w:val="28"/>
          </w:rPr>
          <w:t>1881 г</w:t>
        </w:r>
      </w:smartTag>
      <w:r w:rsidRPr="00B5316F">
        <w:rPr>
          <w:sz w:val="28"/>
          <w:szCs w:val="28"/>
        </w:rPr>
        <w:t xml:space="preserve">. Россия, следуя курсу прежних лет, подписала договор с Австро-Венгрией и Германией, продлив тем самым "Союз трех императоров" (начало ему было положено в </w:t>
      </w:r>
      <w:smartTag w:uri="urn:schemas-microsoft-com:office:smarttags" w:element="metricconverter">
        <w:smartTagPr>
          <w:attr w:name="ProductID" w:val="1873 г"/>
        </w:smartTagPr>
        <w:r w:rsidRPr="00B5316F">
          <w:rPr>
            <w:sz w:val="28"/>
            <w:szCs w:val="28"/>
          </w:rPr>
          <w:t>1873 г</w:t>
        </w:r>
      </w:smartTag>
      <w:r w:rsidRPr="00B5316F">
        <w:rPr>
          <w:sz w:val="28"/>
          <w:szCs w:val="28"/>
        </w:rPr>
        <w:t xml:space="preserve">.). Однако между Россией и Австро-Венгрией велась острая борьба за преобладание на Балканах. В </w:t>
      </w:r>
      <w:smartTag w:uri="urn:schemas-microsoft-com:office:smarttags" w:element="metricconverter">
        <w:smartTagPr>
          <w:attr w:name="ProductID" w:val="1886 г"/>
        </w:smartTagPr>
        <w:r w:rsidRPr="00B5316F">
          <w:rPr>
            <w:sz w:val="28"/>
            <w:szCs w:val="28"/>
          </w:rPr>
          <w:t>1886 г</w:t>
        </w:r>
      </w:smartTag>
      <w:r w:rsidRPr="00B5316F">
        <w:rPr>
          <w:sz w:val="28"/>
          <w:szCs w:val="28"/>
        </w:rPr>
        <w:t>. Россия была вынуждена разорвать дипломатические отношения с Болгарией, где к власти пришла группировка, придерживавшаяся австро-германской ориентации.</w:t>
      </w:r>
    </w:p>
    <w:p w:rsidR="00542E08" w:rsidRPr="00B5316F" w:rsidRDefault="00542E08" w:rsidP="00B5316F">
      <w:pPr>
        <w:pStyle w:val="a3"/>
        <w:widowControl/>
        <w:spacing w:after="0" w:line="360" w:lineRule="auto"/>
        <w:ind w:firstLine="709"/>
        <w:jc w:val="both"/>
        <w:rPr>
          <w:sz w:val="28"/>
          <w:szCs w:val="28"/>
        </w:rPr>
      </w:pPr>
      <w:r w:rsidRPr="00B5316F">
        <w:rPr>
          <w:sz w:val="28"/>
          <w:szCs w:val="28"/>
        </w:rPr>
        <w:t xml:space="preserve">В </w:t>
      </w:r>
      <w:smartTag w:uri="urn:schemas-microsoft-com:office:smarttags" w:element="metricconverter">
        <w:smartTagPr>
          <w:attr w:name="ProductID" w:val="1887 г"/>
        </w:smartTagPr>
        <w:r w:rsidRPr="00B5316F">
          <w:rPr>
            <w:sz w:val="28"/>
            <w:szCs w:val="28"/>
          </w:rPr>
          <w:t>1887 г</w:t>
        </w:r>
      </w:smartTag>
      <w:r w:rsidRPr="00B5316F">
        <w:rPr>
          <w:sz w:val="28"/>
          <w:szCs w:val="28"/>
        </w:rPr>
        <w:t xml:space="preserve">. был подписан договор между Россией и Германией, однако противоречия между двумя странами все более обострялись. Германия повышала пошлины на ввоз русского хлеба, Россия — на германские промышленные изделия. Началось сближение России с Францией, активно вкладывавшей капиталы в российскую экономику. Между Францией и Россией было подписано соглашение, направленное против Германии, Австро-Венгрии и союзной им Италии (утверждено в </w:t>
      </w:r>
      <w:smartTag w:uri="urn:schemas-microsoft-com:office:smarttags" w:element="metricconverter">
        <w:smartTagPr>
          <w:attr w:name="ProductID" w:val="1894 г"/>
        </w:smartTagPr>
        <w:r w:rsidRPr="00B5316F">
          <w:rPr>
            <w:sz w:val="28"/>
            <w:szCs w:val="28"/>
          </w:rPr>
          <w:t>1894 г</w:t>
        </w:r>
      </w:smartTag>
      <w:r w:rsidRPr="00B5316F">
        <w:rPr>
          <w:sz w:val="28"/>
          <w:szCs w:val="28"/>
        </w:rPr>
        <w:t>.). 1880—90-е г.г. были важнейшим этапом в складывании военных блоков, столкнувшихся друг с другом во время Первой мировой войны.</w:t>
      </w:r>
    </w:p>
    <w:p w:rsidR="00542E08" w:rsidRPr="00B5316F" w:rsidRDefault="00542E08" w:rsidP="00B5316F">
      <w:pPr>
        <w:widowControl/>
        <w:suppressAutoHyphens/>
        <w:spacing w:line="360" w:lineRule="auto"/>
        <w:ind w:firstLine="709"/>
        <w:rPr>
          <w:sz w:val="28"/>
          <w:szCs w:val="28"/>
        </w:rPr>
      </w:pPr>
      <w:r w:rsidRPr="00B5316F">
        <w:rPr>
          <w:sz w:val="28"/>
          <w:szCs w:val="28"/>
        </w:rPr>
        <w:t xml:space="preserve">В 1880-1890-х гг. русское правительство вынуждено было отказаться от активных действий на Балканах. Все большее место во внешней политике России начинает занимать Дальний Восток (в начале </w:t>
      </w:r>
      <w:r w:rsidRPr="00B5316F">
        <w:rPr>
          <w:sz w:val="28"/>
          <w:szCs w:val="28"/>
          <w:lang w:val="en-US"/>
        </w:rPr>
        <w:t>XX</w:t>
      </w:r>
      <w:r w:rsidRPr="00B5316F">
        <w:rPr>
          <w:sz w:val="28"/>
          <w:szCs w:val="28"/>
        </w:rPr>
        <w:t xml:space="preserve"> в. это привело к русско-японской войне). При Александре </w:t>
      </w:r>
      <w:r w:rsidRPr="00B5316F">
        <w:rPr>
          <w:sz w:val="28"/>
          <w:szCs w:val="28"/>
          <w:lang w:val="en-US"/>
        </w:rPr>
        <w:t>III</w:t>
      </w:r>
      <w:r w:rsidRPr="00B5316F">
        <w:rPr>
          <w:sz w:val="28"/>
          <w:szCs w:val="28"/>
        </w:rPr>
        <w:t xml:space="preserve"> Россия практически не вела войн (не считая взятия Кушки в </w:t>
      </w:r>
      <w:smartTag w:uri="urn:schemas-microsoft-com:office:smarttags" w:element="metricconverter">
        <w:smartTagPr>
          <w:attr w:name="ProductID" w:val="1885 г"/>
        </w:smartTagPr>
        <w:r w:rsidRPr="00B5316F">
          <w:rPr>
            <w:sz w:val="28"/>
            <w:szCs w:val="28"/>
          </w:rPr>
          <w:t>1885 г</w:t>
        </w:r>
      </w:smartTag>
      <w:r w:rsidRPr="00B5316F">
        <w:rPr>
          <w:sz w:val="28"/>
          <w:szCs w:val="28"/>
        </w:rPr>
        <w:t xml:space="preserve">., завершившего присоединение Средней Азии). Это доставило Александру </w:t>
      </w:r>
      <w:r w:rsidRPr="00B5316F">
        <w:rPr>
          <w:sz w:val="28"/>
          <w:szCs w:val="28"/>
          <w:lang w:val="en-US"/>
        </w:rPr>
        <w:t>III</w:t>
      </w:r>
      <w:r w:rsidRPr="00B5316F">
        <w:rPr>
          <w:sz w:val="28"/>
          <w:szCs w:val="28"/>
        </w:rPr>
        <w:t xml:space="preserve"> популярное в консервативных кругах имя Миротворца</w:t>
      </w:r>
      <w:r w:rsidRPr="00B5316F">
        <w:rPr>
          <w:rStyle w:val="a7"/>
          <w:sz w:val="28"/>
          <w:szCs w:val="28"/>
        </w:rPr>
        <w:footnoteReference w:id="9"/>
      </w:r>
      <w:r w:rsidRPr="00B5316F">
        <w:rPr>
          <w:sz w:val="28"/>
          <w:szCs w:val="28"/>
        </w:rPr>
        <w:t>.</w:t>
      </w:r>
    </w:p>
    <w:p w:rsidR="00542E08" w:rsidRPr="00FA0546" w:rsidRDefault="00FA0546" w:rsidP="00B5316F">
      <w:pPr>
        <w:widowControl/>
        <w:suppressAutoHyphens/>
        <w:autoSpaceDE w:val="0"/>
        <w:autoSpaceDN w:val="0"/>
        <w:adjustRightInd w:val="0"/>
        <w:spacing w:line="360" w:lineRule="auto"/>
        <w:ind w:firstLine="709"/>
        <w:rPr>
          <w:b/>
          <w:bCs/>
          <w:sz w:val="28"/>
          <w:szCs w:val="28"/>
          <w:lang w:val="en-US"/>
        </w:rPr>
      </w:pPr>
      <w:r>
        <w:rPr>
          <w:sz w:val="28"/>
          <w:szCs w:val="28"/>
        </w:rPr>
        <w:br w:type="page"/>
      </w:r>
      <w:r w:rsidR="005F1A03" w:rsidRPr="00B5316F">
        <w:rPr>
          <w:b/>
          <w:bCs/>
          <w:sz w:val="28"/>
          <w:szCs w:val="28"/>
        </w:rPr>
        <w:t>1.</w:t>
      </w:r>
      <w:r w:rsidR="00542E08" w:rsidRPr="00B5316F">
        <w:rPr>
          <w:b/>
          <w:bCs/>
          <w:sz w:val="28"/>
          <w:szCs w:val="28"/>
        </w:rPr>
        <w:t>3</w:t>
      </w:r>
      <w:r w:rsidR="00B5316F">
        <w:rPr>
          <w:b/>
          <w:bCs/>
          <w:sz w:val="28"/>
          <w:szCs w:val="28"/>
        </w:rPr>
        <w:t xml:space="preserve"> </w:t>
      </w:r>
      <w:r>
        <w:rPr>
          <w:b/>
          <w:bCs/>
          <w:sz w:val="28"/>
          <w:szCs w:val="28"/>
        </w:rPr>
        <w:t>Русско-французский союз</w:t>
      </w:r>
    </w:p>
    <w:p w:rsidR="00FA0546" w:rsidRDefault="00FA0546" w:rsidP="00B5316F">
      <w:pPr>
        <w:widowControl/>
        <w:suppressAutoHyphens/>
        <w:autoSpaceDE w:val="0"/>
        <w:autoSpaceDN w:val="0"/>
        <w:adjustRightInd w:val="0"/>
        <w:spacing w:line="360" w:lineRule="auto"/>
        <w:ind w:firstLine="709"/>
        <w:rPr>
          <w:sz w:val="28"/>
          <w:szCs w:val="28"/>
          <w:lang w:val="en-US"/>
        </w:rPr>
      </w:pP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С образованием двух противостоящих союзов (Тройственного и русско-французского) открылся новый этап в истории международных отношений, связанный с углублением противоречий в Европе и ожесточенной борьбой великих держав за дальнейший раздел мира на сферы влияния</w:t>
      </w:r>
      <w:r w:rsidRPr="00B5316F">
        <w:rPr>
          <w:rStyle w:val="a7"/>
          <w:sz w:val="28"/>
          <w:szCs w:val="28"/>
        </w:rPr>
        <w:footnoteReference w:id="10"/>
      </w:r>
      <w:r w:rsidRPr="00B5316F">
        <w:rPr>
          <w:sz w:val="28"/>
          <w:szCs w:val="28"/>
        </w:rPr>
        <w:t>.</w:t>
      </w: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К основным причинам сближения с Францией можно отнести</w:t>
      </w:r>
      <w:r w:rsidRPr="00B5316F">
        <w:rPr>
          <w:rStyle w:val="a7"/>
          <w:sz w:val="28"/>
          <w:szCs w:val="28"/>
        </w:rPr>
        <w:footnoteReference w:id="11"/>
      </w:r>
      <w:r w:rsidRPr="00B5316F">
        <w:rPr>
          <w:sz w:val="28"/>
          <w:szCs w:val="28"/>
        </w:rPr>
        <w:t>:</w:t>
      </w:r>
      <w:r w:rsidR="005F1A03" w:rsidRPr="00B5316F">
        <w:rPr>
          <w:sz w:val="28"/>
          <w:szCs w:val="28"/>
        </w:rPr>
        <w:t xml:space="preserve"> о</w:t>
      </w:r>
      <w:r w:rsidRPr="00B5316F">
        <w:rPr>
          <w:sz w:val="28"/>
          <w:szCs w:val="28"/>
        </w:rPr>
        <w:t>стрые противоречия на Балканах между Россией, с одной стороны, Австро-Венгрией и Германией с другой, предопределяли непрочность "Союза трех императоров".</w:t>
      </w:r>
      <w:r w:rsidR="005F1A03" w:rsidRPr="00B5316F">
        <w:rPr>
          <w:sz w:val="28"/>
          <w:szCs w:val="28"/>
        </w:rPr>
        <w:t xml:space="preserve"> </w:t>
      </w:r>
      <w:r w:rsidRPr="00B5316F">
        <w:rPr>
          <w:sz w:val="28"/>
          <w:szCs w:val="28"/>
        </w:rPr>
        <w:t xml:space="preserve">В </w:t>
      </w:r>
      <w:smartTag w:uri="urn:schemas-microsoft-com:office:smarttags" w:element="metricconverter">
        <w:smartTagPr>
          <w:attr w:name="ProductID" w:val="1882 г"/>
        </w:smartTagPr>
        <w:r w:rsidRPr="00B5316F">
          <w:rPr>
            <w:sz w:val="28"/>
            <w:szCs w:val="28"/>
          </w:rPr>
          <w:t>1882 г</w:t>
        </w:r>
      </w:smartTag>
      <w:r w:rsidRPr="00B5316F">
        <w:rPr>
          <w:sz w:val="28"/>
          <w:szCs w:val="28"/>
        </w:rPr>
        <w:t>. Германия, Австро-Венгрия и Италия создали Тройственный союз, направленный против Франции и представлявший опасность для России, которая отказалась присоединиться к нему.</w:t>
      </w:r>
      <w:r w:rsidR="005F1A03" w:rsidRPr="00B5316F">
        <w:rPr>
          <w:sz w:val="28"/>
          <w:szCs w:val="28"/>
        </w:rPr>
        <w:t xml:space="preserve"> </w:t>
      </w:r>
      <w:r w:rsidRPr="00B5316F">
        <w:rPr>
          <w:sz w:val="28"/>
          <w:szCs w:val="28"/>
        </w:rPr>
        <w:t>В конце 80-х гг. резко ухудшились экономические отношения России с Германией, тогда как французский капитал активно проникал в Россию, становясь важным источником финансирования ее экономики.</w:t>
      </w:r>
    </w:p>
    <w:p w:rsidR="00542E08" w:rsidRPr="00B5316F" w:rsidRDefault="00542E08" w:rsidP="00B5316F">
      <w:pPr>
        <w:widowControl/>
        <w:suppressAutoHyphens/>
        <w:autoSpaceDE w:val="0"/>
        <w:autoSpaceDN w:val="0"/>
        <w:adjustRightInd w:val="0"/>
        <w:spacing w:line="360" w:lineRule="auto"/>
        <w:ind w:firstLine="709"/>
        <w:rPr>
          <w:sz w:val="28"/>
          <w:szCs w:val="28"/>
        </w:rPr>
      </w:pPr>
      <w:r w:rsidRPr="00B5316F">
        <w:rPr>
          <w:sz w:val="28"/>
          <w:szCs w:val="28"/>
        </w:rPr>
        <w:t xml:space="preserve">Наметившееся политическое и экономическое сближение между Россией и Францией приводит к заключению в августе </w:t>
      </w:r>
      <w:smartTag w:uri="urn:schemas-microsoft-com:office:smarttags" w:element="metricconverter">
        <w:smartTagPr>
          <w:attr w:name="ProductID" w:val="1891 г"/>
        </w:smartTagPr>
        <w:r w:rsidRPr="00B5316F">
          <w:rPr>
            <w:sz w:val="28"/>
            <w:szCs w:val="28"/>
          </w:rPr>
          <w:t>1891 г</w:t>
        </w:r>
      </w:smartTag>
      <w:r w:rsidRPr="00B5316F">
        <w:rPr>
          <w:sz w:val="28"/>
          <w:szCs w:val="28"/>
        </w:rPr>
        <w:t xml:space="preserve">. </w:t>
      </w:r>
      <w:r w:rsidRPr="00B5316F">
        <w:rPr>
          <w:iCs/>
          <w:sz w:val="28"/>
          <w:szCs w:val="28"/>
        </w:rPr>
        <w:t xml:space="preserve">секретного соглашения о взаимопомощи </w:t>
      </w:r>
      <w:r w:rsidRPr="00B5316F">
        <w:rPr>
          <w:sz w:val="28"/>
          <w:szCs w:val="28"/>
        </w:rPr>
        <w:t>в случае военной агрессии стран Тройственного союза</w:t>
      </w:r>
      <w:r w:rsidRPr="00B5316F">
        <w:rPr>
          <w:rStyle w:val="a7"/>
          <w:sz w:val="28"/>
          <w:szCs w:val="28"/>
        </w:rPr>
        <w:footnoteReference w:id="12"/>
      </w:r>
      <w:r w:rsidRPr="00B5316F">
        <w:rPr>
          <w:sz w:val="28"/>
          <w:szCs w:val="28"/>
        </w:rPr>
        <w:t xml:space="preserve">. В </w:t>
      </w:r>
      <w:smartTag w:uri="urn:schemas-microsoft-com:office:smarttags" w:element="metricconverter">
        <w:smartTagPr>
          <w:attr w:name="ProductID" w:val="1892 г"/>
        </w:smartTagPr>
        <w:r w:rsidRPr="00B5316F">
          <w:rPr>
            <w:sz w:val="28"/>
            <w:szCs w:val="28"/>
          </w:rPr>
          <w:t>1892 г</w:t>
        </w:r>
      </w:smartTag>
      <w:r w:rsidRPr="00B5316F">
        <w:rPr>
          <w:sz w:val="28"/>
          <w:szCs w:val="28"/>
        </w:rPr>
        <w:t xml:space="preserve">. была подписана </w:t>
      </w:r>
      <w:r w:rsidRPr="00B5316F">
        <w:rPr>
          <w:iCs/>
          <w:sz w:val="28"/>
          <w:szCs w:val="28"/>
        </w:rPr>
        <w:t xml:space="preserve">военная конвенция </w:t>
      </w:r>
      <w:r w:rsidRPr="00B5316F">
        <w:rPr>
          <w:sz w:val="28"/>
          <w:szCs w:val="28"/>
        </w:rPr>
        <w:t xml:space="preserve">о совместных военных действиях против Германии, Австро-Венгрии и Италии в случае их нападения на одну из стран. Окончательное оформление союза произошло в </w:t>
      </w:r>
      <w:smartTag w:uri="urn:schemas-microsoft-com:office:smarttags" w:element="metricconverter">
        <w:smartTagPr>
          <w:attr w:name="ProductID" w:val="1894 г"/>
        </w:smartTagPr>
        <w:r w:rsidRPr="00B5316F">
          <w:rPr>
            <w:sz w:val="28"/>
            <w:szCs w:val="28"/>
          </w:rPr>
          <w:t>1894 г</w:t>
        </w:r>
      </w:smartTag>
      <w:r w:rsidRPr="00B5316F">
        <w:rPr>
          <w:sz w:val="28"/>
          <w:szCs w:val="28"/>
        </w:rPr>
        <w:t xml:space="preserve">. после утверждения Александром III </w:t>
      </w:r>
      <w:r w:rsidRPr="00B5316F">
        <w:rPr>
          <w:iCs/>
          <w:sz w:val="28"/>
          <w:szCs w:val="28"/>
        </w:rPr>
        <w:t>русско-французской военной конвенции</w:t>
      </w:r>
      <w:r w:rsidRPr="00B5316F">
        <w:rPr>
          <w:sz w:val="28"/>
          <w:szCs w:val="28"/>
        </w:rPr>
        <w:t>.</w:t>
      </w:r>
    </w:p>
    <w:p w:rsidR="005F1A03" w:rsidRPr="00B5316F" w:rsidRDefault="00542E08" w:rsidP="00B5316F">
      <w:pPr>
        <w:widowControl/>
        <w:shd w:val="clear" w:color="auto" w:fill="FFFFFF"/>
        <w:suppressAutoHyphens/>
        <w:spacing w:line="360" w:lineRule="auto"/>
        <w:ind w:firstLine="709"/>
        <w:rPr>
          <w:sz w:val="28"/>
          <w:szCs w:val="28"/>
        </w:rPr>
      </w:pPr>
      <w:r w:rsidRPr="00B5316F">
        <w:rPr>
          <w:sz w:val="28"/>
          <w:szCs w:val="28"/>
        </w:rPr>
        <w:t>Русско-французское экономическое сближение прокладывало путь к политическому сближению между республиканской Францией и монархической Россией. Такое сближение диктовалось кроме того, всей внешнеполитической обстановкой того времени. В начале июня 1890 года, через 3 месяца после отставки Бисмарка, Германия отказалась от возобновления «договора о перестраховке». Это вызвало раздражение даже у сторонников германо-русского союза среди правительственных кругов России.</w:t>
      </w:r>
    </w:p>
    <w:p w:rsidR="005F1A03" w:rsidRPr="00B5316F" w:rsidRDefault="00542E08" w:rsidP="00B5316F">
      <w:pPr>
        <w:widowControl/>
        <w:shd w:val="clear" w:color="auto" w:fill="FFFFFF"/>
        <w:suppressAutoHyphens/>
        <w:spacing w:line="360" w:lineRule="auto"/>
        <w:ind w:firstLine="709"/>
        <w:rPr>
          <w:sz w:val="28"/>
          <w:szCs w:val="28"/>
        </w:rPr>
      </w:pPr>
      <w:r w:rsidRPr="00B5316F">
        <w:rPr>
          <w:sz w:val="28"/>
          <w:szCs w:val="28"/>
        </w:rPr>
        <w:t>В этих условиях русское правительство вынуждено было задуматься о дальнейшей внешнеполитической ориентации России. Боязнь изоляции заставила ускорить оформление военно-политического союза с Францией. В 1893 году Германия развернула особо ожесточенную экономическую войну против России, русское правительство демонстративно направило русскую эскадру с ответным визитом в Тулон. Одновременно в результате предварительных переговоров между представителями генеральных штабов обеих стран 27 декабря 1893 года была подписана франко-русская военная конвенция. Франко-русский союз стал фактом. Франко-русская военная конвенция, разработанная в связи с увеличением германской армии, заложила военную основу русско-французского союза. В конвенции говорилось, что Франция должна выставить против Германии армии в 1300 тыс. человек, Россия от 700 до 800 тыс. Обе стороны обязывались ввести эти силы в действие «полностью и со всей быстротой», с тем, чтобы Германии пришлось одновременно воевать и на Западе, и на Востоке. Положения конвенции также были секретными. На этом настаивали в Петербурге, чтобы не форсировать военно-стратегическое сближение между Берлином и Веной. Но сохранять долго в тайне столь важный международный договор было сложно, и уже через два года Франция и Россия официально признают свои союзнические обязательства.</w:t>
      </w:r>
    </w:p>
    <w:p w:rsidR="00AC03A4" w:rsidRPr="00B5316F" w:rsidRDefault="00542E08" w:rsidP="00B5316F">
      <w:pPr>
        <w:widowControl/>
        <w:shd w:val="clear" w:color="auto" w:fill="FFFFFF"/>
        <w:suppressAutoHyphens/>
        <w:spacing w:line="360" w:lineRule="auto"/>
        <w:ind w:firstLine="709"/>
        <w:rPr>
          <w:sz w:val="28"/>
          <w:szCs w:val="28"/>
        </w:rPr>
      </w:pPr>
      <w:r w:rsidRPr="00B5316F">
        <w:rPr>
          <w:sz w:val="28"/>
          <w:szCs w:val="28"/>
        </w:rPr>
        <w:t>Окончательное оформление франко-русского состоялось в январе 1894 года</w:t>
      </w:r>
      <w:r w:rsidRPr="00B5316F">
        <w:rPr>
          <w:rStyle w:val="a7"/>
          <w:sz w:val="28"/>
          <w:szCs w:val="28"/>
        </w:rPr>
        <w:footnoteReference w:id="13"/>
      </w:r>
      <w:r w:rsidRPr="00B5316F">
        <w:rPr>
          <w:sz w:val="28"/>
          <w:szCs w:val="28"/>
        </w:rPr>
        <w:t>.</w:t>
      </w:r>
    </w:p>
    <w:p w:rsidR="005F1A03" w:rsidRPr="00FA0546" w:rsidRDefault="00FA0546" w:rsidP="00B5316F">
      <w:pPr>
        <w:widowControl/>
        <w:suppressAutoHyphens/>
        <w:spacing w:line="360" w:lineRule="auto"/>
        <w:ind w:firstLine="709"/>
        <w:outlineLvl w:val="0"/>
        <w:rPr>
          <w:b/>
          <w:sz w:val="28"/>
          <w:szCs w:val="28"/>
          <w:lang w:val="en-US"/>
        </w:rPr>
      </w:pPr>
      <w:r>
        <w:rPr>
          <w:b/>
          <w:sz w:val="28"/>
          <w:szCs w:val="28"/>
        </w:rPr>
        <w:br w:type="page"/>
      </w:r>
      <w:r w:rsidR="00AC03A4" w:rsidRPr="00B5316F">
        <w:rPr>
          <w:b/>
          <w:sz w:val="28"/>
          <w:szCs w:val="28"/>
        </w:rPr>
        <w:t>1.</w:t>
      </w:r>
      <w:r w:rsidR="00542E08" w:rsidRPr="00B5316F">
        <w:rPr>
          <w:b/>
          <w:sz w:val="28"/>
          <w:szCs w:val="28"/>
        </w:rPr>
        <w:t>4</w:t>
      </w:r>
      <w:r>
        <w:rPr>
          <w:b/>
          <w:sz w:val="28"/>
          <w:szCs w:val="28"/>
          <w:lang w:val="en-US"/>
        </w:rPr>
        <w:t xml:space="preserve"> </w:t>
      </w:r>
      <w:r>
        <w:rPr>
          <w:b/>
          <w:sz w:val="28"/>
          <w:szCs w:val="28"/>
        </w:rPr>
        <w:t>Политика в Средней Азии</w:t>
      </w:r>
    </w:p>
    <w:p w:rsidR="00FA0546" w:rsidRDefault="00FA0546" w:rsidP="00B5316F">
      <w:pPr>
        <w:widowControl/>
        <w:suppressAutoHyphens/>
        <w:spacing w:line="360" w:lineRule="auto"/>
        <w:ind w:firstLine="709"/>
        <w:outlineLvl w:val="0"/>
        <w:rPr>
          <w:sz w:val="28"/>
          <w:szCs w:val="28"/>
          <w:lang w:val="en-US"/>
        </w:rPr>
      </w:pPr>
    </w:p>
    <w:p w:rsidR="00542E08" w:rsidRPr="00B5316F" w:rsidRDefault="00542E08" w:rsidP="00B5316F">
      <w:pPr>
        <w:widowControl/>
        <w:suppressAutoHyphens/>
        <w:spacing w:line="360" w:lineRule="auto"/>
        <w:ind w:firstLine="709"/>
        <w:outlineLvl w:val="0"/>
        <w:rPr>
          <w:b/>
          <w:sz w:val="28"/>
          <w:szCs w:val="28"/>
        </w:rPr>
      </w:pPr>
      <w:r w:rsidRPr="00B5316F">
        <w:rPr>
          <w:sz w:val="28"/>
          <w:szCs w:val="28"/>
        </w:rPr>
        <w:t>К началу XX в. Средняя Азия стала основным поставщиком хлопка для российской промышленности</w:t>
      </w:r>
      <w:r w:rsidRPr="00B5316F">
        <w:rPr>
          <w:rStyle w:val="a7"/>
          <w:sz w:val="28"/>
          <w:szCs w:val="28"/>
        </w:rPr>
        <w:footnoteReference w:id="14"/>
      </w:r>
      <w:r w:rsidRPr="00B5316F">
        <w:rPr>
          <w:sz w:val="28"/>
          <w:szCs w:val="28"/>
        </w:rPr>
        <w:t>.</w:t>
      </w:r>
    </w:p>
    <w:p w:rsidR="00542E08" w:rsidRPr="00B5316F" w:rsidRDefault="00542E08" w:rsidP="00B5316F">
      <w:pPr>
        <w:widowControl/>
        <w:suppressAutoHyphens/>
        <w:spacing w:line="360" w:lineRule="auto"/>
        <w:ind w:firstLine="709"/>
        <w:rPr>
          <w:sz w:val="28"/>
          <w:szCs w:val="28"/>
        </w:rPr>
      </w:pPr>
      <w:r w:rsidRPr="00B5316F">
        <w:rPr>
          <w:sz w:val="28"/>
          <w:szCs w:val="28"/>
        </w:rPr>
        <w:t>Присоединение Средней Азии сопровождалось колонизацией земель. В среднем ежегодно сюда переселялось около 50 тыс. человек. Политическая стабильность региона, наличие свободных земель и сравнительно невысокие налоги привлекли сюда жителей из русских губерний, Китая и других соседних государств.</w:t>
      </w:r>
    </w:p>
    <w:p w:rsidR="00542E08" w:rsidRPr="00B5316F" w:rsidRDefault="00542E08" w:rsidP="00B5316F">
      <w:pPr>
        <w:widowControl/>
        <w:suppressAutoHyphens/>
        <w:spacing w:line="360" w:lineRule="auto"/>
        <w:ind w:firstLine="709"/>
        <w:rPr>
          <w:sz w:val="28"/>
          <w:szCs w:val="28"/>
        </w:rPr>
      </w:pPr>
      <w:r w:rsidRPr="00B5316F">
        <w:rPr>
          <w:sz w:val="28"/>
          <w:szCs w:val="28"/>
        </w:rPr>
        <w:t>Присоединение среднеазиатских народов к России сопровождалось многими прогрессивными явлениями. Прекратились междоусобные войны, были ликвидированы рабство и работорговля. В Средней Азии было установлено единое с Россией законодательство, отражавшее положительные изменения эпохи.</w:t>
      </w:r>
    </w:p>
    <w:p w:rsidR="005F1A03" w:rsidRPr="00B5316F" w:rsidRDefault="00542E08" w:rsidP="00B5316F">
      <w:pPr>
        <w:widowControl/>
        <w:suppressAutoHyphens/>
        <w:spacing w:line="360" w:lineRule="auto"/>
        <w:ind w:firstLine="709"/>
        <w:rPr>
          <w:sz w:val="28"/>
          <w:szCs w:val="28"/>
        </w:rPr>
      </w:pPr>
      <w:r w:rsidRPr="00B5316F">
        <w:rPr>
          <w:sz w:val="28"/>
          <w:szCs w:val="28"/>
        </w:rPr>
        <w:t>В Средней Азии начался процесс капиталистического развития. Заметно возрастает товарооборот, особенно в связи с развитием хлопководства и шелководства. В городах стали создаваться светские школы. Русские ученые развернули широкую деятельность по исследованию природы, истории и культуры Средней Азии. Особенно заметный вклад принадлежит П.Л. Семенову-Тян-Шанскому, Н.М. Пржевальскому, В.В. Бартольду и др.</w:t>
      </w:r>
    </w:p>
    <w:p w:rsidR="005F1A03" w:rsidRPr="00B5316F" w:rsidRDefault="005F1A03" w:rsidP="00B5316F">
      <w:pPr>
        <w:widowControl/>
        <w:suppressAutoHyphens/>
        <w:spacing w:line="360" w:lineRule="auto"/>
        <w:ind w:firstLine="709"/>
        <w:rPr>
          <w:sz w:val="28"/>
          <w:szCs w:val="28"/>
        </w:rPr>
      </w:pPr>
    </w:p>
    <w:p w:rsidR="005F1A03" w:rsidRPr="00FA0546" w:rsidRDefault="005F1A03" w:rsidP="00B5316F">
      <w:pPr>
        <w:widowControl/>
        <w:suppressAutoHyphens/>
        <w:spacing w:line="360" w:lineRule="auto"/>
        <w:ind w:firstLine="709"/>
        <w:rPr>
          <w:b/>
          <w:sz w:val="28"/>
          <w:szCs w:val="28"/>
          <w:lang w:val="en-US"/>
        </w:rPr>
      </w:pPr>
      <w:r w:rsidRPr="00B5316F">
        <w:rPr>
          <w:b/>
          <w:sz w:val="28"/>
          <w:szCs w:val="28"/>
        </w:rPr>
        <w:t>1.</w:t>
      </w:r>
      <w:r w:rsidR="00AC03A4" w:rsidRPr="00B5316F">
        <w:rPr>
          <w:b/>
          <w:sz w:val="28"/>
          <w:szCs w:val="28"/>
        </w:rPr>
        <w:t>5</w:t>
      </w:r>
      <w:r w:rsidR="00FA0546" w:rsidRPr="00FA0546">
        <w:rPr>
          <w:b/>
          <w:sz w:val="28"/>
          <w:szCs w:val="28"/>
        </w:rPr>
        <w:t xml:space="preserve"> </w:t>
      </w:r>
      <w:r w:rsidRPr="00B5316F">
        <w:rPr>
          <w:b/>
          <w:sz w:val="28"/>
          <w:szCs w:val="28"/>
        </w:rPr>
        <w:t>Итоги внешней политики</w:t>
      </w:r>
      <w:r w:rsidR="00B5316F">
        <w:rPr>
          <w:b/>
          <w:sz w:val="28"/>
          <w:szCs w:val="28"/>
        </w:rPr>
        <w:t xml:space="preserve"> </w:t>
      </w:r>
      <w:r w:rsidR="00FA0546">
        <w:rPr>
          <w:b/>
          <w:sz w:val="28"/>
          <w:szCs w:val="28"/>
        </w:rPr>
        <w:t>конца 19 века</w:t>
      </w:r>
    </w:p>
    <w:p w:rsidR="00FA0546" w:rsidRPr="00FA0546" w:rsidRDefault="00FA0546" w:rsidP="00B5316F">
      <w:pPr>
        <w:widowControl/>
        <w:suppressAutoHyphens/>
        <w:spacing w:line="360" w:lineRule="auto"/>
        <w:ind w:firstLine="709"/>
        <w:rPr>
          <w:sz w:val="28"/>
          <w:szCs w:val="28"/>
        </w:rPr>
      </w:pPr>
    </w:p>
    <w:p w:rsidR="005F1A03" w:rsidRPr="00B5316F" w:rsidRDefault="00D274C0" w:rsidP="00B5316F">
      <w:pPr>
        <w:widowControl/>
        <w:suppressAutoHyphens/>
        <w:spacing w:line="360" w:lineRule="auto"/>
        <w:ind w:firstLine="709"/>
        <w:rPr>
          <w:sz w:val="28"/>
          <w:szCs w:val="28"/>
        </w:rPr>
      </w:pPr>
      <w:r w:rsidRPr="00B5316F">
        <w:rPr>
          <w:sz w:val="28"/>
          <w:szCs w:val="28"/>
        </w:rPr>
        <w:t>В последней четверти XIX в. европейская напряженность постоянно нарастала из-за углубления противоречий между великими державами:</w:t>
      </w:r>
      <w:r w:rsidR="00B5316F">
        <w:rPr>
          <w:sz w:val="28"/>
          <w:szCs w:val="28"/>
        </w:rPr>
        <w:t xml:space="preserve"> </w:t>
      </w:r>
      <w:r w:rsidRPr="00B5316F">
        <w:rPr>
          <w:sz w:val="28"/>
          <w:szCs w:val="28"/>
        </w:rPr>
        <w:t>Россией, Англией, Францией, Германией и Австро-Венгрией. Их противостояние определяло обстановку в мире, затрагивая интересы и других государств. Конфликты охватили многие регионы: Ближний и Средний Восток, Балканский полуостров. Северную Африку, Дальний Восток, Юго-Восточную Азию. Поэтому для России, как и для других государств, важнейшей проблемой стал поиск союзников для решения собственных задач в этих конфликтах. Конец XIX в. начало XX в. ознаменовался со</w:t>
      </w:r>
      <w:r w:rsidR="005F1A03" w:rsidRPr="00B5316F">
        <w:rPr>
          <w:sz w:val="28"/>
          <w:szCs w:val="28"/>
        </w:rPr>
        <w:t>зданием двух враждебных блоков..</w:t>
      </w:r>
    </w:p>
    <w:p w:rsidR="005F1A03" w:rsidRPr="00B5316F" w:rsidRDefault="00D274C0" w:rsidP="00B5316F">
      <w:pPr>
        <w:widowControl/>
        <w:suppressAutoHyphens/>
        <w:spacing w:line="360" w:lineRule="auto"/>
        <w:ind w:firstLine="709"/>
        <w:rPr>
          <w:sz w:val="28"/>
          <w:szCs w:val="28"/>
        </w:rPr>
      </w:pPr>
      <w:r w:rsidRPr="00B5316F">
        <w:rPr>
          <w:sz w:val="28"/>
          <w:szCs w:val="28"/>
        </w:rPr>
        <w:t xml:space="preserve">Первый из блоков </w:t>
      </w:r>
      <w:r w:rsidR="005F1A03" w:rsidRPr="00B5316F">
        <w:rPr>
          <w:sz w:val="28"/>
          <w:szCs w:val="28"/>
        </w:rPr>
        <w:t>тройственного союза</w:t>
      </w:r>
      <w:r w:rsidRPr="00B5316F">
        <w:rPr>
          <w:sz w:val="28"/>
          <w:szCs w:val="28"/>
        </w:rPr>
        <w:t xml:space="preserve">начал формироваться в конце 70-х годов. В </w:t>
      </w:r>
      <w:smartTag w:uri="urn:schemas-microsoft-com:office:smarttags" w:element="metricconverter">
        <w:smartTagPr>
          <w:attr w:name="ProductID" w:val="1879 г"/>
        </w:smartTagPr>
        <w:r w:rsidRPr="00B5316F">
          <w:rPr>
            <w:sz w:val="28"/>
            <w:szCs w:val="28"/>
          </w:rPr>
          <w:t>1879 г</w:t>
        </w:r>
      </w:smartTag>
      <w:r w:rsidRPr="00B5316F">
        <w:rPr>
          <w:sz w:val="28"/>
          <w:szCs w:val="28"/>
        </w:rPr>
        <w:t xml:space="preserve">. Германия и Австро-Венгрия втайне заключили союз, направленный против России и Франции. После того, как к нему присоединилась Италия, в </w:t>
      </w:r>
      <w:smartTag w:uri="urn:schemas-microsoft-com:office:smarttags" w:element="metricconverter">
        <w:smartTagPr>
          <w:attr w:name="ProductID" w:val="1882 г"/>
        </w:smartTagPr>
        <w:r w:rsidRPr="00B5316F">
          <w:rPr>
            <w:sz w:val="28"/>
            <w:szCs w:val="28"/>
          </w:rPr>
          <w:t>1882 г</w:t>
        </w:r>
      </w:smartTag>
      <w:r w:rsidRPr="00B5316F">
        <w:rPr>
          <w:sz w:val="28"/>
          <w:szCs w:val="28"/>
        </w:rPr>
        <w:t>. возник Тройственный союз центрально-европейских держав. Этот союз проводил агрессивную политику на Балканах, Ближнем и Среднем Востоке. Австро-Венгрия готовилась к захвату Сербии. Германия наращивала свое влияние в Турции и Ираке, активизировала свою колониальную политику в Африке и на Дальнем Востоке. Образная фраза канцлера О.Бисмарка о том, что немцам "тоже нужно свое место под солнцем", стала девизом германской дипломатии.</w:t>
      </w:r>
    </w:p>
    <w:p w:rsidR="005F1A03" w:rsidRPr="00B5316F" w:rsidRDefault="00D274C0" w:rsidP="00B5316F">
      <w:pPr>
        <w:widowControl/>
        <w:suppressAutoHyphens/>
        <w:spacing w:line="360" w:lineRule="auto"/>
        <w:ind w:firstLine="709"/>
        <w:rPr>
          <w:sz w:val="28"/>
          <w:szCs w:val="28"/>
        </w:rPr>
      </w:pPr>
      <w:r w:rsidRPr="00B5316F">
        <w:rPr>
          <w:sz w:val="28"/>
          <w:szCs w:val="28"/>
        </w:rPr>
        <w:t xml:space="preserve">Несмотря на двукратное (в 1881 и 1884 гг.) продление договора трех императоров и подписание в </w:t>
      </w:r>
      <w:smartTag w:uri="urn:schemas-microsoft-com:office:smarttags" w:element="metricconverter">
        <w:smartTagPr>
          <w:attr w:name="ProductID" w:val="1887 г"/>
        </w:smartTagPr>
        <w:r w:rsidRPr="00B5316F">
          <w:rPr>
            <w:sz w:val="28"/>
            <w:szCs w:val="28"/>
          </w:rPr>
          <w:t>1887 г</w:t>
        </w:r>
      </w:smartTag>
      <w:r w:rsidRPr="00B5316F">
        <w:rPr>
          <w:sz w:val="28"/>
          <w:szCs w:val="28"/>
        </w:rPr>
        <w:t xml:space="preserve">. "договора перестраховки", недоверие в русско-германских отношениях нарастало. Обе стороны навязывали друг другу протекционистские таможенные тарифы и невыгодные торговые условия. Германия готовилась к войне против России и Франции. Германский генеральные штаб уже в 80-е годы XIX в. приступил к разработке подобных военно-стратегических планов. </w:t>
      </w:r>
    </w:p>
    <w:p w:rsidR="005F1A03" w:rsidRPr="00B5316F" w:rsidRDefault="00D274C0" w:rsidP="00B5316F">
      <w:pPr>
        <w:widowControl/>
        <w:suppressAutoHyphens/>
        <w:spacing w:line="360" w:lineRule="auto"/>
        <w:ind w:firstLine="709"/>
        <w:rPr>
          <w:sz w:val="28"/>
          <w:szCs w:val="28"/>
        </w:rPr>
      </w:pPr>
      <w:r w:rsidRPr="00B5316F">
        <w:rPr>
          <w:sz w:val="28"/>
          <w:szCs w:val="28"/>
        </w:rPr>
        <w:t xml:space="preserve">Россия в своем внешнеполитическом курсе была вынуждена пересмотреть традиционную ориентацию на центрально-европейские государства и искать новых союзников. Она начала активное сближение с Францией. К этому ее подталкивала антирусская политика Германии на Ближнем Востоке, рост германского милитаризма и возобновление Тройственного союза в </w:t>
      </w:r>
      <w:smartTag w:uri="urn:schemas-microsoft-com:office:smarttags" w:element="metricconverter">
        <w:smartTagPr>
          <w:attr w:name="ProductID" w:val="1891 г"/>
        </w:smartTagPr>
        <w:r w:rsidRPr="00B5316F">
          <w:rPr>
            <w:sz w:val="28"/>
            <w:szCs w:val="28"/>
          </w:rPr>
          <w:t>1891 г</w:t>
        </w:r>
      </w:smartTag>
      <w:r w:rsidRPr="00B5316F">
        <w:rPr>
          <w:sz w:val="28"/>
          <w:szCs w:val="28"/>
        </w:rPr>
        <w:t xml:space="preserve">. В июле </w:t>
      </w:r>
      <w:smartTag w:uri="urn:schemas-microsoft-com:office:smarttags" w:element="metricconverter">
        <w:smartTagPr>
          <w:attr w:name="ProductID" w:val="1891 г"/>
        </w:smartTagPr>
        <w:r w:rsidRPr="00B5316F">
          <w:rPr>
            <w:sz w:val="28"/>
            <w:szCs w:val="28"/>
          </w:rPr>
          <w:t>1891 г</w:t>
        </w:r>
      </w:smartTag>
      <w:r w:rsidRPr="00B5316F">
        <w:rPr>
          <w:sz w:val="28"/>
          <w:szCs w:val="28"/>
        </w:rPr>
        <w:t xml:space="preserve">. французская эскадра прибыла в Кронштадт. Одновременно с визитом военных кораблей состоялись русско-французские переговоры дипломатов и военных о заключении союза. В 1891-1892 гг. были подписаны первые документы (политическое соглашение и военная конвенция) о совместных действиях на случай, если одной из сторон будет угрожать нападение Германии или Австро-Венгрии. Ратификация конвенции в </w:t>
      </w:r>
      <w:smartTag w:uri="urn:schemas-microsoft-com:office:smarttags" w:element="metricconverter">
        <w:smartTagPr>
          <w:attr w:name="ProductID" w:val="1893 г"/>
        </w:smartTagPr>
        <w:r w:rsidRPr="00B5316F">
          <w:rPr>
            <w:sz w:val="28"/>
            <w:szCs w:val="28"/>
          </w:rPr>
          <w:t>1893 г</w:t>
        </w:r>
      </w:smartTag>
      <w:r w:rsidRPr="00B5316F">
        <w:rPr>
          <w:sz w:val="28"/>
          <w:szCs w:val="28"/>
        </w:rPr>
        <w:t>. означала окончательное оформление русско-фр</w:t>
      </w:r>
      <w:r w:rsidR="005F1A03" w:rsidRPr="00B5316F">
        <w:rPr>
          <w:sz w:val="28"/>
          <w:szCs w:val="28"/>
        </w:rPr>
        <w:t>анцузского союза, имевшего анти</w:t>
      </w:r>
      <w:r w:rsidRPr="00B5316F">
        <w:rPr>
          <w:sz w:val="28"/>
          <w:szCs w:val="28"/>
        </w:rPr>
        <w:t xml:space="preserve">германскую направленность. </w:t>
      </w:r>
    </w:p>
    <w:p w:rsidR="00D274C0" w:rsidRPr="00B5316F" w:rsidRDefault="00D274C0" w:rsidP="00B5316F">
      <w:pPr>
        <w:widowControl/>
        <w:suppressAutoHyphens/>
        <w:spacing w:line="360" w:lineRule="auto"/>
        <w:ind w:firstLine="709"/>
        <w:rPr>
          <w:sz w:val="28"/>
          <w:szCs w:val="28"/>
        </w:rPr>
      </w:pPr>
      <w:r w:rsidRPr="00B5316F">
        <w:rPr>
          <w:sz w:val="28"/>
          <w:szCs w:val="28"/>
        </w:rPr>
        <w:t>С образованием двух противостоящих союзов (Тройственного и русско-французского) открылся новый этап в истории международных отношений, связанный с углублением противоречий в Европе и ожесточенной борьбой великих держав за дальнейший раздел мира на сферы влияния.</w:t>
      </w:r>
    </w:p>
    <w:p w:rsidR="005F1A03" w:rsidRPr="00FA0546" w:rsidRDefault="00FA0546" w:rsidP="00B5316F">
      <w:pPr>
        <w:widowControl/>
        <w:suppressAutoHyphens/>
        <w:snapToGrid w:val="0"/>
        <w:spacing w:line="360" w:lineRule="auto"/>
        <w:ind w:firstLine="709"/>
        <w:rPr>
          <w:sz w:val="28"/>
          <w:szCs w:val="16"/>
        </w:rPr>
      </w:pPr>
      <w:r>
        <w:rPr>
          <w:sz w:val="28"/>
          <w:szCs w:val="28"/>
        </w:rPr>
        <w:br w:type="page"/>
      </w:r>
      <w:r w:rsidR="005F1A03" w:rsidRPr="00B5316F">
        <w:rPr>
          <w:b/>
          <w:sz w:val="28"/>
          <w:szCs w:val="28"/>
        </w:rPr>
        <w:t xml:space="preserve">Глава 2. </w:t>
      </w:r>
      <w:r w:rsidR="00AC03A4" w:rsidRPr="00B5316F">
        <w:rPr>
          <w:b/>
          <w:sz w:val="28"/>
          <w:szCs w:val="28"/>
        </w:rPr>
        <w:t>Внешняя политика Российской империи начала 20 века</w:t>
      </w:r>
    </w:p>
    <w:p w:rsidR="00FA0546" w:rsidRPr="00FA0546" w:rsidRDefault="00FA0546" w:rsidP="00B5316F">
      <w:pPr>
        <w:widowControl/>
        <w:suppressAutoHyphens/>
        <w:spacing w:line="360" w:lineRule="auto"/>
        <w:ind w:firstLine="709"/>
        <w:rPr>
          <w:b/>
          <w:bCs/>
          <w:sz w:val="28"/>
          <w:szCs w:val="28"/>
        </w:rPr>
      </w:pPr>
    </w:p>
    <w:p w:rsidR="005F1A03" w:rsidRPr="00FA0546" w:rsidRDefault="005F1A03" w:rsidP="00B5316F">
      <w:pPr>
        <w:widowControl/>
        <w:suppressAutoHyphens/>
        <w:spacing w:line="360" w:lineRule="auto"/>
        <w:ind w:firstLine="709"/>
        <w:rPr>
          <w:b/>
          <w:bCs/>
          <w:sz w:val="28"/>
          <w:szCs w:val="28"/>
          <w:lang w:val="en-US"/>
        </w:rPr>
      </w:pPr>
      <w:r w:rsidRPr="00B5316F">
        <w:rPr>
          <w:b/>
          <w:bCs/>
          <w:sz w:val="28"/>
          <w:szCs w:val="28"/>
        </w:rPr>
        <w:t>2.1 Основн</w:t>
      </w:r>
      <w:r w:rsidR="00FA0546">
        <w:rPr>
          <w:b/>
          <w:bCs/>
          <w:sz w:val="28"/>
          <w:szCs w:val="28"/>
        </w:rPr>
        <w:t>ые направления внешней политики</w:t>
      </w:r>
    </w:p>
    <w:p w:rsidR="00FA0546" w:rsidRDefault="00FA0546" w:rsidP="00B5316F">
      <w:pPr>
        <w:pStyle w:val="af0"/>
        <w:suppressAutoHyphens/>
        <w:spacing w:before="0" w:beforeAutospacing="0" w:after="0" w:afterAutospacing="0" w:line="360" w:lineRule="auto"/>
        <w:ind w:firstLine="709"/>
        <w:jc w:val="both"/>
        <w:rPr>
          <w:sz w:val="28"/>
          <w:szCs w:val="28"/>
          <w:lang w:val="en-US"/>
        </w:rPr>
      </w:pP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Впервые Россия обратила внимание на Тихий океан в конце XIX века. Очередная русско-турецкая война завершилась вмешательством Великобритании и Германии, вследствие чего геополитическая цель — Проливы — была оттеснена в неопределенную перспективу. Стало очевидно, что Россия вновь "не вписалась" в европейский контекст и не в состоянии проводить в Европе сколько-нибудь конструктивную империалистическую политику.В этих условиях была предложена новая и весьма перспективная стратегия — переориентировать военные, политические и коммерческие интересы страны на Дальний Восток, создать крупнейший на Тихом океане флот, способный в этих отдаленных водах соперничать с британским, переформатировать в свою пользу тихоокеанскую систему международной торговли. </w:t>
      </w: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Новый план подразумевал, что Россия отказывается от своей сугубо "континентальной" ориентации: она строит коммерческий и военный флот, развивает у себя не "юнкерский", а "грюндерский" капитализм.</w:t>
      </w:r>
      <w:r w:rsidR="00B5316F">
        <w:rPr>
          <w:sz w:val="28"/>
          <w:szCs w:val="28"/>
        </w:rPr>
        <w:t xml:space="preserve"> </w:t>
      </w:r>
      <w:r w:rsidRPr="00B5316F">
        <w:rPr>
          <w:sz w:val="28"/>
          <w:szCs w:val="28"/>
        </w:rPr>
        <w:t xml:space="preserve">Тихоокеанский стратегический замысел вызревал при Александре III, но реализовать его попытались уже при следующем императоре. По итогам японо-китайской войны 1894–1895 гг. Россия получила в аренду Ляодунский полуостров с незамерзающими портами Порт-Артуром и Дальним. Опираясь на Петропавловск, Владивосток и Порт-Артур, Империя начала реализацию своей дальневосточной стратегии. </w:t>
      </w: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Со своей стороны Япония восприняла итоги победоносной войны с Китаем как подтверждение принятого курса, предусматривающего превращение страны в сильнейшую в военном и экономическом отношении державу Восточной Азии. Пользуясь преимуществами союза с Великобританией, Япония приступила к созданию крупного военно-морского флота. </w:t>
      </w: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Уже к рубежу столетий русско-японская война стала неизбежной: в ней были заинтересованы обе стороны. Для России цепь Японских островов закрывала стране выход в океан, причем русский военный флот попадал в тесную блокаду в Порт-Артуре. Развитие "тихоокеанской стратегии" Николая II подразумевало Японию слабую как в промышленном, так и в военно-морском отношении, а в идеале — Японию, зависимую от России (по китайскому образцу)</w:t>
      </w:r>
      <w:r w:rsidRPr="00B5316F">
        <w:rPr>
          <w:rStyle w:val="a7"/>
          <w:sz w:val="28"/>
          <w:szCs w:val="28"/>
        </w:rPr>
        <w:footnoteReference w:id="15"/>
      </w:r>
      <w:r w:rsidRPr="00B5316F">
        <w:rPr>
          <w:sz w:val="28"/>
          <w:szCs w:val="28"/>
        </w:rPr>
        <w:t xml:space="preserve">. </w:t>
      </w: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Но для Японии наличие русского флота в Порт-Артуре, русских войск в Дальяне, русского капитала в Чемульпо было совершенно нетерпимым. Россия прямо и непосредственно препятствовала японской экспансии в Китай и Корею, что было продемонстрировано при заключении Симоносекского мирного договора. Но косвенно Россия закрывала для Японии и возможность развития на юг — в сторону Филиппинских островов. Япония не могла пойти на серьезные изменения в дислокации флота, пока оставалась опасность со стороны военно-морских сил России.</w:t>
      </w:r>
    </w:p>
    <w:p w:rsidR="005F1A03" w:rsidRPr="00B5316F" w:rsidRDefault="005F1A03" w:rsidP="00B5316F">
      <w:pPr>
        <w:pStyle w:val="af0"/>
        <w:suppressAutoHyphens/>
        <w:spacing w:before="0" w:beforeAutospacing="0" w:after="0" w:afterAutospacing="0" w:line="360" w:lineRule="auto"/>
        <w:ind w:firstLine="709"/>
        <w:jc w:val="both"/>
        <w:rPr>
          <w:sz w:val="28"/>
          <w:szCs w:val="28"/>
        </w:rPr>
      </w:pPr>
      <w:r w:rsidRPr="00B5316F">
        <w:rPr>
          <w:sz w:val="28"/>
          <w:szCs w:val="28"/>
        </w:rPr>
        <w:t>К началу XX столетия Японское и Желтое моря приобрели статус "текущего Средиземноморья": они соединяли/разделяли две готовящиеся к схватке Империи. Господство на море было поводом к войне, причиной войны и ее ключевой проблемой</w:t>
      </w:r>
      <w:r w:rsidRPr="00B5316F">
        <w:rPr>
          <w:rStyle w:val="a7"/>
          <w:sz w:val="28"/>
          <w:szCs w:val="28"/>
        </w:rPr>
        <w:footnoteReference w:id="16"/>
      </w:r>
      <w:r w:rsidRPr="00B5316F">
        <w:rPr>
          <w:sz w:val="28"/>
          <w:szCs w:val="28"/>
        </w:rPr>
        <w:t xml:space="preserve">. </w:t>
      </w:r>
    </w:p>
    <w:p w:rsidR="00D274C0" w:rsidRPr="00B5316F" w:rsidRDefault="00D274C0" w:rsidP="00B5316F">
      <w:pPr>
        <w:widowControl/>
        <w:suppressAutoHyphens/>
        <w:spacing w:line="360" w:lineRule="auto"/>
        <w:ind w:firstLine="709"/>
        <w:rPr>
          <w:sz w:val="28"/>
          <w:szCs w:val="28"/>
        </w:rPr>
      </w:pPr>
      <w:r w:rsidRPr="00B5316F">
        <w:rPr>
          <w:sz w:val="28"/>
          <w:szCs w:val="28"/>
        </w:rPr>
        <w:t>XX век начался с усиления борьбы ведущих капиталистических держав за свое влияние в мире, за передел сфер господства и эксплуатации народов других стран. Нередко эти противоречия приводили к кровопролитным вооруженным столкновениям. К ним относится и русско-японская война, ставшая одним из наиболее значительных событий начала XX столетия. Она возникла в результате столкновения интересов правящих групп царской России и милитаристской Японии на Дальнем Востоке.</w:t>
      </w:r>
    </w:p>
    <w:p w:rsidR="00D274C0" w:rsidRPr="00B5316F" w:rsidRDefault="00D274C0" w:rsidP="00B5316F">
      <w:pPr>
        <w:widowControl/>
        <w:suppressAutoHyphens/>
        <w:spacing w:line="360" w:lineRule="auto"/>
        <w:ind w:firstLine="709"/>
        <w:rPr>
          <w:sz w:val="28"/>
          <w:szCs w:val="28"/>
        </w:rPr>
      </w:pPr>
      <w:r w:rsidRPr="00B5316F">
        <w:rPr>
          <w:sz w:val="28"/>
          <w:szCs w:val="28"/>
        </w:rPr>
        <w:t>Россия стремилась укрепить свое положение на Востоке, оградить малоосвоенные земли от посягательств извне. Она также проводила активную политику проникновения в Китай и Корею. Но встретила сопротивление Японии</w:t>
      </w:r>
      <w:r w:rsidRPr="00B5316F">
        <w:rPr>
          <w:rStyle w:val="a7"/>
          <w:sz w:val="28"/>
          <w:szCs w:val="28"/>
        </w:rPr>
        <w:footnoteReference w:id="17"/>
      </w:r>
      <w:r w:rsidRPr="00B5316F">
        <w:rPr>
          <w:sz w:val="28"/>
          <w:szCs w:val="28"/>
        </w:rPr>
        <w:t>.</w:t>
      </w:r>
    </w:p>
    <w:p w:rsidR="00D274C0" w:rsidRPr="00B5316F" w:rsidRDefault="00D274C0" w:rsidP="00B5316F">
      <w:pPr>
        <w:widowControl/>
        <w:suppressAutoHyphens/>
        <w:spacing w:line="360" w:lineRule="auto"/>
        <w:ind w:firstLine="709"/>
        <w:rPr>
          <w:sz w:val="28"/>
          <w:szCs w:val="28"/>
        </w:rPr>
      </w:pPr>
      <w:r w:rsidRPr="00B5316F">
        <w:rPr>
          <w:sz w:val="28"/>
          <w:szCs w:val="28"/>
        </w:rPr>
        <w:t xml:space="preserve">В </w:t>
      </w:r>
      <w:smartTag w:uri="urn:schemas-microsoft-com:office:smarttags" w:element="metricconverter">
        <w:smartTagPr>
          <w:attr w:name="ProductID" w:val="1894 г"/>
        </w:smartTagPr>
        <w:r w:rsidRPr="00B5316F">
          <w:rPr>
            <w:sz w:val="28"/>
            <w:szCs w:val="28"/>
          </w:rPr>
          <w:t>1894 г</w:t>
        </w:r>
      </w:smartTag>
      <w:r w:rsidRPr="00B5316F">
        <w:rPr>
          <w:sz w:val="28"/>
          <w:szCs w:val="28"/>
        </w:rPr>
        <w:t xml:space="preserve">., развязав войну с полуфеодальным Китаем, Япония положила начало разделу этого государства. В войне 1894-1895 гг. китайская армия и флот были разбиты. По Симоносекскому договору Япония потребовала от Китая, кроме контрибуций, значительную часть территории, в том числе и Ляодунский полуостров с крепостью Порт-Артур. Россия, Франция и Германия выступили против условий мирного договора и вынудили японское правительство отказаться от Ляодунского полуострова и Порт-Артура. Это привело к обострению отношений между Россией и Японией, но стало шагом к сближению России и Китая. В </w:t>
      </w:r>
      <w:smartTag w:uri="urn:schemas-microsoft-com:office:smarttags" w:element="metricconverter">
        <w:smartTagPr>
          <w:attr w:name="ProductID" w:val="1896 г"/>
        </w:smartTagPr>
        <w:r w:rsidRPr="00B5316F">
          <w:rPr>
            <w:sz w:val="28"/>
            <w:szCs w:val="28"/>
          </w:rPr>
          <w:t>1896 г</w:t>
        </w:r>
      </w:smartTag>
      <w:r w:rsidRPr="00B5316F">
        <w:rPr>
          <w:sz w:val="28"/>
          <w:szCs w:val="28"/>
        </w:rPr>
        <w:t>. между ними был заключен договор об оборонительном союзе, по которому Россия получила концессию и начала строить на территории Маньчжурии железную дорогу, соединяющую Забайкалье и Приморье (КВЖД).</w:t>
      </w:r>
    </w:p>
    <w:p w:rsidR="00D274C0" w:rsidRPr="00B5316F" w:rsidRDefault="00D274C0" w:rsidP="00B5316F">
      <w:pPr>
        <w:widowControl/>
        <w:suppressAutoHyphens/>
        <w:spacing w:line="360" w:lineRule="auto"/>
        <w:ind w:firstLine="709"/>
        <w:rPr>
          <w:sz w:val="28"/>
          <w:szCs w:val="28"/>
        </w:rPr>
      </w:pPr>
      <w:r w:rsidRPr="00B5316F">
        <w:rPr>
          <w:sz w:val="28"/>
          <w:szCs w:val="28"/>
        </w:rPr>
        <w:t>А на Востоке карательная экспедиция способствовала разделу Китая между ведущими капиталистическими державами. Исходя из создавшихся условий, царское правительство стало больше уделять внимания переброске войск на Дальний Восток, в том числе и в Маньчжурию. На востоке России было образовано наместничество. Его возглавил главный начальник Квантунской области, включенной в состав империи, вице-адмирал Е. Н. Алексеев</w:t>
      </w:r>
      <w:r w:rsidRPr="00B5316F">
        <w:rPr>
          <w:rStyle w:val="a7"/>
          <w:sz w:val="28"/>
          <w:szCs w:val="28"/>
        </w:rPr>
        <w:footnoteReference w:id="18"/>
      </w:r>
      <w:r w:rsidRPr="00B5316F">
        <w:rPr>
          <w:sz w:val="28"/>
          <w:szCs w:val="28"/>
        </w:rPr>
        <w:t>.</w:t>
      </w:r>
    </w:p>
    <w:p w:rsidR="00D274C0" w:rsidRPr="00B5316F" w:rsidRDefault="00D274C0" w:rsidP="00B5316F">
      <w:pPr>
        <w:widowControl/>
        <w:suppressAutoHyphens/>
        <w:spacing w:line="360" w:lineRule="auto"/>
        <w:ind w:firstLine="709"/>
        <w:rPr>
          <w:sz w:val="28"/>
          <w:szCs w:val="28"/>
        </w:rPr>
      </w:pPr>
      <w:r w:rsidRPr="00B5316F">
        <w:rPr>
          <w:sz w:val="28"/>
          <w:szCs w:val="28"/>
        </w:rPr>
        <w:t xml:space="preserve">Усиление военного присутствия России в Маньчжурии и Корее встретило энергичное сопротивление других стран, особенно Японии. Здесь началась шовинистическая кампания против России. В печати высказывались требования к правительству усилить борьбу за “независимость” Маньчжурии. Японские милитаристы поставили перед собой задачу вытеснить Россию с Дальнего Востока, получить простор для осуществления захватнической политики. Эти агрессивные действия решено начать с Кореи и Китая. Подготовка к захватам особенно усилилась после заключения англо-японского союза в </w:t>
      </w:r>
      <w:smartTag w:uri="urn:schemas-microsoft-com:office:smarttags" w:element="metricconverter">
        <w:smartTagPr>
          <w:attr w:name="ProductID" w:val="1902 г"/>
        </w:smartTagPr>
        <w:r w:rsidRPr="00B5316F">
          <w:rPr>
            <w:sz w:val="28"/>
            <w:szCs w:val="28"/>
          </w:rPr>
          <w:t>1902 г</w:t>
        </w:r>
      </w:smartTag>
      <w:r w:rsidRPr="00B5316F">
        <w:rPr>
          <w:sz w:val="28"/>
          <w:szCs w:val="28"/>
        </w:rPr>
        <w:t>. Договор гарантировал “специальные интересы” Англии в Китае, а Японии - в Корее и Китае. Не осталось в стороне и правительство США, заявившее, что окажет поддержку Японии в случае ее конфликта с Россией. Германия участвовала в обучении японской армии. В этих условиях Россия оказалась в одиночестве против быстро набирающей военную мощь островной державы, важнейшую силу которой составлял военный флот</w:t>
      </w:r>
      <w:r w:rsidRPr="00B5316F">
        <w:rPr>
          <w:rStyle w:val="a7"/>
          <w:sz w:val="28"/>
          <w:szCs w:val="28"/>
        </w:rPr>
        <w:footnoteReference w:id="19"/>
      </w:r>
      <w:r w:rsidRPr="00B5316F">
        <w:rPr>
          <w:sz w:val="28"/>
          <w:szCs w:val="28"/>
        </w:rPr>
        <w:t>.</w:t>
      </w:r>
    </w:p>
    <w:p w:rsidR="00D274C0" w:rsidRPr="00B5316F" w:rsidRDefault="00D274C0" w:rsidP="00B5316F">
      <w:pPr>
        <w:widowControl/>
        <w:shd w:val="clear" w:color="auto" w:fill="F8FCFF"/>
        <w:suppressAutoHyphens/>
        <w:spacing w:line="360" w:lineRule="auto"/>
        <w:ind w:firstLine="709"/>
        <w:rPr>
          <w:sz w:val="28"/>
          <w:szCs w:val="28"/>
        </w:rPr>
      </w:pPr>
      <w:r w:rsidRPr="00B5316F">
        <w:rPr>
          <w:sz w:val="28"/>
          <w:szCs w:val="28"/>
        </w:rPr>
        <w:t>Россия, Франция и Германия, обеспокоенные усилением Японии в этом регионе, в ультимативной форме потребовали вывода японских войск с этого полуострова. Япония не могла выстоять против этих стран без поддержки Великобритании, но Великобритания предложила Японии не обострять конфликт и той пришлось вернуть залив Китаю. Россия получила часть полуострова и построила свою военную базу. Китай просил оформить это как сдачу в аренду, чтобы не терять лица. Россия согласилась в 1898 году, не желая выглядеть агрессором. Россия переименовала Люйшунь в Порт-Артур. Так появился договор о 25-летней аренде Порт-Артура.</w:t>
      </w:r>
    </w:p>
    <w:p w:rsidR="00D274C0" w:rsidRPr="00B5316F" w:rsidRDefault="00D274C0" w:rsidP="00B5316F">
      <w:pPr>
        <w:widowControl/>
        <w:shd w:val="clear" w:color="auto" w:fill="F8FCFF"/>
        <w:suppressAutoHyphens/>
        <w:spacing w:line="360" w:lineRule="auto"/>
        <w:ind w:firstLine="709"/>
        <w:rPr>
          <w:sz w:val="28"/>
          <w:szCs w:val="28"/>
        </w:rPr>
      </w:pPr>
      <w:r w:rsidRPr="00B5316F">
        <w:rPr>
          <w:sz w:val="28"/>
          <w:szCs w:val="28"/>
        </w:rPr>
        <w:t>Заручившись поддержкой Великобритании (30 января 1902 был подписан англо-японский договор), в конце 1903 г. Япония завершила программу подготовки к войне. Японские правящие круги убедились, что Россия добровольно не уступит своих позиций на Дальнем Востоке. Поэтому единственным путём для осуществления своих захватнических планов в Корее и Маньчжурии они считали войну с Россией. В этих условиях руководители внешней политики Японии решили вступить в переговоры с Россией, надеясь на её неуступчивость или затяжку переговоров, что будет использовано как предлог для объявления войны. Переговоры велись с августа 1903 года. Россия лавировала и постепенно шла на уступки, что не устраивало Японию.</w:t>
      </w:r>
    </w:p>
    <w:p w:rsidR="00D274C0" w:rsidRPr="00B5316F" w:rsidRDefault="00D274C0" w:rsidP="00B5316F">
      <w:pPr>
        <w:widowControl/>
        <w:suppressAutoHyphens/>
        <w:spacing w:line="360" w:lineRule="auto"/>
        <w:ind w:firstLine="709"/>
        <w:rPr>
          <w:sz w:val="28"/>
          <w:szCs w:val="28"/>
        </w:rPr>
      </w:pPr>
      <w:r w:rsidRPr="00B5316F">
        <w:rPr>
          <w:sz w:val="28"/>
          <w:szCs w:val="28"/>
        </w:rPr>
        <w:t>По-своему характеризовал тогдашнюю позицию Японии широко известный в Стране восходящего солнца писатель Сиба Ретаро: “Страх перед тем, что Россия приближается к Японии, побудил последнюю усилить вооружение своей армии. И этот страх, оказывая психологическое действие и вызывая противодействие, в конце концов обернулся взрывом в форме русско-японской войны”</w:t>
      </w:r>
      <w:r w:rsidRPr="00B5316F">
        <w:rPr>
          <w:rStyle w:val="a7"/>
          <w:sz w:val="28"/>
          <w:szCs w:val="28"/>
        </w:rPr>
        <w:footnoteReference w:id="20"/>
      </w:r>
      <w:r w:rsidRPr="00B5316F">
        <w:rPr>
          <w:sz w:val="28"/>
          <w:szCs w:val="28"/>
        </w:rPr>
        <w:t>.</w:t>
      </w:r>
    </w:p>
    <w:p w:rsidR="00D274C0" w:rsidRPr="00B5316F" w:rsidRDefault="00D274C0" w:rsidP="00B5316F">
      <w:pPr>
        <w:widowControl/>
        <w:suppressAutoHyphens/>
        <w:spacing w:line="360" w:lineRule="auto"/>
        <w:ind w:firstLine="709"/>
        <w:rPr>
          <w:sz w:val="28"/>
          <w:szCs w:val="28"/>
        </w:rPr>
      </w:pPr>
      <w:r w:rsidRPr="00B5316F">
        <w:rPr>
          <w:sz w:val="28"/>
          <w:szCs w:val="28"/>
        </w:rPr>
        <w:t>Япония была слабее России в экономическом и военном отношениях. Но она сумела в короткий срок мобилизовать свои ресурсы в интересах войны. За десятилетие с 1894 по 1904 гг. японская армия выросла почти в 2,5 раза. Используя близость театра военных действий, Япония быстро увеличила свою наступательную группировку. В начале войны она имела армию, насчитывающую 375 тыс. человек, 1140 орудий и 147 пулеметов.</w:t>
      </w:r>
    </w:p>
    <w:p w:rsidR="00D274C0" w:rsidRPr="00B5316F" w:rsidRDefault="00D274C0" w:rsidP="00FA0546">
      <w:pPr>
        <w:widowControl/>
        <w:suppressAutoHyphens/>
        <w:spacing w:line="360" w:lineRule="auto"/>
        <w:ind w:firstLine="709"/>
        <w:rPr>
          <w:sz w:val="28"/>
          <w:szCs w:val="28"/>
        </w:rPr>
      </w:pPr>
      <w:r w:rsidRPr="00B5316F">
        <w:rPr>
          <w:sz w:val="28"/>
          <w:szCs w:val="28"/>
        </w:rPr>
        <w:t>Решение о начале войны против России было принято в Японии на совместном заседании членов тайного совета и всех министров 22 января (4 февраля) 1904 г., а в ночь на 23 января (5 февраля) отдано распоряжение о высадке в Корее и об атаке русской эскадры в Порт-Артуре. Вслед за этим 24 января (6 февраля) Япония официально объявила о разрыве дипломатических отношений с Россией. Япония начала требовать у России возвращения Порт-Артура. 6 февраля 1904 года японский посол вручил российскому министру иностранных дел В. Н. Ламсдорфу ультиматум</w:t>
      </w:r>
      <w:r w:rsidRPr="00B5316F">
        <w:rPr>
          <w:rStyle w:val="a7"/>
          <w:sz w:val="28"/>
          <w:szCs w:val="28"/>
        </w:rPr>
        <w:footnoteReference w:id="21"/>
      </w:r>
      <w:r w:rsidRPr="00B5316F">
        <w:rPr>
          <w:sz w:val="28"/>
          <w:szCs w:val="28"/>
        </w:rPr>
        <w:t>.</w:t>
      </w:r>
    </w:p>
    <w:p w:rsidR="00D274C0" w:rsidRPr="00B5316F" w:rsidRDefault="00D274C0" w:rsidP="00FA0546">
      <w:pPr>
        <w:pStyle w:val="af0"/>
        <w:suppressAutoHyphens/>
        <w:spacing w:before="0" w:beforeAutospacing="0" w:after="0" w:afterAutospacing="0" w:line="360" w:lineRule="auto"/>
        <w:ind w:firstLine="709"/>
        <w:jc w:val="both"/>
        <w:rPr>
          <w:sz w:val="28"/>
          <w:szCs w:val="28"/>
          <w:highlight w:val="yellow"/>
        </w:rPr>
      </w:pPr>
    </w:p>
    <w:p w:rsidR="00B5316F" w:rsidRPr="00FA0546" w:rsidRDefault="005F1A03" w:rsidP="00FA0546">
      <w:pPr>
        <w:widowControl/>
        <w:suppressAutoHyphens/>
        <w:spacing w:line="360" w:lineRule="auto"/>
        <w:ind w:firstLine="709"/>
        <w:outlineLvl w:val="2"/>
        <w:rPr>
          <w:b/>
          <w:sz w:val="28"/>
          <w:szCs w:val="28"/>
          <w:lang w:val="en-US"/>
        </w:rPr>
      </w:pPr>
      <w:r w:rsidRPr="00B5316F">
        <w:rPr>
          <w:b/>
          <w:sz w:val="28"/>
          <w:szCs w:val="28"/>
        </w:rPr>
        <w:t>2.2</w:t>
      </w:r>
      <w:r w:rsidR="00FA0546">
        <w:rPr>
          <w:b/>
          <w:sz w:val="28"/>
          <w:szCs w:val="28"/>
        </w:rPr>
        <w:t xml:space="preserve"> Русско-японская война</w:t>
      </w:r>
    </w:p>
    <w:p w:rsidR="00FA0546" w:rsidRDefault="00FA0546" w:rsidP="00FA0546">
      <w:pPr>
        <w:widowControl/>
        <w:suppressAutoHyphens/>
        <w:spacing w:line="360" w:lineRule="auto"/>
        <w:ind w:firstLine="709"/>
        <w:rPr>
          <w:sz w:val="28"/>
          <w:szCs w:val="28"/>
          <w:lang w:val="en-US"/>
        </w:rPr>
      </w:pPr>
    </w:p>
    <w:p w:rsidR="00D274C0" w:rsidRPr="00B5316F" w:rsidRDefault="00D274C0" w:rsidP="00FA0546">
      <w:pPr>
        <w:widowControl/>
        <w:suppressAutoHyphens/>
        <w:spacing w:line="360" w:lineRule="auto"/>
        <w:ind w:firstLine="709"/>
        <w:rPr>
          <w:sz w:val="28"/>
          <w:szCs w:val="28"/>
        </w:rPr>
      </w:pPr>
      <w:r w:rsidRPr="00B5316F">
        <w:rPr>
          <w:sz w:val="28"/>
          <w:szCs w:val="28"/>
        </w:rPr>
        <w:t>Русский стратегический замысел войны исходил из того, что Япония решится напасть на огромную русскую империю только лишь в союзе с другими государствами - западными соседями России</w:t>
      </w:r>
      <w:r w:rsidRPr="00B5316F">
        <w:rPr>
          <w:rStyle w:val="a7"/>
          <w:sz w:val="28"/>
          <w:szCs w:val="28"/>
        </w:rPr>
        <w:footnoteReference w:id="22"/>
      </w:r>
      <w:r w:rsidRPr="00B5316F">
        <w:rPr>
          <w:sz w:val="28"/>
          <w:szCs w:val="28"/>
        </w:rPr>
        <w:t>. Отсюда стратегические усилия направлялись на западную границу, силы же и возможности Японии высокомерно, пренебрежительно недооценивались. Маньчжурский театр военных действий рассматривался как второстепенный, где не было жизненно важных центров и где малыми, по существу местными, дальневосточными, силами можно осуществлять стратегию сдерживания до победы на Европейском театре войны. Решение войны с западным противником представлялось определяющим и в борьбе с Японией, которая окажется не в состоянии продолжать войну один на один с Российской империей. В силу этих соображений и вообще в результате недооценки военного потенциала Японии усилия вооруженных сил с началом войны не были перенесены в Маньчжурию. Только после первых семи месяцев войны, после поражения русских войск под Ляояном, на Русско-японский театр стали направляться лучшие части, однако время было уже упущено.</w:t>
      </w:r>
    </w:p>
    <w:p w:rsidR="00D274C0" w:rsidRPr="00B5316F" w:rsidRDefault="00D274C0" w:rsidP="00B5316F">
      <w:pPr>
        <w:widowControl/>
        <w:suppressAutoHyphens/>
        <w:spacing w:line="360" w:lineRule="auto"/>
        <w:ind w:firstLine="709"/>
        <w:rPr>
          <w:sz w:val="28"/>
          <w:szCs w:val="28"/>
        </w:rPr>
      </w:pPr>
      <w:r w:rsidRPr="00B5316F">
        <w:rPr>
          <w:sz w:val="28"/>
          <w:szCs w:val="28"/>
        </w:rPr>
        <w:t>Русский план в первый период войны не предусматривал наступления</w:t>
      </w:r>
      <w:r w:rsidRPr="00B5316F">
        <w:rPr>
          <w:rStyle w:val="a7"/>
          <w:sz w:val="28"/>
          <w:szCs w:val="28"/>
        </w:rPr>
        <w:footnoteReference w:id="23"/>
      </w:r>
      <w:r w:rsidRPr="00B5316F">
        <w:rPr>
          <w:sz w:val="28"/>
          <w:szCs w:val="28"/>
        </w:rPr>
        <w:t>. Для его осуществления потребовалось бы сосредоточить крупные силы и средства уже в мирное время. Перед дальневосточным командованием ставилась задача сдержать наступление противника, не дать ему развить успех до прибытия "главных резервов" из России и в то же время не допустить разгрома русских войск по частям. "В первый период кампании, - писал в докладной записке царю военный министр и затем главнокомандующий Маньчжурской армией генерал А.П. Куропаткин, - мы должны главной целью своих действий поставить: не допустить разбить наши войска по частям... Постепенно усиливаясь и подготавливаясь к переходу в наступление наших сил, мы должны совершить таковой с достаточными силами и при том снабженными всем необходимым для непрерывного наступления в течение довольно продолжительного времени". Общий план ведения войны, сформулированный генералом Куропаткиным, сводился к следующему: - борьба флотов за главенство на море: - десант со стороны японцев и противодействие ему: - оборонительные действия с широким развитием партизанских действий (имеется в виду малая война) до сбора достаточных сил: - переход в наступление и вытеснение японцев из Маньчжурии и потом из Кореи; - десант в Японию; разгром территориальных японских войск; борьба с народным восстанием</w:t>
      </w:r>
      <w:r w:rsidRPr="00B5316F">
        <w:rPr>
          <w:rStyle w:val="a7"/>
          <w:sz w:val="28"/>
          <w:szCs w:val="28"/>
        </w:rPr>
        <w:footnoteReference w:id="24"/>
      </w:r>
      <w:r w:rsidRPr="00B5316F">
        <w:rPr>
          <w:sz w:val="28"/>
          <w:szCs w:val="28"/>
        </w:rPr>
        <w:t>.</w:t>
      </w:r>
    </w:p>
    <w:p w:rsidR="00D274C0" w:rsidRPr="00B5316F" w:rsidRDefault="00D274C0" w:rsidP="00B5316F">
      <w:pPr>
        <w:widowControl/>
        <w:suppressAutoHyphens/>
        <w:spacing w:line="360" w:lineRule="auto"/>
        <w:ind w:firstLine="709"/>
        <w:rPr>
          <w:sz w:val="28"/>
          <w:szCs w:val="28"/>
        </w:rPr>
      </w:pPr>
      <w:r w:rsidRPr="00B5316F">
        <w:rPr>
          <w:sz w:val="28"/>
          <w:szCs w:val="28"/>
        </w:rPr>
        <w:t>Японский план исходил из того, что вся страна должна сосредоточить свои усилия на борьбе только с одной Россией, и притом на территории, отдаленной от ее центров на несколько тысяч километров и не подготовленной к ведению военных действий. При определении русских сил на Дальнем Востоке японское командование ошиблось, уменьшая их примерно вдвое. Ошибалось оно и при определении пропускной способности Сибирской железной дороги, считая, что она сможет пропустить в течение месяца только одну дивизию: всего же, по расчетам японского командования, по истечении 6 месяцев после начала войны русские смогут иметь за Байкалом 140 - 150 тысяч человек.</w:t>
      </w:r>
    </w:p>
    <w:p w:rsidR="00D274C0" w:rsidRPr="00B5316F" w:rsidRDefault="00D274C0" w:rsidP="00B5316F">
      <w:pPr>
        <w:widowControl/>
        <w:suppressAutoHyphens/>
        <w:spacing w:line="360" w:lineRule="auto"/>
        <w:ind w:firstLine="709"/>
        <w:rPr>
          <w:sz w:val="28"/>
          <w:szCs w:val="28"/>
        </w:rPr>
      </w:pPr>
      <w:r w:rsidRPr="00B5316F">
        <w:rPr>
          <w:sz w:val="28"/>
          <w:szCs w:val="28"/>
        </w:rPr>
        <w:t>Японский план ведения войны основывался, прежде всего, на захвате господства на море. С этой целью предполагалось, а затем и было осуществлено, сосредоточение превосходящих русскую Порт-Артурскую эскадру военно-морских сил и нанесение по ней внезапного удара еще до объявления войны. На внезапный удар японцы возлагали большие надежды. Они были хорошо осведомлены о состоянии русских портов и о месте расположения судов. Одновременно с действиями против русского флота намечалось занять Корею 1-й армией под командованием генерала Куроки и превратить ее в базу для нападения на Маньчжурию и ведения войны на море. В случае же неудачи Корея могла быть превращена в театр войны. Следовательно, с началом войны главным театром военных действий должен был стать морской, а решительным пунктом для удара - русская эскадра в Порт-Артуре</w:t>
      </w:r>
      <w:r w:rsidRPr="00B5316F">
        <w:rPr>
          <w:rStyle w:val="a7"/>
          <w:sz w:val="28"/>
          <w:szCs w:val="28"/>
        </w:rPr>
        <w:footnoteReference w:id="25"/>
      </w:r>
      <w:r w:rsidRPr="00B5316F">
        <w:rPr>
          <w:sz w:val="28"/>
          <w:szCs w:val="28"/>
        </w:rPr>
        <w:t>.</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Япония, получив преобладание в Корее и прибрежном Китае, начала проявлять интерес к германской военно-морской базе Циндао. Это стало одной из причин вступления ее в мировую войну на стороне противников Германии.</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Дальнейшая японская экспансия в Китай послужила причиной все более усиливающихся трений между ней и США.</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Получив опыт успешных действий на море (и убедившись воочию, что они могут быть прибыльными: японский флот лишь усилился за войну), Япония начала активное морское строительство, причем корабли, построенные на ее верфях, не уступали лучшим английским кораблям. К концу Первой мировой войны Япония стала третьей морской державой мира.</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Это не могло не привести к охлаждению отношений с Великобританией. После Вашингтонской конференции, когда морской союз между державами был разорван, начинает формироваться глобальный тихоокеанский конфликт между США и Великобританией с одной стороны и Японией с другой.</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Для России поражение в войне означало: Катастрофическое нарастание диссипативных процессов в обществе, что проявилось как "первая русская революция". Хотя к 1907 году революционные выступления и были подавлены, от полученного удара царизм уже не оправился.</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Потерю страной позиции одной из крупнейших морских держав. Отказ от "океанической" стратегии и возврат к стратегии континентальной. Как следствие, сокращение международной торговли и ужесточение внутренней политики. Эти тенденции оказались долговременными и действовали еще в 80-х годах XX столетия.</w:t>
      </w:r>
    </w:p>
    <w:p w:rsidR="002423DE" w:rsidRPr="00FA0546" w:rsidRDefault="00FA0546" w:rsidP="00B5316F">
      <w:pPr>
        <w:pStyle w:val="af0"/>
        <w:suppressAutoHyphens/>
        <w:spacing w:before="0" w:beforeAutospacing="0" w:after="0" w:afterAutospacing="0" w:line="360" w:lineRule="auto"/>
        <w:ind w:firstLine="709"/>
        <w:jc w:val="both"/>
        <w:rPr>
          <w:sz w:val="28"/>
          <w:szCs w:val="28"/>
          <w:lang w:val="en-US"/>
        </w:rPr>
      </w:pPr>
      <w:r>
        <w:rPr>
          <w:b/>
          <w:bCs/>
          <w:sz w:val="28"/>
          <w:szCs w:val="28"/>
        </w:rPr>
        <w:br w:type="page"/>
      </w:r>
      <w:r w:rsidR="00AC03A4" w:rsidRPr="00B5316F">
        <w:rPr>
          <w:b/>
          <w:bCs/>
          <w:sz w:val="28"/>
          <w:szCs w:val="28"/>
        </w:rPr>
        <w:t>2.3</w:t>
      </w:r>
      <w:r w:rsidRPr="00FA0546">
        <w:rPr>
          <w:b/>
          <w:bCs/>
          <w:sz w:val="28"/>
          <w:szCs w:val="28"/>
        </w:rPr>
        <w:t xml:space="preserve"> </w:t>
      </w:r>
      <w:r w:rsidR="002423DE" w:rsidRPr="00B5316F">
        <w:rPr>
          <w:b/>
          <w:bCs/>
          <w:sz w:val="28"/>
          <w:szCs w:val="28"/>
        </w:rPr>
        <w:t>Внешняя политика России в 1905-1914</w:t>
      </w:r>
    </w:p>
    <w:p w:rsidR="00FA0546" w:rsidRPr="00FA0546" w:rsidRDefault="00FA0546" w:rsidP="00B5316F">
      <w:pPr>
        <w:pStyle w:val="af0"/>
        <w:suppressAutoHyphens/>
        <w:spacing w:before="0" w:beforeAutospacing="0" w:after="0" w:afterAutospacing="0" w:line="360" w:lineRule="auto"/>
        <w:ind w:firstLine="709"/>
        <w:jc w:val="both"/>
        <w:rPr>
          <w:sz w:val="28"/>
          <w:szCs w:val="28"/>
        </w:rPr>
      </w:pP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Русско-японская война и революция 1905-1907 гг. значительно усложнили ситуацию, в которой приходилось действовать царской дипломатии. Армия была деморализована и небоеспособна. По существу, во время войны с Японией погиб весь флот. Финансы пребывали в тяжелом состоянии. Все это, равно как и серьезнейшие внутриполитические проблемы, возникшие перед самодержавием и во время революции, и после ее подавления, вынуждало царскую дипломатию к проведению такого курса, который позволил бы стране избегать участия в международных конфликтах. Не случайно П.А. Столыпин рассматривал "двадцать лет покоя внутреннего и внешнего" как важнейшее условие успеха всех своих начинаний.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Обстановка на международной арене была, однако, такой, что у России шансов на двадцатилетнее мирное развитие имелось очень мало. Соперничество великих держав приобретало все более острые формы. На первый план в ряду межгосударственных противоречий выдвинулся англо-германский антагонизм. Германия уже превзошла Англию по экономической мощи, и германские товары теснили английские на внешних рынках. Строительство германского военно-морского флота шло такими темпами, что Англия оказалась перед реальной перспективой утраты статуса "владычицы морей".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 этих условиях еще в </w:t>
      </w:r>
      <w:smartTag w:uri="urn:schemas-microsoft-com:office:smarttags" w:element="metricconverter">
        <w:smartTagPr>
          <w:attr w:name="ProductID" w:val="1904 г"/>
        </w:smartTagPr>
        <w:r w:rsidRPr="00B5316F">
          <w:rPr>
            <w:sz w:val="28"/>
            <w:szCs w:val="28"/>
          </w:rPr>
          <w:t>1904 г</w:t>
        </w:r>
      </w:smartTag>
      <w:r w:rsidRPr="00B5316F">
        <w:rPr>
          <w:sz w:val="28"/>
          <w:szCs w:val="28"/>
        </w:rPr>
        <w:t xml:space="preserve">. Англия пошла на соглашение с Францией о разделе сфер влияния. Так оформилась англо-французская Антанта, противостоявшая Германии. Союзная Франции Россия не спешила сближаться с Англией, которая считалась традиционным противником, открыто поддерживавшим Японию во время войны 1904-1905 гг.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На действия царской дипломатии, однако, сильное влияние оказывали усилившаяся после пережитых страной в первые годы XX столетия потрясений финансовая зависимость от Франции и прогрессировавшее обострение русско-германских и русско-австрийских противоречий. Германия успешно завоевывала рынки Ближнего и Среднего Востока. Германский капитал конкурировал с российским в Персии. Упрочение позиций Германии в Турции вело к подрыву русского влияния на Балканах, угрожало стратегическим интересам России в районе Черного моря, придавая особую остроту проблеме проливов. Торговый договор </w:t>
      </w:r>
      <w:smartTag w:uri="urn:schemas-microsoft-com:office:smarttags" w:element="metricconverter">
        <w:smartTagPr>
          <w:attr w:name="ProductID" w:val="1904 г"/>
        </w:smartTagPr>
        <w:r w:rsidRPr="00B5316F">
          <w:rPr>
            <w:sz w:val="28"/>
            <w:szCs w:val="28"/>
          </w:rPr>
          <w:t>1904 г</w:t>
        </w:r>
      </w:smartTag>
      <w:r w:rsidRPr="00B5316F">
        <w:rPr>
          <w:sz w:val="28"/>
          <w:szCs w:val="28"/>
        </w:rPr>
        <w:t xml:space="preserve">., который Германия навязала России, воспользовавшись русско-японской войной, ставил в весьма невыгодное положение русскую промышленность и сельское хозяйство. Русско-австрийские интересы сталкивались на Балканах.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Внешнеполитические проблемы были объектом острой борьбы в правящих кругах Российской империи. Крайне правые придворно-бюрократические группировки и партии были сторонниками сближения с Германией. Родственные узы, связывавшие российский императорский дом с германскими монархами, сходство политических режимов, существовавших в обоих государствах, - все это обусловливало прогерманскую настроенность ультраправых кругов. Союз с Германией, по их мнению, мог бы "сдержать" Австро-Венгрию на Балканах и обеспечить России спокойный тыл для реванша на Дальнем Востоке. За ориентацию на англо-французскую Антанту ратовали умеренно правые, октябристы, кадеты. Приверженцы такого курса имелись и в бюрократических кругах.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Следует отметить, что Германия активно стремилась вовлечь Россию в фарватер своей политики, расколоть франко-русский союз. В </w:t>
      </w:r>
      <w:smartTag w:uri="urn:schemas-microsoft-com:office:smarttags" w:element="metricconverter">
        <w:smartTagPr>
          <w:attr w:name="ProductID" w:val="1905 г"/>
        </w:smartTagPr>
        <w:r w:rsidRPr="00B5316F">
          <w:rPr>
            <w:sz w:val="28"/>
            <w:szCs w:val="28"/>
          </w:rPr>
          <w:t>1905 г</w:t>
        </w:r>
      </w:smartTag>
      <w:r w:rsidRPr="00B5316F">
        <w:rPr>
          <w:sz w:val="28"/>
          <w:szCs w:val="28"/>
        </w:rPr>
        <w:t xml:space="preserve">. во время встречи Николая II с Вильгельмом II в Бьерке кайзер уговорил царя подписать (втайне от тогдашнего министра иностранных дел В.Н. Ламздорфа) договор, содержавший обязательства России и Германии о взаимной помощи в случае нападения на одну из договаривающихся сторон какой-либо европейской державы. Несмотря на крайнее негодование Вильгельма II, Бьеркское соглашение, находившееся в противоречии с союзным договором с Францией, не имело каких-либо практических результатов и уже осенью </w:t>
      </w:r>
      <w:smartTag w:uri="urn:schemas-microsoft-com:office:smarttags" w:element="metricconverter">
        <w:smartTagPr>
          <w:attr w:name="ProductID" w:val="1905 г"/>
        </w:smartTagPr>
        <w:r w:rsidRPr="00B5316F">
          <w:rPr>
            <w:sz w:val="28"/>
            <w:szCs w:val="28"/>
          </w:rPr>
          <w:t>1905 г</w:t>
        </w:r>
      </w:smartTag>
      <w:r w:rsidRPr="00B5316F">
        <w:rPr>
          <w:sz w:val="28"/>
          <w:szCs w:val="28"/>
        </w:rPr>
        <w:t xml:space="preserve">. было, по существу, аннулировано Россией.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Логика развития международных отношений в конце концов толкала самодержавие в сторону Антанты. Переход России в лагерь противников Германии обозначился, однако, не сразу. Назначенный в </w:t>
      </w:r>
      <w:smartTag w:uri="urn:schemas-microsoft-com:office:smarttags" w:element="metricconverter">
        <w:smartTagPr>
          <w:attr w:name="ProductID" w:val="1906 г"/>
        </w:smartTagPr>
        <w:r w:rsidRPr="00B5316F">
          <w:rPr>
            <w:sz w:val="28"/>
            <w:szCs w:val="28"/>
          </w:rPr>
          <w:t>1906 г</w:t>
        </w:r>
      </w:smartTag>
      <w:r w:rsidRPr="00B5316F">
        <w:rPr>
          <w:sz w:val="28"/>
          <w:szCs w:val="28"/>
        </w:rPr>
        <w:t xml:space="preserve">. министром иностранных дел А.П. Извольский стремился добиться сближения с Англией без разрыва с Германией. Для этого он планировал заключить соглашения по наиболее острым вопросам как с Германией и Австро-Венгрией, так и с Англией. Одновременно Извольский намеревался урегулировать отношения с Японией. Такая политика позволяла России получить передышку, необходимую для решения внутренних проблем и восстановления военного потенциала, и должна была обеспечить ей выгодное положение "третьего радующегося" в приближающемся англо-германском конфликте.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 </w:t>
      </w:r>
      <w:smartTag w:uri="urn:schemas-microsoft-com:office:smarttags" w:element="metricconverter">
        <w:smartTagPr>
          <w:attr w:name="ProductID" w:val="1907 г"/>
        </w:smartTagPr>
        <w:r w:rsidRPr="00B5316F">
          <w:rPr>
            <w:sz w:val="28"/>
            <w:szCs w:val="28"/>
          </w:rPr>
          <w:t>1907 г</w:t>
        </w:r>
      </w:smartTag>
      <w:r w:rsidRPr="00B5316F">
        <w:rPr>
          <w:sz w:val="28"/>
          <w:szCs w:val="28"/>
        </w:rPr>
        <w:t xml:space="preserve">. было подписано русско-японское соглашение по политическим вопросам. Стороны договорились поддерживать "статус-кво" на Дальнем Востоке. Северная Манчжурия и Внешняя Монголия признавались сферой влияния России, а Южная Манчжурия и Корея - Японии. В </w:t>
      </w:r>
      <w:smartTag w:uri="urn:schemas-microsoft-com:office:smarttags" w:element="metricconverter">
        <w:smartTagPr>
          <w:attr w:name="ProductID" w:val="1907 г"/>
        </w:smartTagPr>
        <w:r w:rsidRPr="00B5316F">
          <w:rPr>
            <w:sz w:val="28"/>
            <w:szCs w:val="28"/>
          </w:rPr>
          <w:t>1907 г</w:t>
        </w:r>
      </w:smartTag>
      <w:r w:rsidRPr="00B5316F">
        <w:rPr>
          <w:sz w:val="28"/>
          <w:szCs w:val="28"/>
        </w:rPr>
        <w:t xml:space="preserve">. были заключены русско-английские конвенции о Персии, Афганистане и Тибете. Персия делилась на три зоны: северную (русская сфера влияния), юго-восточную (английская сфера влияния) и центральную (нейтральную). Афганистан признавался сферой влияния Англии. По поводу Тибета стороны взяли на себя обязательство соблюдать его территориальную целостность и сноситься с тибетскими властями только через китайское правительство. Эти соглашения, смягчив русско-английское соперничество в Азии, явились важным этапом в процессе формирования антигерманской коалиции. Их значение было тем более велико, что переговоры между Россией, с одной стороны, и Германией и Австро-Венгрией - с другой, проходившие в 1906-1907 гг. в рамках реализации программы Извольского, не дали каких-либо результатов и не привели к урегулированию спорных вопросов.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Росту антигерманских и антиавстрийских настроений в России в большой мере способствовали события Боснийского кризиса. В </w:t>
      </w:r>
      <w:smartTag w:uri="urn:schemas-microsoft-com:office:smarttags" w:element="metricconverter">
        <w:smartTagPr>
          <w:attr w:name="ProductID" w:val="1908 г"/>
        </w:smartTagPr>
        <w:r w:rsidRPr="00B5316F">
          <w:rPr>
            <w:sz w:val="28"/>
            <w:szCs w:val="28"/>
          </w:rPr>
          <w:t>1908 г</w:t>
        </w:r>
      </w:smartTag>
      <w:r w:rsidRPr="00B5316F">
        <w:rPr>
          <w:sz w:val="28"/>
          <w:szCs w:val="28"/>
        </w:rPr>
        <w:t xml:space="preserve">. Извольский в ходе переговоров с министром иностранных дел Австро-Венгрии А. Эренталем дал согласие на присоединение к Австро-Венгрии Боснии и Герцеговины, оккупированных австрийцами после Берлинского конгресса, получив в обмен обещание Эренталя не возражать против открытия черноморских проливов для русских военных судов. Однако Англия и Франция не поддержали притязаний царской дипломатии. Попытка Извольского решить проблему проливов потерпела крах. Австро-Венгрия между тем объявила об аннексии Боснии и Герцеговины, а Германия направила в марте </w:t>
      </w:r>
      <w:smartTag w:uri="urn:schemas-microsoft-com:office:smarttags" w:element="metricconverter">
        <w:smartTagPr>
          <w:attr w:name="ProductID" w:val="1909 г"/>
        </w:smartTagPr>
        <w:r w:rsidRPr="00B5316F">
          <w:rPr>
            <w:sz w:val="28"/>
            <w:szCs w:val="28"/>
          </w:rPr>
          <w:t>1909 г</w:t>
        </w:r>
      </w:smartTag>
      <w:r w:rsidRPr="00B5316F">
        <w:rPr>
          <w:sz w:val="28"/>
          <w:szCs w:val="28"/>
        </w:rPr>
        <w:t xml:space="preserve">. России ультиматум, требуя признания этого акта. </w:t>
      </w:r>
    </w:p>
    <w:p w:rsidR="002423DE"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Несмотря на ухудшение русско-германских отношений, Германия не оставляла попыток втянуть Россию в орбиту своей политики. Попытки эти были безуспешными и завершились лишь подписанием летом </w:t>
      </w:r>
      <w:smartTag w:uri="urn:schemas-microsoft-com:office:smarttags" w:element="metricconverter">
        <w:smartTagPr>
          <w:attr w:name="ProductID" w:val="1911 г"/>
        </w:smartTagPr>
        <w:r w:rsidRPr="00B5316F">
          <w:rPr>
            <w:sz w:val="28"/>
            <w:szCs w:val="28"/>
          </w:rPr>
          <w:t>1911 г</w:t>
        </w:r>
      </w:smartTag>
      <w:r w:rsidRPr="00B5316F">
        <w:rPr>
          <w:sz w:val="28"/>
          <w:szCs w:val="28"/>
        </w:rPr>
        <w:t xml:space="preserve">. соглашения по персидским делам (Потсдамское соглашение), которое фактически не привело к урегулированию спорных проблем. </w:t>
      </w:r>
    </w:p>
    <w:p w:rsidR="00D274C0" w:rsidRPr="00B5316F" w:rsidRDefault="002423DE"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Прологом к Первой мировой войне стали балканские войны 1912-1913 гг. В </w:t>
      </w:r>
      <w:smartTag w:uri="urn:schemas-microsoft-com:office:smarttags" w:element="metricconverter">
        <w:smartTagPr>
          <w:attr w:name="ProductID" w:val="1912 г"/>
        </w:smartTagPr>
        <w:r w:rsidRPr="00B5316F">
          <w:rPr>
            <w:sz w:val="28"/>
            <w:szCs w:val="28"/>
          </w:rPr>
          <w:t>1912 г</w:t>
        </w:r>
      </w:smartTag>
      <w:r w:rsidRPr="00B5316F">
        <w:rPr>
          <w:sz w:val="28"/>
          <w:szCs w:val="28"/>
        </w:rPr>
        <w:t xml:space="preserve">. объединившиеся в результате активных усилий русской дипломатии Сербия, Черногория, Болгария и Греция начали войну против Турции и нанесли ей поражение. Победители вскоре перессорились друг с другом. Германия и Австро-Венгрия, рассматривая образование Балканского союза как успех русской дипломатии, предприняли шаги, направленные на его развал, и подтолкнули Болгарию к выступлению против Сербии и Греции. В ходе второй балканской войны Болгария, против которой начали боевые действия также Румыния и Турция, потерпела поражение. Все эти события существенно обострили русско-германские и русско-австрийские противоречия. Турция все более и более подчинялась германскому влиянию. Царское правительство, осознавая неготовность страны к войне и опасаясь (в случае поражения) новой революции, стремилось оттянуть вооруженное столкновение с Германией и Австро-Венгрией. Вместе с тем в условиях прогрессировавшего ухудшения отношений со своими западными соседями оно пыталось оформить союзные отношения с Англией. Эти попытки оказались безуспешными, поскольку Англия не желала связывать себя какими-либо обязательствами. Союзные отношения России и Франции к </w:t>
      </w:r>
      <w:smartTag w:uri="urn:schemas-microsoft-com:office:smarttags" w:element="metricconverter">
        <w:smartTagPr>
          <w:attr w:name="ProductID" w:val="1914 г"/>
        </w:smartTagPr>
        <w:r w:rsidRPr="00B5316F">
          <w:rPr>
            <w:sz w:val="28"/>
            <w:szCs w:val="28"/>
          </w:rPr>
          <w:t>1914 г</w:t>
        </w:r>
      </w:smartTag>
      <w:r w:rsidRPr="00B5316F">
        <w:rPr>
          <w:sz w:val="28"/>
          <w:szCs w:val="28"/>
        </w:rPr>
        <w:t xml:space="preserve">., однако, значительно укрепились. В1911 -1913 гг. на совещаниях начальников русского и французского генеральных штабов были приняты решения, которые предусматривали увеличение численности войск, выставляемых против Германии в случае войны, и ускорение сроков их сосредоточения. Морские штабы Англии и Франции заключили военно-морскую конвенцию, возложившую охрану Атлантического побережья Франции на английский флот, а защиту интересов Англии в Средиземном море - на французский. Антанта как коалиция Англии, Франции и России, направленная против Тройственного союза (Италия, впрочем, уже фактически отошла от своих партнеров), становилась реальностью, несмотря на то, что Англия не была связана с Россией и Францией союзным договором. Оформление двух враждебных друг другу блоков великих держав, происходившее на фоне усиленной гонки вооружений, создавало в мире ситуацию, грозившую в любой момент вылиться в военный конфликт глобального масштаба. </w:t>
      </w:r>
    </w:p>
    <w:p w:rsidR="00542E08" w:rsidRPr="00FA0546" w:rsidRDefault="00FA0546" w:rsidP="00B5316F">
      <w:pPr>
        <w:pStyle w:val="2"/>
        <w:suppressAutoHyphens/>
        <w:spacing w:before="0" w:beforeAutospacing="0" w:after="0" w:afterAutospacing="0" w:line="360" w:lineRule="auto"/>
        <w:ind w:firstLine="709"/>
        <w:jc w:val="both"/>
        <w:rPr>
          <w:sz w:val="28"/>
          <w:szCs w:val="28"/>
          <w:lang w:val="en-US"/>
        </w:rPr>
      </w:pPr>
      <w:r>
        <w:rPr>
          <w:sz w:val="28"/>
          <w:szCs w:val="28"/>
        </w:rPr>
        <w:br w:type="page"/>
        <w:t>Заключение</w:t>
      </w:r>
    </w:p>
    <w:p w:rsidR="00FA0546" w:rsidRDefault="00FA0546" w:rsidP="00B5316F">
      <w:pPr>
        <w:pStyle w:val="af0"/>
        <w:suppressAutoHyphens/>
        <w:spacing w:before="0" w:beforeAutospacing="0" w:after="0" w:afterAutospacing="0" w:line="360" w:lineRule="auto"/>
        <w:ind w:firstLine="709"/>
        <w:jc w:val="both"/>
        <w:rPr>
          <w:sz w:val="28"/>
          <w:szCs w:val="28"/>
          <w:lang w:val="en-US"/>
        </w:rPr>
      </w:pP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 конце XIX начале XX в. сохранялись традиционные </w:t>
      </w:r>
      <w:r w:rsidR="002423DE" w:rsidRPr="00B5316F">
        <w:rPr>
          <w:sz w:val="28"/>
          <w:szCs w:val="28"/>
        </w:rPr>
        <w:t>для</w:t>
      </w:r>
      <w:r w:rsidRPr="00B5316F">
        <w:rPr>
          <w:sz w:val="28"/>
          <w:szCs w:val="28"/>
        </w:rPr>
        <w:t xml:space="preserve"> России направления. Главным оставалось ближневосточное Черноморские проливы и Балканы. Балканские народы, и получившие независимость, и остававшиеся под властью Османской империи, продолжали видеть в России свою покровительницу и союзницу. Однако укрепление дружественных отношений с ними натолкнулось на противодействие многих стран Европы. </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На европейском направлении традиционные союзнические отношения с центрально-европейскими державами (Германия и Австро-Венгрия) все больше охлаждались. Этому не смогли помешать неоднократные "родственные" встречи русского и германского императоров. Все попытки создания русско-французско-германского союза были обречены на провал. В условиях глубокого франко-германского антагонизма и усиления русско-германских противоречий Россия укрепляла союз с Францией, заключенный в 1891-1893 гг., и была вынуждена пойти на сближение с Англией. Этому способствовала новая расстановка сил в Европе. </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В </w:t>
      </w:r>
      <w:smartTag w:uri="urn:schemas-microsoft-com:office:smarttags" w:element="metricconverter">
        <w:smartTagPr>
          <w:attr w:name="ProductID" w:val="1904 г"/>
        </w:smartTagPr>
        <w:r w:rsidRPr="00B5316F">
          <w:rPr>
            <w:sz w:val="28"/>
            <w:szCs w:val="28"/>
          </w:rPr>
          <w:t>1904 г</w:t>
        </w:r>
      </w:smartTag>
      <w:r w:rsidRPr="00B5316F">
        <w:rPr>
          <w:sz w:val="28"/>
          <w:szCs w:val="28"/>
        </w:rPr>
        <w:t xml:space="preserve">. Франция и Великобритания, урегулировав спорные вопросы в Африке, подписали соглашение, создавшее основу для их международного политического и военного сотрудничества. Перед лицом растущего германского милитаризма Россия примкнула к англо-французскому союзу. Однако в некоторых конфликтных ситуациях начала XX в. Франция и Англия не спешили оказать поддержку России. Это заставляло ее искать соглашения с германским правительством. </w:t>
      </w:r>
    </w:p>
    <w:p w:rsidR="00D274C0" w:rsidRPr="00B5316F" w:rsidRDefault="00D274C0" w:rsidP="00B5316F">
      <w:pPr>
        <w:pStyle w:val="af0"/>
        <w:suppressAutoHyphens/>
        <w:spacing w:before="0" w:beforeAutospacing="0" w:after="0" w:afterAutospacing="0" w:line="360" w:lineRule="auto"/>
        <w:ind w:firstLine="709"/>
        <w:jc w:val="both"/>
        <w:rPr>
          <w:sz w:val="28"/>
          <w:szCs w:val="28"/>
        </w:rPr>
      </w:pPr>
      <w:r w:rsidRPr="00B5316F">
        <w:rPr>
          <w:sz w:val="28"/>
          <w:szCs w:val="28"/>
        </w:rPr>
        <w:t xml:space="preserve">На рубеже XIX-XX вв. Россия активизировала дальневосточное направление своей внешней политики. В конце XIX в. Дальний Восток стал местом притяжения интересов всех великих держав. Слабый и отсталый Китай подвергался империалистической агрессии многих стран. Свои зоны влияния (колонии) приобрели Англия, Германия, Франция. США провозгласили доктрину "открытых дверей и равных возможностей", которая на практике приводила к экономическому закабалению Китая. Япония отторгла у него Корею, Тайвань, Пескадорские острова. Она претендовала на ведущую роль в Тихоокеанском регионе и под лозунгом создания "Великой Азии" готовила вторжение в Маньчжурию северо-восточную провинцию Китая. Утверждение Японии около границ России угрожало безопасности восточных районов империи. </w:t>
      </w:r>
    </w:p>
    <w:p w:rsidR="00542E08" w:rsidRPr="00B5316F" w:rsidRDefault="00542E08" w:rsidP="00B5316F">
      <w:pPr>
        <w:widowControl/>
        <w:shd w:val="clear" w:color="auto" w:fill="FFFFFF"/>
        <w:suppressAutoHyphens/>
        <w:spacing w:line="360" w:lineRule="auto"/>
        <w:ind w:firstLine="709"/>
        <w:rPr>
          <w:b/>
          <w:bCs/>
          <w:sz w:val="28"/>
          <w:szCs w:val="24"/>
        </w:rPr>
      </w:pPr>
    </w:p>
    <w:p w:rsidR="00EA7ECE" w:rsidRPr="00B5316F" w:rsidRDefault="00EA7ECE" w:rsidP="00B5316F">
      <w:pPr>
        <w:widowControl/>
        <w:shd w:val="clear" w:color="auto" w:fill="FFFFFF"/>
        <w:suppressAutoHyphens/>
        <w:spacing w:line="360" w:lineRule="auto"/>
        <w:ind w:firstLine="709"/>
        <w:rPr>
          <w:b/>
          <w:bCs/>
          <w:sz w:val="28"/>
          <w:szCs w:val="24"/>
        </w:rPr>
        <w:sectPr w:rsidR="00EA7ECE" w:rsidRPr="00B5316F" w:rsidSect="00B5316F">
          <w:footerReference w:type="even" r:id="rId7"/>
          <w:footerReference w:type="default" r:id="rId8"/>
          <w:pgSz w:w="11906" w:h="16838" w:code="9"/>
          <w:pgMar w:top="1134" w:right="851" w:bottom="1134" w:left="1701" w:header="709" w:footer="709" w:gutter="0"/>
          <w:cols w:space="708"/>
          <w:titlePg/>
          <w:docGrid w:linePitch="360"/>
        </w:sectPr>
      </w:pPr>
    </w:p>
    <w:p w:rsidR="00542E08" w:rsidRDefault="00542E08" w:rsidP="00B5316F">
      <w:pPr>
        <w:widowControl/>
        <w:shd w:val="clear" w:color="auto" w:fill="FFFFFF"/>
        <w:suppressAutoHyphens/>
        <w:spacing w:line="360" w:lineRule="auto"/>
        <w:ind w:firstLine="709"/>
        <w:rPr>
          <w:b/>
          <w:bCs/>
          <w:sz w:val="28"/>
          <w:szCs w:val="24"/>
          <w:lang w:val="en-US"/>
        </w:rPr>
      </w:pPr>
      <w:r w:rsidRPr="00B5316F">
        <w:rPr>
          <w:b/>
          <w:bCs/>
          <w:sz w:val="28"/>
          <w:szCs w:val="24"/>
        </w:rPr>
        <w:t>С</w:t>
      </w:r>
      <w:r w:rsidR="00FA0546">
        <w:rPr>
          <w:b/>
          <w:bCs/>
          <w:sz w:val="28"/>
          <w:szCs w:val="24"/>
        </w:rPr>
        <w:t>писок использованной литературы</w:t>
      </w:r>
    </w:p>
    <w:p w:rsidR="00FA0546" w:rsidRPr="00FA0546" w:rsidRDefault="00FA0546" w:rsidP="00B5316F">
      <w:pPr>
        <w:widowControl/>
        <w:shd w:val="clear" w:color="auto" w:fill="FFFFFF"/>
        <w:suppressAutoHyphens/>
        <w:spacing w:line="360" w:lineRule="auto"/>
        <w:ind w:firstLine="709"/>
        <w:rPr>
          <w:b/>
          <w:bCs/>
          <w:sz w:val="28"/>
          <w:szCs w:val="24"/>
          <w:lang w:val="en-US"/>
        </w:rPr>
      </w:pP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Арсланов Р.А., Керов В.В., Мосейкина М.Н. История России с древнейших времен до начала XX века: Учеб. для студентов гуманит. спец. / Под ред. В.В.Керова. - М.: Высш. шк., 2001. - 784 с.</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Боханов А.Н. Император Александр III. М.: ТИЦ «Русское слово – РС», 2001. – 512 с.</w:t>
      </w:r>
    </w:p>
    <w:p w:rsidR="00AC03A4" w:rsidRPr="00B5316F" w:rsidRDefault="00AC03A4" w:rsidP="00FA0546">
      <w:pPr>
        <w:pStyle w:val="1"/>
        <w:keepNext w:val="0"/>
        <w:numPr>
          <w:ilvl w:val="0"/>
          <w:numId w:val="2"/>
        </w:numPr>
        <w:tabs>
          <w:tab w:val="clear" w:pos="720"/>
          <w:tab w:val="num" w:pos="0"/>
          <w:tab w:val="left" w:pos="426"/>
        </w:tabs>
        <w:suppressAutoHyphens/>
        <w:spacing w:before="0" w:after="0" w:line="360" w:lineRule="auto"/>
        <w:ind w:left="0" w:firstLine="0"/>
        <w:jc w:val="both"/>
        <w:rPr>
          <w:rFonts w:ascii="Times New Roman" w:hAnsi="Times New Roman" w:cs="Times New Roman"/>
          <w:b w:val="0"/>
          <w:bCs w:val="0"/>
          <w:color w:val="auto"/>
          <w:sz w:val="28"/>
          <w:szCs w:val="28"/>
        </w:rPr>
      </w:pPr>
      <w:r w:rsidRPr="00B5316F">
        <w:rPr>
          <w:rFonts w:ascii="Times New Roman" w:hAnsi="Times New Roman" w:cs="Times New Roman"/>
          <w:b w:val="0"/>
          <w:color w:val="auto"/>
          <w:sz w:val="28"/>
          <w:szCs w:val="28"/>
        </w:rPr>
        <w:t xml:space="preserve">Боханов А.Н., Горинов М.М. История России с древнейших времен до конца XX века. в 3-х книгах. Книга </w:t>
      </w:r>
      <w:r w:rsidRPr="00B5316F">
        <w:rPr>
          <w:rFonts w:ascii="Times New Roman" w:hAnsi="Times New Roman" w:cs="Times New Roman"/>
          <w:b w:val="0"/>
          <w:color w:val="auto"/>
          <w:sz w:val="28"/>
          <w:szCs w:val="28"/>
          <w:lang w:val="en-US"/>
        </w:rPr>
        <w:t>II</w:t>
      </w:r>
      <w:r w:rsidRPr="00B5316F">
        <w:rPr>
          <w:rFonts w:ascii="Times New Roman" w:hAnsi="Times New Roman" w:cs="Times New Roman"/>
          <w:b w:val="0"/>
          <w:color w:val="auto"/>
          <w:sz w:val="28"/>
          <w:szCs w:val="28"/>
        </w:rPr>
        <w:t>. История России с начала XVIII до конца XIX века.М.:ACT. – 2001.</w:t>
      </w:r>
    </w:p>
    <w:p w:rsidR="00AC03A4" w:rsidRPr="00B5316F" w:rsidRDefault="00AC03A4" w:rsidP="00FA0546">
      <w:pPr>
        <w:widowControl/>
        <w:numPr>
          <w:ilvl w:val="0"/>
          <w:numId w:val="2"/>
        </w:numPr>
        <w:shd w:val="clear" w:color="auto" w:fill="FFFFFF"/>
        <w:tabs>
          <w:tab w:val="clear" w:pos="720"/>
          <w:tab w:val="num" w:pos="0"/>
          <w:tab w:val="left" w:pos="426"/>
        </w:tabs>
        <w:suppressAutoHyphens/>
        <w:spacing w:line="360" w:lineRule="auto"/>
        <w:ind w:left="0" w:firstLine="0"/>
        <w:rPr>
          <w:sz w:val="28"/>
          <w:szCs w:val="28"/>
        </w:rPr>
      </w:pPr>
      <w:r w:rsidRPr="00B5316F">
        <w:rPr>
          <w:sz w:val="28"/>
          <w:szCs w:val="28"/>
        </w:rPr>
        <w:t xml:space="preserve">Волков Е.В. Русские императоры XIX в.: в свидетельствах современников и оценках потомков./ Е.В. Волков, А.М.Конюченко. – Челябинск: Аркаим, 2003. – 336 с. </w:t>
      </w:r>
    </w:p>
    <w:p w:rsidR="00AC03A4" w:rsidRPr="00B5316F" w:rsidRDefault="00AC03A4" w:rsidP="00FA0546">
      <w:pPr>
        <w:pStyle w:val="2"/>
        <w:numPr>
          <w:ilvl w:val="0"/>
          <w:numId w:val="2"/>
        </w:numPr>
        <w:tabs>
          <w:tab w:val="clear" w:pos="720"/>
          <w:tab w:val="num" w:pos="0"/>
          <w:tab w:val="left" w:pos="426"/>
        </w:tabs>
        <w:suppressAutoHyphens/>
        <w:spacing w:before="0" w:beforeAutospacing="0" w:after="0" w:afterAutospacing="0" w:line="360" w:lineRule="auto"/>
        <w:ind w:left="0" w:firstLine="0"/>
        <w:jc w:val="both"/>
        <w:rPr>
          <w:sz w:val="28"/>
          <w:szCs w:val="28"/>
        </w:rPr>
      </w:pPr>
      <w:r w:rsidRPr="00B5316F">
        <w:rPr>
          <w:b w:val="0"/>
          <w:bCs w:val="0"/>
          <w:sz w:val="28"/>
          <w:szCs w:val="28"/>
        </w:rPr>
        <w:t xml:space="preserve">Дворниченко А.Ю., Кащенко С.Г., Флоринский М.Ф. Отечественная история (до </w:t>
      </w:r>
      <w:smartTag w:uri="urn:schemas-microsoft-com:office:smarttags" w:element="metricconverter">
        <w:smartTagPr>
          <w:attr w:name="ProductID" w:val="1917 г"/>
        </w:smartTagPr>
        <w:r w:rsidRPr="00B5316F">
          <w:rPr>
            <w:b w:val="0"/>
            <w:bCs w:val="0"/>
            <w:sz w:val="28"/>
            <w:szCs w:val="28"/>
          </w:rPr>
          <w:t>1917 г</w:t>
        </w:r>
      </w:smartTag>
      <w:r w:rsidRPr="00B5316F">
        <w:rPr>
          <w:b w:val="0"/>
          <w:bCs w:val="0"/>
          <w:sz w:val="28"/>
          <w:szCs w:val="28"/>
        </w:rPr>
        <w:t xml:space="preserve">.): Учеб. пособие / Под ред. проф. И.Я. Фроянова. - Москва.: УИЦ "Гардарики", 2002. - 445 с. </w:t>
      </w:r>
    </w:p>
    <w:p w:rsidR="00AC03A4" w:rsidRPr="00B5316F" w:rsidRDefault="00AC03A4" w:rsidP="00FA0546">
      <w:pPr>
        <w:widowControl/>
        <w:numPr>
          <w:ilvl w:val="0"/>
          <w:numId w:val="2"/>
        </w:numPr>
        <w:shd w:val="clear" w:color="auto" w:fill="FBFBFB"/>
        <w:tabs>
          <w:tab w:val="clear" w:pos="720"/>
          <w:tab w:val="num" w:pos="0"/>
          <w:tab w:val="left" w:pos="426"/>
        </w:tabs>
        <w:suppressAutoHyphens/>
        <w:spacing w:line="360" w:lineRule="auto"/>
        <w:ind w:left="0" w:firstLine="0"/>
        <w:outlineLvl w:val="0"/>
        <w:rPr>
          <w:sz w:val="28"/>
          <w:szCs w:val="28"/>
        </w:rPr>
      </w:pPr>
      <w:r w:rsidRPr="00B5316F">
        <w:rPr>
          <w:sz w:val="28"/>
          <w:szCs w:val="28"/>
        </w:rPr>
        <w:t>Деревянко И.</w:t>
      </w:r>
      <w:r w:rsidRPr="00B5316F">
        <w:rPr>
          <w:kern w:val="36"/>
          <w:sz w:val="28"/>
          <w:szCs w:val="28"/>
        </w:rPr>
        <w:t xml:space="preserve"> "Белые пятна" Русско-японской войны. М.:</w:t>
      </w:r>
      <w:r w:rsidR="00B5316F">
        <w:rPr>
          <w:kern w:val="36"/>
          <w:sz w:val="28"/>
          <w:szCs w:val="28"/>
        </w:rPr>
        <w:t xml:space="preserve"> </w:t>
      </w:r>
      <w:r w:rsidRPr="00B5316F">
        <w:rPr>
          <w:kern w:val="36"/>
          <w:sz w:val="28"/>
          <w:szCs w:val="28"/>
        </w:rPr>
        <w:t xml:space="preserve">Эксмо, Яуза, 2005. </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bCs/>
          <w:color w:val="auto"/>
          <w:kern w:val="36"/>
          <w:sz w:val="28"/>
          <w:szCs w:val="28"/>
        </w:rPr>
        <w:t>Из истории русско-японской войны 1904-1905 гг. Сборник материалов к 100-летию со дня окончания войны. СПб.:</w:t>
      </w:r>
      <w:r w:rsidR="00B5316F">
        <w:rPr>
          <w:bCs/>
          <w:color w:val="auto"/>
          <w:kern w:val="36"/>
          <w:sz w:val="28"/>
          <w:szCs w:val="28"/>
        </w:rPr>
        <w:t xml:space="preserve"> </w:t>
      </w:r>
      <w:r w:rsidRPr="00B5316F">
        <w:rPr>
          <w:bCs/>
          <w:color w:val="auto"/>
          <w:sz w:val="28"/>
          <w:szCs w:val="28"/>
        </w:rPr>
        <w:t>Издательский дом Санкт-Петербургского государственного университета, 2005.</w:t>
      </w:r>
    </w:p>
    <w:p w:rsidR="00AC03A4" w:rsidRPr="00B5316F" w:rsidRDefault="00AC03A4" w:rsidP="00FA0546">
      <w:pPr>
        <w:widowControl/>
        <w:numPr>
          <w:ilvl w:val="0"/>
          <w:numId w:val="2"/>
        </w:numPr>
        <w:tabs>
          <w:tab w:val="clear" w:pos="720"/>
          <w:tab w:val="num" w:pos="0"/>
          <w:tab w:val="left" w:pos="426"/>
        </w:tabs>
        <w:suppressAutoHyphens/>
        <w:spacing w:line="360" w:lineRule="auto"/>
        <w:ind w:left="0" w:firstLine="0"/>
        <w:rPr>
          <w:sz w:val="28"/>
          <w:szCs w:val="28"/>
        </w:rPr>
      </w:pPr>
      <w:r w:rsidRPr="00B5316F">
        <w:rPr>
          <w:sz w:val="28"/>
          <w:szCs w:val="28"/>
        </w:rPr>
        <w:t xml:space="preserve">История дипломатии. - 2 изд., Т. </w:t>
      </w:r>
      <w:smartTag w:uri="urn:schemas-microsoft-com:office:smarttags" w:element="metricconverter">
        <w:smartTagPr>
          <w:attr w:name="ProductID" w:val="2, М"/>
        </w:smartTagPr>
        <w:r w:rsidRPr="00B5316F">
          <w:rPr>
            <w:sz w:val="28"/>
            <w:szCs w:val="28"/>
          </w:rPr>
          <w:t>2, М</w:t>
        </w:r>
      </w:smartTag>
      <w:r w:rsidRPr="00B5316F">
        <w:rPr>
          <w:sz w:val="28"/>
          <w:szCs w:val="28"/>
        </w:rPr>
        <w:t xml:space="preserve">., 1963. </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 xml:space="preserve">История России: </w:t>
      </w:r>
      <w:r w:rsidRPr="00B5316F">
        <w:rPr>
          <w:color w:val="auto"/>
          <w:sz w:val="28"/>
          <w:szCs w:val="28"/>
          <w:lang w:val="en-US"/>
        </w:rPr>
        <w:t>IX</w:t>
      </w:r>
      <w:r w:rsidRPr="00B5316F">
        <w:rPr>
          <w:color w:val="auto"/>
          <w:sz w:val="28"/>
          <w:szCs w:val="28"/>
        </w:rPr>
        <w:t>—</w:t>
      </w:r>
      <w:r w:rsidRPr="00B5316F">
        <w:rPr>
          <w:color w:val="auto"/>
          <w:sz w:val="28"/>
          <w:szCs w:val="28"/>
          <w:lang w:val="en-US"/>
        </w:rPr>
        <w:t>XXI</w:t>
      </w:r>
      <w:r w:rsidRPr="00B5316F">
        <w:rPr>
          <w:color w:val="auto"/>
          <w:sz w:val="28"/>
          <w:szCs w:val="28"/>
        </w:rPr>
        <w:t xml:space="preserve"> вв. От Рюрика до Путина: Учебное пособие/ Отв, ред. Я.А. Перехов. — Москва: ИКЦ «МарТ», Ростов-на-Дону: ИЦ «МарТ», 2003. — 672 с. </w:t>
      </w:r>
    </w:p>
    <w:p w:rsidR="00AC03A4" w:rsidRPr="00B5316F" w:rsidRDefault="00AC03A4" w:rsidP="00FA0546">
      <w:pPr>
        <w:widowControl/>
        <w:numPr>
          <w:ilvl w:val="0"/>
          <w:numId w:val="2"/>
        </w:numPr>
        <w:tabs>
          <w:tab w:val="clear" w:pos="720"/>
          <w:tab w:val="num" w:pos="0"/>
          <w:tab w:val="left" w:pos="426"/>
        </w:tabs>
        <w:suppressAutoHyphens/>
        <w:spacing w:line="360" w:lineRule="auto"/>
        <w:ind w:left="0" w:firstLine="0"/>
        <w:rPr>
          <w:sz w:val="28"/>
          <w:szCs w:val="28"/>
        </w:rPr>
      </w:pPr>
      <w:r w:rsidRPr="00B5316F">
        <w:rPr>
          <w:sz w:val="28"/>
          <w:szCs w:val="28"/>
        </w:rPr>
        <w:t xml:space="preserve">Кристофер Мартин. </w:t>
      </w:r>
      <w:r w:rsidRPr="00B5316F">
        <w:rPr>
          <w:kern w:val="36"/>
          <w:sz w:val="28"/>
          <w:szCs w:val="28"/>
        </w:rPr>
        <w:t>Русско-японская война. 1904-</w:t>
      </w:r>
      <w:smartTag w:uri="urn:schemas-microsoft-com:office:smarttags" w:element="metricconverter">
        <w:smartTagPr>
          <w:attr w:name="ProductID" w:val="1905. М"/>
        </w:smartTagPr>
        <w:r w:rsidRPr="00B5316F">
          <w:rPr>
            <w:kern w:val="36"/>
            <w:sz w:val="28"/>
            <w:szCs w:val="28"/>
          </w:rPr>
          <w:t>1905. М</w:t>
        </w:r>
      </w:smartTag>
      <w:r w:rsidRPr="00B5316F">
        <w:rPr>
          <w:kern w:val="36"/>
          <w:sz w:val="28"/>
          <w:szCs w:val="28"/>
        </w:rPr>
        <w:t>.:</w:t>
      </w:r>
      <w:r w:rsidR="00B5316F">
        <w:rPr>
          <w:kern w:val="36"/>
          <w:sz w:val="28"/>
          <w:szCs w:val="28"/>
        </w:rPr>
        <w:t xml:space="preserve"> </w:t>
      </w:r>
      <w:r w:rsidRPr="00B5316F">
        <w:rPr>
          <w:sz w:val="28"/>
          <w:szCs w:val="28"/>
        </w:rPr>
        <w:t xml:space="preserve">Центрполиграф, 2003. </w:t>
      </w:r>
    </w:p>
    <w:p w:rsidR="00AC03A4" w:rsidRPr="00B5316F" w:rsidRDefault="00AC03A4" w:rsidP="00FA0546">
      <w:pPr>
        <w:widowControl/>
        <w:numPr>
          <w:ilvl w:val="0"/>
          <w:numId w:val="2"/>
        </w:numPr>
        <w:shd w:val="clear" w:color="auto" w:fill="FBFBFB"/>
        <w:tabs>
          <w:tab w:val="clear" w:pos="720"/>
          <w:tab w:val="num" w:pos="0"/>
          <w:tab w:val="left" w:pos="426"/>
        </w:tabs>
        <w:suppressAutoHyphens/>
        <w:spacing w:line="360" w:lineRule="auto"/>
        <w:ind w:left="0" w:firstLine="0"/>
        <w:outlineLvl w:val="0"/>
        <w:rPr>
          <w:sz w:val="28"/>
          <w:szCs w:val="28"/>
        </w:rPr>
      </w:pPr>
      <w:r w:rsidRPr="00B5316F">
        <w:rPr>
          <w:sz w:val="28"/>
          <w:szCs w:val="28"/>
        </w:rPr>
        <w:t>Куропаткин А. Н.</w:t>
      </w:r>
      <w:r w:rsidRPr="00B5316F">
        <w:rPr>
          <w:kern w:val="36"/>
          <w:sz w:val="28"/>
          <w:szCs w:val="28"/>
        </w:rPr>
        <w:t>Русско-японская война. 1904-1905. Итоги войны.</w:t>
      </w:r>
      <w:r w:rsidR="00B5316F">
        <w:rPr>
          <w:kern w:val="36"/>
          <w:sz w:val="28"/>
          <w:szCs w:val="28"/>
        </w:rPr>
        <w:t xml:space="preserve"> </w:t>
      </w:r>
      <w:r w:rsidRPr="00B5316F">
        <w:rPr>
          <w:kern w:val="36"/>
          <w:sz w:val="28"/>
          <w:szCs w:val="28"/>
        </w:rPr>
        <w:t xml:space="preserve">М.: Полигон, 2003. </w:t>
      </w:r>
    </w:p>
    <w:p w:rsidR="00AC03A4" w:rsidRPr="00B5316F" w:rsidRDefault="00AC03A4" w:rsidP="00FA0546">
      <w:pPr>
        <w:widowControl/>
        <w:numPr>
          <w:ilvl w:val="0"/>
          <w:numId w:val="2"/>
        </w:numPr>
        <w:tabs>
          <w:tab w:val="clear" w:pos="720"/>
          <w:tab w:val="num" w:pos="0"/>
          <w:tab w:val="left" w:pos="426"/>
        </w:tabs>
        <w:suppressAutoHyphens/>
        <w:spacing w:line="360" w:lineRule="auto"/>
        <w:ind w:left="0" w:firstLine="0"/>
        <w:rPr>
          <w:sz w:val="28"/>
          <w:szCs w:val="28"/>
        </w:rPr>
      </w:pPr>
      <w:r w:rsidRPr="00B5316F">
        <w:rPr>
          <w:bCs/>
          <w:sz w:val="28"/>
          <w:szCs w:val="28"/>
        </w:rPr>
        <w:t>Новейшая история Отечества: XX век:</w:t>
      </w:r>
      <w:r w:rsidRPr="00B5316F">
        <w:rPr>
          <w:sz w:val="28"/>
          <w:szCs w:val="28"/>
        </w:rPr>
        <w:t xml:space="preserve"> Учеб. для студ. высш. учеб. заведений: В 2 т./Под ред. А.Ф.Киселева, Э.М.Щагина. - 2-е изд., испр. и доп. - М.: Гуманит. изд. центр ВЛАДОС, 2002. - Т. 1.</w:t>
      </w:r>
    </w:p>
    <w:p w:rsidR="00AC03A4" w:rsidRPr="00B5316F" w:rsidRDefault="00AC03A4" w:rsidP="00FA0546">
      <w:pPr>
        <w:pStyle w:val="Web"/>
        <w:numPr>
          <w:ilvl w:val="0"/>
          <w:numId w:val="2"/>
        </w:numPr>
        <w:tabs>
          <w:tab w:val="clear" w:pos="720"/>
          <w:tab w:val="num" w:pos="0"/>
          <w:tab w:val="left" w:pos="426"/>
        </w:tabs>
        <w:spacing w:before="0" w:after="0" w:line="360" w:lineRule="auto"/>
        <w:ind w:left="0" w:firstLine="0"/>
        <w:jc w:val="both"/>
        <w:rPr>
          <w:sz w:val="28"/>
          <w:szCs w:val="28"/>
        </w:rPr>
      </w:pPr>
      <w:r w:rsidRPr="00B5316F">
        <w:rPr>
          <w:sz w:val="28"/>
          <w:szCs w:val="28"/>
        </w:rPr>
        <w:t>Орлов А.С., Полунов А.Ю., Шестова Т.Л., Щетинов Ю.А. Пособие по истории Отечества для поступающих в ВУЗы. 2-издание, дополненное.</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Романов Б. А., Очерки дипломатической истории русско-японской войны, 1895—1907, 2 изд., М. — Л., 1955.</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Россия и СССР в войнах XX века. Потери вооруженных сил. Статистическое исследование. Под общ. ред Г. Ф. Кривошеева. М.: “Олма-Пресс” 2001.</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rStyle w:val="af1"/>
          <w:rFonts w:cs="Arial"/>
          <w:b w:val="0"/>
          <w:color w:val="auto"/>
          <w:sz w:val="28"/>
          <w:szCs w:val="28"/>
        </w:rPr>
        <w:t>Русско-японская война 1904-1905. Взгляд через столетие. Международный исторический сборник под ред. О.Р. Айрапетова. - М.: Модест Колеров и издательство "Три квадрата", 2004, 656 с., 16 с. илл.</w:t>
      </w:r>
    </w:p>
    <w:p w:rsidR="00AC03A4" w:rsidRPr="00B5316F" w:rsidRDefault="00AC03A4" w:rsidP="00FA0546">
      <w:pPr>
        <w:widowControl/>
        <w:numPr>
          <w:ilvl w:val="0"/>
          <w:numId w:val="2"/>
        </w:numPr>
        <w:shd w:val="clear" w:color="auto" w:fill="F8FCFF"/>
        <w:tabs>
          <w:tab w:val="clear" w:pos="720"/>
          <w:tab w:val="num" w:pos="0"/>
          <w:tab w:val="left" w:pos="426"/>
        </w:tabs>
        <w:suppressAutoHyphens/>
        <w:spacing w:line="360" w:lineRule="auto"/>
        <w:ind w:left="0" w:firstLine="0"/>
        <w:rPr>
          <w:rFonts w:cs="Arial"/>
          <w:sz w:val="28"/>
          <w:szCs w:val="28"/>
        </w:rPr>
      </w:pPr>
      <w:r w:rsidRPr="00B5316F">
        <w:rPr>
          <w:sz w:val="28"/>
          <w:szCs w:val="28"/>
        </w:rPr>
        <w:t xml:space="preserve">Уткин А. Война двух императоров // Вокруг света № 1 (2772). Январь 2005. </w:t>
      </w:r>
    </w:p>
    <w:p w:rsidR="00AC03A4" w:rsidRPr="00B5316F" w:rsidRDefault="00AC03A4" w:rsidP="00FA0546">
      <w:pPr>
        <w:pStyle w:val="ab"/>
        <w:numPr>
          <w:ilvl w:val="0"/>
          <w:numId w:val="2"/>
        </w:numPr>
        <w:tabs>
          <w:tab w:val="clear" w:pos="720"/>
          <w:tab w:val="num" w:pos="0"/>
          <w:tab w:val="left" w:pos="426"/>
        </w:tabs>
        <w:spacing w:line="360" w:lineRule="auto"/>
        <w:ind w:left="0" w:firstLine="0"/>
        <w:jc w:val="both"/>
        <w:rPr>
          <w:color w:val="auto"/>
          <w:sz w:val="28"/>
          <w:szCs w:val="28"/>
        </w:rPr>
      </w:pPr>
      <w:r w:rsidRPr="00B5316F">
        <w:rPr>
          <w:color w:val="auto"/>
          <w:sz w:val="28"/>
          <w:szCs w:val="28"/>
        </w:rPr>
        <w:t xml:space="preserve">Федоров В.А. История России, 1861-1917: Учеб. для студентов вузов, обучающихся по ист. спец. и ист. направлению. - М.: Высш. шк., 2000. - 384 с.: карт. - Библиогр.: с. 373-384. </w:t>
      </w:r>
      <w:bookmarkStart w:id="0" w:name="_GoBack"/>
      <w:bookmarkEnd w:id="0"/>
    </w:p>
    <w:sectPr w:rsidR="00AC03A4" w:rsidRPr="00B5316F" w:rsidSect="00B5316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7B" w:rsidRDefault="001A457B">
      <w:pPr>
        <w:widowControl/>
        <w:ind w:firstLine="0"/>
        <w:jc w:val="left"/>
        <w:rPr>
          <w:color w:val="000000"/>
          <w:sz w:val="16"/>
          <w:szCs w:val="16"/>
        </w:rPr>
      </w:pPr>
      <w:r>
        <w:rPr>
          <w:color w:val="000000"/>
          <w:sz w:val="16"/>
          <w:szCs w:val="16"/>
        </w:rPr>
        <w:separator/>
      </w:r>
    </w:p>
  </w:endnote>
  <w:endnote w:type="continuationSeparator" w:id="0">
    <w:p w:rsidR="001A457B" w:rsidRDefault="001A457B">
      <w:pPr>
        <w:widowControl/>
        <w:ind w:firstLine="0"/>
        <w:jc w:val="left"/>
        <w:rPr>
          <w:color w:val="000000"/>
          <w:sz w:val="16"/>
          <w:szCs w:val="16"/>
        </w:rPr>
      </w:pPr>
      <w:r>
        <w:rPr>
          <w:color w:val="000000"/>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08" w:rsidRDefault="00D67508" w:rsidP="00D67508">
    <w:pPr>
      <w:pStyle w:val="ad"/>
      <w:framePr w:wrap="around" w:vAnchor="text" w:hAnchor="margin" w:xAlign="right" w:y="1"/>
      <w:rPr>
        <w:rStyle w:val="af"/>
      </w:rPr>
    </w:pPr>
  </w:p>
  <w:p w:rsidR="00D67508" w:rsidRDefault="00D67508" w:rsidP="00D274C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08" w:rsidRDefault="00D67508" w:rsidP="00D274C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7B" w:rsidRDefault="001A457B">
      <w:pPr>
        <w:widowControl/>
        <w:ind w:firstLine="0"/>
        <w:jc w:val="left"/>
        <w:rPr>
          <w:color w:val="000000"/>
          <w:sz w:val="16"/>
          <w:szCs w:val="16"/>
        </w:rPr>
      </w:pPr>
      <w:r>
        <w:rPr>
          <w:color w:val="000000"/>
          <w:sz w:val="16"/>
          <w:szCs w:val="16"/>
        </w:rPr>
        <w:separator/>
      </w:r>
    </w:p>
  </w:footnote>
  <w:footnote w:type="continuationSeparator" w:id="0">
    <w:p w:rsidR="001A457B" w:rsidRDefault="001A457B">
      <w:pPr>
        <w:widowControl/>
        <w:ind w:firstLine="0"/>
        <w:jc w:val="left"/>
        <w:rPr>
          <w:color w:val="000000"/>
          <w:sz w:val="16"/>
          <w:szCs w:val="16"/>
        </w:rPr>
      </w:pPr>
      <w:r>
        <w:rPr>
          <w:color w:val="000000"/>
          <w:sz w:val="16"/>
          <w:szCs w:val="16"/>
        </w:rPr>
        <w:continuationSeparator/>
      </w:r>
    </w:p>
  </w:footnote>
  <w:footnote w:id="1">
    <w:p w:rsidR="001A457B" w:rsidRDefault="00D67508" w:rsidP="00D274C0">
      <w:pPr>
        <w:pStyle w:val="ab"/>
        <w:jc w:val="both"/>
      </w:pPr>
      <w:r>
        <w:rPr>
          <w:rStyle w:val="a7"/>
        </w:rPr>
        <w:footnoteRef/>
      </w:r>
      <w:r>
        <w:t xml:space="preserve"> Федоров В.А. История России, 1861-1917: Учеб. для студентов вузов, обучающихся по ист. спец. и ист. направлению. - М.: Высш. шк., 2000. - 384 с.: карт. - Библиогр.: с. 373-384. Гл.5.</w:t>
      </w:r>
    </w:p>
  </w:footnote>
  <w:footnote w:id="2">
    <w:p w:rsidR="001A457B" w:rsidRDefault="00D67508" w:rsidP="005F1A03">
      <w:pPr>
        <w:widowControl/>
        <w:shd w:val="clear" w:color="auto" w:fill="FFFFFF"/>
        <w:ind w:firstLine="0"/>
      </w:pPr>
      <w:r>
        <w:rPr>
          <w:rStyle w:val="a7"/>
          <w:color w:val="000000"/>
          <w:szCs w:val="16"/>
        </w:rPr>
        <w:footnoteRef/>
      </w:r>
      <w:r>
        <w:rPr>
          <w:color w:val="000000"/>
          <w:szCs w:val="16"/>
        </w:rPr>
        <w:t xml:space="preserve"> Волков Е.В. Русские императоры </w:t>
      </w:r>
      <w:r>
        <w:rPr>
          <w:szCs w:val="16"/>
        </w:rPr>
        <w:t xml:space="preserve">XIX </w:t>
      </w:r>
      <w:r>
        <w:rPr>
          <w:color w:val="000000"/>
          <w:szCs w:val="16"/>
        </w:rPr>
        <w:t>в.: в свидетельствах современников и оценках потомков./ Е.В. Волков, А.М.Конюченко. – Челябинск: Аркаим, 2003. – 336 с. Стр. 34.</w:t>
      </w:r>
    </w:p>
  </w:footnote>
  <w:footnote w:id="3">
    <w:p w:rsidR="001A457B" w:rsidRDefault="00D67508" w:rsidP="00542E08">
      <w:pPr>
        <w:pStyle w:val="ab"/>
        <w:jc w:val="both"/>
      </w:pPr>
      <w:r>
        <w:rPr>
          <w:rStyle w:val="a7"/>
        </w:rPr>
        <w:footnoteRef/>
      </w:r>
      <w:r>
        <w:t xml:space="preserve"> Боханов А.Н. Император Александр III. М.: ТИЦ «Русское слово – РС», 2001. – 512 с.</w:t>
      </w:r>
    </w:p>
  </w:footnote>
  <w:footnote w:id="4">
    <w:p w:rsidR="001A457B" w:rsidRDefault="00D67508" w:rsidP="00542E08">
      <w:pPr>
        <w:pStyle w:val="ab"/>
      </w:pPr>
      <w:r>
        <w:rPr>
          <w:rStyle w:val="a7"/>
        </w:rPr>
        <w:footnoteRef/>
      </w:r>
      <w:r>
        <w:t xml:space="preserve"> </w:t>
      </w:r>
      <w:r>
        <w:rPr>
          <w:color w:val="auto"/>
        </w:rPr>
        <w:t xml:space="preserve">История России: </w:t>
      </w:r>
      <w:r>
        <w:rPr>
          <w:color w:val="auto"/>
          <w:lang w:val="en-US"/>
        </w:rPr>
        <w:t>IX</w:t>
      </w:r>
      <w:r>
        <w:rPr>
          <w:color w:val="auto"/>
        </w:rPr>
        <w:t>—</w:t>
      </w:r>
      <w:r>
        <w:rPr>
          <w:color w:val="auto"/>
          <w:lang w:val="en-US"/>
        </w:rPr>
        <w:t>XXI</w:t>
      </w:r>
      <w:r>
        <w:rPr>
          <w:color w:val="auto"/>
        </w:rPr>
        <w:t xml:space="preserve"> вв. От Рюрика до Путина: Учебное пособие/ Отв, ред. Я.А. Перехов. — Москва: ИКЦ «МарТ», Рос</w:t>
      </w:r>
      <w:r>
        <w:rPr>
          <w:color w:val="auto"/>
        </w:rPr>
        <w:softHyphen/>
        <w:t>тов-на-Дону: ИЦ «МарТ», 2003. — 672 с. Стр. 380.</w:t>
      </w:r>
    </w:p>
  </w:footnote>
  <w:footnote w:id="5">
    <w:p w:rsidR="001A457B" w:rsidRDefault="00D67508" w:rsidP="00542E08">
      <w:pPr>
        <w:pStyle w:val="ab"/>
        <w:jc w:val="both"/>
      </w:pPr>
      <w:r>
        <w:rPr>
          <w:rStyle w:val="a8"/>
        </w:rPr>
        <w:footnoteRef/>
      </w:r>
      <w:r>
        <w:t xml:space="preserve"> Боханов А.Н., Горинов М.М. История России с древнейших времен до конца XX века. Гл.22.</w:t>
      </w:r>
    </w:p>
  </w:footnote>
  <w:footnote w:id="6">
    <w:p w:rsidR="001A457B" w:rsidRDefault="00D67508" w:rsidP="00542E08">
      <w:pPr>
        <w:widowControl/>
        <w:shd w:val="clear" w:color="auto" w:fill="FFFFFF"/>
        <w:ind w:firstLine="0"/>
      </w:pPr>
      <w:r>
        <w:rPr>
          <w:rStyle w:val="a7"/>
          <w:color w:val="000000"/>
          <w:szCs w:val="16"/>
        </w:rPr>
        <w:footnoteRef/>
      </w:r>
      <w:r>
        <w:rPr>
          <w:color w:val="000000"/>
          <w:szCs w:val="16"/>
        </w:rPr>
        <w:t xml:space="preserve"> Орлов А. С., Георгиев В. А., Георгиева Н.Г., Сивохина Т.А.История России. Учебник.— М.:«ПРОСПЕКТ», 1997.—544 с.</w:t>
      </w:r>
    </w:p>
  </w:footnote>
  <w:footnote w:id="7">
    <w:p w:rsidR="001A457B" w:rsidRDefault="00D67508" w:rsidP="00542E08">
      <w:pPr>
        <w:pStyle w:val="ab"/>
        <w:jc w:val="both"/>
      </w:pPr>
      <w:r w:rsidRPr="002423DE">
        <w:rPr>
          <w:rStyle w:val="a7"/>
        </w:rPr>
        <w:footnoteRef/>
      </w:r>
      <w:r w:rsidRPr="002423DE">
        <w:t xml:space="preserve"> </w:t>
      </w:r>
      <w:r w:rsidRPr="002423DE">
        <w:rPr>
          <w:color w:val="auto"/>
        </w:rPr>
        <w:t>Арсланов Р.А., Керов В.В., Мосейкина М.Н. История России с древнейших времен до начала XX века: Учеб. для студентов гуманит. спец. / Под ред. В.В.Керова. - М.: Высш. шк., 2001. - 784 с.</w:t>
      </w:r>
    </w:p>
  </w:footnote>
  <w:footnote w:id="8">
    <w:p w:rsidR="001A457B" w:rsidRDefault="00D67508" w:rsidP="002423DE">
      <w:pPr>
        <w:pStyle w:val="1"/>
        <w:spacing w:before="0" w:after="0"/>
        <w:jc w:val="both"/>
      </w:pPr>
      <w:r w:rsidRPr="002423DE">
        <w:rPr>
          <w:rStyle w:val="a7"/>
          <w:rFonts w:ascii="Times New Roman" w:hAnsi="Times New Roman"/>
          <w:b w:val="0"/>
          <w:bCs w:val="0"/>
          <w:sz w:val="20"/>
          <w:szCs w:val="20"/>
        </w:rPr>
        <w:footnoteRef/>
      </w:r>
      <w:r w:rsidRPr="002423DE">
        <w:rPr>
          <w:rFonts w:ascii="Times New Roman" w:hAnsi="Times New Roman" w:cs="Times New Roman"/>
          <w:b w:val="0"/>
          <w:sz w:val="20"/>
          <w:szCs w:val="20"/>
        </w:rPr>
        <w:t xml:space="preserve"> Боханов А.Н., Горинов М.М. История России с древнейших времен до конца XX века. в 3-х книгах. Книга </w:t>
      </w:r>
      <w:r w:rsidRPr="002423DE">
        <w:rPr>
          <w:rFonts w:ascii="Times New Roman" w:hAnsi="Times New Roman" w:cs="Times New Roman"/>
          <w:b w:val="0"/>
          <w:sz w:val="20"/>
          <w:szCs w:val="20"/>
          <w:lang w:val="en-US"/>
        </w:rPr>
        <w:t>II</w:t>
      </w:r>
      <w:r w:rsidRPr="002423DE">
        <w:rPr>
          <w:rFonts w:ascii="Times New Roman" w:hAnsi="Times New Roman" w:cs="Times New Roman"/>
          <w:b w:val="0"/>
          <w:sz w:val="20"/>
          <w:szCs w:val="20"/>
        </w:rPr>
        <w:t>. История России с начала XVIII до конца XIX века.М.:ACT. – 2001.</w:t>
      </w:r>
    </w:p>
  </w:footnote>
  <w:footnote w:id="9">
    <w:p w:rsidR="001A457B" w:rsidRDefault="00D67508" w:rsidP="00542E08">
      <w:pPr>
        <w:pStyle w:val="Web"/>
        <w:spacing w:before="0" w:after="0"/>
        <w:jc w:val="both"/>
      </w:pPr>
      <w:r w:rsidRPr="002423DE">
        <w:rPr>
          <w:rStyle w:val="a7"/>
          <w:sz w:val="20"/>
        </w:rPr>
        <w:footnoteRef/>
      </w:r>
      <w:r w:rsidRPr="002423DE">
        <w:rPr>
          <w:sz w:val="20"/>
        </w:rPr>
        <w:t>Орлов А.С., Полунов А.Ю., Шестова Т.Л., Щетинов Ю.А.</w:t>
      </w:r>
      <w:r w:rsidRPr="002423DE">
        <w:rPr>
          <w:sz w:val="20"/>
          <w:szCs w:val="28"/>
        </w:rPr>
        <w:t xml:space="preserve"> Пособие по истории Отечества для поступающих в ВУЗы</w:t>
      </w:r>
      <w:r w:rsidRPr="002423DE">
        <w:rPr>
          <w:sz w:val="20"/>
        </w:rPr>
        <w:t>. 2-издание, дополненное.</w:t>
      </w:r>
    </w:p>
  </w:footnote>
  <w:footnote w:id="10">
    <w:p w:rsidR="00D67508" w:rsidRPr="002423DE" w:rsidRDefault="00D67508" w:rsidP="00542E08">
      <w:pPr>
        <w:pStyle w:val="1"/>
        <w:spacing w:before="0" w:after="0"/>
        <w:jc w:val="both"/>
        <w:rPr>
          <w:rFonts w:ascii="Times New Roman" w:hAnsi="Times New Roman" w:cs="Times New Roman"/>
          <w:b w:val="0"/>
          <w:bCs w:val="0"/>
          <w:sz w:val="20"/>
          <w:szCs w:val="36"/>
        </w:rPr>
      </w:pPr>
      <w:r w:rsidRPr="002423DE">
        <w:rPr>
          <w:rStyle w:val="a7"/>
          <w:rFonts w:ascii="Times New Roman" w:hAnsi="Times New Roman"/>
          <w:b w:val="0"/>
          <w:bCs w:val="0"/>
          <w:sz w:val="20"/>
        </w:rPr>
        <w:footnoteRef/>
      </w:r>
      <w:r w:rsidRPr="002423DE">
        <w:rPr>
          <w:rFonts w:ascii="Times New Roman" w:hAnsi="Times New Roman" w:cs="Times New Roman"/>
          <w:b w:val="0"/>
          <w:bCs w:val="0"/>
          <w:sz w:val="20"/>
        </w:rPr>
        <w:t xml:space="preserve"> </w:t>
      </w:r>
      <w:r w:rsidRPr="002423DE">
        <w:rPr>
          <w:rFonts w:ascii="Times New Roman" w:hAnsi="Times New Roman" w:cs="Times New Roman"/>
          <w:b w:val="0"/>
          <w:bCs w:val="0"/>
          <w:sz w:val="20"/>
          <w:szCs w:val="24"/>
        </w:rPr>
        <w:t xml:space="preserve">Боханов А.Н., Горинов М.М. </w:t>
      </w:r>
      <w:r w:rsidRPr="002423DE">
        <w:rPr>
          <w:rFonts w:ascii="Times New Roman" w:hAnsi="Times New Roman" w:cs="Times New Roman"/>
          <w:b w:val="0"/>
          <w:bCs w:val="0"/>
          <w:sz w:val="20"/>
          <w:szCs w:val="36"/>
        </w:rPr>
        <w:t>История России с древнейших времен до конца XX века.</w:t>
      </w:r>
    </w:p>
    <w:p w:rsidR="001A457B" w:rsidRDefault="00D67508" w:rsidP="00542E08">
      <w:pPr>
        <w:pStyle w:val="ab"/>
        <w:jc w:val="both"/>
      </w:pPr>
      <w:r w:rsidRPr="002423DE">
        <w:rPr>
          <w:szCs w:val="36"/>
        </w:rPr>
        <w:t xml:space="preserve">в 3-х книгах. </w:t>
      </w:r>
      <w:r w:rsidRPr="002423DE">
        <w:t xml:space="preserve">Книга </w:t>
      </w:r>
      <w:r w:rsidRPr="002423DE">
        <w:rPr>
          <w:lang w:val="en-US"/>
        </w:rPr>
        <w:t>II</w:t>
      </w:r>
      <w:r w:rsidRPr="002423DE">
        <w:t>. История России с начала XVIII до конца XIX века.М.:</w:t>
      </w:r>
      <w:r w:rsidRPr="002423DE">
        <w:rPr>
          <w:szCs w:val="24"/>
        </w:rPr>
        <w:t>ACT. – 2001.</w:t>
      </w:r>
    </w:p>
  </w:footnote>
  <w:footnote w:id="11">
    <w:p w:rsidR="001A457B" w:rsidRDefault="00D67508" w:rsidP="00542E08">
      <w:pPr>
        <w:pStyle w:val="ab"/>
        <w:jc w:val="both"/>
      </w:pPr>
      <w:r w:rsidRPr="002423DE">
        <w:rPr>
          <w:rStyle w:val="a7"/>
        </w:rPr>
        <w:footnoteRef/>
      </w:r>
      <w:r w:rsidRPr="002423DE">
        <w:t xml:space="preserve"> </w:t>
      </w:r>
      <w:r w:rsidRPr="002423DE">
        <w:rPr>
          <w:color w:val="auto"/>
          <w:szCs w:val="24"/>
        </w:rPr>
        <w:t>Арсланов Р.А., Керов В.В., Мосейкина М.Н. История России с древнейших времен до начала XX века: Учеб. для студентов гуманит. спец. / Под ред. В.В.Керова. - М.: Высш. шк., 2001. - 784 с.</w:t>
      </w:r>
    </w:p>
  </w:footnote>
  <w:footnote w:id="12">
    <w:p w:rsidR="001A457B" w:rsidRDefault="00D67508" w:rsidP="00542E08">
      <w:pPr>
        <w:pStyle w:val="ab"/>
        <w:jc w:val="both"/>
      </w:pPr>
      <w:r>
        <w:rPr>
          <w:rStyle w:val="a7"/>
        </w:rPr>
        <w:footnoteRef/>
      </w:r>
      <w:r>
        <w:t xml:space="preserve"> Федоров В.А. История России, 1861-1917: Учеб. для студентов вузов, обучающихся по ист. спец. и ист. направлению. - М.: Высш. шк., 2000. - 384 с.: карт. - Библиогр.: с. 373-384. Гл.5.</w:t>
      </w:r>
    </w:p>
  </w:footnote>
  <w:footnote w:id="13">
    <w:p w:rsidR="001A457B" w:rsidRDefault="00D67508" w:rsidP="00542E08">
      <w:pPr>
        <w:pStyle w:val="ab"/>
      </w:pPr>
      <w:r>
        <w:rPr>
          <w:rStyle w:val="a7"/>
        </w:rPr>
        <w:footnoteRef/>
      </w:r>
      <w:r>
        <w:t xml:space="preserve"> Федоров В.А. История России, 1861-1917: Учеб. для студентов вузов, обучающихся по ист. спец. и ист. направлению. - М.: Высш. шк., 2000. - 384 с.: карт. - Библиогр.: с. 373-384. Гл.5.</w:t>
      </w:r>
    </w:p>
  </w:footnote>
  <w:footnote w:id="14">
    <w:p w:rsidR="001A457B" w:rsidRDefault="00D67508" w:rsidP="00542E08">
      <w:pPr>
        <w:pStyle w:val="2"/>
        <w:spacing w:before="0" w:beforeAutospacing="0" w:after="0" w:afterAutospacing="0"/>
        <w:jc w:val="both"/>
      </w:pPr>
      <w:r>
        <w:rPr>
          <w:rStyle w:val="a7"/>
          <w:b w:val="0"/>
          <w:bCs w:val="0"/>
          <w:sz w:val="20"/>
        </w:rPr>
        <w:footnoteRef/>
      </w:r>
      <w:r>
        <w:rPr>
          <w:b w:val="0"/>
          <w:bCs w:val="0"/>
          <w:sz w:val="20"/>
        </w:rPr>
        <w:t xml:space="preserve"> Дворниченко А.Ю., Кащенко С.Г., Флоринский М.Ф. Отечественная история (до </w:t>
      </w:r>
      <w:smartTag w:uri="urn:schemas-microsoft-com:office:smarttags" w:element="metricconverter">
        <w:smartTagPr>
          <w:attr w:name="ProductID" w:val="1917 г"/>
        </w:smartTagPr>
        <w:r>
          <w:rPr>
            <w:b w:val="0"/>
            <w:bCs w:val="0"/>
            <w:sz w:val="20"/>
          </w:rPr>
          <w:t>1917 г</w:t>
        </w:r>
      </w:smartTag>
      <w:r>
        <w:rPr>
          <w:b w:val="0"/>
          <w:bCs w:val="0"/>
          <w:sz w:val="20"/>
        </w:rPr>
        <w:t>.): Учеб. пособие / Под ред. проф. И.Я. Фроянова. - Москва.: УИЦ "Гардарики", 2002. - 445 с.</w:t>
      </w:r>
      <w:r>
        <w:rPr>
          <w:b w:val="0"/>
          <w:bCs w:val="0"/>
        </w:rPr>
        <w:t xml:space="preserve"> </w:t>
      </w:r>
    </w:p>
  </w:footnote>
  <w:footnote w:id="15">
    <w:p w:rsidR="001A457B" w:rsidRDefault="00D67508" w:rsidP="005F1A03">
      <w:pPr>
        <w:widowControl/>
        <w:shd w:val="clear" w:color="auto" w:fill="FBFBFB"/>
        <w:ind w:firstLine="0"/>
        <w:outlineLvl w:val="0"/>
      </w:pPr>
      <w:r>
        <w:rPr>
          <w:rStyle w:val="a7"/>
          <w:color w:val="000000"/>
          <w:szCs w:val="16"/>
        </w:rPr>
        <w:footnoteRef/>
      </w:r>
      <w:r>
        <w:rPr>
          <w:color w:val="000000"/>
          <w:szCs w:val="16"/>
        </w:rPr>
        <w:t xml:space="preserve"> Деревянко И.</w:t>
      </w:r>
      <w:r>
        <w:rPr>
          <w:color w:val="000000"/>
          <w:kern w:val="36"/>
          <w:szCs w:val="23"/>
        </w:rPr>
        <w:t xml:space="preserve"> "Белые пятна" Русско-японской войны. М.:  Эксмо, Яуза, 2005. </w:t>
      </w:r>
    </w:p>
  </w:footnote>
  <w:footnote w:id="16">
    <w:p w:rsidR="001A457B" w:rsidRDefault="00D67508" w:rsidP="005F1A03">
      <w:pPr>
        <w:widowControl/>
        <w:ind w:firstLine="0"/>
      </w:pPr>
      <w:r>
        <w:rPr>
          <w:rStyle w:val="a7"/>
          <w:color w:val="000000"/>
          <w:szCs w:val="16"/>
        </w:rPr>
        <w:footnoteRef/>
      </w:r>
      <w:r>
        <w:rPr>
          <w:color w:val="000000"/>
          <w:szCs w:val="16"/>
        </w:rPr>
        <w:t xml:space="preserve"> Кристофер Мартин. </w:t>
      </w:r>
      <w:r>
        <w:rPr>
          <w:color w:val="000000"/>
          <w:kern w:val="36"/>
          <w:szCs w:val="23"/>
        </w:rPr>
        <w:t>Русско-японская война. 1904-</w:t>
      </w:r>
      <w:smartTag w:uri="urn:schemas-microsoft-com:office:smarttags" w:element="metricconverter">
        <w:smartTagPr>
          <w:attr w:name="ProductID" w:val="1905. М"/>
        </w:smartTagPr>
        <w:r>
          <w:rPr>
            <w:color w:val="000000"/>
            <w:kern w:val="36"/>
            <w:szCs w:val="23"/>
          </w:rPr>
          <w:t>1905. М</w:t>
        </w:r>
      </w:smartTag>
      <w:r>
        <w:rPr>
          <w:color w:val="000000"/>
          <w:kern w:val="36"/>
          <w:szCs w:val="23"/>
        </w:rPr>
        <w:t xml:space="preserve">.:  </w:t>
      </w:r>
      <w:r>
        <w:rPr>
          <w:color w:val="000000"/>
          <w:szCs w:val="16"/>
        </w:rPr>
        <w:t xml:space="preserve">Центрполиграф, 2003. </w:t>
      </w:r>
    </w:p>
  </w:footnote>
  <w:footnote w:id="17">
    <w:p w:rsidR="001A457B" w:rsidRDefault="00D67508" w:rsidP="00D274C0">
      <w:pPr>
        <w:pStyle w:val="ab"/>
      </w:pPr>
      <w:r>
        <w:rPr>
          <w:rStyle w:val="a7"/>
        </w:rPr>
        <w:footnoteRef/>
      </w:r>
      <w:r>
        <w:t xml:space="preserve"> </w:t>
      </w:r>
      <w:r>
        <w:rPr>
          <w:rStyle w:val="af1"/>
          <w:rFonts w:cs="Arial"/>
          <w:b w:val="0"/>
          <w:color w:val="auto"/>
          <w:szCs w:val="17"/>
        </w:rPr>
        <w:t>Русско-японская война 1904-1905. Взгляд через столетие. Международный исторический сборник под ред. О.Р. Айрапетова. - М.: Модест Колеров и издательство "Три квадрата", 2004, 656 с., 16 с. илл.</w:t>
      </w:r>
    </w:p>
  </w:footnote>
  <w:footnote w:id="18">
    <w:p w:rsidR="001A457B" w:rsidRDefault="00D67508" w:rsidP="00D274C0">
      <w:pPr>
        <w:pStyle w:val="ab"/>
      </w:pPr>
      <w:r>
        <w:rPr>
          <w:rStyle w:val="a7"/>
        </w:rPr>
        <w:footnoteRef/>
      </w:r>
      <w:r>
        <w:t xml:space="preserve"> </w:t>
      </w:r>
      <w:r>
        <w:rPr>
          <w:color w:val="auto"/>
          <w:szCs w:val="24"/>
        </w:rPr>
        <w:t>Романов Б. А., Очерки дипломатической истории русско-японской войны, 1895—1907, 2 изд., М. — Л., 1955.</w:t>
      </w:r>
    </w:p>
  </w:footnote>
  <w:footnote w:id="19">
    <w:p w:rsidR="001A457B" w:rsidRDefault="00D67508" w:rsidP="00D274C0">
      <w:pPr>
        <w:widowControl/>
        <w:shd w:val="clear" w:color="auto" w:fill="FBFBFB"/>
        <w:spacing w:after="75"/>
        <w:ind w:firstLine="0"/>
        <w:outlineLvl w:val="0"/>
      </w:pPr>
      <w:r>
        <w:rPr>
          <w:rStyle w:val="a7"/>
          <w:color w:val="000000"/>
          <w:szCs w:val="16"/>
        </w:rPr>
        <w:footnoteRef/>
      </w:r>
      <w:r>
        <w:rPr>
          <w:color w:val="000000"/>
          <w:szCs w:val="16"/>
        </w:rPr>
        <w:t xml:space="preserve"> Куропаткин А. Н.</w:t>
      </w:r>
      <w:r>
        <w:rPr>
          <w:color w:val="000000"/>
          <w:kern w:val="36"/>
          <w:szCs w:val="23"/>
        </w:rPr>
        <w:t xml:space="preserve">Русско-японская война. 1904-1905. Итоги войны.  М.: Полигон, 2003. </w:t>
      </w:r>
    </w:p>
  </w:footnote>
  <w:footnote w:id="20">
    <w:p w:rsidR="001A457B" w:rsidRDefault="00D67508" w:rsidP="00D274C0">
      <w:pPr>
        <w:pStyle w:val="ab"/>
      </w:pPr>
      <w:r>
        <w:rPr>
          <w:rStyle w:val="a7"/>
        </w:rPr>
        <w:footnoteRef/>
      </w:r>
      <w:r>
        <w:t xml:space="preserve"> </w:t>
      </w:r>
      <w:r>
        <w:rPr>
          <w:bCs/>
          <w:color w:val="auto"/>
          <w:kern w:val="36"/>
          <w:szCs w:val="23"/>
        </w:rPr>
        <w:t xml:space="preserve">Из истории русско-японской войны 1904-1905 гг. Сборник материалов к 100-летию со дня окончания войны. СПб.:  </w:t>
      </w:r>
      <w:r>
        <w:rPr>
          <w:bCs/>
          <w:color w:val="auto"/>
          <w:szCs w:val="17"/>
        </w:rPr>
        <w:t>Издательский дом Санкт-Петербургского государственного университета, 2005.</w:t>
      </w:r>
    </w:p>
  </w:footnote>
  <w:footnote w:id="21">
    <w:p w:rsidR="001A457B" w:rsidRDefault="00D67508" w:rsidP="002423DE">
      <w:pPr>
        <w:widowControl/>
        <w:ind w:firstLine="0"/>
      </w:pPr>
      <w:r w:rsidRPr="00AC03A4">
        <w:rPr>
          <w:rStyle w:val="a7"/>
          <w:color w:val="000000"/>
        </w:rPr>
        <w:footnoteRef/>
      </w:r>
      <w:r w:rsidRPr="00AC03A4">
        <w:rPr>
          <w:color w:val="000000"/>
        </w:rPr>
        <w:t xml:space="preserve"> История дипломатии. - 2 изд., Т. </w:t>
      </w:r>
      <w:smartTag w:uri="urn:schemas-microsoft-com:office:smarttags" w:element="metricconverter">
        <w:smartTagPr>
          <w:attr w:name="ProductID" w:val="2, М"/>
        </w:smartTagPr>
        <w:r w:rsidRPr="00AC03A4">
          <w:rPr>
            <w:color w:val="000000"/>
          </w:rPr>
          <w:t>2, М</w:t>
        </w:r>
      </w:smartTag>
      <w:r w:rsidRPr="00AC03A4">
        <w:rPr>
          <w:color w:val="000000"/>
        </w:rPr>
        <w:t>., 1963. С.98.</w:t>
      </w:r>
    </w:p>
  </w:footnote>
  <w:footnote w:id="22">
    <w:p w:rsidR="001A457B" w:rsidRDefault="00D67508" w:rsidP="00AC03A4">
      <w:pPr>
        <w:widowControl/>
        <w:shd w:val="clear" w:color="auto" w:fill="F8FCFF"/>
        <w:ind w:firstLine="0"/>
      </w:pPr>
      <w:r w:rsidRPr="00AC03A4">
        <w:rPr>
          <w:rStyle w:val="a7"/>
          <w:color w:val="000000"/>
        </w:rPr>
        <w:footnoteRef/>
      </w:r>
      <w:r w:rsidRPr="00AC03A4">
        <w:rPr>
          <w:color w:val="000000"/>
        </w:rPr>
        <w:t xml:space="preserve"> Уткин А. Война двух императоров // Вокруг света № 1 (2772). Январь 2005. </w:t>
      </w:r>
    </w:p>
  </w:footnote>
  <w:footnote w:id="23">
    <w:p w:rsidR="001A457B" w:rsidRDefault="00D67508" w:rsidP="00D274C0">
      <w:pPr>
        <w:pStyle w:val="af0"/>
        <w:spacing w:before="0" w:beforeAutospacing="0" w:after="0" w:afterAutospacing="0"/>
        <w:jc w:val="both"/>
      </w:pPr>
      <w:r w:rsidRPr="00AC03A4">
        <w:rPr>
          <w:rStyle w:val="a7"/>
          <w:sz w:val="20"/>
          <w:szCs w:val="20"/>
        </w:rPr>
        <w:footnoteRef/>
      </w:r>
      <w:r w:rsidRPr="00AC03A4">
        <w:rPr>
          <w:sz w:val="20"/>
          <w:szCs w:val="20"/>
        </w:rPr>
        <w:t xml:space="preserve"> </w:t>
      </w:r>
      <w:r w:rsidRPr="00AC03A4">
        <w:rPr>
          <w:bCs/>
          <w:sz w:val="20"/>
          <w:szCs w:val="20"/>
        </w:rPr>
        <w:t>Новейшая история Отечества: XX век:</w:t>
      </w:r>
      <w:r w:rsidRPr="00AC03A4">
        <w:rPr>
          <w:sz w:val="20"/>
          <w:szCs w:val="20"/>
        </w:rPr>
        <w:t xml:space="preserve"> Учеб. для студ. высш. учеб. заведений: В 2 т./Под ред. А.Ф.Киселева, Э.М.Щагина. - 2-е изд., испр. и доп. - М.: Гуманит. изд. центр ВЛАДОС, 2002. - Т. 1.</w:t>
      </w:r>
    </w:p>
  </w:footnote>
  <w:footnote w:id="24">
    <w:p w:rsidR="001A457B" w:rsidRDefault="00D67508" w:rsidP="00AC03A4">
      <w:pPr>
        <w:widowControl/>
        <w:spacing w:line="270" w:lineRule="atLeast"/>
        <w:ind w:firstLine="0"/>
      </w:pPr>
      <w:r>
        <w:rPr>
          <w:rStyle w:val="a7"/>
          <w:color w:val="000000"/>
          <w:szCs w:val="16"/>
        </w:rPr>
        <w:footnoteRef/>
      </w:r>
      <w:r>
        <w:rPr>
          <w:color w:val="000000"/>
          <w:sz w:val="16"/>
          <w:szCs w:val="16"/>
        </w:rPr>
        <w:t xml:space="preserve"> </w:t>
      </w:r>
      <w:r>
        <w:rPr>
          <w:rStyle w:val="af1"/>
          <w:rFonts w:cs="Arial"/>
          <w:b w:val="0"/>
          <w:szCs w:val="17"/>
        </w:rPr>
        <w:t>Русско-японская война 1904-1905. Взгляд через столетие. Международный исторический сборник под ред. О.Р. Айрапетова. - М.: Модест Колеров и издательство "Три квадрата", 2004, 656 с., 16 с. илл.</w:t>
      </w:r>
      <w:r>
        <w:rPr>
          <w:color w:val="000000"/>
          <w:sz w:val="16"/>
          <w:szCs w:val="16"/>
        </w:rPr>
        <w:t xml:space="preserve"> </w:t>
      </w:r>
    </w:p>
  </w:footnote>
  <w:footnote w:id="25">
    <w:p w:rsidR="001A457B" w:rsidRDefault="00D67508" w:rsidP="00D274C0">
      <w:pPr>
        <w:pStyle w:val="ab"/>
        <w:jc w:val="both"/>
      </w:pPr>
      <w:r>
        <w:rPr>
          <w:rStyle w:val="a7"/>
        </w:rPr>
        <w:footnoteRef/>
      </w:r>
      <w:r>
        <w:t xml:space="preserve"> </w:t>
      </w:r>
      <w:r>
        <w:rPr>
          <w:color w:val="auto"/>
        </w:rPr>
        <w:t>Россия и СССР в войнах XX века. Потери вооруженных сил. Статистическое исследование. Под общ. ред Г. Ф. Кривошеева. М.: “Олма-Пресс”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A1AB4"/>
    <w:multiLevelType w:val="hybridMultilevel"/>
    <w:tmpl w:val="4BD22686"/>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
    <w:nsid w:val="56B22314"/>
    <w:multiLevelType w:val="hybridMultilevel"/>
    <w:tmpl w:val="C57A4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E08"/>
    <w:rsid w:val="001A457B"/>
    <w:rsid w:val="002055DD"/>
    <w:rsid w:val="002423DE"/>
    <w:rsid w:val="004838FE"/>
    <w:rsid w:val="00542E08"/>
    <w:rsid w:val="005F1A03"/>
    <w:rsid w:val="006B4322"/>
    <w:rsid w:val="006C567C"/>
    <w:rsid w:val="00AC03A4"/>
    <w:rsid w:val="00B06336"/>
    <w:rsid w:val="00B5316F"/>
    <w:rsid w:val="00B94858"/>
    <w:rsid w:val="00D274C0"/>
    <w:rsid w:val="00D32B9B"/>
    <w:rsid w:val="00D67508"/>
    <w:rsid w:val="00D83555"/>
    <w:rsid w:val="00EA7ECE"/>
    <w:rsid w:val="00F04A33"/>
    <w:rsid w:val="00F360A5"/>
    <w:rsid w:val="00F73589"/>
    <w:rsid w:val="00F87A55"/>
    <w:rsid w:val="00FA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C86F8E-386F-4E51-A1B6-235B20DA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2E08"/>
    <w:pPr>
      <w:widowControl w:val="0"/>
      <w:ind w:firstLine="420"/>
      <w:jc w:val="both"/>
    </w:pPr>
  </w:style>
  <w:style w:type="paragraph" w:styleId="1">
    <w:name w:val="heading 1"/>
    <w:basedOn w:val="a"/>
    <w:next w:val="a"/>
    <w:link w:val="10"/>
    <w:uiPriority w:val="9"/>
    <w:qFormat/>
    <w:rsid w:val="00542E08"/>
    <w:pPr>
      <w:keepNext/>
      <w:widowControl/>
      <w:spacing w:before="240" w:after="60"/>
      <w:ind w:firstLine="0"/>
      <w:jc w:val="left"/>
      <w:outlineLvl w:val="0"/>
    </w:pPr>
    <w:rPr>
      <w:rFonts w:ascii="Arial" w:hAnsi="Arial" w:cs="Arial"/>
      <w:b/>
      <w:bCs/>
      <w:color w:val="000000"/>
      <w:kern w:val="32"/>
      <w:sz w:val="32"/>
      <w:szCs w:val="32"/>
    </w:rPr>
  </w:style>
  <w:style w:type="paragraph" w:styleId="2">
    <w:name w:val="heading 2"/>
    <w:aliases w:val="Автор"/>
    <w:basedOn w:val="a"/>
    <w:link w:val="20"/>
    <w:uiPriority w:val="9"/>
    <w:qFormat/>
    <w:rsid w:val="00542E08"/>
    <w:pPr>
      <w:widowControl/>
      <w:spacing w:before="100" w:beforeAutospacing="1" w:after="100" w:afterAutospacing="1"/>
      <w:ind w:firstLine="0"/>
      <w:jc w:val="center"/>
      <w:outlineLvl w:val="1"/>
    </w:pPr>
    <w:rPr>
      <w:b/>
      <w:bCs/>
      <w:sz w:val="26"/>
      <w:szCs w:val="26"/>
    </w:rPr>
  </w:style>
  <w:style w:type="paragraph" w:styleId="3">
    <w:name w:val="heading 3"/>
    <w:basedOn w:val="a"/>
    <w:next w:val="a"/>
    <w:link w:val="30"/>
    <w:uiPriority w:val="9"/>
    <w:qFormat/>
    <w:rsid w:val="00542E08"/>
    <w:pPr>
      <w:keepNext/>
      <w:widowControl/>
      <w:spacing w:before="240" w:after="60"/>
      <w:ind w:firstLine="0"/>
      <w:jc w:val="left"/>
      <w:outlineLvl w:val="2"/>
    </w:pPr>
    <w:rPr>
      <w:rFonts w:ascii="Arial" w:hAnsi="Arial" w:cs="Arial"/>
      <w:b/>
      <w:bCs/>
      <w:sz w:val="26"/>
      <w:szCs w:val="26"/>
    </w:rPr>
  </w:style>
  <w:style w:type="paragraph" w:styleId="5">
    <w:name w:val="heading 5"/>
    <w:basedOn w:val="a"/>
    <w:next w:val="a"/>
    <w:link w:val="50"/>
    <w:uiPriority w:val="9"/>
    <w:qFormat/>
    <w:rsid w:val="00542E08"/>
    <w:pPr>
      <w:widowControl/>
      <w:spacing w:before="240" w:after="6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aliases w:val="Автор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paragraph" w:styleId="a3">
    <w:name w:val="Body Text"/>
    <w:basedOn w:val="a"/>
    <w:link w:val="a4"/>
    <w:uiPriority w:val="99"/>
    <w:rsid w:val="00542E08"/>
    <w:pPr>
      <w:suppressAutoHyphens/>
      <w:spacing w:after="120"/>
      <w:ind w:firstLine="0"/>
      <w:jc w:val="left"/>
    </w:pPr>
    <w:rPr>
      <w:kern w:val="1"/>
      <w:sz w:val="24"/>
      <w:szCs w:val="24"/>
    </w:rPr>
  </w:style>
  <w:style w:type="character" w:customStyle="1" w:styleId="a4">
    <w:name w:val="Основной текст Знак"/>
    <w:link w:val="a3"/>
    <w:uiPriority w:val="99"/>
    <w:semiHidden/>
    <w:locked/>
    <w:rPr>
      <w:rFonts w:cs="Times New Roman"/>
      <w:color w:val="000000"/>
      <w:sz w:val="16"/>
      <w:szCs w:val="16"/>
    </w:rPr>
  </w:style>
  <w:style w:type="paragraph" w:styleId="a5">
    <w:name w:val="Body Text Indent"/>
    <w:basedOn w:val="a"/>
    <w:link w:val="a6"/>
    <w:uiPriority w:val="99"/>
    <w:rsid w:val="00542E08"/>
    <w:pPr>
      <w:shd w:val="clear" w:color="auto" w:fill="FFFFFF"/>
      <w:suppressAutoHyphens/>
      <w:ind w:firstLine="540"/>
      <w:jc w:val="center"/>
    </w:pPr>
    <w:rPr>
      <w:b/>
      <w:bCs/>
      <w:kern w:val="1"/>
      <w:sz w:val="24"/>
      <w:szCs w:val="22"/>
    </w:rPr>
  </w:style>
  <w:style w:type="character" w:customStyle="1" w:styleId="a6">
    <w:name w:val="Основной текст с отступом Знак"/>
    <w:link w:val="a5"/>
    <w:uiPriority w:val="99"/>
    <w:semiHidden/>
    <w:locked/>
    <w:rPr>
      <w:rFonts w:cs="Times New Roman"/>
      <w:color w:val="000000"/>
      <w:sz w:val="16"/>
      <w:szCs w:val="16"/>
    </w:rPr>
  </w:style>
  <w:style w:type="paragraph" w:customStyle="1" w:styleId="western">
    <w:name w:val="western"/>
    <w:basedOn w:val="a"/>
    <w:rsid w:val="00542E08"/>
    <w:pPr>
      <w:suppressAutoHyphens/>
      <w:spacing w:before="280" w:after="280" w:line="221" w:lineRule="atLeast"/>
      <w:ind w:firstLine="0"/>
    </w:pPr>
    <w:rPr>
      <w:rFonts w:cs="Tahoma"/>
      <w:kern w:val="1"/>
      <w:sz w:val="24"/>
      <w:szCs w:val="24"/>
    </w:rPr>
  </w:style>
  <w:style w:type="paragraph" w:styleId="21">
    <w:name w:val="Body Text Indent 2"/>
    <w:basedOn w:val="a"/>
    <w:link w:val="22"/>
    <w:uiPriority w:val="99"/>
    <w:rsid w:val="00542E08"/>
    <w:pPr>
      <w:widowControl/>
      <w:spacing w:after="120" w:line="480" w:lineRule="auto"/>
      <w:ind w:left="283" w:firstLine="0"/>
      <w:jc w:val="left"/>
    </w:pPr>
    <w:rPr>
      <w:color w:val="000000"/>
      <w:sz w:val="16"/>
      <w:szCs w:val="16"/>
    </w:rPr>
  </w:style>
  <w:style w:type="character" w:customStyle="1" w:styleId="22">
    <w:name w:val="Основной текст с отступом 2 Знак"/>
    <w:link w:val="21"/>
    <w:uiPriority w:val="99"/>
    <w:semiHidden/>
    <w:locked/>
    <w:rPr>
      <w:rFonts w:cs="Times New Roman"/>
      <w:color w:val="000000"/>
      <w:sz w:val="16"/>
      <w:szCs w:val="16"/>
    </w:rPr>
  </w:style>
  <w:style w:type="character" w:styleId="a7">
    <w:name w:val="footnote reference"/>
    <w:uiPriority w:val="99"/>
    <w:semiHidden/>
    <w:rsid w:val="00542E08"/>
    <w:rPr>
      <w:rFonts w:cs="Times New Roman"/>
      <w:vertAlign w:val="superscript"/>
    </w:rPr>
  </w:style>
  <w:style w:type="character" w:customStyle="1" w:styleId="a8">
    <w:name w:val="Символ сноски"/>
    <w:rsid w:val="00542E08"/>
    <w:rPr>
      <w:rFonts w:cs="Times New Roman"/>
      <w:vertAlign w:val="superscript"/>
    </w:rPr>
  </w:style>
  <w:style w:type="paragraph" w:customStyle="1" w:styleId="a9">
    <w:name w:val="Содержимое таблицы"/>
    <w:basedOn w:val="a"/>
    <w:rsid w:val="00542E08"/>
    <w:pPr>
      <w:widowControl/>
      <w:suppressLineNumbers/>
      <w:suppressAutoHyphens/>
      <w:ind w:firstLine="0"/>
      <w:jc w:val="left"/>
    </w:pPr>
    <w:rPr>
      <w:lang w:val="en-US" w:eastAsia="ar-SA"/>
    </w:rPr>
  </w:style>
  <w:style w:type="paragraph" w:customStyle="1" w:styleId="Web">
    <w:name w:val="Обычный (Web)"/>
    <w:basedOn w:val="a"/>
    <w:rsid w:val="00542E08"/>
    <w:pPr>
      <w:widowControl/>
      <w:suppressAutoHyphens/>
      <w:spacing w:before="280" w:after="280"/>
      <w:ind w:firstLine="0"/>
      <w:jc w:val="left"/>
    </w:pPr>
    <w:rPr>
      <w:sz w:val="24"/>
      <w:szCs w:val="24"/>
      <w:lang w:eastAsia="ar-SA"/>
    </w:rPr>
  </w:style>
  <w:style w:type="character" w:styleId="aa">
    <w:name w:val="Hyperlink"/>
    <w:uiPriority w:val="99"/>
    <w:rsid w:val="00542E08"/>
    <w:rPr>
      <w:rFonts w:cs="Times New Roman"/>
      <w:color w:val="000080"/>
      <w:u w:val="single"/>
    </w:rPr>
  </w:style>
  <w:style w:type="paragraph" w:styleId="ab">
    <w:name w:val="footnote text"/>
    <w:basedOn w:val="a"/>
    <w:link w:val="ac"/>
    <w:uiPriority w:val="99"/>
    <w:semiHidden/>
    <w:rsid w:val="00542E08"/>
    <w:pPr>
      <w:widowControl/>
      <w:suppressAutoHyphens/>
      <w:ind w:firstLine="0"/>
      <w:jc w:val="left"/>
    </w:pPr>
    <w:rPr>
      <w:color w:val="000000"/>
      <w:lang w:eastAsia="ar-SA"/>
    </w:rPr>
  </w:style>
  <w:style w:type="character" w:customStyle="1" w:styleId="ac">
    <w:name w:val="Текст сноски Знак"/>
    <w:link w:val="ab"/>
    <w:uiPriority w:val="99"/>
    <w:semiHidden/>
    <w:locked/>
    <w:rPr>
      <w:rFonts w:cs="Times New Roman"/>
    </w:rPr>
  </w:style>
  <w:style w:type="paragraph" w:styleId="ad">
    <w:name w:val="footer"/>
    <w:basedOn w:val="a"/>
    <w:link w:val="ae"/>
    <w:uiPriority w:val="99"/>
    <w:rsid w:val="00D274C0"/>
    <w:pPr>
      <w:widowControl/>
      <w:tabs>
        <w:tab w:val="center" w:pos="4677"/>
        <w:tab w:val="right" w:pos="9355"/>
      </w:tabs>
      <w:ind w:firstLine="0"/>
      <w:jc w:val="left"/>
    </w:pPr>
    <w:rPr>
      <w:color w:val="000000"/>
      <w:sz w:val="16"/>
      <w:szCs w:val="16"/>
    </w:rPr>
  </w:style>
  <w:style w:type="character" w:customStyle="1" w:styleId="ae">
    <w:name w:val="Нижний колонтитул Знак"/>
    <w:link w:val="ad"/>
    <w:uiPriority w:val="99"/>
    <w:semiHidden/>
    <w:locked/>
    <w:rPr>
      <w:rFonts w:cs="Times New Roman"/>
    </w:rPr>
  </w:style>
  <w:style w:type="character" w:styleId="af">
    <w:name w:val="page number"/>
    <w:uiPriority w:val="99"/>
    <w:rsid w:val="00D274C0"/>
    <w:rPr>
      <w:rFonts w:cs="Times New Roman"/>
    </w:rPr>
  </w:style>
  <w:style w:type="paragraph" w:styleId="af0">
    <w:name w:val="Normal (Web)"/>
    <w:basedOn w:val="a"/>
    <w:uiPriority w:val="99"/>
    <w:semiHidden/>
    <w:rsid w:val="00D274C0"/>
    <w:pPr>
      <w:widowControl/>
      <w:spacing w:before="100" w:beforeAutospacing="1" w:after="100" w:afterAutospacing="1"/>
      <w:ind w:firstLine="0"/>
      <w:jc w:val="left"/>
    </w:pPr>
    <w:rPr>
      <w:sz w:val="24"/>
      <w:szCs w:val="24"/>
    </w:rPr>
  </w:style>
  <w:style w:type="character" w:styleId="af1">
    <w:name w:val="Strong"/>
    <w:uiPriority w:val="22"/>
    <w:qFormat/>
    <w:rsid w:val="00D274C0"/>
    <w:rPr>
      <w:rFonts w:cs="Times New Roman"/>
      <w:b/>
      <w:bCs/>
    </w:rPr>
  </w:style>
  <w:style w:type="paragraph" w:styleId="af2">
    <w:name w:val="header"/>
    <w:basedOn w:val="a"/>
    <w:link w:val="af3"/>
    <w:uiPriority w:val="99"/>
    <w:rsid w:val="00FA0546"/>
    <w:pPr>
      <w:tabs>
        <w:tab w:val="center" w:pos="4677"/>
        <w:tab w:val="right" w:pos="9355"/>
      </w:tabs>
    </w:pPr>
  </w:style>
  <w:style w:type="character" w:customStyle="1" w:styleId="af3">
    <w:name w:val="Верхний колонтитул Знак"/>
    <w:link w:val="af2"/>
    <w:uiPriority w:val="99"/>
    <w:locked/>
    <w:rsid w:val="00FA0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50162">
      <w:marLeft w:val="0"/>
      <w:marRight w:val="0"/>
      <w:marTop w:val="0"/>
      <w:marBottom w:val="0"/>
      <w:divBdr>
        <w:top w:val="none" w:sz="0" w:space="0" w:color="auto"/>
        <w:left w:val="none" w:sz="0" w:space="0" w:color="auto"/>
        <w:bottom w:val="none" w:sz="0" w:space="0" w:color="auto"/>
        <w:right w:val="none" w:sz="0" w:space="0" w:color="auto"/>
      </w:divBdr>
      <w:divsChild>
        <w:div w:id="122175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FMS</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EmelyanovaK</dc:creator>
  <cp:keywords/>
  <dc:description/>
  <cp:lastModifiedBy>admin</cp:lastModifiedBy>
  <cp:revision>2</cp:revision>
  <dcterms:created xsi:type="dcterms:W3CDTF">2014-03-09T10:54:00Z</dcterms:created>
  <dcterms:modified xsi:type="dcterms:W3CDTF">2014-03-09T10:54:00Z</dcterms:modified>
</cp:coreProperties>
</file>