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59A" w:rsidRDefault="0005259A">
      <w:pPr>
        <w:pStyle w:val="2"/>
        <w:spacing w:line="480" w:lineRule="auto"/>
      </w:pPr>
      <w:r>
        <w:t>Введение.</w:t>
      </w:r>
    </w:p>
    <w:p w:rsidR="0005259A" w:rsidRDefault="0005259A">
      <w:pPr>
        <w:pStyle w:val="2"/>
        <w:spacing w:line="480" w:lineRule="auto"/>
      </w:pPr>
      <w:r>
        <w:t xml:space="preserve">§ 1. Ориентация внешне-политических связей молодого советского государства (1920—нач. 1930-х гг.). </w:t>
      </w:r>
    </w:p>
    <w:p w:rsidR="0005259A" w:rsidRDefault="0005259A">
      <w:pPr>
        <w:pStyle w:val="2"/>
        <w:spacing w:line="480" w:lineRule="auto"/>
      </w:pPr>
      <w:r>
        <w:t>§ 2. Основные «друзья» и «враги» СССР в 30-е гг. ХХ века.</w:t>
      </w:r>
    </w:p>
    <w:p w:rsidR="0005259A" w:rsidRDefault="0005259A">
      <w:pPr>
        <w:pStyle w:val="2"/>
        <w:spacing w:line="480" w:lineRule="auto"/>
      </w:pPr>
      <w:r>
        <w:t>§ 3. Пакт о ненападении и советско-германский договор 1939 гг.</w:t>
      </w:r>
    </w:p>
    <w:p w:rsidR="0005259A" w:rsidRDefault="0005259A">
      <w:pPr>
        <w:pStyle w:val="2"/>
        <w:spacing w:line="480" w:lineRule="auto"/>
      </w:pPr>
      <w:r>
        <w:t>§ 4. «Незнаменитая» война с Финляндией.</w:t>
      </w:r>
    </w:p>
    <w:p w:rsidR="0005259A" w:rsidRDefault="0005259A">
      <w:pPr>
        <w:pStyle w:val="2"/>
        <w:spacing w:line="480" w:lineRule="auto"/>
      </w:pPr>
      <w:r>
        <w:t xml:space="preserve">Заключение. </w:t>
      </w:r>
    </w:p>
    <w:p w:rsidR="0005259A" w:rsidRDefault="0005259A">
      <w:pPr>
        <w:pStyle w:val="2"/>
        <w:spacing w:line="480" w:lineRule="auto"/>
      </w:pPr>
      <w:r>
        <w:t>Список литературы.</w:t>
      </w:r>
    </w:p>
    <w:p w:rsidR="0005259A" w:rsidRDefault="0005259A">
      <w:pPr>
        <w:pStyle w:val="2"/>
        <w:spacing w:line="480" w:lineRule="auto"/>
      </w:pPr>
      <w:r>
        <w:br w:type="page"/>
        <w:t>Введение.</w:t>
      </w:r>
    </w:p>
    <w:p w:rsidR="0005259A" w:rsidRDefault="0005259A">
      <w:pPr>
        <w:spacing w:line="480" w:lineRule="auto"/>
        <w:ind w:firstLine="709"/>
        <w:jc w:val="both"/>
        <w:rPr>
          <w:sz w:val="28"/>
          <w:szCs w:val="28"/>
        </w:rPr>
      </w:pPr>
      <w:r>
        <w:rPr>
          <w:sz w:val="28"/>
          <w:szCs w:val="28"/>
        </w:rPr>
        <w:t xml:space="preserve">В истории советской дипломатии были и остаются проблемы, не получившие, по ряду причин, должного освещения в отечественной историографии. В частности, недостаточно изученными остаются вопросы, связанные с оформлением и реализацией внешнеполитических приоритетов советского руководства в 30-е гг. Внимание большинства исследователей привлечено к проблеме советско-германских отношений в 20-30 гг., а также к напряженной международной ситуации, которая сложилась накануне второй мировой войны. Достаточно сильным при оценке действий советской дипломатии в 30-е гг. является влияние штампов периода «холодной войны», как, например, «козни Коминтерна», «интриги Сталина и Гитлера», «сговор с агрессором» и т.д. Появившиеся в последнее десятилетие работы Л.Н.Нежинского, Л.А.Безыменского, С.З.Случ, З.С.Белоусовой, Г.А.Бодюгова позволяют по-новому взглянуть на механизмы принятия внешнеполитических решений советским руководством в отношении «капиталистического окружения». </w:t>
      </w:r>
    </w:p>
    <w:p w:rsidR="0005259A" w:rsidRDefault="0005259A">
      <w:pPr>
        <w:spacing w:line="480" w:lineRule="auto"/>
        <w:ind w:firstLine="709"/>
        <w:jc w:val="both"/>
        <w:rPr>
          <w:sz w:val="28"/>
          <w:szCs w:val="28"/>
        </w:rPr>
      </w:pPr>
      <w:r>
        <w:rPr>
          <w:sz w:val="28"/>
          <w:szCs w:val="28"/>
        </w:rPr>
        <w:t>Условия возникновения Советского государства в рамках мировой и гражданской войн, активного участия в этом процессе значительного числа иностранных государств и особенности большевистской идеологии с приоритетом в постановке задач общемировым устремлениям во многом обусловили цели и средства внешней политики СССР в 20 - 30-х гг. С одной стороны, будучи порождением мирового революционного кризиса, Советская Россия ориентировалась на разрешение мировых проблем, что проявилось в идее "мировой социалистической революции". Наиболее отчетливо эта линия видна в активной поддержке и руководстве советскими лидерами международной коммунистической организации - Коминтерна. С другой стороны, СССР являлся наследником Российской империи с ее очевидными национальными и государственными интересами, защита которых являлась естественной функцией всякого государства. Осуществление этой функции входило в задачу и политической системы СССР. Естественно, что наибольшее место в определении средств и методов ее решения принадлежало внешнеполитическому ведомству - Народному Комиссариату по иностранным делам (НКИД). Естественно и то, что интересы государственные и цели, вытекающие из идей "мировой революции", лежали в разных плоскостях, нередко противореча друг другу. Поэтому внешняя политика СССР оказывается внутренне противоречивой: "коминтерновская" и "нкидовская" линии в ней находятся в состоянии едва ли не постоянной борьбы. Эти две линии и будут рассмотрены в данном реферате.</w:t>
      </w:r>
    </w:p>
    <w:p w:rsidR="0005259A" w:rsidRDefault="0005259A">
      <w:pPr>
        <w:pStyle w:val="2"/>
        <w:spacing w:line="480" w:lineRule="auto"/>
      </w:pPr>
    </w:p>
    <w:p w:rsidR="0005259A" w:rsidRDefault="0005259A">
      <w:pPr>
        <w:pStyle w:val="2"/>
        <w:spacing w:line="480" w:lineRule="auto"/>
      </w:pPr>
      <w:r>
        <w:br w:type="page"/>
        <w:t xml:space="preserve">§1. Ориентация внешне-политических связей молодого советского государства (1920—нач. 1930-х гг.). </w:t>
      </w:r>
    </w:p>
    <w:p w:rsidR="0005259A" w:rsidRDefault="0005259A">
      <w:pPr>
        <w:spacing w:line="480" w:lineRule="auto"/>
        <w:ind w:firstLine="709"/>
        <w:jc w:val="both"/>
        <w:rPr>
          <w:sz w:val="28"/>
          <w:szCs w:val="28"/>
        </w:rPr>
      </w:pPr>
      <w:r>
        <w:rPr>
          <w:sz w:val="28"/>
          <w:szCs w:val="28"/>
        </w:rPr>
        <w:t xml:space="preserve">Изучение особенностей внешней политики СССР в 30- е гг. нельзя рассматривать вне контекста конца 20-х гг. ХХ столетия. В первой половине 20- х годов была нарушена экономическая блокада России капиталистическими странами. В 1920 г., после падения советской власти в республиках Прибалтики, правительство РСФСР заключило Договоры о мире с новыми правительствами Эстонии, Литвы, Латвии, признав их независимость и самостоятельность. С 1921 г. началось установление торговых отношений РСФСР с Англией, Германией, Австрией, Норвегией, Данией, Италией, Чехословакией. Переговорный политический процесс с Англией и Францией зашел в тупик. Используя противоречия ведущих европейских держав с Германией, советские представители в местечке Рапалло (недалеко от Генуи) заключили договор с ней. Договор возобновлял дипломатические и консульские отношения между странами и тем самым выводил Россию из дипломатической изоляции. </w:t>
      </w:r>
    </w:p>
    <w:p w:rsidR="0005259A" w:rsidRDefault="0005259A">
      <w:pPr>
        <w:spacing w:line="480" w:lineRule="auto"/>
        <w:ind w:firstLine="709"/>
        <w:jc w:val="both"/>
        <w:rPr>
          <w:sz w:val="28"/>
          <w:szCs w:val="28"/>
        </w:rPr>
      </w:pPr>
      <w:r>
        <w:rPr>
          <w:sz w:val="28"/>
          <w:szCs w:val="28"/>
        </w:rPr>
        <w:t xml:space="preserve">В 1926 г. был заключен Берлинский договор о дружбе и военном нейтралитете. Германия, таким образом, стала основным торговым и военным партнером СССР, что внесло существенные коррективы в характер международных отношений на последующие годы. К 1924 году Россию в Европе де-юре признали: Великобритания, Франция, Италия, Норвегия, Австрия, Греция, Швеция, в Азии - япония, Китай, в Латинской Америке - Мексика и Уругвай. США оттягивали признание до 1933 года. Всего за 1921-1925 гг. Россией было заключено 40 соглашений и договоров. При этом советско-британские и советско-французские отношения носили нестабильный характер. В 1927 г. произошел разрыв в дипломатических отношений с Англией. В 1924 г. были установлены дипломатические и консульские отношения с Китаем, в 1925 г. - с Японией. </w:t>
      </w:r>
    </w:p>
    <w:p w:rsidR="0005259A" w:rsidRDefault="0005259A">
      <w:pPr>
        <w:spacing w:line="480" w:lineRule="auto"/>
        <w:ind w:firstLine="709"/>
        <w:jc w:val="both"/>
        <w:rPr>
          <w:sz w:val="28"/>
          <w:szCs w:val="28"/>
        </w:rPr>
      </w:pPr>
      <w:r>
        <w:rPr>
          <w:sz w:val="28"/>
          <w:szCs w:val="28"/>
        </w:rPr>
        <w:t>России удалось заключить серию равноправных договоров со странами Востока. В 1921 г. был заключен советско-иранский договор, советско-афганский договор и договор с Турцией. В конце 1920-х гг. с преимущественного развития советско-германских отношений усилия советской дипломатии были направлены на расширение контактов с другими странами. В 1929 г. восстановлены дипломатические отношения с Англией. 1933 г. стал годом признания СССР Соединенными Штатами Америки, в 1933-1935 г. - Чехословакией, Испанской республикой, Румынией и др. Обострились и отношения с Китаем, где вспыхнул вооруженный конфликт на Китайско-Восточной железной дороге (КВЖД) в 1929 г. Таким образом, на этом этапе приоритет во внешней политике оказался отдан "коминтерновскому" направлению.</w:t>
      </w:r>
    </w:p>
    <w:p w:rsidR="0005259A" w:rsidRDefault="0005259A">
      <w:pPr>
        <w:pStyle w:val="2"/>
        <w:spacing w:line="480" w:lineRule="auto"/>
      </w:pPr>
    </w:p>
    <w:p w:rsidR="0005259A" w:rsidRDefault="0005259A">
      <w:pPr>
        <w:pStyle w:val="2"/>
        <w:spacing w:line="480" w:lineRule="auto"/>
      </w:pPr>
      <w:r>
        <w:br w:type="page"/>
        <w:t>§2. Основные «друзья» и «враги» СССР в 30-е гг ХХ века.</w:t>
      </w:r>
    </w:p>
    <w:p w:rsidR="0005259A" w:rsidRDefault="0005259A">
      <w:pPr>
        <w:spacing w:line="480" w:lineRule="auto"/>
        <w:ind w:firstLine="709"/>
        <w:jc w:val="both"/>
        <w:rPr>
          <w:sz w:val="28"/>
          <w:szCs w:val="28"/>
        </w:rPr>
      </w:pPr>
      <w:r>
        <w:rPr>
          <w:sz w:val="28"/>
          <w:szCs w:val="28"/>
        </w:rPr>
        <w:t>Остановимся на тех причинах, которые влияли на внешнюю политику в 30-е гг. Во-первых, на нее влияло то, что СССР начал превращаться в тоталитарное государство, в котором закладывались основы командно-административной системы. Чтобы обосновать неизбежность чрезвычайных мер внутри страны, сталинское руководство начинает нагнетать «военную тревогу» у советских людей, постоянно говорит о военной опасности для СССР. В 1930-е гг. во внешнеполитической деятельности сталинского руководства политические приоритеты окончательно восторжествовали над экономическими. Во-вторых, мировой экономический кризис, разразившийся в 1929 г., не только пробудил надежды на мировую революцию, но и привел к усилению фашизма, а также к приходу его к власти в ряде стран. Это обстоятельство серьезно изменило расстановку сил на международной арене, привело к возникновению очагов напряженности в Европе и Азии и сделало борьбу за создание системы коллективной безопасности особенно актуальной. Советская дипломатия должна была сделать все возможное, чтобы избежать вовлечения СССР в военный конфликт и обезопасить его границы. Она по- прежнему стремилась не допустить сближения империалистических государств на антисоветской основе и в случае благоприятных условий увеличить территории, прежде всего за счет пограничных государств. В-третьих, со второй половины 1930-х гг. можно говорить об изменении политики Коминтерна. Если в первой половине этого десятилетия деятели III Интернационала всеми силами стремились разжечь пожар мировой революции, то после VII конгресса Коминтерна (июль - август 1935 г.) они, поняв реальную угрозу фашизма, сосредоточились на создании антифашистских фронтов внутри каждой из стран.</w:t>
      </w:r>
    </w:p>
    <w:p w:rsidR="0005259A" w:rsidRDefault="0005259A">
      <w:pPr>
        <w:spacing w:line="480" w:lineRule="auto"/>
        <w:ind w:firstLine="709"/>
        <w:jc w:val="both"/>
        <w:rPr>
          <w:sz w:val="28"/>
          <w:szCs w:val="28"/>
        </w:rPr>
      </w:pPr>
      <w:r>
        <w:rPr>
          <w:sz w:val="28"/>
          <w:szCs w:val="28"/>
        </w:rPr>
        <w:t xml:space="preserve">До начала 30-х гг. основным политическим и экономическим партнером СССР в Европе оставалась Германия. Именно туда шел основной поток советского экспорта, и из нее поставлялось оборудование для советской промышленности. Немецкий экспорт в СССР стимулировал восстановление германской тяжелой промышленности. В 1931 г. Берлин предоставил СССР долгосрочный кредит в 300 млн. марок для финансирования импорта из Германии. Доля Германии в импорте Советского Союза выросла с 23,7% в 1930 г. до 46,5% в 1932 г. В 1931 - 1932 гг. СССР занимал первое место в германском экспорте машин (в 1932 г. 43% всех экспортированных немецких машин были проданы в СССР). </w:t>
      </w:r>
    </w:p>
    <w:p w:rsidR="0005259A" w:rsidRDefault="0005259A">
      <w:pPr>
        <w:spacing w:line="480" w:lineRule="auto"/>
        <w:ind w:firstLine="709"/>
        <w:jc w:val="both"/>
        <w:rPr>
          <w:sz w:val="28"/>
          <w:szCs w:val="28"/>
        </w:rPr>
      </w:pPr>
      <w:r>
        <w:rPr>
          <w:sz w:val="28"/>
          <w:szCs w:val="28"/>
        </w:rPr>
        <w:t xml:space="preserve">С появлением в Германии нового рейхсканцлера А. Гитлера, провозгласившего во внутренней и внешней политике курс бескомпромиссного антикоммунизма, политика сотрудничества между СССР и Германией оказалась de facto законченной. Советской стороне в короткий срок предстояло выработать иную, нежели раньше, стратегию советско-германских отношений. Необходимо было определить линию поведения Коминтерна и всего советского народа в отношении нацистского правительства. Соотношение прагматических (дипломатических) и идеологических (коммунистических) доминант не позволяло, с одной стороны, открыто на официальном уровне признать новый режим власти враждебным СССР, с другой — сразу отказаться от формулы социал-фашизма, признав тем самым ошибочной стратегию Коминтерна в борьбе «за голоса и души немецких рабочих». Необходимо было время для подготовки к изменению стратегии и тактики советской дипломатии и ИККИ в отношении Германии. Подготовка в обеспечении нового курса путем создания благоприятного для этого информационного пространства была возложена советским руководством на коммунистическую прессу. Не остался в стороне НКИД. Нарком иностранных дел М.М.Литвинов лично требовал от Политбюро, чтобы все ноты протеста советской стороны германскому правительству были опубликованы в «Правде» и в «Известиях». Это во многом объясняет каждодневный интерес центральной советской прессы к событиям, происходившим в Германии в рассматриваемый период. </w:t>
      </w:r>
    </w:p>
    <w:p w:rsidR="0005259A" w:rsidRDefault="0005259A">
      <w:pPr>
        <w:spacing w:line="480" w:lineRule="auto"/>
        <w:ind w:firstLine="709"/>
        <w:jc w:val="both"/>
        <w:rPr>
          <w:sz w:val="28"/>
          <w:szCs w:val="28"/>
        </w:rPr>
      </w:pPr>
      <w:r>
        <w:rPr>
          <w:sz w:val="28"/>
          <w:szCs w:val="28"/>
        </w:rPr>
        <w:t>В 1930-1931 гг. резко обостряются советско-французские отношения. Французское правительство обвинило СССР во вмешательстве во внутренние дела страны и финансировании подрывной коммунистической деятельности. Утверждалось, что Москва использует официальные представительства для передачи средств и инструкций коммунистам. Парижские власти арестовали в 1930 г. имущество советского торгпредства, а правительство ввело ограничения на импорт советских товаров. В конце 1931 г. отношения начинают улучшаться. Это было вызвано прежде всего тем, что СССР резко сократил материальную помощь ФКП, а также ухудшением международной обстановки в Европе. Проявлением улучшения советско- французских отношений было заключение в ноябре 1932 г. договора о ненападении.</w:t>
      </w:r>
    </w:p>
    <w:p w:rsidR="0005259A" w:rsidRDefault="0005259A">
      <w:pPr>
        <w:pStyle w:val="2"/>
        <w:spacing w:line="480" w:lineRule="auto"/>
      </w:pPr>
      <w:r>
        <w:t xml:space="preserve">Так как Германия стала рассматриваться как потенциальный враг СССР, особенно важно было , что в 1933 г. были установлены дипломатические отношения с США. СССР пытался создать в Европе систему коллективной безопасности. Он был принят в Лигу Наций, заключил военно-политические соглашения с Францией и Чехословакией. Советское правительство выражало готовность заключить более серьезные соглашения с Англией и Францией по обузданию агрессора. СССР понимал надвигающуюся на мир угрозу войны и свою неготовность к ней. Поэтому в искренности его усилий не стоит сомневаться. Однако западные страны попустительствовали Германии в ремилитаризации Рейнской области, ее участии в гражданской войне в Испании, которая закончилась победой фашизма, в аншлюсе Австрии и оккупации Чехословакии.  В конце 30-х гг. СССР вынужден был обратить серьезное внимание на ситуацию, которая складывалась вблизи его рубежей. Для него возникла реальная угроза войны на два фронта. В мире складывался блок агрессивных государств, заключивших между собой Антикоминтерновский пакт. С ведущими государствами этого пакта Германией и Италией Англия и Франция подписали Мюнхенское соглашение. СССР продолжал вести переговоры с западными демократиями о заключении военного соглашения, однако в августе 1939 г. стало понятно, что оно не будет достигнуто. </w:t>
      </w:r>
    </w:p>
    <w:p w:rsidR="0005259A" w:rsidRDefault="0005259A">
      <w:pPr>
        <w:spacing w:line="480" w:lineRule="auto"/>
        <w:ind w:firstLine="709"/>
        <w:jc w:val="both"/>
        <w:rPr>
          <w:sz w:val="28"/>
          <w:szCs w:val="28"/>
        </w:rPr>
      </w:pPr>
      <w:r>
        <w:rPr>
          <w:sz w:val="28"/>
          <w:szCs w:val="28"/>
        </w:rPr>
        <w:t>Особенно заметно это проявилось в различии позиций по вопросу об отношении к разразившейся в 1936 г. гражданской войне в Испании. Во второй половине 1930-х гг. развернулись драматические события в Испании. После победы на выборах Народного фронта в феврале 1936 г. правые силы во главе с генералом Франко подняли мятеж. Фашистские государства (Германия, Италия) активно помогали мятежникам. Вначале Советский Союз согласился с этой политикой и пытался прекратить вмешательство Италии и Германии в этой конфликт, но, убедившись в неэффективности этой деятельности, он стал оказывать значительную экономическую, политическую военную помощь республиканцам, включая посылку регулярных войск под видом добровольцев. Кроме советских добровольцев на стороне республиканского правительства сражались интернациональные бригады, сформированные Коминтерном из антифашистов 54 стран. Однако силы все же были неравными. После вывода интернациональных частей из Испании республиканское правительство пало.</w:t>
      </w:r>
    </w:p>
    <w:p w:rsidR="0005259A" w:rsidRDefault="0005259A">
      <w:pPr>
        <w:spacing w:line="480" w:lineRule="auto"/>
        <w:ind w:firstLine="709"/>
        <w:jc w:val="both"/>
        <w:rPr>
          <w:sz w:val="28"/>
          <w:szCs w:val="28"/>
        </w:rPr>
      </w:pPr>
      <w:r>
        <w:rPr>
          <w:sz w:val="28"/>
          <w:szCs w:val="28"/>
        </w:rPr>
        <w:t>Фактически, несмотря на, казалось бы, внутреннем характере испанского конфликта, здесь состоялось первое столкновение между СССР и фашистской Германией (первый оказывал помощь республиканцам, вторая, вместе с Италией, - мятежному генералу Франко). Остальные члены Лиги Наций отказались вмешиваться во "внутренний конфликт", чем не могли не вызвать сомнений в их готовности участвовать в каких-либо мерах по сдерживанию агрессии у Советского Союза. Если к этому добавить поражение республиканцев в испанском конфликте, то станут понятными причины начала пересмотра позиции СССР по вопросу о выборе стороны в разгорающемся мировом конфликте.</w:t>
      </w:r>
    </w:p>
    <w:p w:rsidR="0005259A" w:rsidRDefault="0005259A">
      <w:pPr>
        <w:pStyle w:val="2"/>
        <w:spacing w:line="480" w:lineRule="auto"/>
      </w:pPr>
      <w:r>
        <w:t>Возникала реальная угроза нарушения равновесия сил в Европе и мировой войны. Европейская дипломатия не противилась этому. Она проводила политику умиротворения агрессора, т.е. старалась путем уступок Германии превратить ее в надежного партнера в международных делах, также стремилась использовать Германию в качестве противовеса внешнеполитическому курсу СССР, надеясь, что хищнические устремления Германии будут обращены на Восток. Кульминацией политики умиротворения стало соглашение в Мюнхене (сентябрь 1938 г.), в котором участвовали главы правительств Германии, Италии, Англии и Франции. Наиболее существенным результатом этой встречи было решение о присоединении Судетов - промышленно развитой области Чехословакии - к Германии. Это была максимально возможная уступка со стороны Англии и Франции Германии, но она лишь разожгла аппетиты Гитлера. После Мюнхена начинается охлаждение отношений Англии и Франции с Германией, и делаются попытки наладить сотрудничество с СССР.</w:t>
      </w:r>
    </w:p>
    <w:p w:rsidR="0005259A" w:rsidRDefault="0005259A">
      <w:pPr>
        <w:spacing w:line="480" w:lineRule="auto"/>
        <w:ind w:firstLine="709"/>
        <w:jc w:val="both"/>
        <w:rPr>
          <w:sz w:val="28"/>
          <w:szCs w:val="28"/>
        </w:rPr>
      </w:pPr>
      <w:r>
        <w:rPr>
          <w:sz w:val="28"/>
          <w:szCs w:val="28"/>
        </w:rPr>
        <w:t>Важные события происходили на Дальнем Востоке. В июле 1937 г. Япония начала крупномасштабную агрессию против Китая. В результате боевых действий в течение двух лет японская армия захватила основные промышленные и сельскохозяйственные районы Китая. В августе 1937 г. СССР и Китай заключили договор о ненападении, после чего Советский Союз предпринял массированные военные поставки Китаю. В боях на стороне китайской армии участвовали советские инструкторы и добровольцы - летчики. Вплоть до 1939 г. СССР оказывал активную поддержку Китаю, однако после заключения советско-немецкого пакта о ненападении от 23 августа 1939 г. помощь резко сократилась, а после заключения советско-японского договора от 13 апреля 1941 г. прекратилась практически полностью.</w:t>
      </w:r>
    </w:p>
    <w:p w:rsidR="0005259A" w:rsidRDefault="0005259A">
      <w:pPr>
        <w:spacing w:line="480" w:lineRule="auto"/>
        <w:ind w:firstLine="709"/>
        <w:jc w:val="both"/>
        <w:rPr>
          <w:sz w:val="28"/>
          <w:szCs w:val="28"/>
        </w:rPr>
      </w:pPr>
      <w:r>
        <w:rPr>
          <w:sz w:val="28"/>
          <w:szCs w:val="28"/>
        </w:rPr>
        <w:t>В 1938 г. на советско-маньчжурской границе в районе озера Хасан (командующий советскими войсками В.К. Блюхер) и в 1939 г. на маньчжуро-монгольской границе в районе реки Халхин- Гол (командующий советскими войсками Г.К. Жуков) произошли вооруженные столкновения между частями Красной Армии и японской Квантунской армии. Причинами этих столкновений был рост напряженности между двумя странами и стремление каждой из сторон укрепить и улучшить свою пограничную линию. Однако ни одной из сторон не удалось добиться существенного преимущества, хотя Красная Армия в обоих случаях несколько улучшила свое положение на границе.</w:t>
      </w:r>
    </w:p>
    <w:p w:rsidR="0005259A" w:rsidRDefault="0005259A">
      <w:pPr>
        <w:spacing w:line="480" w:lineRule="auto"/>
        <w:ind w:firstLine="709"/>
        <w:jc w:val="both"/>
        <w:rPr>
          <w:sz w:val="28"/>
          <w:szCs w:val="28"/>
        </w:rPr>
      </w:pPr>
      <w:r>
        <w:rPr>
          <w:sz w:val="28"/>
          <w:szCs w:val="28"/>
        </w:rPr>
        <w:t>Рост агрессии Германии в Европе весной 1939 г. все же заставил Англию и Францию пойти на переговоры с СССР. В апреле 1939 г. эксперты трех стран впервые стали рассматривать проекты договора о взаимопомощи в связи с планируемой германской агрессией.</w:t>
      </w:r>
    </w:p>
    <w:p w:rsidR="0005259A" w:rsidRDefault="0005259A">
      <w:pPr>
        <w:spacing w:line="480" w:lineRule="auto"/>
        <w:ind w:firstLine="709"/>
        <w:jc w:val="both"/>
        <w:rPr>
          <w:sz w:val="28"/>
          <w:szCs w:val="28"/>
        </w:rPr>
      </w:pPr>
      <w:r>
        <w:rPr>
          <w:sz w:val="28"/>
          <w:szCs w:val="28"/>
        </w:rPr>
        <w:t xml:space="preserve">Позиции участников переговоров были очень далеки друг от друга, так как каждая из сторон стремилась получить односторонние преимущества (западные страны - заставить СССР выставить значительно больше вооруженных сил в случае военных действий, а Советский Союз - увеличить свое политическое влияние в Польше, Румынии и Прибалтике). Кроме того, ни один из партнеров не хотел брать на себя однозначное обязательство вступить в войну в случае начала боевых действий против одного из возможных союзников. Чувствовалось, что собеседники ведут «переговоры ради переговоров». Отчасти объяснение этой позиции было найдено после окончания второй мировой войны, когда стало известно, что одновременно с этими переговорами правительства Англии и Франции пытались наладить контакты с Германией и заключить договор с нею. Что касается советской стороны, то и здесь с мая 1939 г. изменились приоритеты: 3 мая в отставку был отправлен сторонник коалиции с демократическими странами М.М. Литвинов. Его место занял В.М. Молотов, считавший необходимым союз с Германией. </w:t>
      </w:r>
    </w:p>
    <w:p w:rsidR="0005259A" w:rsidRDefault="0005259A">
      <w:pPr>
        <w:pStyle w:val="2"/>
        <w:spacing w:line="480" w:lineRule="auto"/>
      </w:pPr>
    </w:p>
    <w:p w:rsidR="0005259A" w:rsidRDefault="0005259A">
      <w:pPr>
        <w:pStyle w:val="2"/>
        <w:spacing w:line="480" w:lineRule="auto"/>
      </w:pPr>
      <w:r>
        <w:br w:type="page"/>
        <w:t>§3. Пакт о ненападении и советско-германский договор «О дружбе и границе» 1939 гг.</w:t>
      </w:r>
    </w:p>
    <w:p w:rsidR="0005259A" w:rsidRDefault="0005259A">
      <w:pPr>
        <w:spacing w:line="480" w:lineRule="auto"/>
        <w:ind w:firstLine="709"/>
        <w:jc w:val="both"/>
        <w:rPr>
          <w:sz w:val="28"/>
          <w:szCs w:val="28"/>
        </w:rPr>
      </w:pPr>
      <w:r>
        <w:rPr>
          <w:sz w:val="28"/>
          <w:szCs w:val="28"/>
        </w:rPr>
        <w:t xml:space="preserve">Рассматривая вопросы внешней политики СССР в 30-е гг. ХХ века, наибольшее внимание необходимо уделить развитию дипломатических отношений с Германией, что обосновано в первую очередь с появлением  в с исторической науке мнений о превентивном характере войны 1941 – 1945 гг. со стороны Германии. </w:t>
      </w:r>
    </w:p>
    <w:p w:rsidR="0005259A" w:rsidRDefault="0005259A">
      <w:pPr>
        <w:spacing w:line="480" w:lineRule="auto"/>
        <w:ind w:firstLine="709"/>
        <w:jc w:val="both"/>
        <w:rPr>
          <w:sz w:val="28"/>
          <w:szCs w:val="28"/>
        </w:rPr>
      </w:pPr>
      <w:r>
        <w:rPr>
          <w:sz w:val="28"/>
          <w:szCs w:val="28"/>
        </w:rPr>
        <w:t>Практически одновременно с началом переговоров с Англией и Францией, с весны 1939 г., советские дипломаты приступили к осторожному зондажу германских позиций по поводу возможного сближения. Это встретило благожелательное отношение со стороны Берлина, который понял, что исчерпал все возможности уступок со стороны Запада и решил продолжить расшатывание международной системы безопасности уже при помощи Востока. Германия проявляла особую активность в целях дальнейшего улучшения отношений с СССР. 19 августа 1939 г. Советскому Союзу был предоставлен долгосрочный кредит в 200 млн. марок под символический процент. Германское правительство выражало готовность разграничить сферы интересов Германии и СССР в Восточной Европе, а также гарантировало прекращение военных действий против Советского Союза со стороны Японии. Одновременно Германия и СССР продолжали поддерживать тесные экономические связи. С августа 1939 г. по июнь 1941 г. Советский Союз разместил в Германии крупные заказы на изготовление и поставку военной техники станков и промышленного оборудования. В свою очередь Германия заказала в СССР сельскохозяйственную продукцию, лес, нефтепродукты, промышленное сырье и цветные металлы.</w:t>
      </w:r>
    </w:p>
    <w:p w:rsidR="0005259A" w:rsidRDefault="0005259A">
      <w:pPr>
        <w:spacing w:line="480" w:lineRule="auto"/>
        <w:ind w:firstLine="709"/>
        <w:jc w:val="both"/>
        <w:rPr>
          <w:sz w:val="28"/>
          <w:szCs w:val="28"/>
        </w:rPr>
      </w:pPr>
      <w:r>
        <w:rPr>
          <w:sz w:val="28"/>
          <w:szCs w:val="28"/>
        </w:rPr>
        <w:t>В ходе секретных предварительных переговоров между Германией и Советским Союзом были достигнуты договоренности, приведшие к подписанию в Москве 23 августа 1939 г. министром иностранных дел Германии Риббентропом и народным комиссаром иностранных дел СССР В. М. Молотовым пакта о ненападении, договор о ненападении сроком на 10 лет. Договор содержал секретные статьи, которые разграничивали «сферы интересов» Германии и СССР в Восточной Европе. Согласно этим статьям, большая часть Польши признавалась немецкой сферой влияния, а Прибалтика (Эстония, Латвия, Финляндия (Литва попала в эту сферу после очередного визита Риббентропа в Москву 28 сентября 1939 г.), Восточная Польша, Финляндия, Бессарабия и Северная Буковина (часть Румынии) - сферой интересов СССР. Западная Украина и Западная Белоруссия, входившие в состав Польши по Рижскому мирному договору 1920 г., должны были перейти к СССР после германского военного вторжения в Польшу.</w:t>
      </w:r>
    </w:p>
    <w:p w:rsidR="0005259A" w:rsidRDefault="0005259A">
      <w:pPr>
        <w:spacing w:line="480" w:lineRule="auto"/>
        <w:ind w:firstLine="709"/>
        <w:jc w:val="both"/>
        <w:rPr>
          <w:sz w:val="28"/>
          <w:szCs w:val="28"/>
        </w:rPr>
      </w:pPr>
      <w:r>
        <w:rPr>
          <w:sz w:val="28"/>
          <w:szCs w:val="28"/>
        </w:rPr>
        <w:t>Договаривающиеся стороны условились о невмешательстве в случае конфликта одной из них с «третьей державой». Заключение советско-германского пакта привело к прекращению всех дипломатических контактов между Англией, Францией и СССР, отзыву английской и французской военных делегаций из Москвы.</w:t>
      </w:r>
    </w:p>
    <w:p w:rsidR="0005259A" w:rsidRDefault="0005259A">
      <w:pPr>
        <w:spacing w:line="480" w:lineRule="auto"/>
        <w:ind w:firstLine="709"/>
        <w:jc w:val="both"/>
        <w:rPr>
          <w:sz w:val="28"/>
          <w:szCs w:val="28"/>
        </w:rPr>
      </w:pPr>
      <w:r>
        <w:rPr>
          <w:sz w:val="28"/>
          <w:szCs w:val="28"/>
        </w:rPr>
        <w:t>Договор имел далеко идущие последствия для судеб всей Европы и мира. Несомненно, он ускорил начало второй мировой войны, так как обеспечил Гитлеру свободу действий в Польше и даже моральную поддержку СССР. С помощью Германии Советский Союз надеялся вернуть территории, отторгнутые у него по Рижскому миру (март 1921 г.). Таким образом, подписывая этот договор, советская сторона стремилась не только обезопасить себя на случай войны, но и расширить территории.</w:t>
      </w:r>
    </w:p>
    <w:p w:rsidR="0005259A" w:rsidRDefault="0005259A">
      <w:pPr>
        <w:spacing w:line="480" w:lineRule="auto"/>
        <w:ind w:firstLine="709"/>
        <w:jc w:val="both"/>
        <w:rPr>
          <w:sz w:val="28"/>
          <w:szCs w:val="28"/>
        </w:rPr>
      </w:pPr>
      <w:r>
        <w:rPr>
          <w:sz w:val="28"/>
          <w:szCs w:val="28"/>
        </w:rPr>
        <w:t>Так, когда германские войска захватили Варшаву и пересекли линию, оговоренную в секретном протоколе (по рекам Нарев, Висла и Сан), 17 сентября Красная Армия вступила на территорию Западной Украины и Западной Белоруссии. Ей был отдан приказ «перейти границу и взять под свою защиту жизнь и имущество населения Западной Украины и Западной Белоруссии». Предписывалось лояльно относиться к польским военнослужащим и госчиновникам, если они не будут оказывать вооруженного сопротивления. Авиации запрещалось подвергать бомбардировкам населенные пункты. Красная Армия не встретила здесь серьезного сопротивления, так как основные военные силы Польши были разгромлены Гитлером в первые дни сентября. Польским командованием был отдан приказ «с Советами в бои не вступать, с немцами продолжать борьбу», поэтому многие части и соединения сдавались в плен. Дальнейшая судьба большинства из них была трагичной. Значительную часть военнослужащих советские власти интернировали, а гражданского населения депортировали в восточные районы СССР (Сибирь, Казахстан). По решению Политбюро ЦК ВКП(б), принятому 5 марта 1940 г., 21 857 офицеров и других арестованных поляков были расстреляны в Катыни без суда и следствия.</w:t>
      </w:r>
    </w:p>
    <w:p w:rsidR="0005259A" w:rsidRDefault="0005259A">
      <w:pPr>
        <w:spacing w:line="480" w:lineRule="auto"/>
        <w:ind w:firstLine="709"/>
        <w:jc w:val="both"/>
        <w:rPr>
          <w:sz w:val="28"/>
          <w:szCs w:val="28"/>
        </w:rPr>
      </w:pPr>
      <w:r>
        <w:rPr>
          <w:sz w:val="28"/>
          <w:szCs w:val="28"/>
        </w:rPr>
        <w:t>Поход продолжался 12 дней. За это время части Красной Армии продвинулись на запад на 250 - 350 км, присоединив территории с населением около 12 млн. чел. Можно говорить о восстановлении исторической справедливости, поскольку это были исконно русские земли, за которые веками приходилось бороться с польской шляхтой. Местное население в целом тепло приветствовало советские войска, усматривая в них освободителей от польского геноцида. Но украинские националисты во главе с С. Бандерой стали оказывать ожесточенное сопротивление. В октябре 1939 г. здесь состоялись выборы в народные собрания. Эти органы власти незамедлительно провозгласили советскую власть и обратились к Верховному Совету СССР с просьбой принять Западную Украину и Западную Белоруссию в состав Советского Союза.</w:t>
      </w:r>
    </w:p>
    <w:p w:rsidR="0005259A" w:rsidRDefault="0005259A">
      <w:pPr>
        <w:spacing w:line="480" w:lineRule="auto"/>
        <w:ind w:firstLine="709"/>
        <w:jc w:val="both"/>
        <w:rPr>
          <w:sz w:val="28"/>
          <w:szCs w:val="28"/>
        </w:rPr>
      </w:pPr>
      <w:r>
        <w:rPr>
          <w:sz w:val="28"/>
          <w:szCs w:val="28"/>
        </w:rPr>
        <w:t>28 сентября в Москве представители СССР и Германии подписали договор «О дружбе и границе». К договору были приложены секретные протоколы и карты, по которым 48,6% территории бывшей Польши переходило к Германии, а 51,4% - к СССР. Согласно договору западная граница Советского Союза проходила теперь по так называемой линии Керзона, которую в свое время признавали Англия, Франция, США и Польша. Но если пакт о ненападении (23 августа 1939 г.) можно оправдать конкретными обстоятельствами, то подписание этого договора было фактически сговором с агрессором и не отражало волю советского народа. Получив свободу действий в Прибалтике, сталинское руководство предпринимает попытку ее советизации как путем дипломатических, так и военных мер. Правительствам этих стран предложили заключить пакты о взаимопомощи, которые и были подписаны 28 сентября с Эстонией, 5 октября с Латвией и 10 октября с Литвой. В результате Советский Союз получил право размещения в республиках Прибалтики своих войск и создания на их территориях военно-морских и военно-воздушных баз. Стороны обязывались оказывать друг другу всяческую помощь, в том числе и военную, в случае нападения или его угрозы. Пункты договоров были выгодны не только для СССР. Литва, например, получала территорию Вильно и Виленской области (6 656 кв. км) с населением около полумиллиона человек, среди которых литовцы составляли не более 20%. Одновременно подписывались торговые соглашения о поставках сырья из СССР, что компенсировало потерю связей с Западом в условиях начавшейся мировой войны.</w:t>
      </w:r>
    </w:p>
    <w:p w:rsidR="0005259A" w:rsidRDefault="0005259A">
      <w:pPr>
        <w:pStyle w:val="2"/>
        <w:spacing w:line="480" w:lineRule="auto"/>
      </w:pPr>
      <w:r>
        <w:br w:type="page"/>
        <w:t>§4. «Незнаменитая» война с Финляндией.</w:t>
      </w:r>
    </w:p>
    <w:p w:rsidR="0005259A" w:rsidRDefault="0005259A">
      <w:pPr>
        <w:spacing w:line="480" w:lineRule="auto"/>
        <w:ind w:firstLine="709"/>
        <w:jc w:val="both"/>
        <w:rPr>
          <w:sz w:val="28"/>
          <w:szCs w:val="28"/>
        </w:rPr>
      </w:pPr>
      <w:r>
        <w:rPr>
          <w:sz w:val="28"/>
          <w:szCs w:val="28"/>
        </w:rPr>
        <w:t>Обезопасив свой тыл на Востоке, 9 октября 1939 г. Гитлер подписал директиву о подготовке к нападению на Францию, а через десять дней утвердил план стратегического развертывания германской армии для проведения наступательных операций на Западе (план «Гельб»). Распространение пожара мировой войны заставило в свою очередь И.В. Сталина задуматься о безопасности северо-западных границ СССР (граница с Финляндией проходила в непосредственной близости от Ленинграда). Кроме того, он был не прочь реализовать договоренности, изложенные в секретном протоколе к договору от 23 августа 1939 г., о возможных территориальных и политических изменениях в Финляндии. В октябре советское правительство предложило Финляндии сдать СССР в аренду полуостров Ханко для устройства на нем советской военной базы и обменять территории на побережье восточной части Финского залива на земли в Восточной Карелии. Финская сторона ответила отказом.</w:t>
      </w:r>
    </w:p>
    <w:p w:rsidR="0005259A" w:rsidRDefault="0005259A">
      <w:pPr>
        <w:spacing w:line="480" w:lineRule="auto"/>
        <w:ind w:firstLine="709"/>
        <w:jc w:val="both"/>
        <w:rPr>
          <w:sz w:val="28"/>
          <w:szCs w:val="28"/>
        </w:rPr>
      </w:pPr>
      <w:r>
        <w:rPr>
          <w:sz w:val="28"/>
          <w:szCs w:val="28"/>
        </w:rPr>
        <w:t>У границы с Финляндией началось сосредоточение советских войск. 26 ноября 1939 г. в районе селения Майнила в учебных стрельбах погибло и было ранено несколько советских воинов. Советская сторона, используя этот инцидент, обвинила Финляндию в агрессии и потребовала отвести войска на 20-25 километров от Ленинграда. Отказ финского правительства послужил поводом для СССР в одностороннем порядке денонсировать 28 ноября 1939 г. договор с Финляндией о ненападении от 1932 г. Утром 30 ноября войска Ленинградского военного округа вторглись на территорию Финляндии. На следующий день в селении Териоки было сформировано «народное правительство» Финляндской Демократической Республики (ФДР) во главе с О. В. Куусиненом. Несмотря на то, что советские войска в начале декабря 1939 г. сумели выйти к сильно укрепленной «линии Маннергейма», прорвать ее они так и не смогли. Только после почти двухмесячной тщательной подготовки войск Северо-Западного фронта под командованием командарма 1 ранга С.К. Тимошенко они сломили упорное сопротивление финской армии и вышли на подступы к Выборгу. 12 марта 1940 г. был подписан советско-финский мирный договор, по которому граница на Карельском перешейке была отодвинута от Ленинграда на 120- 130 километров. К СССР отошли несколько островов в Финском заливе, финская часть полуострова Средний и Рыбачий в Баренцевом море, а в аренду сроком на 30 лет передавался полуостров Ханко.</w:t>
      </w:r>
    </w:p>
    <w:p w:rsidR="0005259A" w:rsidRDefault="0005259A">
      <w:pPr>
        <w:pStyle w:val="2"/>
        <w:spacing w:line="480" w:lineRule="auto"/>
      </w:pPr>
      <w:r>
        <w:t>Эта война была не популярна среди советских людей, так как носила ярко выраженный захватнический характер. Известный поэт А.Т. Твардовский назвал ее «войной незнаменитой». Потери советских Вооруженных Сил составили почти 126,9 тыс. убитыми, пропавшими без вести, умершими от ран и болезней, а также 248 тыс. ранеными, контужеными и обмороженными. Финляндия потеряла 48,2 тыс. человек убитыми и 43 тыс. ранеными. В политическом плане эта война нанесла серьезный ущерб и международному престижу Советского Союза. По решению Лиги Наций за агрессию против Финляндии в декабре 1939 г. СССР был исключен из этой организации и оказался в международной изоляции.</w:t>
      </w:r>
      <w:r>
        <w:br w:type="page"/>
        <w:t>Заключение.</w:t>
      </w:r>
    </w:p>
    <w:p w:rsidR="0005259A" w:rsidRDefault="0005259A">
      <w:pPr>
        <w:spacing w:line="480" w:lineRule="auto"/>
        <w:ind w:firstLine="709"/>
        <w:jc w:val="both"/>
        <w:rPr>
          <w:sz w:val="28"/>
          <w:szCs w:val="28"/>
        </w:rPr>
      </w:pPr>
      <w:r>
        <w:rPr>
          <w:sz w:val="28"/>
          <w:szCs w:val="28"/>
        </w:rPr>
        <w:t xml:space="preserve">Исследователям, которые изучают историю советско-германских отношений, приходится учитывать, во-первых, появление новых документов, которые проливают свет на эту проблему. В частности, в сборнике документов "Фашистский меч ковался в СССР " убедительно доказано, что в 20-е гг. советское руководство помогло Германии создать свои вооруженные силы в обход Версальского договора. Во-вторых, приходится учитывать влияние западной историографии, которая основную вину за развязывание второй мировой войны возлагает либо на СССР, либо на А. Гитлера и И. Сталина одновременно. Подобные взгляды высказываются в частности, в недавно вышедших работах Н. Верта, в которых вся внешняя политика СССР в 30-е гг. подается под углом дестабилизации положения в Европе и попустительства агрессору, и особенно работа В. Суворова "Ледокол", которая имеет характерный подзаголовок " Кто начал Вторую мировою войну ? " и своим содержанием подводит к однозначному ответу на этот вопрос. Указанные два обстоятельства повлияли на работы М.И. Семиряги. Г.Л. Розанова, Л.А. Безыменного. О.А. Ржемевского, А.М.Самсонова, А. О. Чубарьяна и других исследователей, посвященные анализу внешней политики СССР накануне второй мировой войны. Заслуживают внимания исследования В. Петрова. А. Донгарова об обстоятельствах советско-финской войны 1939 - 1940 гг.. В. Абаринова о трагедии в Катыни, В.А. Парсадоновой о взаимоотношениях между СССР и территориями, которые отошли к нему по советско-германскому пакту 1939 г. Именно этот пакт и политика СССР после его заключения требуют взвешенного анализа исследователей не на основе идеологии, а на основе объективного изучения фактов и шагов, предпринятыми всеми субъектами международных отношений. На рубеже 20-30-х гг. во внешней политике СССР произошли такие же радикальные изменения, что и внутри страны. Полностью изменилось руководство НКИД и Коминтерна, перед которым бала поставлена основная задача - обеспечить благоприятные влияние условия для построения социализма в СССР. Нужно было предотвратить угрозу втягивания СССР в международные конфликты, а также максимально использовать выгоды экономического сотрудничества с развитыми странами Запада. В связи с изменением приоритетов во внешней политике деятельность Коминтерна рассматривалась как второстепенная по сравнении с деятельностью НКИД, во главе которого был поставлен М.М. Литвинов, известный своими симпатиями к западным демократиям. Но впоследствии, деятельность СССР на дипломатической арене в середине 30 - х годов получила название "политика коллективной безопасности". Ее эффективность в предотвращении угрозы мировой войны высоко оценивалась официальной советской историографией и подвергается сомнению в современной литературе. Следует, однако, учитывать, что политика коллективной безопасности зависит от позиции всех сторон, участвовавших в ее выработке. Ваяно определить степень заинтересованности этих сторон в создании такой системы в Европе. СССР понимал надвигающуюся на мир угрозу войны и свою неготовность к ней в то время. Поэтому в искренности его усилий не стоит сомневаться. Однако без попустительства Германии со стороны стран Запада были бы невозможны ремилитаризация Рейнской области, война в Испании и победа фашизма в ней, аншлюс   Австрии и оккупация Чехословакии. Призывы СССР к обузданию агрессора в Лиге Наций можно рассматривать как демагогию, но нельзя не замечать складывание блока агрессивных государств на основе антикоминтерновского пакта и подписание  Мюнхенского соглашения. Учитывая крах своей дипломатической деятельности, СССР вынужден бал обратить внимание на ситуации, которая складывалась вблизи его границ. Положение на дальневосточных рубежах приелось исправлять военным путем в сражениях с Японией на озере Хасан и в районе Халкин - Гола, Угрозу, которая надвигалась с Запада, приходилось решать дипломатическим путем сначала в переговорах с западными демократиями, а затем и со страной, которая представляла непосредственную угрозу СССР. Обстоятельства, приведшие к заключению советско - германского договора о ненападении, а также его влияние на международные отношения в настоящее время известны хорошо, и вряд ли можно ожидать каких-то новых документов по этим вопросам. Их трактовка зависит от позиции, которую занимает исследователь, характеризуя советскую внешнюю политику. Мнения по этому вопросу кардинально расходятся у различных исследователей, и они базируются на политических симпатиях и антипатиях, а не объективном анализе фактов. </w:t>
      </w:r>
    </w:p>
    <w:p w:rsidR="0005259A" w:rsidRDefault="0005259A">
      <w:pPr>
        <w:spacing w:line="480" w:lineRule="auto"/>
        <w:ind w:firstLine="709"/>
        <w:jc w:val="both"/>
        <w:rPr>
          <w:sz w:val="28"/>
          <w:szCs w:val="28"/>
        </w:rPr>
      </w:pPr>
      <w:r>
        <w:rPr>
          <w:sz w:val="28"/>
          <w:szCs w:val="28"/>
        </w:rPr>
        <w:t>Автор же данного реферата, на основании изучения литературы, может сделать вывод, что европейская внешняя политика СССР прошла в 30-е годы три этапа: до прихода в Германии нацистов наблюдалась преимущественно прогерманская ориентация; с 1933 по 1939 гг. преобладала «продемократическая» линия: ориентация на союз с Англией и Францией, попытки создания системы коллективной безопасности; с 1939 по 1941 гг. вновь возобладала прогерманская линия, которая привлекла Сталина возможностью существенно расширить территорию СССР за счет раздела Европы на «сферы влияния».</w:t>
      </w:r>
    </w:p>
    <w:p w:rsidR="0005259A" w:rsidRDefault="0005259A">
      <w:pPr>
        <w:pStyle w:val="2"/>
        <w:spacing w:line="480" w:lineRule="auto"/>
      </w:pPr>
      <w:r>
        <w:br w:type="page"/>
        <w:t>Список литературы.</w:t>
      </w:r>
    </w:p>
    <w:p w:rsidR="0005259A" w:rsidRDefault="0005259A">
      <w:pPr>
        <w:spacing w:line="480" w:lineRule="auto"/>
        <w:ind w:firstLine="709"/>
        <w:jc w:val="both"/>
        <w:rPr>
          <w:sz w:val="28"/>
          <w:szCs w:val="28"/>
        </w:rPr>
      </w:pPr>
      <w:r>
        <w:rPr>
          <w:sz w:val="28"/>
          <w:szCs w:val="28"/>
        </w:rPr>
        <w:t>Белоусова З.С. Советский Союз и европейские проблемы: 1933—1934 годы // Вопросы истории. 1999. № 10. С, 52—64</w:t>
      </w:r>
    </w:p>
    <w:p w:rsidR="0005259A" w:rsidRDefault="0005259A">
      <w:pPr>
        <w:spacing w:line="480" w:lineRule="auto"/>
        <w:ind w:firstLine="709"/>
        <w:jc w:val="both"/>
        <w:rPr>
          <w:sz w:val="28"/>
          <w:szCs w:val="28"/>
        </w:rPr>
      </w:pPr>
      <w:r>
        <w:rPr>
          <w:sz w:val="28"/>
          <w:szCs w:val="28"/>
        </w:rPr>
        <w:t>Бодюгов Г.А. Гитлер приходит к власти: новые доминанты внешнеполитических решений сталинского руководства в 1933—1934 годы // Отечественная история. 1999. № 2. С. 27 —45</w:t>
      </w:r>
    </w:p>
    <w:p w:rsidR="0005259A" w:rsidRDefault="0005259A">
      <w:pPr>
        <w:pStyle w:val="2"/>
        <w:spacing w:line="480" w:lineRule="auto"/>
      </w:pPr>
      <w:r>
        <w:t>Волошина В.Ю., Быкова А.Г. Советский период российской истории (1917 - 1993 гг.) http://aleho.narod.ru/book2/</w:t>
      </w:r>
    </w:p>
    <w:p w:rsidR="0005259A" w:rsidRDefault="0005259A">
      <w:pPr>
        <w:pStyle w:val="2"/>
        <w:spacing w:line="480" w:lineRule="auto"/>
      </w:pPr>
      <w:r>
        <w:t>Дипломатия и пресса: опыт взаимодействия (на примере советско-германских отношений в 1933-1934-е годы)//</w:t>
      </w:r>
      <w:r w:rsidRPr="004332BA">
        <w:rPr>
          <w:lang w:val="en-US"/>
        </w:rPr>
        <w:t>http</w:t>
      </w:r>
      <w:r w:rsidRPr="004332BA">
        <w:t>://</w:t>
      </w:r>
      <w:r w:rsidRPr="004332BA">
        <w:rPr>
          <w:lang w:val="en-US"/>
        </w:rPr>
        <w:t>www</w:t>
      </w:r>
      <w:r w:rsidRPr="004332BA">
        <w:t>.</w:t>
      </w:r>
      <w:r w:rsidRPr="004332BA">
        <w:rPr>
          <w:lang w:val="en-US"/>
        </w:rPr>
        <w:t>rusgermhist</w:t>
      </w:r>
      <w:r w:rsidRPr="004332BA">
        <w:t>.</w:t>
      </w:r>
      <w:r w:rsidRPr="004332BA">
        <w:rPr>
          <w:lang w:val="en-US"/>
        </w:rPr>
        <w:t>ru</w:t>
      </w:r>
      <w:r w:rsidRPr="004332BA">
        <w:t>/</w:t>
      </w:r>
      <w:r w:rsidRPr="004332BA">
        <w:rPr>
          <w:lang w:val="en-US"/>
        </w:rPr>
        <w:t>RusRaboti</w:t>
      </w:r>
      <w:r w:rsidRPr="004332BA">
        <w:t>/</w:t>
      </w:r>
      <w:r w:rsidRPr="004332BA">
        <w:rPr>
          <w:lang w:val="en-US"/>
        </w:rPr>
        <w:t>RusEremin</w:t>
      </w:r>
      <w:r w:rsidRPr="004332BA">
        <w:t>/</w:t>
      </w:r>
      <w:r w:rsidRPr="004332BA">
        <w:rPr>
          <w:lang w:val="en-US"/>
        </w:rPr>
        <w:t>eremin</w:t>
      </w:r>
      <w:r w:rsidRPr="004332BA">
        <w:t>-02-01.</w:t>
      </w:r>
      <w:r w:rsidRPr="004332BA">
        <w:rPr>
          <w:lang w:val="en-US"/>
        </w:rPr>
        <w:t>htm</w:t>
      </w:r>
    </w:p>
    <w:p w:rsidR="0005259A" w:rsidRDefault="0005259A">
      <w:pPr>
        <w:spacing w:line="480" w:lineRule="auto"/>
        <w:ind w:firstLine="709"/>
        <w:jc w:val="both"/>
        <w:rPr>
          <w:sz w:val="28"/>
          <w:szCs w:val="28"/>
        </w:rPr>
      </w:pPr>
      <w:r>
        <w:rPr>
          <w:sz w:val="28"/>
          <w:szCs w:val="28"/>
        </w:rPr>
        <w:t xml:space="preserve">Камынин В.Д. РОССИЯ В КОНЦЕ 20- х - 30- е ГОДЫ //История России: вторая половина </w:t>
      </w:r>
      <w:r>
        <w:rPr>
          <w:sz w:val="28"/>
          <w:szCs w:val="28"/>
          <w:lang w:val="en-US"/>
        </w:rPr>
        <w:t>X</w:t>
      </w:r>
      <w:r>
        <w:rPr>
          <w:sz w:val="28"/>
          <w:szCs w:val="28"/>
        </w:rPr>
        <w:t xml:space="preserve"> </w:t>
      </w:r>
      <w:r>
        <w:rPr>
          <w:sz w:val="28"/>
          <w:szCs w:val="28"/>
          <w:lang w:val="en-US"/>
        </w:rPr>
        <w:t>I</w:t>
      </w:r>
      <w:r>
        <w:rPr>
          <w:sz w:val="28"/>
          <w:szCs w:val="28"/>
        </w:rPr>
        <w:t xml:space="preserve"> </w:t>
      </w:r>
      <w:r>
        <w:rPr>
          <w:sz w:val="28"/>
          <w:szCs w:val="28"/>
          <w:lang w:val="en-US"/>
        </w:rPr>
        <w:t>X</w:t>
      </w:r>
      <w:r>
        <w:rPr>
          <w:sz w:val="28"/>
          <w:szCs w:val="28"/>
        </w:rPr>
        <w:t xml:space="preserve"> - </w:t>
      </w:r>
      <w:r>
        <w:rPr>
          <w:sz w:val="28"/>
          <w:szCs w:val="28"/>
          <w:lang w:val="en-US"/>
        </w:rPr>
        <w:t>X</w:t>
      </w:r>
      <w:r>
        <w:rPr>
          <w:sz w:val="28"/>
          <w:szCs w:val="28"/>
        </w:rPr>
        <w:t xml:space="preserve"> </w:t>
      </w:r>
      <w:r>
        <w:rPr>
          <w:sz w:val="28"/>
          <w:szCs w:val="28"/>
          <w:lang w:val="en-US"/>
        </w:rPr>
        <w:t>X</w:t>
      </w:r>
      <w:r>
        <w:rPr>
          <w:sz w:val="28"/>
          <w:szCs w:val="28"/>
        </w:rPr>
        <w:t xml:space="preserve"> вв. Курс лекций / Под ред. акад. Б.В. Личмана Екатеринбург: Урал. гос.тех. ун-т.1995</w:t>
      </w:r>
    </w:p>
    <w:p w:rsidR="0005259A" w:rsidRDefault="0005259A">
      <w:pPr>
        <w:spacing w:line="480" w:lineRule="auto"/>
        <w:ind w:firstLine="709"/>
        <w:jc w:val="both"/>
        <w:rPr>
          <w:sz w:val="28"/>
          <w:szCs w:val="28"/>
        </w:rPr>
      </w:pPr>
      <w:r>
        <w:rPr>
          <w:sz w:val="28"/>
          <w:szCs w:val="28"/>
        </w:rPr>
        <w:t>Нежинский Л.Н. Была ли военная угроза СССР в конце 20-х — начале 30-х годов? // История СССР. 1990. № 6. С. 29—35</w:t>
      </w:r>
    </w:p>
    <w:p w:rsidR="0005259A" w:rsidRDefault="0005259A">
      <w:pPr>
        <w:pStyle w:val="2"/>
        <w:spacing w:line="480" w:lineRule="auto"/>
      </w:pPr>
      <w:r>
        <w:t>Случ С.3. Германо-советские отношения в 1918—1941 годах. Мотивы и последствия внешнеполитических решений // Славяноведение. 1996. № 3. С. 106—145</w:t>
      </w:r>
      <w:bookmarkStart w:id="0" w:name="_GoBack"/>
      <w:bookmarkEnd w:id="0"/>
    </w:p>
    <w:sectPr w:rsidR="0005259A">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EDA" w:rsidRDefault="009C7EDA">
      <w:r>
        <w:separator/>
      </w:r>
    </w:p>
  </w:endnote>
  <w:endnote w:type="continuationSeparator" w:id="0">
    <w:p w:rsidR="009C7EDA" w:rsidRDefault="009C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EDA" w:rsidRDefault="009C7EDA">
      <w:r>
        <w:separator/>
      </w:r>
    </w:p>
  </w:footnote>
  <w:footnote w:type="continuationSeparator" w:id="0">
    <w:p w:rsidR="009C7EDA" w:rsidRDefault="009C7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59A" w:rsidRPr="0005259A" w:rsidRDefault="0005259A" w:rsidP="0005259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747"/>
    <w:rsid w:val="0005259A"/>
    <w:rsid w:val="004332BA"/>
    <w:rsid w:val="00440849"/>
    <w:rsid w:val="009A37C8"/>
    <w:rsid w:val="009C7EDA"/>
    <w:rsid w:val="00ED3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F842B1-B4B1-429E-B478-1B26EEFA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2">
    <w:name w:val="Body Text 2"/>
    <w:basedOn w:val="a"/>
    <w:link w:val="20"/>
    <w:uiPriority w:val="99"/>
    <w:pPr>
      <w:spacing w:line="360" w:lineRule="auto"/>
      <w:ind w:firstLine="709"/>
      <w:jc w:val="both"/>
    </w:pPr>
    <w:rPr>
      <w:sz w:val="28"/>
      <w:szCs w:val="28"/>
    </w:rPr>
  </w:style>
  <w:style w:type="character" w:customStyle="1" w:styleId="20">
    <w:name w:val="Основной текст 2 Знак"/>
    <w:link w:val="2"/>
    <w:uiPriority w:val="99"/>
    <w:semiHidden/>
    <w:rPr>
      <w:sz w:val="24"/>
      <w:szCs w:val="24"/>
    </w:rPr>
  </w:style>
  <w:style w:type="character" w:styleId="a4">
    <w:name w:val="FollowedHyperlink"/>
    <w:uiPriority w:val="99"/>
    <w:rPr>
      <w:color w:val="800080"/>
      <w:u w:val="single"/>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4839</Words>
  <Characters>27586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НЕШНЯЯ ПОЛИТИКА СОВЕТСКОГО ГОСУДАРСТВА В 1920 - 1930-Е ГГ</vt:lpstr>
    </vt:vector>
  </TitlesOfParts>
  <Company>JV Company</Company>
  <LinksUpToDate>false</LinksUpToDate>
  <CharactersWithSpaces>32361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НЕШНЯЯ ПОЛИТИКА СОВЕТСКОГО ГОСУДАРСТВА В 1920 - 1930-Е ГГ</dc:title>
  <dc:subject/>
  <dc:creator>nadiya</dc:creator>
  <cp:keywords/>
  <dc:description/>
  <cp:lastModifiedBy>admin</cp:lastModifiedBy>
  <cp:revision>2</cp:revision>
  <dcterms:created xsi:type="dcterms:W3CDTF">2014-02-21T12:12:00Z</dcterms:created>
  <dcterms:modified xsi:type="dcterms:W3CDTF">2014-02-21T12:12:00Z</dcterms:modified>
</cp:coreProperties>
</file>