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6B" w:rsidRPr="00007CCD" w:rsidRDefault="00B76A6B" w:rsidP="00007CCD">
      <w:pPr>
        <w:spacing w:line="360" w:lineRule="auto"/>
        <w:ind w:firstLine="709"/>
        <w:jc w:val="center"/>
        <w:rPr>
          <w:snapToGrid w:val="0"/>
          <w:sz w:val="28"/>
          <w:lang w:eastAsia="en-US"/>
        </w:rPr>
      </w:pPr>
      <w:r w:rsidRPr="00007CCD">
        <w:rPr>
          <w:snapToGrid w:val="0"/>
          <w:sz w:val="28"/>
          <w:lang w:eastAsia="en-US"/>
        </w:rPr>
        <w:t>ФЕДЕРАЛЬНОЕ АГЕНТСТВО ПО ОБРАЗОВАНИЮ</w:t>
      </w:r>
    </w:p>
    <w:p w:rsidR="00B76A6B" w:rsidRPr="00007CCD" w:rsidRDefault="00B76A6B" w:rsidP="00007CCD">
      <w:pPr>
        <w:spacing w:line="360" w:lineRule="auto"/>
        <w:ind w:firstLine="709"/>
        <w:jc w:val="center"/>
        <w:rPr>
          <w:snapToGrid w:val="0"/>
          <w:sz w:val="28"/>
          <w:szCs w:val="22"/>
          <w:lang w:eastAsia="en-US"/>
        </w:rPr>
      </w:pPr>
    </w:p>
    <w:p w:rsidR="00B76A6B" w:rsidRPr="00007CCD" w:rsidRDefault="00B76A6B" w:rsidP="00007CCD">
      <w:pPr>
        <w:spacing w:line="360" w:lineRule="auto"/>
        <w:ind w:firstLine="709"/>
        <w:jc w:val="center"/>
        <w:rPr>
          <w:bCs/>
          <w:snapToGrid w:val="0"/>
          <w:sz w:val="28"/>
          <w:lang w:eastAsia="en-US"/>
        </w:rPr>
      </w:pPr>
      <w:r w:rsidRPr="00007CCD">
        <w:rPr>
          <w:bCs/>
          <w:snapToGrid w:val="0"/>
          <w:sz w:val="28"/>
          <w:lang w:eastAsia="en-US"/>
        </w:rPr>
        <w:t>Государственное образовательное учреждение высшего профессионального образования</w:t>
      </w:r>
    </w:p>
    <w:p w:rsidR="00B76A6B" w:rsidRPr="00007CCD" w:rsidRDefault="00B76A6B" w:rsidP="00007CCD">
      <w:pPr>
        <w:spacing w:line="360" w:lineRule="auto"/>
        <w:ind w:firstLine="709"/>
        <w:jc w:val="center"/>
        <w:rPr>
          <w:snapToGrid w:val="0"/>
          <w:sz w:val="28"/>
          <w:lang w:eastAsia="en-US"/>
        </w:rPr>
      </w:pPr>
    </w:p>
    <w:p w:rsidR="00B76A6B" w:rsidRPr="00007CCD" w:rsidRDefault="00B76A6B" w:rsidP="00007CCD">
      <w:pPr>
        <w:spacing w:line="360" w:lineRule="auto"/>
        <w:ind w:firstLine="709"/>
        <w:jc w:val="center"/>
        <w:rPr>
          <w:snapToGrid w:val="0"/>
          <w:sz w:val="28"/>
          <w:lang w:eastAsia="en-US"/>
        </w:rPr>
      </w:pPr>
      <w:r w:rsidRPr="00007CCD">
        <w:rPr>
          <w:snapToGrid w:val="0"/>
          <w:sz w:val="28"/>
          <w:lang w:eastAsia="en-US"/>
        </w:rPr>
        <w:t>РОССИЙСКИЙ ГОСУДАРСТВЕННЫЙ ГУМАНИТАРНЫЙ УНИВЕРСИТЕТ</w:t>
      </w:r>
    </w:p>
    <w:p w:rsidR="00B76A6B" w:rsidRPr="00007CCD" w:rsidRDefault="00B76A6B" w:rsidP="00007CCD">
      <w:pPr>
        <w:spacing w:line="360" w:lineRule="auto"/>
        <w:ind w:firstLine="709"/>
        <w:jc w:val="center"/>
        <w:rPr>
          <w:snapToGrid w:val="0"/>
          <w:sz w:val="28"/>
          <w:lang w:eastAsia="en-US"/>
        </w:rPr>
      </w:pPr>
    </w:p>
    <w:p w:rsidR="00B76A6B" w:rsidRPr="00007CCD" w:rsidRDefault="00B76A6B" w:rsidP="00007CCD">
      <w:pPr>
        <w:spacing w:line="360" w:lineRule="auto"/>
        <w:ind w:firstLine="709"/>
        <w:jc w:val="center"/>
        <w:rPr>
          <w:bCs/>
          <w:snapToGrid w:val="0"/>
          <w:sz w:val="28"/>
          <w:lang w:eastAsia="en-US"/>
        </w:rPr>
      </w:pPr>
      <w:r w:rsidRPr="00007CCD">
        <w:rPr>
          <w:bCs/>
          <w:snapToGrid w:val="0"/>
          <w:sz w:val="28"/>
          <w:lang w:eastAsia="en-US"/>
        </w:rPr>
        <w:t>ИНСТИТУТ ЭКОНОМИКИ, УПРАВЛЕНИЯ И ПРАВА</w:t>
      </w:r>
    </w:p>
    <w:p w:rsidR="00B76A6B" w:rsidRPr="00007CCD" w:rsidRDefault="00B76A6B" w:rsidP="00007CCD">
      <w:pPr>
        <w:spacing w:line="360" w:lineRule="auto"/>
        <w:ind w:firstLine="709"/>
        <w:jc w:val="center"/>
        <w:rPr>
          <w:bCs/>
          <w:snapToGrid w:val="0"/>
          <w:sz w:val="28"/>
          <w:lang w:eastAsia="en-US"/>
        </w:rPr>
      </w:pPr>
    </w:p>
    <w:p w:rsidR="00B76A6B" w:rsidRPr="00007CCD" w:rsidRDefault="00B76A6B" w:rsidP="00007CCD">
      <w:pPr>
        <w:spacing w:line="360" w:lineRule="auto"/>
        <w:ind w:firstLine="709"/>
        <w:jc w:val="center"/>
        <w:rPr>
          <w:bCs/>
          <w:snapToGrid w:val="0"/>
          <w:sz w:val="28"/>
          <w:lang w:eastAsia="en-US"/>
        </w:rPr>
      </w:pPr>
      <w:r w:rsidRPr="00007CCD">
        <w:rPr>
          <w:bCs/>
          <w:snapToGrid w:val="0"/>
          <w:sz w:val="28"/>
          <w:lang w:eastAsia="en-US"/>
        </w:rPr>
        <w:t>ФАКУЛЬТЕТ ЭКОНОМИКИ</w:t>
      </w:r>
    </w:p>
    <w:p w:rsidR="00B76A6B" w:rsidRPr="00007CCD" w:rsidRDefault="00B76A6B" w:rsidP="00007CCD">
      <w:pPr>
        <w:spacing w:line="360" w:lineRule="auto"/>
        <w:ind w:firstLine="709"/>
        <w:jc w:val="both"/>
        <w:rPr>
          <w:snapToGrid w:val="0"/>
          <w:sz w:val="28"/>
          <w:lang w:eastAsia="en-US"/>
        </w:rPr>
      </w:pPr>
    </w:p>
    <w:p w:rsidR="00B76A6B" w:rsidRPr="00007CCD" w:rsidRDefault="00B76A6B" w:rsidP="00007CCD">
      <w:pPr>
        <w:pStyle w:val="aa"/>
        <w:ind w:firstLine="709"/>
        <w:jc w:val="both"/>
      </w:pPr>
    </w:p>
    <w:p w:rsidR="00B76A6B" w:rsidRPr="00007CCD" w:rsidRDefault="00B76A6B" w:rsidP="00007CCD">
      <w:pPr>
        <w:pStyle w:val="aa"/>
        <w:ind w:firstLine="709"/>
        <w:jc w:val="both"/>
      </w:pPr>
    </w:p>
    <w:p w:rsidR="00B76A6B" w:rsidRPr="00007CCD" w:rsidRDefault="00B76A6B" w:rsidP="00007CCD">
      <w:pPr>
        <w:pStyle w:val="aa"/>
        <w:ind w:firstLine="709"/>
        <w:jc w:val="both"/>
      </w:pPr>
    </w:p>
    <w:p w:rsidR="00B76A6B" w:rsidRPr="00007CCD" w:rsidRDefault="00B76A6B" w:rsidP="00007CCD">
      <w:pPr>
        <w:pStyle w:val="aa"/>
        <w:ind w:firstLine="709"/>
        <w:jc w:val="both"/>
      </w:pPr>
    </w:p>
    <w:p w:rsidR="00B76A6B" w:rsidRPr="00007CCD" w:rsidRDefault="00B76A6B" w:rsidP="00007CCD">
      <w:pPr>
        <w:pStyle w:val="aa"/>
        <w:ind w:firstLine="709"/>
        <w:jc w:val="both"/>
      </w:pPr>
    </w:p>
    <w:p w:rsidR="00B76A6B" w:rsidRPr="00007CCD" w:rsidRDefault="00B76A6B" w:rsidP="00007CCD">
      <w:pPr>
        <w:pStyle w:val="aa"/>
        <w:ind w:firstLine="709"/>
        <w:jc w:val="both"/>
      </w:pPr>
    </w:p>
    <w:p w:rsidR="00B76A6B" w:rsidRPr="00007CCD" w:rsidRDefault="00D47951" w:rsidP="00007CCD">
      <w:pPr>
        <w:pStyle w:val="aa"/>
        <w:ind w:firstLine="709"/>
      </w:pPr>
      <w:r w:rsidRPr="00007CCD">
        <w:t>КУРСОВАЯ</w:t>
      </w:r>
      <w:r w:rsidR="00B76A6B" w:rsidRPr="00007CCD">
        <w:t xml:space="preserve"> РАБОТА</w:t>
      </w:r>
    </w:p>
    <w:p w:rsidR="00B76A6B" w:rsidRPr="00007CCD" w:rsidRDefault="00B76A6B" w:rsidP="00007CCD">
      <w:pPr>
        <w:pStyle w:val="aa"/>
        <w:ind w:firstLine="709"/>
      </w:pPr>
      <w:r w:rsidRPr="00007CCD">
        <w:t>ПО ДИСЦИПЛИНЕ: Финансы и кредит</w:t>
      </w:r>
    </w:p>
    <w:p w:rsidR="00007CCD" w:rsidRPr="00007CCD" w:rsidRDefault="00007CCD" w:rsidP="00007CCD">
      <w:pPr>
        <w:shd w:val="clear" w:color="auto" w:fill="FFFFFF"/>
        <w:spacing w:line="360" w:lineRule="auto"/>
        <w:ind w:firstLine="709"/>
        <w:jc w:val="center"/>
        <w:rPr>
          <w:sz w:val="28"/>
          <w:szCs w:val="28"/>
        </w:rPr>
      </w:pPr>
      <w:r w:rsidRPr="00007CCD">
        <w:rPr>
          <w:sz w:val="28"/>
          <w:szCs w:val="28"/>
        </w:rPr>
        <w:t>Внутренний финансовый контроль на предприятиях и его организация</w:t>
      </w:r>
    </w:p>
    <w:p w:rsidR="00B76A6B" w:rsidRPr="00007CCD" w:rsidRDefault="00B76A6B" w:rsidP="00007CCD">
      <w:pPr>
        <w:spacing w:line="360" w:lineRule="auto"/>
        <w:ind w:firstLine="709"/>
        <w:jc w:val="both"/>
        <w:rPr>
          <w:iCs/>
          <w:snapToGrid w:val="0"/>
          <w:sz w:val="28"/>
          <w:lang w:eastAsia="en-US"/>
        </w:rPr>
      </w:pPr>
    </w:p>
    <w:p w:rsidR="00B76A6B" w:rsidRPr="00007CCD" w:rsidRDefault="00B76A6B" w:rsidP="00007CCD">
      <w:pPr>
        <w:spacing w:line="360" w:lineRule="auto"/>
        <w:ind w:firstLine="709"/>
        <w:jc w:val="both"/>
        <w:rPr>
          <w:iCs/>
          <w:snapToGrid w:val="0"/>
          <w:sz w:val="28"/>
          <w:lang w:eastAsia="en-US"/>
        </w:rPr>
      </w:pPr>
    </w:p>
    <w:p w:rsidR="00B76A6B" w:rsidRPr="00007CCD" w:rsidRDefault="00B76A6B" w:rsidP="00007CCD">
      <w:pPr>
        <w:spacing w:line="360" w:lineRule="auto"/>
        <w:ind w:firstLine="709"/>
        <w:jc w:val="both"/>
        <w:rPr>
          <w:iCs/>
          <w:snapToGrid w:val="0"/>
          <w:sz w:val="28"/>
          <w:lang w:eastAsia="en-US"/>
        </w:rPr>
      </w:pPr>
    </w:p>
    <w:p w:rsidR="00B76A6B" w:rsidRPr="00007CCD" w:rsidRDefault="00B76A6B" w:rsidP="00007CCD">
      <w:pPr>
        <w:spacing w:line="360" w:lineRule="auto"/>
        <w:ind w:firstLine="709"/>
        <w:jc w:val="both"/>
        <w:rPr>
          <w:iCs/>
          <w:snapToGrid w:val="0"/>
          <w:sz w:val="28"/>
          <w:lang w:eastAsia="en-US"/>
        </w:rPr>
      </w:pPr>
    </w:p>
    <w:p w:rsidR="00B76A6B" w:rsidRPr="00007CCD" w:rsidRDefault="00B76A6B" w:rsidP="00007CCD">
      <w:pPr>
        <w:spacing w:line="360" w:lineRule="auto"/>
        <w:ind w:firstLine="709"/>
        <w:jc w:val="both"/>
        <w:rPr>
          <w:iCs/>
          <w:snapToGrid w:val="0"/>
          <w:sz w:val="28"/>
          <w:lang w:eastAsia="en-US"/>
        </w:rPr>
      </w:pPr>
    </w:p>
    <w:p w:rsidR="00007CCD" w:rsidRDefault="00007CCD" w:rsidP="00007CCD">
      <w:pPr>
        <w:spacing w:line="360" w:lineRule="auto"/>
        <w:ind w:firstLine="709"/>
        <w:jc w:val="center"/>
        <w:rPr>
          <w:iCs/>
          <w:snapToGrid w:val="0"/>
          <w:sz w:val="28"/>
          <w:lang w:eastAsia="en-US"/>
        </w:rPr>
      </w:pPr>
    </w:p>
    <w:p w:rsidR="00B76A6B" w:rsidRPr="00007CCD" w:rsidRDefault="00B76A6B" w:rsidP="00007CCD">
      <w:pPr>
        <w:spacing w:line="360" w:lineRule="auto"/>
        <w:ind w:firstLine="709"/>
        <w:jc w:val="center"/>
        <w:rPr>
          <w:iCs/>
          <w:snapToGrid w:val="0"/>
          <w:sz w:val="28"/>
          <w:lang w:eastAsia="en-US"/>
        </w:rPr>
      </w:pPr>
      <w:r w:rsidRPr="00007CCD">
        <w:rPr>
          <w:iCs/>
          <w:snapToGrid w:val="0"/>
          <w:sz w:val="28"/>
          <w:lang w:eastAsia="en-US"/>
        </w:rPr>
        <w:t>Москва 2010</w:t>
      </w:r>
    </w:p>
    <w:p w:rsidR="00782879" w:rsidRPr="00007CCD" w:rsidRDefault="00007CCD" w:rsidP="00007CCD">
      <w:pPr>
        <w:spacing w:line="360" w:lineRule="auto"/>
        <w:ind w:firstLine="709"/>
        <w:jc w:val="both"/>
        <w:rPr>
          <w:sz w:val="28"/>
        </w:rPr>
      </w:pPr>
      <w:r>
        <w:rPr>
          <w:sz w:val="28"/>
        </w:rPr>
        <w:br w:type="page"/>
        <w:t>Содержание</w:t>
      </w:r>
    </w:p>
    <w:p w:rsidR="00782879" w:rsidRPr="00007CCD" w:rsidRDefault="00782879" w:rsidP="00007CCD">
      <w:pPr>
        <w:pStyle w:val="a5"/>
        <w:tabs>
          <w:tab w:val="clear" w:pos="4677"/>
          <w:tab w:val="clear" w:pos="9355"/>
        </w:tabs>
        <w:spacing w:line="360" w:lineRule="auto"/>
        <w:ind w:firstLine="709"/>
        <w:jc w:val="both"/>
        <w:rPr>
          <w:sz w:val="28"/>
        </w:rPr>
      </w:pPr>
    </w:p>
    <w:p w:rsidR="00782879" w:rsidRPr="00007CCD" w:rsidRDefault="00782879" w:rsidP="00007CCD">
      <w:pPr>
        <w:pStyle w:val="a5"/>
        <w:tabs>
          <w:tab w:val="clear" w:pos="4677"/>
          <w:tab w:val="clear" w:pos="9355"/>
        </w:tabs>
        <w:spacing w:line="360" w:lineRule="auto"/>
        <w:jc w:val="both"/>
        <w:rPr>
          <w:sz w:val="28"/>
        </w:rPr>
      </w:pPr>
      <w:r w:rsidRPr="00007CCD">
        <w:rPr>
          <w:sz w:val="28"/>
        </w:rPr>
        <w:t>Введение</w:t>
      </w:r>
    </w:p>
    <w:p w:rsidR="00782879" w:rsidRPr="00007CCD" w:rsidRDefault="00782879" w:rsidP="00007CCD">
      <w:pPr>
        <w:spacing w:line="360" w:lineRule="auto"/>
        <w:jc w:val="both"/>
        <w:rPr>
          <w:sz w:val="28"/>
        </w:rPr>
      </w:pPr>
      <w:r w:rsidRPr="00007CCD">
        <w:rPr>
          <w:sz w:val="28"/>
        </w:rPr>
        <w:t xml:space="preserve">Глава </w:t>
      </w:r>
      <w:r w:rsidRPr="00007CCD">
        <w:rPr>
          <w:sz w:val="28"/>
          <w:lang w:val="en-US"/>
        </w:rPr>
        <w:t>I</w:t>
      </w:r>
      <w:r w:rsidRPr="00007CCD">
        <w:rPr>
          <w:sz w:val="28"/>
        </w:rPr>
        <w:t>. Функции и методы финансового контроля</w:t>
      </w:r>
    </w:p>
    <w:p w:rsidR="00782879" w:rsidRPr="00007CCD" w:rsidRDefault="00782879" w:rsidP="00007CCD">
      <w:pPr>
        <w:spacing w:line="360" w:lineRule="auto"/>
        <w:jc w:val="both"/>
        <w:rPr>
          <w:sz w:val="28"/>
        </w:rPr>
      </w:pPr>
      <w:r w:rsidRPr="00007CCD">
        <w:rPr>
          <w:sz w:val="28"/>
        </w:rPr>
        <w:t>1.1 Понятие финансового контроля и его задачи</w:t>
      </w:r>
    </w:p>
    <w:p w:rsidR="00782879" w:rsidRPr="00007CCD" w:rsidRDefault="00782879" w:rsidP="00007CCD">
      <w:pPr>
        <w:spacing w:line="360" w:lineRule="auto"/>
        <w:jc w:val="both"/>
        <w:rPr>
          <w:sz w:val="28"/>
        </w:rPr>
      </w:pPr>
      <w:r w:rsidRPr="00007CCD">
        <w:rPr>
          <w:sz w:val="28"/>
        </w:rPr>
        <w:t xml:space="preserve">1.2 Методы контроля </w:t>
      </w:r>
    </w:p>
    <w:p w:rsidR="00782879" w:rsidRPr="00007CCD" w:rsidRDefault="00007CCD" w:rsidP="00007CCD">
      <w:pPr>
        <w:spacing w:line="360" w:lineRule="auto"/>
        <w:jc w:val="both"/>
        <w:rPr>
          <w:sz w:val="28"/>
        </w:rPr>
      </w:pPr>
      <w:r>
        <w:rPr>
          <w:sz w:val="28"/>
        </w:rPr>
        <w:t>1.3</w:t>
      </w:r>
      <w:r w:rsidR="00782879" w:rsidRPr="00007CCD">
        <w:rPr>
          <w:sz w:val="28"/>
        </w:rPr>
        <w:t xml:space="preserve"> Классификация финансового контроля</w:t>
      </w:r>
    </w:p>
    <w:p w:rsidR="00782879" w:rsidRPr="00007CCD" w:rsidRDefault="00782879" w:rsidP="00007CCD">
      <w:pPr>
        <w:spacing w:line="360" w:lineRule="auto"/>
        <w:jc w:val="both"/>
        <w:rPr>
          <w:sz w:val="28"/>
        </w:rPr>
      </w:pPr>
      <w:r w:rsidRPr="00007CCD">
        <w:rPr>
          <w:sz w:val="28"/>
        </w:rPr>
        <w:t xml:space="preserve">Глава </w:t>
      </w:r>
      <w:r w:rsidRPr="00007CCD">
        <w:rPr>
          <w:sz w:val="28"/>
          <w:lang w:val="en-US"/>
        </w:rPr>
        <w:t>II</w:t>
      </w:r>
      <w:r w:rsidRPr="00007CCD">
        <w:rPr>
          <w:sz w:val="28"/>
        </w:rPr>
        <w:t>.Органы финансового контроля</w:t>
      </w:r>
    </w:p>
    <w:p w:rsidR="00782879" w:rsidRPr="00007CCD" w:rsidRDefault="00782879" w:rsidP="00007CCD">
      <w:pPr>
        <w:tabs>
          <w:tab w:val="left" w:pos="720"/>
        </w:tabs>
        <w:spacing w:line="360" w:lineRule="auto"/>
        <w:jc w:val="both"/>
        <w:rPr>
          <w:sz w:val="28"/>
        </w:rPr>
      </w:pPr>
      <w:r w:rsidRPr="00007CCD">
        <w:rPr>
          <w:sz w:val="28"/>
        </w:rPr>
        <w:t>2.1 Исполнительная власть, осуществляющая функции финансового контроля</w:t>
      </w:r>
    </w:p>
    <w:p w:rsidR="00782879" w:rsidRPr="00007CCD" w:rsidRDefault="00782879" w:rsidP="00007CCD">
      <w:pPr>
        <w:tabs>
          <w:tab w:val="left" w:pos="900"/>
          <w:tab w:val="left" w:pos="1080"/>
        </w:tabs>
        <w:spacing w:line="360" w:lineRule="auto"/>
        <w:jc w:val="both"/>
        <w:rPr>
          <w:sz w:val="28"/>
        </w:rPr>
      </w:pPr>
      <w:r w:rsidRPr="00007CCD">
        <w:rPr>
          <w:sz w:val="28"/>
        </w:rPr>
        <w:t>2.2 Парламентский контроль</w:t>
      </w:r>
    </w:p>
    <w:p w:rsidR="00782879" w:rsidRPr="00007CCD" w:rsidRDefault="00782879" w:rsidP="00007CCD">
      <w:pPr>
        <w:spacing w:line="360" w:lineRule="auto"/>
        <w:jc w:val="both"/>
        <w:rPr>
          <w:sz w:val="28"/>
        </w:rPr>
      </w:pPr>
      <w:r w:rsidRPr="00007CCD">
        <w:rPr>
          <w:sz w:val="28"/>
        </w:rPr>
        <w:t>2.3 Аудиторский контроль</w:t>
      </w:r>
    </w:p>
    <w:p w:rsidR="00782879" w:rsidRPr="00007CCD" w:rsidRDefault="00782879" w:rsidP="00007CCD">
      <w:pPr>
        <w:spacing w:line="360" w:lineRule="auto"/>
        <w:jc w:val="both"/>
        <w:rPr>
          <w:sz w:val="28"/>
        </w:rPr>
      </w:pPr>
      <w:r w:rsidRPr="00007CCD">
        <w:rPr>
          <w:sz w:val="28"/>
        </w:rPr>
        <w:t xml:space="preserve">Глава </w:t>
      </w:r>
      <w:r w:rsidRPr="00007CCD">
        <w:rPr>
          <w:sz w:val="28"/>
          <w:lang w:val="en-US"/>
        </w:rPr>
        <w:t>III</w:t>
      </w:r>
      <w:r w:rsidRPr="00007CCD">
        <w:rPr>
          <w:sz w:val="28"/>
        </w:rPr>
        <w:t>.</w:t>
      </w:r>
      <w:r w:rsidR="00007CCD" w:rsidRPr="00007CCD">
        <w:rPr>
          <w:sz w:val="28"/>
        </w:rPr>
        <w:t xml:space="preserve"> </w:t>
      </w:r>
      <w:r w:rsidRPr="00007CCD">
        <w:rPr>
          <w:sz w:val="28"/>
        </w:rPr>
        <w:t>Финансовый контроль на примере деятельн</w:t>
      </w:r>
      <w:r w:rsidR="00B76A6B" w:rsidRPr="00007CCD">
        <w:rPr>
          <w:sz w:val="28"/>
        </w:rPr>
        <w:t>ости Счетной палаты ХМАО за 2008</w:t>
      </w:r>
      <w:r w:rsidR="00007CCD">
        <w:rPr>
          <w:sz w:val="28"/>
        </w:rPr>
        <w:t xml:space="preserve"> </w:t>
      </w:r>
      <w:r w:rsidRPr="00007CCD">
        <w:rPr>
          <w:sz w:val="28"/>
        </w:rPr>
        <w:t>г</w:t>
      </w:r>
      <w:r w:rsidR="00007CCD">
        <w:rPr>
          <w:sz w:val="28"/>
        </w:rPr>
        <w:t>.</w:t>
      </w:r>
    </w:p>
    <w:p w:rsidR="00782879" w:rsidRPr="00007CCD" w:rsidRDefault="00782879" w:rsidP="00007CCD">
      <w:pPr>
        <w:spacing w:line="360" w:lineRule="auto"/>
        <w:jc w:val="both"/>
        <w:rPr>
          <w:sz w:val="28"/>
        </w:rPr>
      </w:pPr>
      <w:r w:rsidRPr="00007CCD">
        <w:rPr>
          <w:sz w:val="28"/>
        </w:rPr>
        <w:t>Заключение</w:t>
      </w:r>
    </w:p>
    <w:p w:rsidR="00782879" w:rsidRPr="00007CCD" w:rsidRDefault="00782879" w:rsidP="00007CCD">
      <w:pPr>
        <w:spacing w:line="360" w:lineRule="auto"/>
        <w:jc w:val="both"/>
        <w:rPr>
          <w:sz w:val="28"/>
        </w:rPr>
      </w:pPr>
      <w:r w:rsidRPr="00007CCD">
        <w:rPr>
          <w:sz w:val="28"/>
        </w:rPr>
        <w:t>Список литературы</w:t>
      </w:r>
    </w:p>
    <w:p w:rsidR="00782879" w:rsidRPr="00007CCD" w:rsidRDefault="00782879" w:rsidP="00007CCD">
      <w:pPr>
        <w:spacing w:line="360" w:lineRule="auto"/>
        <w:ind w:firstLine="709"/>
        <w:jc w:val="both"/>
        <w:rPr>
          <w:sz w:val="28"/>
        </w:rPr>
      </w:pPr>
    </w:p>
    <w:p w:rsidR="00782879" w:rsidRPr="00007CCD" w:rsidRDefault="00007CCD" w:rsidP="00007CCD">
      <w:pPr>
        <w:spacing w:line="360" w:lineRule="auto"/>
        <w:ind w:firstLine="709"/>
        <w:jc w:val="both"/>
        <w:rPr>
          <w:sz w:val="28"/>
        </w:rPr>
      </w:pPr>
      <w:r>
        <w:rPr>
          <w:sz w:val="28"/>
        </w:rPr>
        <w:br w:type="page"/>
      </w:r>
      <w:r w:rsidR="00782879" w:rsidRPr="00007CCD">
        <w:rPr>
          <w:sz w:val="28"/>
        </w:rPr>
        <w:t>Введение</w:t>
      </w:r>
    </w:p>
    <w:p w:rsidR="00782879" w:rsidRPr="00007CCD" w:rsidRDefault="00782879" w:rsidP="00007CCD">
      <w:pPr>
        <w:spacing w:line="360" w:lineRule="auto"/>
        <w:ind w:firstLine="709"/>
        <w:jc w:val="both"/>
        <w:rPr>
          <w:sz w:val="28"/>
        </w:rPr>
      </w:pPr>
    </w:p>
    <w:p w:rsidR="00782879" w:rsidRPr="00007CCD" w:rsidRDefault="00782879" w:rsidP="00007CCD">
      <w:pPr>
        <w:spacing w:line="360" w:lineRule="auto"/>
        <w:ind w:firstLine="709"/>
        <w:jc w:val="both"/>
        <w:rPr>
          <w:sz w:val="28"/>
        </w:rPr>
      </w:pPr>
      <w:r w:rsidRPr="00007CCD">
        <w:rPr>
          <w:sz w:val="28"/>
        </w:rPr>
        <w:t>Успешное реформирование российской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Контроль, будучи одной из форм управленческого цикла, представляет собой систему наблюдения, сопоставления, проверки и анализа функционирования управляемого объекта с целью оценки обоснованности и эффективности принимаемых и принятых управленческих решений, выявления степени их реализации, наличия отклонений фактических результатов от заданных параметров и нормативных предписаний, а также принятия решений по их ликвидации [1].</w:t>
      </w:r>
    </w:p>
    <w:p w:rsidR="00782879" w:rsidRPr="00007CCD" w:rsidRDefault="00782879" w:rsidP="00007CCD">
      <w:pPr>
        <w:spacing w:line="360" w:lineRule="auto"/>
        <w:ind w:firstLine="709"/>
        <w:jc w:val="both"/>
        <w:rPr>
          <w:sz w:val="28"/>
        </w:rPr>
      </w:pPr>
      <w:r w:rsidRPr="00007CCD">
        <w:rPr>
          <w:sz w:val="28"/>
        </w:rPr>
        <w:t>Основная цель контроля состоит в том, чтобы объективно изучить фактическое положение дел на проверяемом объекте и выявить или предупредить отрицательные факторы, негативно влияющие на исполнение управленческих решений [4].</w:t>
      </w:r>
    </w:p>
    <w:p w:rsidR="00782879" w:rsidRPr="00007CCD" w:rsidRDefault="00782879" w:rsidP="00007CCD">
      <w:pPr>
        <w:spacing w:line="360" w:lineRule="auto"/>
        <w:ind w:firstLine="709"/>
        <w:jc w:val="both"/>
        <w:rPr>
          <w:sz w:val="28"/>
        </w:rPr>
      </w:pPr>
      <w:r w:rsidRPr="00007CCD">
        <w:rPr>
          <w:sz w:val="28"/>
        </w:rPr>
        <w:t>Финансовый контроль – особая функция финансов, целью которой является вскрытие отклонений от принятых стандартов законности и эффективности управления финансовыми ресурсами, а при наличии таких отклонений – своевременное принятие соответствующих корректирующих и превентивных мер. Обладая стоимостным характером, он, в отличие от других видов контроля, имеет место во всех сферах общественного воспроизводства и сопровождает весь процесс движения денежных фондов [1]. Поэтому можно утверждать, что финансовый контроль является объективно необходимым слагаемым хозяйственного механизма при любом способе производства. На микроэкономическом уровне, то есть уровне управления экономической единицей (в данном случае – организацией), имеет место как внешний финансовый контроль, осуществляемый внешними по отношению к организации субъектами управления (органы государства, аудиторские организации, контрагенты по финансово-хозяйственным договорам, кредиторы и т.д.), так и внутренний финансовый контроль, осуществляемый субъектами самой организации (главным образом подразделением внутреннего аудита). Внешний и внутренний финансовый контроль в своей совокупности образуют систему финансового контроля хозяйствующих субъектов (здесь – коммерческих организаций) [1].</w:t>
      </w:r>
    </w:p>
    <w:p w:rsidR="00782879" w:rsidRPr="00007CCD" w:rsidRDefault="00782879" w:rsidP="00007CCD">
      <w:pPr>
        <w:spacing w:line="360" w:lineRule="auto"/>
        <w:ind w:firstLine="709"/>
        <w:jc w:val="both"/>
        <w:rPr>
          <w:sz w:val="28"/>
        </w:rPr>
      </w:pPr>
      <w:r w:rsidRPr="00007CCD">
        <w:rPr>
          <w:sz w:val="28"/>
        </w:rPr>
        <w:t xml:space="preserve">Любые государственные программы реформирования и развития экономики для их успешной </w:t>
      </w:r>
      <w:r w:rsidR="00007CCD" w:rsidRPr="00007CCD">
        <w:rPr>
          <w:sz w:val="28"/>
        </w:rPr>
        <w:t>реализации,</w:t>
      </w:r>
      <w:r w:rsidRPr="00007CCD">
        <w:rPr>
          <w:sz w:val="28"/>
        </w:rPr>
        <w:t xml:space="preserve"> прежде </w:t>
      </w:r>
      <w:r w:rsidR="00007CCD" w:rsidRPr="00007CCD">
        <w:rPr>
          <w:sz w:val="28"/>
        </w:rPr>
        <w:t>всего,</w:t>
      </w:r>
      <w:r w:rsidRPr="00007CCD">
        <w:rPr>
          <w:sz w:val="28"/>
        </w:rPr>
        <w:t xml:space="preserve"> должны предусматривать адекватную систему финансового контроля, так как</w:t>
      </w:r>
      <w:r w:rsidR="00007CCD" w:rsidRPr="00007CCD">
        <w:rPr>
          <w:sz w:val="28"/>
        </w:rPr>
        <w:t xml:space="preserve"> </w:t>
      </w:r>
      <w:r w:rsidRPr="00007CCD">
        <w:rPr>
          <w:sz w:val="28"/>
        </w:rPr>
        <w:t xml:space="preserve">примеров нецелевого использования и невозврата государственных средств, а также неэффективного управления на предприятиях – множество, а системы внутреннего контроля оставляют желать лучшего, именно по этому, на мой </w:t>
      </w:r>
      <w:r w:rsidR="00007CCD" w:rsidRPr="00007CCD">
        <w:rPr>
          <w:sz w:val="28"/>
        </w:rPr>
        <w:t>взгляд,</w:t>
      </w:r>
      <w:r w:rsidRPr="00007CCD">
        <w:rPr>
          <w:sz w:val="28"/>
        </w:rPr>
        <w:t xml:space="preserve"> эта тема актуальна. Более того, можно утверждать, что в стране отсутствует эффективная система финансового контроля – нет четкой и полной нормативно-правовой базы, структура органов финансового контроля допускает размытость функций, дублирование и параллелизм в их деятельности, отсутствует надежная правовая, материально-техническая и социальная база [1]. Естественно, фактическое отсутствие контроля, и прежде всего ведомственного, – первая </w:t>
      </w:r>
      <w:r w:rsidR="00007CCD" w:rsidRPr="00007CCD">
        <w:rPr>
          <w:sz w:val="28"/>
        </w:rPr>
        <w:t>причина,</w:t>
      </w:r>
      <w:r w:rsidRPr="00007CCD">
        <w:rPr>
          <w:sz w:val="28"/>
        </w:rPr>
        <w:t xml:space="preserve"> как ошибок, так и злоупотреблений в финансовой сфере управления отраслью. По-моему, еще на стадии планирования реформ необходимо было разработать адекватную концепцию финансового контроля. К сожалению, на настоящий момент такая концепция отсутствует.</w:t>
      </w:r>
    </w:p>
    <w:p w:rsidR="00782879" w:rsidRPr="00007CCD" w:rsidRDefault="00782879" w:rsidP="00007CCD">
      <w:pPr>
        <w:spacing w:line="360" w:lineRule="auto"/>
        <w:ind w:firstLine="709"/>
        <w:jc w:val="both"/>
        <w:rPr>
          <w:sz w:val="28"/>
        </w:rPr>
      </w:pPr>
      <w:r w:rsidRPr="00007CCD">
        <w:rPr>
          <w:sz w:val="28"/>
        </w:rPr>
        <w:t>Цель моей работы – анализ системы финансового контроля, а также рассмотрение данного контроля через призму современности на примере действий Счетной палата ХМАО.</w:t>
      </w:r>
    </w:p>
    <w:p w:rsidR="00782879" w:rsidRPr="00007CCD" w:rsidRDefault="00007CCD" w:rsidP="00007CCD">
      <w:pPr>
        <w:pStyle w:val="a8"/>
        <w:ind w:firstLine="709"/>
        <w:jc w:val="both"/>
        <w:rPr>
          <w:i w:val="0"/>
          <w:iCs w:val="0"/>
          <w:sz w:val="28"/>
        </w:rPr>
      </w:pPr>
      <w:r>
        <w:rPr>
          <w:i w:val="0"/>
          <w:iCs w:val="0"/>
          <w:sz w:val="28"/>
        </w:rPr>
        <w:br w:type="page"/>
      </w:r>
      <w:r w:rsidR="00782879" w:rsidRPr="00007CCD">
        <w:rPr>
          <w:i w:val="0"/>
          <w:iCs w:val="0"/>
          <w:sz w:val="28"/>
        </w:rPr>
        <w:t xml:space="preserve">Глава </w:t>
      </w:r>
      <w:r w:rsidR="00782879" w:rsidRPr="00007CCD">
        <w:rPr>
          <w:i w:val="0"/>
          <w:iCs w:val="0"/>
          <w:sz w:val="28"/>
          <w:lang w:val="en-US"/>
        </w:rPr>
        <w:t>I</w:t>
      </w:r>
      <w:r w:rsidR="00782879" w:rsidRPr="00007CCD">
        <w:rPr>
          <w:i w:val="0"/>
          <w:iCs w:val="0"/>
          <w:sz w:val="28"/>
        </w:rPr>
        <w:t>. Функции и методы финансового контроля</w:t>
      </w:r>
    </w:p>
    <w:p w:rsidR="00782879" w:rsidRPr="00007CCD" w:rsidRDefault="00782879" w:rsidP="00007CCD">
      <w:pPr>
        <w:spacing w:line="360" w:lineRule="auto"/>
        <w:ind w:firstLine="709"/>
        <w:jc w:val="both"/>
        <w:rPr>
          <w:iCs/>
          <w:sz w:val="28"/>
        </w:rPr>
      </w:pPr>
    </w:p>
    <w:p w:rsidR="00782879" w:rsidRPr="00007CCD" w:rsidRDefault="00782879" w:rsidP="00007CCD">
      <w:pPr>
        <w:spacing w:line="360" w:lineRule="auto"/>
        <w:ind w:firstLine="709"/>
        <w:jc w:val="both"/>
        <w:rPr>
          <w:sz w:val="28"/>
        </w:rPr>
      </w:pPr>
      <w:r w:rsidRPr="00007CCD">
        <w:rPr>
          <w:sz w:val="28"/>
        </w:rPr>
        <w:t>1.1 Понятие финансового контроля и его задачи</w:t>
      </w:r>
    </w:p>
    <w:p w:rsidR="00007CCD" w:rsidRDefault="00007CCD" w:rsidP="00007CCD">
      <w:pPr>
        <w:spacing w:line="360" w:lineRule="auto"/>
        <w:ind w:firstLine="709"/>
        <w:jc w:val="both"/>
        <w:rPr>
          <w:sz w:val="28"/>
        </w:rPr>
      </w:pPr>
    </w:p>
    <w:p w:rsidR="00782879" w:rsidRPr="00007CCD" w:rsidRDefault="00782879" w:rsidP="00007CCD">
      <w:pPr>
        <w:spacing w:line="360" w:lineRule="auto"/>
        <w:ind w:firstLine="709"/>
        <w:jc w:val="both"/>
        <w:rPr>
          <w:sz w:val="28"/>
        </w:rPr>
      </w:pPr>
      <w:r w:rsidRPr="00007CCD">
        <w:rPr>
          <w:sz w:val="28"/>
        </w:rPr>
        <w:t>Финансовый контроль – это совокупность мероприятий, проводимых субъектами контроля по проверке финансовых и связанных с ними операций и действий государственных органов власти, муниципальных образований, предприятий, учреждений, организаций, а также населения с применением специфических форм и методов организации. Финансовый контроль – форма реализации контрольной функции финансов. Он пронизывает всю систему денежных отношений, возникших в процессе распределения и перераспределения ВВП и части национального богатства в связи с формированием и использованием централизованных и децентрализованных денежных средств на всех уровнях власти и во всех звеньях национальной экономики. Данная система денежных отношений служит объектом финансового контроля [2].</w:t>
      </w:r>
    </w:p>
    <w:p w:rsidR="00782879" w:rsidRPr="00007CCD" w:rsidRDefault="00782879" w:rsidP="00007CCD">
      <w:pPr>
        <w:tabs>
          <w:tab w:val="num" w:pos="0"/>
        </w:tabs>
        <w:spacing w:line="360" w:lineRule="auto"/>
        <w:ind w:firstLine="709"/>
        <w:jc w:val="both"/>
        <w:rPr>
          <w:sz w:val="28"/>
        </w:rPr>
      </w:pPr>
      <w:r w:rsidRPr="00007CCD">
        <w:rPr>
          <w:sz w:val="28"/>
        </w:rPr>
        <w:t>Все элементы контроля в процессе установления истинных результатов взаимодействуют как единое целое.</w:t>
      </w:r>
    </w:p>
    <w:p w:rsidR="00782879" w:rsidRPr="00007CCD" w:rsidRDefault="00782879" w:rsidP="00007CCD">
      <w:pPr>
        <w:tabs>
          <w:tab w:val="num" w:pos="0"/>
        </w:tabs>
        <w:spacing w:line="360" w:lineRule="auto"/>
        <w:ind w:firstLine="709"/>
        <w:jc w:val="both"/>
        <w:rPr>
          <w:sz w:val="28"/>
        </w:rPr>
      </w:pPr>
      <w:r w:rsidRPr="00007CCD">
        <w:rPr>
          <w:sz w:val="28"/>
        </w:rPr>
        <w:t>Субъект контроля не является раз и навсегда данным, поскольку предмет его деятельности – объект контроля – находится в постоянной динамике. Субъект контроля (кто контролирует) – это орган контрольной системы (орган контроля), соответствующая организация – носитель контрольной функции. В своей деятельности субъект контроля определяет состояние и проведение объекта контроля, методы контроля, его предмет, вид контроля и объект контроля [4].</w:t>
      </w:r>
    </w:p>
    <w:p w:rsidR="00782879" w:rsidRPr="00007CCD" w:rsidRDefault="00782879" w:rsidP="00007CCD">
      <w:pPr>
        <w:tabs>
          <w:tab w:val="num" w:pos="0"/>
        </w:tabs>
        <w:spacing w:line="360" w:lineRule="auto"/>
        <w:ind w:firstLine="709"/>
        <w:jc w:val="both"/>
        <w:rPr>
          <w:sz w:val="28"/>
        </w:rPr>
      </w:pPr>
      <w:r w:rsidRPr="00007CCD">
        <w:rPr>
          <w:sz w:val="28"/>
        </w:rPr>
        <w:t>Объект контроля (кого контролируют) определяется в зависимости от субъекта контроля. Объектами государственного финансового контроля являются все независимо от организационно-правовых форм и видов деятельности получатели (пользователи) финансовых ресурсов, федеральные органы исполнительной власти, отвечающие за реализацию финансовой политики, кредитно-денежные учреждения, инвестиционные институты, привлекающие и использующие средства государства.</w:t>
      </w:r>
    </w:p>
    <w:p w:rsidR="00782879" w:rsidRPr="00007CCD" w:rsidRDefault="00782879" w:rsidP="00007CCD">
      <w:pPr>
        <w:tabs>
          <w:tab w:val="num" w:pos="0"/>
        </w:tabs>
        <w:spacing w:line="360" w:lineRule="auto"/>
        <w:ind w:firstLine="709"/>
        <w:jc w:val="both"/>
        <w:rPr>
          <w:sz w:val="28"/>
        </w:rPr>
      </w:pPr>
      <w:r w:rsidRPr="00007CCD">
        <w:rPr>
          <w:sz w:val="28"/>
        </w:rPr>
        <w:t>Предметом контроля являются основные характеристики состояния и проведения объекта контроля (то, что контролируют). Непосредственно в качестве предмета государственного финансового контроля выступают все этапы бюджетного процесса (составление, рассмотрение, утверждение, исполнение бюджета, составление и утверждение отчета об его исполнении), поступления налоговых и других платежей в бюджет, отчисления во внебюджетные фонды, постановка бухгалтерского учета и отчетности, целевые бюджетные фонды, дотации, субсидии, субвенции, трансферты, бюджетные кредиты и т.д. Предметом финансового контроля является бюджет, контроль за внебюджетными фондами, налоговый, валютный, кредитный, страховой и инвестиционный виды контроля, а также контроль за денежной массой [4].</w:t>
      </w:r>
    </w:p>
    <w:p w:rsidR="00782879" w:rsidRPr="00007CCD" w:rsidRDefault="00782879" w:rsidP="00007CCD">
      <w:pPr>
        <w:spacing w:line="360" w:lineRule="auto"/>
        <w:ind w:firstLine="709"/>
        <w:jc w:val="both"/>
        <w:rPr>
          <w:sz w:val="28"/>
        </w:rPr>
      </w:pPr>
      <w:r w:rsidRPr="00007CCD">
        <w:rPr>
          <w:sz w:val="28"/>
        </w:rPr>
        <w:t>Процесс контроля – это деятельность субъектов контроля, направленная на гарантирование достижения наиболее эффективными способами поставленных целей управления путем реализации определенных задач контроля и применения соответствующих принципов, типов, методов и техники контроля. Процесс организации контрольного мероприятия можно подразделить на следующие взаимосвязанные этапы: планирование контрольного мероприятия; подготовка к проведению контрольного мероприятия, включающая изучение нормативно-правовой базы в соответствии с темой проверки; составление программы (задания); ориентация контрольной работы на месте (объекте) проверки; документальная и фактическая проверка запрашиваемых материалов; систематизация материалов контрольного мероприятия; составление акта, согласование и обсуждение материалов контрольного мероприятия предложений по нему; организация государственного финансового контроля за выполнением предложений по материалам контрольного мероприятия [4].</w:t>
      </w:r>
    </w:p>
    <w:p w:rsidR="00782879" w:rsidRPr="00007CCD" w:rsidRDefault="00782879" w:rsidP="00007CCD">
      <w:pPr>
        <w:pStyle w:val="21"/>
        <w:tabs>
          <w:tab w:val="clear" w:pos="720"/>
        </w:tabs>
        <w:ind w:firstLine="709"/>
      </w:pPr>
      <w:r w:rsidRPr="00007CCD">
        <w:t xml:space="preserve">Финансовый контроль призван обеспечить интересы и права не только органов власти разных уровней, но и хозяйствующих субъектов и населения. Его цель – содействие успешной реализации финансовой политики государства и хозяйствующих субъектов, обеспечение эффективности процесса формирования, распределения и использования финансовых ресурсов во всех сферах и звеньях экономики страны [3]. </w:t>
      </w:r>
    </w:p>
    <w:p w:rsidR="00007CCD" w:rsidRDefault="00007CCD" w:rsidP="00007CCD">
      <w:pPr>
        <w:pStyle w:val="21"/>
        <w:tabs>
          <w:tab w:val="clear" w:pos="720"/>
        </w:tabs>
        <w:ind w:firstLine="709"/>
      </w:pPr>
    </w:p>
    <w:p w:rsidR="00782879" w:rsidRPr="00007CCD" w:rsidRDefault="00782879" w:rsidP="00007CCD">
      <w:pPr>
        <w:pStyle w:val="21"/>
        <w:tabs>
          <w:tab w:val="clear" w:pos="720"/>
        </w:tabs>
        <w:ind w:firstLine="709"/>
        <w:rPr>
          <w:u w:val="single"/>
        </w:rPr>
      </w:pPr>
      <w:r w:rsidRPr="00007CCD">
        <w:rPr>
          <w:u w:val="single"/>
        </w:rPr>
        <w:t>Задачи финансового контроля</w:t>
      </w:r>
    </w:p>
    <w:p w:rsidR="00782879" w:rsidRPr="00007CCD" w:rsidRDefault="00782879" w:rsidP="00007CCD">
      <w:pPr>
        <w:spacing w:line="360" w:lineRule="auto"/>
        <w:ind w:firstLine="709"/>
        <w:jc w:val="both"/>
        <w:rPr>
          <w:sz w:val="28"/>
        </w:rPr>
      </w:pPr>
      <w:r w:rsidRPr="00007CCD">
        <w:rPr>
          <w:sz w:val="28"/>
        </w:rPr>
        <w:t>Перед финансовым контролем стоят следующие задачи: содействие сбалансированности между потребностью в финансовых ресурсах и размерами денежных фондов государства и отраслей экономики; обеспечение соблюдения действующего финансового (бюджетного, налогового, страхового и т.д.) законодательства; обеспечение своевременности и полноты выполнения юридическими и физическими лицами налоговых обязательств перед бюджетной системой и внебюджетными фондами; содействие эффективному и целевому использованию средств централизованных и децентрализованных денежных фондов, а также рациональному расходованию материальных ценностей на предприятиях, учреждениях и в организациях; выявление резервов роста финансовых ресурсов, доходной базы бюджетов, прибыли и рентабельности предприятий; обеспечение правильности ведения бухгалтерского учета и отчетности; проведение профилактической, информационно-разъяснительной работы с целью повышения финансовой дисциплины и др [8].</w:t>
      </w:r>
    </w:p>
    <w:p w:rsidR="00782879" w:rsidRPr="00007CCD" w:rsidRDefault="00782879" w:rsidP="00007CCD">
      <w:pPr>
        <w:pStyle w:val="21"/>
        <w:ind w:firstLine="709"/>
      </w:pPr>
      <w:r w:rsidRPr="00007CCD">
        <w:tab/>
        <w:t>Решение этих задач обеспечивается, в частности, системой ответственности всех участников финансовых отношений. Она включает в себя административные, уголовные, дисциплинарные и экономические (денежные)</w:t>
      </w:r>
      <w:r w:rsidR="00007CCD" w:rsidRPr="00007CCD">
        <w:t xml:space="preserve"> </w:t>
      </w:r>
      <w:r w:rsidRPr="00007CCD">
        <w:t>меры воздействия на нарушителей финансовой дисциплины. Для осуществления финансового контроля в Российской Федерации созданы специализированные контрольные органы. В настоящее время продолжается работа по совершенствованию правовой регламентации их деятельности.</w:t>
      </w:r>
    </w:p>
    <w:p w:rsidR="00007CCD" w:rsidRDefault="00007CCD" w:rsidP="00007CCD">
      <w:pPr>
        <w:tabs>
          <w:tab w:val="left" w:pos="0"/>
        </w:tabs>
        <w:spacing w:line="360" w:lineRule="auto"/>
        <w:ind w:firstLine="709"/>
        <w:jc w:val="both"/>
        <w:rPr>
          <w:sz w:val="28"/>
        </w:rPr>
      </w:pPr>
    </w:p>
    <w:p w:rsidR="00782879" w:rsidRPr="00007CCD" w:rsidRDefault="00782879" w:rsidP="00007CCD">
      <w:pPr>
        <w:tabs>
          <w:tab w:val="left" w:pos="0"/>
        </w:tabs>
        <w:spacing w:line="360" w:lineRule="auto"/>
        <w:ind w:firstLine="709"/>
        <w:jc w:val="both"/>
        <w:rPr>
          <w:sz w:val="28"/>
        </w:rPr>
      </w:pPr>
      <w:r w:rsidRPr="00007CCD">
        <w:rPr>
          <w:sz w:val="28"/>
        </w:rPr>
        <w:t>1.2 Методы контроля</w:t>
      </w:r>
    </w:p>
    <w:p w:rsidR="00782879" w:rsidRPr="00007CCD" w:rsidRDefault="00782879" w:rsidP="00007CCD">
      <w:pPr>
        <w:tabs>
          <w:tab w:val="left" w:pos="0"/>
        </w:tabs>
        <w:spacing w:line="360" w:lineRule="auto"/>
        <w:ind w:firstLine="709"/>
        <w:jc w:val="both"/>
        <w:rPr>
          <w:sz w:val="28"/>
        </w:rPr>
      </w:pPr>
    </w:p>
    <w:p w:rsidR="00782879" w:rsidRPr="00007CCD" w:rsidRDefault="00782879" w:rsidP="00007CCD">
      <w:pPr>
        <w:tabs>
          <w:tab w:val="left" w:pos="0"/>
        </w:tabs>
        <w:spacing w:line="360" w:lineRule="auto"/>
        <w:ind w:firstLine="709"/>
        <w:jc w:val="both"/>
        <w:rPr>
          <w:sz w:val="28"/>
        </w:rPr>
      </w:pPr>
      <w:r w:rsidRPr="00007CCD">
        <w:rPr>
          <w:sz w:val="28"/>
        </w:rPr>
        <w:t>Основными методами</w:t>
      </w:r>
      <w:r w:rsidRPr="00007CCD">
        <w:rPr>
          <w:bCs/>
          <w:sz w:val="28"/>
        </w:rPr>
        <w:t xml:space="preserve"> </w:t>
      </w:r>
      <w:r w:rsidRPr="00007CCD">
        <w:rPr>
          <w:sz w:val="28"/>
        </w:rPr>
        <w:t>проведения перечисленных видов финансового контроля являются проверки, обследования, анализ и ревизии.</w:t>
      </w:r>
    </w:p>
    <w:p w:rsidR="00782879" w:rsidRPr="00007CCD" w:rsidRDefault="00782879" w:rsidP="00007CCD">
      <w:pPr>
        <w:tabs>
          <w:tab w:val="left" w:pos="0"/>
          <w:tab w:val="left" w:pos="720"/>
        </w:tabs>
        <w:spacing w:line="360" w:lineRule="auto"/>
        <w:ind w:firstLine="709"/>
        <w:jc w:val="both"/>
        <w:rPr>
          <w:sz w:val="28"/>
        </w:rPr>
      </w:pPr>
      <w:r w:rsidRPr="00007CCD">
        <w:rPr>
          <w:sz w:val="28"/>
        </w:rPr>
        <w:t>Проверки, проводимые органами государственного финансового контроля (например, налоговыми органами), подразделяются на документальные (выездные) и камеральные.</w:t>
      </w:r>
    </w:p>
    <w:p w:rsidR="00782879" w:rsidRPr="00007CCD" w:rsidRDefault="00782879" w:rsidP="00007CCD">
      <w:pPr>
        <w:tabs>
          <w:tab w:val="left" w:pos="0"/>
          <w:tab w:val="left" w:pos="720"/>
        </w:tabs>
        <w:spacing w:line="360" w:lineRule="auto"/>
        <w:ind w:firstLine="709"/>
        <w:jc w:val="both"/>
        <w:rPr>
          <w:sz w:val="28"/>
        </w:rPr>
      </w:pPr>
      <w:r w:rsidRPr="00007CCD">
        <w:rPr>
          <w:sz w:val="28"/>
        </w:rPr>
        <w:tab/>
        <w:t>Документальная проверка проводится непосредственно на предприятии, в организации и учреждении в присутствии их должностных лиц. Источниками информации служат первичные документы, регистры бухгалтерского учета, бухгалтерская, статистическая и оперативно-техническая отчетность, сметы расходов и расчеты к ним, расчеты по налогам и другая документация. Изъятие документов для проверки вне предприятия (организации) запрещено законом. В то же время контрольным органом предоставлено право изымать у юридических лиц документы, свидетельствующие о сокрытии (занижении) прибыли (дохода) или сокрытии иных объектов налогообложения, расхищении и нецелевом использовании бюджетных средств и т.п., если имеются достаточные основания полагать, что они (документы) могут быть уничтожены, заменены, фальсифицированы и т.д. [2].</w:t>
      </w:r>
    </w:p>
    <w:p w:rsidR="00782879" w:rsidRPr="00007CCD" w:rsidRDefault="00782879" w:rsidP="00007CCD">
      <w:pPr>
        <w:pStyle w:val="23"/>
        <w:ind w:firstLine="709"/>
      </w:pPr>
      <w:r w:rsidRPr="00007CCD">
        <w:t>Камеральная проверка проводится по месту нахождения контрольного органа на основе перечисленных выше документов, представленных ему предприятиями, учреждениями и организациями, и имеющихся у субъекта контроля документов и сведений проверяемых юридических и физических лиц.</w:t>
      </w:r>
    </w:p>
    <w:p w:rsidR="00782879" w:rsidRPr="00007CCD" w:rsidRDefault="00782879" w:rsidP="00007CCD">
      <w:pPr>
        <w:spacing w:line="360" w:lineRule="auto"/>
        <w:ind w:firstLine="709"/>
        <w:jc w:val="both"/>
        <w:rPr>
          <w:sz w:val="28"/>
        </w:rPr>
      </w:pPr>
      <w:r w:rsidRPr="00007CCD">
        <w:rPr>
          <w:sz w:val="28"/>
        </w:rPr>
        <w:t>Один из методов контроля – обследование. Обследование заключается в личном ознакомлении контролирующего лица на месте с отдельными сторонами финансово-хозяйственной деятельности предприятий, учреждений и организаций. При этом не обязательно проверяются первичные бухгалтерские документы, но проводятся контрольные замеры работ, расходы топлива, электроэнергии, проверка скрытых объектов финансирования и налогообложения путем опроса, анкетирования, инспекции на месте, наблюдения и т.д. [2].</w:t>
      </w:r>
    </w:p>
    <w:p w:rsidR="00782879" w:rsidRPr="00007CCD" w:rsidRDefault="00782879" w:rsidP="00007CCD">
      <w:pPr>
        <w:spacing w:line="360" w:lineRule="auto"/>
        <w:ind w:firstLine="709"/>
        <w:jc w:val="both"/>
        <w:rPr>
          <w:sz w:val="28"/>
        </w:rPr>
      </w:pPr>
      <w:r w:rsidRPr="00007CCD">
        <w:rPr>
          <w:sz w:val="28"/>
        </w:rPr>
        <w:t>Важный метод финансового контроля – анализ, проводимый на основе детального изучения периодической и годовой финансово-экономической отчетности, организации финансово-хозяйственной деятельности предприятий, учреждений и организаций. В ходе анализа выявляется уровень выполнения плановых параметров по доходам и расходам бюджетов и внебюджетных фондов, финансовых планов предприятий и организаций, смет доходов и расходов бюджетных учреждений, соблюдение финансовых и натуральных норм расходования средств, финансовой дисциплины и т.д [5].</w:t>
      </w:r>
    </w:p>
    <w:p w:rsidR="00782879" w:rsidRPr="00007CCD" w:rsidRDefault="00782879" w:rsidP="00007CCD">
      <w:pPr>
        <w:spacing w:line="360" w:lineRule="auto"/>
        <w:ind w:firstLine="709"/>
        <w:jc w:val="both"/>
        <w:rPr>
          <w:sz w:val="28"/>
        </w:rPr>
      </w:pPr>
      <w:r w:rsidRPr="00007CCD">
        <w:rPr>
          <w:sz w:val="28"/>
        </w:rPr>
        <w:t>Основной метод финансового контроля – ревизия. Ревизия представляет собой комплекс взаимосвязанных проверок финансово-хозяйственной деятельности предприятий, учреждений, организаций, а также работы финансовых органов по составлению и исполнению бюджета, осуществляемых с помощью приемов документального и фактического контроля. Ревизии направлены на установление обоснованности, целесообразности и экономической эффективности совершаемых хозяйственных операций, бюджетных процедур; соблюдение финансовой дисциплины; сохранение государственной собственности; обеспечение достоверности ведения учета и отчетности. Цель ревизии – выявление и предупреждение нарушений в финансово-хозяйственной деятельности ревизуемого объекта [3].</w:t>
      </w:r>
    </w:p>
    <w:p w:rsidR="00782879" w:rsidRPr="00007CCD" w:rsidRDefault="00782879" w:rsidP="00007CCD">
      <w:pPr>
        <w:spacing w:line="360" w:lineRule="auto"/>
        <w:ind w:firstLine="709"/>
        <w:jc w:val="both"/>
        <w:rPr>
          <w:sz w:val="28"/>
        </w:rPr>
      </w:pPr>
      <w:r w:rsidRPr="00007CCD">
        <w:rPr>
          <w:sz w:val="28"/>
        </w:rPr>
        <w:t>Виды ревизий классифицируются по ряду признаков:</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ведомственной принадлежности ревизуемых органов – ведомственные, внутрихозяйственные;</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полноте охвата ревизуемых материалов – полные и частичные, комплексные и тематические, сплошные, выборочные и комбинированные;</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отношению к плану контрольно-экономической работы – плановые, внеплановые, внезапные;</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привлекаемым материалам и способам проверки – документальные и фактические;</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очередности использования одних и тех же документов – первичные, дополнительные, повторные и др [2].</w:t>
      </w:r>
      <w:r w:rsidR="00007CCD" w:rsidRPr="00007CCD">
        <w:rPr>
          <w:sz w:val="28"/>
        </w:rPr>
        <w:t xml:space="preserve"> </w:t>
      </w:r>
    </w:p>
    <w:p w:rsidR="00782879" w:rsidRPr="00007CCD" w:rsidRDefault="00782879" w:rsidP="00007CCD">
      <w:pPr>
        <w:spacing w:line="360" w:lineRule="auto"/>
        <w:ind w:firstLine="709"/>
        <w:jc w:val="both"/>
        <w:rPr>
          <w:sz w:val="28"/>
        </w:rPr>
      </w:pPr>
      <w:r w:rsidRPr="00007CCD">
        <w:rPr>
          <w:sz w:val="28"/>
        </w:rPr>
        <w:t>Каждый из видов ревизий имеет свою специфику, свои достоинства и недостатки, избирается в зависимости от характера стоящих перед ревизией общих и частных задач, особенностей деятельности проверяемого объекта и т.д.</w:t>
      </w:r>
      <w:r w:rsidR="00007CCD" w:rsidRPr="00007CCD">
        <w:rPr>
          <w:sz w:val="28"/>
        </w:rPr>
        <w:t xml:space="preserve"> </w:t>
      </w:r>
    </w:p>
    <w:p w:rsidR="00782879" w:rsidRPr="00007CCD" w:rsidRDefault="00782879" w:rsidP="00007CCD">
      <w:pPr>
        <w:spacing w:line="360" w:lineRule="auto"/>
        <w:ind w:firstLine="709"/>
        <w:jc w:val="both"/>
        <w:rPr>
          <w:sz w:val="28"/>
        </w:rPr>
      </w:pPr>
      <w:r w:rsidRPr="00007CCD">
        <w:rPr>
          <w:sz w:val="28"/>
        </w:rPr>
        <w:t>Ревизионный процесс условно подразделяется на четыре этапа: подготовительный, собственно проверка, систематизация и обработка материалов ревизий, реализация выводов и рекомендаций по итогам ревизий. Акт ревизии традиционно состоит из трех частей:</w:t>
      </w:r>
      <w:r w:rsidR="00007CCD" w:rsidRPr="00007CCD">
        <w:rPr>
          <w:sz w:val="28"/>
        </w:rPr>
        <w:t xml:space="preserve"> </w:t>
      </w:r>
      <w:r w:rsidRPr="00007CCD">
        <w:rPr>
          <w:sz w:val="28"/>
        </w:rPr>
        <w:t>вводной – с атрибутикой ревизионной группы и ревизуемого объекта; основной – с констатацией нарушений и обоснованием их причин; заключительной (результативной) – с окончательными выводами, заключениями, рекомендациями [2].</w:t>
      </w:r>
    </w:p>
    <w:p w:rsidR="00782879" w:rsidRPr="00007CCD" w:rsidRDefault="00782879" w:rsidP="00007CCD">
      <w:pPr>
        <w:spacing w:line="360" w:lineRule="auto"/>
        <w:ind w:firstLine="709"/>
        <w:jc w:val="both"/>
        <w:rPr>
          <w:sz w:val="28"/>
        </w:rPr>
      </w:pPr>
    </w:p>
    <w:p w:rsidR="00782879" w:rsidRPr="00007CCD" w:rsidRDefault="00782879" w:rsidP="00007CCD">
      <w:pPr>
        <w:tabs>
          <w:tab w:val="left" w:pos="720"/>
        </w:tabs>
        <w:spacing w:line="360" w:lineRule="auto"/>
        <w:ind w:firstLine="709"/>
        <w:jc w:val="both"/>
        <w:rPr>
          <w:sz w:val="28"/>
        </w:rPr>
      </w:pPr>
      <w:r w:rsidRPr="00007CCD">
        <w:rPr>
          <w:sz w:val="28"/>
        </w:rPr>
        <w:t>1.3 Классификация финансового контроля</w:t>
      </w:r>
    </w:p>
    <w:p w:rsidR="00782879" w:rsidRPr="00007CCD" w:rsidRDefault="00782879" w:rsidP="00007CCD">
      <w:pPr>
        <w:pStyle w:val="21"/>
        <w:ind w:firstLine="709"/>
      </w:pPr>
    </w:p>
    <w:p w:rsidR="00782879" w:rsidRPr="00007CCD" w:rsidRDefault="00782879" w:rsidP="00007CCD">
      <w:pPr>
        <w:pStyle w:val="21"/>
        <w:ind w:firstLine="709"/>
      </w:pPr>
      <w:r w:rsidRPr="00007CCD">
        <w:tab/>
        <w:t>Поскольку финансовый контроль охватывает различные сферы финансово-экономической жизни общества, его эффективность зависит от</w:t>
      </w:r>
      <w:r w:rsidR="00007CCD" w:rsidRPr="00007CCD">
        <w:t xml:space="preserve"> </w:t>
      </w:r>
      <w:r w:rsidRPr="00007CCD">
        <w:t>соответствующей организации, видов, форм и методов проведения контроля. Финансовый контроль можно условно классифицировать по разным критериям [3].</w:t>
      </w:r>
    </w:p>
    <w:p w:rsidR="00782879" w:rsidRPr="00007CCD" w:rsidRDefault="00782879" w:rsidP="00007CCD">
      <w:pPr>
        <w:spacing w:line="360" w:lineRule="auto"/>
        <w:ind w:firstLine="709"/>
        <w:jc w:val="both"/>
        <w:rPr>
          <w:sz w:val="28"/>
        </w:rPr>
      </w:pPr>
      <w:r w:rsidRPr="00007CCD">
        <w:rPr>
          <w:sz w:val="28"/>
        </w:rPr>
        <w:t>В зависимости от субъектов,</w:t>
      </w:r>
      <w:r w:rsidR="00007CCD" w:rsidRPr="00007CCD">
        <w:rPr>
          <w:sz w:val="28"/>
        </w:rPr>
        <w:t xml:space="preserve"> </w:t>
      </w:r>
      <w:r w:rsidRPr="00007CCD">
        <w:rPr>
          <w:sz w:val="28"/>
        </w:rPr>
        <w:t>осуществляющих контроль, различают следующие его виды:</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государственный контроль, который проводится органами государственной власти (Президентом и Правительством РФ, Министерством финансов РФ, Министерством РФ по налогам и сборам, Счетной палатой РФ, Государственным таможенным комитетом РФ, Центральным банком РФ и др.). Он обеспечивает интересы государства и общества и направлен на все объекты контроля независимо от их ведомственной принадлежности и формы собственности [2];</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ведомственный контроль, осуществляемый контрольно-ревизионными управлениями (отделами) министерств и ведомств, охватывает деятельность подотчетных им предприятий, учреждений и организаций. Преимущества данного вида контроля проявляются в его непосредственной связи с функцией управления отраслью, в специализации контроля применительно к отраслевым (ведомственным) особенностям финансово-хозяйственной деятельности;</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внутрихозяйственный контроль, проводимый финансово-экономическими службами субъектов хозяйствования и направленный на непрерывное наблюдение за эффективностью финансовой, экономической, производственной, снабженческой и сбытовой деятельности, выявление внутренних резервов, обеспечение сохранности денежных и материальных средств, устранение причин и условий, порождающих хищения и бесхозяйственность [2];</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общественный контроль, выполняемый неправительственными общественными организациями или отдельными физическими лицами (экспертами) на основе добровольности;</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правовой контроль, который проводится правоохранительными органами в форме ревизий, судебно-бухгалтерской экспертизы и т.д.;</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гражданский контроль, осуществляемый физическими лицами при налогообложении их доходов и имущества, получении ими доходов в виде заработной платы, премий, пособий, дивидендов, процентов и т.д [2].</w:t>
      </w:r>
    </w:p>
    <w:p w:rsidR="00782879" w:rsidRPr="00007CCD" w:rsidRDefault="00782879" w:rsidP="00007CCD">
      <w:pPr>
        <w:pStyle w:val="23"/>
        <w:ind w:firstLine="709"/>
      </w:pPr>
      <w:r w:rsidRPr="00007CCD">
        <w:t>По времени проведения финансовый контроль условно подразделяется на предварительный, текущий и последующий.</w:t>
      </w:r>
    </w:p>
    <w:p w:rsidR="00782879" w:rsidRPr="00007CCD" w:rsidRDefault="00782879" w:rsidP="00007CCD">
      <w:pPr>
        <w:pStyle w:val="21"/>
        <w:numPr>
          <w:ilvl w:val="0"/>
          <w:numId w:val="1"/>
        </w:numPr>
        <w:tabs>
          <w:tab w:val="clear" w:pos="720"/>
        </w:tabs>
        <w:ind w:left="0" w:firstLine="709"/>
      </w:pPr>
      <w:r w:rsidRPr="00007CCD">
        <w:t>Предварительный контроль осуществляется на стадии составления, рассмотрения и утверждения бюджетов разных уровней, смет расходов бюджетных учреждений, финансовых планов и программ, балансов финансовых ресурсов территорий и других финансово-экономических документов и проектов законов. Он носит предупреждающий характер, способствует предотвращению нецелевого, неэффективного расходования финансовых ресурсов, выявлению резервов роста доходов и прибыли. Предварительный контроль позволяет выбрать наиболее экономичные решения при планировании направлений бюджетных ассигнований, средств предприятий, организаций на текущие и капитальные расходы.</w:t>
      </w:r>
    </w:p>
    <w:p w:rsidR="00782879" w:rsidRPr="00007CCD" w:rsidRDefault="00782879" w:rsidP="00007CCD">
      <w:pPr>
        <w:numPr>
          <w:ilvl w:val="0"/>
          <w:numId w:val="1"/>
        </w:numPr>
        <w:tabs>
          <w:tab w:val="clear" w:pos="720"/>
          <w:tab w:val="left" w:pos="0"/>
        </w:tabs>
        <w:spacing w:line="360" w:lineRule="auto"/>
        <w:ind w:left="0" w:firstLine="709"/>
        <w:jc w:val="both"/>
        <w:rPr>
          <w:sz w:val="28"/>
        </w:rPr>
      </w:pPr>
      <w:r w:rsidRPr="00007CCD">
        <w:rPr>
          <w:sz w:val="28"/>
        </w:rPr>
        <w:t>Текущий контроль является основным видом деятельности субъектов финансового контроля. Он ведется в процессе совершения производственных, хозяйственных и финансовых операций, исполнения бюджета, смет доходов и расходов бюджетных учреждений с целью предупреждения и выявления нарушений финансовой (бюджетной, налоговой) дисциплины, соблюдения финансовых норм и нормативов, требований бухгалтерского учета и отчетности [2]. Оперативность здесь имеет первостепенное значение. Текущий финансовый контроль опирается на первичные документы оперативного бухгалтерского учета и отчетности, предполагает системный факторный анализ деятельности предприятий и организаций в целях выявления резервов роста рентабельности и прибыли, снижения себестоимости продукции (работ, услуг), просроченной дебиторской</w:t>
      </w:r>
      <w:r w:rsidR="00007CCD" w:rsidRPr="00007CCD">
        <w:rPr>
          <w:sz w:val="28"/>
        </w:rPr>
        <w:t xml:space="preserve"> </w:t>
      </w:r>
      <w:r w:rsidRPr="00007CCD">
        <w:rPr>
          <w:sz w:val="28"/>
        </w:rPr>
        <w:t>и кредиторской задолженности, полноты и своевременности расчетов с бюджетом и внебюджетными фондами. На макроуровне в процессе текущего анализа выявляются уровень собираемости налоговых и других платежей в бюджет, своевременность, полнота и целенаправленность финансирования федеральных и территориальных социально-экономических программ, размер бюджетного дефицита и временных кассовых разрывов, источники их покрытия исследуется динамика государственного внутреннего и внешнего долга и т.д.</w:t>
      </w:r>
    </w:p>
    <w:p w:rsidR="00782879" w:rsidRPr="00007CCD" w:rsidRDefault="00782879" w:rsidP="00007CCD">
      <w:pPr>
        <w:numPr>
          <w:ilvl w:val="0"/>
          <w:numId w:val="1"/>
        </w:numPr>
        <w:tabs>
          <w:tab w:val="clear" w:pos="720"/>
          <w:tab w:val="left" w:pos="0"/>
        </w:tabs>
        <w:spacing w:line="360" w:lineRule="auto"/>
        <w:ind w:left="0" w:firstLine="709"/>
        <w:jc w:val="both"/>
        <w:rPr>
          <w:sz w:val="28"/>
        </w:rPr>
      </w:pPr>
      <w:r w:rsidRPr="00007CCD">
        <w:rPr>
          <w:sz w:val="28"/>
        </w:rPr>
        <w:t>Последующий финансовый контроль проводится по окончании финансового года или отчетного периода. В ходе его проверяется количественное и качественное выполнение намеченных показателей по каждому виду доходов и расходов, по налоговым и неналоговым поступлениям в бюджеты разных уровней и расходованию бюджетных средств, исполнение внебюджетных фондов и финансовых планов (бюджетов) предприятий, организаций, смет бюджетных учреждений [2]. При этом путем анализа отчетных бухгалтерских документов выявляются причины отклонения фактических данных от плановых, резервы повышения доходной базы бюджетов, рентабельности предприятий и организаций. Последующий контроль тесно взаимосвязан с предварительным контролем, базируется на результатах контрольно-аналитической работы, проводимой после завершения отчетного периода. Он позволяет оценить эффективность организации финансовой работы на предприятиях и организациях, в министерствах и ведомствах, а также в самих контрольных органах, выявить недостатки предварительного и текущего контроля.</w:t>
      </w:r>
    </w:p>
    <w:p w:rsidR="00782879" w:rsidRPr="00007CCD" w:rsidRDefault="00007CCD" w:rsidP="00007CCD">
      <w:pPr>
        <w:pStyle w:val="6"/>
        <w:ind w:firstLine="709"/>
        <w:jc w:val="both"/>
        <w:rPr>
          <w:i w:val="0"/>
          <w:iCs w:val="0"/>
        </w:rPr>
      </w:pPr>
      <w:r>
        <w:rPr>
          <w:i w:val="0"/>
          <w:iCs w:val="0"/>
        </w:rPr>
        <w:br w:type="page"/>
      </w:r>
      <w:r w:rsidR="00782879" w:rsidRPr="00007CCD">
        <w:rPr>
          <w:i w:val="0"/>
          <w:iCs w:val="0"/>
        </w:rPr>
        <w:t xml:space="preserve">Глава </w:t>
      </w:r>
      <w:r w:rsidR="00782879" w:rsidRPr="00007CCD">
        <w:rPr>
          <w:i w:val="0"/>
          <w:iCs w:val="0"/>
          <w:lang w:val="en-US"/>
        </w:rPr>
        <w:t>II</w:t>
      </w:r>
      <w:r w:rsidR="00782879" w:rsidRPr="00007CCD">
        <w:rPr>
          <w:i w:val="0"/>
          <w:iCs w:val="0"/>
        </w:rPr>
        <w:t>. Органы финансового контроля</w:t>
      </w:r>
    </w:p>
    <w:p w:rsidR="00782879" w:rsidRPr="00007CCD" w:rsidRDefault="00782879" w:rsidP="00007CCD">
      <w:pPr>
        <w:spacing w:line="360" w:lineRule="auto"/>
        <w:ind w:firstLine="709"/>
        <w:jc w:val="both"/>
        <w:rPr>
          <w:sz w:val="28"/>
        </w:rPr>
      </w:pPr>
    </w:p>
    <w:p w:rsidR="00782879" w:rsidRPr="00007CCD" w:rsidRDefault="00782879" w:rsidP="00007CCD">
      <w:pPr>
        <w:spacing w:line="360" w:lineRule="auto"/>
        <w:ind w:firstLine="709"/>
        <w:jc w:val="both"/>
        <w:rPr>
          <w:sz w:val="28"/>
        </w:rPr>
      </w:pPr>
      <w:r w:rsidRPr="00007CCD">
        <w:rPr>
          <w:sz w:val="28"/>
        </w:rPr>
        <w:t>Состав и структура органов финансового контроля определяются государственным устройством страны, функциями и задачами, выполняемыми государством на каждом этапе своего развития. Отказ от командно-административной системы управления экономикой и переход на децентрализованные рыночные методы регулирования потребовали разработки и реализации новой финансовой политики, направленной на усиление воздействия финансовых рычагов на социально-экономические процессы в обществе. Решение данной проблемы предполагает реформирование сложившихся форм контроля, а следовательно, изменение</w:t>
      </w:r>
      <w:r w:rsidR="00007CCD" w:rsidRPr="00007CCD">
        <w:rPr>
          <w:sz w:val="28"/>
        </w:rPr>
        <w:t xml:space="preserve"> </w:t>
      </w:r>
      <w:r w:rsidRPr="00007CCD">
        <w:rPr>
          <w:sz w:val="28"/>
        </w:rPr>
        <w:t>институционального и функционального состава контролирующих органов, равно как и нормативно-правовой базы их деятельности [2].</w:t>
      </w:r>
    </w:p>
    <w:p w:rsidR="00782879" w:rsidRPr="00007CCD" w:rsidRDefault="00782879" w:rsidP="00007CCD">
      <w:pPr>
        <w:tabs>
          <w:tab w:val="left" w:pos="720"/>
        </w:tabs>
        <w:spacing w:line="360" w:lineRule="auto"/>
        <w:ind w:firstLine="709"/>
        <w:jc w:val="both"/>
        <w:rPr>
          <w:sz w:val="28"/>
        </w:rPr>
      </w:pPr>
      <w:r w:rsidRPr="00007CCD">
        <w:rPr>
          <w:sz w:val="28"/>
        </w:rPr>
        <w:tab/>
        <w:t>Принцип разделения властей предопределяет создание органов финансового контроля, подотчетных органам исполнительной и представительной власти.</w:t>
      </w:r>
    </w:p>
    <w:p w:rsidR="00782879" w:rsidRPr="00007CCD" w:rsidRDefault="00782879" w:rsidP="00007CCD">
      <w:pPr>
        <w:tabs>
          <w:tab w:val="left" w:pos="720"/>
        </w:tabs>
        <w:spacing w:line="360" w:lineRule="auto"/>
        <w:ind w:firstLine="709"/>
        <w:jc w:val="both"/>
        <w:rPr>
          <w:sz w:val="28"/>
        </w:rPr>
      </w:pPr>
    </w:p>
    <w:p w:rsidR="00782879" w:rsidRPr="00007CCD" w:rsidRDefault="00782879" w:rsidP="00007CCD">
      <w:pPr>
        <w:tabs>
          <w:tab w:val="left" w:pos="720"/>
        </w:tabs>
        <w:spacing w:line="360" w:lineRule="auto"/>
        <w:ind w:firstLine="709"/>
        <w:jc w:val="both"/>
        <w:rPr>
          <w:sz w:val="28"/>
        </w:rPr>
      </w:pPr>
      <w:r w:rsidRPr="00007CCD">
        <w:rPr>
          <w:sz w:val="28"/>
        </w:rPr>
        <w:t>2.1 Исполнительная власть, осуществляющая функции финансового контроля</w:t>
      </w:r>
    </w:p>
    <w:p w:rsidR="00782879" w:rsidRPr="00007CCD" w:rsidRDefault="00782879" w:rsidP="00007CCD">
      <w:pPr>
        <w:tabs>
          <w:tab w:val="left" w:pos="720"/>
        </w:tabs>
        <w:spacing w:line="360" w:lineRule="auto"/>
        <w:ind w:firstLine="709"/>
        <w:jc w:val="both"/>
        <w:rPr>
          <w:sz w:val="28"/>
        </w:rPr>
      </w:pPr>
    </w:p>
    <w:p w:rsidR="00782879" w:rsidRPr="00007CCD" w:rsidRDefault="00782879" w:rsidP="00007CCD">
      <w:pPr>
        <w:tabs>
          <w:tab w:val="left" w:pos="720"/>
        </w:tabs>
        <w:spacing w:line="360" w:lineRule="auto"/>
        <w:ind w:firstLine="709"/>
        <w:jc w:val="both"/>
        <w:rPr>
          <w:sz w:val="28"/>
        </w:rPr>
      </w:pPr>
      <w:r w:rsidRPr="00007CCD">
        <w:rPr>
          <w:sz w:val="28"/>
        </w:rPr>
        <w:t>Исполнительная власть</w:t>
      </w:r>
      <w:r w:rsidRPr="00007CCD">
        <w:rPr>
          <w:iCs/>
          <w:sz w:val="28"/>
        </w:rPr>
        <w:t xml:space="preserve"> </w:t>
      </w:r>
      <w:r w:rsidRPr="00007CCD">
        <w:rPr>
          <w:sz w:val="28"/>
        </w:rPr>
        <w:t>осуществляет функции финансового контроля посредством следующих институтов.</w:t>
      </w:r>
    </w:p>
    <w:p w:rsidR="00782879" w:rsidRPr="00007CCD" w:rsidRDefault="00782879" w:rsidP="00007CCD">
      <w:pPr>
        <w:pStyle w:val="23"/>
        <w:tabs>
          <w:tab w:val="left" w:pos="720"/>
        </w:tabs>
        <w:ind w:firstLine="709"/>
      </w:pPr>
      <w:r w:rsidRPr="00007CCD">
        <w:t>1. Президент РФ. Президентский контроль осуществляется путем реализации прав Президента РФ по формированию нормативно-правовой базы, в том числе регламентирующей организацию контроля, и прав по формированию состава Правительства РФ.</w:t>
      </w:r>
    </w:p>
    <w:p w:rsidR="00782879" w:rsidRPr="00007CCD" w:rsidRDefault="00782879" w:rsidP="00007CCD">
      <w:pPr>
        <w:tabs>
          <w:tab w:val="left" w:pos="720"/>
        </w:tabs>
        <w:spacing w:line="360" w:lineRule="auto"/>
        <w:ind w:firstLine="709"/>
        <w:jc w:val="both"/>
        <w:rPr>
          <w:sz w:val="28"/>
        </w:rPr>
      </w:pPr>
      <w:r w:rsidRPr="00007CCD">
        <w:rPr>
          <w:sz w:val="28"/>
        </w:rPr>
        <w:t>2. Главное контрольное управление Президента РФ действует на основе Указа Президента РФ от 16 марта 1996г. №383. Как структурное подразделение Администрации Президента оно подчиняется непосредственно Президенту РФ, но взаимодействует со всеми органами законодательной и исполнительной власти. Его функциями являются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РФ; рассмотрение жалоб и обращений граждан и юридических лиц, проверка исполнения федеральных законов, указов, распоряжений и поручений Президента РФ. Контрольное управление наделено правом требовать от руководителей государственных органов, организаций и предприятий предоставления документов, материалов и другой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Президента предложения по результатам проверок. Оно вправе направлять предписания об устранении финансовых нарушений, которые должны быть рассмотрены соответствующими должностными лицами в месячный срок, но не вправе самостоятельно применять какие-либо санкции [2].</w:t>
      </w:r>
    </w:p>
    <w:p w:rsidR="00782879" w:rsidRPr="00007CCD" w:rsidRDefault="00782879" w:rsidP="00007CCD">
      <w:pPr>
        <w:tabs>
          <w:tab w:val="left" w:pos="720"/>
        </w:tabs>
        <w:spacing w:line="360" w:lineRule="auto"/>
        <w:ind w:firstLine="709"/>
        <w:jc w:val="both"/>
        <w:rPr>
          <w:sz w:val="28"/>
        </w:rPr>
      </w:pPr>
      <w:r w:rsidRPr="00007CCD">
        <w:rPr>
          <w:sz w:val="28"/>
        </w:rPr>
        <w:t>3. Правительство РФ контролирует и регулирует финансовую деятельность министерств и ведомств, вопросы бюджетного федерализма и межбюджетных отношений. При Правительстве РФ действует Контрольно- наблюдательный Совет, выполняющий ряд контрольных функций в области финансов.</w:t>
      </w:r>
    </w:p>
    <w:p w:rsidR="00782879" w:rsidRPr="00007CCD" w:rsidRDefault="00782879" w:rsidP="00007CCD">
      <w:pPr>
        <w:tabs>
          <w:tab w:val="left" w:pos="720"/>
        </w:tabs>
        <w:spacing w:line="360" w:lineRule="auto"/>
        <w:ind w:firstLine="709"/>
        <w:jc w:val="both"/>
        <w:rPr>
          <w:sz w:val="28"/>
        </w:rPr>
      </w:pPr>
      <w:r w:rsidRPr="00007CCD">
        <w:rPr>
          <w:sz w:val="28"/>
        </w:rPr>
        <w:t>4. Министерство финансов РФ (Минфин России) занимает особое место в системе общегосударственного финансового контроля. Финансовый контроль осуществляется всеми управлениями и отделами Минфина России в пределах своих компетенций и сфер деятельности. Однако Минфин России имеет в своей структуре и специальные подразделения, предназначенные именно для проведения контроля – это Департамент государственного финансового контроля и аудита (образован в 1998г. на базе Контрольно-ревизионного управления (КРУ) и некоторых других упраздненных структурных подразделений Минфина России) и Департамент страхового надзора. Организованы также контрольно-ревизионные управления Минфина России в субъектах РФ (территориальные КРУ).</w:t>
      </w:r>
    </w:p>
    <w:p w:rsidR="00782879" w:rsidRPr="00007CCD" w:rsidRDefault="00782879" w:rsidP="00007CCD">
      <w:pPr>
        <w:tabs>
          <w:tab w:val="left" w:pos="720"/>
        </w:tabs>
        <w:spacing w:line="360" w:lineRule="auto"/>
        <w:ind w:firstLine="709"/>
        <w:jc w:val="both"/>
        <w:rPr>
          <w:sz w:val="28"/>
        </w:rPr>
      </w:pPr>
      <w:r w:rsidRPr="00007CCD">
        <w:rPr>
          <w:sz w:val="28"/>
        </w:rPr>
        <w:t>Департамент государственного финансового контроля и аудита организует и проводит самостоятельно и с привлечением территориальных КРУ ревизии и проверки; контролирует исполнение бюджетов и внебюджетных фондов, организацию денежного обращения, использования валютных и кредитных ресурсов, состояние государственного внутреннего и внешнего долга, государственных резервов, предоставление налоговых льгот; организует контроль за качеством проведения проверок аудиторами и аудиторскими организациями [7].</w:t>
      </w:r>
    </w:p>
    <w:p w:rsidR="00782879" w:rsidRPr="00007CCD" w:rsidRDefault="00782879" w:rsidP="00007CCD">
      <w:pPr>
        <w:pStyle w:val="23"/>
        <w:tabs>
          <w:tab w:val="left" w:pos="720"/>
        </w:tabs>
        <w:ind w:firstLine="709"/>
      </w:pPr>
      <w:r w:rsidRPr="00007CCD">
        <w:t>Функции государственного страхового надзора возложены на Департамент страхового надзора Минфина России. Его контрольные (надзорные) полномочия ограничены сферой страховой деятельности [2]. Департамент осуществляет лицензирование страховых операций страховщиков, разрабатывает соответствующие методические и нормативные документы, а также предложения по применению страхового законодательства, защищает интересы страхователей в случае банкротства страховых организаций, проводит проверки отдельных сторон финансово-хозяйственной деятельности страховщиков, контролирует соблюдение ими страхового законодательства и страховой дисциплины. В случае выявления нарушений по результатам проверок он имеет право давать предписания страховым организациям об увеличении размера резервных фондов, изменении тарифов страховых взносов (премии), правил и условий страхования и перестрахования. В случае невыполнения этих предписаний могут приниматься более жесткие решения, вплоть до аннулирования лицензии или полного прекращения деятельности страховой организации [2].</w:t>
      </w:r>
      <w:r w:rsidR="00007CCD" w:rsidRPr="00007CCD">
        <w:t xml:space="preserve"> </w:t>
      </w:r>
      <w:r w:rsidRPr="00007CCD">
        <w:t>В процессе ревизий и проверок названные субъекты контроля вправе принимать меры по устранению выявленных нарушений финансовой дисциплины и неэффективного расходования средств, давать обязательные указания об устранении этих нарушений, о возмещении причиненного ущерба и привлечении к ответственности виновных лиц в соответствии с законодательством Российской Федерации.</w:t>
      </w:r>
    </w:p>
    <w:p w:rsidR="00782879" w:rsidRPr="00007CCD" w:rsidRDefault="00782879" w:rsidP="00007CCD">
      <w:pPr>
        <w:spacing w:line="360" w:lineRule="auto"/>
        <w:ind w:firstLine="709"/>
        <w:jc w:val="both"/>
        <w:rPr>
          <w:sz w:val="28"/>
        </w:rPr>
      </w:pPr>
      <w:r w:rsidRPr="00007CCD">
        <w:rPr>
          <w:sz w:val="28"/>
        </w:rPr>
        <w:t>Другим управлением Минфина России, наделенным широкими контрольными функциями за полнотой поступления, целевым и экономным использованием государственных средств, являются Главное управление федерального казначейства РФ и его территориальные органы на местах. Основная задача Федерального казначейства – организация и осуществление контроля за исполнением федерального бюджета РФ и федеральных внебюджетных фондов. На казначейство возложена функция перераспределения поступивших налогов между бюджетами разных уровней в соответствии с установленными законодательством нормативами (процентными отчислениями). Кроме того, казначейские органы осуществляют (совместно с другими финансовыми органами) сбор, обработку и анализ информации о состоянии государственных финансов и представляют в высшие представительные и исполнительные органы государственной власти и управления отчетные данные о финансовых операциях Правительства РФ (по федеральному бюджету РФ), государственных федеральных внебюджетных фондов, а также о состоянии бюджетной системы РФ в целом; управляют и обслуживают совместно с Центральным банком РФ и другими уполномоченными банками государственный внутренний и внешний долг РФ; управляют доходами и расходами федерального бюджета и внебюджетных фондов на счетах казначейства в банках, исходя из принципа единства кассы; прогнозируют объемы государственных финансовых ресурсов; разрабатывают методологические и инструктивные материалы по вопросам, относящимся к компетенции казначейства; ведут операции по учету государственной казны РФ [3].</w:t>
      </w:r>
      <w:r w:rsidR="00007CCD" w:rsidRPr="00007CCD">
        <w:rPr>
          <w:sz w:val="28"/>
        </w:rPr>
        <w:t xml:space="preserve"> </w:t>
      </w:r>
      <w:r w:rsidRPr="00007CCD">
        <w:rPr>
          <w:sz w:val="28"/>
        </w:rPr>
        <w:t>Как контрольному органу в целях укрепления финансовой дисциплины Федеральному казначейству предоставлены следующие права:</w:t>
      </w:r>
    </w:p>
    <w:p w:rsidR="00782879" w:rsidRPr="00007CCD" w:rsidRDefault="00782879" w:rsidP="00007CCD">
      <w:pPr>
        <w:pStyle w:val="23"/>
        <w:numPr>
          <w:ilvl w:val="0"/>
          <w:numId w:val="1"/>
        </w:numPr>
        <w:tabs>
          <w:tab w:val="clear" w:pos="720"/>
          <w:tab w:val="num" w:pos="0"/>
        </w:tabs>
        <w:ind w:left="0" w:firstLine="709"/>
      </w:pPr>
      <w:r w:rsidRPr="00007CCD">
        <w:t>производить в министерствах, ведомствах, на предприятиях, в учреждениях и организациях, в банках и иных финансово-кредитных учреждениях любых форм собственности, включая совместные предприятия, проверки денежных документов, регистров бухгалтерского учета, отчетов, планов, смет и иных документов, связанных с зачислением, перечислением и использованием средств республиканского (федерального) бюджета РФ;</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получать от финансово-кредитных и налоговых органов справки и сведения о состоянии счетов предприятий и учреждений, использующих средства федерального бюджета и федеральных внебюджетных фондов, необходимые для контроля и регулирования бюджетных процессов [3];</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приостанавливать операции по счетам предприятий, учреждений и организаций, использующих средства федерального бюджета РФ и внебюджетных фондов, в случаях непредставления органам казначейства бухгалтерских и финансовых документов, связанных с использованием указанных средств;</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налагать на банки или иные кредитные учреждения штрафные санкции в случаях несвоевременного зачисления ими средств, поступивших в доход федерального бюджета и внебюджетных фондов, или перечисления средств из этих фондов на счет получателей;</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взыскивать в бесспорном порядке бюджетные и внебюджетные средства, полученные предприятиями, учреждениями и организациями, в случае использования их не по целевому назначению с наложением штрафа в размере действующей учетной ставки Центрального банка РФ [3];</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изымать на основе письменного постановления должностного лица органа казначейства документы, свидетельствующие о нарушениях финансовой дисциплины;</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требовать от руководителей и других должностных лиц проверяемых органов устранения выявленных нарушений и недостатков в порядке исполнения бюджета.</w:t>
      </w:r>
    </w:p>
    <w:p w:rsidR="00782879" w:rsidRPr="00007CCD" w:rsidRDefault="00782879" w:rsidP="00007CCD">
      <w:pPr>
        <w:spacing w:line="360" w:lineRule="auto"/>
        <w:ind w:firstLine="709"/>
        <w:jc w:val="both"/>
        <w:rPr>
          <w:sz w:val="28"/>
        </w:rPr>
      </w:pPr>
      <w:r w:rsidRPr="00007CCD">
        <w:rPr>
          <w:sz w:val="28"/>
        </w:rPr>
        <w:t>Для усиления контроля за исполнением доходной части бюджета в Российской Федерации созданы и функционируют государственные органы налогового контроля.</w:t>
      </w:r>
    </w:p>
    <w:p w:rsidR="00782879" w:rsidRPr="00007CCD" w:rsidRDefault="00782879" w:rsidP="00007CCD">
      <w:pPr>
        <w:spacing w:line="360" w:lineRule="auto"/>
        <w:ind w:firstLine="709"/>
        <w:jc w:val="both"/>
        <w:rPr>
          <w:sz w:val="28"/>
        </w:rPr>
      </w:pPr>
      <w:r w:rsidRPr="00007CCD">
        <w:rPr>
          <w:sz w:val="28"/>
        </w:rPr>
        <w:t>5. Министерство РФ по налогам и сборам (МНС РФ) представляет собой единую централизованную и независимую систему инспекционных органов, входящую в систему центральных органов государственного управления. Структура МНС РФ организована по функциональному и территориальному признакам. Основными подразделениями налоговых органов являются отделы и сектора. Функциональные управления (отделы, сектора) образованы в зависимости от вида налога, категории плательщика, сферы деятельности, формы собственности, объема платежей и других факторов [2].</w:t>
      </w:r>
    </w:p>
    <w:p w:rsidR="00782879" w:rsidRPr="00007CCD" w:rsidRDefault="00782879" w:rsidP="00007CCD">
      <w:pPr>
        <w:spacing w:line="360" w:lineRule="auto"/>
        <w:ind w:firstLine="709"/>
        <w:jc w:val="both"/>
        <w:rPr>
          <w:sz w:val="28"/>
        </w:rPr>
      </w:pPr>
      <w:r w:rsidRPr="00007CCD">
        <w:rPr>
          <w:sz w:val="28"/>
        </w:rPr>
        <w:t>Основные задачи МНС РФ: контроль за соблюдением налогового законодательства; проверка правильности исчисления, полноты и своевременности внесения в соответствующий бюджет налогов и других платежей, установленных законодательством РФ, субъектов РФ, органами местного самоуправления.</w:t>
      </w:r>
    </w:p>
    <w:p w:rsidR="00782879" w:rsidRPr="00007CCD" w:rsidRDefault="00782879" w:rsidP="00007CCD">
      <w:pPr>
        <w:spacing w:line="360" w:lineRule="auto"/>
        <w:ind w:firstLine="709"/>
        <w:jc w:val="both"/>
        <w:rPr>
          <w:sz w:val="28"/>
        </w:rPr>
      </w:pPr>
      <w:r w:rsidRPr="00007CCD">
        <w:rPr>
          <w:sz w:val="28"/>
        </w:rPr>
        <w:t>6. Государственный таможенный комитет РФ. Таможенный кодекс РФ от 18 июня 1993г. возложил все таможенные дела непосредственно на таможенные органы РФ. Таможенный орган – это государственный правоохранительный орган исполнительной власти, наделенный специальными полномочиями в целях выполнения возложенных на него задач и функций в сфере таможенного дела и в других связанных с ним областях, в том числе в налоговой сфере и в сфере валютного контроля. Все они находятся в иерархической соподчиненности. Центральный орган, осуществляющий непосредственное руководство таможенным делом, – Государственный таможенный комитет РФ. Полномочия таможенных органов в сфере налогов распространяются на налогообложение товаров, работ, услуг при их перемещении через таможенную границу РФ. Согласно ст. 120 Таможенного кодекса РФ налоги и таможенные пошлины уплачиваются таможенному органу РФ, осуществляющему таможенное оформление товаров и транспортных средств, до принятия или одновременно с принятием таможенной декларации. Полученные средства затем перечисляются в федеральный бюджет [2].</w:t>
      </w:r>
    </w:p>
    <w:p w:rsidR="00782879" w:rsidRPr="00007CCD" w:rsidRDefault="00782879" w:rsidP="00007CCD">
      <w:pPr>
        <w:spacing w:line="360" w:lineRule="auto"/>
        <w:ind w:firstLine="709"/>
        <w:jc w:val="both"/>
        <w:rPr>
          <w:sz w:val="28"/>
        </w:rPr>
      </w:pPr>
      <w:r w:rsidRPr="00007CCD">
        <w:rPr>
          <w:sz w:val="28"/>
        </w:rPr>
        <w:t>7. В проведении финансового контроля участвуют также министерства и ведомства, отделы и управления территориальных органов исполнительной власти. В отличие от контроля со стороны общегосударственных финансовых органов, который распространяется на все предприятия, учреждения и организации независимо от организационно-правовых форм и подчиненности, ведомственный финансовый контроль ограничен кругом юридических лиц, находящихся в административной подчиненности от контролирующего министерства или ведомства. Последние несут ответственность за состояние экономики и финансов, организацию учета и отчетности подотчетных им предприятий и организаций. С этой целью осуществляются систематический финансовый контроль и периодические документальные ревизии специально созданными в министерствах и ведомствах контрольно-ревизионными отделами (группами).</w:t>
      </w:r>
    </w:p>
    <w:p w:rsidR="00782879" w:rsidRPr="00007CCD" w:rsidRDefault="00782879" w:rsidP="00007CCD">
      <w:pPr>
        <w:spacing w:line="360" w:lineRule="auto"/>
        <w:ind w:firstLine="709"/>
        <w:jc w:val="both"/>
        <w:rPr>
          <w:sz w:val="28"/>
        </w:rPr>
      </w:pPr>
      <w:r w:rsidRPr="00007CCD">
        <w:rPr>
          <w:sz w:val="28"/>
        </w:rPr>
        <w:t>Основными задачами ведомственного контроля являются: проверка законности финансово-хозяйственных операций, произведенных предприятиями, учреждениями и организациями; соблюдение ими финансовой, бюджетной, налоговой и сметной дисциплины; контроль за рациональным и целевым использованием полученных от главных распорядителей бюджетных кредитов; выявление хищений, злоупотреблений и незаконного расходования материально-денежных средств и ценностей; проверка правильности постановки бухгалтерского учета и отчетности, достоверности первичных и бухгалтерских документов и т.д [12].</w:t>
      </w:r>
    </w:p>
    <w:p w:rsidR="00782879" w:rsidRPr="00007CCD" w:rsidRDefault="00782879" w:rsidP="00007CCD">
      <w:pPr>
        <w:spacing w:line="360" w:lineRule="auto"/>
        <w:ind w:firstLine="709"/>
        <w:jc w:val="both"/>
        <w:rPr>
          <w:sz w:val="28"/>
        </w:rPr>
      </w:pPr>
      <w:r w:rsidRPr="00007CCD">
        <w:rPr>
          <w:sz w:val="28"/>
        </w:rPr>
        <w:t>Наряду с органами исполнительной власти существенные контрольные функции возложены на органы законодательной власти и Центральный банк РФ.</w:t>
      </w:r>
    </w:p>
    <w:p w:rsidR="00782879" w:rsidRPr="00007CCD" w:rsidRDefault="00007CCD" w:rsidP="00007CCD">
      <w:pPr>
        <w:spacing w:line="360" w:lineRule="auto"/>
        <w:ind w:firstLine="709"/>
        <w:jc w:val="both"/>
        <w:rPr>
          <w:iCs/>
          <w:sz w:val="28"/>
        </w:rPr>
      </w:pPr>
      <w:r>
        <w:rPr>
          <w:sz w:val="28"/>
        </w:rPr>
        <w:br w:type="page"/>
      </w:r>
      <w:r w:rsidR="00782879" w:rsidRPr="00007CCD">
        <w:rPr>
          <w:sz w:val="28"/>
        </w:rPr>
        <w:t>2.2 Парламентский контроль</w:t>
      </w:r>
    </w:p>
    <w:p w:rsidR="00782879" w:rsidRPr="00007CCD" w:rsidRDefault="00782879" w:rsidP="00007CCD">
      <w:pPr>
        <w:spacing w:line="360" w:lineRule="auto"/>
        <w:ind w:firstLine="709"/>
        <w:jc w:val="both"/>
        <w:rPr>
          <w:iCs/>
          <w:sz w:val="28"/>
        </w:rPr>
      </w:pPr>
    </w:p>
    <w:p w:rsidR="00782879" w:rsidRPr="00007CCD" w:rsidRDefault="00782879" w:rsidP="00007CCD">
      <w:pPr>
        <w:spacing w:line="360" w:lineRule="auto"/>
        <w:ind w:firstLine="709"/>
        <w:jc w:val="both"/>
        <w:rPr>
          <w:sz w:val="28"/>
        </w:rPr>
      </w:pPr>
      <w:r w:rsidRPr="00007CCD">
        <w:rPr>
          <w:sz w:val="28"/>
        </w:rPr>
        <w:t>В обеих палатах Федерального Собрания РФ созданы финансовые комитеты и комиссии, в функции которых входит проверка правильности и полноты предусмотренных в проекте бюджета государственных доходов и расходов, его рассмотрение и утверждение, контроль над рациональным и целевым использованием государственных средств и другие вопросы. Парламент через специальные отраслевые комитеты и комиссии может осуществлять выборочную проверку деятельности отдельных звеньев финансовой системы, министерств, ведомств и государственных комитетов. По депутатскому запросу парламент вправе получить информацию о нарушениях и недостатках, допущенных при формировании и использовании государственных средств [9].</w:t>
      </w:r>
    </w:p>
    <w:p w:rsidR="00782879" w:rsidRPr="00007CCD" w:rsidRDefault="00782879" w:rsidP="00007CCD">
      <w:pPr>
        <w:spacing w:line="360" w:lineRule="auto"/>
        <w:ind w:firstLine="709"/>
        <w:jc w:val="both"/>
        <w:rPr>
          <w:sz w:val="28"/>
        </w:rPr>
      </w:pPr>
      <w:r w:rsidRPr="00007CCD">
        <w:rPr>
          <w:sz w:val="28"/>
        </w:rPr>
        <w:t xml:space="preserve">Кроме того, парламент регулярно получает данные о состоянии государственных финансов через специально созданный Советом Федерации и Государственной Думой контрольный орган – Счетную палату РФ. </w:t>
      </w:r>
    </w:p>
    <w:p w:rsidR="00782879" w:rsidRPr="00007CCD" w:rsidRDefault="00782879" w:rsidP="00007CCD">
      <w:pPr>
        <w:spacing w:line="360" w:lineRule="auto"/>
        <w:ind w:firstLine="709"/>
        <w:jc w:val="both"/>
        <w:rPr>
          <w:sz w:val="28"/>
        </w:rPr>
      </w:pPr>
      <w:r w:rsidRPr="00007CCD">
        <w:rPr>
          <w:sz w:val="28"/>
        </w:rPr>
        <w:t>Задачи Счетной палаты РФ:</w:t>
      </w:r>
    </w:p>
    <w:p w:rsidR="00782879" w:rsidRPr="00007CCD" w:rsidRDefault="00782879" w:rsidP="00007CCD">
      <w:pPr>
        <w:pStyle w:val="23"/>
        <w:numPr>
          <w:ilvl w:val="0"/>
          <w:numId w:val="1"/>
        </w:numPr>
        <w:tabs>
          <w:tab w:val="clear" w:pos="720"/>
          <w:tab w:val="num" w:pos="0"/>
        </w:tabs>
        <w:ind w:left="0" w:firstLine="709"/>
      </w:pPr>
      <w:r w:rsidRPr="00007CCD">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определение эффективности и целесообразности расходования государственных средств и использования федеральной собственности;</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оценка обоснованности доходных и расходных статей проектов федерального бюджета и бюджетов федеральных внебюджетных фондов;</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финансовая экспертиза проектов федеральных законов, а также нормативно-правовых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анализ выявленных отклонений от установленных показателей федерального бюджета,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РФ;</w:t>
      </w:r>
    </w:p>
    <w:p w:rsidR="00782879" w:rsidRPr="00007CCD" w:rsidRDefault="00782879" w:rsidP="00007CCD">
      <w:pPr>
        <w:numPr>
          <w:ilvl w:val="0"/>
          <w:numId w:val="1"/>
        </w:numPr>
        <w:tabs>
          <w:tab w:val="clear" w:pos="720"/>
          <w:tab w:val="left" w:pos="0"/>
        </w:tabs>
        <w:spacing w:line="360" w:lineRule="auto"/>
        <w:ind w:left="0" w:firstLine="709"/>
        <w:jc w:val="both"/>
        <w:rPr>
          <w:iCs/>
          <w:sz w:val="28"/>
        </w:rPr>
      </w:pPr>
      <w:r w:rsidRPr="00007CCD">
        <w:rPr>
          <w:sz w:val="28"/>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 [3].</w:t>
      </w:r>
    </w:p>
    <w:p w:rsidR="00782879" w:rsidRPr="00007CCD" w:rsidRDefault="00782879" w:rsidP="00007CCD">
      <w:pPr>
        <w:pStyle w:val="23"/>
        <w:tabs>
          <w:tab w:val="left" w:pos="0"/>
        </w:tabs>
        <w:ind w:firstLine="709"/>
      </w:pPr>
      <w:r w:rsidRPr="00007CCD">
        <w:t>В процессе реализации поставленных задач Счетная палата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федеральных внебюджетных фондов. В случаях выявления нарушений, наносящих ущерб и требующих пресечения, Счетная палата РФ вправе давать администрации проверяемой организации предписание, обязательное для исполнения. Если этого не происходит, то по согласованию с Государственной Думой Счетная палата вправе принять решение о приостановлении всех видов финансовых,</w:t>
      </w:r>
      <w:r w:rsidR="00007CCD" w:rsidRPr="00007CCD">
        <w:t xml:space="preserve"> </w:t>
      </w:r>
      <w:r w:rsidRPr="00007CCD">
        <w:t>платежных, расчетных операций по банковским счетам проверяемых организаций.</w:t>
      </w:r>
    </w:p>
    <w:p w:rsidR="00782879" w:rsidRPr="00007CCD" w:rsidRDefault="00782879" w:rsidP="00007CCD">
      <w:pPr>
        <w:pStyle w:val="23"/>
        <w:tabs>
          <w:tab w:val="left" w:pos="0"/>
        </w:tabs>
        <w:ind w:firstLine="709"/>
      </w:pPr>
      <w:r w:rsidRPr="00007CCD">
        <w:t>Счетная палата проводит экспертизу и дает заключения:</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по проекту федерального бюджета, обоснованности его доходных и расходных статей, размерам государственного внутреннего и внешнего долга и дефицита федерального бюджета;</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проблемам бюджетно-финансовой политики и совершенствования бюджетного процесса в Российской Федерации;</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проектам законодательных и иных нормативных правовых актов по бюджетно-финансовым вопросам, вносимым на рассмотрение Государственной Думы;</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проектам международных договоров Российской Федерации, имеющих правовые последствия для федерального бюджета;</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проектам целевых программ, на финансирование которых используются средства федерального бюджета [2].</w:t>
      </w:r>
    </w:p>
    <w:p w:rsidR="00782879" w:rsidRPr="00007CCD" w:rsidRDefault="00782879" w:rsidP="00007CCD">
      <w:pPr>
        <w:spacing w:line="360" w:lineRule="auto"/>
        <w:ind w:firstLine="709"/>
        <w:jc w:val="both"/>
        <w:rPr>
          <w:sz w:val="28"/>
        </w:rPr>
      </w:pPr>
      <w:r w:rsidRPr="00007CCD">
        <w:rPr>
          <w:sz w:val="28"/>
        </w:rPr>
        <w:t>Кроме проводимых экспертиз Счетная палата занимается анализом и исследованием нарушений в исполнении бюджетного законодательства. Так, она проводит анализ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 – по итогам проведенных контрольных мероприятий. Обобщая причины и последствия выявленных отклонений и нарушений, Счетная палата разрабатывает предложения по совершенствованию бюджетного законодательства и развитию финансовой (бюджетной, налоговой) системы Российской Федерации и представляет их на рассмотрение Государственной Думы [3].</w:t>
      </w:r>
    </w:p>
    <w:p w:rsidR="00782879" w:rsidRPr="00007CCD" w:rsidRDefault="00782879" w:rsidP="00007CCD">
      <w:pPr>
        <w:spacing w:line="360" w:lineRule="auto"/>
        <w:ind w:firstLine="709"/>
        <w:jc w:val="both"/>
        <w:rPr>
          <w:sz w:val="28"/>
        </w:rPr>
      </w:pPr>
      <w:r w:rsidRPr="00007CCD">
        <w:rPr>
          <w:sz w:val="28"/>
        </w:rPr>
        <w:t xml:space="preserve">Контрольные полномочия Счетной палаты распространяются на все государственные органы и учреждения в Российской Федерации, федеральные внебюджетные фонды, органы местного самоуправления, предприятия, организации, банки, страховые компании и другие финансово-кредитные учреждения, их союзы, ассоциации и объединения вне зависимости от видов и форм собственности, если они получают, перечисляют, используют средства федерального бюджета или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 </w:t>
      </w:r>
    </w:p>
    <w:p w:rsidR="00782879" w:rsidRPr="00007CCD" w:rsidRDefault="00782879" w:rsidP="00007CCD">
      <w:pPr>
        <w:spacing w:line="360" w:lineRule="auto"/>
        <w:ind w:firstLine="709"/>
        <w:jc w:val="both"/>
        <w:rPr>
          <w:sz w:val="28"/>
        </w:rPr>
      </w:pPr>
      <w:r w:rsidRPr="00007CCD">
        <w:rPr>
          <w:sz w:val="28"/>
        </w:rPr>
        <w:t>Финансовый контроль, осуществляемый Центральным банком РФ (Банком России), отличается рядом особенностей в силу специфики своего правового положения: он одновременно является органом государственного управления, наделенным властными (в том числе надзорными) полномочиями, и юридическим лицом, занимающимся финансово-хозяйственной деятельностью. Банк России организует и контролирует денежно-кредитные отношения в стране, осуществляет надзор за деятельностью коммерческих банков, соблюдением ими банковского законодательства и нормативных актов, а также законодательства о валютном регулировании и денежном обращении. При этом преследуется главная цель – поддержание стабильности банковской системы, защита интересов вкладчиков, кредиторов и государства. Контрольную функцию Банк России осуществляет как непосредственно, так и через создаваемый при нем орган (департамент) банковского надзора. К нарушителям банковского законодательства и банковской дисциплины Банк России вправе применять соответствующие меры (от взыскания штрафной санкции до отзыва лицензии и ликвидации банка) [11].</w:t>
      </w:r>
    </w:p>
    <w:p w:rsidR="00782879" w:rsidRPr="00007CCD" w:rsidRDefault="00782879" w:rsidP="00007CCD">
      <w:pPr>
        <w:spacing w:line="360" w:lineRule="auto"/>
        <w:ind w:firstLine="709"/>
        <w:jc w:val="both"/>
        <w:rPr>
          <w:sz w:val="28"/>
        </w:rPr>
      </w:pPr>
      <w:r w:rsidRPr="00007CCD">
        <w:rPr>
          <w:sz w:val="28"/>
        </w:rPr>
        <w:t>Важное значение в осуществлении финансового контроля имеет и внутрихозяйственный контроль, осуществляемый работниками финансово-бухгалтерских служб самих предприятий, учреждений и организаций. Особая роль при этом отводится главному (старшему) бухгалтеру. Он обязан обеспечить контроль и надлежащий учет всех финансово-хозяйственных операций своего предприятия, с тем чтобы исключить любую возможность образования недостач, растрат, хищений, незаконного и нецелевого использования денежных средств и материальных ценностей. Главный бухгалтер несет ответственность (наряду с другими должностными лицами) за полноту исчисления и своевременность внесения в бюджет причитающийся суммы налога. Для выполнения своих функций он наделен достаточно широкими правами и полномочиями [15].</w:t>
      </w:r>
    </w:p>
    <w:p w:rsidR="00782879" w:rsidRPr="00007CCD" w:rsidRDefault="00007CCD" w:rsidP="00007CCD">
      <w:pPr>
        <w:spacing w:line="360" w:lineRule="auto"/>
        <w:ind w:firstLine="709"/>
        <w:jc w:val="both"/>
        <w:rPr>
          <w:sz w:val="28"/>
        </w:rPr>
      </w:pPr>
      <w:r>
        <w:rPr>
          <w:sz w:val="28"/>
        </w:rPr>
        <w:br w:type="page"/>
      </w:r>
      <w:r w:rsidR="00782879" w:rsidRPr="00007CCD">
        <w:rPr>
          <w:sz w:val="28"/>
        </w:rPr>
        <w:t>2.3 Аудиторский контроль</w:t>
      </w:r>
    </w:p>
    <w:p w:rsidR="00007CCD" w:rsidRDefault="00007CCD" w:rsidP="00007CCD">
      <w:pPr>
        <w:spacing w:line="360" w:lineRule="auto"/>
        <w:ind w:firstLine="709"/>
        <w:jc w:val="both"/>
        <w:rPr>
          <w:sz w:val="28"/>
        </w:rPr>
      </w:pPr>
    </w:p>
    <w:p w:rsidR="00782879" w:rsidRPr="00007CCD" w:rsidRDefault="00782879" w:rsidP="00007CCD">
      <w:pPr>
        <w:spacing w:line="360" w:lineRule="auto"/>
        <w:ind w:firstLine="709"/>
        <w:jc w:val="both"/>
        <w:rPr>
          <w:sz w:val="28"/>
        </w:rPr>
      </w:pPr>
      <w:r w:rsidRPr="00007CCD">
        <w:rPr>
          <w:sz w:val="28"/>
        </w:rPr>
        <w:t>Наряду с государственным, внутриведомственным и внутрихозяйственным контролем в мировой практике широко используется аудиторский контроль. Становление рыночных отношений, формирование новой налоговой системы, денежного рынка, возникновение различных форм собственности, развитие банковского и страхового дела, расширение внешнеэкономических связей и предпринимательской деятельности вызвали необходимость создания системы аудита в России [3].</w:t>
      </w:r>
    </w:p>
    <w:p w:rsidR="00782879" w:rsidRPr="00007CCD" w:rsidRDefault="00782879" w:rsidP="00007CCD">
      <w:pPr>
        <w:spacing w:line="360" w:lineRule="auto"/>
        <w:ind w:firstLine="709"/>
        <w:jc w:val="both"/>
        <w:rPr>
          <w:sz w:val="28"/>
        </w:rPr>
      </w:pPr>
      <w:r w:rsidRPr="00007CCD">
        <w:rPr>
          <w:sz w:val="28"/>
        </w:rPr>
        <w:t>Аудиторская деятельность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аудиторских услуг. 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В зависимости от того, кто проводит проверку, аудит подразделяется на внутренний и внешний [2].</w:t>
      </w:r>
    </w:p>
    <w:p w:rsidR="00782879" w:rsidRPr="00007CCD" w:rsidRDefault="00782879" w:rsidP="00007CCD">
      <w:pPr>
        <w:spacing w:line="360" w:lineRule="auto"/>
        <w:ind w:firstLine="709"/>
        <w:jc w:val="both"/>
        <w:rPr>
          <w:sz w:val="28"/>
        </w:rPr>
      </w:pPr>
      <w:r w:rsidRPr="00007CCD">
        <w:rPr>
          <w:sz w:val="28"/>
        </w:rPr>
        <w:t>Внутренний аудит осуществляется внутрифирменной аудиторской службой и направлен на повышение эффективности управленческих решений по экономному и рациональному использованию ресурсов предприятия с целью максимизации прибыли и рентабельности. Особенностями внутреннего аудита является, во-первых, то, что он проводится внутри организации ее же специалистами-аудиторами; во-вторых, то, что он организуется по желанию руководства для получения информации, служащей основой для принятия управленческих решений; в-третьих, то, что расходы на его проведение финансируются самой организацией.</w:t>
      </w:r>
    </w:p>
    <w:p w:rsidR="00782879" w:rsidRPr="00007CCD" w:rsidRDefault="00782879" w:rsidP="00007CCD">
      <w:pPr>
        <w:spacing w:line="360" w:lineRule="auto"/>
        <w:ind w:firstLine="709"/>
        <w:jc w:val="both"/>
        <w:rPr>
          <w:sz w:val="28"/>
        </w:rPr>
      </w:pPr>
      <w:r w:rsidRPr="00007CCD">
        <w:rPr>
          <w:sz w:val="28"/>
        </w:rPr>
        <w:t>Внешний аудит выполняют аудиторские фирмы или частные предприниматели – аудиторы, на основании проверки обоснованности и законности всех хозяйственных операций они подтверждают достоверность бухгалтерской отчетности. Аудиторская проверка проводится в точном соответствии с требованиями соответствующих стандартов. 7 августа 2001г. был принят федеральный закон «Об аудиторской деятельности» № 119-ФЗ, который четко регламентирует обязанности и ответственность аудиторских организаций.</w:t>
      </w:r>
    </w:p>
    <w:p w:rsidR="00782879" w:rsidRPr="00007CCD" w:rsidRDefault="00782879" w:rsidP="00007CCD">
      <w:pPr>
        <w:spacing w:line="360" w:lineRule="auto"/>
        <w:ind w:firstLine="709"/>
        <w:jc w:val="both"/>
        <w:rPr>
          <w:sz w:val="28"/>
        </w:rPr>
      </w:pPr>
      <w:r w:rsidRPr="00007CCD">
        <w:rPr>
          <w:sz w:val="28"/>
        </w:rPr>
        <w:t>При проведении аудита государство получает возможность обеспечить высокое качество и достоверность бухгалтерского (финансового) учета и отчетности, правильность исчисления и взимания налогов и других платежей, не расходуя при этом средств бюджета. Но это не значит, что аудит подменяет государственный финансовый контроль, осуществляемый специально уполномоченными государственными органами [3].</w:t>
      </w:r>
    </w:p>
    <w:p w:rsidR="00782879" w:rsidRPr="00007CCD" w:rsidRDefault="00782879" w:rsidP="00007CCD">
      <w:pPr>
        <w:spacing w:line="360" w:lineRule="auto"/>
        <w:ind w:firstLine="709"/>
        <w:jc w:val="both"/>
        <w:rPr>
          <w:sz w:val="28"/>
        </w:rPr>
      </w:pPr>
      <w:r w:rsidRPr="00007CCD">
        <w:rPr>
          <w:sz w:val="28"/>
        </w:rPr>
        <w:t>Аудиторский контроль не только информирует руководство экономического субъекта и государственные органы, являющиеся заказчиками аудита, о состоянии финансово-хозяйственной деятельности проверяемого субъекта, но и позволяет ему выйти на качественно новый уровень производства, выдержать рыночную конкуренцию, ориентироваться в мире бизнеса, избежать многих проблем во взаимоотношениях с государственными органами, в первую очередь с налоговыми инспекциями, и в итоге успешно развиваться. По результатам аудиторской проверки составляется заключение, имеющее силу официального документа.</w:t>
      </w:r>
    </w:p>
    <w:p w:rsidR="00007CCD" w:rsidRDefault="00782879" w:rsidP="00007CCD">
      <w:pPr>
        <w:spacing w:line="360" w:lineRule="auto"/>
        <w:ind w:firstLine="709"/>
        <w:jc w:val="both"/>
        <w:rPr>
          <w:sz w:val="28"/>
        </w:rPr>
      </w:pPr>
      <w:r w:rsidRPr="00007CCD">
        <w:rPr>
          <w:sz w:val="28"/>
        </w:rPr>
        <w:t>Итак, повышение качества и действенности финансового контроля – это целая система организованных, методических и правовых мероприятий, направленных на совершенствование видов и форм контроля, обеспечение тесного взаимодействия всех органов, осущ</w:t>
      </w:r>
      <w:r w:rsidR="00007CCD">
        <w:rPr>
          <w:sz w:val="28"/>
        </w:rPr>
        <w:t>ествляющих контрольные функции.</w:t>
      </w:r>
    </w:p>
    <w:p w:rsidR="00007CCD" w:rsidRPr="00007CCD" w:rsidRDefault="00007CCD" w:rsidP="00007CCD">
      <w:pPr>
        <w:spacing w:line="360" w:lineRule="auto"/>
        <w:ind w:firstLine="709"/>
        <w:jc w:val="both"/>
        <w:rPr>
          <w:sz w:val="28"/>
        </w:rPr>
      </w:pPr>
      <w:r>
        <w:rPr>
          <w:sz w:val="28"/>
        </w:rPr>
        <w:br w:type="page"/>
      </w:r>
      <w:r w:rsidRPr="00007CCD">
        <w:rPr>
          <w:sz w:val="28"/>
        </w:rPr>
        <w:t xml:space="preserve">Глава </w:t>
      </w:r>
      <w:r w:rsidRPr="00007CCD">
        <w:rPr>
          <w:sz w:val="28"/>
          <w:lang w:val="en-US"/>
        </w:rPr>
        <w:t>III</w:t>
      </w:r>
      <w:r w:rsidRPr="00007CCD">
        <w:rPr>
          <w:sz w:val="28"/>
        </w:rPr>
        <w:t>. Финансовый контроль на современном этапе на примере деятельности Счетной палаты Ханты-Мансийского автономного округа за 2008</w:t>
      </w:r>
      <w:r>
        <w:rPr>
          <w:sz w:val="28"/>
        </w:rPr>
        <w:t xml:space="preserve"> </w:t>
      </w:r>
      <w:r w:rsidRPr="00007CCD">
        <w:rPr>
          <w:sz w:val="28"/>
        </w:rPr>
        <w:t>г.</w:t>
      </w:r>
    </w:p>
    <w:p w:rsidR="00782879" w:rsidRPr="00007CCD" w:rsidRDefault="00782879" w:rsidP="00007CCD">
      <w:pPr>
        <w:spacing w:line="360" w:lineRule="auto"/>
        <w:ind w:firstLine="709"/>
        <w:jc w:val="both"/>
        <w:rPr>
          <w:sz w:val="28"/>
        </w:rPr>
      </w:pPr>
    </w:p>
    <w:p w:rsidR="00782879" w:rsidRPr="00007CCD" w:rsidRDefault="00782879" w:rsidP="00007CCD">
      <w:pPr>
        <w:spacing w:line="360" w:lineRule="auto"/>
        <w:ind w:firstLine="709"/>
        <w:jc w:val="both"/>
        <w:rPr>
          <w:sz w:val="28"/>
        </w:rPr>
      </w:pPr>
      <w:r w:rsidRPr="00007CCD">
        <w:rPr>
          <w:sz w:val="28"/>
        </w:rPr>
        <w:t>Контрольная деятельн</w:t>
      </w:r>
      <w:r w:rsidR="00A007FA" w:rsidRPr="00007CCD">
        <w:rPr>
          <w:sz w:val="28"/>
        </w:rPr>
        <w:t>ость Счетной палаты ХМАО за 2008</w:t>
      </w:r>
      <w:r w:rsidRPr="00007CCD">
        <w:rPr>
          <w:sz w:val="28"/>
        </w:rPr>
        <w:t>г. реализовывалась по следующим направлениям:</w:t>
      </w:r>
    </w:p>
    <w:p w:rsidR="00782879" w:rsidRPr="00007CCD" w:rsidRDefault="00782879" w:rsidP="00007CCD">
      <w:pPr>
        <w:numPr>
          <w:ilvl w:val="0"/>
          <w:numId w:val="4"/>
        </w:numPr>
        <w:spacing w:line="360" w:lineRule="auto"/>
        <w:ind w:left="0" w:firstLine="709"/>
        <w:jc w:val="both"/>
        <w:rPr>
          <w:sz w:val="28"/>
        </w:rPr>
      </w:pPr>
      <w:r w:rsidRPr="00007CCD">
        <w:rPr>
          <w:sz w:val="28"/>
        </w:rPr>
        <w:t>организация и проведение оперативного контроля над исполнением бюджета автономного округа в отчетном году;</w:t>
      </w:r>
    </w:p>
    <w:p w:rsidR="00782879" w:rsidRPr="00007CCD" w:rsidRDefault="00782879" w:rsidP="00007CCD">
      <w:pPr>
        <w:numPr>
          <w:ilvl w:val="0"/>
          <w:numId w:val="4"/>
        </w:numPr>
        <w:spacing w:line="360" w:lineRule="auto"/>
        <w:ind w:left="0" w:firstLine="709"/>
        <w:jc w:val="both"/>
        <w:rPr>
          <w:sz w:val="28"/>
        </w:rPr>
      </w:pPr>
      <w:r w:rsidRPr="00007CCD">
        <w:rPr>
          <w:sz w:val="28"/>
        </w:rPr>
        <w:t xml:space="preserve"> проведение контрольных мероприятий и тематических проверок по отдельным разделам и статьям бюджета автономного округа;</w:t>
      </w:r>
    </w:p>
    <w:p w:rsidR="00782879" w:rsidRPr="00007CCD" w:rsidRDefault="00782879" w:rsidP="00007CCD">
      <w:pPr>
        <w:numPr>
          <w:ilvl w:val="0"/>
          <w:numId w:val="4"/>
        </w:numPr>
        <w:spacing w:line="360" w:lineRule="auto"/>
        <w:ind w:left="0" w:firstLine="709"/>
        <w:jc w:val="both"/>
        <w:rPr>
          <w:sz w:val="28"/>
        </w:rPr>
      </w:pPr>
      <w:r w:rsidRPr="00007CCD">
        <w:rPr>
          <w:sz w:val="28"/>
        </w:rPr>
        <w:t xml:space="preserve"> экспертиза проектов бюджета автономного округа, законов и иных нормативных правовых актов, затрагивающих вопросы бюджета и финансов автономного округа;</w:t>
      </w:r>
    </w:p>
    <w:p w:rsidR="00782879" w:rsidRPr="00007CCD" w:rsidRDefault="00782879" w:rsidP="00007CCD">
      <w:pPr>
        <w:numPr>
          <w:ilvl w:val="0"/>
          <w:numId w:val="4"/>
        </w:numPr>
        <w:spacing w:line="360" w:lineRule="auto"/>
        <w:ind w:left="0" w:firstLine="709"/>
        <w:jc w:val="both"/>
        <w:rPr>
          <w:sz w:val="28"/>
        </w:rPr>
      </w:pPr>
      <w:r w:rsidRPr="00007CCD">
        <w:rPr>
          <w:sz w:val="28"/>
        </w:rPr>
        <w:t>анализ и исследование нарушений и отклонений в бюджетном процессе, подготовка и внесение предложений по их устранению, а также по совершенствованию бюджетного законодательства в целом;</w:t>
      </w:r>
    </w:p>
    <w:p w:rsidR="00782879" w:rsidRPr="00007CCD" w:rsidRDefault="00782879" w:rsidP="00007CCD">
      <w:pPr>
        <w:numPr>
          <w:ilvl w:val="0"/>
          <w:numId w:val="4"/>
        </w:numPr>
        <w:spacing w:line="360" w:lineRule="auto"/>
        <w:ind w:left="0" w:firstLine="709"/>
        <w:jc w:val="both"/>
        <w:rPr>
          <w:sz w:val="28"/>
        </w:rPr>
      </w:pPr>
      <w:r w:rsidRPr="00007CCD">
        <w:rPr>
          <w:sz w:val="28"/>
        </w:rPr>
        <w:t>подготовка и представление заключений в Думу Ханты-Мансийского автономного округа по исполнению бюджета автономного округа;</w:t>
      </w:r>
    </w:p>
    <w:p w:rsidR="00782879" w:rsidRPr="00007CCD" w:rsidRDefault="00782879" w:rsidP="00007CCD">
      <w:pPr>
        <w:numPr>
          <w:ilvl w:val="0"/>
          <w:numId w:val="4"/>
        </w:numPr>
        <w:spacing w:line="360" w:lineRule="auto"/>
        <w:ind w:left="0" w:firstLine="709"/>
        <w:jc w:val="both"/>
        <w:rPr>
          <w:sz w:val="28"/>
        </w:rPr>
      </w:pPr>
      <w:r w:rsidRPr="00007CCD">
        <w:rPr>
          <w:sz w:val="28"/>
        </w:rPr>
        <w:t>подготовка и представление заключений и ответов на запросы органов государственной власти автономного органа.</w:t>
      </w:r>
    </w:p>
    <w:p w:rsidR="00782879" w:rsidRPr="00007CCD" w:rsidRDefault="00A007FA" w:rsidP="00007CCD">
      <w:pPr>
        <w:pStyle w:val="a3"/>
        <w:spacing w:line="360" w:lineRule="auto"/>
        <w:ind w:left="0" w:firstLine="709"/>
        <w:jc w:val="both"/>
      </w:pPr>
      <w:r w:rsidRPr="00007CCD">
        <w:t>В 2008</w:t>
      </w:r>
      <w:r w:rsidR="00782879" w:rsidRPr="00007CCD">
        <w:t>г. Счетной палатой проведено 17 контрольных мероприятий, в процессе которых осуществлены проверки 31 объекта – получателя бюджетных средств. Подготовлено три экспертно-аналитических заключения. Из числа проведенных контрольных мероприятий 15 – по плану работы Счетной палаты, одно – по запросу и поручению губернатора, Председателя Правительства и Председателя Думы Ханты-Мансийского автономного округа и одно – по запросу Управления по борьбе с экономическими преступлениями УВД ХМАО. Из числа подготовленных экспортно-аналитических заключений два – по плану работы Счетной палаты и одно – по запросу Управления по борьбе с организованной преступностью Управления внутренних дел автономного округа [13].</w:t>
      </w:r>
    </w:p>
    <w:p w:rsidR="00782879" w:rsidRPr="00007CCD" w:rsidRDefault="00782879" w:rsidP="00007CCD">
      <w:pPr>
        <w:spacing w:line="360" w:lineRule="auto"/>
        <w:ind w:firstLine="709"/>
        <w:jc w:val="both"/>
        <w:rPr>
          <w:sz w:val="28"/>
        </w:rPr>
      </w:pPr>
      <w:r w:rsidRPr="00007CCD">
        <w:rPr>
          <w:sz w:val="28"/>
        </w:rPr>
        <w:t>Основными целями контрольных мероприятий являлись проверки</w:t>
      </w:r>
      <w:r w:rsidR="00007CCD" w:rsidRPr="00007CCD">
        <w:rPr>
          <w:sz w:val="28"/>
        </w:rPr>
        <w:t xml:space="preserve"> </w:t>
      </w:r>
      <w:r w:rsidRPr="00007CCD">
        <w:rPr>
          <w:sz w:val="28"/>
        </w:rPr>
        <w:t>по вопросам формирования доходной части бюджета автономного округа, полноты и своевременности поступления доходов в бюджет автономного округа, целевого и рационального использования средств бюджета автономного округа, выделяемых на финансирование различных направлений отраслей Ханты-Мансийского автономного округа, соблюдения налогового и бюджетного законодательства Российской Федерации и Ханты-Мансийского автономного округа распорядителями и получателями бюджетных средств.</w:t>
      </w:r>
    </w:p>
    <w:p w:rsidR="00782879" w:rsidRPr="00007CCD" w:rsidRDefault="00782879" w:rsidP="00007CCD">
      <w:pPr>
        <w:spacing w:line="360" w:lineRule="auto"/>
        <w:ind w:firstLine="709"/>
        <w:jc w:val="both"/>
        <w:rPr>
          <w:sz w:val="28"/>
        </w:rPr>
      </w:pPr>
      <w:r w:rsidRPr="00007CCD">
        <w:rPr>
          <w:sz w:val="28"/>
        </w:rPr>
        <w:t>В результате проведенной работы были установлены нарушения нормативных правовых актов Российской Федерации и</w:t>
      </w:r>
      <w:r w:rsidR="00007CCD" w:rsidRPr="00007CCD">
        <w:rPr>
          <w:sz w:val="28"/>
        </w:rPr>
        <w:t xml:space="preserve"> </w:t>
      </w:r>
      <w:r w:rsidRPr="00007CCD">
        <w:rPr>
          <w:sz w:val="28"/>
        </w:rPr>
        <w:t>Ханты-Мансийского автономного округа, нарушения в финансовой деятельности различных структурных подразделений органов исполнительной власти и представительных органов местного самоуправления, предприятий и организаций автономного округа. Не все получатели бюджетных средств проявляли должную ответственность и стремление к экономному и эффективному использованию средств бюджета автономного округа.</w:t>
      </w:r>
      <w:r w:rsidR="00007CCD" w:rsidRPr="00007CCD">
        <w:rPr>
          <w:sz w:val="28"/>
        </w:rPr>
        <w:t xml:space="preserve"> </w:t>
      </w:r>
      <w:r w:rsidRPr="00007CCD">
        <w:rPr>
          <w:sz w:val="28"/>
        </w:rPr>
        <w:t>В результате было допущено нерациональное и неэффективное расходование средств бюджета автономного округа. Выявились факты нецелевого и незаконного использования денежных средств. Вместе с тем главным направлением работы Счетной палаты являлось не только выявление недостатков и нарушений, но и выработка предложений Правительству, Думе Ханты-Мансийского автономного округа, органам местного самоуправления и получателям бюджетных средств по их устранению [13].</w:t>
      </w:r>
    </w:p>
    <w:p w:rsidR="00782879" w:rsidRPr="00007CCD" w:rsidRDefault="00782879" w:rsidP="00007CCD">
      <w:pPr>
        <w:spacing w:line="360" w:lineRule="auto"/>
        <w:ind w:firstLine="709"/>
        <w:jc w:val="both"/>
        <w:rPr>
          <w:sz w:val="28"/>
        </w:rPr>
      </w:pPr>
      <w:r w:rsidRPr="00007CCD">
        <w:rPr>
          <w:sz w:val="28"/>
        </w:rPr>
        <w:t>К нецелевому использованию было отнесено направление и использование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782879" w:rsidRPr="00007CCD" w:rsidRDefault="00782879" w:rsidP="00007CCD">
      <w:pPr>
        <w:spacing w:line="360" w:lineRule="auto"/>
        <w:ind w:firstLine="709"/>
        <w:jc w:val="both"/>
        <w:rPr>
          <w:sz w:val="28"/>
        </w:rPr>
      </w:pPr>
      <w:r w:rsidRPr="00007CCD">
        <w:rPr>
          <w:sz w:val="28"/>
        </w:rPr>
        <w:t>Критерием определения незаконного использования бюджетных средств явилось использование государственными учреждениями бюджетных средств с нарушениями действующих нормативных правовых актов Российской Федерации и Ханты-Мансийского автономного округа.</w:t>
      </w:r>
    </w:p>
    <w:p w:rsidR="00782879" w:rsidRPr="00007CCD" w:rsidRDefault="00782879" w:rsidP="00007CCD">
      <w:pPr>
        <w:spacing w:line="360" w:lineRule="auto"/>
        <w:ind w:firstLine="709"/>
        <w:jc w:val="both"/>
        <w:rPr>
          <w:sz w:val="28"/>
        </w:rPr>
      </w:pPr>
      <w:r w:rsidRPr="00007CCD">
        <w:rPr>
          <w:sz w:val="28"/>
        </w:rPr>
        <w:t>К неэффективному, нерациональному использованию бюджетных средств автономного округа были отнесены расходы бюджетных средств, при осуществлении которых уполномоченные органы и получатели бюджетных средств не исходили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[13].</w:t>
      </w:r>
    </w:p>
    <w:p w:rsidR="00782879" w:rsidRPr="00007CCD" w:rsidRDefault="00782879" w:rsidP="00007CCD">
      <w:pPr>
        <w:spacing w:line="360" w:lineRule="auto"/>
        <w:ind w:firstLine="709"/>
        <w:jc w:val="both"/>
        <w:rPr>
          <w:sz w:val="28"/>
        </w:rPr>
      </w:pPr>
      <w:r w:rsidRPr="00007CCD">
        <w:rPr>
          <w:sz w:val="28"/>
        </w:rPr>
        <w:t>Таким образом, пр</w:t>
      </w:r>
      <w:r w:rsidR="00A007FA" w:rsidRPr="00007CCD">
        <w:rPr>
          <w:sz w:val="28"/>
        </w:rPr>
        <w:t>оведенные Счетной палатой в 2008</w:t>
      </w:r>
      <w:r w:rsidRPr="00007CCD">
        <w:rPr>
          <w:sz w:val="28"/>
        </w:rPr>
        <w:t xml:space="preserve"> году проверки за период </w:t>
      </w:r>
      <w:r w:rsidR="00A007FA" w:rsidRPr="00007CCD">
        <w:rPr>
          <w:sz w:val="28"/>
        </w:rPr>
        <w:t>2006-2008</w:t>
      </w:r>
      <w:r w:rsidRPr="00007CCD">
        <w:rPr>
          <w:sz w:val="28"/>
        </w:rPr>
        <w:t xml:space="preserve"> годы выявили нецелевое использование средств бюджета автономного округа на сумму 175,5 млн. рублей, использование средств бюджета автономного округа</w:t>
      </w:r>
      <w:r w:rsidR="00007CCD" w:rsidRPr="00007CCD">
        <w:rPr>
          <w:sz w:val="28"/>
        </w:rPr>
        <w:t xml:space="preserve"> </w:t>
      </w:r>
      <w:r w:rsidRPr="00007CCD">
        <w:rPr>
          <w:sz w:val="28"/>
        </w:rPr>
        <w:t>в нарушение Указа Президента Российской Федерации от 08.04.1997г. № 305 «О первоочередных мерах по предотвращению коррупции и сокращению бюджетных расходов при организации закупки продукции для государственных нужд» и постановления губернатора автономного округа от 11.08.1997г. № 301 «О мерах по сокращению бюджетных расходов и предотвращению злоупотреблений при организации закупки товаров, работ и услуг для нужд автономного округа» – на сумму 814,2 млн. рублей и неэффективное, нерациональное использование средств бюджета автономного округа – на сумму 33,7 млн. рублей.</w:t>
      </w:r>
    </w:p>
    <w:p w:rsidR="00782879" w:rsidRPr="00007CCD" w:rsidRDefault="00782879" w:rsidP="00007CCD">
      <w:pPr>
        <w:pStyle w:val="a3"/>
        <w:spacing w:line="360" w:lineRule="auto"/>
        <w:ind w:left="0" w:firstLine="709"/>
        <w:jc w:val="both"/>
      </w:pPr>
      <w:r w:rsidRPr="00007CCD">
        <w:t>По результатам проверок Счетная палата направила заключения с выводами и предложениями в Правительство Ханты-Мансийского автономного округа для усиления контроля над использованием средств бюджета автономного округа. Представления с заключениями направлены руководителям проверяемых объектов для принятия мер по устранению выявленных нарушений.</w:t>
      </w:r>
    </w:p>
    <w:p w:rsidR="00782879" w:rsidRPr="00007CCD" w:rsidRDefault="00782879" w:rsidP="00007CCD">
      <w:pPr>
        <w:spacing w:line="360" w:lineRule="auto"/>
        <w:ind w:firstLine="709"/>
        <w:jc w:val="both"/>
        <w:rPr>
          <w:sz w:val="28"/>
        </w:rPr>
      </w:pPr>
      <w:r w:rsidRPr="00007CCD">
        <w:rPr>
          <w:sz w:val="28"/>
        </w:rPr>
        <w:t>В своей работе я опишу лишь некоторые из контрольных мероприятий, проведенных в отчетном году Счетной палатой Ханты-Мансийского автономного округа.</w:t>
      </w:r>
    </w:p>
    <w:p w:rsidR="00782879" w:rsidRPr="00007CCD" w:rsidRDefault="00A007FA" w:rsidP="00007CCD">
      <w:pPr>
        <w:spacing w:line="360" w:lineRule="auto"/>
        <w:ind w:firstLine="709"/>
        <w:jc w:val="both"/>
        <w:rPr>
          <w:sz w:val="28"/>
        </w:rPr>
      </w:pPr>
      <w:r w:rsidRPr="00007CCD">
        <w:rPr>
          <w:sz w:val="28"/>
        </w:rPr>
        <w:t>В 200</w:t>
      </w:r>
      <w:r w:rsidR="00B76A6B" w:rsidRPr="00007CCD">
        <w:rPr>
          <w:sz w:val="28"/>
        </w:rPr>
        <w:t>9</w:t>
      </w:r>
      <w:r w:rsidR="00782879" w:rsidRPr="00007CCD">
        <w:rPr>
          <w:sz w:val="28"/>
        </w:rPr>
        <w:t xml:space="preserve"> году б</w:t>
      </w:r>
      <w:r w:rsidRPr="00007CCD">
        <w:rPr>
          <w:sz w:val="28"/>
        </w:rPr>
        <w:t>ыла завершена переходящая с 200</w:t>
      </w:r>
      <w:r w:rsidR="00B76A6B" w:rsidRPr="00007CCD">
        <w:rPr>
          <w:sz w:val="28"/>
        </w:rPr>
        <w:t>8</w:t>
      </w:r>
      <w:r w:rsidR="00782879" w:rsidRPr="00007CCD">
        <w:rPr>
          <w:sz w:val="28"/>
        </w:rPr>
        <w:t xml:space="preserve"> года комплексная проверка по вопросу организации закупок продукции для государственных нужд в системе здравоохранения автономного округа в соответствии с Указом Президента РФ от 08.04.1997г. № 305 и нормативными актами Правительства автономного округа за счет средств Ханты-Мансийского</w:t>
      </w:r>
      <w:r w:rsidR="00007CCD" w:rsidRPr="00007CCD">
        <w:rPr>
          <w:sz w:val="28"/>
        </w:rPr>
        <w:t xml:space="preserve"> </w:t>
      </w:r>
      <w:r w:rsidR="00782879" w:rsidRPr="00007CCD">
        <w:rPr>
          <w:sz w:val="28"/>
        </w:rPr>
        <w:t>окружного фонда обязательного медицинского страхования за период 1999-2000 годы.</w:t>
      </w:r>
      <w:r w:rsidR="00007CCD" w:rsidRPr="00007CCD">
        <w:rPr>
          <w:sz w:val="28"/>
        </w:rPr>
        <w:t xml:space="preserve"> </w:t>
      </w:r>
    </w:p>
    <w:p w:rsidR="00782879" w:rsidRPr="00007CCD" w:rsidRDefault="00782879" w:rsidP="00007CCD">
      <w:pPr>
        <w:pStyle w:val="a3"/>
        <w:spacing w:line="360" w:lineRule="auto"/>
        <w:ind w:left="0" w:firstLine="709"/>
        <w:jc w:val="both"/>
      </w:pPr>
      <w:r w:rsidRPr="00007CCD">
        <w:t>По результатам проверки выявлен ряд нарушений правовых нормативных актов Российской Федерации и Ханты-Мансийского автономного округа в использовании средств Окружного фонда медицинского страхования, направленных на приобретение товаров для государственных нужд в системе здравоохранения автономного округа.</w:t>
      </w:r>
    </w:p>
    <w:p w:rsidR="00782879" w:rsidRPr="00007CCD" w:rsidRDefault="00782879" w:rsidP="00007CCD">
      <w:pPr>
        <w:spacing w:line="360" w:lineRule="auto"/>
        <w:ind w:firstLine="709"/>
        <w:jc w:val="both"/>
        <w:rPr>
          <w:sz w:val="28"/>
        </w:rPr>
      </w:pPr>
      <w:r w:rsidRPr="00007CCD">
        <w:rPr>
          <w:sz w:val="28"/>
        </w:rPr>
        <w:t xml:space="preserve">В нарушении вышеназванных Указа Президента РФ и постановления губернатора ХМАО от 08.04.1997г. № 305 и 11.08.1997г. № 301в 1999 году Департаментом здравоохранения автономного округа и лечебно-профилактическими учреждениями автономного округа без проведения конкурсов (торгов) заключены контракты (договоры) за счет средств окружного фонда обязательного медицинского страхования на приобретение медицинской продукции на сумму 660 194,0 тыс. рублей [13]. </w:t>
      </w:r>
    </w:p>
    <w:p w:rsidR="00782879" w:rsidRPr="00007CCD" w:rsidRDefault="00782879" w:rsidP="00007CCD">
      <w:pPr>
        <w:pStyle w:val="a3"/>
        <w:spacing w:line="360" w:lineRule="auto"/>
        <w:ind w:left="0" w:firstLine="709"/>
        <w:jc w:val="both"/>
      </w:pPr>
      <w:r w:rsidRPr="00007CCD">
        <w:t>В ходе проверки фактического исполнения условий контрактов на поставку медицинской продукции, выявлено, что в большинстве случаев поставщиками нарушались сроки поставки товара. Штрафные санкции за нарушение контракта ни к одному поставщику не применялись.</w:t>
      </w:r>
    </w:p>
    <w:p w:rsidR="00782879" w:rsidRPr="00007CCD" w:rsidRDefault="00782879" w:rsidP="00007CCD">
      <w:pPr>
        <w:spacing w:line="360" w:lineRule="auto"/>
        <w:ind w:firstLine="709"/>
        <w:jc w:val="both"/>
        <w:rPr>
          <w:sz w:val="28"/>
        </w:rPr>
      </w:pPr>
      <w:r w:rsidRPr="00007CCD">
        <w:rPr>
          <w:sz w:val="28"/>
        </w:rPr>
        <w:t>По многим контрактам фактическая предоплата составляла 100% от стоимости договора. В связи с отсрочкой поставки оборудования и комплектующих денежные средства не возвращались и находились в обороте у поставщиков в течение нескольких месяцев [13].</w:t>
      </w:r>
    </w:p>
    <w:p w:rsidR="00782879" w:rsidRPr="00007CCD" w:rsidRDefault="00782879" w:rsidP="00007CCD">
      <w:pPr>
        <w:spacing w:line="360" w:lineRule="auto"/>
        <w:ind w:firstLine="709"/>
        <w:jc w:val="both"/>
        <w:rPr>
          <w:sz w:val="28"/>
        </w:rPr>
      </w:pPr>
      <w:r w:rsidRPr="00007CCD">
        <w:rPr>
          <w:sz w:val="28"/>
        </w:rPr>
        <w:t>В ходе проверки выявлено нецелевое использование средств окружного фонда обязательного медицинского страхования в размере 5 468, 0 тыс. рублей, направленных департаментом здравоохранения автономного округа на оплату продукции для стоматологической поликлиники, которая не относится к медицинскому оборудованию и не подлежит оплате за счет фонда обязательного медицинского страхования.</w:t>
      </w:r>
    </w:p>
    <w:p w:rsidR="00782879" w:rsidRPr="00007CCD" w:rsidRDefault="00782879" w:rsidP="00007CCD">
      <w:pPr>
        <w:spacing w:line="360" w:lineRule="auto"/>
        <w:ind w:firstLine="709"/>
        <w:jc w:val="both"/>
        <w:rPr>
          <w:sz w:val="28"/>
        </w:rPr>
      </w:pPr>
      <w:r w:rsidRPr="00007CCD">
        <w:rPr>
          <w:sz w:val="28"/>
        </w:rPr>
        <w:t>Счетная палата направила заключение с выводами и предложениями в Правительство автономного округа. Представления с заключениями направлены руководителям проверяемых объектов для принятия мер по устранению выявленных нарушений [13].</w:t>
      </w:r>
    </w:p>
    <w:p w:rsidR="00782879" w:rsidRPr="00007CCD" w:rsidRDefault="00782879" w:rsidP="00007CCD">
      <w:pPr>
        <w:spacing w:line="360" w:lineRule="auto"/>
        <w:ind w:firstLine="709"/>
        <w:jc w:val="both"/>
        <w:rPr>
          <w:sz w:val="28"/>
        </w:rPr>
      </w:pPr>
      <w:r w:rsidRPr="00007CCD">
        <w:rPr>
          <w:sz w:val="28"/>
        </w:rPr>
        <w:t>В Счетную палату представлена информация о принятых мерах по устранению нарушений Департаментом здравоохранения автономного округа, окружной клинической больницей и стоматологической поликлиникой.</w:t>
      </w:r>
    </w:p>
    <w:p w:rsidR="00782879" w:rsidRPr="00007CCD" w:rsidRDefault="00782879" w:rsidP="00007CCD">
      <w:pPr>
        <w:spacing w:line="360" w:lineRule="auto"/>
        <w:ind w:firstLine="709"/>
        <w:jc w:val="both"/>
        <w:rPr>
          <w:sz w:val="28"/>
        </w:rPr>
      </w:pPr>
      <w:r w:rsidRPr="00007CCD">
        <w:rPr>
          <w:sz w:val="28"/>
        </w:rPr>
        <w:t>От Правительства автономного округа и окружного фонда обязательного медицинского страхования информация о принятых мерах</w:t>
      </w:r>
      <w:r w:rsidR="00007CCD" w:rsidRPr="00007CCD">
        <w:rPr>
          <w:sz w:val="28"/>
        </w:rPr>
        <w:t xml:space="preserve"> </w:t>
      </w:r>
      <w:r w:rsidRPr="00007CCD">
        <w:rPr>
          <w:sz w:val="28"/>
        </w:rPr>
        <w:t>в счетную палату не поступала.</w:t>
      </w:r>
    </w:p>
    <w:p w:rsidR="00782879" w:rsidRPr="00007CCD" w:rsidRDefault="00782879" w:rsidP="00007CCD">
      <w:pPr>
        <w:spacing w:line="360" w:lineRule="auto"/>
        <w:ind w:firstLine="709"/>
        <w:jc w:val="both"/>
        <w:rPr>
          <w:sz w:val="28"/>
        </w:rPr>
      </w:pPr>
      <w:r w:rsidRPr="00007CCD">
        <w:rPr>
          <w:sz w:val="28"/>
        </w:rPr>
        <w:t>По запросу управления по борьбе с экономическими преступлениями Управления внутренних дел автономного округа проведена проверка открытого акционерного общества «Обьгаз» по вопросу использования средств бюджета автономного округа, полученных за период</w:t>
      </w:r>
      <w:r w:rsidR="00B76A6B" w:rsidRPr="00007CCD">
        <w:rPr>
          <w:sz w:val="28"/>
        </w:rPr>
        <w:t xml:space="preserve"> 2006-2007</w:t>
      </w:r>
      <w:r w:rsidRPr="00007CCD">
        <w:rPr>
          <w:sz w:val="28"/>
        </w:rPr>
        <w:t>годы.</w:t>
      </w:r>
    </w:p>
    <w:p w:rsidR="00782879" w:rsidRPr="00007CCD" w:rsidRDefault="00782879" w:rsidP="00007CCD">
      <w:pPr>
        <w:spacing w:line="360" w:lineRule="auto"/>
        <w:ind w:firstLine="709"/>
        <w:jc w:val="both"/>
        <w:rPr>
          <w:sz w:val="28"/>
        </w:rPr>
      </w:pPr>
      <w:r w:rsidRPr="00007CCD">
        <w:rPr>
          <w:sz w:val="28"/>
        </w:rPr>
        <w:t>В результате проверки выявлено следующее:</w:t>
      </w:r>
    </w:p>
    <w:p w:rsidR="00782879" w:rsidRPr="00007CCD" w:rsidRDefault="00782879"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Все затраты, относимые ОАО «Обьгаз» на себестоимость по реализации сжиженного газа, собираются на одном бухгалтерском счете без разделения по потребителям.</w:t>
      </w:r>
    </w:p>
    <w:p w:rsidR="00782879" w:rsidRPr="00007CCD" w:rsidRDefault="00782879"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При формировании себестоимости газа, реализованного разным потребителям, ОАО «Обьгаз» не все накладные расходы разделяет в соответствии с процентным соотношением отпущенного газа потребителям. Основные затраты по реализации газа относятся на население.</w:t>
      </w:r>
    </w:p>
    <w:p w:rsidR="00782879" w:rsidRPr="00007CCD" w:rsidRDefault="00782879"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Среднемесячная заработная плата работников ОАО «Обьгаз», включаемая в себестоимость реализованного газа, не превышает норму.</w:t>
      </w:r>
    </w:p>
    <w:p w:rsidR="00782879" w:rsidRPr="00007CCD" w:rsidRDefault="00B76A6B"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 xml:space="preserve"> Размер, поступившей в 2006</w:t>
      </w:r>
      <w:r w:rsidR="00782879" w:rsidRPr="00007CCD">
        <w:rPr>
          <w:sz w:val="28"/>
        </w:rPr>
        <w:t xml:space="preserve"> году дотации ниже фактически требуемой на 352,7 тыс. рублей.</w:t>
      </w:r>
    </w:p>
    <w:p w:rsidR="00782879" w:rsidRPr="00007CCD" w:rsidRDefault="00782879"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В проверяемом периоде общество самостоятельно, без утверждения финансирующими органами, производило перераспределение капитальных вложений по газификации автономного округа с одного объекта на другой.</w:t>
      </w:r>
    </w:p>
    <w:p w:rsidR="00782879" w:rsidRPr="00007CCD" w:rsidRDefault="00782879" w:rsidP="00007CCD">
      <w:pPr>
        <w:numPr>
          <w:ilvl w:val="0"/>
          <w:numId w:val="5"/>
        </w:numPr>
        <w:tabs>
          <w:tab w:val="clear" w:pos="1833"/>
          <w:tab w:val="num" w:pos="1080"/>
          <w:tab w:val="num" w:pos="1860"/>
        </w:tabs>
        <w:spacing w:line="360" w:lineRule="auto"/>
        <w:ind w:left="0" w:firstLine="709"/>
        <w:jc w:val="both"/>
        <w:rPr>
          <w:sz w:val="28"/>
        </w:rPr>
      </w:pPr>
      <w:r w:rsidRPr="00007CCD">
        <w:rPr>
          <w:sz w:val="28"/>
        </w:rPr>
        <w:t>Удельный вес затрат на службу заказчика в объеме капитальных вложений составляет 7%. В разрез с «Методическим пособием по расчету затрат на службу заказчика-застройщика и технического надзора», разработанным Комитетом нормативно-тарифной политики в строительно-коммунальном комплексе автономного округа, представленный ОАО «Обьгаз» расчет этого процента составлен на 2 года и не согласован с Комитетом нормативно-тарифной политики в строительно-коммунальном комплексе автономного округа [13].</w:t>
      </w:r>
    </w:p>
    <w:p w:rsidR="00782879" w:rsidRPr="00007CCD" w:rsidRDefault="00782879" w:rsidP="00007CCD">
      <w:pPr>
        <w:pStyle w:val="a3"/>
        <w:spacing w:line="360" w:lineRule="auto"/>
        <w:ind w:left="0" w:firstLine="709"/>
        <w:jc w:val="both"/>
      </w:pPr>
      <w:r w:rsidRPr="00007CCD">
        <w:t>Счетная палата направила Заключения по результатам проверки с выводами и предложениями в Правительство, Думу автономного округа и Управление по борьбе с экономическими преступлениями Управления внутренних дел автономного округа в порядке информации. Представление с заключением направлено руководителю проверяемого объекта для принятия мер по устранению нарушений [13].</w:t>
      </w:r>
    </w:p>
    <w:p w:rsidR="00782879" w:rsidRPr="00007CCD" w:rsidRDefault="00782879" w:rsidP="00007CCD">
      <w:pPr>
        <w:spacing w:line="360" w:lineRule="auto"/>
        <w:ind w:firstLine="709"/>
        <w:jc w:val="both"/>
        <w:rPr>
          <w:sz w:val="28"/>
        </w:rPr>
      </w:pPr>
      <w:r w:rsidRPr="00007CCD">
        <w:rPr>
          <w:sz w:val="28"/>
        </w:rPr>
        <w:t>В Счетную палату ОАО «Обьгаз» представлена информация о мероприятиях по устранению нарушений.</w:t>
      </w:r>
    </w:p>
    <w:p w:rsidR="00782879" w:rsidRPr="00007CCD" w:rsidRDefault="00782879" w:rsidP="00007CCD">
      <w:pPr>
        <w:spacing w:line="360" w:lineRule="auto"/>
        <w:ind w:firstLine="709"/>
        <w:jc w:val="both"/>
        <w:rPr>
          <w:sz w:val="28"/>
        </w:rPr>
      </w:pPr>
      <w:r w:rsidRPr="00007CCD">
        <w:rPr>
          <w:sz w:val="28"/>
        </w:rPr>
        <w:t>По запросу губернатора, Председателя Правительства автономного округа и Председателя Думы</w:t>
      </w:r>
      <w:r w:rsidR="00007CCD" w:rsidRPr="00007CCD">
        <w:rPr>
          <w:sz w:val="28"/>
        </w:rPr>
        <w:t xml:space="preserve"> </w:t>
      </w:r>
      <w:r w:rsidRPr="00007CCD">
        <w:rPr>
          <w:sz w:val="28"/>
        </w:rPr>
        <w:t>автономного округа проведена проверка по вопросу целевого использования бюджетных средств, направленных на содержание думы муниципального образовани</w:t>
      </w:r>
      <w:r w:rsidR="00B76A6B" w:rsidRPr="00007CCD">
        <w:rPr>
          <w:sz w:val="28"/>
        </w:rPr>
        <w:t>я</w:t>
      </w:r>
      <w:r w:rsidR="00007CCD" w:rsidRPr="00007CCD">
        <w:rPr>
          <w:sz w:val="28"/>
        </w:rPr>
        <w:t xml:space="preserve"> </w:t>
      </w:r>
      <w:r w:rsidR="00B76A6B" w:rsidRPr="00007CCD">
        <w:rPr>
          <w:sz w:val="28"/>
        </w:rPr>
        <w:t>«Город Мегион» за период 2007</w:t>
      </w:r>
      <w:r w:rsidRPr="00007CCD">
        <w:rPr>
          <w:sz w:val="28"/>
        </w:rPr>
        <w:t xml:space="preserve"> го</w:t>
      </w:r>
      <w:r w:rsidR="00B76A6B" w:rsidRPr="00007CCD">
        <w:rPr>
          <w:sz w:val="28"/>
        </w:rPr>
        <w:t>д – 1 квартал 2008</w:t>
      </w:r>
      <w:r w:rsidRPr="00007CCD">
        <w:rPr>
          <w:sz w:val="28"/>
        </w:rPr>
        <w:t xml:space="preserve"> года [13].</w:t>
      </w:r>
    </w:p>
    <w:p w:rsidR="00782879" w:rsidRPr="00007CCD" w:rsidRDefault="00782879" w:rsidP="00007CCD">
      <w:pPr>
        <w:spacing w:line="360" w:lineRule="auto"/>
        <w:ind w:firstLine="709"/>
        <w:jc w:val="both"/>
        <w:rPr>
          <w:sz w:val="28"/>
        </w:rPr>
      </w:pPr>
      <w:r w:rsidRPr="00007CCD">
        <w:rPr>
          <w:sz w:val="28"/>
        </w:rPr>
        <w:t>В результате проверки установлено, что при начислении заработной платы сотрудникам аппарата думы г. Мегиона размер надбавок и премий значительно превышал размер надбавок и премий, установленных нормативными документами Ханты-Мансийского автономного округа. За весь проверяемый период расчетная сумма превышения составила 1 171,9 тыс. рублей или на 47,9% от суммы общего начисления заработной платы.</w:t>
      </w:r>
    </w:p>
    <w:p w:rsidR="00782879" w:rsidRPr="00007CCD" w:rsidRDefault="00782879" w:rsidP="00007CCD">
      <w:pPr>
        <w:spacing w:line="360" w:lineRule="auto"/>
        <w:ind w:firstLine="709"/>
        <w:jc w:val="both"/>
        <w:rPr>
          <w:sz w:val="28"/>
        </w:rPr>
      </w:pPr>
      <w:r w:rsidRPr="00007CCD">
        <w:rPr>
          <w:sz w:val="28"/>
        </w:rPr>
        <w:t>При начислении заработной платы сотрудникам аппарата думы г. Мегиона использовались муниципальные нормативные документы, принятые думой г. Мегиона. Эти же нормативные документы применялись при начислении заработной платы работникам администрации муниципального образования «Город Мегион».</w:t>
      </w:r>
    </w:p>
    <w:p w:rsidR="00782879" w:rsidRPr="00007CCD" w:rsidRDefault="00782879" w:rsidP="00007CCD">
      <w:pPr>
        <w:spacing w:line="360" w:lineRule="auto"/>
        <w:ind w:firstLine="709"/>
        <w:jc w:val="both"/>
        <w:rPr>
          <w:sz w:val="28"/>
        </w:rPr>
      </w:pPr>
      <w:r w:rsidRPr="00007CCD">
        <w:rPr>
          <w:sz w:val="28"/>
        </w:rPr>
        <w:t>При рассмотрении исполнения сметы расходов на содержание думы г. Мегиона выявлено, что производилась корректировка плановых показателей сметы в сторону увеличения, несмотря на то, что необходимости в этом не было. С учетом уточненных плановых показателей исполнение сметы на содержание думы г. Мегиона в 20</w:t>
      </w:r>
      <w:r w:rsidR="00B76A6B" w:rsidRPr="00007CCD">
        <w:rPr>
          <w:sz w:val="28"/>
        </w:rPr>
        <w:t>00г. составило 59,3%, в 2008</w:t>
      </w:r>
      <w:r w:rsidRPr="00007CCD">
        <w:rPr>
          <w:sz w:val="28"/>
        </w:rPr>
        <w:t>г. – 76,5%</w:t>
      </w:r>
    </w:p>
    <w:p w:rsidR="00782879" w:rsidRPr="00007CCD" w:rsidRDefault="00782879" w:rsidP="00007CCD">
      <w:pPr>
        <w:spacing w:line="360" w:lineRule="auto"/>
        <w:ind w:firstLine="709"/>
        <w:jc w:val="both"/>
        <w:rPr>
          <w:sz w:val="28"/>
        </w:rPr>
      </w:pPr>
      <w:r w:rsidRPr="00007CCD">
        <w:rPr>
          <w:sz w:val="28"/>
        </w:rPr>
        <w:t>Заключение по результатам проверки с выводами и предложениями направлено в Правительство автономного округа. Представления с Заключениями направлены главе администрации и председателю думы г. Мегиона для принятия мер по устранению нарушений [13].</w:t>
      </w:r>
    </w:p>
    <w:p w:rsidR="00782879" w:rsidRPr="00007CCD" w:rsidRDefault="00782879" w:rsidP="00007CCD">
      <w:pPr>
        <w:spacing w:line="360" w:lineRule="auto"/>
        <w:ind w:firstLine="709"/>
        <w:jc w:val="both"/>
        <w:rPr>
          <w:sz w:val="28"/>
        </w:rPr>
      </w:pPr>
      <w:r w:rsidRPr="00007CCD">
        <w:rPr>
          <w:sz w:val="28"/>
        </w:rPr>
        <w:t>В Счетную палату администрацией и думой г. Мегиона представлена информация о принятых мерах по устранению нарушений.</w:t>
      </w:r>
    </w:p>
    <w:p w:rsidR="00782879" w:rsidRPr="00007CCD" w:rsidRDefault="00782879" w:rsidP="00007CCD">
      <w:pPr>
        <w:spacing w:line="360" w:lineRule="auto"/>
        <w:ind w:firstLine="709"/>
        <w:jc w:val="both"/>
        <w:rPr>
          <w:sz w:val="28"/>
        </w:rPr>
      </w:pPr>
      <w:r w:rsidRPr="00007CCD">
        <w:rPr>
          <w:sz w:val="28"/>
        </w:rPr>
        <w:t>От Правительства автономного округа информация о принятых мерах в Счетную палату не поступала.</w:t>
      </w:r>
    </w:p>
    <w:p w:rsidR="00782879" w:rsidRPr="00007CCD" w:rsidRDefault="00782879" w:rsidP="00007CCD">
      <w:pPr>
        <w:spacing w:line="360" w:lineRule="auto"/>
        <w:ind w:firstLine="709"/>
        <w:jc w:val="both"/>
        <w:rPr>
          <w:sz w:val="28"/>
        </w:rPr>
      </w:pPr>
      <w:r w:rsidRPr="00007CCD">
        <w:rPr>
          <w:sz w:val="28"/>
        </w:rPr>
        <w:t>Проведена проверка целевого и эффективного использования средств бюджета автономного округа, направленных на реализацию программы социально-экономического развития Ханты-Мансийского автономного округа «Комплексные меры противодействия злоупотреблению наркотическими средствами и их незаконному обороту» за период 2000-2002 года.</w:t>
      </w:r>
    </w:p>
    <w:p w:rsidR="00782879" w:rsidRPr="00007CCD" w:rsidRDefault="00782879" w:rsidP="00007CCD">
      <w:pPr>
        <w:spacing w:line="360" w:lineRule="auto"/>
        <w:ind w:firstLine="709"/>
        <w:jc w:val="both"/>
        <w:rPr>
          <w:sz w:val="28"/>
        </w:rPr>
      </w:pPr>
      <w:r w:rsidRPr="00007CCD">
        <w:rPr>
          <w:sz w:val="28"/>
        </w:rPr>
        <w:t>Результаты проверки свидетельствовали о наличии ряда нарушений в использовании средств бюджета автономного округа, направленных на реализацию вышеупомянутой Программы и действующих нормативных правовых актов Российской Федерации и Ханты-Мансийского автономного округа.</w:t>
      </w:r>
    </w:p>
    <w:p w:rsidR="00782879" w:rsidRPr="00007CCD" w:rsidRDefault="00782879" w:rsidP="00007CCD">
      <w:pPr>
        <w:spacing w:line="360" w:lineRule="auto"/>
        <w:ind w:firstLine="709"/>
        <w:jc w:val="both"/>
        <w:rPr>
          <w:sz w:val="28"/>
        </w:rPr>
      </w:pPr>
      <w:r w:rsidRPr="00007CCD">
        <w:rPr>
          <w:sz w:val="28"/>
        </w:rPr>
        <w:t>А именно:</w:t>
      </w:r>
    </w:p>
    <w:p w:rsidR="00782879" w:rsidRPr="00007CCD" w:rsidRDefault="00782879" w:rsidP="00007CCD">
      <w:pPr>
        <w:spacing w:line="360" w:lineRule="auto"/>
        <w:ind w:firstLine="709"/>
        <w:jc w:val="both"/>
        <w:rPr>
          <w:sz w:val="28"/>
        </w:rPr>
      </w:pPr>
      <w:r w:rsidRPr="00007CCD">
        <w:rPr>
          <w:sz w:val="28"/>
        </w:rPr>
        <w:t xml:space="preserve">1. В нарушении статьи 10 раздела </w:t>
      </w:r>
      <w:r w:rsidRPr="00007CCD">
        <w:rPr>
          <w:sz w:val="28"/>
          <w:lang w:val="en-US"/>
        </w:rPr>
        <w:t>III</w:t>
      </w:r>
      <w:r w:rsidRPr="00007CCD">
        <w:rPr>
          <w:sz w:val="28"/>
        </w:rPr>
        <w:t xml:space="preserve"> Закона Ханты-Мансийского автономного округа от 09.10.2000г. № 77-ОЗ «О порядке разработки, утверждения и реализации программ Ханты-Мансийского автономного округа», статьи 11 главы </w:t>
      </w:r>
      <w:r w:rsidRPr="00007CCD">
        <w:rPr>
          <w:sz w:val="28"/>
          <w:lang w:val="en-US"/>
        </w:rPr>
        <w:t>II</w:t>
      </w:r>
      <w:r w:rsidRPr="00007CCD">
        <w:rPr>
          <w:sz w:val="28"/>
        </w:rPr>
        <w:t xml:space="preserve"> Закона Ханты-Мансийского автономного округа от 19.03.2001г. № 27-ОЗ «О внесении изменений и дополнений в Закон Ханты-Мансийского автономного округа «О нормативных и правовых актах Ханты-Мансийского автономного округа»:</w:t>
      </w:r>
    </w:p>
    <w:p w:rsidR="00782879" w:rsidRPr="00007CCD" w:rsidRDefault="00B76A6B" w:rsidP="00007CCD">
      <w:pPr>
        <w:numPr>
          <w:ilvl w:val="0"/>
          <w:numId w:val="4"/>
        </w:numPr>
        <w:spacing w:line="360" w:lineRule="auto"/>
        <w:ind w:left="0" w:firstLine="709"/>
        <w:jc w:val="both"/>
        <w:rPr>
          <w:sz w:val="28"/>
        </w:rPr>
      </w:pPr>
      <w:r w:rsidRPr="00007CCD">
        <w:rPr>
          <w:sz w:val="28"/>
        </w:rPr>
        <w:t>Программа на 2006-2009</w:t>
      </w:r>
      <w:r w:rsidR="00782879" w:rsidRPr="00007CCD">
        <w:rPr>
          <w:sz w:val="28"/>
        </w:rPr>
        <w:t xml:space="preserve"> годы не утверждена Законом Ханты-Мансийского автономного округа;</w:t>
      </w:r>
    </w:p>
    <w:p w:rsidR="00782879" w:rsidRPr="00007CCD" w:rsidRDefault="00B76A6B" w:rsidP="00007CCD">
      <w:pPr>
        <w:numPr>
          <w:ilvl w:val="0"/>
          <w:numId w:val="4"/>
        </w:numPr>
        <w:spacing w:line="360" w:lineRule="auto"/>
        <w:ind w:left="0" w:firstLine="709"/>
        <w:jc w:val="both"/>
        <w:rPr>
          <w:sz w:val="28"/>
        </w:rPr>
      </w:pPr>
      <w:r w:rsidRPr="00007CCD">
        <w:rPr>
          <w:sz w:val="28"/>
        </w:rPr>
        <w:t>Программой на 2006-2009</w:t>
      </w:r>
      <w:r w:rsidR="00782879" w:rsidRPr="00007CCD">
        <w:rPr>
          <w:sz w:val="28"/>
        </w:rPr>
        <w:t xml:space="preserve"> годы не определены объемы финансирования мероприятий;</w:t>
      </w:r>
    </w:p>
    <w:p w:rsidR="00782879" w:rsidRPr="00007CCD" w:rsidRDefault="00782879" w:rsidP="00007CCD">
      <w:pPr>
        <w:numPr>
          <w:ilvl w:val="0"/>
          <w:numId w:val="4"/>
        </w:numPr>
        <w:spacing w:line="360" w:lineRule="auto"/>
        <w:ind w:left="0" w:firstLine="709"/>
        <w:jc w:val="both"/>
        <w:rPr>
          <w:sz w:val="28"/>
        </w:rPr>
      </w:pPr>
      <w:r w:rsidRPr="00007CCD">
        <w:rPr>
          <w:sz w:val="28"/>
        </w:rPr>
        <w:t>Механизм финансирования Программы за анализируемый период регламентирован только</w:t>
      </w:r>
      <w:r w:rsidR="00B76A6B" w:rsidRPr="00007CCD">
        <w:rPr>
          <w:sz w:val="28"/>
        </w:rPr>
        <w:t xml:space="preserve"> в 2008</w:t>
      </w:r>
      <w:r w:rsidRPr="00007CCD">
        <w:rPr>
          <w:sz w:val="28"/>
        </w:rPr>
        <w:t xml:space="preserve"> году постановлением Правительства </w:t>
      </w:r>
      <w:r w:rsidR="00B76A6B" w:rsidRPr="00007CCD">
        <w:rPr>
          <w:sz w:val="28"/>
        </w:rPr>
        <w:t>автономного округа от 01.04.2008</w:t>
      </w:r>
      <w:r w:rsidRPr="00007CCD">
        <w:rPr>
          <w:sz w:val="28"/>
        </w:rPr>
        <w:t>г. № 178-п «О порядке финансирования мероприятий программы Ханты-Мансийского автономного округа «Комплексные меры противодействия злоупотреблению наркотическими средствами и их незак</w:t>
      </w:r>
      <w:r w:rsidR="00B76A6B" w:rsidRPr="00007CCD">
        <w:rPr>
          <w:sz w:val="28"/>
        </w:rPr>
        <w:t>онному обороту на 2006-2009</w:t>
      </w:r>
      <w:r w:rsidRPr="00007CCD">
        <w:rPr>
          <w:sz w:val="28"/>
        </w:rPr>
        <w:t xml:space="preserve"> годы» [13].</w:t>
      </w:r>
    </w:p>
    <w:p w:rsidR="00782879" w:rsidRPr="00007CCD" w:rsidRDefault="00782879" w:rsidP="00007CCD">
      <w:pPr>
        <w:pStyle w:val="a3"/>
        <w:spacing w:line="360" w:lineRule="auto"/>
        <w:ind w:left="0" w:firstLine="709"/>
        <w:jc w:val="both"/>
      </w:pPr>
      <w:r w:rsidRPr="00007CCD">
        <w:t>2. В ходе проверки деятельности межведом</w:t>
      </w:r>
      <w:r w:rsidR="00B76A6B" w:rsidRPr="00007CCD">
        <w:t>ственной комиссии за период 2006года – по первое полугодие 2008</w:t>
      </w:r>
      <w:r w:rsidRPr="00007CCD">
        <w:t xml:space="preserve"> года установлено следующее:</w:t>
      </w:r>
      <w:r w:rsidR="00007CCD" w:rsidRPr="00007CCD">
        <w:t xml:space="preserve"> </w:t>
      </w:r>
    </w:p>
    <w:p w:rsidR="00782879" w:rsidRPr="00007CCD" w:rsidRDefault="00782879" w:rsidP="00007CCD">
      <w:pPr>
        <w:pStyle w:val="a3"/>
        <w:numPr>
          <w:ilvl w:val="0"/>
          <w:numId w:val="4"/>
        </w:numPr>
        <w:spacing w:line="360" w:lineRule="auto"/>
        <w:ind w:left="0" w:firstLine="709"/>
        <w:jc w:val="both"/>
      </w:pPr>
      <w:r w:rsidRPr="00007CCD">
        <w:t>сводные отчеты о целевом использовании средств бюджета автономного округа в размере 73 301,7 тыс. рублей, направленные на реализацию данной Программы, не подтверждены первичными документами. Первичные документы, содержащие информацию об использовании средств бюджета автономного округа, находятся непосредственно у получателей бюджетных средств;</w:t>
      </w:r>
    </w:p>
    <w:p w:rsidR="00782879" w:rsidRPr="00007CCD" w:rsidRDefault="00782879" w:rsidP="00007CCD">
      <w:pPr>
        <w:numPr>
          <w:ilvl w:val="0"/>
          <w:numId w:val="4"/>
        </w:numPr>
        <w:spacing w:line="360" w:lineRule="auto"/>
        <w:ind w:left="0" w:firstLine="709"/>
        <w:jc w:val="both"/>
        <w:rPr>
          <w:sz w:val="28"/>
        </w:rPr>
      </w:pPr>
      <w:r w:rsidRPr="00007CCD">
        <w:rPr>
          <w:sz w:val="28"/>
        </w:rPr>
        <w:t xml:space="preserve">отчеты « О расходовании средств на реализацию </w:t>
      </w:r>
      <w:r w:rsidR="00B76A6B" w:rsidRPr="00007CCD">
        <w:rPr>
          <w:sz w:val="28"/>
        </w:rPr>
        <w:t>мероприятий по Программе за 2006 год – первое полугодие 2008</w:t>
      </w:r>
      <w:r w:rsidRPr="00007CCD">
        <w:rPr>
          <w:sz w:val="28"/>
        </w:rPr>
        <w:t xml:space="preserve"> года», составленные межведомственной комиссией и представлены Счетной палате, содержат только данные о фактическом использовании средств бюджета автономного округа в размере мероприятий и исполнителей Программы, то есть носят информационный характер;</w:t>
      </w:r>
    </w:p>
    <w:p w:rsidR="00782879" w:rsidRPr="00007CCD" w:rsidRDefault="00782879" w:rsidP="00007CCD">
      <w:pPr>
        <w:numPr>
          <w:ilvl w:val="0"/>
          <w:numId w:val="4"/>
        </w:numPr>
        <w:spacing w:line="360" w:lineRule="auto"/>
        <w:ind w:left="0" w:firstLine="709"/>
        <w:jc w:val="both"/>
        <w:rPr>
          <w:sz w:val="28"/>
        </w:rPr>
      </w:pPr>
      <w:r w:rsidRPr="00007CCD">
        <w:rPr>
          <w:sz w:val="28"/>
        </w:rPr>
        <w:t>данные о финансировании Программы из бюджетов муниципальных образований в Межведомственной комиссии отсутствует.</w:t>
      </w:r>
    </w:p>
    <w:p w:rsidR="00782879" w:rsidRPr="00007CCD" w:rsidRDefault="00782879" w:rsidP="00007CCD">
      <w:pPr>
        <w:pStyle w:val="a3"/>
        <w:spacing w:line="360" w:lineRule="auto"/>
        <w:ind w:left="0" w:firstLine="709"/>
        <w:jc w:val="both"/>
      </w:pPr>
      <w:r w:rsidRPr="00007CCD">
        <w:t>3. В результате проверки исполнителей программных мероприятий по вопросу целевого и эффективного использования средств бюджета автономного округа, направленных на выполнение мероприятий Программы, установлено:</w:t>
      </w:r>
    </w:p>
    <w:p w:rsidR="00782879" w:rsidRPr="00007CCD" w:rsidRDefault="00782879" w:rsidP="00007CCD">
      <w:pPr>
        <w:numPr>
          <w:ilvl w:val="0"/>
          <w:numId w:val="4"/>
        </w:numPr>
        <w:spacing w:line="360" w:lineRule="auto"/>
        <w:ind w:left="0" w:firstLine="709"/>
        <w:jc w:val="both"/>
        <w:rPr>
          <w:sz w:val="28"/>
        </w:rPr>
      </w:pPr>
      <w:r w:rsidRPr="00007CCD">
        <w:rPr>
          <w:sz w:val="28"/>
        </w:rPr>
        <w:t>нерациональное использование средств бюджета округа в размере 2 604,5 тыс. рублей, в том числе:</w:t>
      </w:r>
    </w:p>
    <w:p w:rsidR="00782879" w:rsidRPr="00007CCD" w:rsidRDefault="00782879" w:rsidP="00007CCD">
      <w:pPr>
        <w:numPr>
          <w:ilvl w:val="0"/>
          <w:numId w:val="4"/>
        </w:numPr>
        <w:spacing w:line="360" w:lineRule="auto"/>
        <w:ind w:left="0" w:firstLine="709"/>
        <w:jc w:val="both"/>
        <w:rPr>
          <w:sz w:val="28"/>
        </w:rPr>
      </w:pPr>
      <w:r w:rsidRPr="00007CCD">
        <w:rPr>
          <w:sz w:val="28"/>
        </w:rPr>
        <w:t xml:space="preserve"> Управлением внутренних дел автономного округа – 1 700 тыс. рублей, направленных на приобретение автомобиля «Мицубиси-Паджеро» для криминальной милиции УВД;</w:t>
      </w:r>
    </w:p>
    <w:p w:rsidR="00782879" w:rsidRPr="00007CCD" w:rsidRDefault="00782879" w:rsidP="00007CCD">
      <w:pPr>
        <w:numPr>
          <w:ilvl w:val="0"/>
          <w:numId w:val="4"/>
        </w:numPr>
        <w:spacing w:line="360" w:lineRule="auto"/>
        <w:ind w:left="0" w:firstLine="709"/>
        <w:jc w:val="both"/>
        <w:rPr>
          <w:sz w:val="28"/>
        </w:rPr>
      </w:pPr>
      <w:r w:rsidRPr="00007CCD">
        <w:rPr>
          <w:sz w:val="28"/>
        </w:rPr>
        <w:t>Комитетом по физической культуре и спорту автономного округа – 904,5 тыс. рублей, направленных на приобретение льдоуборочной машины;</w:t>
      </w:r>
    </w:p>
    <w:p w:rsidR="00782879" w:rsidRPr="00007CCD" w:rsidRDefault="00782879" w:rsidP="00007CCD">
      <w:pPr>
        <w:numPr>
          <w:ilvl w:val="0"/>
          <w:numId w:val="4"/>
        </w:numPr>
        <w:spacing w:line="360" w:lineRule="auto"/>
        <w:ind w:left="0" w:firstLine="709"/>
        <w:jc w:val="both"/>
        <w:rPr>
          <w:sz w:val="28"/>
        </w:rPr>
      </w:pPr>
      <w:r w:rsidRPr="00007CCD">
        <w:rPr>
          <w:sz w:val="28"/>
        </w:rPr>
        <w:t>Нецелевое использование средств бюджета округа Комитетом по молодежной политике автономного округа в размере 1 445,8 тыс. рублей, направленных на приобретение имущества, не предусмотренного сметами расходов, являющимися приложениями к распоряжениям Правительства автономного округа.</w:t>
      </w:r>
    </w:p>
    <w:p w:rsidR="00782879" w:rsidRPr="00007CCD" w:rsidRDefault="00782879" w:rsidP="00007CCD">
      <w:pPr>
        <w:spacing w:line="360" w:lineRule="auto"/>
        <w:ind w:firstLine="709"/>
        <w:jc w:val="both"/>
        <w:rPr>
          <w:sz w:val="28"/>
        </w:rPr>
      </w:pPr>
      <w:r w:rsidRPr="00007CCD">
        <w:rPr>
          <w:sz w:val="28"/>
        </w:rPr>
        <w:t>4. В нарушение Указа Президента РФ от 08.04.97г. № 305 без проведения конкурсных торгов приобретен спортивный инвентарь на сумму 4 980,6 тыс. рублей. Закупка осуществлена по разрешению Департамента экономической политики автономного округа.</w:t>
      </w:r>
    </w:p>
    <w:p w:rsidR="00782879" w:rsidRPr="00007CCD" w:rsidRDefault="00782879" w:rsidP="00007CCD">
      <w:pPr>
        <w:spacing w:line="360" w:lineRule="auto"/>
        <w:ind w:firstLine="709"/>
        <w:jc w:val="both"/>
        <w:rPr>
          <w:sz w:val="28"/>
        </w:rPr>
      </w:pPr>
      <w:r w:rsidRPr="00007CCD">
        <w:rPr>
          <w:sz w:val="28"/>
        </w:rPr>
        <w:t>Заключение о результатах проверки с выводами и предложениями направлено в Правительство автономного округа. Представление с заключением направлено председателю межведомственной комиссии по противодействию злоупотреблению наркотическими средствами и их незаконному обороту при Правительстве автономного округа для принятия мер по устранению нарушений [13].</w:t>
      </w:r>
    </w:p>
    <w:p w:rsidR="00782879" w:rsidRPr="00007CCD" w:rsidRDefault="00782879" w:rsidP="00007CCD">
      <w:pPr>
        <w:spacing w:line="360" w:lineRule="auto"/>
        <w:ind w:firstLine="709"/>
        <w:jc w:val="both"/>
        <w:rPr>
          <w:sz w:val="28"/>
        </w:rPr>
      </w:pPr>
      <w:r w:rsidRPr="00007CCD">
        <w:rPr>
          <w:sz w:val="28"/>
        </w:rPr>
        <w:t>Информация о принятых мерах по устранению выявленных нарушений от Правительства автономного округа и межведомственной комиссии по противодействию злоупотреблению наркотическими средствами и их незаконному обороту при Правительстве автономного округа в Счетную палату не поступала [13].</w:t>
      </w:r>
    </w:p>
    <w:p w:rsidR="00782879" w:rsidRPr="00007CCD" w:rsidRDefault="00782879" w:rsidP="00007CCD">
      <w:pPr>
        <w:pStyle w:val="23"/>
        <w:tabs>
          <w:tab w:val="left" w:pos="5760"/>
        </w:tabs>
        <w:ind w:firstLine="709"/>
      </w:pPr>
      <w:r w:rsidRPr="00007CCD">
        <w:t>Многолетний опыт работы Счетной палаты ХМАО свидетельствует об объективном повышении ее роли, в особенности в последние годы, в системе государственного финансового контроля. Однако дальнейшее повышение эффективности деятельности Счетной палаты в процессе осуществления непосредственного контроля за формированием и использованием государственных финансов и государственной собственности сдерживается узостью рамок ее правового статуса и организационно-норм</w:t>
      </w:r>
      <w:r w:rsidR="00A112C8">
        <w:t>ативных основ деятельности [3].</w:t>
      </w:r>
    </w:p>
    <w:p w:rsidR="00782879" w:rsidRPr="00007CCD" w:rsidRDefault="00A112C8" w:rsidP="00007CCD">
      <w:pPr>
        <w:spacing w:line="360" w:lineRule="auto"/>
        <w:ind w:firstLine="709"/>
        <w:jc w:val="both"/>
        <w:rPr>
          <w:sz w:val="28"/>
        </w:rPr>
      </w:pPr>
      <w:r>
        <w:rPr>
          <w:sz w:val="28"/>
        </w:rPr>
        <w:br w:type="page"/>
      </w:r>
      <w:r w:rsidR="00782879" w:rsidRPr="00007CCD">
        <w:rPr>
          <w:sz w:val="28"/>
        </w:rPr>
        <w:t>Заключение</w:t>
      </w:r>
    </w:p>
    <w:p w:rsidR="00782879" w:rsidRPr="00007CCD" w:rsidRDefault="00782879" w:rsidP="00007CCD">
      <w:pPr>
        <w:spacing w:line="360" w:lineRule="auto"/>
        <w:ind w:firstLine="709"/>
        <w:jc w:val="both"/>
        <w:rPr>
          <w:sz w:val="28"/>
        </w:rPr>
      </w:pPr>
    </w:p>
    <w:p w:rsidR="00782879" w:rsidRPr="00007CCD" w:rsidRDefault="00782879" w:rsidP="00007CCD">
      <w:pPr>
        <w:pStyle w:val="31"/>
        <w:ind w:firstLine="709"/>
      </w:pPr>
      <w:r w:rsidRPr="00007CCD">
        <w:t>В современных условиях хозяйствования объективно возникает необходимость усиления и дальнейшего совершенствования взаимодействия (т.е. координации деятельности, использования результатов работы, обмена опытом и т.д.) различных уровней системы финансового контроля коммерческих структур. Это обусловлено, по крайней мере, следующим:</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Этот повысит взаимную ответственность различных органов (субъектов) финансового контроля, что обусловит большую эффективность и качество отчетов по контролю.</w:t>
      </w:r>
    </w:p>
    <w:p w:rsidR="00782879" w:rsidRPr="00007CCD" w:rsidRDefault="00782879" w:rsidP="00007CCD">
      <w:pPr>
        <w:numPr>
          <w:ilvl w:val="0"/>
          <w:numId w:val="1"/>
        </w:numPr>
        <w:tabs>
          <w:tab w:val="clear" w:pos="720"/>
          <w:tab w:val="num" w:pos="0"/>
        </w:tabs>
        <w:spacing w:line="360" w:lineRule="auto"/>
        <w:ind w:left="0" w:firstLine="709"/>
        <w:jc w:val="both"/>
        <w:rPr>
          <w:sz w:val="28"/>
        </w:rPr>
      </w:pPr>
      <w:r w:rsidRPr="00007CCD">
        <w:rPr>
          <w:sz w:val="28"/>
        </w:rPr>
        <w:t>Многочисленность предметов контроля и ограниченность ресурсов (временных, кадровых и т.д.) на его проведение. Известно, что в современных все более усложняющихся условиях хозяйствования возникает бесчисленное множество подлежащих финансовому контролю предметов (областей). Так, если в прежние годы ими были, в основном, сохранность и эффективное использование ресурсов, а также законность финансово-хозяйственных операций организации, то, помимо этого, в настоящее время контроль становиться все более ориентирован на рационализацию управленческих систем проверяемых предприятий (системы сбыта, снабжения, управления инвестиционной деятельностью и т.п.), поиск путей повышения эффективности их финансово-хозяйственной деятельности. Охватить же непосредственным контролем все многочисленные стороны деятельности предприятия весьма затратно и нерационально. Оптимизация затрат на ведение контроля достигается, главным образом, устранением дублирования, т.е. выполнения одной и той же работы по финансовому контролю различными его органами или субъектами. В общегосударственных системах финансового контроля экономически развитых стран органы контроля, обладающие более высоким статусом, уделяют все большее внимание именно результатам ревизий и оценке деятельности нижестоящих контролирующих организаций, чем непосредственному контролю. Более того, можно допустить, что в будущем по мере усложнения хозяйственной жизни и увеличения информационных потоков органам государственного или аудиторского контроля все более будет становиться нерациональным и ненужным во всех случаях прямо контролировать деятельность непосредственных объектов (коммерческих организаций), дублируя работу, уже произведенную другими органами общей системы финансового контроля [2].</w:t>
      </w:r>
    </w:p>
    <w:p w:rsidR="00782879" w:rsidRPr="00007CCD" w:rsidRDefault="00782879" w:rsidP="00007CCD">
      <w:pPr>
        <w:spacing w:line="360" w:lineRule="auto"/>
        <w:ind w:firstLine="709"/>
        <w:jc w:val="both"/>
        <w:rPr>
          <w:sz w:val="28"/>
        </w:rPr>
      </w:pPr>
      <w:r w:rsidRPr="00007CCD">
        <w:rPr>
          <w:sz w:val="28"/>
        </w:rPr>
        <w:t>Иными словами, по моему мнению, система финансового контроля должна быть именно единой информационной системой, а не совокупностью разрозненных органов контроля. При этом, естественно, и внешний (независимый) и внутренний аудит не заменяют и не подменяют государственный контроль финансовой и хозяйственной деятельности экономических субъектов, который осуществляют соответствующие государственные органы. Последним целесообразно лишь использовать результаты работы других контролирующих структур при планировании своей деятельности, так как они несут полную ответственность по ее результатам [2]. Сотрудничество профессиональных аудиторских организаций и их объединений и органов государственного финансового контроля можно развивать, организуя совместные заседания круглого стола, конференции и иные официальные встречи, с обсуждением на них проблем взаимоотношений (например, определение механизмов участия</w:t>
      </w:r>
      <w:r w:rsidR="00007CCD" w:rsidRPr="00007CCD">
        <w:rPr>
          <w:sz w:val="28"/>
        </w:rPr>
        <w:t xml:space="preserve"> </w:t>
      </w:r>
      <w:r w:rsidRPr="00007CCD">
        <w:rPr>
          <w:sz w:val="28"/>
        </w:rPr>
        <w:t xml:space="preserve">аудиторов в решении спорных вопросов по материалам проверок, осуществленных налоговыми органами, до принятия решений по ним), решением типовых спорных вопросов по проверкам, обменом опытом и т.д. </w:t>
      </w:r>
    </w:p>
    <w:p w:rsidR="00782879" w:rsidRPr="00007CCD" w:rsidRDefault="00782879" w:rsidP="00007CCD">
      <w:pPr>
        <w:spacing w:line="360" w:lineRule="auto"/>
        <w:ind w:firstLine="709"/>
        <w:jc w:val="both"/>
        <w:rPr>
          <w:sz w:val="28"/>
        </w:rPr>
      </w:pPr>
      <w:r w:rsidRPr="00007CCD">
        <w:rPr>
          <w:sz w:val="28"/>
        </w:rPr>
        <w:t>Одно из направлений совершенствования взаимодействия уровней системы финансового контроля – использование результатов работы внутренних аудиторов. В настоящее время расширяется практика привлечения рабочих документов внутреннего аудита, а также самих внутренних аудиторов для оказания непосредственной помощи внешнему аудиту и государственному контролю. Эффективность внутреннего аудита является фактором доверия к среде внутреннего контроля проверяемой организации и может существенно сократить объем и затраты на проверку. Например, от эффективности внутреннего аудита зависит структура, объем, а следовательно, и стоимость внешнего аудита. Исходя из этого, возникает необходимость в определении критериев оценки внутреннего аудита. Среди таких критериев, на мой взгляд, могут быть этические нормы и профессиональные стандарты внутреннего аудита – их соблюдение гарантирует высокое качество внутреннего аудита. Наличие в коммерческой организации стандартов и кодекса этики внутреннего аудита делает возможной адекватную оценку внутреннего аудита как со стороны руководителей организации, так и со стороны внешних аудиторов и государственных контролеров. Кодекс этики и стандарты внутреннего аудита принимаются высшим органом управления деятельностью внутренних аудиторов. За рубежом таким органом управления является организованный в 1941г. в США и в настоящее время имеющий более 180 отделений по всему миру Институт внутренних аудиторов (</w:t>
      </w:r>
      <w:r w:rsidRPr="00007CCD">
        <w:rPr>
          <w:sz w:val="28"/>
          <w:lang w:val="en-US"/>
        </w:rPr>
        <w:t>Institute</w:t>
      </w:r>
      <w:r w:rsidRPr="00007CCD">
        <w:rPr>
          <w:sz w:val="28"/>
        </w:rPr>
        <w:t xml:space="preserve"> </w:t>
      </w:r>
      <w:r w:rsidRPr="00007CCD">
        <w:rPr>
          <w:sz w:val="28"/>
          <w:lang w:val="en-US"/>
        </w:rPr>
        <w:t>of</w:t>
      </w:r>
      <w:r w:rsidRPr="00007CCD">
        <w:rPr>
          <w:sz w:val="28"/>
        </w:rPr>
        <w:t xml:space="preserve"> </w:t>
      </w:r>
      <w:r w:rsidRPr="00007CCD">
        <w:rPr>
          <w:sz w:val="28"/>
          <w:lang w:val="en-US"/>
        </w:rPr>
        <w:t>Internal</w:t>
      </w:r>
      <w:r w:rsidRPr="00007CCD">
        <w:rPr>
          <w:sz w:val="28"/>
        </w:rPr>
        <w:t xml:space="preserve"> </w:t>
      </w:r>
      <w:r w:rsidRPr="00007CCD">
        <w:rPr>
          <w:sz w:val="28"/>
          <w:lang w:val="en-US"/>
        </w:rPr>
        <w:t>Auditors</w:t>
      </w:r>
      <w:r w:rsidRPr="00007CCD">
        <w:rPr>
          <w:sz w:val="28"/>
        </w:rPr>
        <w:t>). В России же на настоящем этапе развития российских коммерческих структур в условиях системного</w:t>
      </w:r>
      <w:r w:rsidR="00007CCD" w:rsidRPr="00007CCD">
        <w:rPr>
          <w:sz w:val="28"/>
        </w:rPr>
        <w:t xml:space="preserve"> </w:t>
      </w:r>
      <w:r w:rsidRPr="00007CCD">
        <w:rPr>
          <w:sz w:val="28"/>
        </w:rPr>
        <w:t xml:space="preserve">кризиса экономики формируются лишь предпосылки создания такого рода организации. Поэтому на начальном этапе становления внутреннего аудита в России и кодекс профессиональной этики, и стандарты профессиональной деятельности внутреннего аудита должны разрабатываться локально, т.е. на каждом отдельном предприятии при наличии службы внутреннего аудита. В дальнейшем при организации в России аналога </w:t>
      </w:r>
      <w:r w:rsidRPr="00007CCD">
        <w:rPr>
          <w:sz w:val="28"/>
          <w:lang w:val="en-US"/>
        </w:rPr>
        <w:t>Institute</w:t>
      </w:r>
      <w:r w:rsidRPr="00007CCD">
        <w:rPr>
          <w:sz w:val="28"/>
        </w:rPr>
        <w:t xml:space="preserve"> </w:t>
      </w:r>
      <w:r w:rsidRPr="00007CCD">
        <w:rPr>
          <w:sz w:val="28"/>
          <w:lang w:val="en-US"/>
        </w:rPr>
        <w:t>of</w:t>
      </w:r>
      <w:r w:rsidRPr="00007CCD">
        <w:rPr>
          <w:sz w:val="28"/>
        </w:rPr>
        <w:t xml:space="preserve"> </w:t>
      </w:r>
      <w:r w:rsidRPr="00007CCD">
        <w:rPr>
          <w:sz w:val="28"/>
          <w:lang w:val="en-US"/>
        </w:rPr>
        <w:t>Internal</w:t>
      </w:r>
      <w:r w:rsidRPr="00007CCD">
        <w:rPr>
          <w:sz w:val="28"/>
        </w:rPr>
        <w:t xml:space="preserve"> </w:t>
      </w:r>
      <w:r w:rsidRPr="00007CCD">
        <w:rPr>
          <w:sz w:val="28"/>
          <w:lang w:val="en-US"/>
        </w:rPr>
        <w:t>Auditors</w:t>
      </w:r>
      <w:r w:rsidRPr="00007CCD">
        <w:rPr>
          <w:sz w:val="28"/>
        </w:rPr>
        <w:t xml:space="preserve"> эти положения, естественно, будут разработаны в централизованном порядке [2].</w:t>
      </w:r>
    </w:p>
    <w:p w:rsidR="00782879" w:rsidRPr="00007CCD" w:rsidRDefault="00782879" w:rsidP="00007CCD">
      <w:pPr>
        <w:spacing w:line="360" w:lineRule="auto"/>
        <w:ind w:firstLine="709"/>
        <w:jc w:val="both"/>
        <w:rPr>
          <w:sz w:val="28"/>
        </w:rPr>
      </w:pPr>
      <w:r w:rsidRPr="00007CCD">
        <w:rPr>
          <w:sz w:val="28"/>
        </w:rPr>
        <w:t>В заключении отмечу, что сотрудничество и координация деятельности органов государственного, аудиторского (независимого) и внутреннего контроля (внутреннего аудита) организаций позволит существенно оптимизировать контроль за циркулирующими в его системе финансовыми ресурсами, как государственными, так и частными, а, следовательно, упредить многие факторы кризиса в данной отрасли. Все это позволяет заключить, что становится все более необходимой разработка адекватных систем взаимодействия, а также определение критериев оценки работы, произведенной различными органами и звеньями системы финансового контроля.</w:t>
      </w:r>
    </w:p>
    <w:p w:rsidR="00782879" w:rsidRDefault="00A112C8" w:rsidP="00007CCD">
      <w:pPr>
        <w:spacing w:line="360" w:lineRule="auto"/>
        <w:ind w:firstLine="709"/>
        <w:jc w:val="both"/>
        <w:rPr>
          <w:sz w:val="28"/>
        </w:rPr>
      </w:pPr>
      <w:r>
        <w:rPr>
          <w:sz w:val="28"/>
        </w:rPr>
        <w:br w:type="page"/>
        <w:t>Список литературы</w:t>
      </w:r>
    </w:p>
    <w:p w:rsidR="00A112C8" w:rsidRPr="00007CCD" w:rsidRDefault="00A112C8" w:rsidP="00007CCD">
      <w:pPr>
        <w:spacing w:line="360" w:lineRule="auto"/>
        <w:ind w:firstLine="709"/>
        <w:jc w:val="both"/>
        <w:rPr>
          <w:sz w:val="28"/>
        </w:rPr>
      </w:pPr>
    </w:p>
    <w:p w:rsidR="00782879" w:rsidRPr="00007CCD" w:rsidRDefault="00782879" w:rsidP="00A112C8">
      <w:pPr>
        <w:spacing w:line="360" w:lineRule="auto"/>
        <w:jc w:val="both"/>
        <w:rPr>
          <w:sz w:val="28"/>
        </w:rPr>
      </w:pPr>
      <w:r w:rsidRPr="00007CCD">
        <w:rPr>
          <w:sz w:val="28"/>
        </w:rPr>
        <w:t>1. Андрюшин С. О роли финансового контроля // Экономист, 2002г., №6, с.15-19.</w:t>
      </w:r>
    </w:p>
    <w:p w:rsidR="00782879" w:rsidRPr="00007CCD" w:rsidRDefault="00782879" w:rsidP="00A112C8">
      <w:pPr>
        <w:spacing w:line="360" w:lineRule="auto"/>
        <w:jc w:val="both"/>
        <w:rPr>
          <w:sz w:val="28"/>
        </w:rPr>
      </w:pPr>
      <w:r w:rsidRPr="00007CCD">
        <w:rPr>
          <w:sz w:val="28"/>
        </w:rPr>
        <w:t>2. Аникин А.В. История финансовых потрясений. Российский кризис в свете мирового опыта – М.: Оли</w:t>
      </w:r>
      <w:r w:rsidR="0075289C">
        <w:rPr>
          <w:sz w:val="28"/>
        </w:rPr>
        <w:t>мп</w:t>
      </w:r>
      <w:r w:rsidRPr="00007CCD">
        <w:rPr>
          <w:sz w:val="28"/>
        </w:rPr>
        <w:t>-Бизнес, 2002г.</w:t>
      </w:r>
    </w:p>
    <w:p w:rsidR="00782879" w:rsidRPr="00007CCD" w:rsidRDefault="00782879" w:rsidP="00A112C8">
      <w:pPr>
        <w:pStyle w:val="21"/>
        <w:tabs>
          <w:tab w:val="clear" w:pos="720"/>
        </w:tabs>
      </w:pPr>
      <w:r w:rsidRPr="00007CCD">
        <w:t xml:space="preserve">3.Бурков С., О правообеспеченности повышения эффективности государственного финансового контроля // Российский экономический журнал, 2000г., №9, с. 5-12. </w:t>
      </w:r>
    </w:p>
    <w:p w:rsidR="00782879" w:rsidRPr="00007CCD" w:rsidRDefault="00782879" w:rsidP="00A112C8">
      <w:pPr>
        <w:pStyle w:val="21"/>
        <w:tabs>
          <w:tab w:val="clear" w:pos="720"/>
        </w:tabs>
      </w:pPr>
      <w:r w:rsidRPr="00007CCD">
        <w:t>4. Бурцев В. Система финансового контроля// Маркетинг, 2000г., №4, стр. 99-108.</w:t>
      </w:r>
    </w:p>
    <w:p w:rsidR="00782879" w:rsidRPr="00007CCD" w:rsidRDefault="00782879" w:rsidP="00A112C8">
      <w:pPr>
        <w:spacing w:line="360" w:lineRule="auto"/>
        <w:jc w:val="both"/>
        <w:rPr>
          <w:sz w:val="28"/>
        </w:rPr>
      </w:pPr>
      <w:r w:rsidRPr="00007CCD">
        <w:rPr>
          <w:sz w:val="28"/>
        </w:rPr>
        <w:t>5. Бурцев В.В. Финансовый контроль // Маркетинг, 2000г., №5, с. 9-14.</w:t>
      </w:r>
    </w:p>
    <w:p w:rsidR="00782879" w:rsidRPr="00007CCD" w:rsidRDefault="00782879" w:rsidP="00A112C8">
      <w:pPr>
        <w:spacing w:line="360" w:lineRule="auto"/>
        <w:jc w:val="both"/>
        <w:rPr>
          <w:sz w:val="28"/>
        </w:rPr>
      </w:pPr>
      <w:r w:rsidRPr="00007CCD">
        <w:rPr>
          <w:sz w:val="28"/>
        </w:rPr>
        <w:t xml:space="preserve">6. Бурцев В.В. Государственный финансовый контроль // Финансы и кредит, 2003г., №18, с. 6-9. </w:t>
      </w:r>
    </w:p>
    <w:p w:rsidR="00782879" w:rsidRPr="00007CCD" w:rsidRDefault="00782879" w:rsidP="00A112C8">
      <w:pPr>
        <w:spacing w:line="360" w:lineRule="auto"/>
        <w:jc w:val="both"/>
        <w:rPr>
          <w:sz w:val="28"/>
        </w:rPr>
      </w:pPr>
      <w:r w:rsidRPr="00007CCD">
        <w:rPr>
          <w:sz w:val="28"/>
        </w:rPr>
        <w:t xml:space="preserve">7. Бурцев В.В. Законодательный аспект финансового контроля // Журнал Российского права, 2000г., №7, с. 12-16. </w:t>
      </w:r>
    </w:p>
    <w:p w:rsidR="00782879" w:rsidRPr="00007CCD" w:rsidRDefault="00782879" w:rsidP="00A112C8">
      <w:pPr>
        <w:spacing w:line="360" w:lineRule="auto"/>
        <w:jc w:val="both"/>
        <w:rPr>
          <w:sz w:val="28"/>
        </w:rPr>
      </w:pPr>
      <w:r w:rsidRPr="00007CCD">
        <w:rPr>
          <w:sz w:val="28"/>
        </w:rPr>
        <w:t>8. Ватлин Д.В. Государственный финансовый контроль // Вестник Московского Университета, 2003г., №5, с. 19-23.</w:t>
      </w:r>
    </w:p>
    <w:p w:rsidR="00782879" w:rsidRPr="00007CCD" w:rsidRDefault="00782879" w:rsidP="00A112C8">
      <w:pPr>
        <w:spacing w:line="360" w:lineRule="auto"/>
        <w:jc w:val="both"/>
        <w:rPr>
          <w:sz w:val="28"/>
        </w:rPr>
      </w:pPr>
      <w:r w:rsidRPr="00007CCD">
        <w:rPr>
          <w:sz w:val="28"/>
        </w:rPr>
        <w:t xml:space="preserve">9. Данилевский Ю.А. Финансовый контроль и бухгалтерия // Бухгалтерский учет, 2002г., №16, с.21-23. </w:t>
      </w:r>
    </w:p>
    <w:p w:rsidR="00782879" w:rsidRPr="00007CCD" w:rsidRDefault="00782879" w:rsidP="00A112C8">
      <w:pPr>
        <w:pStyle w:val="33"/>
        <w:jc w:val="both"/>
      </w:pPr>
      <w:r w:rsidRPr="00007CCD">
        <w:t>10. Жукова Е.Ф. Общая теория денег и кредита – М.: ЮНИТИ, 1998г.</w:t>
      </w:r>
    </w:p>
    <w:p w:rsidR="00782879" w:rsidRPr="00007CCD" w:rsidRDefault="00782879" w:rsidP="00A112C8">
      <w:pPr>
        <w:spacing w:line="360" w:lineRule="auto"/>
        <w:jc w:val="both"/>
        <w:rPr>
          <w:sz w:val="28"/>
        </w:rPr>
      </w:pPr>
      <w:r w:rsidRPr="00007CCD">
        <w:rPr>
          <w:sz w:val="28"/>
        </w:rPr>
        <w:t>11. Ковалевой А.М. Финансы и кредит – М.: Финансы</w:t>
      </w:r>
      <w:r w:rsidR="00007CCD" w:rsidRPr="00007CCD">
        <w:rPr>
          <w:sz w:val="28"/>
        </w:rPr>
        <w:t xml:space="preserve"> </w:t>
      </w:r>
      <w:r w:rsidRPr="00007CCD">
        <w:rPr>
          <w:sz w:val="28"/>
        </w:rPr>
        <w:t>и статистика, 2002г.</w:t>
      </w:r>
    </w:p>
    <w:p w:rsidR="00782879" w:rsidRPr="00007CCD" w:rsidRDefault="00782879" w:rsidP="00A112C8">
      <w:pPr>
        <w:spacing w:line="360" w:lineRule="auto"/>
        <w:jc w:val="both"/>
        <w:rPr>
          <w:sz w:val="28"/>
        </w:rPr>
      </w:pPr>
      <w:r w:rsidRPr="00007CCD">
        <w:rPr>
          <w:sz w:val="28"/>
        </w:rPr>
        <w:t xml:space="preserve">12. Кокурин Д.И. Финансовый контроль // Финансы, 2002г., №11, с. 17-22. </w:t>
      </w:r>
    </w:p>
    <w:p w:rsidR="00782879" w:rsidRPr="00007CCD" w:rsidRDefault="00782879" w:rsidP="00A112C8">
      <w:pPr>
        <w:spacing w:line="360" w:lineRule="auto"/>
        <w:jc w:val="both"/>
        <w:rPr>
          <w:sz w:val="28"/>
        </w:rPr>
      </w:pPr>
      <w:r w:rsidRPr="00007CCD">
        <w:rPr>
          <w:sz w:val="28"/>
        </w:rPr>
        <w:t>13. Кармоков Х., Экономическая политика и Счетная палата // Российский</w:t>
      </w:r>
      <w:r w:rsidR="00007CCD" w:rsidRPr="00007CCD">
        <w:rPr>
          <w:sz w:val="28"/>
        </w:rPr>
        <w:t xml:space="preserve"> </w:t>
      </w:r>
      <w:r w:rsidRPr="00007CCD">
        <w:rPr>
          <w:sz w:val="28"/>
        </w:rPr>
        <w:t xml:space="preserve">экономический журнал, 2000г. №3, с. 8-12. </w:t>
      </w:r>
    </w:p>
    <w:p w:rsidR="00782879" w:rsidRPr="00007CCD" w:rsidRDefault="00782879" w:rsidP="00A112C8">
      <w:pPr>
        <w:spacing w:line="360" w:lineRule="auto"/>
        <w:jc w:val="both"/>
        <w:rPr>
          <w:sz w:val="28"/>
        </w:rPr>
      </w:pPr>
      <w:r w:rsidRPr="00007CCD">
        <w:rPr>
          <w:sz w:val="28"/>
        </w:rPr>
        <w:t>14. Отчет о работе Счетной палаты ХМАО за 2002г. / «Новости Югры», Документы, от 25.03.2003г.</w:t>
      </w:r>
    </w:p>
    <w:p w:rsidR="00782879" w:rsidRPr="00007CCD" w:rsidRDefault="00782879" w:rsidP="00A112C8">
      <w:pPr>
        <w:pStyle w:val="33"/>
        <w:jc w:val="both"/>
      </w:pPr>
      <w:r w:rsidRPr="00007CCD">
        <w:t>15. Пансков В.Г. О роли счетной палаты Российской Федерации в системе органов государственного финансового контроля страны // Финансы, 2001г., №9, стр. 56-60</w:t>
      </w:r>
    </w:p>
    <w:p w:rsidR="00782879" w:rsidRPr="00007CCD" w:rsidRDefault="00782879" w:rsidP="00A112C8">
      <w:pPr>
        <w:pStyle w:val="33"/>
        <w:jc w:val="both"/>
      </w:pPr>
      <w:r w:rsidRPr="00007CCD">
        <w:t>16. Романовского М.В., Врублевской О.В. Финансы, денежное обращение и кредит – М.: Юрайт, 2001г.</w:t>
      </w:r>
    </w:p>
    <w:p w:rsidR="00782879" w:rsidRPr="00007CCD" w:rsidRDefault="00782879" w:rsidP="00A112C8">
      <w:pPr>
        <w:pStyle w:val="21"/>
        <w:tabs>
          <w:tab w:val="clear" w:pos="720"/>
        </w:tabs>
      </w:pPr>
      <w:r w:rsidRPr="00007CCD">
        <w:t xml:space="preserve">17. Степашин С. Новые задачи – новые способы решения // Российский экономический журнал, 2001г. №10, с.5-9. </w:t>
      </w:r>
    </w:p>
    <w:p w:rsidR="00782879" w:rsidRPr="00007CCD" w:rsidRDefault="00782879" w:rsidP="00A112C8">
      <w:pPr>
        <w:spacing w:line="360" w:lineRule="auto"/>
        <w:jc w:val="both"/>
        <w:rPr>
          <w:sz w:val="28"/>
        </w:rPr>
      </w:pPr>
      <w:r w:rsidRPr="00007CCD">
        <w:rPr>
          <w:sz w:val="28"/>
        </w:rPr>
        <w:t>18. Сомоев Р.Г. Бюджетный контроль в РФ –</w:t>
      </w:r>
      <w:r w:rsidR="00007CCD" w:rsidRPr="00007CCD">
        <w:rPr>
          <w:sz w:val="28"/>
        </w:rPr>
        <w:t xml:space="preserve"> </w:t>
      </w:r>
      <w:r w:rsidRPr="00007CCD">
        <w:rPr>
          <w:sz w:val="28"/>
        </w:rPr>
        <w:t>СПб.: СПбГУЭиФ, 1998г.</w:t>
      </w:r>
    </w:p>
    <w:p w:rsidR="00782879" w:rsidRPr="00007CCD" w:rsidRDefault="00782879" w:rsidP="00A112C8">
      <w:pPr>
        <w:spacing w:line="360" w:lineRule="auto"/>
        <w:jc w:val="both"/>
        <w:rPr>
          <w:sz w:val="28"/>
        </w:rPr>
      </w:pPr>
      <w:r w:rsidRPr="00007CCD">
        <w:rPr>
          <w:sz w:val="28"/>
        </w:rPr>
        <w:t>19. Шохин С.О. Проблемы и перспективы развития финансового контроля в РФ. – М.: Финансы</w:t>
      </w:r>
      <w:r w:rsidR="00007CCD" w:rsidRPr="00007CCD">
        <w:rPr>
          <w:sz w:val="28"/>
        </w:rPr>
        <w:t xml:space="preserve"> </w:t>
      </w:r>
      <w:r w:rsidRPr="00007CCD">
        <w:rPr>
          <w:sz w:val="28"/>
        </w:rPr>
        <w:t>и статистика, 1999г.</w:t>
      </w:r>
    </w:p>
    <w:p w:rsidR="00782879" w:rsidRPr="00007CCD" w:rsidRDefault="00782879" w:rsidP="00A112C8">
      <w:pPr>
        <w:spacing w:line="360" w:lineRule="auto"/>
        <w:jc w:val="both"/>
        <w:rPr>
          <w:sz w:val="28"/>
        </w:rPr>
      </w:pPr>
      <w:r w:rsidRPr="00007CCD">
        <w:rPr>
          <w:sz w:val="28"/>
        </w:rPr>
        <w:t>20. Чернуха А.А.</w:t>
      </w:r>
      <w:r w:rsidR="00007CCD" w:rsidRPr="00007CCD">
        <w:rPr>
          <w:sz w:val="28"/>
        </w:rPr>
        <w:t xml:space="preserve"> </w:t>
      </w:r>
      <w:r w:rsidRPr="00007CCD">
        <w:rPr>
          <w:sz w:val="28"/>
        </w:rPr>
        <w:t>Финансовый контроль // Аспирант и соискатель, 2001г.,</w:t>
      </w:r>
      <w:r w:rsidR="00007CCD" w:rsidRPr="00007CCD">
        <w:rPr>
          <w:sz w:val="28"/>
        </w:rPr>
        <w:t xml:space="preserve"> </w:t>
      </w:r>
      <w:r w:rsidRPr="00007CCD">
        <w:rPr>
          <w:sz w:val="28"/>
        </w:rPr>
        <w:t xml:space="preserve">№6, с. 15-18. </w:t>
      </w:r>
      <w:bookmarkStart w:id="0" w:name="_GoBack"/>
      <w:bookmarkEnd w:id="0"/>
    </w:p>
    <w:sectPr w:rsidR="00782879" w:rsidRPr="00007CCD" w:rsidSect="00007CCD">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76" w:rsidRDefault="00565676">
      <w:r>
        <w:separator/>
      </w:r>
    </w:p>
  </w:endnote>
  <w:endnote w:type="continuationSeparator" w:id="0">
    <w:p w:rsidR="00565676" w:rsidRDefault="0056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76" w:rsidRDefault="00565676">
      <w:r>
        <w:separator/>
      </w:r>
    </w:p>
  </w:footnote>
  <w:footnote w:type="continuationSeparator" w:id="0">
    <w:p w:rsidR="00565676" w:rsidRDefault="0056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9" w:rsidRDefault="00782879">
    <w:pPr>
      <w:pStyle w:val="a5"/>
      <w:framePr w:wrap="around" w:vAnchor="text" w:hAnchor="margin" w:xAlign="right" w:y="1"/>
      <w:rPr>
        <w:rStyle w:val="a7"/>
      </w:rPr>
    </w:pPr>
  </w:p>
  <w:p w:rsidR="00782879" w:rsidRDefault="0078287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9" w:rsidRDefault="00F2244F">
    <w:pPr>
      <w:pStyle w:val="a5"/>
      <w:framePr w:wrap="around" w:vAnchor="text" w:hAnchor="margin" w:xAlign="right" w:y="1"/>
      <w:rPr>
        <w:rStyle w:val="a7"/>
      </w:rPr>
    </w:pPr>
    <w:r>
      <w:rPr>
        <w:rStyle w:val="a7"/>
        <w:noProof/>
      </w:rPr>
      <w:t>1</w:t>
    </w:r>
  </w:p>
  <w:p w:rsidR="00782879" w:rsidRDefault="0078287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5E3B"/>
    <w:multiLevelType w:val="hybridMultilevel"/>
    <w:tmpl w:val="C19C2D8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24797"/>
    <w:multiLevelType w:val="hybridMultilevel"/>
    <w:tmpl w:val="9E42B3C8"/>
    <w:lvl w:ilvl="0" w:tplc="4DE47F1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357CD3"/>
    <w:multiLevelType w:val="hybridMultilevel"/>
    <w:tmpl w:val="B714086C"/>
    <w:lvl w:ilvl="0" w:tplc="4CDAD9B6">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B7E44CA"/>
    <w:multiLevelType w:val="hybridMultilevel"/>
    <w:tmpl w:val="FE30FAC8"/>
    <w:lvl w:ilvl="0" w:tplc="EDFA58C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642733C"/>
    <w:multiLevelType w:val="hybridMultilevel"/>
    <w:tmpl w:val="6E1C8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BF0380"/>
    <w:multiLevelType w:val="hybridMultilevel"/>
    <w:tmpl w:val="228E0154"/>
    <w:lvl w:ilvl="0" w:tplc="FA566E5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F87F22"/>
    <w:multiLevelType w:val="multilevel"/>
    <w:tmpl w:val="32A430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79"/>
    <w:rsid w:val="00007CCD"/>
    <w:rsid w:val="0050591A"/>
    <w:rsid w:val="00565676"/>
    <w:rsid w:val="0075289C"/>
    <w:rsid w:val="00782879"/>
    <w:rsid w:val="00A007FA"/>
    <w:rsid w:val="00A112C8"/>
    <w:rsid w:val="00A22F7D"/>
    <w:rsid w:val="00B64174"/>
    <w:rsid w:val="00B76A6B"/>
    <w:rsid w:val="00D47951"/>
    <w:rsid w:val="00D6512A"/>
    <w:rsid w:val="00F2244F"/>
    <w:rsid w:val="00F3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CD1ADE-AF78-493F-9384-26B9D446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3">
    <w:name w:val="heading 3"/>
    <w:basedOn w:val="a"/>
    <w:next w:val="a"/>
    <w:link w:val="30"/>
    <w:uiPriority w:val="99"/>
    <w:qFormat/>
    <w:pPr>
      <w:keepNext/>
      <w:spacing w:line="360" w:lineRule="auto"/>
      <w:jc w:val="center"/>
      <w:outlineLvl w:val="2"/>
    </w:pPr>
    <w:rPr>
      <w:b/>
      <w:bCs/>
      <w:sz w:val="36"/>
    </w:rPr>
  </w:style>
  <w:style w:type="paragraph" w:styleId="4">
    <w:name w:val="heading 4"/>
    <w:basedOn w:val="a"/>
    <w:next w:val="a"/>
    <w:link w:val="40"/>
    <w:uiPriority w:val="99"/>
    <w:qFormat/>
    <w:pPr>
      <w:keepNext/>
      <w:tabs>
        <w:tab w:val="left" w:pos="426"/>
      </w:tabs>
      <w:jc w:val="center"/>
      <w:outlineLvl w:val="3"/>
    </w:pPr>
    <w:rPr>
      <w:rFonts w:eastAsia="Arial Unicode MS"/>
      <w:sz w:val="28"/>
      <w:szCs w:val="20"/>
    </w:rPr>
  </w:style>
  <w:style w:type="paragraph" w:styleId="5">
    <w:name w:val="heading 5"/>
    <w:basedOn w:val="a"/>
    <w:next w:val="a"/>
    <w:link w:val="50"/>
    <w:uiPriority w:val="99"/>
    <w:qFormat/>
    <w:pPr>
      <w:keepNext/>
      <w:spacing w:line="360" w:lineRule="auto"/>
      <w:ind w:left="720"/>
      <w:outlineLvl w:val="4"/>
    </w:pPr>
    <w:rPr>
      <w:sz w:val="28"/>
      <w:u w:val="single"/>
    </w:rPr>
  </w:style>
  <w:style w:type="paragraph" w:styleId="6">
    <w:name w:val="heading 6"/>
    <w:basedOn w:val="a"/>
    <w:next w:val="a"/>
    <w:link w:val="60"/>
    <w:uiPriority w:val="99"/>
    <w:qFormat/>
    <w:pPr>
      <w:keepNext/>
      <w:spacing w:line="360" w:lineRule="auto"/>
      <w:ind w:firstLine="720"/>
      <w:jc w:val="center"/>
      <w:outlineLvl w:val="5"/>
    </w:pPr>
    <w:rPr>
      <w:i/>
      <w:iCs/>
      <w:sz w:val="28"/>
    </w:rPr>
  </w:style>
  <w:style w:type="paragraph" w:styleId="7">
    <w:name w:val="heading 7"/>
    <w:basedOn w:val="a"/>
    <w:next w:val="a"/>
    <w:link w:val="70"/>
    <w:uiPriority w:val="99"/>
    <w:qFormat/>
    <w:pPr>
      <w:keepNext/>
      <w:spacing w:line="360" w:lineRule="auto"/>
      <w:ind w:firstLine="708"/>
      <w:jc w:val="center"/>
      <w:outlineLvl w:val="6"/>
    </w:pPr>
    <w:rPr>
      <w:sz w:val="28"/>
    </w:rPr>
  </w:style>
  <w:style w:type="paragraph" w:styleId="8">
    <w:name w:val="heading 8"/>
    <w:basedOn w:val="a"/>
    <w:next w:val="a"/>
    <w:link w:val="80"/>
    <w:uiPriority w:val="99"/>
    <w:qFormat/>
    <w:pPr>
      <w:keepNext/>
      <w:spacing w:line="360" w:lineRule="auto"/>
      <w:ind w:firstLine="720"/>
      <w:jc w:val="both"/>
      <w:outlineLvl w:val="7"/>
    </w:pPr>
    <w:rPr>
      <w:sz w:val="28"/>
    </w:rPr>
  </w:style>
  <w:style w:type="paragraph" w:styleId="9">
    <w:name w:val="heading 9"/>
    <w:basedOn w:val="a"/>
    <w:next w:val="a"/>
    <w:link w:val="90"/>
    <w:uiPriority w:val="99"/>
    <w:qFormat/>
    <w:pPr>
      <w:keepNext/>
      <w:spacing w:line="360" w:lineRule="auto"/>
      <w:ind w:firstLine="720"/>
      <w:jc w:val="both"/>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left="4320"/>
    </w:pPr>
    <w:rPr>
      <w:sz w:val="28"/>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w:basedOn w:val="a"/>
    <w:link w:val="a9"/>
    <w:uiPriority w:val="99"/>
    <w:pPr>
      <w:spacing w:line="360" w:lineRule="auto"/>
      <w:jc w:val="center"/>
    </w:pPr>
    <w:rPr>
      <w:i/>
      <w:iCs/>
      <w:sz w:val="32"/>
    </w:rPr>
  </w:style>
  <w:style w:type="character" w:customStyle="1" w:styleId="a9">
    <w:name w:val="Основний текст Знак"/>
    <w:link w:val="a8"/>
    <w:uiPriority w:val="99"/>
    <w:semiHidden/>
    <w:rPr>
      <w:sz w:val="24"/>
      <w:szCs w:val="24"/>
    </w:rPr>
  </w:style>
  <w:style w:type="paragraph" w:styleId="21">
    <w:name w:val="Body Text 2"/>
    <w:basedOn w:val="a"/>
    <w:link w:val="22"/>
    <w:uiPriority w:val="99"/>
    <w:pPr>
      <w:tabs>
        <w:tab w:val="left" w:pos="720"/>
      </w:tabs>
      <w:spacing w:line="360" w:lineRule="auto"/>
      <w:jc w:val="both"/>
    </w:pPr>
    <w:rPr>
      <w:sz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line="360" w:lineRule="auto"/>
      <w:ind w:firstLine="708"/>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spacing w:line="360" w:lineRule="auto"/>
    </w:pPr>
    <w:rPr>
      <w:sz w:val="28"/>
    </w:rPr>
  </w:style>
  <w:style w:type="character" w:customStyle="1" w:styleId="34">
    <w:name w:val="Основний текст 3 Знак"/>
    <w:link w:val="33"/>
    <w:uiPriority w:val="99"/>
    <w:semiHidden/>
    <w:rPr>
      <w:sz w:val="16"/>
      <w:szCs w:val="16"/>
    </w:rPr>
  </w:style>
  <w:style w:type="paragraph" w:customStyle="1" w:styleId="aa">
    <w:name w:val="титут"/>
    <w:uiPriority w:val="99"/>
    <w:rsid w:val="00B76A6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1585">
      <w:marLeft w:val="0"/>
      <w:marRight w:val="0"/>
      <w:marTop w:val="100"/>
      <w:marBottom w:val="2500"/>
      <w:divBdr>
        <w:top w:val="none" w:sz="0" w:space="0" w:color="auto"/>
        <w:left w:val="none" w:sz="0" w:space="0" w:color="auto"/>
        <w:bottom w:val="none" w:sz="0" w:space="0" w:color="auto"/>
        <w:right w:val="none" w:sz="0" w:space="0" w:color="auto"/>
      </w:divBdr>
      <w:divsChild>
        <w:div w:id="2113351586">
          <w:marLeft w:val="0"/>
          <w:marRight w:val="0"/>
          <w:marTop w:val="0"/>
          <w:marBottom w:val="0"/>
          <w:divBdr>
            <w:top w:val="none" w:sz="0" w:space="0" w:color="auto"/>
            <w:left w:val="none" w:sz="0" w:space="0" w:color="auto"/>
            <w:bottom w:val="none" w:sz="0" w:space="0" w:color="auto"/>
            <w:right w:val="none" w:sz="0" w:space="0" w:color="auto"/>
          </w:divBdr>
          <w:divsChild>
            <w:div w:id="2113351587">
              <w:marLeft w:val="0"/>
              <w:marRight w:val="0"/>
              <w:marTop w:val="0"/>
              <w:marBottom w:val="0"/>
              <w:divBdr>
                <w:top w:val="none" w:sz="0" w:space="0" w:color="auto"/>
                <w:left w:val="none" w:sz="0" w:space="0" w:color="auto"/>
                <w:bottom w:val="none" w:sz="0" w:space="0" w:color="auto"/>
                <w:right w:val="none" w:sz="0" w:space="0" w:color="auto"/>
              </w:divBdr>
              <w:divsChild>
                <w:div w:id="21133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РОСИЙСКОЙ ФЕДЕРАЦИИ</vt:lpstr>
    </vt:vector>
  </TitlesOfParts>
  <Company>Tax State Service</Company>
  <LinksUpToDate>false</LinksUpToDate>
  <CharactersWithSpaces>66954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РОСИЙСКОЙ ФЕДЕРАЦИИ</dc:title>
  <dc:subject/>
  <dc:creator>Igor KIjashko</dc:creator>
  <cp:keywords/>
  <dc:description/>
  <cp:lastModifiedBy>Irina</cp:lastModifiedBy>
  <cp:revision>2</cp:revision>
  <cp:lastPrinted>2004-02-13T22:15:00Z</cp:lastPrinted>
  <dcterms:created xsi:type="dcterms:W3CDTF">2014-08-10T14:34:00Z</dcterms:created>
  <dcterms:modified xsi:type="dcterms:W3CDTF">2014-08-10T14:34:00Z</dcterms:modified>
</cp:coreProperties>
</file>