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F36" w:rsidRPr="00397E41" w:rsidRDefault="00831F36" w:rsidP="00397E41">
      <w:pPr>
        <w:widowControl w:val="0"/>
        <w:spacing w:line="360" w:lineRule="auto"/>
        <w:ind w:firstLine="709"/>
        <w:jc w:val="both"/>
        <w:rPr>
          <w:sz w:val="28"/>
          <w:szCs w:val="28"/>
        </w:rPr>
      </w:pPr>
    </w:p>
    <w:p w:rsidR="00831F36" w:rsidRPr="00397E41" w:rsidRDefault="00831F36" w:rsidP="00397E41">
      <w:pPr>
        <w:widowControl w:val="0"/>
        <w:spacing w:line="360" w:lineRule="auto"/>
        <w:ind w:firstLine="709"/>
        <w:jc w:val="both"/>
        <w:rPr>
          <w:sz w:val="28"/>
          <w:szCs w:val="28"/>
        </w:rPr>
      </w:pPr>
    </w:p>
    <w:p w:rsidR="00831F36" w:rsidRPr="00397E41" w:rsidRDefault="00831F36" w:rsidP="00397E41">
      <w:pPr>
        <w:widowControl w:val="0"/>
        <w:spacing w:line="360" w:lineRule="auto"/>
        <w:ind w:firstLine="709"/>
        <w:jc w:val="both"/>
        <w:rPr>
          <w:sz w:val="28"/>
          <w:szCs w:val="28"/>
        </w:rPr>
      </w:pPr>
    </w:p>
    <w:p w:rsidR="00831F36" w:rsidRPr="00397E41" w:rsidRDefault="00831F36" w:rsidP="00397E41">
      <w:pPr>
        <w:widowControl w:val="0"/>
        <w:spacing w:line="360" w:lineRule="auto"/>
        <w:ind w:firstLine="709"/>
        <w:jc w:val="both"/>
        <w:rPr>
          <w:sz w:val="28"/>
          <w:szCs w:val="28"/>
        </w:rPr>
      </w:pPr>
    </w:p>
    <w:p w:rsidR="00831F36" w:rsidRPr="00397E41" w:rsidRDefault="00831F36" w:rsidP="00397E41">
      <w:pPr>
        <w:widowControl w:val="0"/>
        <w:spacing w:line="360" w:lineRule="auto"/>
        <w:ind w:firstLine="709"/>
        <w:jc w:val="both"/>
        <w:rPr>
          <w:sz w:val="28"/>
          <w:szCs w:val="28"/>
        </w:rPr>
      </w:pPr>
    </w:p>
    <w:p w:rsidR="00831F36" w:rsidRPr="00397E41" w:rsidRDefault="00831F36" w:rsidP="00397E41">
      <w:pPr>
        <w:widowControl w:val="0"/>
        <w:spacing w:line="360" w:lineRule="auto"/>
        <w:ind w:firstLine="709"/>
        <w:jc w:val="both"/>
        <w:rPr>
          <w:sz w:val="28"/>
          <w:szCs w:val="28"/>
        </w:rPr>
      </w:pPr>
    </w:p>
    <w:p w:rsidR="00831F36" w:rsidRPr="00397E41" w:rsidRDefault="00831F36" w:rsidP="00397E41">
      <w:pPr>
        <w:widowControl w:val="0"/>
        <w:spacing w:line="360" w:lineRule="auto"/>
        <w:ind w:firstLine="709"/>
        <w:jc w:val="both"/>
        <w:rPr>
          <w:sz w:val="28"/>
          <w:szCs w:val="28"/>
        </w:rPr>
      </w:pPr>
    </w:p>
    <w:p w:rsidR="00397E41" w:rsidRDefault="00397E41" w:rsidP="00397E41">
      <w:pPr>
        <w:widowControl w:val="0"/>
        <w:spacing w:line="360" w:lineRule="auto"/>
        <w:ind w:firstLine="709"/>
        <w:jc w:val="both"/>
        <w:rPr>
          <w:sz w:val="28"/>
          <w:szCs w:val="32"/>
          <w:lang w:val="en-US"/>
        </w:rPr>
      </w:pPr>
    </w:p>
    <w:p w:rsidR="00397E41" w:rsidRDefault="00397E41" w:rsidP="00397E41">
      <w:pPr>
        <w:widowControl w:val="0"/>
        <w:spacing w:line="360" w:lineRule="auto"/>
        <w:ind w:firstLine="709"/>
        <w:jc w:val="both"/>
        <w:rPr>
          <w:sz w:val="28"/>
          <w:szCs w:val="32"/>
          <w:lang w:val="en-US"/>
        </w:rPr>
      </w:pPr>
    </w:p>
    <w:p w:rsidR="00397E41" w:rsidRDefault="00397E41" w:rsidP="00397E41">
      <w:pPr>
        <w:widowControl w:val="0"/>
        <w:spacing w:line="360" w:lineRule="auto"/>
        <w:ind w:firstLine="709"/>
        <w:jc w:val="both"/>
        <w:rPr>
          <w:sz w:val="28"/>
          <w:szCs w:val="32"/>
          <w:lang w:val="en-US"/>
        </w:rPr>
      </w:pPr>
    </w:p>
    <w:p w:rsidR="00397E41" w:rsidRDefault="00397E41" w:rsidP="00397E41">
      <w:pPr>
        <w:widowControl w:val="0"/>
        <w:spacing w:line="360" w:lineRule="auto"/>
        <w:ind w:firstLine="709"/>
        <w:jc w:val="both"/>
        <w:rPr>
          <w:sz w:val="28"/>
          <w:szCs w:val="32"/>
        </w:rPr>
      </w:pPr>
    </w:p>
    <w:p w:rsidR="00D00BD1" w:rsidRPr="00D00BD1" w:rsidRDefault="00D00BD1" w:rsidP="00397E41">
      <w:pPr>
        <w:widowControl w:val="0"/>
        <w:spacing w:line="360" w:lineRule="auto"/>
        <w:ind w:firstLine="709"/>
        <w:jc w:val="both"/>
        <w:rPr>
          <w:sz w:val="28"/>
          <w:szCs w:val="32"/>
        </w:rPr>
      </w:pPr>
    </w:p>
    <w:p w:rsidR="00831F36" w:rsidRPr="00397E41" w:rsidRDefault="00831F36" w:rsidP="00D00BD1">
      <w:pPr>
        <w:widowControl w:val="0"/>
        <w:spacing w:line="360" w:lineRule="auto"/>
        <w:ind w:firstLine="709"/>
        <w:jc w:val="center"/>
        <w:rPr>
          <w:sz w:val="28"/>
          <w:szCs w:val="32"/>
        </w:rPr>
      </w:pPr>
      <w:r w:rsidRPr="00397E41">
        <w:rPr>
          <w:sz w:val="28"/>
          <w:szCs w:val="32"/>
        </w:rPr>
        <w:t>КУРСОВАЯ РАБОТА</w:t>
      </w:r>
    </w:p>
    <w:p w:rsidR="00831F36" w:rsidRPr="00397E41" w:rsidRDefault="00831F36" w:rsidP="00D00BD1">
      <w:pPr>
        <w:widowControl w:val="0"/>
        <w:spacing w:line="360" w:lineRule="auto"/>
        <w:ind w:firstLine="709"/>
        <w:jc w:val="center"/>
        <w:rPr>
          <w:sz w:val="28"/>
          <w:szCs w:val="32"/>
        </w:rPr>
      </w:pPr>
    </w:p>
    <w:p w:rsidR="00831F36" w:rsidRPr="00397E41" w:rsidRDefault="00831F36" w:rsidP="00D00BD1">
      <w:pPr>
        <w:widowControl w:val="0"/>
        <w:spacing w:line="360" w:lineRule="auto"/>
        <w:ind w:firstLine="709"/>
        <w:jc w:val="center"/>
        <w:rPr>
          <w:sz w:val="28"/>
          <w:szCs w:val="28"/>
        </w:rPr>
      </w:pPr>
      <w:r w:rsidRPr="00397E41">
        <w:rPr>
          <w:sz w:val="28"/>
          <w:szCs w:val="28"/>
        </w:rPr>
        <w:t>Водный налог</w:t>
      </w:r>
    </w:p>
    <w:p w:rsidR="00831F36" w:rsidRPr="00397E41" w:rsidRDefault="00831F36" w:rsidP="00D00BD1">
      <w:pPr>
        <w:widowControl w:val="0"/>
        <w:spacing w:line="360" w:lineRule="auto"/>
        <w:ind w:firstLine="709"/>
        <w:jc w:val="center"/>
        <w:rPr>
          <w:sz w:val="28"/>
          <w:szCs w:val="32"/>
        </w:rPr>
      </w:pPr>
    </w:p>
    <w:p w:rsidR="00831F36" w:rsidRPr="00397E41" w:rsidRDefault="00831F36" w:rsidP="00D00BD1">
      <w:pPr>
        <w:widowControl w:val="0"/>
        <w:spacing w:line="360" w:lineRule="auto"/>
        <w:ind w:firstLine="709"/>
        <w:jc w:val="center"/>
        <w:rPr>
          <w:sz w:val="28"/>
          <w:szCs w:val="32"/>
        </w:rPr>
      </w:pPr>
    </w:p>
    <w:p w:rsidR="00831F36" w:rsidRPr="00397E41" w:rsidRDefault="00831F36" w:rsidP="00D00BD1">
      <w:pPr>
        <w:widowControl w:val="0"/>
        <w:spacing w:line="360" w:lineRule="auto"/>
        <w:ind w:firstLine="709"/>
        <w:jc w:val="center"/>
        <w:rPr>
          <w:sz w:val="28"/>
          <w:szCs w:val="28"/>
        </w:rPr>
      </w:pPr>
    </w:p>
    <w:p w:rsidR="00831F36" w:rsidRPr="00397E41" w:rsidRDefault="00831F36" w:rsidP="00D00BD1">
      <w:pPr>
        <w:widowControl w:val="0"/>
        <w:spacing w:line="360" w:lineRule="auto"/>
        <w:ind w:firstLine="709"/>
        <w:jc w:val="center"/>
        <w:rPr>
          <w:sz w:val="28"/>
          <w:szCs w:val="28"/>
        </w:rPr>
      </w:pPr>
    </w:p>
    <w:p w:rsidR="00831F36" w:rsidRPr="00397E41" w:rsidRDefault="00831F36" w:rsidP="00D00BD1">
      <w:pPr>
        <w:widowControl w:val="0"/>
        <w:spacing w:line="360" w:lineRule="auto"/>
        <w:ind w:firstLine="709"/>
        <w:jc w:val="center"/>
        <w:rPr>
          <w:sz w:val="28"/>
          <w:szCs w:val="28"/>
        </w:rPr>
      </w:pPr>
    </w:p>
    <w:p w:rsidR="00831F36" w:rsidRPr="00397E41" w:rsidRDefault="00831F36" w:rsidP="00D00BD1">
      <w:pPr>
        <w:widowControl w:val="0"/>
        <w:spacing w:line="360" w:lineRule="auto"/>
        <w:ind w:firstLine="709"/>
        <w:jc w:val="center"/>
        <w:rPr>
          <w:sz w:val="28"/>
          <w:szCs w:val="28"/>
        </w:rPr>
      </w:pPr>
    </w:p>
    <w:p w:rsidR="00831F36" w:rsidRPr="00397E41" w:rsidRDefault="00831F36" w:rsidP="00D00BD1">
      <w:pPr>
        <w:widowControl w:val="0"/>
        <w:spacing w:line="360" w:lineRule="auto"/>
        <w:ind w:firstLine="709"/>
        <w:jc w:val="center"/>
        <w:rPr>
          <w:sz w:val="28"/>
          <w:szCs w:val="28"/>
        </w:rPr>
      </w:pPr>
    </w:p>
    <w:p w:rsidR="00831F36" w:rsidRPr="00397E41" w:rsidRDefault="00831F36" w:rsidP="00D00BD1">
      <w:pPr>
        <w:widowControl w:val="0"/>
        <w:spacing w:line="360" w:lineRule="auto"/>
        <w:ind w:firstLine="709"/>
        <w:jc w:val="center"/>
        <w:rPr>
          <w:sz w:val="28"/>
          <w:szCs w:val="28"/>
        </w:rPr>
      </w:pPr>
    </w:p>
    <w:p w:rsidR="00831F36" w:rsidRPr="00397E41" w:rsidRDefault="00831F36" w:rsidP="00D00BD1">
      <w:pPr>
        <w:widowControl w:val="0"/>
        <w:spacing w:line="360" w:lineRule="auto"/>
        <w:ind w:firstLine="709"/>
        <w:jc w:val="center"/>
        <w:rPr>
          <w:sz w:val="28"/>
          <w:szCs w:val="28"/>
        </w:rPr>
      </w:pPr>
    </w:p>
    <w:p w:rsidR="00D00BD1" w:rsidRPr="00232E7B" w:rsidRDefault="00D00BD1" w:rsidP="00D00BD1">
      <w:pPr>
        <w:widowControl w:val="0"/>
        <w:spacing w:line="360" w:lineRule="auto"/>
        <w:ind w:firstLine="709"/>
        <w:jc w:val="center"/>
        <w:rPr>
          <w:sz w:val="28"/>
          <w:szCs w:val="28"/>
        </w:rPr>
      </w:pPr>
    </w:p>
    <w:p w:rsidR="00D00BD1" w:rsidRPr="00232E7B" w:rsidRDefault="00D00BD1" w:rsidP="00D00BD1">
      <w:pPr>
        <w:widowControl w:val="0"/>
        <w:spacing w:line="360" w:lineRule="auto"/>
        <w:ind w:firstLine="709"/>
        <w:jc w:val="center"/>
        <w:rPr>
          <w:sz w:val="28"/>
          <w:szCs w:val="28"/>
        </w:rPr>
      </w:pPr>
    </w:p>
    <w:p w:rsidR="00D00BD1" w:rsidRPr="00232E7B" w:rsidRDefault="00D00BD1" w:rsidP="00D00BD1">
      <w:pPr>
        <w:widowControl w:val="0"/>
        <w:spacing w:line="360" w:lineRule="auto"/>
        <w:ind w:firstLine="709"/>
        <w:jc w:val="center"/>
        <w:rPr>
          <w:sz w:val="28"/>
          <w:szCs w:val="28"/>
        </w:rPr>
      </w:pPr>
    </w:p>
    <w:p w:rsidR="00D00BD1" w:rsidRPr="00232E7B" w:rsidRDefault="00D00BD1" w:rsidP="00D00BD1">
      <w:pPr>
        <w:widowControl w:val="0"/>
        <w:spacing w:line="360" w:lineRule="auto"/>
        <w:ind w:firstLine="709"/>
        <w:jc w:val="center"/>
        <w:rPr>
          <w:sz w:val="28"/>
          <w:szCs w:val="28"/>
        </w:rPr>
      </w:pPr>
    </w:p>
    <w:p w:rsidR="00831F36" w:rsidRPr="00D00BD1" w:rsidRDefault="00831F36" w:rsidP="00D00BD1">
      <w:pPr>
        <w:widowControl w:val="0"/>
        <w:spacing w:line="360" w:lineRule="auto"/>
        <w:ind w:firstLine="709"/>
        <w:jc w:val="center"/>
        <w:rPr>
          <w:sz w:val="28"/>
        </w:rPr>
      </w:pPr>
      <w:r w:rsidRPr="00397E41">
        <w:rPr>
          <w:sz w:val="28"/>
          <w:szCs w:val="28"/>
        </w:rPr>
        <w:t>Тюмень, 2008</w:t>
      </w:r>
      <w:r w:rsidR="00D00BD1">
        <w:rPr>
          <w:sz w:val="28"/>
          <w:szCs w:val="28"/>
        </w:rPr>
        <w:t>г.</w:t>
      </w:r>
    </w:p>
    <w:p w:rsidR="00831F36" w:rsidRPr="00397E41" w:rsidRDefault="00D00BD1" w:rsidP="00397E41">
      <w:pPr>
        <w:widowControl w:val="0"/>
        <w:spacing w:line="360" w:lineRule="auto"/>
        <w:ind w:firstLine="709"/>
        <w:jc w:val="both"/>
        <w:rPr>
          <w:sz w:val="28"/>
          <w:szCs w:val="28"/>
        </w:rPr>
      </w:pPr>
      <w:r>
        <w:rPr>
          <w:sz w:val="28"/>
          <w:szCs w:val="28"/>
        </w:rPr>
        <w:br w:type="page"/>
      </w:r>
      <w:r w:rsidR="00831F36" w:rsidRPr="00397E41">
        <w:rPr>
          <w:sz w:val="28"/>
          <w:szCs w:val="28"/>
        </w:rPr>
        <w:t>План</w:t>
      </w:r>
    </w:p>
    <w:p w:rsidR="00831F36" w:rsidRPr="00397E41" w:rsidRDefault="00831F36" w:rsidP="00397E41">
      <w:pPr>
        <w:widowControl w:val="0"/>
        <w:spacing w:line="360" w:lineRule="auto"/>
        <w:ind w:firstLine="709"/>
        <w:jc w:val="both"/>
        <w:rPr>
          <w:sz w:val="28"/>
          <w:szCs w:val="28"/>
        </w:rPr>
      </w:pPr>
    </w:p>
    <w:p w:rsidR="00831F36" w:rsidRPr="00397E41" w:rsidRDefault="00831F36" w:rsidP="00D00BD1">
      <w:pPr>
        <w:widowControl w:val="0"/>
        <w:tabs>
          <w:tab w:val="left" w:pos="567"/>
        </w:tabs>
        <w:spacing w:line="360" w:lineRule="auto"/>
        <w:jc w:val="both"/>
        <w:rPr>
          <w:sz w:val="28"/>
          <w:szCs w:val="28"/>
        </w:rPr>
      </w:pPr>
      <w:r w:rsidRPr="00397E41">
        <w:rPr>
          <w:sz w:val="28"/>
          <w:szCs w:val="28"/>
        </w:rPr>
        <w:t>Введение</w:t>
      </w:r>
    </w:p>
    <w:p w:rsidR="00831F36" w:rsidRPr="00397E41" w:rsidRDefault="00232E7B" w:rsidP="00D00BD1">
      <w:pPr>
        <w:widowControl w:val="0"/>
        <w:tabs>
          <w:tab w:val="left" w:pos="567"/>
        </w:tabs>
        <w:spacing w:line="360" w:lineRule="auto"/>
        <w:jc w:val="both"/>
        <w:rPr>
          <w:sz w:val="28"/>
          <w:szCs w:val="28"/>
        </w:rPr>
      </w:pPr>
      <w:r>
        <w:rPr>
          <w:sz w:val="28"/>
          <w:szCs w:val="28"/>
        </w:rPr>
        <w:t xml:space="preserve">ГЛАВА I. </w:t>
      </w:r>
      <w:r w:rsidR="00831F36" w:rsidRPr="00397E41">
        <w:rPr>
          <w:sz w:val="28"/>
          <w:szCs w:val="28"/>
        </w:rPr>
        <w:t>Общая характеристика водного налога</w:t>
      </w:r>
    </w:p>
    <w:p w:rsidR="00831F36" w:rsidRPr="00397E41" w:rsidRDefault="00831F36" w:rsidP="00D00BD1">
      <w:pPr>
        <w:widowControl w:val="0"/>
        <w:numPr>
          <w:ilvl w:val="1"/>
          <w:numId w:val="2"/>
        </w:numPr>
        <w:tabs>
          <w:tab w:val="left" w:pos="567"/>
        </w:tabs>
        <w:spacing w:line="360" w:lineRule="auto"/>
        <w:ind w:left="0" w:firstLine="0"/>
        <w:jc w:val="both"/>
        <w:rPr>
          <w:sz w:val="28"/>
          <w:szCs w:val="28"/>
        </w:rPr>
      </w:pPr>
      <w:r w:rsidRPr="00397E41">
        <w:rPr>
          <w:sz w:val="28"/>
          <w:szCs w:val="28"/>
        </w:rPr>
        <w:t>Сущность и назначение водного налога</w:t>
      </w:r>
    </w:p>
    <w:p w:rsidR="00831F36" w:rsidRPr="00397E41" w:rsidRDefault="00D00BD1" w:rsidP="00D00BD1">
      <w:pPr>
        <w:widowControl w:val="0"/>
        <w:numPr>
          <w:ilvl w:val="1"/>
          <w:numId w:val="2"/>
        </w:numPr>
        <w:tabs>
          <w:tab w:val="left" w:pos="567"/>
        </w:tabs>
        <w:spacing w:line="360" w:lineRule="auto"/>
        <w:ind w:left="0" w:firstLine="0"/>
        <w:jc w:val="both"/>
        <w:rPr>
          <w:sz w:val="28"/>
          <w:szCs w:val="28"/>
        </w:rPr>
      </w:pPr>
      <w:r>
        <w:rPr>
          <w:sz w:val="28"/>
          <w:szCs w:val="28"/>
        </w:rPr>
        <w:t>Элементы налога на прибыль</w:t>
      </w:r>
    </w:p>
    <w:p w:rsidR="00831F36" w:rsidRPr="00397E41" w:rsidRDefault="00831F36" w:rsidP="00D00BD1">
      <w:pPr>
        <w:widowControl w:val="0"/>
        <w:tabs>
          <w:tab w:val="left" w:pos="567"/>
        </w:tabs>
        <w:spacing w:line="360" w:lineRule="auto"/>
        <w:jc w:val="both"/>
        <w:rPr>
          <w:sz w:val="28"/>
          <w:szCs w:val="28"/>
        </w:rPr>
      </w:pPr>
      <w:r w:rsidRPr="00397E41">
        <w:rPr>
          <w:sz w:val="28"/>
          <w:szCs w:val="28"/>
        </w:rPr>
        <w:t>ГЛАВА II. Изменения в законодательстве и п</w:t>
      </w:r>
      <w:r w:rsidR="00D00BD1">
        <w:rPr>
          <w:sz w:val="28"/>
          <w:szCs w:val="28"/>
        </w:rPr>
        <w:t>оступление в бюджет налога</w:t>
      </w:r>
    </w:p>
    <w:p w:rsidR="00831F36" w:rsidRPr="00397E41" w:rsidRDefault="00D00BD1" w:rsidP="00D00BD1">
      <w:pPr>
        <w:widowControl w:val="0"/>
        <w:tabs>
          <w:tab w:val="left" w:pos="567"/>
        </w:tabs>
        <w:spacing w:line="360" w:lineRule="auto"/>
        <w:jc w:val="both"/>
        <w:rPr>
          <w:sz w:val="28"/>
          <w:szCs w:val="28"/>
        </w:rPr>
      </w:pPr>
      <w:r>
        <w:rPr>
          <w:sz w:val="28"/>
          <w:szCs w:val="28"/>
        </w:rPr>
        <w:t>2.1</w:t>
      </w:r>
      <w:r w:rsidR="00831F36" w:rsidRPr="00397E41">
        <w:rPr>
          <w:sz w:val="28"/>
          <w:szCs w:val="28"/>
        </w:rPr>
        <w:t xml:space="preserve"> Изменения в законодательстве, вступившие в силу с 1 января 2005 года</w:t>
      </w:r>
    </w:p>
    <w:p w:rsidR="00831F36" w:rsidRPr="00397E41" w:rsidRDefault="00831F36" w:rsidP="00D00BD1">
      <w:pPr>
        <w:widowControl w:val="0"/>
        <w:tabs>
          <w:tab w:val="left" w:pos="567"/>
        </w:tabs>
        <w:spacing w:line="360" w:lineRule="auto"/>
        <w:jc w:val="both"/>
        <w:rPr>
          <w:sz w:val="28"/>
          <w:szCs w:val="28"/>
        </w:rPr>
      </w:pPr>
      <w:r w:rsidRPr="00397E41">
        <w:rPr>
          <w:sz w:val="28"/>
          <w:szCs w:val="28"/>
        </w:rPr>
        <w:t>2.2 Поступление водного налога в бюджет</w:t>
      </w:r>
    </w:p>
    <w:p w:rsidR="00831F36" w:rsidRPr="00397E41" w:rsidRDefault="00831F36" w:rsidP="00D00BD1">
      <w:pPr>
        <w:widowControl w:val="0"/>
        <w:tabs>
          <w:tab w:val="left" w:pos="567"/>
        </w:tabs>
        <w:spacing w:line="360" w:lineRule="auto"/>
        <w:jc w:val="both"/>
        <w:rPr>
          <w:sz w:val="28"/>
          <w:szCs w:val="28"/>
        </w:rPr>
      </w:pPr>
      <w:r w:rsidRPr="00397E41">
        <w:rPr>
          <w:sz w:val="28"/>
          <w:szCs w:val="28"/>
        </w:rPr>
        <w:t>ГЛАВА III. Актуальные проблемы теории и практики водного налога</w:t>
      </w:r>
    </w:p>
    <w:p w:rsidR="00831F36" w:rsidRPr="00397E41" w:rsidRDefault="00831F36" w:rsidP="00D00BD1">
      <w:pPr>
        <w:widowControl w:val="0"/>
        <w:tabs>
          <w:tab w:val="left" w:pos="567"/>
        </w:tabs>
        <w:spacing w:line="360" w:lineRule="auto"/>
        <w:jc w:val="both"/>
        <w:rPr>
          <w:sz w:val="28"/>
          <w:szCs w:val="28"/>
        </w:rPr>
      </w:pPr>
      <w:r w:rsidRPr="00397E41">
        <w:rPr>
          <w:sz w:val="28"/>
          <w:szCs w:val="28"/>
        </w:rPr>
        <w:t>Заключение</w:t>
      </w:r>
    </w:p>
    <w:p w:rsidR="00831F36" w:rsidRPr="00397E41" w:rsidRDefault="00831F36" w:rsidP="00D00BD1">
      <w:pPr>
        <w:widowControl w:val="0"/>
        <w:tabs>
          <w:tab w:val="left" w:pos="567"/>
        </w:tabs>
        <w:spacing w:line="360" w:lineRule="auto"/>
        <w:jc w:val="both"/>
        <w:rPr>
          <w:sz w:val="28"/>
          <w:szCs w:val="28"/>
        </w:rPr>
      </w:pPr>
      <w:r w:rsidRPr="00397E41">
        <w:rPr>
          <w:sz w:val="28"/>
          <w:szCs w:val="28"/>
        </w:rPr>
        <w:t>Список использованной литературы</w:t>
      </w:r>
    </w:p>
    <w:p w:rsidR="00831F36" w:rsidRPr="00397E41" w:rsidRDefault="00831F36" w:rsidP="00D00BD1">
      <w:pPr>
        <w:pStyle w:val="a"/>
        <w:widowControl w:val="0"/>
        <w:numPr>
          <w:ilvl w:val="0"/>
          <w:numId w:val="0"/>
        </w:numPr>
        <w:tabs>
          <w:tab w:val="left" w:pos="567"/>
          <w:tab w:val="left" w:pos="708"/>
        </w:tabs>
        <w:spacing w:line="360" w:lineRule="auto"/>
        <w:jc w:val="both"/>
      </w:pPr>
      <w:r w:rsidRPr="00397E41">
        <w:t>Приложения</w:t>
      </w:r>
    </w:p>
    <w:p w:rsidR="00831F36" w:rsidRPr="00397E41" w:rsidRDefault="00831F36" w:rsidP="00D00BD1">
      <w:pPr>
        <w:pStyle w:val="a"/>
        <w:widowControl w:val="0"/>
        <w:numPr>
          <w:ilvl w:val="0"/>
          <w:numId w:val="0"/>
        </w:numPr>
        <w:tabs>
          <w:tab w:val="left" w:pos="567"/>
          <w:tab w:val="left" w:pos="708"/>
        </w:tabs>
        <w:spacing w:line="360" w:lineRule="auto"/>
        <w:jc w:val="both"/>
      </w:pPr>
      <w:r w:rsidRPr="00397E41">
        <w:t>Расчетная часть</w:t>
      </w:r>
    </w:p>
    <w:p w:rsidR="00831F36" w:rsidRPr="00397E41" w:rsidRDefault="00831F36" w:rsidP="00D00BD1">
      <w:pPr>
        <w:widowControl w:val="0"/>
        <w:tabs>
          <w:tab w:val="left" w:pos="567"/>
        </w:tabs>
        <w:spacing w:line="360" w:lineRule="auto"/>
        <w:jc w:val="both"/>
        <w:rPr>
          <w:sz w:val="28"/>
        </w:rPr>
      </w:pPr>
    </w:p>
    <w:p w:rsidR="00831F36" w:rsidRPr="00397E41" w:rsidRDefault="00D00BD1" w:rsidP="00397E41">
      <w:pPr>
        <w:widowControl w:val="0"/>
        <w:spacing w:line="360" w:lineRule="auto"/>
        <w:ind w:firstLine="709"/>
        <w:jc w:val="both"/>
        <w:rPr>
          <w:sz w:val="28"/>
          <w:szCs w:val="32"/>
        </w:rPr>
      </w:pPr>
      <w:r>
        <w:rPr>
          <w:sz w:val="28"/>
          <w:szCs w:val="32"/>
        </w:rPr>
        <w:br w:type="page"/>
      </w:r>
      <w:r w:rsidR="00831F36" w:rsidRPr="00397E41">
        <w:rPr>
          <w:sz w:val="28"/>
          <w:szCs w:val="32"/>
        </w:rPr>
        <w:t>Введение</w:t>
      </w:r>
    </w:p>
    <w:p w:rsidR="00831F36" w:rsidRPr="00397E41" w:rsidRDefault="00831F36" w:rsidP="00397E41">
      <w:pPr>
        <w:widowControl w:val="0"/>
        <w:spacing w:line="360" w:lineRule="auto"/>
        <w:ind w:firstLine="709"/>
        <w:jc w:val="both"/>
        <w:rPr>
          <w:sz w:val="28"/>
          <w:szCs w:val="28"/>
        </w:rPr>
      </w:pPr>
    </w:p>
    <w:p w:rsidR="00831F36" w:rsidRPr="00397E41" w:rsidRDefault="00831F36" w:rsidP="00397E41">
      <w:pPr>
        <w:widowControl w:val="0"/>
        <w:spacing w:line="360" w:lineRule="auto"/>
        <w:ind w:firstLine="709"/>
        <w:jc w:val="both"/>
        <w:rPr>
          <w:sz w:val="28"/>
          <w:szCs w:val="28"/>
        </w:rPr>
      </w:pPr>
      <w:r w:rsidRPr="00397E41">
        <w:rPr>
          <w:sz w:val="28"/>
          <w:szCs w:val="28"/>
        </w:rPr>
        <w:t>С 1 января 2005 года на территории Российской Федерации вступил в силу Федеральный закон от 28.07.04 г. № 83-ФЗ «О внесении изменений в часть первую Налогового кодекса Российской Федерации, изменениях в статью 19 Закона Российской Федерации «Об основах налоговой системы в Российской Федерации», а также о признании утратившими силу отдельных законодательных актов Российской Федерации».</w:t>
      </w:r>
    </w:p>
    <w:p w:rsidR="00831F36" w:rsidRPr="00397E41" w:rsidRDefault="00831F36" w:rsidP="00397E41">
      <w:pPr>
        <w:widowControl w:val="0"/>
        <w:spacing w:line="360" w:lineRule="auto"/>
        <w:ind w:firstLine="709"/>
        <w:jc w:val="both"/>
        <w:rPr>
          <w:sz w:val="28"/>
          <w:szCs w:val="28"/>
        </w:rPr>
      </w:pPr>
      <w:r w:rsidRPr="00397E41">
        <w:rPr>
          <w:sz w:val="28"/>
          <w:szCs w:val="28"/>
        </w:rPr>
        <w:t>Данный федеральный закон означает введение в действие главы 25.2. «Водный Налог»</w:t>
      </w:r>
      <w:r w:rsidRPr="00397E41">
        <w:rPr>
          <w:rStyle w:val="a8"/>
          <w:sz w:val="28"/>
          <w:szCs w:val="28"/>
        </w:rPr>
        <w:footnoteReference w:id="1"/>
      </w:r>
      <w:r w:rsidRPr="00397E41">
        <w:rPr>
          <w:sz w:val="28"/>
          <w:szCs w:val="28"/>
        </w:rPr>
        <w:t>.</w:t>
      </w:r>
    </w:p>
    <w:p w:rsidR="00831F36" w:rsidRPr="00397E41" w:rsidRDefault="00831F36" w:rsidP="00397E41">
      <w:pPr>
        <w:widowControl w:val="0"/>
        <w:spacing w:line="360" w:lineRule="auto"/>
        <w:ind w:firstLine="709"/>
        <w:jc w:val="both"/>
        <w:rPr>
          <w:sz w:val="28"/>
          <w:szCs w:val="28"/>
        </w:rPr>
      </w:pPr>
      <w:r w:rsidRPr="00397E41">
        <w:rPr>
          <w:sz w:val="28"/>
          <w:szCs w:val="28"/>
        </w:rPr>
        <w:t xml:space="preserve">С переходом платежей за забор воды, выработку электроэнергии и пользование акваторией в разряд федеральных налогов органы законодательной власти субъектов Российской Федерации потеряли право самостоятельно устанавливать ставки платы и предоставлять льготы отдельным категориям плательщиков. Основными отличиями водного налога от ранее действовавшей платы за пользование водными объектами являются: расширение круга налогоплательщиков, к которым отнесены и физические лица. Ранее плательщиками являлись только физические лица, осуществляющие предпринимательскую деятельность. Вместе с тем Минфин России в письме от 24.02.05 г. № 03-07-03-02/9 разъяснил, что «физические лица, не занимающиеся предпринимательской деятельностью, связанной с использованием водных объектов, требующей наличия лицензии, не являются плательщиками водного налога». Произошла отмена платы за сброс сточных вод, что позволило сократить объем работы не только налогоплательщикам, но и налоговым органам. Общий размер суммы платы в части пользования поверхностными водными объектами вряд ли уменьшился, так как ставка платы за забор воды из поверхностных водных объектов выросла не менее чем в два раза. Возможно, что причиной отмены платы за сброс сточных вод явились: нарушение принципа однократности налогообложения, так как вода, забранная из водного объекта, становилась повторно объектом налогообложения при сбросе после использования; технические сложности, связанные с определением объемов сброса, который в большинстве случаев определяется расчетным путем. </w:t>
      </w:r>
    </w:p>
    <w:p w:rsidR="00831F36" w:rsidRPr="00397E41" w:rsidRDefault="00831F36" w:rsidP="00397E41">
      <w:pPr>
        <w:widowControl w:val="0"/>
        <w:spacing w:line="360" w:lineRule="auto"/>
        <w:ind w:firstLine="709"/>
        <w:jc w:val="both"/>
        <w:rPr>
          <w:sz w:val="28"/>
          <w:szCs w:val="28"/>
        </w:rPr>
      </w:pPr>
      <w:r w:rsidRPr="00397E41">
        <w:rPr>
          <w:sz w:val="28"/>
          <w:szCs w:val="28"/>
        </w:rPr>
        <w:t xml:space="preserve">Целью моей работы является изучение актуальных вопросов, связанных с введением водного налога. Исходя из цели, ставятся следующие задачи: </w:t>
      </w:r>
    </w:p>
    <w:p w:rsidR="00831F36" w:rsidRPr="00397E41" w:rsidRDefault="00831F36" w:rsidP="00397E41">
      <w:pPr>
        <w:widowControl w:val="0"/>
        <w:spacing w:line="360" w:lineRule="auto"/>
        <w:ind w:firstLine="709"/>
        <w:jc w:val="both"/>
        <w:rPr>
          <w:sz w:val="28"/>
          <w:szCs w:val="28"/>
        </w:rPr>
      </w:pPr>
      <w:r w:rsidRPr="00397E41">
        <w:rPr>
          <w:sz w:val="28"/>
          <w:szCs w:val="28"/>
        </w:rPr>
        <w:t xml:space="preserve">- рассмотреть понятие водного налога; </w:t>
      </w:r>
    </w:p>
    <w:p w:rsidR="00831F36" w:rsidRPr="00397E41" w:rsidRDefault="00831F36" w:rsidP="00397E41">
      <w:pPr>
        <w:widowControl w:val="0"/>
        <w:spacing w:line="360" w:lineRule="auto"/>
        <w:ind w:firstLine="709"/>
        <w:jc w:val="both"/>
        <w:rPr>
          <w:sz w:val="28"/>
          <w:szCs w:val="28"/>
        </w:rPr>
      </w:pPr>
      <w:r w:rsidRPr="00397E41">
        <w:rPr>
          <w:sz w:val="28"/>
          <w:szCs w:val="28"/>
        </w:rPr>
        <w:t xml:space="preserve">- рассмотреть содержание водного налога; </w:t>
      </w:r>
    </w:p>
    <w:p w:rsidR="00831F36" w:rsidRPr="00397E41" w:rsidRDefault="00831F36" w:rsidP="00397E41">
      <w:pPr>
        <w:widowControl w:val="0"/>
        <w:spacing w:line="360" w:lineRule="auto"/>
        <w:ind w:firstLine="709"/>
        <w:jc w:val="both"/>
        <w:rPr>
          <w:sz w:val="28"/>
          <w:szCs w:val="28"/>
        </w:rPr>
      </w:pPr>
      <w:r w:rsidRPr="00397E41">
        <w:rPr>
          <w:sz w:val="28"/>
          <w:szCs w:val="28"/>
        </w:rPr>
        <w:t xml:space="preserve">- проанализировать особенности уплаты и исчисления водного налога; </w:t>
      </w:r>
    </w:p>
    <w:p w:rsidR="00831F36" w:rsidRPr="00397E41" w:rsidRDefault="00831F36" w:rsidP="00397E41">
      <w:pPr>
        <w:widowControl w:val="0"/>
        <w:spacing w:line="360" w:lineRule="auto"/>
        <w:ind w:firstLine="709"/>
        <w:jc w:val="both"/>
        <w:rPr>
          <w:sz w:val="28"/>
          <w:szCs w:val="28"/>
        </w:rPr>
      </w:pPr>
      <w:r w:rsidRPr="00397E41">
        <w:rPr>
          <w:sz w:val="28"/>
          <w:szCs w:val="28"/>
        </w:rPr>
        <w:t xml:space="preserve">- проанализировать проблемы исчисления водного налога и пути их решения; </w:t>
      </w:r>
    </w:p>
    <w:p w:rsidR="00831F36" w:rsidRPr="00397E41" w:rsidRDefault="00831F36" w:rsidP="00397E41">
      <w:pPr>
        <w:widowControl w:val="0"/>
        <w:spacing w:line="360" w:lineRule="auto"/>
        <w:ind w:firstLine="709"/>
        <w:jc w:val="both"/>
        <w:rPr>
          <w:sz w:val="28"/>
          <w:szCs w:val="28"/>
        </w:rPr>
      </w:pPr>
      <w:r w:rsidRPr="00397E41">
        <w:rPr>
          <w:sz w:val="28"/>
          <w:szCs w:val="28"/>
        </w:rPr>
        <w:t>- проанализировать статистику поступлений в бюджет по налогу;</w:t>
      </w:r>
    </w:p>
    <w:p w:rsidR="00831F36" w:rsidRPr="00397E41" w:rsidRDefault="00831F36" w:rsidP="00397E41">
      <w:pPr>
        <w:widowControl w:val="0"/>
        <w:spacing w:line="360" w:lineRule="auto"/>
        <w:ind w:firstLine="709"/>
        <w:jc w:val="both"/>
        <w:rPr>
          <w:sz w:val="28"/>
          <w:szCs w:val="28"/>
        </w:rPr>
      </w:pPr>
      <w:r w:rsidRPr="00397E41">
        <w:rPr>
          <w:sz w:val="28"/>
          <w:szCs w:val="28"/>
        </w:rPr>
        <w:t>- изучить налоговую декларацию по водному налогу;</w:t>
      </w:r>
    </w:p>
    <w:p w:rsidR="00831F36" w:rsidRPr="00397E41" w:rsidRDefault="00831F36" w:rsidP="00397E41">
      <w:pPr>
        <w:widowControl w:val="0"/>
        <w:spacing w:line="360" w:lineRule="auto"/>
        <w:ind w:firstLine="709"/>
        <w:jc w:val="both"/>
        <w:rPr>
          <w:sz w:val="28"/>
          <w:szCs w:val="28"/>
        </w:rPr>
      </w:pPr>
      <w:r w:rsidRPr="00397E41">
        <w:rPr>
          <w:sz w:val="28"/>
          <w:szCs w:val="28"/>
        </w:rPr>
        <w:t xml:space="preserve">- в заключении сделать выводы. </w:t>
      </w:r>
    </w:p>
    <w:p w:rsidR="00831F36" w:rsidRPr="00397E41" w:rsidRDefault="00831F36" w:rsidP="00397E41">
      <w:pPr>
        <w:widowControl w:val="0"/>
        <w:spacing w:line="360" w:lineRule="auto"/>
        <w:ind w:firstLine="709"/>
        <w:jc w:val="both"/>
        <w:rPr>
          <w:sz w:val="28"/>
          <w:szCs w:val="28"/>
        </w:rPr>
      </w:pPr>
      <w:r w:rsidRPr="00397E41">
        <w:rPr>
          <w:sz w:val="28"/>
          <w:szCs w:val="28"/>
        </w:rPr>
        <w:t>Объектом работы являются отношения, складывающиеся в процессе взимания водного налога. Предметом – законодательство о водном налоге. Методологическую основу работы составляет система философских знаний, определяющая основные требования к научным теориям, к сущности, структуре и сфере применения различных методов познания и анализа. При решении поставленных задач применялись различные научные методы исследования: диалектические законы философии; общенаучные методы – системного анализа и синтеза, сравнения, восхождения от абстрактного к конкретному, логический метод.</w:t>
      </w:r>
    </w:p>
    <w:p w:rsidR="00831F36" w:rsidRPr="00397E41" w:rsidRDefault="00831F36" w:rsidP="00397E41">
      <w:pPr>
        <w:widowControl w:val="0"/>
        <w:spacing w:line="360" w:lineRule="auto"/>
        <w:ind w:firstLine="709"/>
        <w:jc w:val="both"/>
        <w:rPr>
          <w:sz w:val="28"/>
          <w:szCs w:val="28"/>
        </w:rPr>
      </w:pPr>
    </w:p>
    <w:p w:rsidR="00831F36" w:rsidRPr="00397E41" w:rsidRDefault="00D00BD1" w:rsidP="00397E41">
      <w:pPr>
        <w:widowControl w:val="0"/>
        <w:spacing w:line="360" w:lineRule="auto"/>
        <w:ind w:firstLine="709"/>
        <w:jc w:val="both"/>
        <w:rPr>
          <w:sz w:val="28"/>
          <w:szCs w:val="32"/>
        </w:rPr>
      </w:pPr>
      <w:r>
        <w:rPr>
          <w:sz w:val="28"/>
          <w:szCs w:val="32"/>
        </w:rPr>
        <w:br w:type="page"/>
      </w:r>
      <w:r w:rsidR="00831F36" w:rsidRPr="00397E41">
        <w:rPr>
          <w:sz w:val="28"/>
          <w:szCs w:val="32"/>
        </w:rPr>
        <w:t>ГЛАВА I. Общая характеристика водного налога</w:t>
      </w:r>
    </w:p>
    <w:p w:rsidR="00831F36" w:rsidRPr="00397E41" w:rsidRDefault="00831F36" w:rsidP="00397E41">
      <w:pPr>
        <w:widowControl w:val="0"/>
        <w:spacing w:line="360" w:lineRule="auto"/>
        <w:ind w:firstLine="709"/>
        <w:jc w:val="both"/>
        <w:rPr>
          <w:sz w:val="28"/>
          <w:szCs w:val="28"/>
        </w:rPr>
      </w:pPr>
    </w:p>
    <w:p w:rsidR="00831F36" w:rsidRPr="00397E41" w:rsidRDefault="00831F36" w:rsidP="00232E7B">
      <w:pPr>
        <w:widowControl w:val="0"/>
        <w:numPr>
          <w:ilvl w:val="1"/>
          <w:numId w:val="6"/>
        </w:numPr>
        <w:spacing w:line="360" w:lineRule="auto"/>
        <w:jc w:val="both"/>
        <w:rPr>
          <w:sz w:val="28"/>
          <w:szCs w:val="28"/>
        </w:rPr>
      </w:pPr>
      <w:r w:rsidRPr="00397E41">
        <w:rPr>
          <w:sz w:val="28"/>
          <w:szCs w:val="28"/>
        </w:rPr>
        <w:t>Сущность и назначение водного налога</w:t>
      </w:r>
    </w:p>
    <w:p w:rsidR="00831F36" w:rsidRPr="00397E41" w:rsidRDefault="00831F36" w:rsidP="00397E41">
      <w:pPr>
        <w:widowControl w:val="0"/>
        <w:spacing w:line="360" w:lineRule="auto"/>
        <w:ind w:firstLine="709"/>
        <w:jc w:val="both"/>
        <w:rPr>
          <w:sz w:val="28"/>
          <w:szCs w:val="28"/>
        </w:rPr>
      </w:pPr>
    </w:p>
    <w:p w:rsidR="00831F36" w:rsidRPr="00397E41" w:rsidRDefault="00831F36" w:rsidP="00397E41">
      <w:pPr>
        <w:widowControl w:val="0"/>
        <w:spacing w:line="360" w:lineRule="auto"/>
        <w:ind w:firstLine="709"/>
        <w:jc w:val="both"/>
        <w:rPr>
          <w:sz w:val="28"/>
          <w:szCs w:val="28"/>
        </w:rPr>
      </w:pPr>
      <w:r w:rsidRPr="00397E41">
        <w:rPr>
          <w:sz w:val="28"/>
          <w:szCs w:val="28"/>
        </w:rPr>
        <w:t>Назначение и сущность водного налога можно охарактеризовать таким образом: он обеспечивает реализацию принципа платности за пользование водными ресурсами через создание эффективного экономического механизма стимулирования рационального использования, восстановления и охраны водных объектов. Такой подход не потребует комментария</w:t>
      </w:r>
      <w:r w:rsidR="00397E41">
        <w:rPr>
          <w:sz w:val="28"/>
          <w:szCs w:val="28"/>
        </w:rPr>
        <w:t xml:space="preserve"> </w:t>
      </w:r>
      <w:r w:rsidRPr="00397E41">
        <w:rPr>
          <w:sz w:val="28"/>
          <w:szCs w:val="28"/>
        </w:rPr>
        <w:t>в связи с тем, что вода, особенно пресная, является ограниченным и уязвимым природным ресурсом</w:t>
      </w:r>
      <w:r w:rsidRPr="00397E41">
        <w:rPr>
          <w:rStyle w:val="a8"/>
          <w:sz w:val="28"/>
          <w:szCs w:val="28"/>
        </w:rPr>
        <w:footnoteReference w:id="2"/>
      </w:r>
      <w:r w:rsidRPr="00397E41">
        <w:rPr>
          <w:sz w:val="28"/>
          <w:szCs w:val="28"/>
        </w:rPr>
        <w:t>.</w:t>
      </w:r>
    </w:p>
    <w:p w:rsidR="00831F36" w:rsidRPr="00397E41" w:rsidRDefault="00831F36" w:rsidP="00397E41">
      <w:pPr>
        <w:widowControl w:val="0"/>
        <w:spacing w:line="360" w:lineRule="auto"/>
        <w:ind w:firstLine="709"/>
        <w:jc w:val="both"/>
        <w:rPr>
          <w:sz w:val="28"/>
          <w:szCs w:val="28"/>
        </w:rPr>
      </w:pPr>
      <w:r w:rsidRPr="00397E41">
        <w:rPr>
          <w:sz w:val="28"/>
          <w:szCs w:val="28"/>
        </w:rPr>
        <w:t>По оценке Госстроя России, только 20% продаваемой питьевой воды в стране соответствует санитарным нормативам</w:t>
      </w:r>
      <w:r w:rsidRPr="00397E41">
        <w:rPr>
          <w:rStyle w:val="a8"/>
          <w:sz w:val="28"/>
          <w:szCs w:val="28"/>
        </w:rPr>
        <w:footnoteReference w:id="3"/>
      </w:r>
      <w:r w:rsidRPr="00397E41">
        <w:rPr>
          <w:sz w:val="28"/>
          <w:szCs w:val="28"/>
        </w:rPr>
        <w:t>.</w:t>
      </w:r>
    </w:p>
    <w:p w:rsidR="00831F36" w:rsidRPr="00397E41" w:rsidRDefault="00831F36" w:rsidP="00397E41">
      <w:pPr>
        <w:widowControl w:val="0"/>
        <w:spacing w:line="360" w:lineRule="auto"/>
        <w:ind w:firstLine="709"/>
        <w:jc w:val="both"/>
        <w:rPr>
          <w:sz w:val="28"/>
          <w:szCs w:val="28"/>
        </w:rPr>
      </w:pPr>
      <w:r w:rsidRPr="00397E41">
        <w:rPr>
          <w:sz w:val="28"/>
          <w:szCs w:val="28"/>
        </w:rPr>
        <w:t>Несмотря на то, что и плата за пользование водными объектами, и водный налог являются фискальными платежами, порядок их взимания различен.</w:t>
      </w:r>
    </w:p>
    <w:p w:rsidR="00831F36" w:rsidRPr="00397E41" w:rsidRDefault="00831F36" w:rsidP="00397E41">
      <w:pPr>
        <w:widowControl w:val="0"/>
        <w:spacing w:line="360" w:lineRule="auto"/>
        <w:ind w:firstLine="709"/>
        <w:jc w:val="both"/>
        <w:rPr>
          <w:sz w:val="28"/>
          <w:szCs w:val="28"/>
        </w:rPr>
      </w:pPr>
      <w:r w:rsidRPr="00397E41">
        <w:rPr>
          <w:sz w:val="28"/>
          <w:szCs w:val="28"/>
        </w:rPr>
        <w:t xml:space="preserve">Взимается в форме федерального налога. Водный кодекс РФ устанавливает систему платежей за пользование водными объектами, в которую включены водный налог и плата, направляемая на восстановление и охрану водных объектов. Водный налог является платой за право пользования водными объектами, но не платой за водные ресурсы. Платежи за пользование природными ресурсами зачисляются в бюджеты разных уровней по нормативам, установленным законодательством РФ: </w:t>
      </w:r>
    </w:p>
    <w:p w:rsidR="00831F36" w:rsidRPr="00397E41" w:rsidRDefault="00831F36" w:rsidP="00397E41">
      <w:pPr>
        <w:widowControl w:val="0"/>
        <w:spacing w:line="360" w:lineRule="auto"/>
        <w:ind w:firstLine="709"/>
        <w:jc w:val="both"/>
        <w:rPr>
          <w:sz w:val="28"/>
          <w:szCs w:val="28"/>
        </w:rPr>
      </w:pPr>
      <w:r w:rsidRPr="00397E41">
        <w:rPr>
          <w:sz w:val="28"/>
          <w:szCs w:val="28"/>
        </w:rPr>
        <w:t>– в федеральный бюджет – 40%;</w:t>
      </w:r>
    </w:p>
    <w:p w:rsidR="00831F36" w:rsidRPr="00397E41" w:rsidRDefault="00831F36" w:rsidP="00397E41">
      <w:pPr>
        <w:widowControl w:val="0"/>
        <w:spacing w:line="360" w:lineRule="auto"/>
        <w:ind w:firstLine="709"/>
        <w:jc w:val="both"/>
        <w:rPr>
          <w:sz w:val="28"/>
          <w:szCs w:val="28"/>
        </w:rPr>
      </w:pPr>
      <w:r w:rsidRPr="00397E41">
        <w:rPr>
          <w:sz w:val="28"/>
          <w:szCs w:val="28"/>
        </w:rPr>
        <w:t>– в бюджеты субъектов РФ, на тер. которых осуществляется использование водных объектов, 60%</w:t>
      </w:r>
      <w:r w:rsidRPr="00397E41">
        <w:rPr>
          <w:rStyle w:val="a8"/>
          <w:sz w:val="28"/>
          <w:szCs w:val="28"/>
        </w:rPr>
        <w:footnoteReference w:id="4"/>
      </w:r>
      <w:r w:rsidRPr="00397E41">
        <w:rPr>
          <w:sz w:val="28"/>
          <w:szCs w:val="28"/>
        </w:rPr>
        <w:t xml:space="preserve">. </w:t>
      </w:r>
    </w:p>
    <w:p w:rsidR="00831F36" w:rsidRPr="00397E41" w:rsidRDefault="00831F36" w:rsidP="00397E41">
      <w:pPr>
        <w:widowControl w:val="0"/>
        <w:spacing w:line="360" w:lineRule="auto"/>
        <w:ind w:firstLine="709"/>
        <w:jc w:val="both"/>
        <w:rPr>
          <w:sz w:val="28"/>
          <w:szCs w:val="28"/>
        </w:rPr>
      </w:pPr>
      <w:r w:rsidRPr="00397E41">
        <w:rPr>
          <w:sz w:val="28"/>
          <w:szCs w:val="28"/>
        </w:rPr>
        <w:t>Плата, направляемая на восстановление и охрану водных объектов, вносится за изъятие воды из водных объектов в пределах установленного лимита, за сверхлимитное изъятие воды, за использование водных объектов без изъятия воды в соответствии с условиями лицензии на водопользование, а также за сброс сточных вод нормативного качества в водные объекты в пределах установленных лимитов (как форма возмещения затрат специализированных водохозяйственных организаций на осуществление этой деятельности). В настоящее время в РФ взимаются платежи за пользование недрами по подземным водам, отчисления на воспроизводство минерально-сырьевой базы по подземным водам, плата за забор воды промышленными предприятиями из водохозяйственных систем и плата за сброс загрязняющих веществ, размещение отходов в водных объектах. Правовую основу начисления и уплаты платежей за пользование водными ресурсами составляют нормативные правовые акты, а также ведомственные методические указания и разъяснения.</w:t>
      </w:r>
    </w:p>
    <w:p w:rsidR="00831F36" w:rsidRPr="00397E41" w:rsidRDefault="00831F36" w:rsidP="00397E41">
      <w:pPr>
        <w:widowControl w:val="0"/>
        <w:spacing w:line="360" w:lineRule="auto"/>
        <w:ind w:firstLine="709"/>
        <w:jc w:val="both"/>
        <w:rPr>
          <w:sz w:val="28"/>
          <w:szCs w:val="28"/>
        </w:rPr>
      </w:pPr>
    </w:p>
    <w:p w:rsidR="00831F36" w:rsidRPr="00397E41" w:rsidRDefault="00D00BD1" w:rsidP="00397E41">
      <w:pPr>
        <w:widowControl w:val="0"/>
        <w:spacing w:line="360" w:lineRule="auto"/>
        <w:ind w:firstLine="709"/>
        <w:jc w:val="both"/>
        <w:rPr>
          <w:sz w:val="28"/>
          <w:szCs w:val="28"/>
        </w:rPr>
      </w:pPr>
      <w:r>
        <w:rPr>
          <w:sz w:val="28"/>
          <w:szCs w:val="28"/>
        </w:rPr>
        <w:t>1.2</w:t>
      </w:r>
      <w:r w:rsidR="00831F36" w:rsidRPr="00397E41">
        <w:rPr>
          <w:sz w:val="28"/>
          <w:szCs w:val="28"/>
        </w:rPr>
        <w:t xml:space="preserve"> Элементы налога на прибыль</w:t>
      </w:r>
      <w:r w:rsidR="00831F36" w:rsidRPr="00397E41">
        <w:rPr>
          <w:rStyle w:val="a8"/>
          <w:sz w:val="28"/>
          <w:szCs w:val="28"/>
        </w:rPr>
        <w:footnoteReference w:id="5"/>
      </w:r>
    </w:p>
    <w:p w:rsidR="00831F36" w:rsidRPr="00397E41" w:rsidRDefault="00831F36" w:rsidP="00397E41">
      <w:pPr>
        <w:widowControl w:val="0"/>
        <w:spacing w:line="360" w:lineRule="auto"/>
        <w:ind w:firstLine="709"/>
        <w:jc w:val="both"/>
        <w:rPr>
          <w:sz w:val="28"/>
          <w:szCs w:val="28"/>
        </w:rPr>
      </w:pPr>
    </w:p>
    <w:p w:rsidR="00831F36" w:rsidRPr="00397E41" w:rsidRDefault="00831F36" w:rsidP="00397E41">
      <w:pPr>
        <w:pStyle w:val="ConsPlusNormal"/>
        <w:spacing w:line="360" w:lineRule="auto"/>
        <w:ind w:firstLine="709"/>
        <w:jc w:val="both"/>
        <w:rPr>
          <w:rFonts w:ascii="Times New Roman" w:hAnsi="Times New Roman" w:cs="Times New Roman"/>
          <w:sz w:val="28"/>
        </w:rPr>
      </w:pPr>
      <w:r w:rsidRPr="00397E41">
        <w:rPr>
          <w:rFonts w:ascii="Times New Roman" w:hAnsi="Times New Roman" w:cs="Times New Roman"/>
          <w:sz w:val="28"/>
        </w:rPr>
        <w:t>Налогоплательщики</w:t>
      </w:r>
    </w:p>
    <w:p w:rsidR="00831F36" w:rsidRPr="00397E41" w:rsidRDefault="00831F36" w:rsidP="00397E41">
      <w:pPr>
        <w:pStyle w:val="ConsPlusNormal"/>
        <w:spacing w:line="360" w:lineRule="auto"/>
        <w:ind w:firstLine="709"/>
        <w:jc w:val="both"/>
        <w:rPr>
          <w:rFonts w:ascii="Times New Roman" w:hAnsi="Times New Roman" w:cs="Times New Roman"/>
          <w:sz w:val="28"/>
        </w:rPr>
      </w:pPr>
      <w:r w:rsidRPr="00397E41">
        <w:rPr>
          <w:rFonts w:ascii="Times New Roman" w:hAnsi="Times New Roman" w:cs="Times New Roman"/>
          <w:sz w:val="28"/>
        </w:rPr>
        <w:t>Налогоплательщиками водного налога (далее в настоящей главе - налогоплательщики) признаются организации и физические лица, осуществляющие специальное и (или) особое водопользование в соответствии с законодательством Российской Федерации</w:t>
      </w:r>
      <w:r w:rsidRPr="00397E41">
        <w:rPr>
          <w:rStyle w:val="a8"/>
          <w:rFonts w:ascii="Times New Roman" w:hAnsi="Times New Roman"/>
          <w:sz w:val="28"/>
        </w:rPr>
        <w:footnoteReference w:id="6"/>
      </w:r>
      <w:r w:rsidRPr="00397E41">
        <w:rPr>
          <w:rFonts w:ascii="Times New Roman" w:hAnsi="Times New Roman" w:cs="Times New Roman"/>
          <w:sz w:val="28"/>
        </w:rPr>
        <w:t>.</w:t>
      </w:r>
    </w:p>
    <w:p w:rsidR="00831F36" w:rsidRPr="00397E41" w:rsidRDefault="00831F36" w:rsidP="00397E41">
      <w:pPr>
        <w:widowControl w:val="0"/>
        <w:spacing w:line="360" w:lineRule="auto"/>
        <w:ind w:firstLine="709"/>
        <w:jc w:val="both"/>
        <w:rPr>
          <w:sz w:val="28"/>
        </w:rPr>
      </w:pPr>
      <w:r w:rsidRPr="00397E41">
        <w:rPr>
          <w:sz w:val="28"/>
        </w:rPr>
        <w:t>Объекты налогообложения</w:t>
      </w:r>
    </w:p>
    <w:p w:rsidR="00831F36" w:rsidRPr="00397E41" w:rsidRDefault="00831F36" w:rsidP="00397E41">
      <w:pPr>
        <w:widowControl w:val="0"/>
        <w:spacing w:line="360" w:lineRule="auto"/>
        <w:ind w:firstLine="709"/>
        <w:jc w:val="both"/>
        <w:rPr>
          <w:sz w:val="28"/>
        </w:rPr>
      </w:pPr>
      <w:r w:rsidRPr="00397E41">
        <w:rPr>
          <w:sz w:val="28"/>
        </w:rPr>
        <w:t>1. Объектами налогообложения водным налогом (далее в настоящей главе - налог), если иное не предусмотрено пунктом 2 настоящей статьи, признаются следующие виды пользования водными объектами (далее в настоящей главе - виды водопользования):</w:t>
      </w:r>
    </w:p>
    <w:p w:rsidR="00831F36" w:rsidRPr="00397E41" w:rsidRDefault="00831F36" w:rsidP="00397E41">
      <w:pPr>
        <w:widowControl w:val="0"/>
        <w:spacing w:line="360" w:lineRule="auto"/>
        <w:ind w:firstLine="709"/>
        <w:jc w:val="both"/>
        <w:rPr>
          <w:sz w:val="28"/>
        </w:rPr>
      </w:pPr>
      <w:r w:rsidRPr="00397E41">
        <w:rPr>
          <w:sz w:val="28"/>
        </w:rPr>
        <w:t>1) забор воды из водных объектов;</w:t>
      </w:r>
    </w:p>
    <w:p w:rsidR="00831F36" w:rsidRPr="00397E41" w:rsidRDefault="00831F36" w:rsidP="00397E41">
      <w:pPr>
        <w:widowControl w:val="0"/>
        <w:spacing w:line="360" w:lineRule="auto"/>
        <w:ind w:firstLine="709"/>
        <w:jc w:val="both"/>
        <w:rPr>
          <w:sz w:val="28"/>
        </w:rPr>
      </w:pPr>
      <w:r w:rsidRPr="00397E41">
        <w:rPr>
          <w:sz w:val="28"/>
        </w:rPr>
        <w:t>2) использование акватории водных объектов, за исключением лесосплава в плотах и кошелях;</w:t>
      </w:r>
    </w:p>
    <w:p w:rsidR="00831F36" w:rsidRPr="00397E41" w:rsidRDefault="00831F36" w:rsidP="00397E41">
      <w:pPr>
        <w:widowControl w:val="0"/>
        <w:spacing w:line="360" w:lineRule="auto"/>
        <w:ind w:firstLine="709"/>
        <w:jc w:val="both"/>
        <w:rPr>
          <w:sz w:val="28"/>
        </w:rPr>
      </w:pPr>
      <w:r w:rsidRPr="00397E41">
        <w:rPr>
          <w:sz w:val="28"/>
        </w:rPr>
        <w:t>3) использование водных объектов без забора воды для целей гидроэнергетики;</w:t>
      </w:r>
    </w:p>
    <w:p w:rsidR="00831F36" w:rsidRPr="00397E41" w:rsidRDefault="00831F36" w:rsidP="00397E41">
      <w:pPr>
        <w:widowControl w:val="0"/>
        <w:spacing w:line="360" w:lineRule="auto"/>
        <w:ind w:firstLine="709"/>
        <w:jc w:val="both"/>
        <w:rPr>
          <w:sz w:val="28"/>
        </w:rPr>
      </w:pPr>
      <w:r w:rsidRPr="00397E41">
        <w:rPr>
          <w:sz w:val="28"/>
        </w:rPr>
        <w:t>4) использование водных объектов для целей сплава древесины в плотах и кошелях</w:t>
      </w:r>
      <w:r w:rsidRPr="00397E41">
        <w:rPr>
          <w:rStyle w:val="a8"/>
          <w:sz w:val="28"/>
        </w:rPr>
        <w:footnoteReference w:id="7"/>
      </w:r>
      <w:r w:rsidRPr="00397E41">
        <w:rPr>
          <w:sz w:val="28"/>
        </w:rPr>
        <w:t>.</w:t>
      </w:r>
    </w:p>
    <w:p w:rsidR="00831F36" w:rsidRPr="00397E41" w:rsidRDefault="00831F36" w:rsidP="00397E41">
      <w:pPr>
        <w:widowControl w:val="0"/>
        <w:spacing w:line="360" w:lineRule="auto"/>
        <w:ind w:firstLine="709"/>
        <w:jc w:val="both"/>
        <w:rPr>
          <w:sz w:val="28"/>
        </w:rPr>
      </w:pPr>
      <w:r w:rsidRPr="00397E41">
        <w:rPr>
          <w:sz w:val="28"/>
        </w:rPr>
        <w:t>2. Не признаются объектами налогообложения:</w:t>
      </w:r>
    </w:p>
    <w:p w:rsidR="00831F36" w:rsidRPr="00397E41" w:rsidRDefault="00831F36" w:rsidP="00397E41">
      <w:pPr>
        <w:widowControl w:val="0"/>
        <w:spacing w:line="360" w:lineRule="auto"/>
        <w:ind w:firstLine="709"/>
        <w:jc w:val="both"/>
        <w:rPr>
          <w:sz w:val="28"/>
        </w:rPr>
      </w:pPr>
      <w:r w:rsidRPr="00397E41">
        <w:rPr>
          <w:sz w:val="28"/>
        </w:rPr>
        <w:t>1) забор из подземных водных объектов воды, содержащей полезные ископаемые и (или) природные лечебные ресурсы, а также термальных вод;</w:t>
      </w:r>
    </w:p>
    <w:p w:rsidR="00831F36" w:rsidRPr="00397E41" w:rsidRDefault="00831F36" w:rsidP="00397E41">
      <w:pPr>
        <w:widowControl w:val="0"/>
        <w:spacing w:line="360" w:lineRule="auto"/>
        <w:ind w:firstLine="709"/>
        <w:jc w:val="both"/>
        <w:rPr>
          <w:sz w:val="28"/>
        </w:rPr>
      </w:pPr>
      <w:r w:rsidRPr="00397E41">
        <w:rPr>
          <w:sz w:val="28"/>
        </w:rPr>
        <w:t>2) забор воды из водных объектов для обеспечения пожарной безопасности, а также для ликвидации стихийных бедствий и последствий аварий;</w:t>
      </w:r>
    </w:p>
    <w:p w:rsidR="00831F36" w:rsidRPr="00397E41" w:rsidRDefault="00831F36" w:rsidP="00397E41">
      <w:pPr>
        <w:widowControl w:val="0"/>
        <w:spacing w:line="360" w:lineRule="auto"/>
        <w:ind w:firstLine="709"/>
        <w:jc w:val="both"/>
        <w:rPr>
          <w:sz w:val="28"/>
        </w:rPr>
      </w:pPr>
      <w:r w:rsidRPr="00397E41">
        <w:rPr>
          <w:sz w:val="28"/>
        </w:rPr>
        <w:t>3) забор воды из водных объектов для санитарных, экологических и судоходных попусков;</w:t>
      </w:r>
    </w:p>
    <w:p w:rsidR="00831F36" w:rsidRPr="00397E41" w:rsidRDefault="00831F36" w:rsidP="00397E41">
      <w:pPr>
        <w:widowControl w:val="0"/>
        <w:spacing w:line="360" w:lineRule="auto"/>
        <w:ind w:firstLine="709"/>
        <w:jc w:val="both"/>
        <w:rPr>
          <w:sz w:val="28"/>
        </w:rPr>
      </w:pPr>
      <w:r w:rsidRPr="00397E41">
        <w:rPr>
          <w:sz w:val="28"/>
        </w:rPr>
        <w:t>4) забор морскими судами, судами внутреннего и смешанного (река - море) плавания воды из водных объектов для обеспечения работы технологического оборудования;</w:t>
      </w:r>
    </w:p>
    <w:p w:rsidR="00831F36" w:rsidRPr="00397E41" w:rsidRDefault="00831F36" w:rsidP="00397E41">
      <w:pPr>
        <w:widowControl w:val="0"/>
        <w:spacing w:line="360" w:lineRule="auto"/>
        <w:ind w:firstLine="709"/>
        <w:jc w:val="both"/>
        <w:rPr>
          <w:sz w:val="28"/>
        </w:rPr>
      </w:pPr>
      <w:r w:rsidRPr="00397E41">
        <w:rPr>
          <w:sz w:val="28"/>
        </w:rPr>
        <w:t>5) забор воды из водных объектов и использование акватории водных объектов для рыбоводства и воспроизводства водных биологических ресурсов;</w:t>
      </w:r>
    </w:p>
    <w:p w:rsidR="00831F36" w:rsidRPr="00397E41" w:rsidRDefault="00831F36" w:rsidP="00397E41">
      <w:pPr>
        <w:widowControl w:val="0"/>
        <w:spacing w:line="360" w:lineRule="auto"/>
        <w:ind w:firstLine="709"/>
        <w:jc w:val="both"/>
        <w:rPr>
          <w:sz w:val="28"/>
        </w:rPr>
      </w:pPr>
      <w:r w:rsidRPr="00397E41">
        <w:rPr>
          <w:sz w:val="28"/>
        </w:rPr>
        <w:t>6) использование акватории водных объектов для плавания на судах, в том числе на маломерных плавательных средствах, а также для разовых посадок (взлетов) воздушных судов;</w:t>
      </w:r>
    </w:p>
    <w:p w:rsidR="00831F36" w:rsidRPr="00397E41" w:rsidRDefault="00831F36" w:rsidP="00397E41">
      <w:pPr>
        <w:widowControl w:val="0"/>
        <w:spacing w:line="360" w:lineRule="auto"/>
        <w:ind w:firstLine="709"/>
        <w:jc w:val="both"/>
        <w:rPr>
          <w:sz w:val="28"/>
        </w:rPr>
      </w:pPr>
      <w:r w:rsidRPr="00397E41">
        <w:rPr>
          <w:sz w:val="28"/>
        </w:rPr>
        <w:t>7) использование акватории водных объектов для размещения и стоянки плавательных средств, размещения коммуникаций, зданий, сооружений, установок и оборудования для осуществления деятельности, связанной с охраной вод и водных биологических ресурсов, защитой окружающей среды от вредного воздействия вод, а также осуществление такой деятельности на водных объектах;</w:t>
      </w:r>
    </w:p>
    <w:p w:rsidR="00831F36" w:rsidRPr="00397E41" w:rsidRDefault="00831F36" w:rsidP="00397E41">
      <w:pPr>
        <w:widowControl w:val="0"/>
        <w:spacing w:line="360" w:lineRule="auto"/>
        <w:ind w:firstLine="709"/>
        <w:jc w:val="both"/>
        <w:rPr>
          <w:sz w:val="28"/>
        </w:rPr>
      </w:pPr>
      <w:r w:rsidRPr="00397E41">
        <w:rPr>
          <w:sz w:val="28"/>
        </w:rPr>
        <w:t>8) использование акватории водных объектов для проведения государственного мониторинга водных объектов и других природных ресурсов, а также геодезических, топографических, гидрографических и поисково-съемочных работ;</w:t>
      </w:r>
    </w:p>
    <w:p w:rsidR="00831F36" w:rsidRPr="00397E41" w:rsidRDefault="00831F36" w:rsidP="00397E41">
      <w:pPr>
        <w:widowControl w:val="0"/>
        <w:spacing w:line="360" w:lineRule="auto"/>
        <w:ind w:firstLine="709"/>
        <w:jc w:val="both"/>
        <w:rPr>
          <w:sz w:val="28"/>
        </w:rPr>
      </w:pPr>
      <w:r w:rsidRPr="00397E41">
        <w:rPr>
          <w:sz w:val="28"/>
        </w:rPr>
        <w:t>9) использование акватории водных объектов для размещения и строительства гидротехнических сооружений гидроэнергетического, мелиоративного, рыбохозяйственного, воднотранспортного, водопроводного и канализационного назначения;</w:t>
      </w:r>
    </w:p>
    <w:p w:rsidR="00831F36" w:rsidRPr="00397E41" w:rsidRDefault="00831F36" w:rsidP="00397E41">
      <w:pPr>
        <w:widowControl w:val="0"/>
        <w:spacing w:line="360" w:lineRule="auto"/>
        <w:ind w:firstLine="709"/>
        <w:jc w:val="both"/>
        <w:rPr>
          <w:sz w:val="28"/>
        </w:rPr>
      </w:pPr>
      <w:r w:rsidRPr="00397E41">
        <w:rPr>
          <w:sz w:val="28"/>
        </w:rPr>
        <w:t>10) использование акватории водных объектов для организованного отдыха организациями, предназначенными исключительно для содержания и обслуживания инвалидов, ветеранов и детей;</w:t>
      </w:r>
    </w:p>
    <w:p w:rsidR="00831F36" w:rsidRPr="00397E41" w:rsidRDefault="00831F36" w:rsidP="00397E41">
      <w:pPr>
        <w:widowControl w:val="0"/>
        <w:spacing w:line="360" w:lineRule="auto"/>
        <w:ind w:firstLine="709"/>
        <w:jc w:val="both"/>
        <w:rPr>
          <w:sz w:val="28"/>
        </w:rPr>
      </w:pPr>
      <w:r w:rsidRPr="00397E41">
        <w:rPr>
          <w:sz w:val="28"/>
        </w:rPr>
        <w:t>11) использование водных объектов для проведения дноуглубительных и других работ, связанных с эксплуатацией судоходных водных путей и гидротехнических сооружений;</w:t>
      </w:r>
    </w:p>
    <w:p w:rsidR="00831F36" w:rsidRPr="00397E41" w:rsidRDefault="00831F36" w:rsidP="00397E41">
      <w:pPr>
        <w:widowControl w:val="0"/>
        <w:spacing w:line="360" w:lineRule="auto"/>
        <w:ind w:firstLine="709"/>
        <w:jc w:val="both"/>
        <w:rPr>
          <w:sz w:val="28"/>
        </w:rPr>
      </w:pPr>
      <w:r w:rsidRPr="00397E41">
        <w:rPr>
          <w:sz w:val="28"/>
        </w:rPr>
        <w:t>12) особое пользование водными объектами для обеспечения нужд обороны страны и безопасности государства;</w:t>
      </w:r>
    </w:p>
    <w:p w:rsidR="00831F36" w:rsidRPr="00397E41" w:rsidRDefault="00831F36" w:rsidP="00397E41">
      <w:pPr>
        <w:widowControl w:val="0"/>
        <w:spacing w:line="360" w:lineRule="auto"/>
        <w:ind w:firstLine="709"/>
        <w:jc w:val="both"/>
        <w:rPr>
          <w:sz w:val="28"/>
        </w:rPr>
      </w:pPr>
      <w:r w:rsidRPr="00397E41">
        <w:rPr>
          <w:sz w:val="28"/>
        </w:rPr>
        <w:t>13) забор воды из водных объектов для орошения земель сельскохозяйственного назначения (включая луга и пастбища), полива садоводческих, огороднических, дачных земельных участков, земельных участков личных подсобных хозяйств граждан, для водопоя и обслуживания скота и птицы, которые находятся в собственности сельскохозяйственных организаций и граждан;</w:t>
      </w:r>
    </w:p>
    <w:p w:rsidR="00831F36" w:rsidRPr="00397E41" w:rsidRDefault="00831F36" w:rsidP="00397E41">
      <w:pPr>
        <w:widowControl w:val="0"/>
        <w:spacing w:line="360" w:lineRule="auto"/>
        <w:ind w:firstLine="709"/>
        <w:jc w:val="both"/>
        <w:rPr>
          <w:sz w:val="28"/>
        </w:rPr>
      </w:pPr>
      <w:r w:rsidRPr="00397E41">
        <w:rPr>
          <w:sz w:val="28"/>
        </w:rPr>
        <w:t>14) забор из подземных водных объектов шахтно-рудничных и коллекторно-дренажных вод;</w:t>
      </w:r>
    </w:p>
    <w:p w:rsidR="00831F36" w:rsidRPr="00397E41" w:rsidRDefault="00831F36" w:rsidP="00397E41">
      <w:pPr>
        <w:widowControl w:val="0"/>
        <w:spacing w:line="360" w:lineRule="auto"/>
        <w:ind w:firstLine="709"/>
        <w:jc w:val="both"/>
        <w:rPr>
          <w:sz w:val="28"/>
        </w:rPr>
      </w:pPr>
      <w:r w:rsidRPr="00397E41">
        <w:rPr>
          <w:sz w:val="28"/>
        </w:rPr>
        <w:t>15) использование акватории водных объектов для рыболовства и охоты.</w:t>
      </w:r>
    </w:p>
    <w:p w:rsidR="00831F36" w:rsidRPr="00397E41" w:rsidRDefault="00831F36" w:rsidP="00397E41">
      <w:pPr>
        <w:widowControl w:val="0"/>
        <w:spacing w:line="360" w:lineRule="auto"/>
        <w:ind w:firstLine="709"/>
        <w:jc w:val="both"/>
        <w:rPr>
          <w:sz w:val="28"/>
        </w:rPr>
      </w:pPr>
      <w:r w:rsidRPr="00397E41">
        <w:rPr>
          <w:sz w:val="28"/>
        </w:rPr>
        <w:t>Говоря об объекте обложения, напомним, что между платой и водным налогом есть отличие. Водный налог уплачивается при пользовании как поверхностными, так и подземными водными объектами, а плата взимается только за пользование поверхностными водными объектами</w:t>
      </w:r>
      <w:r w:rsidRPr="00397E41">
        <w:rPr>
          <w:rStyle w:val="a8"/>
          <w:sz w:val="28"/>
        </w:rPr>
        <w:footnoteReference w:id="8"/>
      </w:r>
      <w:r w:rsidRPr="00397E41">
        <w:rPr>
          <w:sz w:val="28"/>
        </w:rPr>
        <w:t>.</w:t>
      </w:r>
    </w:p>
    <w:p w:rsidR="00831F36" w:rsidRPr="00397E41" w:rsidRDefault="00831F36" w:rsidP="00397E41">
      <w:pPr>
        <w:widowControl w:val="0"/>
        <w:spacing w:line="360" w:lineRule="auto"/>
        <w:ind w:firstLine="709"/>
        <w:jc w:val="both"/>
        <w:rPr>
          <w:sz w:val="28"/>
        </w:rPr>
      </w:pPr>
      <w:r w:rsidRPr="00397E41">
        <w:rPr>
          <w:sz w:val="28"/>
        </w:rPr>
        <w:t>Налоговые ставки</w:t>
      </w:r>
    </w:p>
    <w:p w:rsidR="00831F36" w:rsidRPr="00397E41" w:rsidRDefault="00831F36" w:rsidP="00397E41">
      <w:pPr>
        <w:pStyle w:val="ConsPlusNormal"/>
        <w:spacing w:line="360" w:lineRule="auto"/>
        <w:ind w:firstLine="709"/>
        <w:jc w:val="both"/>
        <w:rPr>
          <w:rFonts w:ascii="Times New Roman" w:hAnsi="Times New Roman"/>
          <w:sz w:val="28"/>
        </w:rPr>
      </w:pPr>
      <w:r w:rsidRPr="00397E41">
        <w:rPr>
          <w:rFonts w:ascii="Times New Roman" w:hAnsi="Times New Roman"/>
          <w:sz w:val="28"/>
        </w:rPr>
        <w:t>1. Налоговые ставки устанавливаются по бассейнам рек, озер, морей и экономическим районам в следующих размерах:</w:t>
      </w:r>
    </w:p>
    <w:p w:rsidR="00831F36" w:rsidRPr="00397E41" w:rsidRDefault="00831F36" w:rsidP="00397E41">
      <w:pPr>
        <w:pStyle w:val="ConsPlusNormal"/>
        <w:spacing w:line="360" w:lineRule="auto"/>
        <w:ind w:firstLine="709"/>
        <w:jc w:val="both"/>
        <w:rPr>
          <w:rFonts w:ascii="Times New Roman" w:hAnsi="Times New Roman"/>
          <w:sz w:val="28"/>
        </w:rPr>
      </w:pPr>
      <w:r w:rsidRPr="00397E41">
        <w:rPr>
          <w:rFonts w:ascii="Times New Roman" w:hAnsi="Times New Roman"/>
          <w:sz w:val="28"/>
        </w:rPr>
        <w:t>1) при заборе воды из:</w:t>
      </w:r>
    </w:p>
    <w:p w:rsidR="00831F36" w:rsidRPr="00397E41" w:rsidRDefault="00831F36" w:rsidP="00397E41">
      <w:pPr>
        <w:pStyle w:val="ConsPlusNormal"/>
        <w:spacing w:line="360" w:lineRule="auto"/>
        <w:ind w:firstLine="709"/>
        <w:jc w:val="both"/>
        <w:rPr>
          <w:rFonts w:ascii="Times New Roman" w:hAnsi="Times New Roman"/>
          <w:sz w:val="28"/>
        </w:rPr>
      </w:pPr>
      <w:r w:rsidRPr="00397E41">
        <w:rPr>
          <w:rFonts w:ascii="Times New Roman" w:hAnsi="Times New Roman"/>
          <w:sz w:val="28"/>
        </w:rPr>
        <w:t>поверхностных и подземных водных объектов в пределах установленных квартальных (годовых) лимитов водопользования (см.Приложение №1);</w:t>
      </w:r>
    </w:p>
    <w:p w:rsidR="00831F36" w:rsidRPr="00397E41" w:rsidRDefault="00831F36" w:rsidP="00397E41">
      <w:pPr>
        <w:pStyle w:val="ConsPlusNormal"/>
        <w:spacing w:line="360" w:lineRule="auto"/>
        <w:ind w:firstLine="709"/>
        <w:jc w:val="both"/>
        <w:rPr>
          <w:rFonts w:ascii="Times New Roman" w:hAnsi="Times New Roman"/>
          <w:sz w:val="28"/>
        </w:rPr>
      </w:pPr>
      <w:r w:rsidRPr="00397E41">
        <w:rPr>
          <w:rFonts w:ascii="Times New Roman" w:hAnsi="Times New Roman"/>
          <w:sz w:val="28"/>
        </w:rPr>
        <w:t xml:space="preserve">территориального моря Российской Федерации и внутренних морских вод в пределах установленных квартальных (годовых) лимитов водопользования (см. Приложение №2); </w:t>
      </w:r>
    </w:p>
    <w:p w:rsidR="00831F36" w:rsidRPr="00397E41" w:rsidRDefault="00831F36" w:rsidP="00397E41">
      <w:pPr>
        <w:pStyle w:val="ConsPlusNormal"/>
        <w:spacing w:line="360" w:lineRule="auto"/>
        <w:ind w:firstLine="709"/>
        <w:jc w:val="both"/>
        <w:rPr>
          <w:rFonts w:ascii="Times New Roman" w:hAnsi="Times New Roman"/>
          <w:sz w:val="28"/>
        </w:rPr>
      </w:pPr>
      <w:r w:rsidRPr="00397E41">
        <w:rPr>
          <w:rFonts w:ascii="Times New Roman" w:hAnsi="Times New Roman"/>
          <w:sz w:val="28"/>
        </w:rPr>
        <w:t>2) при использовании акватории:</w:t>
      </w:r>
    </w:p>
    <w:p w:rsidR="00831F36" w:rsidRPr="00397E41" w:rsidRDefault="00831F36" w:rsidP="00397E41">
      <w:pPr>
        <w:pStyle w:val="ConsPlusNormal"/>
        <w:spacing w:line="360" w:lineRule="auto"/>
        <w:ind w:firstLine="709"/>
        <w:jc w:val="both"/>
        <w:rPr>
          <w:rFonts w:ascii="Times New Roman" w:hAnsi="Times New Roman"/>
          <w:sz w:val="28"/>
        </w:rPr>
      </w:pPr>
      <w:r w:rsidRPr="00397E41">
        <w:rPr>
          <w:rFonts w:ascii="Times New Roman" w:hAnsi="Times New Roman"/>
          <w:sz w:val="28"/>
        </w:rPr>
        <w:t>поверхностных водных объектов, за исключением сплава древесины в плотах и кошелях (см.Приложение №3)</w:t>
      </w:r>
      <w:r w:rsidRPr="00397E41">
        <w:rPr>
          <w:rStyle w:val="a8"/>
          <w:rFonts w:ascii="Times New Roman" w:hAnsi="Times New Roman" w:cs="Arial"/>
          <w:sz w:val="28"/>
        </w:rPr>
        <w:footnoteReference w:id="9"/>
      </w:r>
      <w:r w:rsidRPr="00397E41">
        <w:rPr>
          <w:rFonts w:ascii="Times New Roman" w:hAnsi="Times New Roman"/>
          <w:sz w:val="28"/>
        </w:rPr>
        <w:t>;</w:t>
      </w:r>
    </w:p>
    <w:p w:rsidR="00831F36" w:rsidRPr="00397E41" w:rsidRDefault="00831F36" w:rsidP="00397E41">
      <w:pPr>
        <w:pStyle w:val="ConsPlusNormal"/>
        <w:spacing w:line="360" w:lineRule="auto"/>
        <w:ind w:firstLine="709"/>
        <w:jc w:val="both"/>
        <w:rPr>
          <w:rFonts w:ascii="Times New Roman" w:hAnsi="Times New Roman"/>
          <w:sz w:val="28"/>
        </w:rPr>
      </w:pPr>
      <w:r w:rsidRPr="00397E41">
        <w:rPr>
          <w:rFonts w:ascii="Times New Roman" w:hAnsi="Times New Roman"/>
          <w:sz w:val="28"/>
        </w:rPr>
        <w:t>2. При заборе воды сверх установленных квартальных (годовых) лимитов водопользования налоговые ставки в части такого превышения устанавливаются в пятикратном размере налоговых ставок, установленных пунктом 1 настоящей статьи. В случае отсутствия у налогоплательщика утвержденных квартальных лимитов квартальные лимиты определяются расчетно как одна четвертая утвержденного годового лимита.</w:t>
      </w:r>
    </w:p>
    <w:p w:rsidR="00831F36" w:rsidRPr="00397E41" w:rsidRDefault="00831F36" w:rsidP="00397E41">
      <w:pPr>
        <w:pStyle w:val="ConsPlusNormal"/>
        <w:spacing w:line="360" w:lineRule="auto"/>
        <w:ind w:firstLine="709"/>
        <w:jc w:val="both"/>
        <w:rPr>
          <w:rFonts w:ascii="Times New Roman" w:hAnsi="Times New Roman"/>
          <w:sz w:val="28"/>
        </w:rPr>
      </w:pPr>
      <w:r w:rsidRPr="00397E41">
        <w:rPr>
          <w:rFonts w:ascii="Times New Roman" w:hAnsi="Times New Roman"/>
          <w:sz w:val="28"/>
        </w:rPr>
        <w:t>3. Ставка водного налога при заборе воды из водных объектов для водоснабжения населения устанавливается в размере 70 рублей за одну тысячу кубических метров воды, забранной из водного объекта.</w:t>
      </w:r>
    </w:p>
    <w:p w:rsidR="00831F36" w:rsidRPr="00397E41" w:rsidRDefault="00831F36" w:rsidP="00397E41">
      <w:pPr>
        <w:pStyle w:val="ConsPlusNormal"/>
        <w:spacing w:line="360" w:lineRule="auto"/>
        <w:ind w:firstLine="709"/>
        <w:jc w:val="both"/>
        <w:rPr>
          <w:rFonts w:ascii="Times New Roman" w:hAnsi="Times New Roman" w:cs="Times New Roman"/>
          <w:sz w:val="28"/>
          <w:szCs w:val="28"/>
        </w:rPr>
      </w:pPr>
      <w:r w:rsidRPr="00397E41">
        <w:rPr>
          <w:rFonts w:ascii="Times New Roman" w:hAnsi="Times New Roman" w:cs="Times New Roman"/>
          <w:sz w:val="28"/>
          <w:szCs w:val="28"/>
        </w:rPr>
        <w:t>Налоговая база</w:t>
      </w:r>
    </w:p>
    <w:p w:rsidR="00831F36" w:rsidRPr="00397E41" w:rsidRDefault="00831F36" w:rsidP="00397E41">
      <w:pPr>
        <w:pStyle w:val="ConsPlusNormal"/>
        <w:spacing w:line="360" w:lineRule="auto"/>
        <w:ind w:firstLine="709"/>
        <w:jc w:val="both"/>
        <w:rPr>
          <w:rFonts w:ascii="Times New Roman" w:hAnsi="Times New Roman" w:cs="Times New Roman"/>
          <w:sz w:val="28"/>
          <w:szCs w:val="28"/>
        </w:rPr>
      </w:pPr>
      <w:r w:rsidRPr="00397E41">
        <w:rPr>
          <w:rFonts w:ascii="Times New Roman" w:hAnsi="Times New Roman" w:cs="Times New Roman"/>
          <w:sz w:val="28"/>
          <w:szCs w:val="28"/>
        </w:rPr>
        <w:t>1. По каждому виду водопользования, признаваемому объектом налогообложения в соответствии со статьей 333.9 настоящего Кодекса, налоговая база определяется налогоплательщиком отдельно в отношении каждого водного объекта.</w:t>
      </w:r>
    </w:p>
    <w:p w:rsidR="00831F36" w:rsidRPr="00397E41" w:rsidRDefault="00831F36" w:rsidP="00397E41">
      <w:pPr>
        <w:pStyle w:val="ConsPlusNormal"/>
        <w:spacing w:line="360" w:lineRule="auto"/>
        <w:ind w:firstLine="709"/>
        <w:jc w:val="both"/>
        <w:rPr>
          <w:rFonts w:ascii="Times New Roman" w:hAnsi="Times New Roman" w:cs="Times New Roman"/>
          <w:sz w:val="28"/>
          <w:szCs w:val="28"/>
        </w:rPr>
      </w:pPr>
      <w:r w:rsidRPr="00397E41">
        <w:rPr>
          <w:rFonts w:ascii="Times New Roman" w:hAnsi="Times New Roman" w:cs="Times New Roman"/>
          <w:sz w:val="28"/>
          <w:szCs w:val="28"/>
        </w:rPr>
        <w:t>В случае, если в отношении водного объекта установлены различные налоговые ставки, налоговая база определяется налогоплательщиком применительно к каждой налоговой ставке.</w:t>
      </w:r>
    </w:p>
    <w:p w:rsidR="00831F36" w:rsidRPr="00397E41" w:rsidRDefault="00831F36" w:rsidP="00397E41">
      <w:pPr>
        <w:pStyle w:val="ConsPlusNormal"/>
        <w:spacing w:line="360" w:lineRule="auto"/>
        <w:ind w:firstLine="709"/>
        <w:jc w:val="both"/>
        <w:rPr>
          <w:rFonts w:ascii="Times New Roman" w:hAnsi="Times New Roman" w:cs="Times New Roman"/>
          <w:sz w:val="28"/>
          <w:szCs w:val="28"/>
        </w:rPr>
      </w:pPr>
      <w:r w:rsidRPr="00397E41">
        <w:rPr>
          <w:rFonts w:ascii="Times New Roman" w:hAnsi="Times New Roman" w:cs="Times New Roman"/>
          <w:sz w:val="28"/>
          <w:szCs w:val="28"/>
        </w:rPr>
        <w:t>2. При заборе воды налоговая база определяется как объем воды, забранной из водного объекта за налоговый период.</w:t>
      </w:r>
    </w:p>
    <w:p w:rsidR="00831F36" w:rsidRPr="00397E41" w:rsidRDefault="00831F36" w:rsidP="00397E41">
      <w:pPr>
        <w:pStyle w:val="ConsPlusNormal"/>
        <w:spacing w:line="360" w:lineRule="auto"/>
        <w:ind w:firstLine="709"/>
        <w:jc w:val="both"/>
        <w:rPr>
          <w:rFonts w:ascii="Times New Roman" w:hAnsi="Times New Roman" w:cs="Times New Roman"/>
          <w:sz w:val="28"/>
          <w:szCs w:val="28"/>
        </w:rPr>
      </w:pPr>
      <w:r w:rsidRPr="00397E41">
        <w:rPr>
          <w:rFonts w:ascii="Times New Roman" w:hAnsi="Times New Roman" w:cs="Times New Roman"/>
          <w:sz w:val="28"/>
          <w:szCs w:val="28"/>
        </w:rPr>
        <w:t>Объем воды, забранной из водного объекта, определяется на основании показаний водоизмерительных приборов, отражаемых в журнале первичного учета использования воды.</w:t>
      </w:r>
    </w:p>
    <w:p w:rsidR="00831F36" w:rsidRPr="00397E41" w:rsidRDefault="00831F36" w:rsidP="00397E41">
      <w:pPr>
        <w:pStyle w:val="ConsPlusNormal"/>
        <w:spacing w:line="360" w:lineRule="auto"/>
        <w:ind w:firstLine="709"/>
        <w:jc w:val="both"/>
        <w:rPr>
          <w:rFonts w:ascii="Times New Roman" w:hAnsi="Times New Roman" w:cs="Times New Roman"/>
          <w:sz w:val="28"/>
          <w:szCs w:val="28"/>
        </w:rPr>
      </w:pPr>
      <w:r w:rsidRPr="00397E41">
        <w:rPr>
          <w:rFonts w:ascii="Times New Roman" w:hAnsi="Times New Roman" w:cs="Times New Roman"/>
          <w:sz w:val="28"/>
          <w:szCs w:val="28"/>
        </w:rPr>
        <w:t>В случае отсутствия водоизмерительных приборов объем забранной воды определяется исходя из времени работы и производительности технических средств. В случае невозможности определения объема забранной воды исходя из времени работы и производительности технических средств объем забранной воды определяется исходя из норм водопотребления.</w:t>
      </w:r>
    </w:p>
    <w:p w:rsidR="00831F36" w:rsidRPr="00397E41" w:rsidRDefault="00831F36" w:rsidP="00397E41">
      <w:pPr>
        <w:pStyle w:val="ConsPlusNormal"/>
        <w:spacing w:line="360" w:lineRule="auto"/>
        <w:ind w:firstLine="709"/>
        <w:jc w:val="both"/>
        <w:rPr>
          <w:rFonts w:ascii="Times New Roman" w:hAnsi="Times New Roman" w:cs="Times New Roman"/>
          <w:sz w:val="28"/>
          <w:szCs w:val="28"/>
        </w:rPr>
      </w:pPr>
      <w:r w:rsidRPr="00397E41">
        <w:rPr>
          <w:rFonts w:ascii="Times New Roman" w:hAnsi="Times New Roman" w:cs="Times New Roman"/>
          <w:sz w:val="28"/>
          <w:szCs w:val="28"/>
        </w:rPr>
        <w:t>3. При использовании акватории водных объектов, за исключением сплава древесины в плотах и кошелях, налоговая база определяется как площадь предоставленного водного пространства</w:t>
      </w:r>
      <w:r w:rsidRPr="00397E41">
        <w:rPr>
          <w:rStyle w:val="a8"/>
          <w:rFonts w:ascii="Times New Roman" w:hAnsi="Times New Roman"/>
          <w:sz w:val="28"/>
          <w:szCs w:val="28"/>
        </w:rPr>
        <w:footnoteReference w:id="10"/>
      </w:r>
      <w:r w:rsidRPr="00397E41">
        <w:rPr>
          <w:rFonts w:ascii="Times New Roman" w:hAnsi="Times New Roman" w:cs="Times New Roman"/>
          <w:sz w:val="28"/>
          <w:szCs w:val="28"/>
        </w:rPr>
        <w:t>.</w:t>
      </w:r>
    </w:p>
    <w:p w:rsidR="00831F36" w:rsidRPr="00397E41" w:rsidRDefault="00831F36" w:rsidP="00397E41">
      <w:pPr>
        <w:pStyle w:val="ConsPlusNormal"/>
        <w:spacing w:line="360" w:lineRule="auto"/>
        <w:ind w:firstLine="709"/>
        <w:jc w:val="both"/>
        <w:rPr>
          <w:rFonts w:ascii="Times New Roman" w:hAnsi="Times New Roman" w:cs="Times New Roman"/>
          <w:sz w:val="28"/>
          <w:szCs w:val="28"/>
        </w:rPr>
      </w:pPr>
      <w:r w:rsidRPr="00397E41">
        <w:rPr>
          <w:rFonts w:ascii="Times New Roman" w:hAnsi="Times New Roman" w:cs="Times New Roman"/>
          <w:sz w:val="28"/>
          <w:szCs w:val="28"/>
        </w:rPr>
        <w:t>Площадь предоставленного водного пространства определяется по данным лицензии на водопользование (договора на водопользование), а в случае отсутствия в лицензии (договоре) таких данных по материалам соответствующей технической и проектной документации.</w:t>
      </w:r>
    </w:p>
    <w:p w:rsidR="00831F36" w:rsidRPr="00397E41" w:rsidRDefault="00831F36" w:rsidP="00397E41">
      <w:pPr>
        <w:pStyle w:val="ConsPlusNormal"/>
        <w:spacing w:line="360" w:lineRule="auto"/>
        <w:ind w:firstLine="709"/>
        <w:jc w:val="both"/>
        <w:rPr>
          <w:rFonts w:ascii="Times New Roman" w:hAnsi="Times New Roman" w:cs="Times New Roman"/>
          <w:sz w:val="28"/>
          <w:szCs w:val="28"/>
        </w:rPr>
      </w:pPr>
      <w:r w:rsidRPr="00397E41">
        <w:rPr>
          <w:rFonts w:ascii="Times New Roman" w:hAnsi="Times New Roman" w:cs="Times New Roman"/>
          <w:sz w:val="28"/>
          <w:szCs w:val="28"/>
        </w:rPr>
        <w:t>4. При использовании водных объектов без забора воды для целей гидроэнергетики налоговая база определяется как количество произведенной за налоговый период электроэнергии.</w:t>
      </w:r>
    </w:p>
    <w:p w:rsidR="00831F36" w:rsidRPr="00397E41" w:rsidRDefault="00831F36" w:rsidP="00397E41">
      <w:pPr>
        <w:pStyle w:val="ConsPlusNormal"/>
        <w:spacing w:line="360" w:lineRule="auto"/>
        <w:ind w:firstLine="709"/>
        <w:jc w:val="both"/>
        <w:rPr>
          <w:rFonts w:ascii="Times New Roman" w:hAnsi="Times New Roman" w:cs="Times New Roman"/>
          <w:sz w:val="28"/>
          <w:szCs w:val="28"/>
        </w:rPr>
      </w:pPr>
      <w:r w:rsidRPr="00397E41">
        <w:rPr>
          <w:rFonts w:ascii="Times New Roman" w:hAnsi="Times New Roman" w:cs="Times New Roman"/>
          <w:sz w:val="28"/>
          <w:szCs w:val="28"/>
        </w:rPr>
        <w:t>5. При использовании водных объектов для целей сплава древесины в плотах и кошелях налоговая база определяется как произведение объема древесины, сплавляемой в плотах и кошелях за налоговый период, выраженного в тысячах кубических метров, и расстояния сплава, выраженного в километрах, деленного на 100</w:t>
      </w:r>
      <w:r w:rsidRPr="00397E41">
        <w:rPr>
          <w:rStyle w:val="a8"/>
          <w:rFonts w:ascii="Times New Roman" w:hAnsi="Times New Roman"/>
          <w:sz w:val="28"/>
          <w:szCs w:val="28"/>
        </w:rPr>
        <w:footnoteReference w:id="11"/>
      </w:r>
      <w:r w:rsidRPr="00397E41">
        <w:rPr>
          <w:rFonts w:ascii="Times New Roman" w:hAnsi="Times New Roman" w:cs="Times New Roman"/>
          <w:sz w:val="28"/>
          <w:szCs w:val="28"/>
        </w:rPr>
        <w:t>.</w:t>
      </w:r>
    </w:p>
    <w:p w:rsidR="00831F36" w:rsidRPr="00397E41" w:rsidRDefault="00831F36" w:rsidP="00397E41">
      <w:pPr>
        <w:pStyle w:val="ConsPlusNormal"/>
        <w:spacing w:line="360" w:lineRule="auto"/>
        <w:ind w:firstLine="709"/>
        <w:jc w:val="both"/>
        <w:rPr>
          <w:rFonts w:ascii="Times New Roman" w:hAnsi="Times New Roman" w:cs="Times New Roman"/>
          <w:sz w:val="28"/>
          <w:szCs w:val="28"/>
        </w:rPr>
      </w:pPr>
      <w:r w:rsidRPr="00397E41">
        <w:rPr>
          <w:rFonts w:ascii="Times New Roman" w:hAnsi="Times New Roman" w:cs="Times New Roman"/>
          <w:sz w:val="28"/>
          <w:szCs w:val="28"/>
        </w:rPr>
        <w:t>Налоговый периодом признается квартал.</w:t>
      </w:r>
    </w:p>
    <w:p w:rsidR="00831F36" w:rsidRPr="00397E41" w:rsidRDefault="00831F36" w:rsidP="00397E41">
      <w:pPr>
        <w:pStyle w:val="ConsPlusNormal"/>
        <w:spacing w:line="360" w:lineRule="auto"/>
        <w:ind w:firstLine="709"/>
        <w:jc w:val="both"/>
        <w:rPr>
          <w:rFonts w:ascii="Times New Roman" w:hAnsi="Times New Roman" w:cs="Times New Roman"/>
          <w:sz w:val="28"/>
        </w:rPr>
      </w:pPr>
      <w:r w:rsidRPr="00397E41">
        <w:rPr>
          <w:rFonts w:ascii="Times New Roman" w:hAnsi="Times New Roman" w:cs="Times New Roman"/>
          <w:sz w:val="28"/>
        </w:rPr>
        <w:t>Порядок исчисления налога</w:t>
      </w:r>
    </w:p>
    <w:p w:rsidR="00831F36" w:rsidRPr="00397E41" w:rsidRDefault="00831F36" w:rsidP="00397E41">
      <w:pPr>
        <w:pStyle w:val="ConsPlusNormal"/>
        <w:spacing w:line="360" w:lineRule="auto"/>
        <w:ind w:firstLine="709"/>
        <w:jc w:val="both"/>
        <w:rPr>
          <w:rFonts w:ascii="Times New Roman" w:hAnsi="Times New Roman" w:cs="Times New Roman"/>
          <w:sz w:val="28"/>
        </w:rPr>
      </w:pPr>
      <w:r w:rsidRPr="00397E41">
        <w:rPr>
          <w:rFonts w:ascii="Times New Roman" w:hAnsi="Times New Roman" w:cs="Times New Roman"/>
          <w:sz w:val="28"/>
        </w:rPr>
        <w:t>1. Налогоплательщик исчисляет сумму налога самостоятельно.</w:t>
      </w:r>
    </w:p>
    <w:p w:rsidR="00831F36" w:rsidRPr="00397E41" w:rsidRDefault="00831F36" w:rsidP="00397E41">
      <w:pPr>
        <w:pStyle w:val="ConsPlusNormal"/>
        <w:spacing w:line="360" w:lineRule="auto"/>
        <w:ind w:firstLine="709"/>
        <w:jc w:val="both"/>
        <w:rPr>
          <w:rFonts w:ascii="Times New Roman" w:hAnsi="Times New Roman" w:cs="Times New Roman"/>
          <w:sz w:val="28"/>
        </w:rPr>
      </w:pPr>
      <w:r w:rsidRPr="00397E41">
        <w:rPr>
          <w:rFonts w:ascii="Times New Roman" w:hAnsi="Times New Roman" w:cs="Times New Roman"/>
          <w:sz w:val="28"/>
        </w:rPr>
        <w:t>2. Сумма налога по итогам каждого налогового периода исчисляется как произведение налоговой базы и соответствующей ей налоговой ставки.</w:t>
      </w:r>
    </w:p>
    <w:p w:rsidR="00831F36" w:rsidRPr="00397E41" w:rsidRDefault="00831F36" w:rsidP="00397E41">
      <w:pPr>
        <w:pStyle w:val="ConsPlusNormal"/>
        <w:spacing w:line="360" w:lineRule="auto"/>
        <w:ind w:firstLine="709"/>
        <w:jc w:val="both"/>
        <w:rPr>
          <w:rFonts w:ascii="Times New Roman" w:hAnsi="Times New Roman" w:cs="Times New Roman"/>
          <w:sz w:val="28"/>
        </w:rPr>
      </w:pPr>
      <w:r w:rsidRPr="00397E41">
        <w:rPr>
          <w:rFonts w:ascii="Times New Roman" w:hAnsi="Times New Roman" w:cs="Times New Roman"/>
          <w:sz w:val="28"/>
        </w:rPr>
        <w:t>3. Общая сумма налога представляет собой сумму, полученную в результате сложения сумм налога, исчисленных в соответствии с пунктом 2 настоящей статьи в отношении всех видов водопользования.</w:t>
      </w:r>
    </w:p>
    <w:p w:rsidR="00831F36" w:rsidRPr="00397E41" w:rsidRDefault="00831F36" w:rsidP="00397E41">
      <w:pPr>
        <w:pStyle w:val="ConsPlusNormal"/>
        <w:spacing w:line="360" w:lineRule="auto"/>
        <w:ind w:firstLine="709"/>
        <w:jc w:val="both"/>
        <w:rPr>
          <w:rFonts w:ascii="Times New Roman" w:hAnsi="Times New Roman" w:cs="Times New Roman"/>
          <w:sz w:val="28"/>
        </w:rPr>
      </w:pPr>
      <w:r w:rsidRPr="00397E41">
        <w:rPr>
          <w:rFonts w:ascii="Times New Roman" w:hAnsi="Times New Roman" w:cs="Times New Roman"/>
          <w:sz w:val="28"/>
        </w:rPr>
        <w:t>Порядок и сроки уплаты налога</w:t>
      </w:r>
    </w:p>
    <w:p w:rsidR="00831F36" w:rsidRPr="00397E41" w:rsidRDefault="00831F36" w:rsidP="00397E41">
      <w:pPr>
        <w:pStyle w:val="ConsPlusNormal"/>
        <w:spacing w:line="360" w:lineRule="auto"/>
        <w:ind w:firstLine="709"/>
        <w:jc w:val="both"/>
        <w:rPr>
          <w:rFonts w:ascii="Times New Roman" w:hAnsi="Times New Roman" w:cs="Times New Roman"/>
          <w:sz w:val="28"/>
        </w:rPr>
      </w:pPr>
      <w:r w:rsidRPr="00397E41">
        <w:rPr>
          <w:rFonts w:ascii="Times New Roman" w:hAnsi="Times New Roman" w:cs="Times New Roman"/>
          <w:sz w:val="28"/>
        </w:rPr>
        <w:t>1. Общая сумма налога, исчисленная в соответствии с пунктом 3 статьи 333.13 настоящего Кодекса, уплачивается по местонахождению объекта налогообложения.</w:t>
      </w:r>
    </w:p>
    <w:p w:rsidR="00831F36" w:rsidRPr="00397E41" w:rsidRDefault="00831F36" w:rsidP="00397E41">
      <w:pPr>
        <w:pStyle w:val="ConsPlusNormal"/>
        <w:spacing w:line="360" w:lineRule="auto"/>
        <w:ind w:firstLine="709"/>
        <w:jc w:val="both"/>
        <w:rPr>
          <w:rFonts w:ascii="Times New Roman" w:hAnsi="Times New Roman" w:cs="Times New Roman"/>
          <w:sz w:val="28"/>
        </w:rPr>
      </w:pPr>
      <w:r w:rsidRPr="00397E41">
        <w:rPr>
          <w:rFonts w:ascii="Times New Roman" w:hAnsi="Times New Roman" w:cs="Times New Roman"/>
          <w:sz w:val="28"/>
        </w:rPr>
        <w:t>2. Налог подлежит уплате в срок не позднее 20-го числа месяца, следующего за истекшим налоговым периодом.</w:t>
      </w:r>
    </w:p>
    <w:p w:rsidR="00831F36" w:rsidRPr="00397E41" w:rsidRDefault="00831F36" w:rsidP="00397E41">
      <w:pPr>
        <w:pStyle w:val="ConsPlusNormal"/>
        <w:spacing w:line="360" w:lineRule="auto"/>
        <w:ind w:firstLine="709"/>
        <w:jc w:val="both"/>
        <w:rPr>
          <w:rFonts w:ascii="Times New Roman" w:hAnsi="Times New Roman" w:cs="Times New Roman"/>
          <w:sz w:val="28"/>
        </w:rPr>
      </w:pPr>
      <w:r w:rsidRPr="00397E41">
        <w:rPr>
          <w:rFonts w:ascii="Times New Roman" w:hAnsi="Times New Roman"/>
          <w:sz w:val="28"/>
        </w:rPr>
        <w:t>Налоговая декларация</w:t>
      </w:r>
    </w:p>
    <w:p w:rsidR="00831F36" w:rsidRPr="00397E41" w:rsidRDefault="00831F36" w:rsidP="00397E41">
      <w:pPr>
        <w:pStyle w:val="ConsPlusNormal"/>
        <w:spacing w:line="360" w:lineRule="auto"/>
        <w:ind w:firstLine="709"/>
        <w:jc w:val="both"/>
        <w:rPr>
          <w:rFonts w:ascii="Times New Roman" w:hAnsi="Times New Roman" w:cs="Times New Roman"/>
          <w:sz w:val="28"/>
        </w:rPr>
      </w:pPr>
      <w:r w:rsidRPr="00397E41">
        <w:rPr>
          <w:rFonts w:ascii="Times New Roman" w:hAnsi="Times New Roman" w:cs="Times New Roman"/>
          <w:sz w:val="28"/>
        </w:rPr>
        <w:t>1. Налоговая декларация представляется налогоплательщиком в налоговый орган по местонахождению объекта налогообложения в срок, установленный для уплаты налога.</w:t>
      </w:r>
    </w:p>
    <w:p w:rsidR="00831F36" w:rsidRPr="00397E41" w:rsidRDefault="00831F36" w:rsidP="00397E41">
      <w:pPr>
        <w:pStyle w:val="ConsPlusNormal"/>
        <w:spacing w:line="360" w:lineRule="auto"/>
        <w:ind w:firstLine="709"/>
        <w:jc w:val="both"/>
        <w:rPr>
          <w:rFonts w:ascii="Times New Roman" w:hAnsi="Times New Roman" w:cs="Times New Roman"/>
          <w:sz w:val="28"/>
        </w:rPr>
      </w:pPr>
      <w:r w:rsidRPr="00397E41">
        <w:rPr>
          <w:rFonts w:ascii="Times New Roman" w:hAnsi="Times New Roman" w:cs="Times New Roman"/>
          <w:sz w:val="28"/>
        </w:rPr>
        <w:t>При этом налогоплательщики, в соответствии со статьей 83 настоящего Кодекса отнесенные к категории крупнейших, представляют налоговые декларации (расчеты) в налоговый орган по месту учета в качестве крупнейших налогоплательщиков.</w:t>
      </w:r>
    </w:p>
    <w:p w:rsidR="00831F36" w:rsidRPr="00397E41" w:rsidRDefault="00831F36" w:rsidP="00397E41">
      <w:pPr>
        <w:pStyle w:val="ConsPlusNormal"/>
        <w:spacing w:line="360" w:lineRule="auto"/>
        <w:ind w:firstLine="709"/>
        <w:jc w:val="both"/>
        <w:rPr>
          <w:rFonts w:ascii="Times New Roman" w:hAnsi="Times New Roman" w:cs="Times New Roman"/>
          <w:sz w:val="28"/>
        </w:rPr>
      </w:pPr>
      <w:r w:rsidRPr="00397E41">
        <w:rPr>
          <w:rFonts w:ascii="Times New Roman" w:hAnsi="Times New Roman" w:cs="Times New Roman"/>
          <w:sz w:val="28"/>
        </w:rPr>
        <w:t>2. Налогоплательщики - иностранные лица представляют также копию налоговой декларации в налоговый орган по местонахождению органа, выдавшего лицензию на водопользование, в срок, установленный для уплаты налога.</w:t>
      </w:r>
    </w:p>
    <w:p w:rsidR="00831F36" w:rsidRPr="00397E41" w:rsidRDefault="00D00BD1" w:rsidP="00397E41">
      <w:pPr>
        <w:widowControl w:val="0"/>
        <w:spacing w:line="360" w:lineRule="auto"/>
        <w:ind w:firstLine="709"/>
        <w:jc w:val="both"/>
        <w:rPr>
          <w:sz w:val="28"/>
          <w:szCs w:val="32"/>
        </w:rPr>
      </w:pPr>
      <w:r>
        <w:rPr>
          <w:sz w:val="28"/>
          <w:szCs w:val="32"/>
        </w:rPr>
        <w:br w:type="page"/>
      </w:r>
      <w:r w:rsidR="00831F36" w:rsidRPr="00397E41">
        <w:rPr>
          <w:sz w:val="28"/>
          <w:szCs w:val="32"/>
        </w:rPr>
        <w:t>ГЛАВА II. Изменения в законодательстве и поступление в бюджет налога</w:t>
      </w:r>
    </w:p>
    <w:p w:rsidR="00831F36" w:rsidRPr="00397E41" w:rsidRDefault="00831F36" w:rsidP="00397E41">
      <w:pPr>
        <w:widowControl w:val="0"/>
        <w:spacing w:line="360" w:lineRule="auto"/>
        <w:ind w:firstLine="709"/>
        <w:jc w:val="both"/>
        <w:rPr>
          <w:sz w:val="28"/>
          <w:szCs w:val="28"/>
        </w:rPr>
      </w:pPr>
    </w:p>
    <w:p w:rsidR="00831F36" w:rsidRPr="00397E41" w:rsidRDefault="00D00BD1" w:rsidP="00397E41">
      <w:pPr>
        <w:widowControl w:val="0"/>
        <w:spacing w:line="360" w:lineRule="auto"/>
        <w:ind w:firstLine="709"/>
        <w:jc w:val="both"/>
        <w:rPr>
          <w:sz w:val="28"/>
          <w:szCs w:val="28"/>
        </w:rPr>
      </w:pPr>
      <w:r>
        <w:rPr>
          <w:sz w:val="28"/>
          <w:szCs w:val="28"/>
        </w:rPr>
        <w:t>2.1</w:t>
      </w:r>
      <w:r w:rsidR="00831F36" w:rsidRPr="00397E41">
        <w:rPr>
          <w:sz w:val="28"/>
          <w:szCs w:val="28"/>
        </w:rPr>
        <w:t xml:space="preserve"> Изменения в законодательстве, вступившие в силу с 1 января 2005 года</w:t>
      </w:r>
    </w:p>
    <w:p w:rsidR="00831F36" w:rsidRPr="00397E41" w:rsidRDefault="00831F36" w:rsidP="00397E41">
      <w:pPr>
        <w:widowControl w:val="0"/>
        <w:spacing w:line="360" w:lineRule="auto"/>
        <w:ind w:firstLine="709"/>
        <w:jc w:val="both"/>
        <w:rPr>
          <w:sz w:val="28"/>
          <w:szCs w:val="28"/>
        </w:rPr>
      </w:pPr>
    </w:p>
    <w:p w:rsidR="00831F36" w:rsidRPr="00397E41" w:rsidRDefault="00831F36" w:rsidP="00397E41">
      <w:pPr>
        <w:widowControl w:val="0"/>
        <w:spacing w:line="360" w:lineRule="auto"/>
        <w:ind w:firstLine="709"/>
        <w:jc w:val="both"/>
        <w:rPr>
          <w:sz w:val="28"/>
          <w:szCs w:val="28"/>
        </w:rPr>
      </w:pPr>
      <w:r w:rsidRPr="00397E41">
        <w:rPr>
          <w:sz w:val="28"/>
          <w:szCs w:val="28"/>
        </w:rPr>
        <w:t>Посмотрим, какие изменения в налогообложении пользователей водными объектами произошли в 2005 году.</w:t>
      </w:r>
    </w:p>
    <w:p w:rsidR="00831F36" w:rsidRPr="00397E41" w:rsidRDefault="00831F36" w:rsidP="00397E41">
      <w:pPr>
        <w:widowControl w:val="0"/>
        <w:spacing w:line="360" w:lineRule="auto"/>
        <w:ind w:firstLine="709"/>
        <w:jc w:val="both"/>
        <w:rPr>
          <w:sz w:val="28"/>
          <w:szCs w:val="28"/>
        </w:rPr>
      </w:pPr>
      <w:r w:rsidRPr="00397E41">
        <w:rPr>
          <w:sz w:val="28"/>
          <w:szCs w:val="28"/>
        </w:rPr>
        <w:t>С 1 января 2005 года была введена в действие глава 25.2 «Водный налог» Налогового кодекса</w:t>
      </w:r>
      <w:r w:rsidRPr="00397E41">
        <w:rPr>
          <w:rStyle w:val="a8"/>
          <w:sz w:val="28"/>
          <w:szCs w:val="28"/>
        </w:rPr>
        <w:footnoteReference w:id="12"/>
      </w:r>
      <w:r w:rsidRPr="00397E41">
        <w:rPr>
          <w:sz w:val="28"/>
          <w:szCs w:val="28"/>
        </w:rPr>
        <w:t>, а Федеральный закон от 06.05.98 № 71-ФЗ «О плате за пользование водными объектами» (далее — Закон № 71-ФЗ) утрачивает силу. Таким образом, вместо платы за пользование водными объектами будет взиматься водный налог.</w:t>
      </w:r>
    </w:p>
    <w:p w:rsidR="00831F36" w:rsidRPr="00397E41" w:rsidRDefault="00831F36" w:rsidP="00397E41">
      <w:pPr>
        <w:widowControl w:val="0"/>
        <w:spacing w:line="360" w:lineRule="auto"/>
        <w:ind w:firstLine="709"/>
        <w:jc w:val="both"/>
        <w:rPr>
          <w:sz w:val="28"/>
          <w:szCs w:val="28"/>
        </w:rPr>
      </w:pPr>
      <w:r w:rsidRPr="00397E41">
        <w:rPr>
          <w:sz w:val="28"/>
          <w:szCs w:val="28"/>
        </w:rPr>
        <w:t xml:space="preserve">Налогоплательщики </w:t>
      </w:r>
    </w:p>
    <w:p w:rsidR="00831F36" w:rsidRPr="00397E41" w:rsidRDefault="00831F36" w:rsidP="00397E41">
      <w:pPr>
        <w:widowControl w:val="0"/>
        <w:spacing w:line="360" w:lineRule="auto"/>
        <w:ind w:firstLine="709"/>
        <w:jc w:val="both"/>
        <w:rPr>
          <w:sz w:val="28"/>
          <w:szCs w:val="28"/>
        </w:rPr>
      </w:pPr>
      <w:r w:rsidRPr="00397E41">
        <w:rPr>
          <w:sz w:val="28"/>
          <w:szCs w:val="28"/>
        </w:rPr>
        <w:t>Перечень плательщиков водного налога приведен в статье 333.8 НК РФ. Это организации и физические лица, осуществляющие специальное и (или) особое водопользование по законодательству Российской Федерации. Как видим, наряду с организациями и индивидуальными предпринимателями плательщиками водного налога станут и физические лица, не являющиеся индивидуальными предпринимателями</w:t>
      </w:r>
      <w:r w:rsidRPr="00397E41">
        <w:rPr>
          <w:rStyle w:val="a8"/>
          <w:sz w:val="28"/>
          <w:szCs w:val="28"/>
        </w:rPr>
        <w:footnoteReference w:id="13"/>
      </w:r>
      <w:r w:rsidRPr="00397E41">
        <w:rPr>
          <w:sz w:val="28"/>
          <w:szCs w:val="28"/>
        </w:rPr>
        <w:t>.</w:t>
      </w:r>
    </w:p>
    <w:p w:rsidR="00831F36" w:rsidRPr="00397E41" w:rsidRDefault="00831F36" w:rsidP="00397E41">
      <w:pPr>
        <w:widowControl w:val="0"/>
        <w:spacing w:line="360" w:lineRule="auto"/>
        <w:ind w:firstLine="709"/>
        <w:jc w:val="both"/>
        <w:rPr>
          <w:sz w:val="28"/>
          <w:szCs w:val="28"/>
        </w:rPr>
      </w:pPr>
      <w:r w:rsidRPr="00397E41">
        <w:rPr>
          <w:sz w:val="28"/>
          <w:szCs w:val="28"/>
        </w:rPr>
        <w:t>Глава 25.2 Кодекса не связывает возникновение обязанности по уплате водного налога непосредственно с наличием лицензии на водопользование или с осуществлением деятельности (пользования водными объектами), подлежащей лицензированию, как это предусматривается статьей 1 Закона № 71-ФЗ. Условием возникновения такой обязанности будет факт осуществления специального и (или) особого водопользования в соответствии с законодательством Российской Федерации. Для правильного толкования нормы главы 25.2 Кодекса необходимо обратиться к актам законодательства, регулирующего пользование водными объектами, и прежде всего к Водному кодексу.</w:t>
      </w:r>
    </w:p>
    <w:p w:rsidR="00831F36" w:rsidRPr="00397E41" w:rsidRDefault="00831F36" w:rsidP="00397E41">
      <w:pPr>
        <w:widowControl w:val="0"/>
        <w:spacing w:line="360" w:lineRule="auto"/>
        <w:ind w:firstLine="709"/>
        <w:jc w:val="both"/>
        <w:rPr>
          <w:sz w:val="28"/>
          <w:szCs w:val="28"/>
        </w:rPr>
      </w:pPr>
      <w:r w:rsidRPr="00397E41">
        <w:rPr>
          <w:sz w:val="28"/>
          <w:szCs w:val="28"/>
        </w:rPr>
        <w:t>Под специальным водопользованием в Водном кодексе понимается использование гражданами и юридическими лицами водных объектов с применением сооружений, технических средств или устройств. При этом указанная деятельность должна осуществляться только при наличии лицензии на водопользование, за исключением случаев использования водных объектов для плавания на маломерных плавательных средствах и для разовых посадок (взлетов) воздушных судов. Виды специального водопользования определяются в перечне, утверждаемом специально уполномоченным государственным органом управления использованием и охраной водного фонда (ст. 86 Водного кодекса). Так, перечень видов специального водопользования в отношении поверхностных водных объектов утвержден приказом МПР России от 23.10.98 № 232.</w:t>
      </w:r>
    </w:p>
    <w:p w:rsidR="00831F36" w:rsidRPr="00397E41" w:rsidRDefault="00831F36" w:rsidP="00397E41">
      <w:pPr>
        <w:widowControl w:val="0"/>
        <w:spacing w:line="360" w:lineRule="auto"/>
        <w:ind w:firstLine="709"/>
        <w:jc w:val="both"/>
        <w:rPr>
          <w:sz w:val="28"/>
          <w:szCs w:val="28"/>
        </w:rPr>
      </w:pPr>
      <w:r w:rsidRPr="00397E41">
        <w:rPr>
          <w:sz w:val="28"/>
          <w:szCs w:val="28"/>
        </w:rPr>
        <w:t>Напомним, что на основании статьи 50 Водного кодекса Правительство РФ постановлением от 03.04.97 № 383 утвердило Правила предоставления в пользование водных объектов, находящихся в государственной собственности, установления и пересмотра лимитов водопользования, выдачи лицензий на водопользование и рас</w:t>
      </w:r>
      <w:r w:rsidR="00D00BD1">
        <w:rPr>
          <w:sz w:val="28"/>
          <w:szCs w:val="28"/>
        </w:rPr>
        <w:t xml:space="preserve">порядительной лицензии (далее </w:t>
      </w:r>
      <w:r w:rsidRPr="00397E41">
        <w:rPr>
          <w:sz w:val="28"/>
          <w:szCs w:val="28"/>
        </w:rPr>
        <w:t>Правила)</w:t>
      </w:r>
      <w:r w:rsidRPr="00397E41">
        <w:rPr>
          <w:rStyle w:val="a8"/>
          <w:sz w:val="28"/>
          <w:szCs w:val="28"/>
        </w:rPr>
        <w:footnoteReference w:id="14"/>
      </w:r>
      <w:r w:rsidRPr="00397E41">
        <w:rPr>
          <w:sz w:val="28"/>
          <w:szCs w:val="28"/>
        </w:rPr>
        <w:t>. Пунктом 20 Правил предусмотрено, что лицензирование водопользования осуществляет МПР России и его территориальные органы. Однако согласно Положению о Федеральном агентстве водных ресурсов, утвержденному постановлением Правительства РФ от 16.06.2004 № 282, полномочия по выдаче, оформлению и регистрации лицензий на водопользование и распорядительных лицензий переданы указанному агентству.</w:t>
      </w:r>
    </w:p>
    <w:p w:rsidR="00831F36" w:rsidRPr="00397E41" w:rsidRDefault="00831F36" w:rsidP="00397E41">
      <w:pPr>
        <w:widowControl w:val="0"/>
        <w:spacing w:line="360" w:lineRule="auto"/>
        <w:ind w:firstLine="709"/>
        <w:jc w:val="both"/>
        <w:rPr>
          <w:sz w:val="28"/>
          <w:szCs w:val="28"/>
        </w:rPr>
      </w:pPr>
      <w:r w:rsidRPr="00397E41">
        <w:rPr>
          <w:sz w:val="28"/>
          <w:szCs w:val="28"/>
        </w:rPr>
        <w:t>Особое пользование водными объектами может осуществляться только для строго определенных целей, а именно для обеспечения нужд обороны, федеральных энергетических систем, федерального транспорта, а также для государственных и муниципальных нужд. Это установлено статьей 87 Водного кодекса</w:t>
      </w:r>
      <w:r w:rsidRPr="00397E41">
        <w:rPr>
          <w:rStyle w:val="a8"/>
          <w:sz w:val="28"/>
          <w:szCs w:val="28"/>
        </w:rPr>
        <w:footnoteReference w:id="15"/>
      </w:r>
      <w:r w:rsidRPr="00397E41">
        <w:rPr>
          <w:sz w:val="28"/>
          <w:szCs w:val="28"/>
        </w:rPr>
        <w:t>. В зависимости от того, в чьей собственности находятся водные объекты, соответствующее решение об их использовании принимает Правительство РФ или органы исполнительной власти субъектов Российской Федерации. Поскольку по общему правилу (статьи 46 и 91 Водного кодекса) водные объекты предоставляются в пользование на основании лицензии на водопользование и заключенного в соответствии с ней договора пользования водным объектом, особое водопользование также осуществляется с соблюдением указанных требований.</w:t>
      </w:r>
    </w:p>
    <w:p w:rsidR="00831F36" w:rsidRPr="00397E41" w:rsidRDefault="00831F36" w:rsidP="00397E41">
      <w:pPr>
        <w:widowControl w:val="0"/>
        <w:spacing w:line="360" w:lineRule="auto"/>
        <w:ind w:firstLine="709"/>
        <w:jc w:val="both"/>
        <w:rPr>
          <w:sz w:val="28"/>
          <w:szCs w:val="28"/>
        </w:rPr>
      </w:pPr>
      <w:r w:rsidRPr="00397E41">
        <w:rPr>
          <w:sz w:val="28"/>
          <w:szCs w:val="28"/>
        </w:rPr>
        <w:t>Необходимо обратить внимание еще на одно условие возникновения обязанности по уплате налога: и специальное, и особое водопользование должно осуществляться строго по законода</w:t>
      </w:r>
      <w:r w:rsidR="00D00BD1">
        <w:rPr>
          <w:sz w:val="28"/>
          <w:szCs w:val="28"/>
        </w:rPr>
        <w:t xml:space="preserve">тельству Российской Федерации </w:t>
      </w:r>
      <w:r w:rsidRPr="00397E41">
        <w:rPr>
          <w:sz w:val="28"/>
          <w:szCs w:val="28"/>
        </w:rPr>
        <w:t>без его нарушения.</w:t>
      </w:r>
    </w:p>
    <w:p w:rsidR="00831F36" w:rsidRPr="00397E41" w:rsidRDefault="00831F36" w:rsidP="00397E41">
      <w:pPr>
        <w:widowControl w:val="0"/>
        <w:spacing w:line="360" w:lineRule="auto"/>
        <w:ind w:firstLine="709"/>
        <w:jc w:val="both"/>
        <w:rPr>
          <w:sz w:val="28"/>
          <w:szCs w:val="28"/>
        </w:rPr>
      </w:pPr>
      <w:r w:rsidRPr="00397E41">
        <w:rPr>
          <w:sz w:val="28"/>
          <w:szCs w:val="28"/>
        </w:rPr>
        <w:t>Статьей 2 Водного кодекса установлено, что водное законодательство Российской Федерации состоит из самого Водного кодекса и принимаемых в соответствии с ним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831F36" w:rsidRPr="00397E41" w:rsidRDefault="00831F36" w:rsidP="00397E41">
      <w:pPr>
        <w:widowControl w:val="0"/>
        <w:spacing w:line="360" w:lineRule="auto"/>
        <w:ind w:firstLine="709"/>
        <w:jc w:val="both"/>
        <w:rPr>
          <w:sz w:val="28"/>
          <w:szCs w:val="28"/>
        </w:rPr>
      </w:pPr>
      <w:r w:rsidRPr="00397E41">
        <w:rPr>
          <w:sz w:val="28"/>
          <w:szCs w:val="28"/>
        </w:rPr>
        <w:t>Пункт 46 Правил разрешает гражданам и юридическим лицам осуществлять водопользование до оформления и выдачи соответствующей лицензии. Но при условии, что такая деятельность ведется на основании действующих нормативных актов и водопользователь включен в график лицензирования, устанавливаемый соответствующим органом лицензирования. Из сказанного следует, что водное законодательство в данном случае допускает возможность осуществления водопользования на законных основаниях и без наличия соответствующей лицензии.</w:t>
      </w:r>
    </w:p>
    <w:p w:rsidR="00831F36" w:rsidRPr="00397E41" w:rsidRDefault="00831F36" w:rsidP="00397E41">
      <w:pPr>
        <w:widowControl w:val="0"/>
        <w:spacing w:line="360" w:lineRule="auto"/>
        <w:ind w:firstLine="709"/>
        <w:jc w:val="both"/>
        <w:rPr>
          <w:sz w:val="28"/>
          <w:szCs w:val="28"/>
        </w:rPr>
      </w:pPr>
      <w:r w:rsidRPr="00397E41">
        <w:rPr>
          <w:sz w:val="28"/>
          <w:szCs w:val="28"/>
        </w:rPr>
        <w:t>Объекты налогообложения</w:t>
      </w:r>
    </w:p>
    <w:p w:rsidR="00831F36" w:rsidRPr="00397E41" w:rsidRDefault="00831F36" w:rsidP="00397E41">
      <w:pPr>
        <w:widowControl w:val="0"/>
        <w:spacing w:line="360" w:lineRule="auto"/>
        <w:ind w:firstLine="709"/>
        <w:jc w:val="both"/>
        <w:rPr>
          <w:sz w:val="28"/>
          <w:szCs w:val="28"/>
        </w:rPr>
      </w:pPr>
      <w:r w:rsidRPr="00397E41">
        <w:rPr>
          <w:sz w:val="28"/>
          <w:szCs w:val="28"/>
        </w:rPr>
        <w:t>Перечень объектов, облагаемых водным налогом, приведен в пункте 1 статьи 333.9 НК РФ. Таких объектов меньше, чем объектов, облагаемых в настоящее время платой за пользование водными объектами.</w:t>
      </w:r>
    </w:p>
    <w:p w:rsidR="00831F36" w:rsidRPr="00397E41" w:rsidRDefault="00831F36" w:rsidP="00397E41">
      <w:pPr>
        <w:widowControl w:val="0"/>
        <w:spacing w:line="360" w:lineRule="auto"/>
        <w:ind w:firstLine="709"/>
        <w:jc w:val="both"/>
        <w:rPr>
          <w:sz w:val="28"/>
          <w:szCs w:val="28"/>
        </w:rPr>
      </w:pPr>
      <w:r w:rsidRPr="00397E41">
        <w:rPr>
          <w:sz w:val="28"/>
          <w:szCs w:val="28"/>
        </w:rPr>
        <w:t>Итак, водным налогом облагаются следующие виды водопользования:</w:t>
      </w:r>
    </w:p>
    <w:p w:rsidR="00831F36" w:rsidRPr="00397E41" w:rsidRDefault="00831F36" w:rsidP="00397E41">
      <w:pPr>
        <w:widowControl w:val="0"/>
        <w:spacing w:line="360" w:lineRule="auto"/>
        <w:ind w:firstLine="709"/>
        <w:jc w:val="both"/>
        <w:rPr>
          <w:sz w:val="28"/>
          <w:szCs w:val="28"/>
        </w:rPr>
      </w:pPr>
      <w:r w:rsidRPr="00397E41">
        <w:rPr>
          <w:sz w:val="28"/>
          <w:szCs w:val="28"/>
        </w:rPr>
        <w:t>— забор воды из водных объектов;</w:t>
      </w:r>
    </w:p>
    <w:p w:rsidR="00831F36" w:rsidRPr="00397E41" w:rsidRDefault="00831F36" w:rsidP="00397E41">
      <w:pPr>
        <w:widowControl w:val="0"/>
        <w:spacing w:line="360" w:lineRule="auto"/>
        <w:ind w:firstLine="709"/>
        <w:jc w:val="both"/>
        <w:rPr>
          <w:sz w:val="28"/>
          <w:szCs w:val="28"/>
        </w:rPr>
      </w:pPr>
      <w:r w:rsidRPr="00397E41">
        <w:rPr>
          <w:sz w:val="28"/>
          <w:szCs w:val="28"/>
        </w:rPr>
        <w:t>— использование акватории водных объектов, за исключением лесосплава в плотах и кошелях;</w:t>
      </w:r>
    </w:p>
    <w:p w:rsidR="00831F36" w:rsidRPr="00397E41" w:rsidRDefault="00831F36" w:rsidP="00397E41">
      <w:pPr>
        <w:widowControl w:val="0"/>
        <w:spacing w:line="360" w:lineRule="auto"/>
        <w:ind w:firstLine="709"/>
        <w:jc w:val="both"/>
        <w:rPr>
          <w:sz w:val="28"/>
          <w:szCs w:val="28"/>
        </w:rPr>
      </w:pPr>
      <w:r w:rsidRPr="00397E41">
        <w:rPr>
          <w:sz w:val="28"/>
          <w:szCs w:val="28"/>
        </w:rPr>
        <w:t>— использование водных объектов без забора воды для целей гидроэнергетики;</w:t>
      </w:r>
    </w:p>
    <w:p w:rsidR="00831F36" w:rsidRPr="00397E41" w:rsidRDefault="00831F36" w:rsidP="00397E41">
      <w:pPr>
        <w:widowControl w:val="0"/>
        <w:spacing w:line="360" w:lineRule="auto"/>
        <w:ind w:firstLine="709"/>
        <w:jc w:val="both"/>
        <w:rPr>
          <w:sz w:val="28"/>
          <w:szCs w:val="28"/>
        </w:rPr>
      </w:pPr>
      <w:r w:rsidRPr="00397E41">
        <w:rPr>
          <w:sz w:val="28"/>
          <w:szCs w:val="28"/>
        </w:rPr>
        <w:t>— использование водных объектов для целей лесосплава в плотах и кошелях.</w:t>
      </w:r>
    </w:p>
    <w:p w:rsidR="00831F36" w:rsidRPr="00397E41" w:rsidRDefault="00831F36" w:rsidP="00397E41">
      <w:pPr>
        <w:widowControl w:val="0"/>
        <w:spacing w:line="360" w:lineRule="auto"/>
        <w:ind w:firstLine="709"/>
        <w:jc w:val="both"/>
        <w:rPr>
          <w:sz w:val="28"/>
          <w:szCs w:val="28"/>
        </w:rPr>
      </w:pPr>
      <w:r w:rsidRPr="00397E41">
        <w:rPr>
          <w:sz w:val="28"/>
          <w:szCs w:val="28"/>
        </w:rPr>
        <w:t>Таким образом, в главе 25.2 Кодекса в качестве самостоятельного объекта налогообложения выделено использование водных объектов без забора воды для целей гидроэнергетики. При этом ставки водного налога при использовании водных объектов без забора воды для целей гидроэнергетики по большинству водных объектов значительно меньше, чем действующие в данный момент минимальные ставки платы, установленные постановлением Правительства РФ от 28.11.2001 № 826 в соответствии с Законом № 71-ФЗ.</w:t>
      </w:r>
    </w:p>
    <w:p w:rsidR="00831F36" w:rsidRPr="00397E41" w:rsidRDefault="00831F36" w:rsidP="00397E41">
      <w:pPr>
        <w:widowControl w:val="0"/>
        <w:spacing w:line="360" w:lineRule="auto"/>
        <w:ind w:firstLine="709"/>
        <w:jc w:val="both"/>
        <w:rPr>
          <w:sz w:val="28"/>
          <w:szCs w:val="28"/>
        </w:rPr>
      </w:pPr>
      <w:r w:rsidRPr="00397E41">
        <w:rPr>
          <w:sz w:val="28"/>
          <w:szCs w:val="28"/>
        </w:rPr>
        <w:t>В отличие от платы водный налог не будет взиматься за пользование водными объектами в целях осуществления сброса сточных вод. Такое решение законодателя объясняется стремлением исключить ситуацию двойного налогообложения, ведь за сброс загрязняющих веществ в водные объекты взимается плата за негативное воздействие на окружающую среду.</w:t>
      </w:r>
    </w:p>
    <w:p w:rsidR="00831F36" w:rsidRPr="00397E41" w:rsidRDefault="00831F36" w:rsidP="00397E41">
      <w:pPr>
        <w:widowControl w:val="0"/>
        <w:spacing w:line="360" w:lineRule="auto"/>
        <w:ind w:firstLine="709"/>
        <w:jc w:val="both"/>
        <w:rPr>
          <w:sz w:val="28"/>
          <w:szCs w:val="28"/>
        </w:rPr>
      </w:pPr>
      <w:r w:rsidRPr="00397E41">
        <w:rPr>
          <w:sz w:val="28"/>
          <w:szCs w:val="28"/>
        </w:rPr>
        <w:t>Закрытый перечень видов водопользования (а их 15), которые не признаются объектом налогообложения, приведен в пункте 2 статьи 333.9 НК РФ. В отличие от Закона № 71-ФЗ глава 25.2 Кодекса не предоставляет органам власти субъектов Российской Федерации права устанавливать дополнительные налоговые льготы.</w:t>
      </w:r>
    </w:p>
    <w:p w:rsidR="00831F36" w:rsidRPr="00397E41" w:rsidRDefault="00831F36" w:rsidP="00397E41">
      <w:pPr>
        <w:widowControl w:val="0"/>
        <w:spacing w:line="360" w:lineRule="auto"/>
        <w:ind w:firstLine="709"/>
        <w:jc w:val="both"/>
        <w:rPr>
          <w:sz w:val="28"/>
          <w:szCs w:val="28"/>
        </w:rPr>
      </w:pPr>
      <w:r w:rsidRPr="00397E41">
        <w:rPr>
          <w:sz w:val="28"/>
          <w:szCs w:val="28"/>
        </w:rPr>
        <w:t>При перечислении льготируемых видов водопользования в главе 25.2 Кодекса законодателю удалось избежать некорректных формулировок, которыми грешит Закон № 71-ФЗ. В частности, речь идет о таком виде водопользования, как забор воды для сельскохозяйственных нужд и нужд садоводческих и огороднических объединений граждан</w:t>
      </w:r>
      <w:r w:rsidRPr="00397E41">
        <w:rPr>
          <w:rStyle w:val="a8"/>
          <w:sz w:val="28"/>
          <w:szCs w:val="28"/>
        </w:rPr>
        <w:footnoteReference w:id="16"/>
      </w:r>
      <w:r w:rsidRPr="00397E41">
        <w:rPr>
          <w:sz w:val="28"/>
          <w:szCs w:val="28"/>
        </w:rPr>
        <w:t>.</w:t>
      </w:r>
    </w:p>
    <w:p w:rsidR="00831F36" w:rsidRPr="00397E41" w:rsidRDefault="00831F36" w:rsidP="00397E41">
      <w:pPr>
        <w:widowControl w:val="0"/>
        <w:spacing w:line="360" w:lineRule="auto"/>
        <w:ind w:firstLine="709"/>
        <w:jc w:val="both"/>
        <w:rPr>
          <w:sz w:val="28"/>
          <w:szCs w:val="28"/>
        </w:rPr>
      </w:pPr>
      <w:r w:rsidRPr="00397E41">
        <w:rPr>
          <w:sz w:val="28"/>
          <w:szCs w:val="28"/>
        </w:rPr>
        <w:t>Напомним, что Закон № 71-ФЗ освобождает от платы за пользование водными объектами не сами садоводческие и огороднические товарищества, осуществляющие забор воды для полива соответствующих земельных участков, а только сельскохозяйственные предприятия и крестьянские (фермерские) хозяйства в части забора воды для централизованного водоснабжения садоводов и огородников. Смысл данной нормы трудноуловим. Кроме того, этот закон освобождает от платы сельскохозяйственные предприятия и крестьянские (фермерские) хозяйства в части забора воды для водоснабжения животноводческих ферм и животноводческих комплексов (включая птицефермы и птицефабрики) только при централизованном характере водоснабжения.</w:t>
      </w:r>
    </w:p>
    <w:p w:rsidR="00831F36" w:rsidRPr="00397E41" w:rsidRDefault="00831F36" w:rsidP="00397E41">
      <w:pPr>
        <w:widowControl w:val="0"/>
        <w:spacing w:line="360" w:lineRule="auto"/>
        <w:ind w:firstLine="709"/>
        <w:jc w:val="both"/>
        <w:rPr>
          <w:sz w:val="28"/>
          <w:szCs w:val="28"/>
        </w:rPr>
      </w:pPr>
      <w:r w:rsidRPr="00397E41">
        <w:rPr>
          <w:sz w:val="28"/>
          <w:szCs w:val="28"/>
        </w:rPr>
        <w:t>В подпункте 13 пункта 2 статьи 333.9 главы 25.2 НК РФ есть аналогичная норма. Но в отличие от нормы Закона № 71-ФЗ она сформулирована четко. Так, не будет признаваться объектом налогообложения забор воды из водных объектов для орошения земель сельскохозяйственного назначения (включая луга и пастбища), полива садоводческих, огороднических, дачных земельных участков, земельных участков личных подсобных хозяйств граждан, для водопоя и обслуживания скота и птицы, которые находятся в собственности сельскохозяйственных организаций и граждан. При этом, как следует из главы 25.2 Налогового кодекса, забор воды в указанных целях не подлежит налогообложению независимо от того, кто осуществляет соответствующее водопользование.</w:t>
      </w:r>
    </w:p>
    <w:p w:rsidR="00831F36" w:rsidRPr="00397E41" w:rsidRDefault="00831F36" w:rsidP="00397E41">
      <w:pPr>
        <w:widowControl w:val="0"/>
        <w:spacing w:line="360" w:lineRule="auto"/>
        <w:ind w:firstLine="709"/>
        <w:jc w:val="both"/>
        <w:rPr>
          <w:sz w:val="28"/>
          <w:szCs w:val="28"/>
        </w:rPr>
      </w:pPr>
      <w:r w:rsidRPr="00397E41">
        <w:rPr>
          <w:sz w:val="28"/>
          <w:szCs w:val="28"/>
        </w:rPr>
        <w:t>Кроме того, не будет признаваться объектом налогообложения забор воды из подземных водных объектов шахтно-рудничных и коллекторно-дренажных вод; забор воды морскими судами, судами внутреннего и смешанного (река — море) плавания, воды из водных объектов для обеспечения работы технологического оборудования. Не будет облагаться налогом использование акватории водных объектов для плавания на судах, для рыбоводства и воспроизводства водных биологических ресурсов, а также упомянутое выше особое пользование водными объектами для обеспечения нужд обороны страны и безопасности государства. Напомним, что до 1 января 2005 года эти виды водопользования являются объектами налогообложения по Закону № 71-ФЗ.</w:t>
      </w:r>
    </w:p>
    <w:p w:rsidR="00831F36" w:rsidRPr="00397E41" w:rsidRDefault="00831F36" w:rsidP="00397E41">
      <w:pPr>
        <w:widowControl w:val="0"/>
        <w:spacing w:line="360" w:lineRule="auto"/>
        <w:ind w:firstLine="709"/>
        <w:jc w:val="both"/>
        <w:rPr>
          <w:sz w:val="28"/>
          <w:szCs w:val="28"/>
        </w:rPr>
      </w:pPr>
      <w:r w:rsidRPr="00397E41">
        <w:rPr>
          <w:sz w:val="28"/>
          <w:szCs w:val="28"/>
        </w:rPr>
        <w:t>Нужно обратить внимание на то, что в соответствии со статьей 49 Водного кодекса сведения о водопотребителях, а также указания на способы и цели использования водного объекта должны содержаться в лицензии на водопользование.</w:t>
      </w:r>
    </w:p>
    <w:p w:rsidR="00831F36" w:rsidRPr="00397E41" w:rsidRDefault="00831F36" w:rsidP="00397E41">
      <w:pPr>
        <w:widowControl w:val="0"/>
        <w:spacing w:line="360" w:lineRule="auto"/>
        <w:ind w:firstLine="709"/>
        <w:jc w:val="both"/>
        <w:rPr>
          <w:sz w:val="28"/>
          <w:szCs w:val="28"/>
        </w:rPr>
      </w:pPr>
      <w:r w:rsidRPr="00397E41">
        <w:rPr>
          <w:sz w:val="28"/>
          <w:szCs w:val="28"/>
        </w:rPr>
        <w:t>Налоговая база</w:t>
      </w:r>
    </w:p>
    <w:p w:rsidR="00831F36" w:rsidRPr="00397E41" w:rsidRDefault="00831F36" w:rsidP="00397E41">
      <w:pPr>
        <w:widowControl w:val="0"/>
        <w:spacing w:line="360" w:lineRule="auto"/>
        <w:ind w:firstLine="709"/>
        <w:jc w:val="both"/>
        <w:rPr>
          <w:sz w:val="28"/>
          <w:szCs w:val="28"/>
        </w:rPr>
      </w:pPr>
      <w:r w:rsidRPr="00397E41">
        <w:rPr>
          <w:sz w:val="28"/>
          <w:szCs w:val="28"/>
        </w:rPr>
        <w:t>Порядок формирования налоговой базы по водному налогу установлен в пункте 1 статьи 333.10 НК РФ. По каждому виду водопользования, признаваемому объектом налогообложения, налоговая база должна определяться отдельно в отношении каждого водного объекта. Если же в отношении водного объекта установлены различные налоговые ставки, налоговая база будет определяться применительно к каждой налоговой ставке.</w:t>
      </w:r>
    </w:p>
    <w:p w:rsidR="00831F36" w:rsidRPr="00397E41" w:rsidRDefault="00831F36" w:rsidP="00397E41">
      <w:pPr>
        <w:widowControl w:val="0"/>
        <w:spacing w:line="360" w:lineRule="auto"/>
        <w:ind w:firstLine="709"/>
        <w:jc w:val="both"/>
        <w:rPr>
          <w:sz w:val="28"/>
          <w:szCs w:val="28"/>
        </w:rPr>
      </w:pPr>
      <w:r w:rsidRPr="00397E41">
        <w:rPr>
          <w:sz w:val="28"/>
          <w:szCs w:val="28"/>
        </w:rPr>
        <w:t>В пункте 2 указанной статьи установлен конкретный порядок определения налоговой базы при заборе воды. Например, объем воды, забранной из водного объекта, рассчитывается на основании показаний водоизмерительных приборов, отражаемых в журнале первичного учета использования воды. При отсутствии водоизмерительных приборов — исходя из времени работы и производительности технических средств. Если объем забранной воды невозможно определить и таким способом, следует воспользоваться нормами водопотребления.</w:t>
      </w:r>
    </w:p>
    <w:p w:rsidR="00831F36" w:rsidRPr="00397E41" w:rsidRDefault="00831F36" w:rsidP="00397E41">
      <w:pPr>
        <w:widowControl w:val="0"/>
        <w:spacing w:line="360" w:lineRule="auto"/>
        <w:ind w:firstLine="709"/>
        <w:jc w:val="both"/>
        <w:rPr>
          <w:sz w:val="28"/>
          <w:szCs w:val="28"/>
        </w:rPr>
      </w:pPr>
      <w:r w:rsidRPr="00397E41">
        <w:rPr>
          <w:sz w:val="28"/>
          <w:szCs w:val="28"/>
        </w:rPr>
        <w:t>Кроме того, предусмотрен алгоритм расчета налоговой базы для исчисления налога при использовании акватории водных объектов (п. 3 ст. 333.10 Кодекса). Площадь предоставленного водного пространства определяется по данным лицензии на водопользование (договора водопользования), а в случае отсутствия таких данных — по материалам соответствующей технической и проектной документации. Сейчас в подобной ситуации, как известно, применяется алгоритм расчета налоговой базы, утвержденный в инструкции Госналогслужбы России от 12.08.98 № 46 «О порядке исчисления и внесения в бюджет платы за пользование водными объектами».</w:t>
      </w:r>
    </w:p>
    <w:p w:rsidR="00831F36" w:rsidRPr="00397E41" w:rsidRDefault="00831F36" w:rsidP="00397E41">
      <w:pPr>
        <w:widowControl w:val="0"/>
        <w:spacing w:line="360" w:lineRule="auto"/>
        <w:ind w:firstLine="709"/>
        <w:jc w:val="both"/>
        <w:rPr>
          <w:sz w:val="28"/>
          <w:szCs w:val="28"/>
        </w:rPr>
      </w:pPr>
      <w:r w:rsidRPr="00397E41">
        <w:rPr>
          <w:sz w:val="28"/>
          <w:szCs w:val="28"/>
        </w:rPr>
        <w:t>Налоговые ставки</w:t>
      </w:r>
    </w:p>
    <w:p w:rsidR="00831F36" w:rsidRPr="00397E41" w:rsidRDefault="00831F36" w:rsidP="00397E41">
      <w:pPr>
        <w:widowControl w:val="0"/>
        <w:spacing w:line="360" w:lineRule="auto"/>
        <w:ind w:firstLine="709"/>
        <w:jc w:val="both"/>
        <w:rPr>
          <w:sz w:val="28"/>
          <w:szCs w:val="28"/>
        </w:rPr>
      </w:pPr>
      <w:r w:rsidRPr="00397E41">
        <w:rPr>
          <w:sz w:val="28"/>
          <w:szCs w:val="28"/>
        </w:rPr>
        <w:t>Налоговые ставки установлены в статье 333.12 Кодекса. Напомним, что Законом № 71-ФЗ предусмотрен достаточно сложный и многоступенчатый порядок установления ставок соответствующей платы. Так, минимальные и максимальные ставки платы в пределах, определенных этим законом, по бассейнам рек, озерам, морям и экономическим районам утверждает Правительство РФ. Ставки платы по категориям плательщиков в зависимости от вида пользования водными объектами, состояния водных объектов и с учетом местных условий водообеспечения населения и хозяйственных объектов — законодательные (представительные) органы субъектов Российской Федерации.</w:t>
      </w:r>
    </w:p>
    <w:p w:rsidR="00831F36" w:rsidRPr="00397E41" w:rsidRDefault="00831F36" w:rsidP="00397E41">
      <w:pPr>
        <w:widowControl w:val="0"/>
        <w:spacing w:line="360" w:lineRule="auto"/>
        <w:ind w:firstLine="709"/>
        <w:jc w:val="both"/>
        <w:rPr>
          <w:sz w:val="28"/>
          <w:szCs w:val="28"/>
        </w:rPr>
      </w:pPr>
      <w:r w:rsidRPr="00397E41">
        <w:rPr>
          <w:sz w:val="28"/>
          <w:szCs w:val="28"/>
        </w:rPr>
        <w:t>Размеры ставок водного налога непосредственно оговорены в главе 25.2 Налогового кодекса. Как и ставки платы за пользование водными объектами, они установлены в рублях за единицу налоговой базы в зависимости от вида водопользования и различаются по экономическим районам, бассейнам рек, озерам и морям.</w:t>
      </w:r>
    </w:p>
    <w:p w:rsidR="00831F36" w:rsidRPr="00397E41" w:rsidRDefault="00831F36" w:rsidP="00397E41">
      <w:pPr>
        <w:widowControl w:val="0"/>
        <w:spacing w:line="360" w:lineRule="auto"/>
        <w:ind w:firstLine="709"/>
        <w:jc w:val="both"/>
        <w:rPr>
          <w:sz w:val="28"/>
          <w:szCs w:val="28"/>
        </w:rPr>
      </w:pPr>
      <w:r w:rsidRPr="00397E41">
        <w:rPr>
          <w:sz w:val="28"/>
          <w:szCs w:val="28"/>
        </w:rPr>
        <w:t xml:space="preserve">При заборе воды из водных объектов для водоснабжения населения ставки составляют 70 руб. за </w:t>
      </w:r>
      <w:smartTag w:uri="urn:schemas-microsoft-com:office:smarttags" w:element="metricconverter">
        <w:smartTagPr>
          <w:attr w:name="ProductID" w:val="1000 куб. м"/>
        </w:smartTagPr>
        <w:r w:rsidRPr="00397E41">
          <w:rPr>
            <w:sz w:val="28"/>
            <w:szCs w:val="28"/>
          </w:rPr>
          <w:t>1000 куб. м</w:t>
        </w:r>
      </w:smartTag>
      <w:r w:rsidRPr="00397E41">
        <w:rPr>
          <w:sz w:val="28"/>
          <w:szCs w:val="28"/>
        </w:rPr>
        <w:t xml:space="preserve"> воды для всех налогоплательщиков на территории страны.</w:t>
      </w:r>
    </w:p>
    <w:p w:rsidR="00831F36" w:rsidRPr="00397E41" w:rsidRDefault="00831F36" w:rsidP="00397E41">
      <w:pPr>
        <w:widowControl w:val="0"/>
        <w:spacing w:line="360" w:lineRule="auto"/>
        <w:ind w:firstLine="709"/>
        <w:jc w:val="both"/>
        <w:rPr>
          <w:sz w:val="28"/>
          <w:szCs w:val="28"/>
        </w:rPr>
      </w:pPr>
      <w:r w:rsidRPr="00397E41">
        <w:rPr>
          <w:sz w:val="28"/>
          <w:szCs w:val="28"/>
        </w:rPr>
        <w:t>Ставки водного налога несколько выше применяемых в 2004 году ставок платы за пользование водными объектами. Сказанное не относится к случаям использования водных объектов без забора воды для целей гидроэнергетики.</w:t>
      </w:r>
    </w:p>
    <w:p w:rsidR="00831F36" w:rsidRPr="00397E41" w:rsidRDefault="00831F36" w:rsidP="00397E41">
      <w:pPr>
        <w:widowControl w:val="0"/>
        <w:spacing w:line="360" w:lineRule="auto"/>
        <w:ind w:firstLine="709"/>
        <w:jc w:val="both"/>
        <w:rPr>
          <w:sz w:val="28"/>
          <w:szCs w:val="28"/>
        </w:rPr>
      </w:pPr>
      <w:r w:rsidRPr="00397E41">
        <w:rPr>
          <w:sz w:val="28"/>
          <w:szCs w:val="28"/>
        </w:rPr>
        <w:t>В то же время налогоплательщики, осуществляющие эксплуатацию объектов теплоэнергетики и атомной энергетики с использованием прямоточной схемы водоснабжения, в 2005 году будут уплачивать водный налог с применением понижающего коэффициента. Об этом сказано в статье 2 Федерального закона от 28.07.2004 № 83-ФЗ. К ставкам налога, относящимся к забору воды из поверхностных водных объектов для указанных технологических нужд в пределах установленных лимитов, названные налогоплательщики будут применять коэффициент 0,85.</w:t>
      </w:r>
    </w:p>
    <w:p w:rsidR="00831F36" w:rsidRPr="00397E41" w:rsidRDefault="00831F36" w:rsidP="00397E41">
      <w:pPr>
        <w:widowControl w:val="0"/>
        <w:spacing w:line="360" w:lineRule="auto"/>
        <w:ind w:firstLine="709"/>
        <w:jc w:val="both"/>
        <w:rPr>
          <w:sz w:val="28"/>
          <w:szCs w:val="28"/>
        </w:rPr>
      </w:pPr>
      <w:r w:rsidRPr="00397E41">
        <w:rPr>
          <w:sz w:val="28"/>
          <w:szCs w:val="28"/>
        </w:rPr>
        <w:t>Обратим внимание: глава 25.2 Налогового кодекса, в отличие от Закона № 71-ФЗ, не предусматривает увеличение налоговых ставок при осуществлении водопользования без соответствующей лицензии.</w:t>
      </w:r>
    </w:p>
    <w:p w:rsidR="00831F36" w:rsidRPr="00397E41" w:rsidRDefault="00831F36" w:rsidP="00397E41">
      <w:pPr>
        <w:widowControl w:val="0"/>
        <w:spacing w:line="360" w:lineRule="auto"/>
        <w:ind w:firstLine="709"/>
        <w:jc w:val="both"/>
        <w:rPr>
          <w:sz w:val="28"/>
          <w:szCs w:val="28"/>
        </w:rPr>
      </w:pPr>
      <w:r w:rsidRPr="00397E41">
        <w:rPr>
          <w:sz w:val="28"/>
          <w:szCs w:val="28"/>
        </w:rPr>
        <w:t>Ставки, предусмотренные пунктом 1 статьи 333.12 Кодекса, применяются в повышенном размере только при заборе воды сверх установленных квартальных (годовых) лимитов водопользования. В части такого превышения ставки увеличиваются пятикратно. Об этом гласит пункт 2 статьи 333.12.</w:t>
      </w:r>
    </w:p>
    <w:p w:rsidR="00831F36" w:rsidRPr="00397E41" w:rsidRDefault="00831F36" w:rsidP="00397E41">
      <w:pPr>
        <w:widowControl w:val="0"/>
        <w:spacing w:line="360" w:lineRule="auto"/>
        <w:ind w:firstLine="709"/>
        <w:jc w:val="both"/>
        <w:rPr>
          <w:sz w:val="28"/>
          <w:szCs w:val="28"/>
        </w:rPr>
      </w:pPr>
      <w:r w:rsidRPr="00397E41">
        <w:rPr>
          <w:sz w:val="28"/>
          <w:szCs w:val="28"/>
        </w:rPr>
        <w:t>Налоговый период, порядок и сроки уплаты налога и представления налоговой декларации</w:t>
      </w:r>
    </w:p>
    <w:p w:rsidR="00831F36" w:rsidRPr="00397E41" w:rsidRDefault="00831F36" w:rsidP="00397E41">
      <w:pPr>
        <w:widowControl w:val="0"/>
        <w:spacing w:line="360" w:lineRule="auto"/>
        <w:ind w:firstLine="709"/>
        <w:jc w:val="both"/>
        <w:rPr>
          <w:sz w:val="28"/>
          <w:szCs w:val="28"/>
        </w:rPr>
      </w:pPr>
      <w:r w:rsidRPr="00397E41">
        <w:rPr>
          <w:sz w:val="28"/>
          <w:szCs w:val="28"/>
        </w:rPr>
        <w:t>Налоговым периодом по водному налогу признается квартал независимо от вида водопользования и категории налогоплательщика (ст. 333.11 Кодекса).</w:t>
      </w:r>
    </w:p>
    <w:p w:rsidR="00831F36" w:rsidRPr="00397E41" w:rsidRDefault="00831F36" w:rsidP="00397E41">
      <w:pPr>
        <w:widowControl w:val="0"/>
        <w:spacing w:line="360" w:lineRule="auto"/>
        <w:ind w:firstLine="709"/>
        <w:jc w:val="both"/>
        <w:rPr>
          <w:sz w:val="28"/>
          <w:szCs w:val="28"/>
        </w:rPr>
      </w:pPr>
      <w:r w:rsidRPr="00397E41">
        <w:rPr>
          <w:sz w:val="28"/>
          <w:szCs w:val="28"/>
        </w:rPr>
        <w:t>Напомним, что Закон № 71-ФЗ для различных категорий плательщиков предусматривает разные налоговые периоды. Для индивидуальных предпринимателей, малых предприятий и налогоплательщиков, использующих акваторию водного объекта, — это квартал, для остальных налогоплательщиков — месяц</w:t>
      </w:r>
      <w:r w:rsidRPr="00397E41">
        <w:rPr>
          <w:rStyle w:val="a8"/>
          <w:sz w:val="28"/>
          <w:szCs w:val="28"/>
        </w:rPr>
        <w:footnoteReference w:id="17"/>
      </w:r>
      <w:r w:rsidRPr="00397E41">
        <w:rPr>
          <w:sz w:val="28"/>
          <w:szCs w:val="28"/>
        </w:rPr>
        <w:t>.</w:t>
      </w:r>
    </w:p>
    <w:p w:rsidR="00831F36" w:rsidRPr="00397E41" w:rsidRDefault="00831F36" w:rsidP="00397E41">
      <w:pPr>
        <w:widowControl w:val="0"/>
        <w:spacing w:line="360" w:lineRule="auto"/>
        <w:ind w:firstLine="709"/>
        <w:jc w:val="both"/>
        <w:rPr>
          <w:sz w:val="28"/>
          <w:szCs w:val="28"/>
        </w:rPr>
      </w:pPr>
      <w:r w:rsidRPr="00397E41">
        <w:rPr>
          <w:sz w:val="28"/>
          <w:szCs w:val="28"/>
        </w:rPr>
        <w:t>Порядок и сроки уплаты налога установлены в статье 333.14 Налогового кодекса. Так, водный налог уплачивается по местонахождению объекта налогообложения (по месту осуществления водопользования) в срок не позднее 20-го числа месяца, следующего за истекшим налоговым кварталом, то есть не позднее 20 апреля, 20 июля, 20 октября и 20 января.</w:t>
      </w:r>
    </w:p>
    <w:p w:rsidR="00831F36" w:rsidRPr="00397E41" w:rsidRDefault="00831F36" w:rsidP="00397E41">
      <w:pPr>
        <w:widowControl w:val="0"/>
        <w:spacing w:line="360" w:lineRule="auto"/>
        <w:ind w:firstLine="709"/>
        <w:jc w:val="both"/>
        <w:rPr>
          <w:sz w:val="28"/>
          <w:szCs w:val="28"/>
        </w:rPr>
      </w:pPr>
      <w:r w:rsidRPr="00397E41">
        <w:rPr>
          <w:sz w:val="28"/>
          <w:szCs w:val="28"/>
        </w:rPr>
        <w:t>Налогоплательщик обязан представить налоговую декларацию по водному налогу в налоговый орган по местонахождению объекта налогообложения в срок, установленный для уплаты налога (п. 333.15 НК РФ).</w:t>
      </w:r>
    </w:p>
    <w:p w:rsidR="00831F36" w:rsidRPr="00397E41" w:rsidRDefault="00831F36" w:rsidP="00397E41">
      <w:pPr>
        <w:widowControl w:val="0"/>
        <w:spacing w:line="360" w:lineRule="auto"/>
        <w:ind w:firstLine="709"/>
        <w:jc w:val="both"/>
        <w:rPr>
          <w:sz w:val="28"/>
          <w:szCs w:val="28"/>
        </w:rPr>
      </w:pPr>
      <w:r w:rsidRPr="00397E41">
        <w:rPr>
          <w:sz w:val="28"/>
          <w:szCs w:val="28"/>
        </w:rPr>
        <w:t>Напомним, что Закон № 71-ФЗ обязывает налогоплательщика представлять налоговую декларацию по плате в налоговый орган по месту регистрации. В налоговый орган по месту пользования водным объектом представляется копия налоговой декларации.</w:t>
      </w:r>
    </w:p>
    <w:p w:rsidR="00831F36" w:rsidRPr="00397E41" w:rsidRDefault="00831F36" w:rsidP="00397E41">
      <w:pPr>
        <w:widowControl w:val="0"/>
        <w:spacing w:line="360" w:lineRule="auto"/>
        <w:ind w:firstLine="709"/>
        <w:jc w:val="both"/>
        <w:rPr>
          <w:sz w:val="28"/>
          <w:szCs w:val="28"/>
        </w:rPr>
      </w:pPr>
      <w:r w:rsidRPr="00397E41">
        <w:rPr>
          <w:sz w:val="28"/>
          <w:szCs w:val="28"/>
        </w:rPr>
        <w:t>Что касается иностранных организаций и иностранных физических лиц, то, как следует из пункта 2 статьи 333.15 Кодекса, они помимо представления налоговой декларации по водному налогу в налоговый орган по местонахождению объекта налогообложения будут подавать копию налоговой декларации в налоговый орган по местонахождению органа, выдавшего лицензию на водопользование. Копия должна быть представлена в срок, установленный для уплаты налога.</w:t>
      </w:r>
    </w:p>
    <w:p w:rsidR="00831F36" w:rsidRPr="00397E41" w:rsidRDefault="00831F36" w:rsidP="00397E41">
      <w:pPr>
        <w:widowControl w:val="0"/>
        <w:spacing w:line="360" w:lineRule="auto"/>
        <w:ind w:firstLine="709"/>
        <w:jc w:val="both"/>
        <w:rPr>
          <w:sz w:val="28"/>
          <w:szCs w:val="28"/>
        </w:rPr>
      </w:pPr>
      <w:r w:rsidRPr="00397E41">
        <w:rPr>
          <w:sz w:val="28"/>
          <w:szCs w:val="28"/>
        </w:rPr>
        <w:t xml:space="preserve">Также можно проанализировать изменение нормативов отчислений федеральных налогов в процентном соотношении (см.Приложение №7). </w:t>
      </w:r>
    </w:p>
    <w:p w:rsidR="00831F36" w:rsidRPr="00397E41" w:rsidRDefault="00831F36" w:rsidP="00397E41">
      <w:pPr>
        <w:widowControl w:val="0"/>
        <w:spacing w:line="360" w:lineRule="auto"/>
        <w:ind w:firstLine="709"/>
        <w:jc w:val="both"/>
        <w:rPr>
          <w:sz w:val="28"/>
          <w:szCs w:val="28"/>
        </w:rPr>
      </w:pPr>
    </w:p>
    <w:p w:rsidR="00831F36" w:rsidRPr="00397E41" w:rsidRDefault="00D00BD1" w:rsidP="00397E41">
      <w:pPr>
        <w:widowControl w:val="0"/>
        <w:spacing w:line="360" w:lineRule="auto"/>
        <w:ind w:firstLine="709"/>
        <w:jc w:val="both"/>
        <w:rPr>
          <w:sz w:val="28"/>
          <w:szCs w:val="28"/>
        </w:rPr>
      </w:pPr>
      <w:r>
        <w:rPr>
          <w:sz w:val="28"/>
          <w:szCs w:val="28"/>
        </w:rPr>
        <w:t>2.2</w:t>
      </w:r>
      <w:r w:rsidR="00831F36" w:rsidRPr="00397E41">
        <w:rPr>
          <w:sz w:val="28"/>
          <w:szCs w:val="28"/>
        </w:rPr>
        <w:t xml:space="preserve"> Поступление водного налога в бюджет</w:t>
      </w:r>
    </w:p>
    <w:p w:rsidR="00831F36" w:rsidRPr="00397E41" w:rsidRDefault="00831F36" w:rsidP="00397E41">
      <w:pPr>
        <w:widowControl w:val="0"/>
        <w:spacing w:line="360" w:lineRule="auto"/>
        <w:ind w:firstLine="709"/>
        <w:jc w:val="both"/>
        <w:rPr>
          <w:sz w:val="28"/>
          <w:szCs w:val="28"/>
        </w:rPr>
      </w:pPr>
    </w:p>
    <w:p w:rsidR="00831F36" w:rsidRPr="00397E41" w:rsidRDefault="00831F36" w:rsidP="00397E41">
      <w:pPr>
        <w:widowControl w:val="0"/>
        <w:spacing w:line="360" w:lineRule="auto"/>
        <w:ind w:firstLine="709"/>
        <w:jc w:val="both"/>
        <w:rPr>
          <w:sz w:val="28"/>
          <w:szCs w:val="28"/>
        </w:rPr>
      </w:pPr>
      <w:r w:rsidRPr="00397E41">
        <w:rPr>
          <w:sz w:val="28"/>
          <w:szCs w:val="28"/>
        </w:rPr>
        <w:t xml:space="preserve">Ежегодно составляются прогнозные данные относительно доходной части федерального бюджета в рамках Федерального Закона «О федеральном бюджете» на каждый год. </w:t>
      </w:r>
    </w:p>
    <w:p w:rsidR="00831F36" w:rsidRPr="00397E41" w:rsidRDefault="00831F36" w:rsidP="00397E41">
      <w:pPr>
        <w:widowControl w:val="0"/>
        <w:spacing w:line="360" w:lineRule="auto"/>
        <w:ind w:firstLine="709"/>
        <w:jc w:val="both"/>
        <w:rPr>
          <w:sz w:val="28"/>
          <w:szCs w:val="28"/>
        </w:rPr>
      </w:pPr>
      <w:r w:rsidRPr="00397E41">
        <w:rPr>
          <w:sz w:val="28"/>
          <w:szCs w:val="28"/>
        </w:rPr>
        <w:t>Согласно Заключению Счетной палаты Российской Федерации на проект федерального закона «О федеральном бюджете на 2006 год» в расчете поступлений водного налога не учтены дополнительные доходы федерального бюджета в связи с прекращением действия льготы по налогу. 4.11. Поступления в федеральный бюджет водного налога в 2006 году планируются в размере 13,8 млрд. рублей, что на 2,5 млрд. рублей, или на 22,6 %, больше законодательно утвержденного показателя на 2005 год. По сравнению с ожидаемым поступлением в 2005 году прогнозируется рост указанного налога на 2,1 млрд. рублей, или на 17,9 %. Анализ приложения № 2 к Пояснительной записке к проекту федерального закона «О федеральном бюджете на 2006 год» свидетельствует, что в расчетах не учтены дополнительные доходы федерального бюджета от прекращения действия налоговой льготы в виде понижающего коэффициента к ставке налога для налогоплательщиков, осуществляющих эксплуатацию объектов теплоэнергетики и атомной энергетики с использованием прямоточной схемы водоснабжения, в связи с чем доходы федерального бюджета от уплаты водного налога могут быть увеличены.</w:t>
      </w:r>
    </w:p>
    <w:p w:rsidR="00831F36" w:rsidRPr="00397E41" w:rsidRDefault="00831F36" w:rsidP="00397E41">
      <w:pPr>
        <w:widowControl w:val="0"/>
        <w:spacing w:line="360" w:lineRule="auto"/>
        <w:ind w:firstLine="709"/>
        <w:jc w:val="both"/>
        <w:rPr>
          <w:sz w:val="28"/>
          <w:szCs w:val="28"/>
        </w:rPr>
      </w:pPr>
      <w:r w:rsidRPr="00397E41">
        <w:rPr>
          <w:sz w:val="28"/>
          <w:szCs w:val="28"/>
        </w:rPr>
        <w:t xml:space="preserve">А также согласно Заключению Счетной палаты Российской Федерации на проект федерального закона «О федеральном бюджете на 2007 год», «поступления в доход федерального бюджета водного налога на 2007 год проектируются на уровне ожидаемых поступлений в 2006 году в размере 13,8 млрд. рублей, что на 0,1 млрд. рублей, или на 0,6 %, больше показателей, утвержденных на 2006 год». </w:t>
      </w:r>
    </w:p>
    <w:p w:rsidR="00831F36" w:rsidRPr="00397E41" w:rsidRDefault="00831F36" w:rsidP="00397E41">
      <w:pPr>
        <w:widowControl w:val="0"/>
        <w:spacing w:line="360" w:lineRule="auto"/>
        <w:ind w:firstLine="709"/>
        <w:jc w:val="both"/>
        <w:rPr>
          <w:sz w:val="28"/>
          <w:szCs w:val="28"/>
        </w:rPr>
      </w:pPr>
      <w:r w:rsidRPr="00397E41">
        <w:rPr>
          <w:sz w:val="28"/>
          <w:szCs w:val="28"/>
        </w:rPr>
        <w:t>В 2007 году была введена в действие новая редакция Водного кодекса Российской Федерации, где установлено, что платность водопользования будет реализована введением платы за пользование водными объектами путем заключения в соответствии с Гражданским кодексом Российской Федерации договоров водопользования, которыми будет устанавливаться указанная плата</w:t>
      </w:r>
      <w:r w:rsidRPr="00397E41">
        <w:rPr>
          <w:rStyle w:val="a8"/>
          <w:sz w:val="28"/>
          <w:szCs w:val="28"/>
        </w:rPr>
        <w:footnoteReference w:id="18"/>
      </w:r>
      <w:r w:rsidRPr="00397E41">
        <w:rPr>
          <w:sz w:val="28"/>
          <w:szCs w:val="28"/>
        </w:rPr>
        <w:t xml:space="preserve">. </w:t>
      </w:r>
    </w:p>
    <w:p w:rsidR="00831F36" w:rsidRPr="00397E41" w:rsidRDefault="00831F36" w:rsidP="00397E41">
      <w:pPr>
        <w:widowControl w:val="0"/>
        <w:spacing w:line="360" w:lineRule="auto"/>
        <w:ind w:firstLine="709"/>
        <w:jc w:val="both"/>
        <w:rPr>
          <w:sz w:val="28"/>
          <w:szCs w:val="28"/>
        </w:rPr>
      </w:pPr>
      <w:r w:rsidRPr="00397E41">
        <w:rPr>
          <w:sz w:val="28"/>
          <w:szCs w:val="28"/>
        </w:rPr>
        <w:t xml:space="preserve">Федеральным законом от 3 июня </w:t>
      </w:r>
      <w:smartTag w:uri="urn:schemas-microsoft-com:office:smarttags" w:element="metricconverter">
        <w:smartTagPr>
          <w:attr w:name="ProductID" w:val="2006 г"/>
        </w:smartTagPr>
        <w:r w:rsidRPr="00397E41">
          <w:rPr>
            <w:sz w:val="28"/>
            <w:szCs w:val="28"/>
          </w:rPr>
          <w:t>2006 г</w:t>
        </w:r>
      </w:smartTag>
      <w:r w:rsidRPr="00397E41">
        <w:rPr>
          <w:sz w:val="28"/>
          <w:szCs w:val="28"/>
        </w:rPr>
        <w:t xml:space="preserve">. № 73-ФЗ «О введении в действие Водного кодекса Российской Федерации» предусмотрен механизм, направленный на постепенное прекращение действующих в настоящее время правоотношений в сфере водопользования. Соответственно с 2007 года может начать снижаться количество плательщиков водного налога и, следовательно, сократится объем доходов от уплаты водного налога. Вместо доходов от уплаты водного налога должна поступать плата за пользование водными объектами. Однако проектом федерального закона «О федеральном бюджете на 2007 год» поступления платы за пользование водными объектами не предусмотрены (п.4.9. Заключения Счетной палаты Российской Федерации на проект федерального закона «О федеральном бюджете на 2007 год»). </w:t>
      </w:r>
    </w:p>
    <w:p w:rsidR="00831F36" w:rsidRPr="00397E41" w:rsidRDefault="00831F36" w:rsidP="00397E41">
      <w:pPr>
        <w:widowControl w:val="0"/>
        <w:spacing w:line="360" w:lineRule="auto"/>
        <w:ind w:firstLine="709"/>
        <w:jc w:val="both"/>
        <w:rPr>
          <w:sz w:val="28"/>
          <w:szCs w:val="28"/>
        </w:rPr>
      </w:pPr>
      <w:r w:rsidRPr="00397E41">
        <w:rPr>
          <w:sz w:val="28"/>
          <w:szCs w:val="28"/>
        </w:rPr>
        <w:t>Для оценки величины доходов федерального бюджета от поступления налогов, сборов и регулярных платежей за пользование природными ресурсами был проведен анализ динамики показателей, представленных в пояснительной записке к законопроекту (без учета вывозных таможенных пошлин на экспортируемые природные ресурсы, см. Приложение №8).</w:t>
      </w:r>
    </w:p>
    <w:p w:rsidR="00831F36" w:rsidRPr="00397E41" w:rsidRDefault="00831F36" w:rsidP="00397E41">
      <w:pPr>
        <w:widowControl w:val="0"/>
        <w:spacing w:line="360" w:lineRule="auto"/>
        <w:ind w:firstLine="709"/>
        <w:jc w:val="both"/>
        <w:rPr>
          <w:sz w:val="28"/>
          <w:szCs w:val="28"/>
        </w:rPr>
      </w:pPr>
      <w:r w:rsidRPr="00397E41">
        <w:rPr>
          <w:sz w:val="28"/>
          <w:szCs w:val="28"/>
        </w:rPr>
        <w:t>Как видно из таблицы</w:t>
      </w:r>
      <w:r w:rsidRPr="00397E41">
        <w:rPr>
          <w:rStyle w:val="a8"/>
          <w:sz w:val="28"/>
          <w:szCs w:val="28"/>
        </w:rPr>
        <w:footnoteReference w:id="19"/>
      </w:r>
      <w:r w:rsidRPr="00397E41">
        <w:rPr>
          <w:sz w:val="28"/>
          <w:szCs w:val="28"/>
        </w:rPr>
        <w:t>, проектируемые доходы федерального бюджета на 2006 год за счет использования природных ресурсов составили 759942,6 млн. руб. или 15,1 % от общей суммы доходов федерального бюджета, из них 13757,4 млн. руб. или 0,27% от общей суммы доходов федерального бюджета составил водный налог. Положительным является увеличение доходов от поступления водного налога в 2006 году на 2529 млн. руб. по сравнению с 2005 годом, а вот</w:t>
      </w:r>
      <w:r w:rsidR="00397E41">
        <w:rPr>
          <w:sz w:val="28"/>
          <w:szCs w:val="28"/>
        </w:rPr>
        <w:t xml:space="preserve"> </w:t>
      </w:r>
      <w:r w:rsidRPr="00397E41">
        <w:rPr>
          <w:sz w:val="28"/>
          <w:szCs w:val="28"/>
        </w:rPr>
        <w:t xml:space="preserve">прогнозируемый рост вклада доходов от водного налога в формирование доходной части федерального бюджета в процентном соотношении снизился на 0,07%. </w:t>
      </w:r>
    </w:p>
    <w:p w:rsidR="00831F36" w:rsidRPr="00397E41" w:rsidRDefault="00831F36" w:rsidP="00397E41">
      <w:pPr>
        <w:widowControl w:val="0"/>
        <w:spacing w:line="360" w:lineRule="auto"/>
        <w:ind w:firstLine="709"/>
        <w:jc w:val="both"/>
        <w:rPr>
          <w:sz w:val="28"/>
          <w:szCs w:val="28"/>
        </w:rPr>
      </w:pPr>
      <w:r w:rsidRPr="00397E41">
        <w:rPr>
          <w:sz w:val="28"/>
          <w:szCs w:val="28"/>
        </w:rPr>
        <w:t xml:space="preserve">Данные таблицы свидетельствуют о том, что в 2006 году в общей сумме налогов, сборов и регулярных платежей за пользование природными ресурсами, как и в 2005 году, водный налог занимает 5 место. </w:t>
      </w:r>
    </w:p>
    <w:p w:rsidR="00831F36" w:rsidRPr="00397E41" w:rsidRDefault="00831F36" w:rsidP="00397E41">
      <w:pPr>
        <w:widowControl w:val="0"/>
        <w:spacing w:line="360" w:lineRule="auto"/>
        <w:ind w:firstLine="709"/>
        <w:jc w:val="both"/>
        <w:rPr>
          <w:sz w:val="28"/>
          <w:szCs w:val="28"/>
        </w:rPr>
      </w:pPr>
      <w:r w:rsidRPr="00397E41">
        <w:rPr>
          <w:sz w:val="28"/>
          <w:szCs w:val="28"/>
        </w:rPr>
        <w:t xml:space="preserve">Проектом федерального закона "О федеральном бюджете на 2006 год" предусмотрено поступление средств от водного налога в федеральный бюджет в размере 13757,4 млн. рублей, увеличение сборов которого в 2006 году составило 122,6% по сравнению с 2005 годом. Это увеличение связано с введением в действие с 1 января 2005 года водного налога. </w:t>
      </w:r>
    </w:p>
    <w:p w:rsidR="00831F36" w:rsidRPr="00397E41" w:rsidRDefault="00D00BD1" w:rsidP="00397E41">
      <w:pPr>
        <w:widowControl w:val="0"/>
        <w:spacing w:line="360" w:lineRule="auto"/>
        <w:ind w:firstLine="709"/>
        <w:jc w:val="both"/>
        <w:rPr>
          <w:sz w:val="28"/>
          <w:szCs w:val="32"/>
        </w:rPr>
      </w:pPr>
      <w:r>
        <w:rPr>
          <w:sz w:val="28"/>
          <w:szCs w:val="32"/>
        </w:rPr>
        <w:br w:type="page"/>
      </w:r>
      <w:r w:rsidR="00831F36" w:rsidRPr="00397E41">
        <w:rPr>
          <w:sz w:val="28"/>
          <w:szCs w:val="32"/>
        </w:rPr>
        <w:t>ГЛАВА III. Актуальные проблемы теории и практики водного налога</w:t>
      </w:r>
    </w:p>
    <w:p w:rsidR="00831F36" w:rsidRPr="00397E41" w:rsidRDefault="00831F36" w:rsidP="00397E41">
      <w:pPr>
        <w:widowControl w:val="0"/>
        <w:spacing w:line="360" w:lineRule="auto"/>
        <w:ind w:firstLine="709"/>
        <w:jc w:val="both"/>
        <w:rPr>
          <w:sz w:val="28"/>
          <w:szCs w:val="28"/>
        </w:rPr>
      </w:pPr>
    </w:p>
    <w:p w:rsidR="00831F36" w:rsidRPr="00397E41" w:rsidRDefault="00831F36" w:rsidP="00397E41">
      <w:pPr>
        <w:widowControl w:val="0"/>
        <w:spacing w:line="360" w:lineRule="auto"/>
        <w:ind w:firstLine="709"/>
        <w:jc w:val="both"/>
        <w:rPr>
          <w:sz w:val="28"/>
          <w:szCs w:val="28"/>
        </w:rPr>
      </w:pPr>
      <w:r w:rsidRPr="00397E41">
        <w:rPr>
          <w:sz w:val="28"/>
          <w:szCs w:val="28"/>
        </w:rPr>
        <w:t>Налог на пользование водой все же требует дополнительной корректировки. Это важно, поскольку основным потребителем воды является промышленность, и водный налог в структуре промышленной продукции составляет заметную величину. К примеру, в гидроэнергетике она равна 1%, а в жилищно-коммунальном хозяйстве – 2,5%. В то же время необходимо ужесточить контроль за сбросом стоков использованной воды. Ежегодный сброс неочищенных или недостаточно очищенных стоков составляет около 20 млрд. кубометров. Уровень же штрафных санкций за нанесение ущерба природе не покрывает и десятой доли расходов на поддержание в рабочем состоянии очистных сооружений.</w:t>
      </w:r>
    </w:p>
    <w:p w:rsidR="00831F36" w:rsidRPr="00397E41" w:rsidRDefault="00831F36" w:rsidP="00397E41">
      <w:pPr>
        <w:widowControl w:val="0"/>
        <w:spacing w:line="360" w:lineRule="auto"/>
        <w:ind w:firstLine="709"/>
        <w:jc w:val="both"/>
        <w:rPr>
          <w:sz w:val="28"/>
          <w:szCs w:val="28"/>
        </w:rPr>
      </w:pPr>
      <w:r w:rsidRPr="00397E41">
        <w:rPr>
          <w:sz w:val="28"/>
          <w:szCs w:val="28"/>
        </w:rPr>
        <w:t>Уже сегодня половина населения России не имеет доступа к качественной питьевой воде и вынуждена употреблять воду, не соответствующую санитарным стандартам. Поэтому эпидемиологическая обстановка в сегодняшней России напомин</w:t>
      </w:r>
      <w:r w:rsidR="00D00BD1">
        <w:rPr>
          <w:sz w:val="28"/>
          <w:szCs w:val="28"/>
        </w:rPr>
        <w:t xml:space="preserve">ает времена гражданской войны </w:t>
      </w:r>
      <w:r w:rsidRPr="00397E41">
        <w:rPr>
          <w:sz w:val="28"/>
          <w:szCs w:val="28"/>
        </w:rPr>
        <w:t>тиф, холера. Буквально на наших глазах разворачивается дикий случай массовой эпидемии брюшного тифа среди курсантов Военно-космической академии им. Можайского в Санкт-Петербурге.</w:t>
      </w:r>
    </w:p>
    <w:p w:rsidR="00831F36" w:rsidRPr="00397E41" w:rsidRDefault="00831F36" w:rsidP="00397E41">
      <w:pPr>
        <w:widowControl w:val="0"/>
        <w:spacing w:line="360" w:lineRule="auto"/>
        <w:ind w:firstLine="709"/>
        <w:jc w:val="both"/>
        <w:rPr>
          <w:sz w:val="28"/>
          <w:szCs w:val="28"/>
        </w:rPr>
      </w:pPr>
      <w:r w:rsidRPr="00397E41">
        <w:rPr>
          <w:sz w:val="28"/>
          <w:szCs w:val="28"/>
        </w:rPr>
        <w:t xml:space="preserve">Например, во Франции воду всегда считали услугой, за которую надо платить. Управление водными ресурсами построено на бассейновом принципе, то есть все водные ресурсы страны объединены в несколько бассейнов. Каждый бассейн управляется своим водным агентством (исполнительный орган). Во Франции водные агентства реализуют решения, принятые административными советами, которые включают представителей органов местного самоуправления, министерств и пользователей. Такая система позволяет путем постоянных консультаций сохранить баланс между интересами избранных представителей, водопользователей и государственных ведомств. При такой системе существуют и региональные офисы по охране окружающей среды, которые работают вместе с водными агентствами. В Испании большая часть водных ресурсов является государственной собственностью, и за их использование взимается плата (за водозабор, за загрязнение, за общественное пользование). Водоемы в Испании находятся как в общественном, так и в частном владении, если они находятся на территории собственности в пределах владения. Специальными правилами на собственность накладывают обременения в интересах общества или отдельных лиц. Так, владелец участка, по которому протекают воды, не может выполнять работы, препятствующие протеканию реки, а также загрязняющие или ухудшающие их качество. Берега на расстоянии трех метров, даже если они находятся в частной собственности, должны быть доступны для третьих лиц (чаще всего для навигации, рыбной ловли и спасательных работ). </w:t>
      </w:r>
    </w:p>
    <w:p w:rsidR="00831F36" w:rsidRPr="00397E41" w:rsidRDefault="00831F36" w:rsidP="00397E41">
      <w:pPr>
        <w:widowControl w:val="0"/>
        <w:spacing w:line="360" w:lineRule="auto"/>
        <w:ind w:firstLine="709"/>
        <w:jc w:val="both"/>
        <w:rPr>
          <w:sz w:val="28"/>
          <w:szCs w:val="28"/>
        </w:rPr>
      </w:pPr>
      <w:r w:rsidRPr="00397E41">
        <w:rPr>
          <w:sz w:val="28"/>
          <w:szCs w:val="28"/>
        </w:rPr>
        <w:t xml:space="preserve">В Италии водные источники, ручьи, как и деревья, соединенные с землей, являются объектом недвижимости, согласно гражданскому кодексу. </w:t>
      </w:r>
    </w:p>
    <w:p w:rsidR="00831F36" w:rsidRPr="00397E41" w:rsidRDefault="00831F36" w:rsidP="00397E41">
      <w:pPr>
        <w:widowControl w:val="0"/>
        <w:spacing w:line="360" w:lineRule="auto"/>
        <w:ind w:firstLine="709"/>
        <w:jc w:val="both"/>
        <w:rPr>
          <w:sz w:val="28"/>
          <w:szCs w:val="28"/>
        </w:rPr>
      </w:pPr>
      <w:r w:rsidRPr="00397E41">
        <w:rPr>
          <w:sz w:val="28"/>
          <w:szCs w:val="28"/>
        </w:rPr>
        <w:t xml:space="preserve">Водное законодательство США регулируется законами отдельных штатов. В некоторых из них действует принцип старшинства по времени права водопользования. Поэтому промышленные предприятия часто выкупают права на водные объекты у фермеров. </w:t>
      </w:r>
    </w:p>
    <w:p w:rsidR="00831F36" w:rsidRPr="00397E41" w:rsidRDefault="00831F36" w:rsidP="00397E41">
      <w:pPr>
        <w:widowControl w:val="0"/>
        <w:spacing w:line="360" w:lineRule="auto"/>
        <w:ind w:firstLine="709"/>
        <w:jc w:val="both"/>
        <w:rPr>
          <w:sz w:val="28"/>
          <w:szCs w:val="28"/>
        </w:rPr>
      </w:pPr>
      <w:r w:rsidRPr="00397E41">
        <w:rPr>
          <w:sz w:val="28"/>
          <w:szCs w:val="28"/>
        </w:rPr>
        <w:t>Зачастую в странах, где и существует право частной собственности на водные объекты, сохраняется возможность остальных пользоваться ими.</w:t>
      </w:r>
    </w:p>
    <w:p w:rsidR="00831F36" w:rsidRPr="00397E41" w:rsidRDefault="00831F36" w:rsidP="00397E41">
      <w:pPr>
        <w:widowControl w:val="0"/>
        <w:spacing w:line="360" w:lineRule="auto"/>
        <w:ind w:firstLine="709"/>
        <w:jc w:val="both"/>
        <w:rPr>
          <w:sz w:val="28"/>
          <w:szCs w:val="28"/>
        </w:rPr>
      </w:pPr>
      <w:r w:rsidRPr="00397E41">
        <w:rPr>
          <w:sz w:val="28"/>
          <w:szCs w:val="28"/>
        </w:rPr>
        <w:t>Проблемы в практике уплаты водного налога встречаются только по отдельным вопросам исчисления и уплаты водного налога при заборе воды для водоснабжения населения и при безлицензионном водопользовании. Так, например, Проблемы в практике уплаты водного налога встречаются только по отдельным вопросам исчисления и уплаты водного налога при заборе воды для водоснабжения населения и при безлицензионном водопользовании. Так, например, возникают такие вопросы, как:</w:t>
      </w:r>
    </w:p>
    <w:p w:rsidR="00831F36" w:rsidRPr="00397E41" w:rsidRDefault="00831F36" w:rsidP="00397E41">
      <w:pPr>
        <w:widowControl w:val="0"/>
        <w:spacing w:line="360" w:lineRule="auto"/>
        <w:ind w:firstLine="709"/>
        <w:jc w:val="both"/>
        <w:rPr>
          <w:sz w:val="28"/>
          <w:szCs w:val="28"/>
        </w:rPr>
      </w:pPr>
      <w:r w:rsidRPr="00397E41">
        <w:rPr>
          <w:sz w:val="28"/>
          <w:szCs w:val="28"/>
        </w:rPr>
        <w:t xml:space="preserve">- должен ли уплачиваться водный налог после оформления водопользователями в </w:t>
      </w:r>
      <w:smartTag w:uri="urn:schemas-microsoft-com:office:smarttags" w:element="metricconverter">
        <w:smartTagPr>
          <w:attr w:name="ProductID" w:val="2007 г"/>
        </w:smartTagPr>
        <w:r w:rsidRPr="00397E41">
          <w:rPr>
            <w:sz w:val="28"/>
            <w:szCs w:val="28"/>
          </w:rPr>
          <w:t>2007 г</w:t>
        </w:r>
      </w:smartTag>
      <w:r w:rsidRPr="00397E41">
        <w:rPr>
          <w:sz w:val="28"/>
          <w:szCs w:val="28"/>
        </w:rPr>
        <w:t>. договоров и разрешений на пользование водными объектами;</w:t>
      </w:r>
    </w:p>
    <w:p w:rsidR="00831F36" w:rsidRPr="00397E41" w:rsidRDefault="00831F36" w:rsidP="00397E41">
      <w:pPr>
        <w:widowControl w:val="0"/>
        <w:spacing w:line="360" w:lineRule="auto"/>
        <w:ind w:firstLine="709"/>
        <w:jc w:val="both"/>
        <w:rPr>
          <w:sz w:val="28"/>
          <w:szCs w:val="28"/>
        </w:rPr>
      </w:pPr>
      <w:r w:rsidRPr="00397E41">
        <w:rPr>
          <w:sz w:val="28"/>
          <w:szCs w:val="28"/>
        </w:rPr>
        <w:t>-</w:t>
      </w:r>
      <w:r w:rsidR="00397E41">
        <w:rPr>
          <w:sz w:val="28"/>
        </w:rPr>
        <w:t xml:space="preserve"> </w:t>
      </w:r>
      <w:r w:rsidRPr="00397E41">
        <w:rPr>
          <w:sz w:val="28"/>
          <w:szCs w:val="28"/>
        </w:rPr>
        <w:t xml:space="preserve">должен ли уплачиваться водный налог в случае осуществления добычи подземных пресных вод на основании лицензии, выданной в соответствии с Законом РФ от 21.02.1992 N 2395-1 "О недрах". </w:t>
      </w:r>
    </w:p>
    <w:p w:rsidR="00831F36" w:rsidRPr="00397E41" w:rsidRDefault="00831F36" w:rsidP="00397E41">
      <w:pPr>
        <w:widowControl w:val="0"/>
        <w:spacing w:line="360" w:lineRule="auto"/>
        <w:ind w:firstLine="709"/>
        <w:jc w:val="both"/>
        <w:rPr>
          <w:sz w:val="28"/>
          <w:szCs w:val="28"/>
        </w:rPr>
      </w:pPr>
      <w:r w:rsidRPr="00397E41">
        <w:rPr>
          <w:sz w:val="28"/>
          <w:szCs w:val="28"/>
        </w:rPr>
        <w:t xml:space="preserve">В части этих вопросов нужно внимательно изучать Налоговый Кодекс Российской Федерации и Водный Кодекс Российской Федерации. </w:t>
      </w:r>
    </w:p>
    <w:p w:rsidR="00831F36" w:rsidRPr="00D32C32" w:rsidRDefault="00AF5FE8" w:rsidP="00AF5FE8">
      <w:pPr>
        <w:widowControl w:val="0"/>
        <w:spacing w:line="360" w:lineRule="auto"/>
        <w:ind w:firstLine="709"/>
        <w:jc w:val="center"/>
        <w:rPr>
          <w:color w:val="FFFFFF"/>
          <w:sz w:val="28"/>
          <w:szCs w:val="28"/>
        </w:rPr>
      </w:pPr>
      <w:r w:rsidRPr="00D32C32">
        <w:rPr>
          <w:color w:val="FFFFFF"/>
          <w:sz w:val="28"/>
          <w:szCs w:val="28"/>
        </w:rPr>
        <w:t>законодательство водный налог бюджет</w:t>
      </w:r>
    </w:p>
    <w:p w:rsidR="00831F36" w:rsidRPr="00397E41" w:rsidRDefault="00D00BD1" w:rsidP="00397E41">
      <w:pPr>
        <w:widowControl w:val="0"/>
        <w:spacing w:line="360" w:lineRule="auto"/>
        <w:ind w:firstLine="709"/>
        <w:jc w:val="both"/>
        <w:rPr>
          <w:sz w:val="28"/>
          <w:szCs w:val="28"/>
        </w:rPr>
      </w:pPr>
      <w:r>
        <w:rPr>
          <w:sz w:val="28"/>
          <w:szCs w:val="28"/>
        </w:rPr>
        <w:br w:type="page"/>
      </w:r>
      <w:r w:rsidR="00831F36" w:rsidRPr="00397E41">
        <w:rPr>
          <w:sz w:val="28"/>
          <w:szCs w:val="28"/>
        </w:rPr>
        <w:t>Заключение</w:t>
      </w:r>
    </w:p>
    <w:p w:rsidR="00831F36" w:rsidRPr="00397E41" w:rsidRDefault="00831F36" w:rsidP="00397E41">
      <w:pPr>
        <w:widowControl w:val="0"/>
        <w:spacing w:line="360" w:lineRule="auto"/>
        <w:ind w:firstLine="709"/>
        <w:jc w:val="both"/>
        <w:rPr>
          <w:sz w:val="28"/>
          <w:szCs w:val="28"/>
        </w:rPr>
      </w:pPr>
    </w:p>
    <w:p w:rsidR="00831F36" w:rsidRPr="00397E41" w:rsidRDefault="00831F36" w:rsidP="00397E41">
      <w:pPr>
        <w:widowControl w:val="0"/>
        <w:spacing w:line="360" w:lineRule="auto"/>
        <w:ind w:firstLine="709"/>
        <w:jc w:val="both"/>
        <w:rPr>
          <w:sz w:val="28"/>
          <w:szCs w:val="28"/>
        </w:rPr>
      </w:pPr>
      <w:r w:rsidRPr="00397E41">
        <w:rPr>
          <w:sz w:val="28"/>
          <w:szCs w:val="28"/>
        </w:rPr>
        <w:t>Итак, вступивший в силу с 1 января 2006</w:t>
      </w:r>
      <w:r w:rsidR="00397E41">
        <w:rPr>
          <w:sz w:val="28"/>
          <w:szCs w:val="28"/>
        </w:rPr>
        <w:t xml:space="preserve"> </w:t>
      </w:r>
      <w:r w:rsidRPr="00397E41">
        <w:rPr>
          <w:sz w:val="28"/>
          <w:szCs w:val="28"/>
        </w:rPr>
        <w:t>Федеральный закон от 03.06.2006 № 73-ФЗ «О введении в действие Водного кодекса Российской Федерации», внес дополнение в статью 333.8 главы 25.2 «Водный налог» НК РФ. Теперь плательщиками водного налога не являются организации и физические лица, осуществляющие водопользование на основании договоров или решений о предоставлении указанных объектов в пользование, заключенных и принятых после введения в действие Водного кодекса. И это было лишь единственным дополнением в главу 25.2 «Водный налог» НК РФ.</w:t>
      </w:r>
    </w:p>
    <w:p w:rsidR="00831F36" w:rsidRPr="00397E41" w:rsidRDefault="00831F36" w:rsidP="00397E41">
      <w:pPr>
        <w:widowControl w:val="0"/>
        <w:spacing w:line="360" w:lineRule="auto"/>
        <w:ind w:firstLine="709"/>
        <w:jc w:val="both"/>
        <w:rPr>
          <w:sz w:val="28"/>
          <w:szCs w:val="28"/>
        </w:rPr>
      </w:pPr>
      <w:r w:rsidRPr="00397E41">
        <w:rPr>
          <w:sz w:val="28"/>
          <w:szCs w:val="28"/>
        </w:rPr>
        <w:t>В остальном порядок исчисления и уплаты водного налога, а также представления налоговых деклараций по нему остался прежним. Таким образом, с 2007 года в России одновременно взимаются два вида платежей за пользование водными объектами — водный налог и неналоговая плата. Причем при определенных условиях один и тот же водопользователь может уплачивать и водный налог, и неналоговую плату — только по разным водным объектам.</w:t>
      </w:r>
    </w:p>
    <w:p w:rsidR="00831F36" w:rsidRPr="00397E41" w:rsidRDefault="00831F36" w:rsidP="00397E41">
      <w:pPr>
        <w:widowControl w:val="0"/>
        <w:spacing w:line="360" w:lineRule="auto"/>
        <w:ind w:firstLine="709"/>
        <w:jc w:val="both"/>
        <w:rPr>
          <w:sz w:val="28"/>
          <w:szCs w:val="28"/>
        </w:rPr>
      </w:pPr>
      <w:r w:rsidRPr="00397E41">
        <w:rPr>
          <w:sz w:val="28"/>
          <w:szCs w:val="28"/>
        </w:rPr>
        <w:t>Например, организация в текущем году пользуется двумя водными объектами. По первому объекту у нее есть действующая лицензия, выданная до 1 января 2007 года. До истечения срока действия или аннулирования лицензии организация уплачивает в отношении этого объекта водный налог. По второму объекту срок лицензии закончился. Организация в установленном порядке заключила договор водопользования. В отношении данного объекта в 2007 году перечисляется неналоговая плата.</w:t>
      </w:r>
    </w:p>
    <w:p w:rsidR="00831F36" w:rsidRPr="00397E41" w:rsidRDefault="00831F36" w:rsidP="00397E41">
      <w:pPr>
        <w:widowControl w:val="0"/>
        <w:spacing w:line="360" w:lineRule="auto"/>
        <w:ind w:firstLine="709"/>
        <w:jc w:val="both"/>
        <w:rPr>
          <w:sz w:val="28"/>
          <w:szCs w:val="28"/>
        </w:rPr>
      </w:pPr>
      <w:r w:rsidRPr="00397E41">
        <w:rPr>
          <w:sz w:val="28"/>
          <w:szCs w:val="28"/>
        </w:rPr>
        <w:t>Можно сделать вывод, что водный налог постепенно (пока не истекут сроки действия ранее выданных лицензий на водопользование) будет вытеснен неналоговой платой. Речь идет исключительно о той части налога, которая взимается за пользование поверхностными водными объектами. Что касается подземных водных объектов, то нормативная база взимания налога в отношении такого водопользования не изменилась. В 2007 году налог за пользование подземными водными объектами исчисляется и уплачивается в прежнем порядке</w:t>
      </w:r>
      <w:r w:rsidRPr="00397E41">
        <w:rPr>
          <w:rStyle w:val="a8"/>
          <w:sz w:val="28"/>
          <w:szCs w:val="28"/>
        </w:rPr>
        <w:footnoteReference w:id="20"/>
      </w:r>
      <w:r w:rsidRPr="00397E41">
        <w:rPr>
          <w:sz w:val="28"/>
          <w:szCs w:val="28"/>
        </w:rPr>
        <w:t>.</w:t>
      </w:r>
    </w:p>
    <w:p w:rsidR="00831F36" w:rsidRPr="00397E41" w:rsidRDefault="00831F36" w:rsidP="00397E41">
      <w:pPr>
        <w:widowControl w:val="0"/>
        <w:spacing w:line="360" w:lineRule="auto"/>
        <w:ind w:firstLine="709"/>
        <w:jc w:val="both"/>
        <w:rPr>
          <w:sz w:val="28"/>
          <w:szCs w:val="28"/>
        </w:rPr>
      </w:pPr>
      <w:r w:rsidRPr="00397E41">
        <w:rPr>
          <w:sz w:val="28"/>
          <w:szCs w:val="28"/>
        </w:rPr>
        <w:t>Россия занимает одно из первых мест в мире по запасам пресной воды, примерно половина из них, по заключению экологов, не соответствует санитарным нормам, а в регионах с развитой промышленностью вода вообще непригодна для питья. По сведениям Сергея Шойгу, в России три тысячи потенциально опасных водных объектов, у которых, к тому же, нет хозяев. Оценка главы Минэкономразвития Германа Грефа еще пессимистичнее: несколько десятков тысяч заброшенных дамб и плотин. С введением главы 25.2 «Водный налог» НК РФ и ряда других нормативных актов, включая Водный Кодекс РФ, проблема несанкционированного использования водных объектов будет исключена, тем более ставки водного налога повышаются. Еще 12 октября 2007 года министр природных ресурсов Юрий Трутнев в перерыве заседания правительства РФ отметил, что повышение коснется как рядовых потребителей, так и промышленных предприятий. "Мы не планируем резкого повышения ставок водного налога, они будут увеличиваться постепенно, - отметил министр. - Но предполагается, что в последующие годы ставка должна быть увеличена от 4 до 6 раз"</w:t>
      </w:r>
      <w:r w:rsidRPr="00397E41">
        <w:rPr>
          <w:rStyle w:val="a8"/>
          <w:sz w:val="28"/>
          <w:szCs w:val="28"/>
        </w:rPr>
        <w:footnoteReference w:id="21"/>
      </w:r>
      <w:r w:rsidRPr="00397E41">
        <w:rPr>
          <w:sz w:val="28"/>
          <w:szCs w:val="28"/>
        </w:rPr>
        <w:t xml:space="preserve">. </w:t>
      </w:r>
    </w:p>
    <w:p w:rsidR="00831F36" w:rsidRPr="00397E41" w:rsidRDefault="00831F36" w:rsidP="00397E41">
      <w:pPr>
        <w:widowControl w:val="0"/>
        <w:spacing w:line="360" w:lineRule="auto"/>
        <w:ind w:firstLine="709"/>
        <w:jc w:val="both"/>
        <w:rPr>
          <w:sz w:val="28"/>
          <w:szCs w:val="28"/>
        </w:rPr>
      </w:pPr>
    </w:p>
    <w:p w:rsidR="00831F36" w:rsidRDefault="00D00BD1" w:rsidP="00397E41">
      <w:pPr>
        <w:widowControl w:val="0"/>
        <w:spacing w:line="360" w:lineRule="auto"/>
        <w:ind w:firstLine="709"/>
        <w:jc w:val="both"/>
        <w:rPr>
          <w:sz w:val="28"/>
          <w:szCs w:val="28"/>
        </w:rPr>
      </w:pPr>
      <w:r>
        <w:rPr>
          <w:sz w:val="28"/>
          <w:szCs w:val="28"/>
        </w:rPr>
        <w:br w:type="page"/>
      </w:r>
      <w:r w:rsidR="00831F36" w:rsidRPr="00397E41">
        <w:rPr>
          <w:sz w:val="28"/>
          <w:szCs w:val="28"/>
        </w:rPr>
        <w:t>Список использованной литературы</w:t>
      </w:r>
    </w:p>
    <w:p w:rsidR="00D00BD1" w:rsidRPr="00397E41" w:rsidRDefault="00D00BD1" w:rsidP="00397E41">
      <w:pPr>
        <w:widowControl w:val="0"/>
        <w:spacing w:line="360" w:lineRule="auto"/>
        <w:ind w:firstLine="709"/>
        <w:jc w:val="both"/>
        <w:rPr>
          <w:sz w:val="28"/>
          <w:szCs w:val="28"/>
        </w:rPr>
      </w:pPr>
    </w:p>
    <w:p w:rsidR="00831F36" w:rsidRPr="00397E41" w:rsidRDefault="00831F36" w:rsidP="00D00BD1">
      <w:pPr>
        <w:widowControl w:val="0"/>
        <w:numPr>
          <w:ilvl w:val="0"/>
          <w:numId w:val="4"/>
        </w:numPr>
        <w:tabs>
          <w:tab w:val="clear" w:pos="1380"/>
          <w:tab w:val="num" w:pos="0"/>
          <w:tab w:val="left" w:pos="426"/>
          <w:tab w:val="left" w:pos="567"/>
        </w:tabs>
        <w:spacing w:line="360" w:lineRule="auto"/>
        <w:ind w:left="0" w:firstLine="0"/>
        <w:jc w:val="both"/>
        <w:rPr>
          <w:sz w:val="28"/>
          <w:szCs w:val="28"/>
        </w:rPr>
      </w:pPr>
      <w:r w:rsidRPr="00397E41">
        <w:rPr>
          <w:sz w:val="28"/>
          <w:szCs w:val="28"/>
        </w:rPr>
        <w:t>Российская Федерация. Законы. Налоговый Кодекс РФ: от 31 июля 1998г. №146-ФЗ (по состоянию на 1 сентября 2007г.)// Собрание Законодательства РФ. – 1998 - №31 Ст. 3824</w:t>
      </w:r>
    </w:p>
    <w:p w:rsidR="00831F36" w:rsidRPr="00397E41" w:rsidRDefault="00831F36" w:rsidP="00D00BD1">
      <w:pPr>
        <w:widowControl w:val="0"/>
        <w:numPr>
          <w:ilvl w:val="0"/>
          <w:numId w:val="4"/>
        </w:numPr>
        <w:tabs>
          <w:tab w:val="num" w:pos="0"/>
          <w:tab w:val="left" w:pos="426"/>
          <w:tab w:val="left" w:pos="567"/>
        </w:tabs>
        <w:spacing w:line="360" w:lineRule="auto"/>
        <w:ind w:left="0" w:firstLine="0"/>
        <w:jc w:val="both"/>
        <w:rPr>
          <w:sz w:val="28"/>
          <w:szCs w:val="28"/>
        </w:rPr>
      </w:pPr>
      <w:r w:rsidRPr="00397E41">
        <w:rPr>
          <w:sz w:val="28"/>
          <w:szCs w:val="28"/>
        </w:rPr>
        <w:t xml:space="preserve">Российская Федерация. Законы. Водный кодекс РФ: от 3 июня 2006г. №74-ФЗ // Собрание Законодательства РФ. – 2006. </w:t>
      </w:r>
    </w:p>
    <w:p w:rsidR="00831F36" w:rsidRPr="00397E41" w:rsidRDefault="00831F36" w:rsidP="00D00BD1">
      <w:pPr>
        <w:widowControl w:val="0"/>
        <w:numPr>
          <w:ilvl w:val="0"/>
          <w:numId w:val="4"/>
        </w:numPr>
        <w:tabs>
          <w:tab w:val="num" w:pos="0"/>
          <w:tab w:val="left" w:pos="426"/>
          <w:tab w:val="left" w:pos="567"/>
        </w:tabs>
        <w:spacing w:line="360" w:lineRule="auto"/>
        <w:ind w:left="0" w:firstLine="0"/>
        <w:jc w:val="both"/>
        <w:rPr>
          <w:sz w:val="28"/>
          <w:szCs w:val="28"/>
        </w:rPr>
      </w:pPr>
      <w:r w:rsidRPr="00397E41">
        <w:rPr>
          <w:sz w:val="28"/>
          <w:szCs w:val="28"/>
        </w:rPr>
        <w:t>ФЗ от 24.07.2007 № 216-ФЗ (ред. от 29.11.2007) «О внесении изменений в часть вторую Налогового Кодекса Российской Федерации и некоторые другие законодательные акты РФ» // Собрание Законодательства РФ, 30.07.2007 №31, Ст.4013</w:t>
      </w:r>
    </w:p>
    <w:p w:rsidR="00831F36" w:rsidRPr="00397E41" w:rsidRDefault="00831F36" w:rsidP="00D00BD1">
      <w:pPr>
        <w:widowControl w:val="0"/>
        <w:numPr>
          <w:ilvl w:val="0"/>
          <w:numId w:val="4"/>
        </w:numPr>
        <w:tabs>
          <w:tab w:val="num" w:pos="0"/>
          <w:tab w:val="left" w:pos="426"/>
          <w:tab w:val="left" w:pos="567"/>
        </w:tabs>
        <w:spacing w:line="360" w:lineRule="auto"/>
        <w:ind w:left="0" w:firstLine="0"/>
        <w:jc w:val="both"/>
        <w:rPr>
          <w:sz w:val="28"/>
          <w:szCs w:val="28"/>
        </w:rPr>
      </w:pPr>
      <w:r w:rsidRPr="00397E41">
        <w:rPr>
          <w:sz w:val="28"/>
          <w:szCs w:val="28"/>
        </w:rPr>
        <w:t>Комментарий к Федеральному закону от 24.07.2007 N 216-ФЗ «О внесении изменений в часть вторую Налогового Кодекса Российской Федерации и некоторые другие законодательные акты РФ» // Налоговое планирование, 2007, № 3</w:t>
      </w:r>
    </w:p>
    <w:p w:rsidR="00831F36" w:rsidRPr="00397E41" w:rsidRDefault="00831F36" w:rsidP="00D00BD1">
      <w:pPr>
        <w:widowControl w:val="0"/>
        <w:numPr>
          <w:ilvl w:val="0"/>
          <w:numId w:val="4"/>
        </w:numPr>
        <w:tabs>
          <w:tab w:val="clear" w:pos="1380"/>
          <w:tab w:val="num" w:pos="0"/>
          <w:tab w:val="left" w:pos="426"/>
          <w:tab w:val="left" w:pos="567"/>
        </w:tabs>
        <w:spacing w:line="360" w:lineRule="auto"/>
        <w:ind w:left="0" w:firstLine="0"/>
        <w:jc w:val="both"/>
        <w:rPr>
          <w:sz w:val="28"/>
          <w:szCs w:val="28"/>
        </w:rPr>
      </w:pPr>
      <w:r w:rsidRPr="00397E41">
        <w:rPr>
          <w:sz w:val="28"/>
          <w:szCs w:val="28"/>
        </w:rPr>
        <w:t>Глухов В.В., Дольдэ И.В. Налоги: теория и практика. СПб.: Фонд «Специальная литература», 2005.</w:t>
      </w:r>
    </w:p>
    <w:p w:rsidR="00831F36" w:rsidRPr="00397E41" w:rsidRDefault="00831F36" w:rsidP="00D00BD1">
      <w:pPr>
        <w:widowControl w:val="0"/>
        <w:numPr>
          <w:ilvl w:val="0"/>
          <w:numId w:val="4"/>
        </w:numPr>
        <w:tabs>
          <w:tab w:val="clear" w:pos="1380"/>
          <w:tab w:val="num" w:pos="0"/>
          <w:tab w:val="left" w:pos="426"/>
          <w:tab w:val="left" w:pos="567"/>
        </w:tabs>
        <w:spacing w:line="360" w:lineRule="auto"/>
        <w:ind w:left="0" w:firstLine="0"/>
        <w:jc w:val="both"/>
        <w:rPr>
          <w:sz w:val="28"/>
          <w:szCs w:val="28"/>
        </w:rPr>
      </w:pPr>
      <w:r w:rsidRPr="00397E41">
        <w:rPr>
          <w:sz w:val="28"/>
          <w:szCs w:val="28"/>
        </w:rPr>
        <w:t>Гуреев В.И. Российское налоговое право. – М.: Экономика, 2006.</w:t>
      </w:r>
    </w:p>
    <w:p w:rsidR="00831F36" w:rsidRPr="00397E41" w:rsidRDefault="00831F36" w:rsidP="00D00BD1">
      <w:pPr>
        <w:widowControl w:val="0"/>
        <w:numPr>
          <w:ilvl w:val="0"/>
          <w:numId w:val="4"/>
        </w:numPr>
        <w:tabs>
          <w:tab w:val="clear" w:pos="1380"/>
          <w:tab w:val="num" w:pos="0"/>
          <w:tab w:val="left" w:pos="426"/>
          <w:tab w:val="left" w:pos="567"/>
        </w:tabs>
        <w:spacing w:line="360" w:lineRule="auto"/>
        <w:ind w:left="0" w:firstLine="0"/>
        <w:jc w:val="both"/>
        <w:rPr>
          <w:sz w:val="28"/>
          <w:szCs w:val="28"/>
        </w:rPr>
      </w:pPr>
      <w:r w:rsidRPr="00397E41">
        <w:rPr>
          <w:sz w:val="28"/>
          <w:szCs w:val="28"/>
        </w:rPr>
        <w:t>Давидовская И.//Лицом к бухгалтеру// Российская бизнес – газета, № 512, 2005г.</w:t>
      </w:r>
    </w:p>
    <w:p w:rsidR="00831F36" w:rsidRPr="00397E41" w:rsidRDefault="00831F36" w:rsidP="00D00BD1">
      <w:pPr>
        <w:widowControl w:val="0"/>
        <w:numPr>
          <w:ilvl w:val="0"/>
          <w:numId w:val="4"/>
        </w:numPr>
        <w:tabs>
          <w:tab w:val="clear" w:pos="1380"/>
          <w:tab w:val="num" w:pos="0"/>
          <w:tab w:val="left" w:pos="426"/>
          <w:tab w:val="left" w:pos="567"/>
        </w:tabs>
        <w:spacing w:line="360" w:lineRule="auto"/>
        <w:ind w:left="0" w:firstLine="0"/>
        <w:jc w:val="both"/>
        <w:rPr>
          <w:sz w:val="28"/>
          <w:szCs w:val="28"/>
        </w:rPr>
      </w:pPr>
      <w:r w:rsidRPr="00397E41">
        <w:rPr>
          <w:sz w:val="28"/>
          <w:szCs w:val="28"/>
        </w:rPr>
        <w:t>Елгина Д.А. // Водный налог: порядок исчисления и уплаты // Жилищно-коммунальное хозяйство: бухгалтерский учет и налогообложение. – 2006. – № 5. – С.15-29.</w:t>
      </w:r>
    </w:p>
    <w:p w:rsidR="00831F36" w:rsidRPr="00397E41" w:rsidRDefault="00831F36" w:rsidP="00D00BD1">
      <w:pPr>
        <w:widowControl w:val="0"/>
        <w:numPr>
          <w:ilvl w:val="0"/>
          <w:numId w:val="4"/>
        </w:numPr>
        <w:tabs>
          <w:tab w:val="clear" w:pos="1380"/>
          <w:tab w:val="num" w:pos="0"/>
          <w:tab w:val="left" w:pos="426"/>
          <w:tab w:val="left" w:pos="567"/>
        </w:tabs>
        <w:spacing w:line="360" w:lineRule="auto"/>
        <w:ind w:left="0" w:firstLine="0"/>
        <w:jc w:val="both"/>
        <w:rPr>
          <w:sz w:val="28"/>
          <w:szCs w:val="28"/>
        </w:rPr>
      </w:pPr>
      <w:r w:rsidRPr="00397E41">
        <w:rPr>
          <w:sz w:val="28"/>
          <w:szCs w:val="28"/>
        </w:rPr>
        <w:t>Карасев М.Н., Петрунин В.В. // Вопросы исчисления и уплаты водного налога // Налоговый вестник. -</w:t>
      </w:r>
      <w:r w:rsidR="00397E41">
        <w:rPr>
          <w:sz w:val="28"/>
          <w:szCs w:val="28"/>
        </w:rPr>
        <w:t xml:space="preserve"> </w:t>
      </w:r>
      <w:r w:rsidRPr="00397E41">
        <w:rPr>
          <w:sz w:val="28"/>
          <w:szCs w:val="28"/>
        </w:rPr>
        <w:t>2006. - № 7. – С.59-64.</w:t>
      </w:r>
    </w:p>
    <w:p w:rsidR="00831F36" w:rsidRPr="00397E41" w:rsidRDefault="00831F36" w:rsidP="00D00BD1">
      <w:pPr>
        <w:widowControl w:val="0"/>
        <w:numPr>
          <w:ilvl w:val="0"/>
          <w:numId w:val="4"/>
        </w:numPr>
        <w:tabs>
          <w:tab w:val="clear" w:pos="1380"/>
          <w:tab w:val="num" w:pos="0"/>
          <w:tab w:val="left" w:pos="426"/>
          <w:tab w:val="left" w:pos="567"/>
        </w:tabs>
        <w:spacing w:line="360" w:lineRule="auto"/>
        <w:ind w:left="0" w:firstLine="0"/>
        <w:jc w:val="both"/>
        <w:rPr>
          <w:sz w:val="28"/>
          <w:szCs w:val="28"/>
        </w:rPr>
      </w:pPr>
      <w:r w:rsidRPr="00397E41">
        <w:rPr>
          <w:sz w:val="28"/>
          <w:szCs w:val="28"/>
        </w:rPr>
        <w:t>Кошкин Р.Л. // Налоговое законодательство — 2005: водный налог Налоги и сборы. – 2004. - №7. – С.29-35.</w:t>
      </w:r>
    </w:p>
    <w:p w:rsidR="00831F36" w:rsidRPr="00397E41" w:rsidRDefault="00831F36" w:rsidP="00D00BD1">
      <w:pPr>
        <w:widowControl w:val="0"/>
        <w:numPr>
          <w:ilvl w:val="0"/>
          <w:numId w:val="4"/>
        </w:numPr>
        <w:tabs>
          <w:tab w:val="clear" w:pos="1380"/>
          <w:tab w:val="num" w:pos="0"/>
          <w:tab w:val="left" w:pos="426"/>
          <w:tab w:val="left" w:pos="567"/>
        </w:tabs>
        <w:spacing w:line="360" w:lineRule="auto"/>
        <w:ind w:left="0" w:firstLine="0"/>
        <w:jc w:val="both"/>
        <w:rPr>
          <w:sz w:val="28"/>
          <w:szCs w:val="28"/>
        </w:rPr>
      </w:pPr>
      <w:r w:rsidRPr="00397E41">
        <w:rPr>
          <w:sz w:val="28"/>
          <w:szCs w:val="28"/>
        </w:rPr>
        <w:t>Кошкин Р.Л., Петрунин В.В. // Водный налог и плата за пользование водными объектами в 2007 году // Российский Налоговый Курьер. -</w:t>
      </w:r>
      <w:r w:rsidR="00397E41">
        <w:rPr>
          <w:sz w:val="28"/>
          <w:szCs w:val="28"/>
        </w:rPr>
        <w:t xml:space="preserve"> </w:t>
      </w:r>
      <w:r w:rsidRPr="00397E41">
        <w:rPr>
          <w:sz w:val="28"/>
          <w:szCs w:val="28"/>
        </w:rPr>
        <w:t xml:space="preserve">2007. - №12. – С.15-19. </w:t>
      </w:r>
      <w:r w:rsidRPr="00397E41">
        <w:rPr>
          <w:sz w:val="28"/>
          <w:szCs w:val="28"/>
        </w:rPr>
        <w:tab/>
      </w:r>
    </w:p>
    <w:p w:rsidR="00831F36" w:rsidRPr="00397E41" w:rsidRDefault="00831F36" w:rsidP="00D00BD1">
      <w:pPr>
        <w:widowControl w:val="0"/>
        <w:numPr>
          <w:ilvl w:val="0"/>
          <w:numId w:val="4"/>
        </w:numPr>
        <w:tabs>
          <w:tab w:val="num" w:pos="0"/>
          <w:tab w:val="left" w:pos="426"/>
          <w:tab w:val="left" w:pos="567"/>
        </w:tabs>
        <w:spacing w:line="360" w:lineRule="auto"/>
        <w:ind w:left="0" w:firstLine="0"/>
        <w:jc w:val="both"/>
        <w:rPr>
          <w:sz w:val="28"/>
          <w:szCs w:val="28"/>
        </w:rPr>
      </w:pPr>
      <w:r w:rsidRPr="00397E41">
        <w:rPr>
          <w:sz w:val="28"/>
          <w:szCs w:val="28"/>
        </w:rPr>
        <w:t>Ляпина Т.М.// Федеральные налоги и сборы с организаций // Учебное пособие для дистанционного образования, Тюмень: Издательство Тюменского государственного университета, 2005, 472с.</w:t>
      </w:r>
    </w:p>
    <w:p w:rsidR="00831F36" w:rsidRPr="00397E41" w:rsidRDefault="00831F36" w:rsidP="00D00BD1">
      <w:pPr>
        <w:widowControl w:val="0"/>
        <w:numPr>
          <w:ilvl w:val="0"/>
          <w:numId w:val="4"/>
        </w:numPr>
        <w:tabs>
          <w:tab w:val="num" w:pos="0"/>
          <w:tab w:val="left" w:pos="426"/>
          <w:tab w:val="left" w:pos="567"/>
        </w:tabs>
        <w:spacing w:line="360" w:lineRule="auto"/>
        <w:ind w:left="0" w:firstLine="0"/>
        <w:jc w:val="both"/>
        <w:rPr>
          <w:sz w:val="28"/>
          <w:szCs w:val="28"/>
        </w:rPr>
      </w:pPr>
      <w:r w:rsidRPr="00397E41">
        <w:rPr>
          <w:sz w:val="28"/>
          <w:szCs w:val="28"/>
        </w:rPr>
        <w:t>Павлова Л.П., Гончаренко Л.И.// Федеральные налоги и сборы с организаций // Учебник, М.: Издательско-консультационная компания « Статус – Кво 97», 2005, 472с.</w:t>
      </w:r>
    </w:p>
    <w:p w:rsidR="00831F36" w:rsidRPr="00397E41" w:rsidRDefault="00831F36" w:rsidP="00D00BD1">
      <w:pPr>
        <w:widowControl w:val="0"/>
        <w:numPr>
          <w:ilvl w:val="0"/>
          <w:numId w:val="4"/>
        </w:numPr>
        <w:tabs>
          <w:tab w:val="clear" w:pos="1380"/>
          <w:tab w:val="num" w:pos="0"/>
          <w:tab w:val="left" w:pos="426"/>
          <w:tab w:val="left" w:pos="567"/>
        </w:tabs>
        <w:spacing w:line="360" w:lineRule="auto"/>
        <w:ind w:left="0" w:firstLine="0"/>
        <w:jc w:val="both"/>
        <w:rPr>
          <w:sz w:val="28"/>
          <w:szCs w:val="28"/>
        </w:rPr>
      </w:pPr>
      <w:r w:rsidRPr="00397E41">
        <w:rPr>
          <w:sz w:val="28"/>
          <w:szCs w:val="28"/>
        </w:rPr>
        <w:t>Петрунин В.В. // Комментарий к Федеральному закону от 03.06.2006 №74-ФЗ «Водный Кодекс Российской Федерации (общий комментарий) // Налоговый вестник. -</w:t>
      </w:r>
      <w:r w:rsidR="00397E41">
        <w:rPr>
          <w:sz w:val="28"/>
          <w:szCs w:val="28"/>
        </w:rPr>
        <w:t xml:space="preserve"> </w:t>
      </w:r>
      <w:r w:rsidRPr="00397E41">
        <w:rPr>
          <w:sz w:val="28"/>
          <w:szCs w:val="28"/>
        </w:rPr>
        <w:t>2006. - № 8. – С.34-44.</w:t>
      </w:r>
    </w:p>
    <w:p w:rsidR="00831F36" w:rsidRPr="00397E41" w:rsidRDefault="00831F36" w:rsidP="00D00BD1">
      <w:pPr>
        <w:widowControl w:val="0"/>
        <w:numPr>
          <w:ilvl w:val="0"/>
          <w:numId w:val="4"/>
        </w:numPr>
        <w:tabs>
          <w:tab w:val="clear" w:pos="1380"/>
          <w:tab w:val="num" w:pos="0"/>
          <w:tab w:val="left" w:pos="426"/>
          <w:tab w:val="left" w:pos="567"/>
        </w:tabs>
        <w:spacing w:line="360" w:lineRule="auto"/>
        <w:ind w:left="0" w:firstLine="0"/>
        <w:jc w:val="both"/>
        <w:rPr>
          <w:sz w:val="28"/>
          <w:szCs w:val="28"/>
        </w:rPr>
      </w:pPr>
      <w:r w:rsidRPr="00397E41">
        <w:rPr>
          <w:sz w:val="28"/>
          <w:szCs w:val="28"/>
        </w:rPr>
        <w:t xml:space="preserve">Петрунин В.В. // О платежах за водопользование (комментарий к новой </w:t>
      </w:r>
      <w:r w:rsidR="00D00BD1">
        <w:rPr>
          <w:sz w:val="28"/>
          <w:szCs w:val="28"/>
        </w:rPr>
        <w:t xml:space="preserve">редакции Водного Кодекса РФ) </w:t>
      </w:r>
      <w:r w:rsidRPr="00397E41">
        <w:rPr>
          <w:sz w:val="28"/>
          <w:szCs w:val="28"/>
        </w:rPr>
        <w:t>Налоговый вестник. -</w:t>
      </w:r>
      <w:r w:rsidR="00397E41">
        <w:rPr>
          <w:sz w:val="28"/>
          <w:szCs w:val="28"/>
        </w:rPr>
        <w:t xml:space="preserve"> </w:t>
      </w:r>
      <w:r w:rsidRPr="00397E41">
        <w:rPr>
          <w:sz w:val="28"/>
          <w:szCs w:val="28"/>
        </w:rPr>
        <w:t>2006. - № 9. – С.29-34.</w:t>
      </w:r>
    </w:p>
    <w:p w:rsidR="00831F36" w:rsidRPr="00397E41" w:rsidRDefault="00831F36" w:rsidP="00D00BD1">
      <w:pPr>
        <w:widowControl w:val="0"/>
        <w:numPr>
          <w:ilvl w:val="0"/>
          <w:numId w:val="4"/>
        </w:numPr>
        <w:tabs>
          <w:tab w:val="clear" w:pos="1380"/>
          <w:tab w:val="num" w:pos="0"/>
          <w:tab w:val="left" w:pos="426"/>
          <w:tab w:val="left" w:pos="567"/>
        </w:tabs>
        <w:spacing w:line="360" w:lineRule="auto"/>
        <w:ind w:left="0" w:firstLine="0"/>
        <w:jc w:val="both"/>
        <w:rPr>
          <w:sz w:val="28"/>
          <w:szCs w:val="28"/>
        </w:rPr>
      </w:pPr>
      <w:r w:rsidRPr="00397E41">
        <w:rPr>
          <w:sz w:val="28"/>
          <w:szCs w:val="28"/>
        </w:rPr>
        <w:t>Томина</w:t>
      </w:r>
      <w:r w:rsidR="00D00BD1">
        <w:rPr>
          <w:sz w:val="28"/>
          <w:szCs w:val="28"/>
        </w:rPr>
        <w:t xml:space="preserve"> О.С. // Новый Водный Кодекс </w:t>
      </w:r>
      <w:r w:rsidRPr="00397E41">
        <w:rPr>
          <w:sz w:val="28"/>
          <w:szCs w:val="28"/>
        </w:rPr>
        <w:t>Налоговый вестник. -</w:t>
      </w:r>
      <w:r w:rsidR="00397E41">
        <w:rPr>
          <w:sz w:val="28"/>
          <w:szCs w:val="28"/>
        </w:rPr>
        <w:t xml:space="preserve"> </w:t>
      </w:r>
      <w:r w:rsidRPr="00397E41">
        <w:rPr>
          <w:sz w:val="28"/>
          <w:szCs w:val="28"/>
        </w:rPr>
        <w:t>2006. - № 3. – С.75-84.</w:t>
      </w:r>
    </w:p>
    <w:p w:rsidR="00831F36" w:rsidRPr="00397E41" w:rsidRDefault="00831F36" w:rsidP="00D00BD1">
      <w:pPr>
        <w:widowControl w:val="0"/>
        <w:numPr>
          <w:ilvl w:val="0"/>
          <w:numId w:val="4"/>
        </w:numPr>
        <w:tabs>
          <w:tab w:val="num" w:pos="0"/>
          <w:tab w:val="left" w:pos="426"/>
          <w:tab w:val="left" w:pos="567"/>
        </w:tabs>
        <w:spacing w:line="360" w:lineRule="auto"/>
        <w:ind w:left="0" w:firstLine="0"/>
        <w:jc w:val="both"/>
        <w:rPr>
          <w:sz w:val="28"/>
          <w:szCs w:val="28"/>
        </w:rPr>
      </w:pPr>
      <w:r w:rsidRPr="00397E41">
        <w:rPr>
          <w:sz w:val="28"/>
          <w:szCs w:val="28"/>
        </w:rPr>
        <w:t>Шапкова Е.Ю. // Налоги и налогообложение// Учебное пособие, М.: Издательско-торговая корпорация «Дашков и К</w:t>
      </w:r>
      <w:r w:rsidRPr="00397E41">
        <w:rPr>
          <w:sz w:val="28"/>
          <w:szCs w:val="28"/>
          <w:vertAlign w:val="superscript"/>
        </w:rPr>
        <w:t>0</w:t>
      </w:r>
      <w:r w:rsidRPr="00397E41">
        <w:rPr>
          <w:sz w:val="28"/>
          <w:szCs w:val="28"/>
        </w:rPr>
        <w:t>», 2007, 336с.</w:t>
      </w:r>
    </w:p>
    <w:p w:rsidR="00831F36" w:rsidRPr="00397E41" w:rsidRDefault="00831F36" w:rsidP="00D00BD1">
      <w:pPr>
        <w:widowControl w:val="0"/>
        <w:numPr>
          <w:ilvl w:val="0"/>
          <w:numId w:val="4"/>
        </w:numPr>
        <w:tabs>
          <w:tab w:val="num" w:pos="0"/>
          <w:tab w:val="left" w:pos="426"/>
          <w:tab w:val="left" w:pos="567"/>
        </w:tabs>
        <w:spacing w:line="360" w:lineRule="auto"/>
        <w:ind w:left="0" w:firstLine="0"/>
        <w:jc w:val="both"/>
        <w:rPr>
          <w:sz w:val="28"/>
          <w:szCs w:val="28"/>
        </w:rPr>
      </w:pPr>
      <w:r w:rsidRPr="00397E41">
        <w:rPr>
          <w:sz w:val="28"/>
        </w:rPr>
        <w:t>Юткина Т.Ф.// Налоги и налогообложение.// М.: ИНФРА-М, 1999г. – 429с.</w:t>
      </w:r>
    </w:p>
    <w:p w:rsidR="00831F36" w:rsidRPr="00397E41" w:rsidRDefault="00831F36" w:rsidP="00D00BD1">
      <w:pPr>
        <w:widowControl w:val="0"/>
        <w:numPr>
          <w:ilvl w:val="0"/>
          <w:numId w:val="4"/>
        </w:numPr>
        <w:tabs>
          <w:tab w:val="num" w:pos="0"/>
          <w:tab w:val="left" w:pos="426"/>
          <w:tab w:val="left" w:pos="567"/>
        </w:tabs>
        <w:spacing w:line="360" w:lineRule="auto"/>
        <w:ind w:left="0" w:firstLine="0"/>
        <w:jc w:val="both"/>
        <w:rPr>
          <w:sz w:val="28"/>
          <w:szCs w:val="28"/>
        </w:rPr>
      </w:pPr>
      <w:r w:rsidRPr="00823279">
        <w:rPr>
          <w:sz w:val="28"/>
          <w:szCs w:val="28"/>
        </w:rPr>
        <w:t>www.bud</w:t>
      </w:r>
      <w:r w:rsidRPr="00823279">
        <w:rPr>
          <w:sz w:val="28"/>
          <w:szCs w:val="28"/>
          <w:lang w:val="en-US"/>
        </w:rPr>
        <w:t>g</w:t>
      </w:r>
      <w:r w:rsidRPr="00823279">
        <w:rPr>
          <w:sz w:val="28"/>
          <w:szCs w:val="28"/>
        </w:rPr>
        <w:t>etrf.ru</w:t>
      </w:r>
      <w:r w:rsidRPr="00397E41">
        <w:rPr>
          <w:sz w:val="28"/>
          <w:szCs w:val="28"/>
        </w:rPr>
        <w:t xml:space="preserve"> – сайт «Бюджетная система Российской Федерации»</w:t>
      </w:r>
    </w:p>
    <w:p w:rsidR="00831F36" w:rsidRPr="00397E41" w:rsidRDefault="00831F36" w:rsidP="00D00BD1">
      <w:pPr>
        <w:widowControl w:val="0"/>
        <w:numPr>
          <w:ilvl w:val="0"/>
          <w:numId w:val="4"/>
        </w:numPr>
        <w:tabs>
          <w:tab w:val="num" w:pos="0"/>
          <w:tab w:val="left" w:pos="426"/>
          <w:tab w:val="left" w:pos="567"/>
        </w:tabs>
        <w:spacing w:line="360" w:lineRule="auto"/>
        <w:ind w:left="0" w:firstLine="0"/>
        <w:jc w:val="both"/>
        <w:rPr>
          <w:sz w:val="28"/>
          <w:szCs w:val="28"/>
        </w:rPr>
      </w:pPr>
      <w:r w:rsidRPr="00823279">
        <w:rPr>
          <w:sz w:val="28"/>
          <w:lang w:val="en-US"/>
        </w:rPr>
        <w:t>www</w:t>
      </w:r>
      <w:r w:rsidRPr="00823279">
        <w:rPr>
          <w:sz w:val="28"/>
        </w:rPr>
        <w:t>.</w:t>
      </w:r>
      <w:r w:rsidRPr="00823279">
        <w:rPr>
          <w:sz w:val="28"/>
          <w:lang w:val="en-US"/>
        </w:rPr>
        <w:t>consultant</w:t>
      </w:r>
      <w:r w:rsidRPr="00823279">
        <w:rPr>
          <w:sz w:val="28"/>
        </w:rPr>
        <w:t>.</w:t>
      </w:r>
      <w:r w:rsidRPr="00823279">
        <w:rPr>
          <w:sz w:val="28"/>
          <w:lang w:val="en-US"/>
        </w:rPr>
        <w:t>ru</w:t>
      </w:r>
      <w:r w:rsidRPr="00397E41">
        <w:rPr>
          <w:sz w:val="28"/>
        </w:rPr>
        <w:t>. – сайт информационного банка « КонсультантПлюс: высшая школа»</w:t>
      </w:r>
    </w:p>
    <w:p w:rsidR="00831F36" w:rsidRPr="00397E41" w:rsidRDefault="00831F36" w:rsidP="00D00BD1">
      <w:pPr>
        <w:widowControl w:val="0"/>
        <w:numPr>
          <w:ilvl w:val="0"/>
          <w:numId w:val="4"/>
        </w:numPr>
        <w:tabs>
          <w:tab w:val="num" w:pos="0"/>
          <w:tab w:val="left" w:pos="426"/>
          <w:tab w:val="left" w:pos="567"/>
        </w:tabs>
        <w:spacing w:line="360" w:lineRule="auto"/>
        <w:ind w:left="0" w:firstLine="0"/>
        <w:jc w:val="both"/>
        <w:rPr>
          <w:sz w:val="28"/>
          <w:szCs w:val="28"/>
        </w:rPr>
      </w:pPr>
      <w:r w:rsidRPr="00823279">
        <w:rPr>
          <w:sz w:val="28"/>
          <w:szCs w:val="28"/>
          <w:lang w:val="en-US"/>
        </w:rPr>
        <w:t>www</w:t>
      </w:r>
      <w:r w:rsidRPr="00823279">
        <w:rPr>
          <w:sz w:val="28"/>
          <w:szCs w:val="28"/>
        </w:rPr>
        <w:t>.</w:t>
      </w:r>
      <w:r w:rsidRPr="00823279">
        <w:rPr>
          <w:sz w:val="28"/>
          <w:szCs w:val="28"/>
          <w:lang w:val="en-US"/>
        </w:rPr>
        <w:t>minfin</w:t>
      </w:r>
      <w:r w:rsidRPr="00823279">
        <w:rPr>
          <w:sz w:val="28"/>
          <w:szCs w:val="28"/>
        </w:rPr>
        <w:t>.</w:t>
      </w:r>
      <w:r w:rsidRPr="00823279">
        <w:rPr>
          <w:sz w:val="28"/>
          <w:szCs w:val="28"/>
          <w:lang w:val="en-US"/>
        </w:rPr>
        <w:t>ru</w:t>
      </w:r>
      <w:r w:rsidRPr="00397E41">
        <w:rPr>
          <w:sz w:val="28"/>
          <w:szCs w:val="28"/>
        </w:rPr>
        <w:t xml:space="preserve"> – официальный сайт министерства Финансов РФ</w:t>
      </w:r>
    </w:p>
    <w:p w:rsidR="00831F36" w:rsidRPr="00397E41" w:rsidRDefault="00831F36" w:rsidP="00D00BD1">
      <w:pPr>
        <w:widowControl w:val="0"/>
        <w:numPr>
          <w:ilvl w:val="0"/>
          <w:numId w:val="4"/>
        </w:numPr>
        <w:tabs>
          <w:tab w:val="clear" w:pos="1380"/>
          <w:tab w:val="num" w:pos="0"/>
          <w:tab w:val="left" w:pos="426"/>
          <w:tab w:val="left" w:pos="567"/>
        </w:tabs>
        <w:spacing w:line="360" w:lineRule="auto"/>
        <w:ind w:left="0" w:firstLine="0"/>
        <w:jc w:val="both"/>
        <w:rPr>
          <w:sz w:val="28"/>
          <w:szCs w:val="28"/>
        </w:rPr>
      </w:pPr>
      <w:r w:rsidRPr="00823279">
        <w:rPr>
          <w:sz w:val="28"/>
          <w:szCs w:val="28"/>
          <w:lang w:val="en-US"/>
        </w:rPr>
        <w:t>www</w:t>
      </w:r>
      <w:r w:rsidRPr="00823279">
        <w:rPr>
          <w:sz w:val="28"/>
          <w:szCs w:val="28"/>
        </w:rPr>
        <w:t>.</w:t>
      </w:r>
      <w:r w:rsidRPr="00823279">
        <w:rPr>
          <w:sz w:val="28"/>
          <w:szCs w:val="28"/>
          <w:lang w:val="en-US"/>
        </w:rPr>
        <w:t>rnk</w:t>
      </w:r>
      <w:r w:rsidRPr="00823279">
        <w:rPr>
          <w:sz w:val="28"/>
          <w:szCs w:val="28"/>
        </w:rPr>
        <w:t>.</w:t>
      </w:r>
      <w:r w:rsidRPr="00823279">
        <w:rPr>
          <w:sz w:val="28"/>
          <w:szCs w:val="28"/>
          <w:lang w:val="en-US"/>
        </w:rPr>
        <w:t>ru</w:t>
      </w:r>
      <w:r w:rsidR="00397E41">
        <w:rPr>
          <w:sz w:val="28"/>
          <w:szCs w:val="28"/>
        </w:rPr>
        <w:t xml:space="preserve"> </w:t>
      </w:r>
      <w:r w:rsidRPr="00397E41">
        <w:rPr>
          <w:sz w:val="28"/>
          <w:szCs w:val="28"/>
        </w:rPr>
        <w:t>- сайт журнала «Российский налоговый курьер»</w:t>
      </w:r>
    </w:p>
    <w:p w:rsidR="00831F36" w:rsidRPr="00397E41" w:rsidRDefault="00831F36" w:rsidP="00D00BD1">
      <w:pPr>
        <w:widowControl w:val="0"/>
        <w:numPr>
          <w:ilvl w:val="0"/>
          <w:numId w:val="4"/>
        </w:numPr>
        <w:tabs>
          <w:tab w:val="clear" w:pos="1380"/>
          <w:tab w:val="num" w:pos="0"/>
          <w:tab w:val="left" w:pos="426"/>
          <w:tab w:val="left" w:pos="567"/>
        </w:tabs>
        <w:spacing w:line="360" w:lineRule="auto"/>
        <w:ind w:left="0" w:firstLine="0"/>
        <w:jc w:val="both"/>
        <w:rPr>
          <w:sz w:val="28"/>
          <w:szCs w:val="28"/>
        </w:rPr>
      </w:pPr>
      <w:r w:rsidRPr="00823279">
        <w:rPr>
          <w:sz w:val="28"/>
          <w:szCs w:val="28"/>
        </w:rPr>
        <w:t>http://www.businesspress.ru</w:t>
      </w:r>
      <w:r w:rsidRPr="00397E41">
        <w:rPr>
          <w:sz w:val="28"/>
          <w:szCs w:val="28"/>
        </w:rPr>
        <w:t xml:space="preserve"> – портал электронных средств массовой информации для предпринимателей «Деловая пресса»</w:t>
      </w:r>
    </w:p>
    <w:p w:rsidR="00831F36" w:rsidRPr="00397E41" w:rsidRDefault="00831F36" w:rsidP="00D00BD1">
      <w:pPr>
        <w:widowControl w:val="0"/>
        <w:numPr>
          <w:ilvl w:val="0"/>
          <w:numId w:val="4"/>
        </w:numPr>
        <w:shd w:val="clear" w:color="auto" w:fill="FFFFFF"/>
        <w:tabs>
          <w:tab w:val="num" w:pos="0"/>
          <w:tab w:val="left" w:pos="426"/>
          <w:tab w:val="left" w:pos="567"/>
        </w:tabs>
        <w:autoSpaceDE w:val="0"/>
        <w:autoSpaceDN w:val="0"/>
        <w:adjustRightInd w:val="0"/>
        <w:spacing w:line="360" w:lineRule="auto"/>
        <w:ind w:left="0" w:firstLine="0"/>
        <w:jc w:val="both"/>
        <w:rPr>
          <w:sz w:val="28"/>
          <w:szCs w:val="28"/>
        </w:rPr>
      </w:pPr>
      <w:r w:rsidRPr="00823279">
        <w:rPr>
          <w:sz w:val="28"/>
          <w:szCs w:val="28"/>
          <w:lang w:val="en-US"/>
        </w:rPr>
        <w:t>www.nalog.ru</w:t>
      </w:r>
      <w:r w:rsidRPr="00397E41">
        <w:rPr>
          <w:sz w:val="28"/>
          <w:szCs w:val="28"/>
        </w:rPr>
        <w:t xml:space="preserve"> </w:t>
      </w:r>
    </w:p>
    <w:p w:rsidR="00831F36" w:rsidRPr="00397E41" w:rsidRDefault="00831F36" w:rsidP="00397E41">
      <w:pPr>
        <w:widowControl w:val="0"/>
        <w:spacing w:line="360" w:lineRule="auto"/>
        <w:ind w:firstLine="709"/>
        <w:jc w:val="both"/>
        <w:rPr>
          <w:sz w:val="28"/>
          <w:szCs w:val="28"/>
        </w:rPr>
      </w:pPr>
    </w:p>
    <w:p w:rsidR="00831F36" w:rsidRPr="00397E41" w:rsidRDefault="00D00BD1" w:rsidP="00397E41">
      <w:pPr>
        <w:pStyle w:val="a"/>
        <w:widowControl w:val="0"/>
        <w:numPr>
          <w:ilvl w:val="0"/>
          <w:numId w:val="0"/>
        </w:numPr>
        <w:tabs>
          <w:tab w:val="left" w:pos="708"/>
        </w:tabs>
        <w:spacing w:line="360" w:lineRule="auto"/>
        <w:ind w:firstLine="709"/>
        <w:jc w:val="both"/>
      </w:pPr>
      <w:r>
        <w:br w:type="page"/>
      </w:r>
      <w:r w:rsidR="00831F36" w:rsidRPr="00397E41">
        <w:t>Приложения</w:t>
      </w:r>
    </w:p>
    <w:p w:rsidR="00831F36" w:rsidRPr="00397E41" w:rsidRDefault="00831F36" w:rsidP="00397E41">
      <w:pPr>
        <w:pStyle w:val="a"/>
        <w:widowControl w:val="0"/>
        <w:numPr>
          <w:ilvl w:val="0"/>
          <w:numId w:val="0"/>
        </w:numPr>
        <w:tabs>
          <w:tab w:val="left" w:pos="708"/>
        </w:tabs>
        <w:spacing w:line="360" w:lineRule="auto"/>
        <w:ind w:firstLine="709"/>
        <w:jc w:val="both"/>
      </w:pPr>
    </w:p>
    <w:p w:rsidR="00831F36" w:rsidRDefault="00AF5FE8" w:rsidP="00397E41">
      <w:pPr>
        <w:pStyle w:val="a"/>
        <w:widowControl w:val="0"/>
        <w:numPr>
          <w:ilvl w:val="0"/>
          <w:numId w:val="0"/>
        </w:numPr>
        <w:tabs>
          <w:tab w:val="left" w:pos="708"/>
        </w:tabs>
        <w:spacing w:line="360" w:lineRule="auto"/>
        <w:ind w:firstLine="709"/>
        <w:jc w:val="both"/>
      </w:pPr>
      <w:r>
        <w:t>Приложение №1</w:t>
      </w:r>
    </w:p>
    <w:p w:rsidR="00831F36" w:rsidRPr="00397E41" w:rsidRDefault="0095447A" w:rsidP="00397E41">
      <w:pPr>
        <w:widowControl w:val="0"/>
        <w:spacing w:line="360" w:lineRule="auto"/>
        <w:ind w:firstLine="709"/>
        <w:jc w:val="both"/>
        <w:rPr>
          <w:sz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469.5pt">
            <v:imagedata r:id="rId7" o:title=""/>
          </v:shape>
        </w:pict>
      </w:r>
    </w:p>
    <w:p w:rsidR="00831F36" w:rsidRPr="00397E41" w:rsidRDefault="00831F36" w:rsidP="00397E41">
      <w:pPr>
        <w:widowControl w:val="0"/>
        <w:spacing w:line="360" w:lineRule="auto"/>
        <w:ind w:firstLine="709"/>
        <w:jc w:val="both"/>
        <w:rPr>
          <w:sz w:val="28"/>
        </w:rPr>
      </w:pPr>
    </w:p>
    <w:p w:rsidR="00831F36" w:rsidRDefault="00EE6336" w:rsidP="00397E41">
      <w:pPr>
        <w:widowControl w:val="0"/>
        <w:spacing w:line="360" w:lineRule="auto"/>
        <w:ind w:firstLine="709"/>
        <w:jc w:val="both"/>
        <w:rPr>
          <w:sz w:val="28"/>
          <w:szCs w:val="28"/>
        </w:rPr>
      </w:pPr>
      <w:r>
        <w:rPr>
          <w:sz w:val="28"/>
          <w:szCs w:val="28"/>
        </w:rPr>
        <w:br w:type="page"/>
        <w:t>Приложение №2</w:t>
      </w:r>
    </w:p>
    <w:p w:rsidR="00EE6336" w:rsidRPr="00397E41" w:rsidRDefault="00EE6336" w:rsidP="00397E41">
      <w:pPr>
        <w:widowControl w:val="0"/>
        <w:spacing w:line="360" w:lineRule="auto"/>
        <w:ind w:firstLine="709"/>
        <w:jc w:val="both"/>
        <w:rPr>
          <w:sz w:val="28"/>
          <w:szCs w:val="28"/>
        </w:rPr>
      </w:pPr>
    </w:p>
    <w:p w:rsidR="00831F36" w:rsidRPr="00397E41" w:rsidRDefault="0095447A" w:rsidP="00397E41">
      <w:pPr>
        <w:widowControl w:val="0"/>
        <w:spacing w:line="360" w:lineRule="auto"/>
        <w:ind w:firstLine="709"/>
        <w:jc w:val="both"/>
        <w:rPr>
          <w:sz w:val="28"/>
          <w:szCs w:val="28"/>
        </w:rPr>
      </w:pPr>
      <w:r>
        <w:rPr>
          <w:sz w:val="28"/>
          <w:szCs w:val="28"/>
        </w:rPr>
        <w:pict>
          <v:shape id="_x0000_i1026" type="#_x0000_t75" style="width:359.25pt;height:622.5pt">
            <v:imagedata r:id="rId8" o:title=""/>
          </v:shape>
        </w:pict>
      </w:r>
    </w:p>
    <w:p w:rsidR="00831F36" w:rsidRPr="00397E41" w:rsidRDefault="00831F36" w:rsidP="00397E41">
      <w:pPr>
        <w:widowControl w:val="0"/>
        <w:spacing w:line="360" w:lineRule="auto"/>
        <w:ind w:firstLine="709"/>
        <w:jc w:val="both"/>
        <w:rPr>
          <w:sz w:val="28"/>
        </w:rPr>
      </w:pPr>
    </w:p>
    <w:p w:rsidR="00831F36" w:rsidRPr="00397E41" w:rsidRDefault="00EE6336" w:rsidP="00397E41">
      <w:pPr>
        <w:widowControl w:val="0"/>
        <w:spacing w:line="360" w:lineRule="auto"/>
        <w:ind w:firstLine="709"/>
        <w:jc w:val="both"/>
        <w:rPr>
          <w:sz w:val="28"/>
          <w:szCs w:val="32"/>
        </w:rPr>
      </w:pPr>
      <w:r>
        <w:rPr>
          <w:sz w:val="28"/>
          <w:szCs w:val="32"/>
        </w:rPr>
        <w:br w:type="page"/>
      </w:r>
      <w:r w:rsidR="00831F36" w:rsidRPr="00397E41">
        <w:rPr>
          <w:sz w:val="28"/>
          <w:szCs w:val="32"/>
        </w:rPr>
        <w:t>Расчетная часть</w:t>
      </w:r>
    </w:p>
    <w:p w:rsidR="00EE6336" w:rsidRDefault="00EE6336" w:rsidP="00397E41">
      <w:pPr>
        <w:widowControl w:val="0"/>
        <w:spacing w:line="360" w:lineRule="auto"/>
        <w:ind w:firstLine="709"/>
        <w:jc w:val="both"/>
        <w:rPr>
          <w:sz w:val="28"/>
          <w:szCs w:val="32"/>
        </w:rPr>
      </w:pPr>
    </w:p>
    <w:p w:rsidR="00831F36" w:rsidRDefault="00EE6336" w:rsidP="00397E41">
      <w:pPr>
        <w:widowControl w:val="0"/>
        <w:spacing w:line="360" w:lineRule="auto"/>
        <w:ind w:firstLine="709"/>
        <w:jc w:val="both"/>
        <w:rPr>
          <w:sz w:val="28"/>
          <w:szCs w:val="32"/>
        </w:rPr>
      </w:pPr>
      <w:r>
        <w:rPr>
          <w:sz w:val="28"/>
          <w:szCs w:val="32"/>
        </w:rPr>
        <w:t>Задача</w:t>
      </w:r>
    </w:p>
    <w:p w:rsidR="00EE6336" w:rsidRPr="00397E41" w:rsidRDefault="00EE6336" w:rsidP="00397E41">
      <w:pPr>
        <w:widowControl w:val="0"/>
        <w:spacing w:line="360" w:lineRule="auto"/>
        <w:ind w:firstLine="709"/>
        <w:jc w:val="both"/>
        <w:rPr>
          <w:sz w:val="28"/>
          <w:szCs w:val="32"/>
        </w:rPr>
      </w:pPr>
    </w:p>
    <w:p w:rsidR="00831F36" w:rsidRPr="00397E41" w:rsidRDefault="00831F36" w:rsidP="00397E41">
      <w:pPr>
        <w:widowControl w:val="0"/>
        <w:spacing w:line="360" w:lineRule="auto"/>
        <w:ind w:firstLine="709"/>
        <w:jc w:val="both"/>
        <w:rPr>
          <w:sz w:val="28"/>
          <w:szCs w:val="28"/>
        </w:rPr>
      </w:pPr>
      <w:r w:rsidRPr="00397E41">
        <w:rPr>
          <w:sz w:val="28"/>
          <w:szCs w:val="28"/>
        </w:rPr>
        <w:t>ООО «Плотина» осуществляет сплав древесины по реке Обь. Для исчисления водного налога имеются следующие данные за 1 квартал текущего года:</w:t>
      </w:r>
    </w:p>
    <w:p w:rsidR="00831F36" w:rsidRPr="00397E41" w:rsidRDefault="00831F36" w:rsidP="00397E41">
      <w:pPr>
        <w:widowControl w:val="0"/>
        <w:numPr>
          <w:ilvl w:val="0"/>
          <w:numId w:val="5"/>
        </w:numPr>
        <w:spacing w:line="360" w:lineRule="auto"/>
        <w:ind w:left="0" w:firstLine="709"/>
        <w:jc w:val="both"/>
        <w:rPr>
          <w:sz w:val="28"/>
          <w:szCs w:val="28"/>
        </w:rPr>
      </w:pPr>
      <w:r w:rsidRPr="00397E41">
        <w:rPr>
          <w:sz w:val="28"/>
          <w:szCs w:val="28"/>
        </w:rPr>
        <w:t>Объем древесины, сплавляемой по реке Обь – 5000 куб.м.</w:t>
      </w:r>
    </w:p>
    <w:p w:rsidR="00831F36" w:rsidRPr="00397E41" w:rsidRDefault="00831F36" w:rsidP="00397E41">
      <w:pPr>
        <w:widowControl w:val="0"/>
        <w:numPr>
          <w:ilvl w:val="0"/>
          <w:numId w:val="5"/>
        </w:numPr>
        <w:spacing w:line="360" w:lineRule="auto"/>
        <w:ind w:left="0" w:firstLine="709"/>
        <w:jc w:val="both"/>
        <w:rPr>
          <w:sz w:val="28"/>
          <w:szCs w:val="28"/>
        </w:rPr>
      </w:pPr>
      <w:r w:rsidRPr="00397E41">
        <w:rPr>
          <w:sz w:val="28"/>
          <w:szCs w:val="28"/>
        </w:rPr>
        <w:t xml:space="preserve">Расстояние сплава – </w:t>
      </w:r>
      <w:smartTag w:uri="urn:schemas-microsoft-com:office:smarttags" w:element="metricconverter">
        <w:smartTagPr>
          <w:attr w:name="ProductID" w:val="100 км"/>
        </w:smartTagPr>
        <w:r w:rsidRPr="00397E41">
          <w:rPr>
            <w:sz w:val="28"/>
            <w:szCs w:val="28"/>
          </w:rPr>
          <w:t>2300 км</w:t>
        </w:r>
      </w:smartTag>
      <w:r w:rsidRPr="00397E41">
        <w:rPr>
          <w:sz w:val="28"/>
          <w:szCs w:val="28"/>
        </w:rPr>
        <w:t>.</w:t>
      </w:r>
    </w:p>
    <w:p w:rsidR="00831F36" w:rsidRPr="00397E41" w:rsidRDefault="00831F36" w:rsidP="00397E41">
      <w:pPr>
        <w:widowControl w:val="0"/>
        <w:numPr>
          <w:ilvl w:val="0"/>
          <w:numId w:val="5"/>
        </w:numPr>
        <w:spacing w:line="360" w:lineRule="auto"/>
        <w:ind w:left="0" w:firstLine="709"/>
        <w:jc w:val="both"/>
        <w:rPr>
          <w:sz w:val="28"/>
          <w:szCs w:val="28"/>
        </w:rPr>
      </w:pPr>
      <w:r w:rsidRPr="00397E41">
        <w:rPr>
          <w:sz w:val="28"/>
          <w:szCs w:val="28"/>
        </w:rPr>
        <w:t xml:space="preserve">Налоговая ставка водного налога по реке Обь – 1576,8 руб. за 1000 куб.м. на каждые </w:t>
      </w:r>
      <w:smartTag w:uri="urn:schemas-microsoft-com:office:smarttags" w:element="metricconverter">
        <w:smartTagPr>
          <w:attr w:name="ProductID" w:val="100 км"/>
        </w:smartTagPr>
        <w:r w:rsidRPr="00397E41">
          <w:rPr>
            <w:sz w:val="28"/>
            <w:szCs w:val="28"/>
          </w:rPr>
          <w:t>100 км</w:t>
        </w:r>
      </w:smartTag>
      <w:r w:rsidRPr="00397E41">
        <w:rPr>
          <w:sz w:val="28"/>
          <w:szCs w:val="28"/>
        </w:rPr>
        <w:t>.</w:t>
      </w:r>
    </w:p>
    <w:p w:rsidR="00831F36" w:rsidRPr="00397E41" w:rsidRDefault="00831F36" w:rsidP="00397E41">
      <w:pPr>
        <w:widowControl w:val="0"/>
        <w:spacing w:line="360" w:lineRule="auto"/>
        <w:ind w:firstLine="709"/>
        <w:jc w:val="both"/>
        <w:rPr>
          <w:sz w:val="28"/>
          <w:szCs w:val="28"/>
        </w:rPr>
      </w:pPr>
    </w:p>
    <w:p w:rsidR="00831F36" w:rsidRPr="00397E41" w:rsidRDefault="00831F36" w:rsidP="00397E41">
      <w:pPr>
        <w:widowControl w:val="0"/>
        <w:spacing w:line="360" w:lineRule="auto"/>
        <w:ind w:firstLine="709"/>
        <w:jc w:val="both"/>
        <w:rPr>
          <w:sz w:val="28"/>
          <w:szCs w:val="28"/>
        </w:rPr>
      </w:pPr>
      <w:r w:rsidRPr="00397E41">
        <w:rPr>
          <w:sz w:val="28"/>
          <w:szCs w:val="28"/>
        </w:rPr>
        <w:t>Задание: Определить сумму водного налога, подлежащего уплате в бюджет</w:t>
      </w:r>
    </w:p>
    <w:p w:rsidR="00831F36" w:rsidRPr="00397E41" w:rsidRDefault="00831F36" w:rsidP="00397E41">
      <w:pPr>
        <w:widowControl w:val="0"/>
        <w:spacing w:line="360" w:lineRule="auto"/>
        <w:ind w:firstLine="709"/>
        <w:jc w:val="both"/>
        <w:rPr>
          <w:sz w:val="28"/>
          <w:szCs w:val="28"/>
        </w:rPr>
      </w:pPr>
    </w:p>
    <w:p w:rsidR="00831F36" w:rsidRDefault="00831F36" w:rsidP="00397E41">
      <w:pPr>
        <w:widowControl w:val="0"/>
        <w:spacing w:line="360" w:lineRule="auto"/>
        <w:ind w:firstLine="709"/>
        <w:jc w:val="both"/>
        <w:rPr>
          <w:sz w:val="28"/>
          <w:szCs w:val="28"/>
        </w:rPr>
      </w:pPr>
      <w:r w:rsidRPr="00397E41">
        <w:rPr>
          <w:sz w:val="28"/>
          <w:szCs w:val="28"/>
        </w:rPr>
        <w:t>Решение</w:t>
      </w:r>
    </w:p>
    <w:p w:rsidR="00EE6336" w:rsidRPr="00397E41" w:rsidRDefault="00EE6336" w:rsidP="00397E41">
      <w:pPr>
        <w:widowControl w:val="0"/>
        <w:spacing w:line="360" w:lineRule="auto"/>
        <w:ind w:firstLine="709"/>
        <w:jc w:val="both"/>
        <w:rPr>
          <w:sz w:val="28"/>
          <w:szCs w:val="28"/>
        </w:rPr>
      </w:pPr>
    </w:p>
    <w:p w:rsidR="00831F36" w:rsidRPr="00397E41" w:rsidRDefault="00831F36" w:rsidP="00397E41">
      <w:pPr>
        <w:widowControl w:val="0"/>
        <w:spacing w:line="360" w:lineRule="auto"/>
        <w:ind w:firstLine="709"/>
        <w:jc w:val="both"/>
        <w:rPr>
          <w:sz w:val="28"/>
          <w:szCs w:val="28"/>
        </w:rPr>
      </w:pPr>
      <w:r w:rsidRPr="00397E41">
        <w:rPr>
          <w:sz w:val="28"/>
          <w:szCs w:val="28"/>
        </w:rPr>
        <w:t>1. Определяем налоговую базу за сплавляемую древесину:</w:t>
      </w:r>
    </w:p>
    <w:p w:rsidR="00EE6336" w:rsidRDefault="00EE6336" w:rsidP="00397E41">
      <w:pPr>
        <w:widowControl w:val="0"/>
        <w:spacing w:line="360" w:lineRule="auto"/>
        <w:ind w:firstLine="709"/>
        <w:jc w:val="both"/>
        <w:rPr>
          <w:sz w:val="28"/>
          <w:szCs w:val="28"/>
        </w:rPr>
      </w:pPr>
    </w:p>
    <w:p w:rsidR="00EE6336" w:rsidRPr="005942B4" w:rsidRDefault="00EE6336" w:rsidP="00EE6336">
      <w:pPr>
        <w:ind w:firstLine="709"/>
        <w:jc w:val="both"/>
        <w:rPr>
          <w:sz w:val="28"/>
          <w:szCs w:val="28"/>
        </w:rPr>
      </w:pPr>
      <w:r>
        <w:rPr>
          <w:sz w:val="28"/>
          <w:szCs w:val="28"/>
          <w:u w:val="single"/>
        </w:rPr>
        <w:t>5(тыс.м.куб.)</w:t>
      </w:r>
      <w:r w:rsidRPr="005942B4">
        <w:rPr>
          <w:sz w:val="28"/>
          <w:szCs w:val="28"/>
          <w:u w:val="single"/>
        </w:rPr>
        <w:t>*</w:t>
      </w:r>
      <w:r>
        <w:rPr>
          <w:sz w:val="28"/>
          <w:szCs w:val="28"/>
          <w:u w:val="single"/>
        </w:rPr>
        <w:t xml:space="preserve">2300(км) </w:t>
      </w:r>
      <w:r>
        <w:rPr>
          <w:sz w:val="28"/>
          <w:szCs w:val="28"/>
        </w:rPr>
        <w:t xml:space="preserve">  =  115</w:t>
      </w:r>
    </w:p>
    <w:p w:rsidR="00EE6336" w:rsidRDefault="00EE6336" w:rsidP="00EE6336">
      <w:pPr>
        <w:spacing w:line="360" w:lineRule="auto"/>
        <w:ind w:firstLine="709"/>
        <w:jc w:val="both"/>
        <w:rPr>
          <w:sz w:val="28"/>
          <w:szCs w:val="28"/>
        </w:rPr>
      </w:pPr>
      <w:r>
        <w:rPr>
          <w:sz w:val="28"/>
          <w:szCs w:val="28"/>
        </w:rPr>
        <w:t xml:space="preserve">                 100</w:t>
      </w:r>
    </w:p>
    <w:p w:rsidR="00EE6336" w:rsidRDefault="00EE6336" w:rsidP="00397E41">
      <w:pPr>
        <w:widowControl w:val="0"/>
        <w:spacing w:line="360" w:lineRule="auto"/>
        <w:ind w:firstLine="709"/>
        <w:jc w:val="both"/>
        <w:rPr>
          <w:sz w:val="28"/>
          <w:szCs w:val="28"/>
        </w:rPr>
      </w:pPr>
    </w:p>
    <w:p w:rsidR="00831F36" w:rsidRPr="00397E41" w:rsidRDefault="00831F36" w:rsidP="00397E41">
      <w:pPr>
        <w:widowControl w:val="0"/>
        <w:spacing w:line="360" w:lineRule="auto"/>
        <w:ind w:firstLine="709"/>
        <w:jc w:val="both"/>
        <w:rPr>
          <w:sz w:val="28"/>
          <w:szCs w:val="28"/>
        </w:rPr>
      </w:pPr>
      <w:r w:rsidRPr="00397E41">
        <w:rPr>
          <w:sz w:val="28"/>
          <w:szCs w:val="28"/>
        </w:rPr>
        <w:t>2. Сумма налога, подлежащая уплате в бюджет:</w:t>
      </w:r>
    </w:p>
    <w:p w:rsidR="00EE6336" w:rsidRDefault="00EE6336" w:rsidP="00397E41">
      <w:pPr>
        <w:widowControl w:val="0"/>
        <w:spacing w:line="360" w:lineRule="auto"/>
        <w:ind w:firstLine="709"/>
        <w:jc w:val="both"/>
        <w:rPr>
          <w:sz w:val="28"/>
          <w:szCs w:val="28"/>
        </w:rPr>
      </w:pPr>
    </w:p>
    <w:p w:rsidR="00831F36" w:rsidRPr="00397E41" w:rsidRDefault="00831F36" w:rsidP="00397E41">
      <w:pPr>
        <w:widowControl w:val="0"/>
        <w:spacing w:line="360" w:lineRule="auto"/>
        <w:ind w:firstLine="709"/>
        <w:jc w:val="both"/>
        <w:rPr>
          <w:sz w:val="28"/>
          <w:szCs w:val="28"/>
        </w:rPr>
      </w:pPr>
      <w:r w:rsidRPr="00397E41">
        <w:rPr>
          <w:sz w:val="28"/>
          <w:szCs w:val="28"/>
        </w:rPr>
        <w:t>115*1576,8(руб.) = 181332(руб.)</w:t>
      </w:r>
    </w:p>
    <w:p w:rsidR="00831F36" w:rsidRPr="00D32C32" w:rsidRDefault="00831F36" w:rsidP="00EE6336">
      <w:pPr>
        <w:widowControl w:val="0"/>
        <w:spacing w:line="360" w:lineRule="auto"/>
        <w:ind w:firstLine="709"/>
        <w:jc w:val="center"/>
        <w:rPr>
          <w:color w:val="FFFFFF"/>
          <w:sz w:val="28"/>
          <w:szCs w:val="28"/>
        </w:rPr>
      </w:pPr>
      <w:bookmarkStart w:id="0" w:name="_GoBack"/>
      <w:bookmarkEnd w:id="0"/>
    </w:p>
    <w:sectPr w:rsidR="00831F36" w:rsidRPr="00D32C32" w:rsidSect="00397E41">
      <w:headerReference w:type="default" r:id="rId9"/>
      <w:footerReference w:type="even" r:id="rId10"/>
      <w:headerReference w:type="first" r:id="rId11"/>
      <w:footnotePr>
        <w:numRestart w:val="eachPage"/>
      </w:footnotePr>
      <w:pgSz w:w="11907" w:h="16840" w:code="9"/>
      <w:pgMar w:top="1134" w:right="851" w:bottom="1134" w:left="1701"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C32" w:rsidRDefault="00D32C32">
      <w:r>
        <w:separator/>
      </w:r>
    </w:p>
  </w:endnote>
  <w:endnote w:type="continuationSeparator" w:id="0">
    <w:p w:rsidR="00D32C32" w:rsidRDefault="00D32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AD6" w:rsidRDefault="005D6AD6" w:rsidP="005D6AD6">
    <w:pPr>
      <w:pStyle w:val="a9"/>
      <w:framePr w:wrap="around" w:vAnchor="text" w:hAnchor="margin" w:xAlign="right" w:y="1"/>
      <w:rPr>
        <w:rStyle w:val="ab"/>
      </w:rPr>
    </w:pPr>
  </w:p>
  <w:p w:rsidR="005D6AD6" w:rsidRDefault="005D6AD6" w:rsidP="005D6AD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C32" w:rsidRDefault="00D32C32">
      <w:r>
        <w:separator/>
      </w:r>
    </w:p>
  </w:footnote>
  <w:footnote w:type="continuationSeparator" w:id="0">
    <w:p w:rsidR="00D32C32" w:rsidRDefault="00D32C32">
      <w:r>
        <w:continuationSeparator/>
      </w:r>
    </w:p>
  </w:footnote>
  <w:footnote w:id="1">
    <w:p w:rsidR="00D32C32" w:rsidRDefault="00831F36" w:rsidP="00831F36">
      <w:pPr>
        <w:pStyle w:val="a6"/>
      </w:pPr>
      <w:r>
        <w:rPr>
          <w:rStyle w:val="a8"/>
        </w:rPr>
        <w:footnoteRef/>
      </w:r>
      <w:r w:rsidRPr="006903B5">
        <w:t>Российская Федерация. Законы. Налоговый Кодекс РФ: от 31 июля 1998г. №146-ФЗ (по состоянию на 1 сентября 2007г.)// Собрание Законодательства РФ. – 1998 - №31</w:t>
      </w:r>
    </w:p>
  </w:footnote>
  <w:footnote w:id="2">
    <w:p w:rsidR="00D32C32" w:rsidRDefault="00831F36" w:rsidP="00831F36">
      <w:pPr>
        <w:pStyle w:val="a6"/>
      </w:pPr>
      <w:r>
        <w:rPr>
          <w:rStyle w:val="a8"/>
        </w:rPr>
        <w:footnoteRef/>
      </w:r>
      <w:r>
        <w:t xml:space="preserve"> </w:t>
      </w:r>
      <w:r w:rsidRPr="008F2D89">
        <w:t xml:space="preserve">  Ляпина Т.М.// Федеральные налоги и сборы с организаций // Учебное пособие для дистанционного образования, Тюмень: Издательство Тюменского государственного университета, 2005, 472с.</w:t>
      </w:r>
    </w:p>
  </w:footnote>
  <w:footnote w:id="3">
    <w:p w:rsidR="00D32C32" w:rsidRDefault="00831F36" w:rsidP="00831F36">
      <w:pPr>
        <w:pStyle w:val="a6"/>
      </w:pPr>
      <w:r>
        <w:rPr>
          <w:rStyle w:val="a8"/>
        </w:rPr>
        <w:footnoteRef/>
      </w:r>
      <w:r>
        <w:t xml:space="preserve"> </w:t>
      </w:r>
      <w:r w:rsidRPr="006903B5">
        <w:t>http://www.businesspress.ru</w:t>
      </w:r>
    </w:p>
  </w:footnote>
  <w:footnote w:id="4">
    <w:p w:rsidR="00D32C32" w:rsidRDefault="00831F36" w:rsidP="00831F36">
      <w:pPr>
        <w:pStyle w:val="a6"/>
      </w:pPr>
      <w:r>
        <w:rPr>
          <w:rStyle w:val="a8"/>
        </w:rPr>
        <w:footnoteRef/>
      </w:r>
      <w:r>
        <w:t xml:space="preserve"> </w:t>
      </w:r>
      <w:r w:rsidRPr="008F2D89">
        <w:t>Кошкин Р.Л., Петрунин В.В. // Водный налог и плата за пользование водными объектами в 2007 году // Российский Налоговый Курьер. -   2007. - №12. – С.15-19.</w:t>
      </w:r>
    </w:p>
  </w:footnote>
  <w:footnote w:id="5">
    <w:p w:rsidR="00D32C32" w:rsidRDefault="00831F36" w:rsidP="00831F36">
      <w:pPr>
        <w:pStyle w:val="a6"/>
      </w:pPr>
      <w:r>
        <w:rPr>
          <w:rStyle w:val="a8"/>
        </w:rPr>
        <w:footnoteRef/>
      </w:r>
      <w:r>
        <w:t xml:space="preserve"> </w:t>
      </w:r>
      <w:r w:rsidRPr="006903B5">
        <w:t>Российская Федерация. Законы. Налоговый Кодекс РФ: от 31 июля 1998г. №146-ФЗ (по состоянию на 1 сентября 2007г.)// Собрание Законодательства РФ. – 1998 - №31</w:t>
      </w:r>
    </w:p>
  </w:footnote>
  <w:footnote w:id="6">
    <w:p w:rsidR="00D32C32" w:rsidRDefault="00831F36" w:rsidP="00831F36">
      <w:pPr>
        <w:pStyle w:val="ConsPlusNormal"/>
        <w:widowControl/>
        <w:spacing w:line="360" w:lineRule="auto"/>
        <w:ind w:firstLine="0"/>
        <w:jc w:val="both"/>
      </w:pPr>
      <w:r>
        <w:rPr>
          <w:rStyle w:val="a8"/>
          <w:rFonts w:cs="Arial"/>
        </w:rPr>
        <w:footnoteRef/>
      </w:r>
      <w:r>
        <w:t xml:space="preserve"> </w:t>
      </w:r>
      <w:r w:rsidRPr="00B30E67">
        <w:rPr>
          <w:rFonts w:ascii="Times New Roman" w:hAnsi="Times New Roman" w:cs="Times New Roman"/>
        </w:rPr>
        <w:t>(в ред. Федерального закона от 03.06.2006 N 73-ФЗ)</w:t>
      </w:r>
      <w:r>
        <w:rPr>
          <w:rFonts w:ascii="Times New Roman" w:hAnsi="Times New Roman" w:cs="Times New Roman"/>
        </w:rPr>
        <w:t>, с</w:t>
      </w:r>
      <w:r w:rsidRPr="00B30E67">
        <w:rPr>
          <w:rFonts w:ascii="Times New Roman" w:hAnsi="Times New Roman" w:cs="Times New Roman"/>
        </w:rPr>
        <w:t>татья 333.8.</w:t>
      </w:r>
      <w:r>
        <w:rPr>
          <w:rFonts w:ascii="Times New Roman" w:hAnsi="Times New Roman" w:cs="Times New Roman"/>
        </w:rPr>
        <w:t xml:space="preserve"> гл.25.2 НК РФ</w:t>
      </w:r>
    </w:p>
  </w:footnote>
  <w:footnote w:id="7">
    <w:p w:rsidR="00D32C32" w:rsidRDefault="00831F36" w:rsidP="00831F36">
      <w:pPr>
        <w:pStyle w:val="a6"/>
      </w:pPr>
      <w:r>
        <w:rPr>
          <w:rStyle w:val="a8"/>
        </w:rPr>
        <w:footnoteRef/>
      </w:r>
      <w:r>
        <w:t xml:space="preserve"> </w:t>
      </w:r>
      <w:r w:rsidRPr="00B30E67">
        <w:t>(в ред. Федерального закона от 04.12.2006 N 201-ФЗ)</w:t>
      </w:r>
    </w:p>
  </w:footnote>
  <w:footnote w:id="8">
    <w:p w:rsidR="00D32C32" w:rsidRDefault="00831F36" w:rsidP="00831F36">
      <w:r>
        <w:rPr>
          <w:rStyle w:val="a8"/>
        </w:rPr>
        <w:footnoteRef/>
      </w:r>
      <w:r>
        <w:t xml:space="preserve"> </w:t>
      </w:r>
      <w:r w:rsidRPr="009D0B55">
        <w:t>Кошкин Р.Л., Петрунин В.В. // Водный налог и плата за пользование водными объектами в 2007 году // Российский Налоговый Курь</w:t>
      </w:r>
      <w:r w:rsidR="00232E7B">
        <w:t>ер. -   2007. - №12. – С.15-19.</w:t>
      </w:r>
    </w:p>
  </w:footnote>
  <w:footnote w:id="9">
    <w:p w:rsidR="00D32C32" w:rsidRDefault="00831F36" w:rsidP="00831F36">
      <w:pPr>
        <w:pStyle w:val="ConsPlusNormal"/>
        <w:widowControl/>
        <w:spacing w:line="360" w:lineRule="auto"/>
        <w:ind w:firstLine="0"/>
        <w:jc w:val="both"/>
      </w:pPr>
      <w:r>
        <w:rPr>
          <w:rStyle w:val="a8"/>
          <w:rFonts w:cs="Arial"/>
        </w:rPr>
        <w:footnoteRef/>
      </w:r>
      <w:r>
        <w:t xml:space="preserve"> </w:t>
      </w:r>
      <w:r w:rsidRPr="00F02A3E">
        <w:rPr>
          <w:rFonts w:ascii="Times New Roman" w:hAnsi="Times New Roman"/>
        </w:rPr>
        <w:t>(в ред. Федерального закона от 04.12.2006 N 201-ФЗ)</w:t>
      </w:r>
    </w:p>
  </w:footnote>
  <w:footnote w:id="10">
    <w:p w:rsidR="00D32C32" w:rsidRDefault="00831F36" w:rsidP="00831F36">
      <w:pPr>
        <w:pStyle w:val="a6"/>
      </w:pPr>
      <w:r>
        <w:rPr>
          <w:rStyle w:val="a8"/>
        </w:rPr>
        <w:footnoteRef/>
      </w:r>
      <w:r>
        <w:t xml:space="preserve"> </w:t>
      </w:r>
      <w:r w:rsidRPr="00F02A3E">
        <w:t>(в ред. Федерального закона от 04.12.2006 N 201-ФЗ)</w:t>
      </w:r>
    </w:p>
  </w:footnote>
  <w:footnote w:id="11">
    <w:p w:rsidR="00D32C32" w:rsidRDefault="00831F36" w:rsidP="00831F36">
      <w:pPr>
        <w:pStyle w:val="ConsPlusNormal"/>
        <w:widowControl/>
        <w:spacing w:line="360" w:lineRule="auto"/>
        <w:ind w:firstLine="709"/>
        <w:jc w:val="both"/>
      </w:pPr>
      <w:r w:rsidRPr="00F02A3E">
        <w:rPr>
          <w:rStyle w:val="a8"/>
          <w:rFonts w:cs="Arial"/>
        </w:rPr>
        <w:footnoteRef/>
      </w:r>
      <w:r w:rsidRPr="00F02A3E">
        <w:t xml:space="preserve"> </w:t>
      </w:r>
      <w:r w:rsidRPr="00F02A3E">
        <w:rPr>
          <w:rFonts w:ascii="Times New Roman" w:hAnsi="Times New Roman" w:cs="Times New Roman"/>
        </w:rPr>
        <w:t>(в ред. Федерального</w:t>
      </w:r>
      <w:r w:rsidR="00232E7B">
        <w:rPr>
          <w:rFonts w:ascii="Times New Roman" w:hAnsi="Times New Roman" w:cs="Times New Roman"/>
        </w:rPr>
        <w:t xml:space="preserve"> закона от 04.12.2006 N 201-ФЗ)</w:t>
      </w:r>
    </w:p>
  </w:footnote>
  <w:footnote w:id="12">
    <w:p w:rsidR="00D32C32" w:rsidRDefault="00831F36" w:rsidP="00831F36">
      <w:pPr>
        <w:pStyle w:val="a6"/>
      </w:pPr>
      <w:r>
        <w:rPr>
          <w:rStyle w:val="a8"/>
        </w:rPr>
        <w:footnoteRef/>
      </w:r>
      <w:r>
        <w:t xml:space="preserve"> </w:t>
      </w:r>
      <w:r w:rsidRPr="00F64C77">
        <w:t>Федеральный закон от 28.07.2004 № 83-ФЗ «О внесении изменений в часть вторую Налогового кодекса Российской Федерации, изменения в статью 19 Закона Российской Федерации “Об основах налоговой системы в Российской Федерации”, а также о признании утратившими силу отдельных законодатель</w:t>
      </w:r>
      <w:r>
        <w:t>ных актов Российской Федерации»</w:t>
      </w:r>
    </w:p>
  </w:footnote>
  <w:footnote w:id="13">
    <w:p w:rsidR="00D32C32" w:rsidRDefault="00831F36" w:rsidP="00831F36">
      <w:pPr>
        <w:pStyle w:val="a6"/>
      </w:pPr>
      <w:r>
        <w:rPr>
          <w:rStyle w:val="a8"/>
        </w:rPr>
        <w:footnoteRef/>
      </w:r>
      <w:r>
        <w:t xml:space="preserve"> </w:t>
      </w:r>
      <w:r w:rsidRPr="00290F13">
        <w:t>Кошкин Р.Л. // Налоговое законодат</w:t>
      </w:r>
      <w:r>
        <w:t>ельство — 2005: водный налог //</w:t>
      </w:r>
      <w:r w:rsidRPr="00290F13">
        <w:t>Налоги и сборы. – 2004. - №7. – С.29-35</w:t>
      </w:r>
    </w:p>
  </w:footnote>
  <w:footnote w:id="14">
    <w:p w:rsidR="00D32C32" w:rsidRDefault="00831F36" w:rsidP="00831F36">
      <w:pPr>
        <w:pStyle w:val="a6"/>
      </w:pPr>
      <w:r>
        <w:rPr>
          <w:rStyle w:val="a8"/>
        </w:rPr>
        <w:footnoteRef/>
      </w:r>
      <w:r>
        <w:t>К</w:t>
      </w:r>
      <w:r w:rsidRPr="00290F13">
        <w:t>ошкин Р.Л. // Налоговое законодат</w:t>
      </w:r>
      <w:r>
        <w:t>ельство — 2005: водный налог //</w:t>
      </w:r>
      <w:r w:rsidRPr="00290F13">
        <w:t>Налоги и сборы. – 2004. - №7. – С.29-35</w:t>
      </w:r>
    </w:p>
  </w:footnote>
  <w:footnote w:id="15">
    <w:p w:rsidR="00D32C32" w:rsidRDefault="00831F36" w:rsidP="00831F36">
      <w:pPr>
        <w:pStyle w:val="a6"/>
      </w:pPr>
      <w:r>
        <w:rPr>
          <w:rStyle w:val="a8"/>
        </w:rPr>
        <w:footnoteRef/>
      </w:r>
      <w:r>
        <w:t xml:space="preserve"> </w:t>
      </w:r>
      <w:r w:rsidRPr="00290F13">
        <w:t>Кошкин Р.Л., Петрунин В.В. // Водный налог и плата за пользование водными объектами в 2007 году // Российский Налоговый Курьер. -   2007. - №12. – С.15-19</w:t>
      </w:r>
    </w:p>
  </w:footnote>
  <w:footnote w:id="16">
    <w:p w:rsidR="00D32C32" w:rsidRDefault="00831F36" w:rsidP="00831F36">
      <w:pPr>
        <w:pStyle w:val="a6"/>
      </w:pPr>
      <w:r>
        <w:rPr>
          <w:rStyle w:val="a8"/>
        </w:rPr>
        <w:footnoteRef/>
      </w:r>
      <w:r>
        <w:t xml:space="preserve"> </w:t>
      </w:r>
      <w:r w:rsidRPr="00290F13">
        <w:t>Елгина Д.А. // Водный налог: порядок исчисления и уплаты // Жилищно-коммунальное хозяйство: бухгалтерский учет и налогообложение. – 2006. – № 5. – С.15-29</w:t>
      </w:r>
    </w:p>
  </w:footnote>
  <w:footnote w:id="17">
    <w:p w:rsidR="00D32C32" w:rsidRDefault="00831F36" w:rsidP="00831F36">
      <w:pPr>
        <w:pStyle w:val="a6"/>
      </w:pPr>
      <w:r>
        <w:rPr>
          <w:rStyle w:val="a8"/>
        </w:rPr>
        <w:footnoteRef/>
      </w:r>
      <w:r>
        <w:t xml:space="preserve"> </w:t>
      </w:r>
      <w:r w:rsidRPr="006903B5">
        <w:t>Карасев М.Н., Петрунин В.В. // Вопросы исчисления и уплаты водного налога // Налоговый вестник. -  2006. - № 7. – С.59-64</w:t>
      </w:r>
    </w:p>
  </w:footnote>
  <w:footnote w:id="18">
    <w:p w:rsidR="00D32C32" w:rsidRDefault="00831F36" w:rsidP="00831F36">
      <w:pPr>
        <w:pStyle w:val="a6"/>
      </w:pPr>
      <w:r>
        <w:rPr>
          <w:rStyle w:val="a8"/>
        </w:rPr>
        <w:footnoteRef/>
      </w:r>
      <w:r>
        <w:t xml:space="preserve"> </w:t>
      </w:r>
      <w:r w:rsidRPr="00290F13">
        <w:t>Петрунин В.В. // Комментарий к Федеральному закону от 03.06.2006 №74-ФЗ «Водный Кодекс Российской Федерации (общий комментарий) // Налоговый вестник. -  2006. - № 8. – С.34-44</w:t>
      </w:r>
    </w:p>
  </w:footnote>
  <w:footnote w:id="19">
    <w:p w:rsidR="00D32C32" w:rsidRDefault="00831F36" w:rsidP="00831F36">
      <w:pPr>
        <w:spacing w:line="360" w:lineRule="auto"/>
        <w:jc w:val="both"/>
      </w:pPr>
      <w:r>
        <w:rPr>
          <w:rStyle w:val="a8"/>
        </w:rPr>
        <w:footnoteRef/>
      </w:r>
      <w:r>
        <w:t xml:space="preserve"> </w:t>
      </w:r>
      <w:r w:rsidRPr="00290F13">
        <w:t>www.budgetrf.ru – сайт «Бюджетная система Российской Федерации»</w:t>
      </w:r>
    </w:p>
  </w:footnote>
  <w:footnote w:id="20">
    <w:p w:rsidR="00D32C32" w:rsidRDefault="00831F36" w:rsidP="00831F36">
      <w:pPr>
        <w:pStyle w:val="a6"/>
      </w:pPr>
      <w:r>
        <w:rPr>
          <w:rStyle w:val="a8"/>
        </w:rPr>
        <w:footnoteRef/>
      </w:r>
      <w:r>
        <w:t xml:space="preserve"> </w:t>
      </w:r>
      <w:r w:rsidRPr="00E8080A">
        <w:t>Забор воды из подземных водных объектов как вид пользования недрами регулируется законодательством о недрах (Закон РФ от 21.02.92 № 2395-1 «О недрах»)</w:t>
      </w:r>
    </w:p>
  </w:footnote>
  <w:footnote w:id="21">
    <w:p w:rsidR="00D32C32" w:rsidRDefault="00831F36" w:rsidP="00831F36">
      <w:pPr>
        <w:pStyle w:val="a6"/>
      </w:pPr>
      <w:r>
        <w:rPr>
          <w:rStyle w:val="a8"/>
        </w:rPr>
        <w:footnoteRef/>
      </w:r>
      <w:r>
        <w:t xml:space="preserve"> </w:t>
      </w:r>
      <w:r w:rsidRPr="00290F13">
        <w:t>http://www.businesspress.ru – портал электронных средств массовой информации для предпринимателей «Деловая пресса»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E41" w:rsidRPr="00397E41" w:rsidRDefault="00397E41" w:rsidP="00397E41">
    <w:pPr>
      <w:pStyle w:val="ad"/>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E41" w:rsidRPr="00397E41" w:rsidRDefault="00397E41" w:rsidP="00397E41">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A57003"/>
    <w:multiLevelType w:val="hybridMultilevel"/>
    <w:tmpl w:val="C19E8446"/>
    <w:lvl w:ilvl="0" w:tplc="48C03C1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4550497B"/>
    <w:multiLevelType w:val="multilevel"/>
    <w:tmpl w:val="65701A1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4C4B15FE"/>
    <w:multiLevelType w:val="hybridMultilevel"/>
    <w:tmpl w:val="C3E23436"/>
    <w:lvl w:ilvl="0" w:tplc="BD7E043C">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4F3F76BC"/>
    <w:multiLevelType w:val="multilevel"/>
    <w:tmpl w:val="D1C61874"/>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6A5456E7"/>
    <w:multiLevelType w:val="multilevel"/>
    <w:tmpl w:val="0EA09308"/>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7E862552"/>
    <w:multiLevelType w:val="hybridMultilevel"/>
    <w:tmpl w:val="38C2E664"/>
    <w:lvl w:ilvl="0" w:tplc="677ED05E">
      <w:start w:val="1"/>
      <w:numFmt w:val="decimal"/>
      <w:pStyle w:val="a"/>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F36"/>
    <w:rsid w:val="00232E7B"/>
    <w:rsid w:val="00290F13"/>
    <w:rsid w:val="00304253"/>
    <w:rsid w:val="00397E41"/>
    <w:rsid w:val="005942B4"/>
    <w:rsid w:val="005D6AD6"/>
    <w:rsid w:val="006903B5"/>
    <w:rsid w:val="00732188"/>
    <w:rsid w:val="00823279"/>
    <w:rsid w:val="00831F36"/>
    <w:rsid w:val="008F2D89"/>
    <w:rsid w:val="0095447A"/>
    <w:rsid w:val="009D0B55"/>
    <w:rsid w:val="00AF5FE8"/>
    <w:rsid w:val="00B30E67"/>
    <w:rsid w:val="00CF741A"/>
    <w:rsid w:val="00D00BD1"/>
    <w:rsid w:val="00D32C32"/>
    <w:rsid w:val="00E8080A"/>
    <w:rsid w:val="00EE6336"/>
    <w:rsid w:val="00F02A3E"/>
    <w:rsid w:val="00F64C77"/>
    <w:rsid w:val="00F74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F74E7466-9E3A-4E5B-96A7-F1E0ECE3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F3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uiPriority w:val="10"/>
    <w:qFormat/>
    <w:rsid w:val="00831F36"/>
    <w:pPr>
      <w:jc w:val="center"/>
    </w:pPr>
    <w:rPr>
      <w:sz w:val="28"/>
    </w:rPr>
  </w:style>
  <w:style w:type="character" w:customStyle="1" w:styleId="a5">
    <w:name w:val="Название Знак"/>
    <w:link w:val="a4"/>
    <w:uiPriority w:val="10"/>
    <w:locked/>
    <w:rPr>
      <w:rFonts w:ascii="Cambria" w:eastAsia="Times New Roman" w:hAnsi="Cambria" w:cs="Times New Roman"/>
      <w:b/>
      <w:bCs/>
      <w:kern w:val="28"/>
      <w:sz w:val="32"/>
      <w:szCs w:val="32"/>
    </w:rPr>
  </w:style>
  <w:style w:type="paragraph" w:customStyle="1" w:styleId="a">
    <w:name w:val="для текста"/>
    <w:basedOn w:val="a0"/>
    <w:rsid w:val="00831F36"/>
    <w:pPr>
      <w:numPr>
        <w:numId w:val="1"/>
      </w:numPr>
    </w:pPr>
    <w:rPr>
      <w:sz w:val="28"/>
      <w:szCs w:val="28"/>
    </w:rPr>
  </w:style>
  <w:style w:type="paragraph" w:styleId="a6">
    <w:name w:val="footnote text"/>
    <w:basedOn w:val="a0"/>
    <w:link w:val="a7"/>
    <w:uiPriority w:val="99"/>
    <w:semiHidden/>
    <w:rsid w:val="00831F36"/>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831F36"/>
    <w:rPr>
      <w:rFonts w:cs="Times New Roman"/>
      <w:vertAlign w:val="superscript"/>
    </w:rPr>
  </w:style>
  <w:style w:type="paragraph" w:styleId="a9">
    <w:name w:val="footer"/>
    <w:basedOn w:val="a0"/>
    <w:link w:val="aa"/>
    <w:uiPriority w:val="99"/>
    <w:rsid w:val="00831F36"/>
    <w:pPr>
      <w:tabs>
        <w:tab w:val="center" w:pos="4677"/>
        <w:tab w:val="right" w:pos="9355"/>
      </w:tabs>
    </w:pPr>
  </w:style>
  <w:style w:type="character" w:customStyle="1" w:styleId="aa">
    <w:name w:val="Нижний колонтитул Знак"/>
    <w:link w:val="a9"/>
    <w:uiPriority w:val="99"/>
    <w:semiHidden/>
    <w:locked/>
    <w:rPr>
      <w:rFonts w:cs="Times New Roman"/>
    </w:rPr>
  </w:style>
  <w:style w:type="character" w:styleId="ab">
    <w:name w:val="page number"/>
    <w:uiPriority w:val="99"/>
    <w:rsid w:val="00831F36"/>
    <w:rPr>
      <w:rFonts w:cs="Times New Roman"/>
    </w:rPr>
  </w:style>
  <w:style w:type="paragraph" w:customStyle="1" w:styleId="ConsPlusNormal">
    <w:name w:val="ConsPlusNormal"/>
    <w:rsid w:val="00831F36"/>
    <w:pPr>
      <w:widowControl w:val="0"/>
      <w:autoSpaceDE w:val="0"/>
      <w:autoSpaceDN w:val="0"/>
      <w:adjustRightInd w:val="0"/>
      <w:ind w:firstLine="720"/>
    </w:pPr>
    <w:rPr>
      <w:rFonts w:ascii="Arial" w:hAnsi="Arial" w:cs="Arial"/>
    </w:rPr>
  </w:style>
  <w:style w:type="paragraph" w:customStyle="1" w:styleId="ConsPlusNonformat">
    <w:name w:val="ConsPlusNonformat"/>
    <w:rsid w:val="00831F36"/>
    <w:pPr>
      <w:widowControl w:val="0"/>
      <w:autoSpaceDE w:val="0"/>
      <w:autoSpaceDN w:val="0"/>
      <w:adjustRightInd w:val="0"/>
    </w:pPr>
    <w:rPr>
      <w:rFonts w:ascii="Courier New" w:hAnsi="Courier New" w:cs="Courier New"/>
    </w:rPr>
  </w:style>
  <w:style w:type="character" w:styleId="ac">
    <w:name w:val="Hyperlink"/>
    <w:uiPriority w:val="99"/>
    <w:rsid w:val="00831F36"/>
    <w:rPr>
      <w:rFonts w:cs="Times New Roman"/>
      <w:color w:val="003399"/>
      <w:u w:val="single"/>
    </w:rPr>
  </w:style>
  <w:style w:type="paragraph" w:styleId="ad">
    <w:name w:val="header"/>
    <w:basedOn w:val="a0"/>
    <w:link w:val="ae"/>
    <w:uiPriority w:val="99"/>
    <w:rsid w:val="00397E41"/>
    <w:pPr>
      <w:tabs>
        <w:tab w:val="center" w:pos="4677"/>
        <w:tab w:val="right" w:pos="9355"/>
      </w:tabs>
    </w:pPr>
  </w:style>
  <w:style w:type="character" w:customStyle="1" w:styleId="ae">
    <w:name w:val="Верхний колонтитул Знак"/>
    <w:link w:val="ad"/>
    <w:uiPriority w:val="99"/>
    <w:locked/>
    <w:rsid w:val="00397E4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6566</Words>
  <Characters>37431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SamForum.ws</Company>
  <LinksUpToDate>false</LinksUpToDate>
  <CharactersWithSpaces>43910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SamLab.ws</dc:creator>
  <cp:keywords/>
  <dc:description/>
  <cp:lastModifiedBy>admin</cp:lastModifiedBy>
  <cp:revision>2</cp:revision>
  <dcterms:created xsi:type="dcterms:W3CDTF">2014-03-24T09:00:00Z</dcterms:created>
  <dcterms:modified xsi:type="dcterms:W3CDTF">2014-03-24T09:00:00Z</dcterms:modified>
</cp:coreProperties>
</file>