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FE" w:rsidRPr="006122E5" w:rsidRDefault="00C211FE" w:rsidP="006122E5">
      <w:pPr>
        <w:widowControl/>
        <w:shd w:val="clear" w:color="auto" w:fill="FFFFFF"/>
        <w:spacing w:line="360" w:lineRule="auto"/>
        <w:ind w:firstLine="720"/>
        <w:jc w:val="both"/>
        <w:rPr>
          <w:b/>
          <w:color w:val="000000"/>
          <w:sz w:val="28"/>
          <w:szCs w:val="28"/>
        </w:rPr>
      </w:pPr>
      <w:r w:rsidRPr="006122E5">
        <w:rPr>
          <w:b/>
          <w:bCs/>
          <w:color w:val="000000"/>
          <w:sz w:val="28"/>
          <w:szCs w:val="28"/>
        </w:rPr>
        <w:t>Возмещение вреда, причиненного источником повышенной опасности и увечьем</w:t>
      </w:r>
    </w:p>
    <w:p w:rsidR="00C211FE" w:rsidRPr="00577768" w:rsidRDefault="00C211FE" w:rsidP="00577768">
      <w:pPr>
        <w:widowControl/>
        <w:shd w:val="clear" w:color="auto" w:fill="FFFFFF"/>
        <w:spacing w:line="360" w:lineRule="auto"/>
        <w:ind w:firstLine="709"/>
        <w:jc w:val="both"/>
        <w:rPr>
          <w:bCs/>
          <w:color w:val="000000"/>
          <w:sz w:val="28"/>
          <w:szCs w:val="28"/>
        </w:rPr>
      </w:pPr>
    </w:p>
    <w:p w:rsidR="00C211FE" w:rsidRPr="006122E5" w:rsidRDefault="006122E5" w:rsidP="00577768">
      <w:pPr>
        <w:widowControl/>
        <w:shd w:val="clear" w:color="auto" w:fill="FFFFFF"/>
        <w:spacing w:line="360" w:lineRule="auto"/>
        <w:ind w:firstLine="709"/>
        <w:jc w:val="both"/>
        <w:rPr>
          <w:color w:val="000000"/>
          <w:sz w:val="28"/>
          <w:szCs w:val="28"/>
          <w:lang w:val="en-US"/>
        </w:rPr>
      </w:pPr>
      <w:r>
        <w:rPr>
          <w:bCs/>
          <w:color w:val="000000"/>
          <w:sz w:val="28"/>
          <w:szCs w:val="28"/>
        </w:rPr>
        <w:t>Особенности возмещения вреда</w:t>
      </w:r>
    </w:p>
    <w:p w:rsidR="00C211FE" w:rsidRPr="00577768" w:rsidRDefault="00C211FE" w:rsidP="00577768">
      <w:pPr>
        <w:widowControl/>
        <w:shd w:val="clear" w:color="auto" w:fill="FFFFFF"/>
        <w:tabs>
          <w:tab w:val="left" w:pos="562"/>
        </w:tabs>
        <w:spacing w:line="360" w:lineRule="auto"/>
        <w:ind w:firstLine="709"/>
        <w:jc w:val="both"/>
        <w:rPr>
          <w:color w:val="000000"/>
          <w:sz w:val="28"/>
          <w:szCs w:val="28"/>
        </w:rPr>
      </w:pPr>
      <w:r w:rsidRPr="00577768">
        <w:rPr>
          <w:color w:val="000000"/>
          <w:sz w:val="28"/>
          <w:szCs w:val="28"/>
        </w:rPr>
        <w:t>а)</w:t>
      </w:r>
      <w:r w:rsidRPr="00577768">
        <w:rPr>
          <w:color w:val="000000"/>
          <w:sz w:val="28"/>
          <w:szCs w:val="28"/>
        </w:rPr>
        <w:tab/>
        <w:t>вред причинен источником повышенной опасности;</w:t>
      </w:r>
    </w:p>
    <w:p w:rsidR="00C211FE" w:rsidRPr="00577768" w:rsidRDefault="00C211FE" w:rsidP="00577768">
      <w:pPr>
        <w:widowControl/>
        <w:shd w:val="clear" w:color="auto" w:fill="FFFFFF"/>
        <w:tabs>
          <w:tab w:val="left" w:pos="562"/>
        </w:tabs>
        <w:spacing w:line="360" w:lineRule="auto"/>
        <w:ind w:firstLine="709"/>
        <w:jc w:val="both"/>
        <w:rPr>
          <w:color w:val="000000"/>
          <w:sz w:val="28"/>
          <w:szCs w:val="28"/>
        </w:rPr>
      </w:pPr>
      <w:r w:rsidRPr="00577768">
        <w:rPr>
          <w:color w:val="000000"/>
          <w:sz w:val="28"/>
          <w:szCs w:val="28"/>
        </w:rPr>
        <w:t>б)</w:t>
      </w:r>
      <w:r w:rsidRPr="00577768">
        <w:rPr>
          <w:color w:val="000000"/>
          <w:sz w:val="28"/>
          <w:szCs w:val="28"/>
        </w:rPr>
        <w:tab/>
        <w:t>обязанность возмещения вреда возлагается на владельца источника повышенной опасности;</w:t>
      </w:r>
    </w:p>
    <w:p w:rsidR="00C211FE" w:rsidRPr="00577768" w:rsidRDefault="00C211FE" w:rsidP="00577768">
      <w:pPr>
        <w:widowControl/>
        <w:shd w:val="clear" w:color="auto" w:fill="FFFFFF"/>
        <w:tabs>
          <w:tab w:val="left" w:pos="562"/>
        </w:tabs>
        <w:spacing w:line="360" w:lineRule="auto"/>
        <w:ind w:firstLine="709"/>
        <w:jc w:val="both"/>
        <w:rPr>
          <w:color w:val="000000"/>
          <w:sz w:val="28"/>
          <w:szCs w:val="28"/>
        </w:rPr>
      </w:pPr>
      <w:r w:rsidRPr="00577768">
        <w:rPr>
          <w:color w:val="000000"/>
          <w:sz w:val="28"/>
          <w:szCs w:val="28"/>
        </w:rPr>
        <w:t>в)</w:t>
      </w:r>
      <w:r w:rsidRPr="00577768">
        <w:rPr>
          <w:color w:val="000000"/>
          <w:sz w:val="28"/>
          <w:szCs w:val="28"/>
        </w:rPr>
        <w:tab/>
        <w:t>владелец источника повышенной опасности обязан возместить вред независимо от того, был ли причинен вред виновно или невиновно.</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Общее правило ответственности за вред, причиненный источником повышенной опасности, независимо от вины его владельца, в ГК сохранено. Вместе с тем, более детально названы как источники повышенной опасности, так и обозначены их владельцы.</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Понятие источника повышенной опасности. </w:t>
      </w:r>
      <w:r w:rsidRPr="00577768">
        <w:rPr>
          <w:color w:val="000000"/>
          <w:sz w:val="28"/>
          <w:szCs w:val="28"/>
        </w:rPr>
        <w:t>В ГК дано легальное определение понятия «источник повышенной опасности».</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Источником повышенной опасности </w:t>
      </w:r>
      <w:r w:rsidRPr="00577768">
        <w:rPr>
          <w:color w:val="000000"/>
          <w:sz w:val="28"/>
          <w:szCs w:val="28"/>
        </w:rPr>
        <w:t>является деятельность, связанная с использованием, хранением или содержанием транспортных средств, механизмов и оборудования, использованием, хранением химических, радиоактивных, взрыво-, огнеопасных и других веществ, содержанием диких зверей, служебных собак и собак бойцовских пород и т.н., создающая повышенную опасность для лица, осуществляющего эту деятельность, и других лиц (</w:t>
      </w:r>
      <w:r w:rsidR="00577768" w:rsidRPr="00577768">
        <w:rPr>
          <w:color w:val="000000"/>
          <w:sz w:val="28"/>
          <w:szCs w:val="28"/>
        </w:rPr>
        <w:t>ч.</w:t>
      </w:r>
      <w:r w:rsidR="00577768">
        <w:rPr>
          <w:color w:val="000000"/>
          <w:sz w:val="28"/>
          <w:szCs w:val="28"/>
        </w:rPr>
        <w:t> </w:t>
      </w:r>
      <w:r w:rsidR="00577768" w:rsidRPr="00577768">
        <w:rPr>
          <w:color w:val="000000"/>
          <w:sz w:val="28"/>
          <w:szCs w:val="28"/>
        </w:rPr>
        <w:t>1</w:t>
      </w:r>
      <w:r w:rsidRPr="00577768">
        <w:rPr>
          <w:color w:val="000000"/>
          <w:sz w:val="28"/>
          <w:szCs w:val="28"/>
        </w:rPr>
        <w:t xml:space="preserve"> </w:t>
      </w:r>
      <w:r w:rsidR="00577768" w:rsidRPr="00577768">
        <w:rPr>
          <w:color w:val="000000"/>
          <w:sz w:val="28"/>
          <w:szCs w:val="28"/>
        </w:rPr>
        <w:t>ст.</w:t>
      </w:r>
      <w:r w:rsidR="00577768">
        <w:rPr>
          <w:color w:val="000000"/>
          <w:sz w:val="28"/>
          <w:szCs w:val="28"/>
        </w:rPr>
        <w:t> </w:t>
      </w:r>
      <w:r w:rsidR="00577768" w:rsidRPr="00577768">
        <w:rPr>
          <w:color w:val="000000"/>
          <w:sz w:val="28"/>
          <w:szCs w:val="28"/>
        </w:rPr>
        <w:t>1</w:t>
      </w:r>
      <w:r w:rsidRPr="00577768">
        <w:rPr>
          <w:color w:val="000000"/>
          <w:sz w:val="28"/>
          <w:szCs w:val="28"/>
        </w:rPr>
        <w:t>187 ГК).</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Имущественная ответственность за вред, причиненный источником повышенной опасности, должна наступать как при целенаправленном использовании соответствующего предмета (вещества), так и самопроизвольном проявлении его вредоносных свойств (например, в случае причинения вреда вследствие самопроизвольного движения автомобиля).</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Признаки предметов, </w:t>
      </w:r>
      <w:r w:rsidRPr="00577768">
        <w:rPr>
          <w:color w:val="000000"/>
          <w:sz w:val="28"/>
          <w:szCs w:val="28"/>
        </w:rPr>
        <w:t>деятельность с которыми создает повышенную опасность:</w:t>
      </w:r>
    </w:p>
    <w:p w:rsidR="00C211FE" w:rsidRPr="00577768" w:rsidRDefault="00C211FE" w:rsidP="00577768">
      <w:pPr>
        <w:widowControl/>
        <w:numPr>
          <w:ilvl w:val="0"/>
          <w:numId w:val="1"/>
        </w:numPr>
        <w:shd w:val="clear" w:color="auto" w:fill="FFFFFF"/>
        <w:tabs>
          <w:tab w:val="left" w:pos="562"/>
        </w:tabs>
        <w:spacing w:line="360" w:lineRule="auto"/>
        <w:ind w:firstLine="709"/>
        <w:jc w:val="both"/>
        <w:rPr>
          <w:color w:val="000000"/>
          <w:sz w:val="28"/>
          <w:szCs w:val="28"/>
        </w:rPr>
      </w:pPr>
      <w:r w:rsidRPr="00577768">
        <w:rPr>
          <w:color w:val="000000"/>
          <w:sz w:val="28"/>
          <w:szCs w:val="28"/>
        </w:rPr>
        <w:t>вредоносные свойства. Такие механические объекты, как самолет, автомобиль опасны невозможностью их мгновенной остановки. Но сами по себе, без соединения с деятельностью по эксплуатации источника, они не имеют юридического значения;</w:t>
      </w:r>
    </w:p>
    <w:p w:rsidR="00C211FE" w:rsidRPr="00577768" w:rsidRDefault="00C211FE" w:rsidP="00577768">
      <w:pPr>
        <w:widowControl/>
        <w:numPr>
          <w:ilvl w:val="0"/>
          <w:numId w:val="1"/>
        </w:numPr>
        <w:shd w:val="clear" w:color="auto" w:fill="FFFFFF"/>
        <w:tabs>
          <w:tab w:val="left" w:pos="562"/>
        </w:tabs>
        <w:spacing w:line="360" w:lineRule="auto"/>
        <w:ind w:firstLine="709"/>
        <w:jc w:val="both"/>
        <w:rPr>
          <w:color w:val="000000"/>
          <w:sz w:val="28"/>
          <w:szCs w:val="28"/>
        </w:rPr>
      </w:pPr>
      <w:r w:rsidRPr="00577768">
        <w:rPr>
          <w:color w:val="000000"/>
          <w:sz w:val="28"/>
          <w:szCs w:val="28"/>
        </w:rPr>
        <w:t>невозможность полного контроля со стороны человека. Если такой контроль возможен, то нельзя признать предмет создающим повышенную опасность.</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iCs/>
          <w:color w:val="000000"/>
          <w:sz w:val="28"/>
          <w:szCs w:val="28"/>
        </w:rPr>
        <w:t>Так, гражданин М., уезжая в командировку</w:t>
      </w:r>
      <w:r w:rsidRPr="00577768">
        <w:rPr>
          <w:color w:val="000000"/>
          <w:sz w:val="28"/>
          <w:szCs w:val="28"/>
        </w:rPr>
        <w:t xml:space="preserve">. </w:t>
      </w:r>
      <w:r w:rsidRPr="00577768">
        <w:rPr>
          <w:iCs/>
          <w:color w:val="000000"/>
          <w:sz w:val="28"/>
          <w:szCs w:val="28"/>
        </w:rPr>
        <w:t>попросил соседа Н. присмотреть за его автомашиной. Но</w:t>
      </w:r>
      <w:r w:rsidRPr="00577768">
        <w:rPr>
          <w:color w:val="000000"/>
          <w:sz w:val="28"/>
          <w:szCs w:val="28"/>
        </w:rPr>
        <w:t xml:space="preserve"> </w:t>
      </w:r>
      <w:r w:rsidRPr="00577768">
        <w:rPr>
          <w:iCs/>
          <w:color w:val="000000"/>
          <w:sz w:val="28"/>
          <w:szCs w:val="28"/>
        </w:rPr>
        <w:t>ночью прогревая мотор, заснул в кабине. От работы мотора в гараже скопилось</w:t>
      </w:r>
      <w:r w:rsidRPr="00577768">
        <w:rPr>
          <w:color w:val="000000"/>
          <w:sz w:val="28"/>
          <w:szCs w:val="28"/>
        </w:rPr>
        <w:t xml:space="preserve"> </w:t>
      </w:r>
      <w:r w:rsidRPr="00577768">
        <w:rPr>
          <w:iCs/>
          <w:color w:val="000000"/>
          <w:sz w:val="28"/>
          <w:szCs w:val="28"/>
        </w:rPr>
        <w:t>много выхлопных газов. Н. отравился и умер. По этому делу было установлено, что смерть гражданина произошла от отравления выхлопными газами автомобиля сконцентрированными в закрытом помещении (в гараже). Суд обоснованно не признал автомобиль в данной ситуации источником повышенной опасности.</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Транспортное средство, которое не движется, не может рассматриваться как предмет, создающий повышенную опасность, при наезде на него другого транспортного средства.</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Виды предметов, деятельность с которыми создает повышенную опасность.</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По </w:t>
      </w:r>
      <w:r w:rsidRPr="00577768">
        <w:rPr>
          <w:color w:val="000000"/>
          <w:sz w:val="28"/>
          <w:szCs w:val="28"/>
        </w:rPr>
        <w:t>преобладанию вредоносных свойств эти предметы принято делить на:</w:t>
      </w:r>
    </w:p>
    <w:p w:rsidR="00C211FE" w:rsidRPr="00577768" w:rsidRDefault="00C211FE" w:rsidP="00577768">
      <w:pPr>
        <w:widowControl/>
        <w:numPr>
          <w:ilvl w:val="0"/>
          <w:numId w:val="2"/>
        </w:numPr>
        <w:shd w:val="clear" w:color="auto" w:fill="FFFFFF"/>
        <w:tabs>
          <w:tab w:val="left" w:pos="576"/>
        </w:tabs>
        <w:spacing w:line="360" w:lineRule="auto"/>
        <w:ind w:firstLine="709"/>
        <w:jc w:val="both"/>
        <w:rPr>
          <w:color w:val="000000"/>
          <w:sz w:val="28"/>
          <w:szCs w:val="28"/>
        </w:rPr>
      </w:pPr>
      <w:r w:rsidRPr="00577768">
        <w:rPr>
          <w:color w:val="000000"/>
          <w:sz w:val="28"/>
          <w:szCs w:val="28"/>
        </w:rPr>
        <w:t>механические (автомашины, подвижной состав ж/дорог, речные и морские суда, производственно-механическое оборудование предприятий);</w:t>
      </w:r>
    </w:p>
    <w:p w:rsidR="00C211FE" w:rsidRPr="00577768" w:rsidRDefault="00C211FE" w:rsidP="00577768">
      <w:pPr>
        <w:widowControl/>
        <w:numPr>
          <w:ilvl w:val="0"/>
          <w:numId w:val="2"/>
        </w:numPr>
        <w:shd w:val="clear" w:color="auto" w:fill="FFFFFF"/>
        <w:tabs>
          <w:tab w:val="left" w:pos="576"/>
        </w:tabs>
        <w:spacing w:line="360" w:lineRule="auto"/>
        <w:ind w:firstLine="709"/>
        <w:jc w:val="both"/>
        <w:rPr>
          <w:iCs/>
          <w:color w:val="000000"/>
          <w:sz w:val="28"/>
          <w:szCs w:val="28"/>
        </w:rPr>
      </w:pPr>
      <w:r w:rsidRPr="00577768">
        <w:rPr>
          <w:color w:val="000000"/>
          <w:sz w:val="28"/>
          <w:szCs w:val="28"/>
        </w:rPr>
        <w:t xml:space="preserve">тепловые (оборудование горячих цехов, паросиловые установки с повышенным давлением </w:t>
      </w:r>
      <w:r w:rsidR="00577768">
        <w:rPr>
          <w:color w:val="000000"/>
          <w:sz w:val="28"/>
          <w:szCs w:val="28"/>
        </w:rPr>
        <w:t>и т.п.</w:t>
      </w:r>
      <w:r w:rsidRPr="00577768">
        <w:rPr>
          <w:color w:val="000000"/>
          <w:sz w:val="28"/>
          <w:szCs w:val="28"/>
        </w:rPr>
        <w:t>);</w:t>
      </w:r>
    </w:p>
    <w:p w:rsidR="00C211FE" w:rsidRPr="00577768" w:rsidRDefault="00C211FE" w:rsidP="00577768">
      <w:pPr>
        <w:widowControl/>
        <w:numPr>
          <w:ilvl w:val="0"/>
          <w:numId w:val="2"/>
        </w:numPr>
        <w:shd w:val="clear" w:color="auto" w:fill="FFFFFF"/>
        <w:tabs>
          <w:tab w:val="left" w:pos="576"/>
        </w:tabs>
        <w:spacing w:line="360" w:lineRule="auto"/>
        <w:ind w:firstLine="709"/>
        <w:jc w:val="both"/>
        <w:rPr>
          <w:color w:val="000000"/>
          <w:sz w:val="28"/>
          <w:szCs w:val="28"/>
        </w:rPr>
      </w:pPr>
      <w:r w:rsidRPr="00577768">
        <w:rPr>
          <w:color w:val="000000"/>
          <w:sz w:val="28"/>
          <w:szCs w:val="28"/>
        </w:rPr>
        <w:t xml:space="preserve">электрические (оборудование и иные агрегаты энергосистемы, находящиеся под высоким напряжением </w:t>
      </w:r>
      <w:r w:rsidR="00577768">
        <w:rPr>
          <w:color w:val="000000"/>
          <w:sz w:val="28"/>
          <w:szCs w:val="28"/>
        </w:rPr>
        <w:t>–</w:t>
      </w:r>
      <w:r w:rsidR="00577768" w:rsidRPr="00577768">
        <w:rPr>
          <w:color w:val="000000"/>
          <w:sz w:val="28"/>
          <w:szCs w:val="28"/>
        </w:rPr>
        <w:t xml:space="preserve"> </w:t>
      </w:r>
      <w:r w:rsidRPr="00577768">
        <w:rPr>
          <w:color w:val="000000"/>
          <w:sz w:val="28"/>
          <w:szCs w:val="28"/>
        </w:rPr>
        <w:t>380 вольт и выше);</w:t>
      </w:r>
    </w:p>
    <w:p w:rsidR="00C211FE" w:rsidRPr="00577768" w:rsidRDefault="00C211FE" w:rsidP="00577768">
      <w:pPr>
        <w:widowControl/>
        <w:numPr>
          <w:ilvl w:val="0"/>
          <w:numId w:val="2"/>
        </w:numPr>
        <w:shd w:val="clear" w:color="auto" w:fill="FFFFFF"/>
        <w:tabs>
          <w:tab w:val="left" w:pos="576"/>
        </w:tabs>
        <w:spacing w:line="360" w:lineRule="auto"/>
        <w:ind w:firstLine="709"/>
        <w:jc w:val="both"/>
        <w:rPr>
          <w:color w:val="000000"/>
          <w:sz w:val="28"/>
          <w:szCs w:val="28"/>
        </w:rPr>
      </w:pPr>
      <w:r w:rsidRPr="00577768">
        <w:rPr>
          <w:color w:val="000000"/>
          <w:sz w:val="28"/>
          <w:szCs w:val="28"/>
        </w:rPr>
        <w:t>химические, отравляющие, взрывчатые и огнеопасные вещества (бензин, бензол, керосин, эфир, яды);</w:t>
      </w:r>
    </w:p>
    <w:p w:rsidR="00C211FE" w:rsidRPr="00577768" w:rsidRDefault="00C211FE" w:rsidP="00577768">
      <w:pPr>
        <w:widowControl/>
        <w:numPr>
          <w:ilvl w:val="0"/>
          <w:numId w:val="2"/>
        </w:numPr>
        <w:shd w:val="clear" w:color="auto" w:fill="FFFFFF"/>
        <w:tabs>
          <w:tab w:val="left" w:pos="576"/>
        </w:tabs>
        <w:spacing w:line="360" w:lineRule="auto"/>
        <w:ind w:firstLine="709"/>
        <w:jc w:val="both"/>
        <w:rPr>
          <w:color w:val="000000"/>
          <w:sz w:val="28"/>
          <w:szCs w:val="28"/>
        </w:rPr>
      </w:pPr>
      <w:r w:rsidRPr="00577768">
        <w:rPr>
          <w:color w:val="000000"/>
          <w:sz w:val="28"/>
          <w:szCs w:val="28"/>
        </w:rPr>
        <w:t>радиоактивные;</w:t>
      </w:r>
    </w:p>
    <w:p w:rsidR="00C211FE" w:rsidRPr="00577768" w:rsidRDefault="00C211FE" w:rsidP="00577768">
      <w:pPr>
        <w:widowControl/>
        <w:numPr>
          <w:ilvl w:val="0"/>
          <w:numId w:val="2"/>
        </w:numPr>
        <w:shd w:val="clear" w:color="auto" w:fill="FFFFFF"/>
        <w:tabs>
          <w:tab w:val="left" w:pos="576"/>
        </w:tabs>
        <w:spacing w:line="360" w:lineRule="auto"/>
        <w:ind w:firstLine="709"/>
        <w:jc w:val="both"/>
        <w:rPr>
          <w:color w:val="000000"/>
          <w:sz w:val="28"/>
          <w:szCs w:val="28"/>
        </w:rPr>
      </w:pPr>
      <w:r w:rsidRPr="00577768">
        <w:rPr>
          <w:color w:val="000000"/>
          <w:sz w:val="28"/>
          <w:szCs w:val="28"/>
        </w:rPr>
        <w:t xml:space="preserve">биологические </w:t>
      </w:r>
      <w:r w:rsidR="00577768">
        <w:rPr>
          <w:color w:val="000000"/>
          <w:sz w:val="28"/>
          <w:szCs w:val="28"/>
        </w:rPr>
        <w:t>–</w:t>
      </w:r>
      <w:r w:rsidR="00577768" w:rsidRPr="00577768">
        <w:rPr>
          <w:color w:val="000000"/>
          <w:sz w:val="28"/>
          <w:szCs w:val="28"/>
        </w:rPr>
        <w:t xml:space="preserve"> </w:t>
      </w:r>
      <w:r w:rsidRPr="00577768">
        <w:rPr>
          <w:color w:val="000000"/>
          <w:sz w:val="28"/>
          <w:szCs w:val="28"/>
        </w:rPr>
        <w:t>дикие животные, некоторые виды микробиологических организмов.</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iCs/>
          <w:color w:val="000000"/>
          <w:sz w:val="28"/>
          <w:szCs w:val="28"/>
        </w:rPr>
        <w:t xml:space="preserve">Так, гражданин С. был укушен змеей, приобретенной мединститутом для проведения опытов. В другой ситуации </w:t>
      </w:r>
      <w:r w:rsidRPr="00577768">
        <w:rPr>
          <w:color w:val="000000"/>
          <w:sz w:val="28"/>
          <w:szCs w:val="28"/>
        </w:rPr>
        <w:t xml:space="preserve">М, </w:t>
      </w:r>
      <w:r w:rsidRPr="00577768">
        <w:rPr>
          <w:iCs/>
          <w:color w:val="000000"/>
          <w:sz w:val="28"/>
          <w:szCs w:val="28"/>
        </w:rPr>
        <w:t>засмотревшись на слона в зооцирке, неосторожно прижался к клетке с черной пантерой, которая изувечила ему руку.</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В этих случаях вред причинен биологическими предметами, создающими повышенную опасность (дикими животными), и ответственность может быть возложена на их владельцев.</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Домашние животные, как правило, не признаются создающими повышенную опасность.</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iCs/>
          <w:color w:val="000000"/>
          <w:sz w:val="28"/>
          <w:szCs w:val="28"/>
        </w:rPr>
        <w:t xml:space="preserve">Например, истец обратился в суд с иском к гражданину К. о возмещении вреда, причиненного ему. Гуси паслисъ на выкошенном поле ответчика. Он спустил собаку, которая уничтожила гусей. Суд удовлетворил иск, ссылаясь на </w:t>
      </w:r>
      <w:r w:rsidR="00577768" w:rsidRPr="00577768">
        <w:rPr>
          <w:iCs/>
          <w:color w:val="000000"/>
          <w:sz w:val="28"/>
          <w:szCs w:val="28"/>
        </w:rPr>
        <w:t>сп.</w:t>
      </w:r>
      <w:r w:rsidR="00577768">
        <w:rPr>
          <w:iCs/>
          <w:color w:val="000000"/>
          <w:sz w:val="28"/>
          <w:szCs w:val="28"/>
        </w:rPr>
        <w:t xml:space="preserve"> </w:t>
      </w:r>
      <w:r w:rsidR="00577768" w:rsidRPr="00577768">
        <w:rPr>
          <w:iCs/>
          <w:color w:val="000000"/>
          <w:sz w:val="28"/>
          <w:szCs w:val="28"/>
        </w:rPr>
        <w:t>4</w:t>
      </w:r>
      <w:r w:rsidRPr="00577768">
        <w:rPr>
          <w:iCs/>
          <w:color w:val="000000"/>
          <w:sz w:val="28"/>
          <w:szCs w:val="28"/>
        </w:rPr>
        <w:t xml:space="preserve">50 ГК, предусматривавшую возмещение вреда, причиненного источником повышенной опасности. </w:t>
      </w:r>
      <w:r w:rsidRPr="00577768">
        <w:rPr>
          <w:color w:val="000000"/>
          <w:sz w:val="28"/>
          <w:szCs w:val="28"/>
        </w:rPr>
        <w:t xml:space="preserve">В данном случае ссылка на згу статью была ошибочной, поскольку вред причинен собакой </w:t>
      </w:r>
      <w:r w:rsidR="00577768">
        <w:rPr>
          <w:color w:val="000000"/>
          <w:sz w:val="28"/>
          <w:szCs w:val="28"/>
        </w:rPr>
        <w:t>–</w:t>
      </w:r>
      <w:r w:rsidR="00577768" w:rsidRPr="00577768">
        <w:rPr>
          <w:color w:val="000000"/>
          <w:sz w:val="28"/>
          <w:szCs w:val="28"/>
        </w:rPr>
        <w:t xml:space="preserve"> </w:t>
      </w:r>
      <w:r w:rsidRPr="00577768">
        <w:rPr>
          <w:color w:val="000000"/>
          <w:sz w:val="28"/>
          <w:szCs w:val="28"/>
        </w:rPr>
        <w:t>домашним животным, которое не считается источником повышенной опасности. Возмещение вреда в этом случае должно осуществляться по общим правилам обязательств по возмещению вреда.</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Согласно </w:t>
      </w:r>
      <w:r w:rsidR="00577768" w:rsidRPr="00577768">
        <w:rPr>
          <w:color w:val="000000"/>
          <w:sz w:val="28"/>
          <w:szCs w:val="28"/>
        </w:rPr>
        <w:t>ч.</w:t>
      </w:r>
      <w:r w:rsidR="00577768">
        <w:rPr>
          <w:color w:val="000000"/>
          <w:sz w:val="28"/>
          <w:szCs w:val="28"/>
        </w:rPr>
        <w:t> </w:t>
      </w:r>
      <w:r w:rsidR="00577768" w:rsidRPr="00577768">
        <w:rPr>
          <w:color w:val="000000"/>
          <w:sz w:val="28"/>
          <w:szCs w:val="28"/>
        </w:rPr>
        <w:t>1</w:t>
      </w:r>
      <w:r w:rsidRPr="00577768">
        <w:rPr>
          <w:color w:val="000000"/>
          <w:sz w:val="28"/>
          <w:szCs w:val="28"/>
        </w:rPr>
        <w:t xml:space="preserve"> ст.</w:t>
      </w:r>
      <w:r w:rsidR="00577768">
        <w:rPr>
          <w:color w:val="000000"/>
          <w:sz w:val="28"/>
          <w:szCs w:val="28"/>
        </w:rPr>
        <w:t> </w:t>
      </w:r>
      <w:r w:rsidR="00577768" w:rsidRPr="00577768">
        <w:rPr>
          <w:color w:val="000000"/>
          <w:sz w:val="28"/>
          <w:szCs w:val="28"/>
        </w:rPr>
        <w:t>1</w:t>
      </w:r>
      <w:r w:rsidRPr="00577768">
        <w:rPr>
          <w:color w:val="000000"/>
          <w:sz w:val="28"/>
          <w:szCs w:val="28"/>
        </w:rPr>
        <w:t>187 ГК служебные собаки и собаки бойцовской породы признаются создающими повышенную опасность.</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Лицо, обязанное к возмещению вреда, </w:t>
      </w:r>
      <w:r w:rsidR="00577768">
        <w:rPr>
          <w:color w:val="000000"/>
          <w:sz w:val="28"/>
          <w:szCs w:val="28"/>
        </w:rPr>
        <w:t>–</w:t>
      </w:r>
      <w:r w:rsidR="00577768" w:rsidRPr="00577768">
        <w:rPr>
          <w:color w:val="000000"/>
          <w:sz w:val="28"/>
          <w:szCs w:val="28"/>
        </w:rPr>
        <w:t xml:space="preserve"> </w:t>
      </w:r>
      <w:r w:rsidRPr="00577768">
        <w:rPr>
          <w:color w:val="000000"/>
          <w:sz w:val="28"/>
          <w:szCs w:val="28"/>
        </w:rPr>
        <w:t xml:space="preserve">владелец предмета (вещества), деятельность с которым создает повышенную опасность, </w:t>
      </w:r>
      <w:r w:rsidR="00577768">
        <w:rPr>
          <w:color w:val="000000"/>
          <w:sz w:val="28"/>
          <w:szCs w:val="28"/>
        </w:rPr>
        <w:t>т.е.</w:t>
      </w:r>
      <w:r w:rsidRPr="00577768">
        <w:rPr>
          <w:color w:val="000000"/>
          <w:sz w:val="28"/>
          <w:szCs w:val="28"/>
        </w:rPr>
        <w:t xml:space="preserve"> лицо, осуществляющее деятельность, являющуюся источником повышенной опасности.</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Вред, причиненный источником повышенной опасности, возмещается лицом, которое на соответствующем правовом основании (право собственности, другое вещное право, договор подряда, аренды </w:t>
      </w:r>
      <w:r w:rsidR="00577768">
        <w:rPr>
          <w:color w:val="000000"/>
          <w:sz w:val="28"/>
          <w:szCs w:val="28"/>
        </w:rPr>
        <w:t>и т.п.</w:t>
      </w:r>
      <w:r w:rsidRPr="00577768">
        <w:rPr>
          <w:color w:val="000000"/>
          <w:sz w:val="28"/>
          <w:szCs w:val="28"/>
        </w:rPr>
        <w:t>) владеет транспортным средством, механизмом, другим объектом, использование, хранение или содержание которого создает повышенную опасность (</w:t>
      </w:r>
      <w:r w:rsidR="00577768" w:rsidRPr="00577768">
        <w:rPr>
          <w:color w:val="000000"/>
          <w:sz w:val="28"/>
          <w:szCs w:val="28"/>
        </w:rPr>
        <w:t>ч.</w:t>
      </w:r>
      <w:r w:rsidR="00577768">
        <w:rPr>
          <w:color w:val="000000"/>
          <w:sz w:val="28"/>
          <w:szCs w:val="28"/>
        </w:rPr>
        <w:t> </w:t>
      </w:r>
      <w:r w:rsidR="00577768" w:rsidRPr="00577768">
        <w:rPr>
          <w:color w:val="000000"/>
          <w:sz w:val="28"/>
          <w:szCs w:val="28"/>
        </w:rPr>
        <w:t>2</w:t>
      </w:r>
      <w:r w:rsidRPr="00577768">
        <w:rPr>
          <w:color w:val="000000"/>
          <w:sz w:val="28"/>
          <w:szCs w:val="28"/>
        </w:rPr>
        <w:t xml:space="preserve"> ст.</w:t>
      </w:r>
      <w:r w:rsidR="00577768">
        <w:rPr>
          <w:color w:val="000000"/>
          <w:sz w:val="28"/>
          <w:szCs w:val="28"/>
        </w:rPr>
        <w:t> </w:t>
      </w:r>
      <w:r w:rsidR="00577768" w:rsidRPr="00577768">
        <w:rPr>
          <w:color w:val="000000"/>
          <w:sz w:val="28"/>
          <w:szCs w:val="28"/>
        </w:rPr>
        <w:t>1</w:t>
      </w:r>
      <w:r w:rsidRPr="00577768">
        <w:rPr>
          <w:color w:val="000000"/>
          <w:sz w:val="28"/>
          <w:szCs w:val="28"/>
        </w:rPr>
        <w:t>187 ГК).</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Не является владельцем и не несет ответственность за вред лицо, управляющее источником повышенной опасности в силу трудовых отношений с владельцем этого источника (шофер, машинист, оператор </w:t>
      </w:r>
      <w:r w:rsidR="00577768">
        <w:rPr>
          <w:color w:val="000000"/>
          <w:sz w:val="28"/>
          <w:szCs w:val="28"/>
        </w:rPr>
        <w:t>и т.п.</w:t>
      </w:r>
      <w:r w:rsidRPr="00577768">
        <w:rPr>
          <w:color w:val="000000"/>
          <w:sz w:val="28"/>
          <w:szCs w:val="28"/>
        </w:rPr>
        <w:t>).</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Не влияют на возникновение обязанности владельца источника повышенной опасности по возмещению причиненного им вреда следующие обстоятельства: а) в какое время было совершено причинение вреда </w:t>
      </w:r>
      <w:r w:rsidR="00577768">
        <w:rPr>
          <w:color w:val="000000"/>
          <w:sz w:val="28"/>
          <w:szCs w:val="28"/>
        </w:rPr>
        <w:t>–</w:t>
      </w:r>
      <w:r w:rsidR="00577768" w:rsidRPr="00577768">
        <w:rPr>
          <w:color w:val="000000"/>
          <w:sz w:val="28"/>
          <w:szCs w:val="28"/>
        </w:rPr>
        <w:t xml:space="preserve"> </w:t>
      </w:r>
      <w:r w:rsidRPr="00577768">
        <w:rPr>
          <w:color w:val="000000"/>
          <w:sz w:val="28"/>
          <w:szCs w:val="28"/>
        </w:rPr>
        <w:t>служебное или неслужебное; б) был ли вверен источник повышенной опасности работнику в процессе выполнения им трудовых обязанностей или он самовольно, неправомерно использовал его в своих личных целях.</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Лица, управомоченные на возмещение вреда. </w:t>
      </w:r>
      <w:r w:rsidRPr="00577768">
        <w:rPr>
          <w:color w:val="000000"/>
          <w:sz w:val="28"/>
          <w:szCs w:val="28"/>
        </w:rPr>
        <w:t xml:space="preserve">По общему правилу, </w:t>
      </w:r>
      <w:r w:rsidR="00577768">
        <w:rPr>
          <w:color w:val="000000"/>
          <w:sz w:val="28"/>
          <w:szCs w:val="28"/>
        </w:rPr>
        <w:t>–</w:t>
      </w:r>
      <w:r w:rsidR="00577768" w:rsidRPr="00577768">
        <w:rPr>
          <w:color w:val="000000"/>
          <w:sz w:val="28"/>
          <w:szCs w:val="28"/>
        </w:rPr>
        <w:t xml:space="preserve"> </w:t>
      </w:r>
      <w:r w:rsidRPr="00577768">
        <w:rPr>
          <w:color w:val="000000"/>
          <w:sz w:val="28"/>
          <w:szCs w:val="28"/>
        </w:rPr>
        <w:t>это потерпевшие. Есть два исключения: а) при причинении смерти потерпевшему управомоченными являются лица, которые указаны в законе; б) ответственность владельца источника повышенной опасности перед лицами, обслуживающими этот источник, определяется по правилам не ст.</w:t>
      </w:r>
      <w:r w:rsidR="00577768">
        <w:rPr>
          <w:color w:val="000000"/>
          <w:sz w:val="28"/>
          <w:szCs w:val="28"/>
        </w:rPr>
        <w:t> </w:t>
      </w:r>
      <w:r w:rsidR="00577768" w:rsidRPr="00577768">
        <w:rPr>
          <w:color w:val="000000"/>
          <w:sz w:val="28"/>
          <w:szCs w:val="28"/>
        </w:rPr>
        <w:t>1</w:t>
      </w:r>
      <w:r w:rsidRPr="00577768">
        <w:rPr>
          <w:color w:val="000000"/>
          <w:sz w:val="28"/>
          <w:szCs w:val="28"/>
        </w:rPr>
        <w:t>187 ГК, а ст.</w:t>
      </w:r>
      <w:r w:rsidR="00577768">
        <w:rPr>
          <w:color w:val="000000"/>
          <w:sz w:val="28"/>
          <w:szCs w:val="28"/>
        </w:rPr>
        <w:t> </w:t>
      </w:r>
      <w:r w:rsidR="00577768" w:rsidRPr="00577768">
        <w:rPr>
          <w:color w:val="000000"/>
          <w:sz w:val="28"/>
          <w:szCs w:val="28"/>
        </w:rPr>
        <w:t>1</w:t>
      </w:r>
      <w:r w:rsidRPr="00577768">
        <w:rPr>
          <w:color w:val="000000"/>
          <w:sz w:val="28"/>
          <w:szCs w:val="28"/>
        </w:rPr>
        <w:t xml:space="preserve">195 ГК вследствие наличия трудовых отношений между владельцем источника повышенной опасности и обслуживающим его лицом (например, если электрик поражен током при исполнении служебных обязанностей, то ответственность будет нести предприятие по </w:t>
      </w:r>
      <w:r w:rsidR="00577768" w:rsidRPr="00577768">
        <w:rPr>
          <w:color w:val="000000"/>
          <w:sz w:val="28"/>
          <w:szCs w:val="28"/>
        </w:rPr>
        <w:t>ст.</w:t>
      </w:r>
      <w:r w:rsidR="00577768">
        <w:rPr>
          <w:color w:val="000000"/>
          <w:sz w:val="28"/>
          <w:szCs w:val="28"/>
        </w:rPr>
        <w:t> </w:t>
      </w:r>
      <w:r w:rsidR="00577768" w:rsidRPr="00577768">
        <w:rPr>
          <w:bCs/>
          <w:color w:val="000000"/>
          <w:sz w:val="28"/>
          <w:szCs w:val="28"/>
        </w:rPr>
        <w:t>1</w:t>
      </w:r>
      <w:r w:rsidRPr="00577768">
        <w:rPr>
          <w:bCs/>
          <w:color w:val="000000"/>
          <w:sz w:val="28"/>
          <w:szCs w:val="28"/>
        </w:rPr>
        <w:t xml:space="preserve">195 </w:t>
      </w:r>
      <w:r w:rsidRPr="00577768">
        <w:rPr>
          <w:color w:val="000000"/>
          <w:sz w:val="28"/>
          <w:szCs w:val="28"/>
        </w:rPr>
        <w:t>ГК).</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Условия возмещения вреда, причиненного источником повышенной опасности: </w:t>
      </w:r>
      <w:r w:rsidRPr="00577768">
        <w:rPr>
          <w:color w:val="000000"/>
          <w:sz w:val="28"/>
          <w:szCs w:val="28"/>
        </w:rPr>
        <w:t>противоправность поведения причинителя вреда, наличие вреда у потерпевшего, причинная связь между ними. Вина не является необходимым условием.</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Основания освобождения от обязанности возмещения:</w:t>
      </w:r>
    </w:p>
    <w:p w:rsidR="00C211FE" w:rsidRPr="00577768" w:rsidRDefault="00C211FE" w:rsidP="00577768">
      <w:pPr>
        <w:widowControl/>
        <w:shd w:val="clear" w:color="auto" w:fill="FFFFFF"/>
        <w:tabs>
          <w:tab w:val="left" w:pos="518"/>
        </w:tabs>
        <w:spacing w:line="360" w:lineRule="auto"/>
        <w:ind w:firstLine="709"/>
        <w:jc w:val="both"/>
        <w:rPr>
          <w:color w:val="000000"/>
          <w:sz w:val="28"/>
          <w:szCs w:val="28"/>
        </w:rPr>
      </w:pPr>
      <w:r w:rsidRPr="00577768">
        <w:rPr>
          <w:color w:val="000000"/>
          <w:sz w:val="28"/>
          <w:szCs w:val="28"/>
        </w:rPr>
        <w:t>а)</w:t>
      </w:r>
      <w:r w:rsidRPr="00577768">
        <w:rPr>
          <w:color w:val="000000"/>
          <w:sz w:val="28"/>
          <w:szCs w:val="28"/>
        </w:rPr>
        <w:tab/>
      </w:r>
      <w:r w:rsidRPr="00577768">
        <w:rPr>
          <w:iCs/>
          <w:color w:val="000000"/>
          <w:sz w:val="28"/>
          <w:szCs w:val="28"/>
        </w:rPr>
        <w:t>непреодолимая сила;</w:t>
      </w:r>
    </w:p>
    <w:p w:rsidR="00C211FE" w:rsidRPr="00577768" w:rsidRDefault="00C211FE" w:rsidP="00577768">
      <w:pPr>
        <w:widowControl/>
        <w:shd w:val="clear" w:color="auto" w:fill="FFFFFF"/>
        <w:tabs>
          <w:tab w:val="left" w:pos="518"/>
        </w:tabs>
        <w:spacing w:line="360" w:lineRule="auto"/>
        <w:ind w:firstLine="709"/>
        <w:jc w:val="both"/>
        <w:rPr>
          <w:color w:val="000000"/>
          <w:sz w:val="28"/>
          <w:szCs w:val="28"/>
        </w:rPr>
      </w:pPr>
      <w:r w:rsidRPr="00577768">
        <w:rPr>
          <w:color w:val="000000"/>
          <w:sz w:val="28"/>
          <w:szCs w:val="28"/>
        </w:rPr>
        <w:t>б)</w:t>
      </w:r>
      <w:r w:rsidRPr="00577768">
        <w:rPr>
          <w:color w:val="000000"/>
          <w:sz w:val="28"/>
          <w:szCs w:val="28"/>
        </w:rPr>
        <w:tab/>
        <w:t>умысел потерпевшего.</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Согласно </w:t>
      </w:r>
      <w:r w:rsidR="00577768" w:rsidRPr="00577768">
        <w:rPr>
          <w:color w:val="000000"/>
          <w:sz w:val="28"/>
          <w:szCs w:val="28"/>
        </w:rPr>
        <w:t>ч.</w:t>
      </w:r>
      <w:r w:rsidR="00577768">
        <w:rPr>
          <w:color w:val="000000"/>
          <w:sz w:val="28"/>
          <w:szCs w:val="28"/>
        </w:rPr>
        <w:t> </w:t>
      </w:r>
      <w:r w:rsidR="00577768" w:rsidRPr="00577768">
        <w:rPr>
          <w:color w:val="000000"/>
          <w:sz w:val="28"/>
          <w:szCs w:val="28"/>
        </w:rPr>
        <w:t>5</w:t>
      </w:r>
      <w:r w:rsidRPr="00577768">
        <w:rPr>
          <w:color w:val="000000"/>
          <w:sz w:val="28"/>
          <w:szCs w:val="28"/>
        </w:rPr>
        <w:t xml:space="preserve"> </w:t>
      </w:r>
      <w:r w:rsidR="00577768" w:rsidRPr="00577768">
        <w:rPr>
          <w:color w:val="000000"/>
          <w:sz w:val="28"/>
          <w:szCs w:val="28"/>
        </w:rPr>
        <w:t>ст.</w:t>
      </w:r>
      <w:r w:rsidR="00577768">
        <w:rPr>
          <w:color w:val="000000"/>
          <w:sz w:val="28"/>
          <w:szCs w:val="28"/>
        </w:rPr>
        <w:t> </w:t>
      </w:r>
      <w:r w:rsidR="00577768" w:rsidRPr="00577768">
        <w:rPr>
          <w:color w:val="000000"/>
          <w:sz w:val="28"/>
          <w:szCs w:val="28"/>
        </w:rPr>
        <w:t>1</w:t>
      </w:r>
      <w:r w:rsidRPr="00577768">
        <w:rPr>
          <w:color w:val="000000"/>
          <w:sz w:val="28"/>
          <w:szCs w:val="28"/>
        </w:rPr>
        <w:t>187 ГК лицо, осуществляющее деятельность, которая является источником повышенной опасности, отвечает за причиненный вред, если оно не докажет, что вред был причинен вследствие непреодолимой силы или умысла потерпевшего;</w:t>
      </w:r>
    </w:p>
    <w:p w:rsidR="00C211FE" w:rsidRPr="00577768" w:rsidRDefault="00C211FE" w:rsidP="00577768">
      <w:pPr>
        <w:widowControl/>
        <w:shd w:val="clear" w:color="auto" w:fill="FFFFFF"/>
        <w:tabs>
          <w:tab w:val="left" w:pos="554"/>
        </w:tabs>
        <w:spacing w:line="360" w:lineRule="auto"/>
        <w:ind w:firstLine="709"/>
        <w:jc w:val="both"/>
        <w:rPr>
          <w:color w:val="000000"/>
          <w:sz w:val="28"/>
          <w:szCs w:val="28"/>
        </w:rPr>
      </w:pPr>
      <w:r w:rsidRPr="00577768">
        <w:rPr>
          <w:color w:val="000000"/>
          <w:sz w:val="28"/>
          <w:szCs w:val="28"/>
        </w:rPr>
        <w:t>в)</w:t>
      </w:r>
      <w:r w:rsidRPr="00577768">
        <w:rPr>
          <w:color w:val="000000"/>
          <w:sz w:val="28"/>
          <w:szCs w:val="28"/>
        </w:rPr>
        <w:tab/>
        <w:t xml:space="preserve">грубая неосторожность потерпевшего </w:t>
      </w:r>
      <w:r w:rsidR="00577768">
        <w:rPr>
          <w:color w:val="000000"/>
          <w:sz w:val="28"/>
          <w:szCs w:val="28"/>
        </w:rPr>
        <w:t>–</w:t>
      </w:r>
      <w:r w:rsidR="00577768" w:rsidRPr="00577768">
        <w:rPr>
          <w:color w:val="000000"/>
          <w:sz w:val="28"/>
          <w:szCs w:val="28"/>
        </w:rPr>
        <w:t xml:space="preserve"> </w:t>
      </w:r>
      <w:r w:rsidRPr="00577768">
        <w:rPr>
          <w:color w:val="000000"/>
          <w:sz w:val="28"/>
          <w:szCs w:val="28"/>
        </w:rPr>
        <w:t>влечет полное или частичное освобождение от ответственности. При наличии вины причинившего вред лица, осуществляющего деятельность, являющуюся источником повышенной опасности, грубая неосторожность потерпевшего не может быть основанием для отказа в возмещении ущерба;</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г)</w:t>
      </w:r>
      <w:r w:rsidRPr="00577768">
        <w:rPr>
          <w:color w:val="000000"/>
          <w:sz w:val="28"/>
          <w:szCs w:val="28"/>
        </w:rPr>
        <w:tab/>
        <w:t xml:space="preserve">неправомерное завладение источника повышенной опасности третьим лицом. В ГК прямо не предусмотрено это основание освобождения от ответственности. Однако это вытекает из правила, установленного в </w:t>
      </w:r>
      <w:r w:rsidR="00577768" w:rsidRPr="00577768">
        <w:rPr>
          <w:color w:val="000000"/>
          <w:sz w:val="28"/>
          <w:szCs w:val="28"/>
        </w:rPr>
        <w:t>ч.</w:t>
      </w:r>
      <w:r w:rsidR="00577768">
        <w:rPr>
          <w:color w:val="000000"/>
          <w:sz w:val="28"/>
          <w:szCs w:val="28"/>
        </w:rPr>
        <w:t> </w:t>
      </w:r>
      <w:r w:rsidR="00577768" w:rsidRPr="00577768">
        <w:rPr>
          <w:color w:val="000000"/>
          <w:sz w:val="28"/>
          <w:szCs w:val="28"/>
        </w:rPr>
        <w:t>3</w:t>
      </w:r>
      <w:r w:rsidRPr="00577768">
        <w:rPr>
          <w:color w:val="000000"/>
          <w:sz w:val="28"/>
          <w:szCs w:val="28"/>
        </w:rPr>
        <w:t xml:space="preserve"> ст.</w:t>
      </w:r>
      <w:r w:rsidR="00577768">
        <w:rPr>
          <w:color w:val="000000"/>
          <w:sz w:val="28"/>
          <w:szCs w:val="28"/>
        </w:rPr>
        <w:t> </w:t>
      </w:r>
      <w:r w:rsidR="00577768" w:rsidRPr="00577768">
        <w:rPr>
          <w:color w:val="000000"/>
          <w:sz w:val="28"/>
          <w:szCs w:val="28"/>
        </w:rPr>
        <w:t>1</w:t>
      </w:r>
      <w:r w:rsidRPr="00577768">
        <w:rPr>
          <w:color w:val="000000"/>
          <w:sz w:val="28"/>
          <w:szCs w:val="28"/>
        </w:rPr>
        <w:t>198 ГК: лицо, неправомерно</w:t>
      </w:r>
      <w:r w:rsidR="00577768">
        <w:rPr>
          <w:color w:val="000000"/>
          <w:sz w:val="28"/>
          <w:szCs w:val="28"/>
        </w:rPr>
        <w:t xml:space="preserve"> </w:t>
      </w:r>
      <w:r w:rsidRPr="00577768">
        <w:rPr>
          <w:color w:val="000000"/>
          <w:sz w:val="28"/>
          <w:szCs w:val="28"/>
        </w:rPr>
        <w:t>завладевшее</w:t>
      </w:r>
      <w:r w:rsidR="00577768">
        <w:rPr>
          <w:color w:val="000000"/>
          <w:sz w:val="28"/>
          <w:szCs w:val="28"/>
        </w:rPr>
        <w:t xml:space="preserve"> </w:t>
      </w:r>
      <w:r w:rsidRPr="00577768">
        <w:rPr>
          <w:color w:val="000000"/>
          <w:sz w:val="28"/>
          <w:szCs w:val="28"/>
        </w:rPr>
        <w:t>транспортным</w:t>
      </w:r>
      <w:r w:rsidR="00577768">
        <w:rPr>
          <w:color w:val="000000"/>
          <w:sz w:val="28"/>
          <w:szCs w:val="28"/>
        </w:rPr>
        <w:t xml:space="preserve"> </w:t>
      </w:r>
      <w:r w:rsidRPr="00577768">
        <w:rPr>
          <w:color w:val="000000"/>
          <w:sz w:val="28"/>
          <w:szCs w:val="28"/>
        </w:rPr>
        <w:t>средством, механизмом, другим объектом, причинившее вред деятельностью по его использованию, хранению или содержанию, обязано возместить его на общих основаниях. Согласно постановлению Пленума Верховного Суда Украины от 27.03.92</w:t>
      </w:r>
      <w:r w:rsidR="00577768">
        <w:rPr>
          <w:color w:val="000000"/>
          <w:sz w:val="28"/>
          <w:szCs w:val="28"/>
        </w:rPr>
        <w:t> </w:t>
      </w:r>
      <w:r w:rsidR="00577768" w:rsidRPr="00577768">
        <w:rPr>
          <w:color w:val="000000"/>
          <w:sz w:val="28"/>
          <w:szCs w:val="28"/>
        </w:rPr>
        <w:t>г</w:t>
      </w:r>
      <w:r w:rsidRPr="00577768">
        <w:rPr>
          <w:color w:val="000000"/>
          <w:sz w:val="28"/>
          <w:szCs w:val="28"/>
        </w:rPr>
        <w:t>. владелец источника повышенной опасности не отвечает за вред, причиненный этим источником, если докажет, что он вышел из его владения не по его вине, а вследствие противоправных действий других лиц (например, при краже транспортного средства).</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iCs/>
          <w:color w:val="000000"/>
          <w:sz w:val="28"/>
          <w:szCs w:val="28"/>
        </w:rPr>
        <w:t xml:space="preserve">Так, М., будучи в нетрезвом состоянии, увел с территории гаража лыжной базы трактор, принадлежащий комбинату. Следуя на этом тракторе, он совершил наезд на К., причинив ему телесные повреждения. Территория гаража охранялась сторожем, который не открыл ворота и не разрешил М. вывести трактор. </w:t>
      </w:r>
      <w:r w:rsidR="00577768" w:rsidRPr="00577768">
        <w:rPr>
          <w:iCs/>
          <w:color w:val="000000"/>
          <w:sz w:val="28"/>
          <w:szCs w:val="28"/>
        </w:rPr>
        <w:t>Однако</w:t>
      </w:r>
      <w:r w:rsidR="00577768">
        <w:rPr>
          <w:iCs/>
          <w:color w:val="000000"/>
          <w:sz w:val="28"/>
          <w:szCs w:val="28"/>
        </w:rPr>
        <w:t> </w:t>
      </w:r>
      <w:r w:rsidR="00577768" w:rsidRPr="00577768">
        <w:rPr>
          <w:iCs/>
          <w:color w:val="000000"/>
          <w:sz w:val="28"/>
          <w:szCs w:val="28"/>
        </w:rPr>
        <w:t>М.</w:t>
      </w:r>
      <w:r w:rsidRPr="00577768">
        <w:rPr>
          <w:iCs/>
          <w:color w:val="000000"/>
          <w:sz w:val="28"/>
          <w:szCs w:val="28"/>
        </w:rPr>
        <w:t xml:space="preserve">, несмотря на возражения сторожа, сломал ворота и вывел трактор. </w:t>
      </w:r>
      <w:r w:rsidRPr="00577768">
        <w:rPr>
          <w:color w:val="000000"/>
          <w:sz w:val="28"/>
          <w:szCs w:val="28"/>
        </w:rPr>
        <w:t xml:space="preserve">В данном случае возмещать вред должен непосредственный причинитель вреда </w:t>
      </w:r>
      <w:r w:rsidR="00577768">
        <w:rPr>
          <w:color w:val="000000"/>
          <w:sz w:val="28"/>
          <w:szCs w:val="28"/>
        </w:rPr>
        <w:t>–</w:t>
      </w:r>
      <w:r w:rsidR="00577768" w:rsidRPr="00577768">
        <w:rPr>
          <w:color w:val="000000"/>
          <w:sz w:val="28"/>
          <w:szCs w:val="28"/>
        </w:rPr>
        <w:t xml:space="preserve"> </w:t>
      </w:r>
      <w:r w:rsidRPr="00577768">
        <w:rPr>
          <w:color w:val="000000"/>
          <w:sz w:val="28"/>
          <w:szCs w:val="28"/>
        </w:rPr>
        <w:t>М.</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Если неправомерному завладению другим лицом транспортным средством, механизмом, другим объектом способствовала халатность его собственника (владельца), вред, причиненный деятельностью по его использованию, хранению или содержанию, возмещается ими совместно, в доле, которая определяется по решению суда с учетом обстоятельств, имеющих существенное значение (</w:t>
      </w:r>
      <w:r w:rsidR="00577768" w:rsidRPr="00577768">
        <w:rPr>
          <w:color w:val="000000"/>
          <w:sz w:val="28"/>
          <w:szCs w:val="28"/>
        </w:rPr>
        <w:t>ч.</w:t>
      </w:r>
      <w:r w:rsidR="00577768">
        <w:rPr>
          <w:color w:val="000000"/>
          <w:sz w:val="28"/>
          <w:szCs w:val="28"/>
        </w:rPr>
        <w:t> </w:t>
      </w:r>
      <w:r w:rsidR="00577768" w:rsidRPr="00577768">
        <w:rPr>
          <w:color w:val="000000"/>
          <w:sz w:val="28"/>
          <w:szCs w:val="28"/>
        </w:rPr>
        <w:t>4</w:t>
      </w:r>
      <w:r w:rsidRPr="00577768">
        <w:rPr>
          <w:color w:val="000000"/>
          <w:sz w:val="28"/>
          <w:szCs w:val="28"/>
        </w:rPr>
        <w:t xml:space="preserve"> </w:t>
      </w:r>
      <w:r w:rsidR="00577768" w:rsidRPr="00577768">
        <w:rPr>
          <w:color w:val="000000"/>
          <w:sz w:val="28"/>
          <w:szCs w:val="28"/>
        </w:rPr>
        <w:t>ст.</w:t>
      </w:r>
      <w:r w:rsidR="00577768">
        <w:rPr>
          <w:color w:val="000000"/>
          <w:sz w:val="28"/>
          <w:szCs w:val="28"/>
        </w:rPr>
        <w:t> </w:t>
      </w:r>
      <w:r w:rsidR="00577768" w:rsidRPr="00577768">
        <w:rPr>
          <w:color w:val="000000"/>
          <w:sz w:val="28"/>
          <w:szCs w:val="28"/>
        </w:rPr>
        <w:t>1</w:t>
      </w:r>
      <w:r w:rsidRPr="00577768">
        <w:rPr>
          <w:color w:val="000000"/>
          <w:sz w:val="28"/>
          <w:szCs w:val="28"/>
        </w:rPr>
        <w:t>187 ГК).</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Таким образом, при причинении вреда предметом, деятельность с которым создает повышенную опасность, выбывшим из обладания его владельца в результате противоправных действий других лиц, но при наличии также виновного поведения владельца, ответственность за причиненный вред может быть возложена судом как на лицо, использовавшее источник повышенной опасности, так и на его владельца. Ответственность владельца источника повышенной опасности может наступить, в частности, когда по его вине не была обеспечена надлежащая его охрана. В этом случае на каждого из причинителей вреда может быть возложена ответственность за вред в долевом порядке в зависимости от степени вины каждого из них.</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iCs/>
          <w:color w:val="000000"/>
          <w:sz w:val="28"/>
          <w:szCs w:val="28"/>
        </w:rPr>
        <w:t xml:space="preserve">Так, Я. на стоянке такси сел в машину и попросил шофера Ч. отвезти его домой. Однако последний отказался выполнить его просьбу. </w:t>
      </w:r>
      <w:r w:rsidR="00577768" w:rsidRPr="00577768">
        <w:rPr>
          <w:iCs/>
          <w:color w:val="000000"/>
          <w:sz w:val="28"/>
          <w:szCs w:val="28"/>
        </w:rPr>
        <w:t>Тогда</w:t>
      </w:r>
      <w:r w:rsidR="00577768">
        <w:rPr>
          <w:iCs/>
          <w:color w:val="000000"/>
          <w:sz w:val="28"/>
          <w:szCs w:val="28"/>
        </w:rPr>
        <w:t> </w:t>
      </w:r>
      <w:r w:rsidR="00577768" w:rsidRPr="00577768">
        <w:rPr>
          <w:iCs/>
          <w:color w:val="000000"/>
          <w:sz w:val="28"/>
          <w:szCs w:val="28"/>
        </w:rPr>
        <w:t>Я.</w:t>
      </w:r>
      <w:r w:rsidRPr="00577768">
        <w:rPr>
          <w:iCs/>
          <w:color w:val="000000"/>
          <w:sz w:val="28"/>
          <w:szCs w:val="28"/>
        </w:rPr>
        <w:t>, воспользовавшись тем, что шофер Ч. оставил без присмотра автомашину с работающим мотором и ключом зажигания в замке, сел за руль и поехал по улице. Проехав метров 200</w:t>
      </w:r>
      <w:r w:rsidR="00577768">
        <w:rPr>
          <w:iCs/>
          <w:color w:val="000000"/>
          <w:sz w:val="28"/>
          <w:szCs w:val="28"/>
        </w:rPr>
        <w:t>–</w:t>
      </w:r>
      <w:r w:rsidR="00577768" w:rsidRPr="00577768">
        <w:rPr>
          <w:iCs/>
          <w:color w:val="000000"/>
          <w:sz w:val="28"/>
          <w:szCs w:val="28"/>
        </w:rPr>
        <w:t>3</w:t>
      </w:r>
      <w:r w:rsidRPr="00577768">
        <w:rPr>
          <w:iCs/>
          <w:color w:val="000000"/>
          <w:sz w:val="28"/>
          <w:szCs w:val="28"/>
        </w:rPr>
        <w:t xml:space="preserve">00, Я. совершил наезд на стоявшую машину, принадлежащую С. </w:t>
      </w:r>
      <w:r w:rsidRPr="00577768">
        <w:rPr>
          <w:color w:val="000000"/>
          <w:sz w:val="28"/>
          <w:szCs w:val="28"/>
        </w:rPr>
        <w:t>В данном случае ответственность за причиненный вред может быть возложена в долевом порядке как на непосредственного причинителя вреда Я., так и на шофера Ч., не обеспечившего надлежащую охрану автомашины, оставив ее без присмотра.</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Вред, причиненный вследствие </w:t>
      </w:r>
      <w:r w:rsidRPr="00577768">
        <w:rPr>
          <w:bCs/>
          <w:color w:val="000000"/>
          <w:sz w:val="28"/>
          <w:szCs w:val="28"/>
        </w:rPr>
        <w:t xml:space="preserve">взаимодействия источников повышенной опасности, </w:t>
      </w:r>
      <w:r w:rsidRPr="00577768">
        <w:rPr>
          <w:color w:val="000000"/>
          <w:sz w:val="28"/>
          <w:szCs w:val="28"/>
        </w:rPr>
        <w:t>возмещается на общих основаниях, а именно:</w:t>
      </w:r>
    </w:p>
    <w:p w:rsidR="00C211FE" w:rsidRPr="00577768" w:rsidRDefault="00C211FE" w:rsidP="00577768">
      <w:pPr>
        <w:widowControl/>
        <w:numPr>
          <w:ilvl w:val="0"/>
          <w:numId w:val="3"/>
        </w:numPr>
        <w:shd w:val="clear" w:color="auto" w:fill="FFFFFF"/>
        <w:tabs>
          <w:tab w:val="left" w:pos="540"/>
        </w:tabs>
        <w:spacing w:line="360" w:lineRule="auto"/>
        <w:ind w:firstLine="709"/>
        <w:jc w:val="both"/>
        <w:rPr>
          <w:color w:val="000000"/>
          <w:sz w:val="28"/>
          <w:szCs w:val="28"/>
        </w:rPr>
      </w:pPr>
      <w:r w:rsidRPr="00577768">
        <w:rPr>
          <w:color w:val="000000"/>
          <w:sz w:val="28"/>
          <w:szCs w:val="28"/>
        </w:rPr>
        <w:t>вред, причиненный одному лицу по вине другого лица, возмещается виновным лицом;</w:t>
      </w:r>
    </w:p>
    <w:p w:rsidR="00C211FE" w:rsidRPr="00577768" w:rsidRDefault="00C211FE" w:rsidP="00577768">
      <w:pPr>
        <w:widowControl/>
        <w:numPr>
          <w:ilvl w:val="0"/>
          <w:numId w:val="3"/>
        </w:numPr>
        <w:shd w:val="clear" w:color="auto" w:fill="FFFFFF"/>
        <w:tabs>
          <w:tab w:val="left" w:pos="540"/>
        </w:tabs>
        <w:spacing w:line="360" w:lineRule="auto"/>
        <w:ind w:firstLine="709"/>
        <w:jc w:val="both"/>
        <w:rPr>
          <w:color w:val="000000"/>
          <w:sz w:val="28"/>
          <w:szCs w:val="28"/>
        </w:rPr>
      </w:pPr>
      <w:r w:rsidRPr="00577768">
        <w:rPr>
          <w:color w:val="000000"/>
          <w:sz w:val="28"/>
          <w:szCs w:val="28"/>
        </w:rPr>
        <w:t>при наличии вины только лица, которому причинен вред, он ему не возмещается;</w:t>
      </w:r>
    </w:p>
    <w:p w:rsidR="00C211FE" w:rsidRPr="00577768" w:rsidRDefault="00C211FE" w:rsidP="00577768">
      <w:pPr>
        <w:widowControl/>
        <w:numPr>
          <w:ilvl w:val="0"/>
          <w:numId w:val="3"/>
        </w:numPr>
        <w:shd w:val="clear" w:color="auto" w:fill="FFFFFF"/>
        <w:tabs>
          <w:tab w:val="left" w:pos="540"/>
        </w:tabs>
        <w:spacing w:line="360" w:lineRule="auto"/>
        <w:ind w:firstLine="709"/>
        <w:jc w:val="both"/>
        <w:rPr>
          <w:color w:val="000000"/>
          <w:sz w:val="28"/>
          <w:szCs w:val="28"/>
        </w:rPr>
      </w:pPr>
      <w:r w:rsidRPr="00577768">
        <w:rPr>
          <w:color w:val="000000"/>
          <w:sz w:val="28"/>
          <w:szCs w:val="28"/>
        </w:rPr>
        <w:t>при наличии вины всех лиц, деятельностью которых был причинен вред, размер возмещения определяется в соответствующей доле в зависимости от обстоятельств, имеющих существенное значение.</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Если вследствие взаимодействия источников повышенной опасности был причинен вред другим лицам, лица, которые совместно причинили вред, обязаны его возместить независимо от их вины </w:t>
      </w:r>
      <w:r w:rsidRPr="00577768">
        <w:rPr>
          <w:bCs/>
          <w:color w:val="000000"/>
          <w:sz w:val="28"/>
          <w:szCs w:val="28"/>
        </w:rPr>
        <w:t>(</w:t>
      </w:r>
      <w:r w:rsidR="00577768" w:rsidRPr="00577768">
        <w:rPr>
          <w:bCs/>
          <w:color w:val="000000"/>
          <w:sz w:val="28"/>
          <w:szCs w:val="28"/>
        </w:rPr>
        <w:t>ст.</w:t>
      </w:r>
      <w:r w:rsidR="00577768">
        <w:rPr>
          <w:bCs/>
          <w:color w:val="000000"/>
          <w:sz w:val="28"/>
          <w:szCs w:val="28"/>
        </w:rPr>
        <w:t> </w:t>
      </w:r>
      <w:r w:rsidR="00577768" w:rsidRPr="00577768">
        <w:rPr>
          <w:bCs/>
          <w:color w:val="000000"/>
          <w:sz w:val="28"/>
          <w:szCs w:val="28"/>
        </w:rPr>
        <w:t>1</w:t>
      </w:r>
      <w:r w:rsidRPr="00577768">
        <w:rPr>
          <w:bCs/>
          <w:color w:val="000000"/>
          <w:sz w:val="28"/>
          <w:szCs w:val="28"/>
        </w:rPr>
        <w:t>188ГК).</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Возмещение вреда, причиненного увечьем или иным повреждением здоровья. </w:t>
      </w:r>
      <w:r w:rsidRPr="00577768">
        <w:rPr>
          <w:color w:val="000000"/>
          <w:sz w:val="28"/>
          <w:szCs w:val="28"/>
        </w:rPr>
        <w:t xml:space="preserve">Физическое или юридическое лицо, причинившее вред увечьем или иным повреждением здоровья физическому лицу, обязано возместить потерпевшему заработок (доход), утраченный им вследствие утраты или уменьшения профессиональной либо общей трудоспособности, а также возместить дополнительные расходы, вызванные необходимостью усиленного питания, санаторно-курортного лечения, приобретения лекарств, протезирования, постороннего ухода </w:t>
      </w:r>
      <w:r w:rsidR="00577768">
        <w:rPr>
          <w:color w:val="000000"/>
          <w:sz w:val="28"/>
          <w:szCs w:val="28"/>
        </w:rPr>
        <w:t>и т.п.</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В случае увечья или иного повреждения здоровья физического лица, в момент причинения вреда не работавшего, размер возмещения определяется исходя из размера минимальной заработной платы.</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Вред, причиненный физическому лицу увечьем или иным повреждением здоровья, возмещается без учета пенсии, назначенной в связи с утратой здоровья, или пенсии, которую оно получало до этого, а также других доходов.</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Договором или законом может быть увеличен объем и размер возмещения вреда, причиненного потерпевшему увечьем или иным повреждением здоровья (ст.</w:t>
      </w:r>
      <w:r w:rsidR="00577768">
        <w:rPr>
          <w:color w:val="000000"/>
          <w:sz w:val="28"/>
          <w:szCs w:val="28"/>
        </w:rPr>
        <w:t> </w:t>
      </w:r>
      <w:r w:rsidR="00577768" w:rsidRPr="00577768">
        <w:rPr>
          <w:color w:val="000000"/>
          <w:sz w:val="28"/>
          <w:szCs w:val="28"/>
        </w:rPr>
        <w:t>1</w:t>
      </w:r>
      <w:r w:rsidRPr="00577768">
        <w:rPr>
          <w:color w:val="000000"/>
          <w:sz w:val="28"/>
          <w:szCs w:val="28"/>
        </w:rPr>
        <w:t>195 ГК).</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Определение заработка (дохода), утраченного вследствие увечья или иного повреждения здоровья </w:t>
      </w:r>
      <w:r w:rsidRPr="00577768">
        <w:rPr>
          <w:color w:val="000000"/>
          <w:sz w:val="28"/>
          <w:szCs w:val="28"/>
        </w:rPr>
        <w:t xml:space="preserve">физического лица, которое работало по трудовому договору. Согласно </w:t>
      </w:r>
      <w:r w:rsidR="00577768" w:rsidRPr="00577768">
        <w:rPr>
          <w:color w:val="000000"/>
          <w:sz w:val="28"/>
          <w:szCs w:val="28"/>
        </w:rPr>
        <w:t>ст.</w:t>
      </w:r>
      <w:r w:rsidR="00577768">
        <w:rPr>
          <w:color w:val="000000"/>
          <w:sz w:val="28"/>
          <w:szCs w:val="28"/>
        </w:rPr>
        <w:t> </w:t>
      </w:r>
      <w:r w:rsidR="00577768" w:rsidRPr="00577768">
        <w:rPr>
          <w:color w:val="000000"/>
          <w:sz w:val="28"/>
          <w:szCs w:val="28"/>
        </w:rPr>
        <w:t>1</w:t>
      </w:r>
      <w:r w:rsidRPr="00577768">
        <w:rPr>
          <w:color w:val="000000"/>
          <w:sz w:val="28"/>
          <w:szCs w:val="28"/>
        </w:rPr>
        <w:t xml:space="preserve">197 ГК размер утраченного физическим лицом вследствие увечья или иного повреждения здоровья заработка (дохода), подлежащего возмещению, определяется в процентах от среднего месячного заработка (дохода), который потерпевший имел до увечья или иного повреждения здоровья, с учетом степени утраты потерпевшим профессиональной трудоспособности, а при ее отсутствии </w:t>
      </w:r>
      <w:r w:rsidR="00577768">
        <w:rPr>
          <w:color w:val="000000"/>
          <w:sz w:val="28"/>
          <w:szCs w:val="28"/>
        </w:rPr>
        <w:t>–</w:t>
      </w:r>
      <w:r w:rsidR="00577768" w:rsidRPr="00577768">
        <w:rPr>
          <w:color w:val="000000"/>
          <w:sz w:val="28"/>
          <w:szCs w:val="28"/>
        </w:rPr>
        <w:t xml:space="preserve"> </w:t>
      </w:r>
      <w:r w:rsidRPr="00577768">
        <w:rPr>
          <w:color w:val="000000"/>
          <w:sz w:val="28"/>
          <w:szCs w:val="28"/>
        </w:rPr>
        <w:t>общей трудоспособности.</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Среднемесячный заработок (доход) исчисляется по желанию потерпевшего за двенадцать или три последних календарных месяца работы, предшествовавшие повреждению здоровья или утрате трудоспособности вследствие увечья или иного повреждения здоровья.</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Если среднемесячный заработок (доход) потерпевшего меньше пятикратного размера минимальной заработной платы, размер утраченного заработка (дохода) исчисляется, исходя из пятикратного размера минимальной заработной платы.</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Для определения размера возмещения в случае профессионального заболевания может приниматься во внимание по желанию потерпевшего среднемесячный заработок (доход) за двенадцать или за три последних календарных месяца перед прекращением работы, что было вызвано увечьем или иным повреждением здоровья.</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В утраченный заработок (доход) включаются все виды оплаты труда по трудовому договору по месту основной работы и по совместительству, из которых уплачивается налог на доходы граждан, в суммах, начисленных до удержания налога.</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В утраченный заработок (доход) не включаются единовременные выплаты, компенсация за неиспользованный отпуск, выходное пособие, пособие по беременности и родам </w:t>
      </w:r>
      <w:r w:rsidR="00577768">
        <w:rPr>
          <w:color w:val="000000"/>
          <w:sz w:val="28"/>
          <w:szCs w:val="28"/>
        </w:rPr>
        <w:t>и т.п.</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Если потерпевший на момент причинения ему вреда не работал, его среднемесячный заработок (доход) исчисляется, по его желанию, исходя из его заработка до увольнения или обычного размера заработной платы работника его квалификации в этой местности.</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Если заработок (доход) потерпевшего до его увечья или иного повреждения здоровья изменился, что улучшило его материальное положение (повышение заработной платы по должности, перевод на вышеоплачиваемую работу, прием на работу после окончания обучения), при определении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Специальными законами, определяющими условия и порядок возмещения вреда, являются:</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при временной утрате трудоспособности </w:t>
      </w:r>
      <w:r w:rsidR="00577768">
        <w:rPr>
          <w:color w:val="000000"/>
          <w:sz w:val="28"/>
          <w:szCs w:val="28"/>
        </w:rPr>
        <w:t>–</w:t>
      </w:r>
      <w:r w:rsidR="00577768" w:rsidRPr="00577768">
        <w:rPr>
          <w:color w:val="000000"/>
          <w:sz w:val="28"/>
          <w:szCs w:val="28"/>
        </w:rPr>
        <w:t xml:space="preserve"> </w:t>
      </w:r>
      <w:r w:rsidRPr="00577768">
        <w:rPr>
          <w:color w:val="000000"/>
          <w:sz w:val="28"/>
          <w:szCs w:val="28"/>
        </w:rPr>
        <w:t>Закон Украины «Об общеобязательном государственном социальном страховании в связи с временной потерей трудоспособности и затратами, вызванными рождением и похоронами» от 18.01.2001</w:t>
      </w:r>
      <w:r w:rsidR="00577768">
        <w:rPr>
          <w:color w:val="000000"/>
          <w:sz w:val="28"/>
          <w:szCs w:val="28"/>
        </w:rPr>
        <w:t> </w:t>
      </w:r>
      <w:r w:rsidR="00577768" w:rsidRPr="00577768">
        <w:rPr>
          <w:color w:val="000000"/>
          <w:sz w:val="28"/>
          <w:szCs w:val="28"/>
        </w:rPr>
        <w:t>г</w:t>
      </w:r>
      <w:r w:rsidRPr="00577768">
        <w:rPr>
          <w:color w:val="000000"/>
          <w:sz w:val="28"/>
          <w:szCs w:val="28"/>
        </w:rPr>
        <w:t>.;</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в случае утраты трудоспособности от несчастного случая на производстве или профессионального заболевания </w:t>
      </w:r>
      <w:r w:rsidR="00577768">
        <w:rPr>
          <w:color w:val="000000"/>
          <w:sz w:val="28"/>
          <w:szCs w:val="28"/>
        </w:rPr>
        <w:t>–</w:t>
      </w:r>
      <w:r w:rsidR="00577768" w:rsidRPr="00577768">
        <w:rPr>
          <w:color w:val="000000"/>
          <w:sz w:val="28"/>
          <w:szCs w:val="28"/>
        </w:rPr>
        <w:t xml:space="preserve"> </w:t>
      </w:r>
      <w:r w:rsidRPr="00577768">
        <w:rPr>
          <w:color w:val="000000"/>
          <w:sz w:val="28"/>
          <w:szCs w:val="28"/>
        </w:rPr>
        <w:t>Закон Украины «Об общеобязательном государственном социальном страховании от несчастного случая на производстве и профессионального заболевания, вызвавших утрату трудоспособности» от 23.09.99</w:t>
      </w:r>
      <w:r w:rsidR="00577768">
        <w:rPr>
          <w:color w:val="000000"/>
          <w:sz w:val="28"/>
          <w:szCs w:val="28"/>
        </w:rPr>
        <w:t> </w:t>
      </w:r>
      <w:r w:rsidR="00577768" w:rsidRPr="00577768">
        <w:rPr>
          <w:color w:val="000000"/>
          <w:sz w:val="28"/>
          <w:szCs w:val="28"/>
        </w:rPr>
        <w:t>г</w:t>
      </w:r>
      <w:r w:rsidRPr="00577768">
        <w:rPr>
          <w:color w:val="000000"/>
          <w:sz w:val="28"/>
          <w:szCs w:val="28"/>
        </w:rPr>
        <w:t>.</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Возмещение вреда, причиненного физическому лицу во время выполнения им договорных обязательств. </w:t>
      </w:r>
      <w:r w:rsidRPr="00577768">
        <w:rPr>
          <w:color w:val="000000"/>
          <w:sz w:val="28"/>
          <w:szCs w:val="28"/>
        </w:rPr>
        <w:t>Согласно ст.</w:t>
      </w:r>
      <w:r w:rsidR="00577768">
        <w:rPr>
          <w:color w:val="000000"/>
          <w:sz w:val="28"/>
          <w:szCs w:val="28"/>
        </w:rPr>
        <w:t> </w:t>
      </w:r>
      <w:r w:rsidR="00577768" w:rsidRPr="00577768">
        <w:rPr>
          <w:color w:val="000000"/>
          <w:sz w:val="28"/>
          <w:szCs w:val="28"/>
        </w:rPr>
        <w:t>1</w:t>
      </w:r>
      <w:r w:rsidRPr="00577768">
        <w:rPr>
          <w:color w:val="000000"/>
          <w:sz w:val="28"/>
          <w:szCs w:val="28"/>
        </w:rPr>
        <w:t xml:space="preserve">196 ГК вред, причиненный увечьем, иным повреждением здоровья или смертью физического лица при выполнении им договорных обязательств (договор перевозки </w:t>
      </w:r>
      <w:r w:rsidR="00577768">
        <w:rPr>
          <w:color w:val="000000"/>
          <w:sz w:val="28"/>
          <w:szCs w:val="28"/>
        </w:rPr>
        <w:t>и т.п.</w:t>
      </w:r>
      <w:r w:rsidRPr="00577768">
        <w:rPr>
          <w:color w:val="000000"/>
          <w:sz w:val="28"/>
          <w:szCs w:val="28"/>
        </w:rPr>
        <w:t xml:space="preserve">), подлежит возмещению на основаниях, установленных </w:t>
      </w:r>
      <w:r w:rsidR="00577768" w:rsidRPr="00577768">
        <w:rPr>
          <w:color w:val="000000"/>
          <w:sz w:val="28"/>
          <w:szCs w:val="28"/>
        </w:rPr>
        <w:t>ст.</w:t>
      </w:r>
      <w:r w:rsidR="00577768">
        <w:rPr>
          <w:color w:val="000000"/>
          <w:sz w:val="28"/>
          <w:szCs w:val="28"/>
        </w:rPr>
        <w:t xml:space="preserve"> </w:t>
      </w:r>
      <w:r w:rsidR="00577768" w:rsidRPr="00577768">
        <w:rPr>
          <w:color w:val="000000"/>
          <w:sz w:val="28"/>
          <w:szCs w:val="28"/>
        </w:rPr>
        <w:t>ст.</w:t>
      </w:r>
      <w:r w:rsidR="00577768">
        <w:rPr>
          <w:color w:val="000000"/>
          <w:sz w:val="28"/>
          <w:szCs w:val="28"/>
        </w:rPr>
        <w:t> </w:t>
      </w:r>
      <w:r w:rsidR="00577768" w:rsidRPr="00577768">
        <w:rPr>
          <w:bCs/>
          <w:color w:val="000000"/>
          <w:sz w:val="28"/>
          <w:szCs w:val="28"/>
        </w:rPr>
        <w:t>1</w:t>
      </w:r>
      <w:r w:rsidRPr="00577768">
        <w:rPr>
          <w:bCs/>
          <w:color w:val="000000"/>
          <w:sz w:val="28"/>
          <w:szCs w:val="28"/>
        </w:rPr>
        <w:t>166, 1187 ГК.</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Определение дохода, утраченного вследствие увечья или иного повреждения здоровья физического лица-предпринимателя. </w:t>
      </w:r>
      <w:r w:rsidRPr="00577768">
        <w:rPr>
          <w:color w:val="000000"/>
          <w:sz w:val="28"/>
          <w:szCs w:val="28"/>
        </w:rPr>
        <w:t>Согласно ст.</w:t>
      </w:r>
      <w:r w:rsidR="00577768">
        <w:rPr>
          <w:color w:val="000000"/>
          <w:sz w:val="28"/>
          <w:szCs w:val="28"/>
        </w:rPr>
        <w:t> </w:t>
      </w:r>
      <w:r w:rsidR="00577768" w:rsidRPr="00577768">
        <w:rPr>
          <w:color w:val="000000"/>
          <w:sz w:val="28"/>
          <w:szCs w:val="28"/>
        </w:rPr>
        <w:t>1</w:t>
      </w:r>
      <w:r w:rsidRPr="00577768">
        <w:rPr>
          <w:color w:val="000000"/>
          <w:sz w:val="28"/>
          <w:szCs w:val="28"/>
        </w:rPr>
        <w:t>198 ГК размер дохода физического лица-предпринимателя, утраченного физическим лицом вследствие увечья или иного повреждения здоровья, подлежащий возмещению, определяется из его годового дохода, полученного в предыдущем хозяйственном году, разделенного на двенадцать. Если это лицо получало доход менее двенадцати месяцев, размер его утраченного дохода определяется путем определения совокупной суммы дохода за соответствующее количество месяцев.</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Размер дохода от предпринимательской деятельности, утраченного физическим лицом-предпринимателем вследствие увечья или иного повреждения здоровья, определяется на основании данных органа государственной налоговой службы.</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Размер дохода, утраченного физическим лицом-предпринимателем вследствие увечья или иного повреждения здоровья, исчисляется, исходя из размера дохода, который потерпевший имел до увечья или иного повреждения здоровья, в суммах, исчисленных до отчисления налогов.</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Размер дохода, утраченного физическим лицом, которое самостоятельно обеспечивает себя работой (адвокатом, лицом, занятым творческой деятельностью, и другими), определяется в вышеуказанном порядке.</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Возмещение вреда, причиненного увечьем или иным повреждением здоровья малолетнего или несовершеннолетнего лица. </w:t>
      </w:r>
      <w:r w:rsidRPr="00577768">
        <w:rPr>
          <w:color w:val="000000"/>
          <w:sz w:val="28"/>
          <w:szCs w:val="28"/>
        </w:rPr>
        <w:t>Согласно ст.</w:t>
      </w:r>
      <w:r w:rsidR="00577768">
        <w:rPr>
          <w:color w:val="000000"/>
          <w:sz w:val="28"/>
          <w:szCs w:val="28"/>
        </w:rPr>
        <w:t> </w:t>
      </w:r>
      <w:r w:rsidR="00577768" w:rsidRPr="00577768">
        <w:rPr>
          <w:color w:val="000000"/>
          <w:sz w:val="28"/>
          <w:szCs w:val="28"/>
        </w:rPr>
        <w:t>1</w:t>
      </w:r>
      <w:r w:rsidRPr="00577768">
        <w:rPr>
          <w:color w:val="000000"/>
          <w:sz w:val="28"/>
          <w:szCs w:val="28"/>
        </w:rPr>
        <w:t xml:space="preserve">199 ГК в случае увечья или иного повреждения здоровья малолетнего лица физическое или юридическое лицо, причинившее этот вред, обязано возместить расходы на его лечение, протезирование, постоянный уход, усиленное питание </w:t>
      </w:r>
      <w:r w:rsidR="00577768">
        <w:rPr>
          <w:color w:val="000000"/>
          <w:sz w:val="28"/>
          <w:szCs w:val="28"/>
        </w:rPr>
        <w:t>и т.п.</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По достижении потерпевшим четырнадцати лет </w:t>
      </w:r>
      <w:r w:rsidR="00577768" w:rsidRPr="00577768">
        <w:rPr>
          <w:color w:val="000000"/>
          <w:sz w:val="28"/>
          <w:szCs w:val="28"/>
        </w:rPr>
        <w:t xml:space="preserve">(учащимся </w:t>
      </w:r>
      <w:r w:rsidR="00577768">
        <w:rPr>
          <w:color w:val="000000"/>
          <w:sz w:val="28"/>
          <w:szCs w:val="28"/>
        </w:rPr>
        <w:t>–</w:t>
      </w:r>
      <w:r w:rsidR="00577768" w:rsidRPr="00577768">
        <w:rPr>
          <w:color w:val="000000"/>
          <w:sz w:val="28"/>
          <w:szCs w:val="28"/>
        </w:rPr>
        <w:t xml:space="preserve"> восемнадцати лет</w:t>
      </w:r>
      <w:r w:rsidR="00577768">
        <w:rPr>
          <w:color w:val="000000"/>
          <w:sz w:val="28"/>
          <w:szCs w:val="28"/>
        </w:rPr>
        <w:t>)</w:t>
      </w:r>
      <w:r w:rsidRPr="00577768">
        <w:rPr>
          <w:color w:val="000000"/>
          <w:sz w:val="28"/>
          <w:szCs w:val="28"/>
        </w:rPr>
        <w:t xml:space="preserve"> юридическое или физическое лицо, причинившее вред, обязано возместить потерпевшему также вред, связанный с утратой пли уменьшением его трудоспособности, исходя из размера установленной законом минимальной заработной платы.</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Если на момент повреждения здоровья несов</w:t>
      </w:r>
      <w:r w:rsidR="006122E5">
        <w:rPr>
          <w:color w:val="000000"/>
          <w:sz w:val="28"/>
          <w:szCs w:val="28"/>
        </w:rPr>
        <w:t>ершеннолетнее лицо имело заработ</w:t>
      </w:r>
      <w:r w:rsidRPr="00577768">
        <w:rPr>
          <w:color w:val="000000"/>
          <w:sz w:val="28"/>
          <w:szCs w:val="28"/>
        </w:rPr>
        <w:t>ок, вред должен быть возмещен ему исходя из размера его заработка, но не ниже установленного законом размера минимальной заработной платы.</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После начала трудовой деятельности в соответствии с полученной квалификацией потерпевший имеет право требовать увеличения размера возмещения вреда, связанного с уменьшением его профессиональной трудоспособности вследствие увечья или иного повреждения здоровья, исходя из размера заработной платы работников его квалификации, </w:t>
      </w:r>
      <w:r w:rsidRPr="00577768">
        <w:rPr>
          <w:iCs/>
          <w:color w:val="000000"/>
          <w:sz w:val="28"/>
          <w:szCs w:val="28"/>
        </w:rPr>
        <w:t xml:space="preserve">но </w:t>
      </w:r>
      <w:r w:rsidRPr="00577768">
        <w:rPr>
          <w:color w:val="000000"/>
          <w:sz w:val="28"/>
          <w:szCs w:val="28"/>
        </w:rPr>
        <w:t>не ниже установленного законом размера минимальной заработной платы.</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Если потерпевший не имеет профессиональной квалификации и после достижения совершеннолетия продолжает оставаться нетрудоспособным вследствие увечья или иного повреждения здоровья, причиненного ему до совершеннолетия, он имеет право требовать возмещения вреда в объеме не ниже установленного законом размера минимальной заработной платы.</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bCs/>
          <w:color w:val="000000"/>
          <w:sz w:val="28"/>
          <w:szCs w:val="28"/>
        </w:rPr>
        <w:t xml:space="preserve">Возмещение вреда, причиненного смертью потерпевшего. </w:t>
      </w:r>
      <w:r w:rsidRPr="00577768">
        <w:rPr>
          <w:color w:val="000000"/>
          <w:sz w:val="28"/>
          <w:szCs w:val="28"/>
        </w:rPr>
        <w:t>Согласно ст.</w:t>
      </w:r>
      <w:r w:rsidR="00577768">
        <w:rPr>
          <w:color w:val="000000"/>
          <w:sz w:val="28"/>
          <w:szCs w:val="28"/>
        </w:rPr>
        <w:t> </w:t>
      </w:r>
      <w:r w:rsidR="00577768" w:rsidRPr="00577768">
        <w:rPr>
          <w:color w:val="000000"/>
          <w:sz w:val="28"/>
          <w:szCs w:val="28"/>
        </w:rPr>
        <w:t>1</w:t>
      </w:r>
      <w:r w:rsidRPr="00577768">
        <w:rPr>
          <w:color w:val="000000"/>
          <w:sz w:val="28"/>
          <w:szCs w:val="28"/>
        </w:rPr>
        <w:t>200 ГК в случае смерти потерпевшего право на возмещение вреда имеют нетрудоспособные лица, состоявшие на его иждивении или имевшие на день его смерти право на получение от него содержания, а также ребенок потерпевшего, родившийся после его смерти.</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Вред возмещается:</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1) ребенку </w:t>
      </w:r>
      <w:r w:rsidR="00577768">
        <w:rPr>
          <w:color w:val="000000"/>
          <w:sz w:val="28"/>
          <w:szCs w:val="28"/>
        </w:rPr>
        <w:t>–</w:t>
      </w:r>
      <w:r w:rsidR="00577768" w:rsidRPr="00577768">
        <w:rPr>
          <w:color w:val="000000"/>
          <w:sz w:val="28"/>
          <w:szCs w:val="28"/>
        </w:rPr>
        <w:t xml:space="preserve"> </w:t>
      </w:r>
      <w:r w:rsidRPr="00577768">
        <w:rPr>
          <w:color w:val="000000"/>
          <w:sz w:val="28"/>
          <w:szCs w:val="28"/>
        </w:rPr>
        <w:t xml:space="preserve">до достижения им восемнадцати лет (учащемуся, студенту </w:t>
      </w:r>
      <w:r w:rsidR="00577768">
        <w:rPr>
          <w:color w:val="000000"/>
          <w:sz w:val="28"/>
          <w:szCs w:val="28"/>
        </w:rPr>
        <w:t>–</w:t>
      </w:r>
      <w:r w:rsidR="00577768" w:rsidRPr="00577768">
        <w:rPr>
          <w:color w:val="000000"/>
          <w:sz w:val="28"/>
          <w:szCs w:val="28"/>
        </w:rPr>
        <w:t xml:space="preserve"> </w:t>
      </w:r>
      <w:r w:rsidRPr="00577768">
        <w:rPr>
          <w:color w:val="000000"/>
          <w:sz w:val="28"/>
          <w:szCs w:val="28"/>
        </w:rPr>
        <w:t>до окончания обучения, но не более чем до достижения им двадцати трех лет);</w:t>
      </w:r>
    </w:p>
    <w:p w:rsidR="00C211FE" w:rsidRPr="00577768" w:rsidRDefault="00C211FE" w:rsidP="00577768">
      <w:pPr>
        <w:widowControl/>
        <w:numPr>
          <w:ilvl w:val="0"/>
          <w:numId w:val="4"/>
        </w:numPr>
        <w:shd w:val="clear" w:color="auto" w:fill="FFFFFF"/>
        <w:tabs>
          <w:tab w:val="left" w:pos="554"/>
        </w:tabs>
        <w:spacing w:line="360" w:lineRule="auto"/>
        <w:ind w:firstLine="709"/>
        <w:jc w:val="both"/>
        <w:rPr>
          <w:color w:val="000000"/>
          <w:sz w:val="28"/>
          <w:szCs w:val="28"/>
        </w:rPr>
      </w:pPr>
      <w:r w:rsidRPr="00577768">
        <w:rPr>
          <w:color w:val="000000"/>
          <w:sz w:val="28"/>
          <w:szCs w:val="28"/>
        </w:rPr>
        <w:t xml:space="preserve">мужу, жене, родителям (усыновителям), достигшим пенсионного возраста, установленного законом, </w:t>
      </w:r>
      <w:r w:rsidR="00577768">
        <w:rPr>
          <w:color w:val="000000"/>
          <w:sz w:val="28"/>
          <w:szCs w:val="28"/>
        </w:rPr>
        <w:t>–</w:t>
      </w:r>
      <w:r w:rsidR="00577768" w:rsidRPr="00577768">
        <w:rPr>
          <w:color w:val="000000"/>
          <w:sz w:val="28"/>
          <w:szCs w:val="28"/>
        </w:rPr>
        <w:t xml:space="preserve"> </w:t>
      </w:r>
      <w:r w:rsidRPr="00577768">
        <w:rPr>
          <w:color w:val="000000"/>
          <w:sz w:val="28"/>
          <w:szCs w:val="28"/>
        </w:rPr>
        <w:t>пожизненно;</w:t>
      </w:r>
    </w:p>
    <w:p w:rsidR="00C211FE" w:rsidRPr="00577768" w:rsidRDefault="00C211FE" w:rsidP="00577768">
      <w:pPr>
        <w:widowControl/>
        <w:numPr>
          <w:ilvl w:val="0"/>
          <w:numId w:val="4"/>
        </w:numPr>
        <w:shd w:val="clear" w:color="auto" w:fill="FFFFFF"/>
        <w:tabs>
          <w:tab w:val="left" w:pos="554"/>
        </w:tabs>
        <w:spacing w:line="360" w:lineRule="auto"/>
        <w:ind w:firstLine="709"/>
        <w:jc w:val="both"/>
        <w:rPr>
          <w:color w:val="000000"/>
          <w:sz w:val="28"/>
          <w:szCs w:val="28"/>
        </w:rPr>
      </w:pPr>
      <w:r w:rsidRPr="00577768">
        <w:rPr>
          <w:color w:val="000000"/>
          <w:sz w:val="28"/>
          <w:szCs w:val="28"/>
        </w:rPr>
        <w:t xml:space="preserve">инвалидам </w:t>
      </w:r>
      <w:r w:rsidR="00577768">
        <w:rPr>
          <w:color w:val="000000"/>
          <w:sz w:val="28"/>
          <w:szCs w:val="28"/>
        </w:rPr>
        <w:t>–</w:t>
      </w:r>
      <w:r w:rsidR="00577768" w:rsidRPr="00577768">
        <w:rPr>
          <w:color w:val="000000"/>
          <w:sz w:val="28"/>
          <w:szCs w:val="28"/>
        </w:rPr>
        <w:t xml:space="preserve"> </w:t>
      </w:r>
      <w:r w:rsidRPr="00577768">
        <w:rPr>
          <w:color w:val="000000"/>
          <w:sz w:val="28"/>
          <w:szCs w:val="28"/>
        </w:rPr>
        <w:t>на срок их инвалидности;</w:t>
      </w:r>
    </w:p>
    <w:p w:rsidR="00C211FE" w:rsidRPr="00577768" w:rsidRDefault="00C211FE" w:rsidP="00577768">
      <w:pPr>
        <w:widowControl/>
        <w:numPr>
          <w:ilvl w:val="0"/>
          <w:numId w:val="4"/>
        </w:numPr>
        <w:shd w:val="clear" w:color="auto" w:fill="FFFFFF"/>
        <w:tabs>
          <w:tab w:val="left" w:pos="554"/>
        </w:tabs>
        <w:spacing w:line="360" w:lineRule="auto"/>
        <w:ind w:firstLine="709"/>
        <w:jc w:val="both"/>
        <w:rPr>
          <w:color w:val="000000"/>
          <w:sz w:val="28"/>
          <w:szCs w:val="28"/>
        </w:rPr>
      </w:pPr>
      <w:r w:rsidRPr="00577768">
        <w:rPr>
          <w:color w:val="000000"/>
          <w:sz w:val="28"/>
          <w:szCs w:val="28"/>
        </w:rPr>
        <w:t xml:space="preserve">одному из родителей (усыновителей) или другому супругу либо другому члену семьи независимо от возраста и трудоспособности, если они не работают и осуществляют уход за детьми, братьями, сестрами, внуками умершего, </w:t>
      </w:r>
      <w:r w:rsidR="00577768">
        <w:rPr>
          <w:color w:val="000000"/>
          <w:sz w:val="28"/>
          <w:szCs w:val="28"/>
        </w:rPr>
        <w:t>–</w:t>
      </w:r>
      <w:r w:rsidR="00577768" w:rsidRPr="00577768">
        <w:rPr>
          <w:color w:val="000000"/>
          <w:sz w:val="28"/>
          <w:szCs w:val="28"/>
        </w:rPr>
        <w:t xml:space="preserve"> </w:t>
      </w:r>
      <w:r w:rsidRPr="00577768">
        <w:rPr>
          <w:color w:val="000000"/>
          <w:sz w:val="28"/>
          <w:szCs w:val="28"/>
        </w:rPr>
        <w:t>до достижения ими четырнадцати лет;</w:t>
      </w:r>
    </w:p>
    <w:p w:rsidR="00C211FE" w:rsidRPr="00577768" w:rsidRDefault="00C211FE" w:rsidP="00577768">
      <w:pPr>
        <w:widowControl/>
        <w:numPr>
          <w:ilvl w:val="0"/>
          <w:numId w:val="4"/>
        </w:numPr>
        <w:shd w:val="clear" w:color="auto" w:fill="FFFFFF"/>
        <w:tabs>
          <w:tab w:val="left" w:pos="554"/>
        </w:tabs>
        <w:spacing w:line="360" w:lineRule="auto"/>
        <w:ind w:firstLine="709"/>
        <w:jc w:val="both"/>
        <w:rPr>
          <w:color w:val="000000"/>
          <w:sz w:val="28"/>
          <w:szCs w:val="28"/>
        </w:rPr>
      </w:pPr>
      <w:r w:rsidRPr="00577768">
        <w:rPr>
          <w:color w:val="000000"/>
          <w:sz w:val="28"/>
          <w:szCs w:val="28"/>
        </w:rPr>
        <w:t xml:space="preserve">иным нетрудоспособным лицам, которые состояли на иждивении потерпевшего, </w:t>
      </w:r>
      <w:r w:rsidR="00577768">
        <w:rPr>
          <w:color w:val="000000"/>
          <w:sz w:val="28"/>
          <w:szCs w:val="28"/>
        </w:rPr>
        <w:t>–</w:t>
      </w:r>
      <w:r w:rsidR="00577768" w:rsidRPr="00577768">
        <w:rPr>
          <w:color w:val="000000"/>
          <w:sz w:val="28"/>
          <w:szCs w:val="28"/>
        </w:rPr>
        <w:t xml:space="preserve"> </w:t>
      </w:r>
      <w:r w:rsidRPr="00577768">
        <w:rPr>
          <w:color w:val="000000"/>
          <w:sz w:val="28"/>
          <w:szCs w:val="28"/>
        </w:rPr>
        <w:t>в течение пяти лет после его смерти.</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Вышеуказанным лицам вред возмещается в размере среднемесячного заработка (дохода) потерпевшего с вычетом доли, приходившейся на него самого и трудоспособных лиц, которые состояли на его иждивении, но не имеют права на возмещение вреда. В состав доходов потерпевшего также включаются пенсия, суммы, причитающиеся ему по договору пожизненного содержания (ухода), и другие аналогичные выплаты, которые он получал.</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Лицам, утратившим кормильца, вред возмещается в полном объеме без учета пенсии, назначенной им вследствие потери кормильца, и других доходов.</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Размер возмещения, исчисленный для каждого из лиц, имеющих право на возмещение вреда, причиненного смертью кормильца, не подлежит дальнейшему перерасчету, кроме следующих случаев: рождение ребенка, зачатого при жизни и родившегося после смерти кормильца; назначение (прекращение) выплаты возмещения лицам, осуществляющим уход за детьми, братьями, сестрами, внуками умершего.</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Размер возмещения может быть увеличен законом.</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В ст.</w:t>
      </w:r>
      <w:r w:rsidR="00577768">
        <w:rPr>
          <w:color w:val="000000"/>
          <w:sz w:val="28"/>
          <w:szCs w:val="28"/>
        </w:rPr>
        <w:t> </w:t>
      </w:r>
      <w:r w:rsidR="00577768" w:rsidRPr="00577768">
        <w:rPr>
          <w:color w:val="000000"/>
          <w:sz w:val="28"/>
          <w:szCs w:val="28"/>
        </w:rPr>
        <w:t>1</w:t>
      </w:r>
      <w:r w:rsidRPr="00577768">
        <w:rPr>
          <w:color w:val="000000"/>
          <w:sz w:val="28"/>
          <w:szCs w:val="28"/>
        </w:rPr>
        <w:t xml:space="preserve">201 ГК также предусмотрено </w:t>
      </w:r>
      <w:r w:rsidRPr="00577768">
        <w:rPr>
          <w:bCs/>
          <w:color w:val="000000"/>
          <w:sz w:val="28"/>
          <w:szCs w:val="28"/>
        </w:rPr>
        <w:t xml:space="preserve">возмещение расходов на погребение. </w:t>
      </w:r>
      <w:r w:rsidRPr="00577768">
        <w:rPr>
          <w:color w:val="000000"/>
          <w:sz w:val="28"/>
          <w:szCs w:val="28"/>
        </w:rPr>
        <w:t>Лицо, причинившее вред смертью потерпевшего, обязано возместить лицу, понесшему необходимые расходы на погребение и на сооружение надгробного памятника, эти расходы.</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Пособие на погребение, полученное физическим лицом, понесшим эти расходы, в сумму возмещения вреда не засчитывается.</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В ГК определен </w:t>
      </w:r>
      <w:r w:rsidRPr="00577768">
        <w:rPr>
          <w:bCs/>
          <w:color w:val="000000"/>
          <w:sz w:val="28"/>
          <w:szCs w:val="28"/>
        </w:rPr>
        <w:t xml:space="preserve">порядок возмещения вреда. </w:t>
      </w:r>
      <w:r w:rsidRPr="00577768">
        <w:rPr>
          <w:color w:val="000000"/>
          <w:sz w:val="28"/>
          <w:szCs w:val="28"/>
        </w:rPr>
        <w:t>Согласно ст.</w:t>
      </w:r>
      <w:r w:rsidR="00577768">
        <w:rPr>
          <w:color w:val="000000"/>
          <w:sz w:val="28"/>
          <w:szCs w:val="28"/>
        </w:rPr>
        <w:t> </w:t>
      </w:r>
      <w:r w:rsidR="00577768" w:rsidRPr="00577768">
        <w:rPr>
          <w:color w:val="000000"/>
          <w:sz w:val="28"/>
          <w:szCs w:val="28"/>
        </w:rPr>
        <w:t>1</w:t>
      </w:r>
      <w:r w:rsidRPr="00577768">
        <w:rPr>
          <w:color w:val="000000"/>
          <w:sz w:val="28"/>
          <w:szCs w:val="28"/>
        </w:rPr>
        <w:t xml:space="preserve">202 ГК возмещение вреда, причиненного увечьем, иным повреждением здоровья либо смертью потерпевшего, осуществляется ежемесячными платежами. При наличии обстоятельств, имеющих существенное значение, и с учетом материального положения физического лица, причинившего вред, сумма возмещения может быть выплачена однократно, но не более чем за три года вперед. Взыскание дополнительных расходов, предусмотренных </w:t>
      </w:r>
      <w:r w:rsidR="00577768" w:rsidRPr="00577768">
        <w:rPr>
          <w:color w:val="000000"/>
          <w:sz w:val="28"/>
          <w:szCs w:val="28"/>
        </w:rPr>
        <w:t>ч.</w:t>
      </w:r>
      <w:r w:rsidR="00577768">
        <w:rPr>
          <w:color w:val="000000"/>
          <w:sz w:val="28"/>
          <w:szCs w:val="28"/>
        </w:rPr>
        <w:t> </w:t>
      </w:r>
      <w:r w:rsidR="00577768" w:rsidRPr="00577768">
        <w:rPr>
          <w:color w:val="000000"/>
          <w:sz w:val="28"/>
          <w:szCs w:val="28"/>
        </w:rPr>
        <w:t>1</w:t>
      </w:r>
      <w:r w:rsidRPr="00577768">
        <w:rPr>
          <w:color w:val="000000"/>
          <w:sz w:val="28"/>
          <w:szCs w:val="28"/>
        </w:rPr>
        <w:t xml:space="preserve"> ст.</w:t>
      </w:r>
      <w:r w:rsidR="00577768">
        <w:rPr>
          <w:color w:val="000000"/>
          <w:sz w:val="28"/>
          <w:szCs w:val="28"/>
        </w:rPr>
        <w:t> </w:t>
      </w:r>
      <w:r w:rsidR="00577768" w:rsidRPr="00577768">
        <w:rPr>
          <w:color w:val="000000"/>
          <w:sz w:val="28"/>
          <w:szCs w:val="28"/>
        </w:rPr>
        <w:t>1</w:t>
      </w:r>
      <w:r w:rsidRPr="00577768">
        <w:rPr>
          <w:color w:val="000000"/>
          <w:sz w:val="28"/>
          <w:szCs w:val="28"/>
        </w:rPr>
        <w:t xml:space="preserve">195 ГК, может быть осуществлено заранее в пределах сроков, установленных на основе заключения соответствующей врачебной экспертизы, а также при необходимости предварительной оплаты услуг и имущества (приобретение путевки, оплата проезда, оплата специальных транспортных средств </w:t>
      </w:r>
      <w:r w:rsidR="00577768">
        <w:rPr>
          <w:color w:val="000000"/>
          <w:sz w:val="28"/>
          <w:szCs w:val="28"/>
        </w:rPr>
        <w:t>и т.п.</w:t>
      </w:r>
      <w:r w:rsidRPr="00577768">
        <w:rPr>
          <w:color w:val="000000"/>
          <w:sz w:val="28"/>
          <w:szCs w:val="28"/>
        </w:rPr>
        <w:t>).</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Потерпевший имеет право на увеличение размера возмещения вреда, если его трудоспособность снизилась по сравнению с той, которая была у него на момент решения вопроса о возмещении вреда (ст.</w:t>
      </w:r>
      <w:r w:rsidR="00577768">
        <w:rPr>
          <w:color w:val="000000"/>
          <w:sz w:val="28"/>
          <w:szCs w:val="28"/>
        </w:rPr>
        <w:t> </w:t>
      </w:r>
      <w:r w:rsidR="00577768" w:rsidRPr="00577768">
        <w:rPr>
          <w:color w:val="000000"/>
          <w:sz w:val="28"/>
          <w:szCs w:val="28"/>
        </w:rPr>
        <w:t>1</w:t>
      </w:r>
      <w:r w:rsidRPr="00577768">
        <w:rPr>
          <w:color w:val="000000"/>
          <w:sz w:val="28"/>
          <w:szCs w:val="28"/>
        </w:rPr>
        <w:t>203 ГК).</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Согласно ст.</w:t>
      </w:r>
      <w:r w:rsidR="00577768">
        <w:rPr>
          <w:color w:val="000000"/>
          <w:sz w:val="28"/>
          <w:szCs w:val="28"/>
        </w:rPr>
        <w:t> </w:t>
      </w:r>
      <w:r w:rsidR="00577768" w:rsidRPr="00577768">
        <w:rPr>
          <w:color w:val="000000"/>
          <w:sz w:val="28"/>
          <w:szCs w:val="28"/>
        </w:rPr>
        <w:t>1</w:t>
      </w:r>
      <w:r w:rsidRPr="00577768">
        <w:rPr>
          <w:color w:val="000000"/>
          <w:sz w:val="28"/>
          <w:szCs w:val="28"/>
        </w:rPr>
        <w:t>204 ГК лицо, на которое возложена обязанность возместить вред, причиненный увечьем или иным повреждением здоровья потерпевшего, имеет право требовать уменьшения размера возмещения вреда, если трудоспособность потерпевшего возросла по сравнению с той, которая была у него на момент решения вопроса о возмещении вреда.</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В случае прекращения юридического лица, обязанного возместить вред, причиненный увечьем, иным повреждением здоровья или смертью, и установления его правопреемников выплата ежемесячных платежей возлагается на его правопреемников. В этом случае требования об увеличении размера возмещения вреда предъявляются к его правопреемникам.</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В случае ликвидации юридического лица платежи, причитающиеся потерпевшему или лицам, определенным ст.</w:t>
      </w:r>
      <w:r w:rsidR="00577768">
        <w:rPr>
          <w:color w:val="000000"/>
          <w:sz w:val="28"/>
          <w:szCs w:val="28"/>
        </w:rPr>
        <w:t> </w:t>
      </w:r>
      <w:r w:rsidR="00577768" w:rsidRPr="00577768">
        <w:rPr>
          <w:color w:val="000000"/>
          <w:sz w:val="28"/>
          <w:szCs w:val="28"/>
        </w:rPr>
        <w:t>1</w:t>
      </w:r>
      <w:r w:rsidRPr="00577768">
        <w:rPr>
          <w:color w:val="000000"/>
          <w:sz w:val="28"/>
          <w:szCs w:val="28"/>
        </w:rPr>
        <w:t xml:space="preserve">200 ГК, должны быть капитализированы для выплаты их потерпевшему или этим лицам в порядке, установленном законом или иным нормативно-правовым актом. В случае отсутствия у ликвидируемого юридического лица средств </w:t>
      </w:r>
      <w:r w:rsidRPr="00577768">
        <w:rPr>
          <w:iCs/>
          <w:color w:val="000000"/>
          <w:sz w:val="28"/>
          <w:szCs w:val="28"/>
        </w:rPr>
        <w:t xml:space="preserve">для </w:t>
      </w:r>
      <w:r w:rsidRPr="00577768">
        <w:rPr>
          <w:color w:val="000000"/>
          <w:sz w:val="28"/>
          <w:szCs w:val="28"/>
        </w:rPr>
        <w:t>капитализации платежей, подлежащих уплате, обязанность относительно их капитализации возлагается на ликвидационную комиссию на основании решения суда по иску потерпевшего (ст.</w:t>
      </w:r>
      <w:r w:rsidR="00577768">
        <w:rPr>
          <w:color w:val="000000"/>
          <w:sz w:val="28"/>
          <w:szCs w:val="28"/>
        </w:rPr>
        <w:t> </w:t>
      </w:r>
      <w:r w:rsidR="00577768" w:rsidRPr="00577768">
        <w:rPr>
          <w:color w:val="000000"/>
          <w:sz w:val="28"/>
          <w:szCs w:val="28"/>
        </w:rPr>
        <w:t>1</w:t>
      </w:r>
      <w:r w:rsidRPr="00577768">
        <w:rPr>
          <w:color w:val="000000"/>
          <w:sz w:val="28"/>
          <w:szCs w:val="28"/>
        </w:rPr>
        <w:t>205 ГК).</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Лицо, совершившее преступление, обязано возместить расходы учреждению здравоохранения на лечение потерпевшего от этого преступления, кроме случая причинения вреда при превышении пределов необходимой обороны или в состоянии сильного душевного волнения, возникшего внезапно вследствие насилия или тяжкого оскорбления со стороны потерпевшего.</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 xml:space="preserve">Если преступление совершено малолетним или несовершеннолетним лицом, расходы на лечение потерпевшего возмещаются лицами, определенными </w:t>
      </w:r>
      <w:r w:rsidR="00577768" w:rsidRPr="00577768">
        <w:rPr>
          <w:color w:val="000000"/>
          <w:sz w:val="28"/>
          <w:szCs w:val="28"/>
        </w:rPr>
        <w:t>ст.</w:t>
      </w:r>
      <w:r w:rsidR="00577768">
        <w:rPr>
          <w:color w:val="000000"/>
          <w:sz w:val="28"/>
          <w:szCs w:val="28"/>
        </w:rPr>
        <w:t xml:space="preserve"> </w:t>
      </w:r>
      <w:r w:rsidR="00577768" w:rsidRPr="00577768">
        <w:rPr>
          <w:color w:val="000000"/>
          <w:sz w:val="28"/>
          <w:szCs w:val="28"/>
        </w:rPr>
        <w:t>ст.</w:t>
      </w:r>
      <w:r w:rsidR="00577768">
        <w:rPr>
          <w:color w:val="000000"/>
          <w:sz w:val="28"/>
          <w:szCs w:val="28"/>
        </w:rPr>
        <w:t> </w:t>
      </w:r>
      <w:r w:rsidR="00577768" w:rsidRPr="00577768">
        <w:rPr>
          <w:color w:val="000000"/>
          <w:sz w:val="28"/>
          <w:szCs w:val="28"/>
        </w:rPr>
        <w:t>1</w:t>
      </w:r>
      <w:r w:rsidRPr="00577768">
        <w:rPr>
          <w:color w:val="000000"/>
          <w:sz w:val="28"/>
          <w:szCs w:val="28"/>
        </w:rPr>
        <w:t>178, 1179 ГК.</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Если лечение проводилось учреждением здравоохранения, находящимся в государственной собственности, в собственности Автономной Республики Крым или территориальной громады, средства на возмещение расходов на лечение зачисляются в соответствующий бюджет.</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Вред, причиненный увечьем, иным повреждением здоровья или смертью вследствие преступления, возмещается потерпевшему или лицам, определенным ст.</w:t>
      </w:r>
      <w:r w:rsidR="00577768">
        <w:rPr>
          <w:color w:val="000000"/>
          <w:sz w:val="28"/>
          <w:szCs w:val="28"/>
        </w:rPr>
        <w:t> </w:t>
      </w:r>
      <w:r w:rsidR="00577768" w:rsidRPr="00577768">
        <w:rPr>
          <w:color w:val="000000"/>
          <w:sz w:val="28"/>
          <w:szCs w:val="28"/>
        </w:rPr>
        <w:t>1</w:t>
      </w:r>
      <w:r w:rsidRPr="00577768">
        <w:rPr>
          <w:color w:val="000000"/>
          <w:sz w:val="28"/>
          <w:szCs w:val="28"/>
        </w:rPr>
        <w:t>200 ГК, государством, если не установлено лицо, совершившее преступление, или если оно неплатежеспособно.</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Условия и порядок возмещения государством вреда, причиненного увечьем, иным повреждением здоровья или смертью, устанавливаются Законом (ст.</w:t>
      </w:r>
      <w:r w:rsidR="00577768">
        <w:rPr>
          <w:color w:val="000000"/>
          <w:sz w:val="28"/>
          <w:szCs w:val="28"/>
        </w:rPr>
        <w:t> </w:t>
      </w:r>
      <w:r w:rsidR="00577768" w:rsidRPr="00577768">
        <w:rPr>
          <w:color w:val="000000"/>
          <w:sz w:val="28"/>
          <w:szCs w:val="28"/>
        </w:rPr>
        <w:t>1</w:t>
      </w:r>
      <w:r w:rsidRPr="00577768">
        <w:rPr>
          <w:color w:val="000000"/>
          <w:sz w:val="28"/>
          <w:szCs w:val="28"/>
        </w:rPr>
        <w:t>207 ГК).</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По заявлению потерпевшего при повышении стоимости жизни размер возмещения вреда, причиненного увечьем, иным повреждением здоровья или смертью, подлежит индексации на основании решения суда.</w:t>
      </w:r>
    </w:p>
    <w:p w:rsidR="00C211FE" w:rsidRPr="00577768" w:rsidRDefault="00C211FE" w:rsidP="00577768">
      <w:pPr>
        <w:widowControl/>
        <w:shd w:val="clear" w:color="auto" w:fill="FFFFFF"/>
        <w:spacing w:line="360" w:lineRule="auto"/>
        <w:ind w:firstLine="709"/>
        <w:jc w:val="both"/>
        <w:rPr>
          <w:color w:val="000000"/>
          <w:sz w:val="28"/>
          <w:szCs w:val="28"/>
        </w:rPr>
      </w:pPr>
      <w:r w:rsidRPr="00577768">
        <w:rPr>
          <w:color w:val="000000"/>
          <w:sz w:val="28"/>
          <w:szCs w:val="28"/>
        </w:rPr>
        <w:t>По заявлению потерпевшего при увеличении размера минимальной заработной платы размер возмещения вреда, причиненного увечьем, иным повреждением здоровья или смертью, подлежит соответствующему увеличению на основании решения суда.</w:t>
      </w:r>
      <w:bookmarkStart w:id="0" w:name="_GoBack"/>
      <w:bookmarkEnd w:id="0"/>
    </w:p>
    <w:sectPr w:rsidR="00C211FE" w:rsidRPr="00577768" w:rsidSect="0057776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F18A5"/>
    <w:multiLevelType w:val="singleLevel"/>
    <w:tmpl w:val="C4C69698"/>
    <w:lvl w:ilvl="0">
      <w:start w:val="1"/>
      <w:numFmt w:val="decimal"/>
      <w:lvlText w:val="%1)"/>
      <w:legacy w:legacy="1" w:legacySpace="0" w:legacyIndent="245"/>
      <w:lvlJc w:val="left"/>
      <w:rPr>
        <w:rFonts w:ascii="Times New Roman" w:hAnsi="Times New Roman" w:cs="Times New Roman" w:hint="default"/>
        <w:i w:val="0"/>
      </w:rPr>
    </w:lvl>
  </w:abstractNum>
  <w:abstractNum w:abstractNumId="1">
    <w:nsid w:val="33673B85"/>
    <w:multiLevelType w:val="singleLevel"/>
    <w:tmpl w:val="511270F6"/>
    <w:lvl w:ilvl="0">
      <w:start w:val="2"/>
      <w:numFmt w:val="decimal"/>
      <w:lvlText w:val="%1)"/>
      <w:legacy w:legacy="1" w:legacySpace="0" w:legacyIndent="259"/>
      <w:lvlJc w:val="left"/>
      <w:rPr>
        <w:rFonts w:ascii="Times New Roman" w:hAnsi="Times New Roman" w:cs="Times New Roman" w:hint="default"/>
      </w:rPr>
    </w:lvl>
  </w:abstractNum>
  <w:abstractNum w:abstractNumId="2">
    <w:nsid w:val="389C67BD"/>
    <w:multiLevelType w:val="singleLevel"/>
    <w:tmpl w:val="42D0B97E"/>
    <w:lvl w:ilvl="0">
      <w:start w:val="1"/>
      <w:numFmt w:val="decimal"/>
      <w:lvlText w:val="%1)"/>
      <w:legacy w:legacy="1" w:legacySpace="0" w:legacyIndent="238"/>
      <w:lvlJc w:val="left"/>
      <w:rPr>
        <w:rFonts w:ascii="Times New Roman" w:hAnsi="Times New Roman" w:cs="Times New Roman" w:hint="default"/>
      </w:rPr>
    </w:lvl>
  </w:abstractNum>
  <w:abstractNum w:abstractNumId="3">
    <w:nsid w:val="5B7026D8"/>
    <w:multiLevelType w:val="singleLevel"/>
    <w:tmpl w:val="B9B03C56"/>
    <w:lvl w:ilvl="0">
      <w:start w:val="1"/>
      <w:numFmt w:val="decimal"/>
      <w:lvlText w:val="%1)"/>
      <w:legacy w:legacy="1" w:legacySpace="0" w:legacyIndent="281"/>
      <w:lvlJc w:val="left"/>
      <w:rPr>
        <w:rFonts w:ascii="Times New Roman" w:hAnsi="Times New Roman"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1FE"/>
    <w:rsid w:val="000736B7"/>
    <w:rsid w:val="000E1BF8"/>
    <w:rsid w:val="005259D3"/>
    <w:rsid w:val="00577768"/>
    <w:rsid w:val="006122E5"/>
    <w:rsid w:val="00956ABB"/>
    <w:rsid w:val="00984CC5"/>
    <w:rsid w:val="00B44FFF"/>
    <w:rsid w:val="00C211FE"/>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2F71E2-B5C8-467A-A796-8313B04D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1F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3541</Words>
  <Characters>20186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Возмещение вреда, причиненного источником повышенной опасности и увечьем</vt:lpstr>
    </vt:vector>
  </TitlesOfParts>
  <Company>Организация</Company>
  <LinksUpToDate>false</LinksUpToDate>
  <CharactersWithSpaces>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Возмещение вреда, причиненного источником повышенной опасности и увечьем</dc:title>
  <dc:subject/>
  <dc:creator>Customer</dc:creator>
  <cp:keywords/>
  <dc:description/>
  <cp:lastModifiedBy>admin</cp:lastModifiedBy>
  <cp:revision>2</cp:revision>
  <dcterms:created xsi:type="dcterms:W3CDTF">2014-03-15T17:07:00Z</dcterms:created>
  <dcterms:modified xsi:type="dcterms:W3CDTF">2014-03-15T17:07:00Z</dcterms:modified>
</cp:coreProperties>
</file>