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FF" w:rsidRPr="00955998" w:rsidRDefault="00A94F83" w:rsidP="00955998">
      <w:pPr>
        <w:autoSpaceDE w:val="0"/>
        <w:autoSpaceDN w:val="0"/>
        <w:spacing w:after="0" w:line="360" w:lineRule="auto"/>
        <w:ind w:firstLine="709"/>
        <w:jc w:val="center"/>
        <w:rPr>
          <w:rFonts w:ascii="Times New Roman" w:hAnsi="Times New Roman"/>
          <w:sz w:val="28"/>
          <w:szCs w:val="28"/>
          <w:lang w:val="uk-UA"/>
        </w:rPr>
      </w:pPr>
      <w:r w:rsidRPr="00955998">
        <w:rPr>
          <w:rFonts w:ascii="Times New Roman" w:hAnsi="Times New Roman"/>
          <w:sz w:val="28"/>
          <w:szCs w:val="28"/>
          <w:lang w:val="uk-UA"/>
        </w:rPr>
        <w:t>Міністерство освіти і науки України</w:t>
      </w:r>
    </w:p>
    <w:p w:rsidR="002E00FF" w:rsidRPr="00955998" w:rsidRDefault="00A94F83" w:rsidP="00955998">
      <w:pPr>
        <w:autoSpaceDE w:val="0"/>
        <w:autoSpaceDN w:val="0"/>
        <w:spacing w:after="0" w:line="360" w:lineRule="auto"/>
        <w:ind w:firstLine="709"/>
        <w:jc w:val="center"/>
        <w:rPr>
          <w:rFonts w:ascii="Times New Roman" w:hAnsi="Times New Roman"/>
          <w:sz w:val="28"/>
          <w:szCs w:val="28"/>
          <w:lang w:val="uk-UA"/>
        </w:rPr>
      </w:pPr>
      <w:r w:rsidRPr="00955998">
        <w:rPr>
          <w:rFonts w:ascii="Times New Roman" w:hAnsi="Times New Roman"/>
          <w:sz w:val="28"/>
          <w:szCs w:val="28"/>
          <w:lang w:val="uk-UA"/>
        </w:rPr>
        <w:t>Запорізька державна інженерна академія</w:t>
      </w:r>
    </w:p>
    <w:p w:rsidR="00A94F83" w:rsidRPr="00955998" w:rsidRDefault="00A94F83" w:rsidP="00955998">
      <w:pPr>
        <w:autoSpaceDE w:val="0"/>
        <w:autoSpaceDN w:val="0"/>
        <w:spacing w:after="0" w:line="360" w:lineRule="auto"/>
        <w:ind w:firstLine="709"/>
        <w:jc w:val="center"/>
        <w:rPr>
          <w:rFonts w:ascii="Times New Roman" w:hAnsi="Times New Roman"/>
          <w:sz w:val="28"/>
          <w:szCs w:val="28"/>
          <w:lang w:val="uk-UA"/>
        </w:rPr>
      </w:pPr>
      <w:r w:rsidRPr="00955998">
        <w:rPr>
          <w:rFonts w:ascii="Times New Roman" w:hAnsi="Times New Roman"/>
          <w:sz w:val="28"/>
          <w:szCs w:val="28"/>
          <w:lang w:val="uk-UA"/>
        </w:rPr>
        <w:t>Кафедра ЕЕМ</w:t>
      </w:r>
    </w:p>
    <w:p w:rsidR="00A94F83" w:rsidRPr="00955998" w:rsidRDefault="00A94F83" w:rsidP="00955998">
      <w:pPr>
        <w:autoSpaceDE w:val="0"/>
        <w:autoSpaceDN w:val="0"/>
        <w:spacing w:after="0" w:line="360" w:lineRule="auto"/>
        <w:ind w:firstLine="709"/>
        <w:jc w:val="center"/>
        <w:rPr>
          <w:rFonts w:ascii="Times New Roman" w:hAnsi="Times New Roman"/>
          <w:sz w:val="28"/>
          <w:szCs w:val="28"/>
          <w:lang w:val="uk-UA"/>
        </w:rPr>
      </w:pPr>
    </w:p>
    <w:p w:rsidR="00A94F83" w:rsidRPr="00955998" w:rsidRDefault="00A94F83" w:rsidP="00955998">
      <w:pPr>
        <w:autoSpaceDE w:val="0"/>
        <w:autoSpaceDN w:val="0"/>
        <w:spacing w:after="0" w:line="360" w:lineRule="auto"/>
        <w:ind w:firstLine="709"/>
        <w:jc w:val="center"/>
        <w:rPr>
          <w:rFonts w:ascii="Times New Roman" w:hAnsi="Times New Roman"/>
          <w:sz w:val="28"/>
          <w:szCs w:val="28"/>
          <w:lang w:val="uk-UA"/>
        </w:rPr>
      </w:pPr>
    </w:p>
    <w:p w:rsidR="00A94F83" w:rsidRPr="00955998" w:rsidRDefault="00A94F83" w:rsidP="00955998">
      <w:pPr>
        <w:autoSpaceDE w:val="0"/>
        <w:autoSpaceDN w:val="0"/>
        <w:spacing w:after="0" w:line="360" w:lineRule="auto"/>
        <w:ind w:firstLine="709"/>
        <w:jc w:val="center"/>
        <w:rPr>
          <w:rFonts w:ascii="Times New Roman" w:hAnsi="Times New Roman"/>
          <w:sz w:val="28"/>
          <w:szCs w:val="28"/>
          <w:lang w:val="uk-UA"/>
        </w:rPr>
      </w:pPr>
    </w:p>
    <w:p w:rsidR="00A94F83" w:rsidRPr="00955998" w:rsidRDefault="00A94F83" w:rsidP="00955998">
      <w:pPr>
        <w:autoSpaceDE w:val="0"/>
        <w:autoSpaceDN w:val="0"/>
        <w:spacing w:after="0" w:line="360" w:lineRule="auto"/>
        <w:ind w:firstLine="709"/>
        <w:jc w:val="center"/>
        <w:rPr>
          <w:rFonts w:ascii="Times New Roman" w:hAnsi="Times New Roman"/>
          <w:sz w:val="28"/>
          <w:szCs w:val="28"/>
          <w:lang w:val="uk-UA"/>
        </w:rPr>
      </w:pPr>
    </w:p>
    <w:p w:rsidR="002E00FF" w:rsidRPr="00955998" w:rsidRDefault="002E00FF" w:rsidP="00955998">
      <w:pPr>
        <w:autoSpaceDE w:val="0"/>
        <w:autoSpaceDN w:val="0"/>
        <w:spacing w:after="0" w:line="360" w:lineRule="auto"/>
        <w:ind w:firstLine="709"/>
        <w:jc w:val="center"/>
        <w:rPr>
          <w:rFonts w:ascii="Times New Roman" w:hAnsi="Times New Roman"/>
          <w:sz w:val="28"/>
          <w:szCs w:val="28"/>
          <w:lang w:val="uk-UA"/>
        </w:rPr>
      </w:pPr>
    </w:p>
    <w:p w:rsidR="005C61B5" w:rsidRPr="00955998" w:rsidRDefault="005C61B5" w:rsidP="00955998">
      <w:pPr>
        <w:autoSpaceDE w:val="0"/>
        <w:autoSpaceDN w:val="0"/>
        <w:spacing w:after="0" w:line="360" w:lineRule="auto"/>
        <w:ind w:firstLine="709"/>
        <w:jc w:val="center"/>
        <w:rPr>
          <w:rFonts w:ascii="Times New Roman" w:hAnsi="Times New Roman"/>
          <w:sz w:val="28"/>
          <w:szCs w:val="28"/>
          <w:lang w:val="uk-UA"/>
        </w:rPr>
      </w:pPr>
    </w:p>
    <w:p w:rsidR="005C61B5" w:rsidRPr="00955998" w:rsidRDefault="005C61B5" w:rsidP="00955998">
      <w:pPr>
        <w:autoSpaceDE w:val="0"/>
        <w:autoSpaceDN w:val="0"/>
        <w:spacing w:after="0" w:line="360" w:lineRule="auto"/>
        <w:ind w:firstLine="709"/>
        <w:jc w:val="center"/>
        <w:rPr>
          <w:rFonts w:ascii="Times New Roman" w:hAnsi="Times New Roman"/>
          <w:sz w:val="28"/>
          <w:szCs w:val="28"/>
          <w:lang w:val="uk-UA"/>
        </w:rPr>
      </w:pPr>
    </w:p>
    <w:p w:rsidR="005C61B5" w:rsidRPr="00955998" w:rsidRDefault="005C61B5" w:rsidP="00955998">
      <w:pPr>
        <w:autoSpaceDE w:val="0"/>
        <w:autoSpaceDN w:val="0"/>
        <w:spacing w:after="0" w:line="360" w:lineRule="auto"/>
        <w:ind w:firstLine="709"/>
        <w:jc w:val="center"/>
        <w:rPr>
          <w:rFonts w:ascii="Times New Roman" w:hAnsi="Times New Roman"/>
          <w:sz w:val="28"/>
          <w:szCs w:val="28"/>
          <w:lang w:val="uk-UA"/>
        </w:rPr>
      </w:pPr>
    </w:p>
    <w:p w:rsidR="005C61B5" w:rsidRPr="00955998" w:rsidRDefault="005C61B5" w:rsidP="00955998">
      <w:pPr>
        <w:autoSpaceDE w:val="0"/>
        <w:autoSpaceDN w:val="0"/>
        <w:spacing w:after="0" w:line="360" w:lineRule="auto"/>
        <w:ind w:firstLine="709"/>
        <w:jc w:val="center"/>
        <w:rPr>
          <w:rFonts w:ascii="Times New Roman" w:hAnsi="Times New Roman"/>
          <w:sz w:val="28"/>
          <w:szCs w:val="28"/>
          <w:lang w:val="uk-UA"/>
        </w:rPr>
      </w:pPr>
    </w:p>
    <w:p w:rsidR="002E00FF" w:rsidRPr="00955998" w:rsidRDefault="002E00FF" w:rsidP="00955998">
      <w:pPr>
        <w:autoSpaceDE w:val="0"/>
        <w:autoSpaceDN w:val="0"/>
        <w:spacing w:after="0" w:line="360" w:lineRule="auto"/>
        <w:ind w:firstLine="709"/>
        <w:jc w:val="center"/>
        <w:rPr>
          <w:rFonts w:ascii="Times New Roman" w:hAnsi="Times New Roman"/>
          <w:sz w:val="28"/>
          <w:szCs w:val="28"/>
          <w:lang w:val="uk-UA"/>
        </w:rPr>
      </w:pPr>
    </w:p>
    <w:p w:rsidR="002E00FF" w:rsidRPr="00955998" w:rsidRDefault="005F5DBE" w:rsidP="00955998">
      <w:pPr>
        <w:autoSpaceDE w:val="0"/>
        <w:autoSpaceDN w:val="0"/>
        <w:spacing w:after="0" w:line="360" w:lineRule="auto"/>
        <w:ind w:firstLine="709"/>
        <w:jc w:val="center"/>
        <w:rPr>
          <w:rFonts w:ascii="Times New Roman" w:hAnsi="Times New Roman"/>
          <w:b/>
          <w:sz w:val="28"/>
          <w:szCs w:val="28"/>
          <w:lang w:val="uk-UA"/>
        </w:rPr>
      </w:pPr>
      <w:r w:rsidRPr="00955998">
        <w:rPr>
          <w:rFonts w:ascii="Times New Roman" w:hAnsi="Times New Roman"/>
          <w:b/>
          <w:sz w:val="28"/>
          <w:szCs w:val="28"/>
          <w:lang w:val="uk-UA"/>
        </w:rPr>
        <w:t>Курсова робота</w:t>
      </w:r>
    </w:p>
    <w:p w:rsidR="002E00FF" w:rsidRPr="00955998" w:rsidRDefault="00A94F83" w:rsidP="00955998">
      <w:pPr>
        <w:autoSpaceDE w:val="0"/>
        <w:autoSpaceDN w:val="0"/>
        <w:spacing w:after="0" w:line="360" w:lineRule="auto"/>
        <w:ind w:firstLine="709"/>
        <w:jc w:val="center"/>
        <w:rPr>
          <w:rFonts w:ascii="Times New Roman" w:hAnsi="Times New Roman"/>
          <w:sz w:val="28"/>
          <w:szCs w:val="28"/>
          <w:lang w:val="uk-UA"/>
        </w:rPr>
      </w:pPr>
      <w:r w:rsidRPr="00955998">
        <w:rPr>
          <w:rFonts w:ascii="Times New Roman" w:hAnsi="Times New Roman"/>
          <w:sz w:val="28"/>
          <w:szCs w:val="28"/>
          <w:lang w:val="uk-UA"/>
        </w:rPr>
        <w:t>з дисципліни:</w:t>
      </w:r>
    </w:p>
    <w:p w:rsidR="002E00FF" w:rsidRPr="00955998" w:rsidRDefault="00A94F83" w:rsidP="00955998">
      <w:pPr>
        <w:autoSpaceDE w:val="0"/>
        <w:autoSpaceDN w:val="0"/>
        <w:spacing w:after="0" w:line="360" w:lineRule="auto"/>
        <w:ind w:firstLine="709"/>
        <w:jc w:val="center"/>
        <w:rPr>
          <w:rFonts w:ascii="Times New Roman" w:hAnsi="Times New Roman"/>
          <w:sz w:val="28"/>
          <w:szCs w:val="28"/>
          <w:lang w:val="uk-UA"/>
        </w:rPr>
      </w:pPr>
      <w:r w:rsidRPr="00955998">
        <w:rPr>
          <w:rFonts w:ascii="Times New Roman" w:hAnsi="Times New Roman"/>
          <w:sz w:val="28"/>
          <w:szCs w:val="28"/>
          <w:lang w:val="uk-UA"/>
        </w:rPr>
        <w:t>Управлін</w:t>
      </w:r>
      <w:r w:rsidR="00955998">
        <w:rPr>
          <w:rFonts w:ascii="Times New Roman" w:hAnsi="Times New Roman"/>
          <w:sz w:val="28"/>
          <w:szCs w:val="28"/>
          <w:lang w:val="uk-UA"/>
        </w:rPr>
        <w:t>ня проектами енерговикористання</w:t>
      </w:r>
    </w:p>
    <w:p w:rsidR="002E00FF" w:rsidRPr="00955998" w:rsidRDefault="00A94F83" w:rsidP="00955998">
      <w:pPr>
        <w:autoSpaceDE w:val="0"/>
        <w:autoSpaceDN w:val="0"/>
        <w:spacing w:after="0" w:line="360" w:lineRule="auto"/>
        <w:ind w:firstLine="709"/>
        <w:jc w:val="center"/>
        <w:rPr>
          <w:rFonts w:ascii="Times New Roman" w:hAnsi="Times New Roman"/>
          <w:sz w:val="28"/>
          <w:szCs w:val="28"/>
          <w:lang w:val="uk-UA"/>
        </w:rPr>
      </w:pPr>
      <w:r w:rsidRPr="00955998">
        <w:rPr>
          <w:rFonts w:ascii="Times New Roman" w:hAnsi="Times New Roman"/>
          <w:sz w:val="28"/>
          <w:szCs w:val="28"/>
          <w:lang w:val="uk-UA"/>
        </w:rPr>
        <w:t>на тему:</w:t>
      </w:r>
    </w:p>
    <w:p w:rsidR="005C61B5" w:rsidRPr="00955998" w:rsidRDefault="005C61B5" w:rsidP="00955998">
      <w:pPr>
        <w:autoSpaceDE w:val="0"/>
        <w:autoSpaceDN w:val="0"/>
        <w:spacing w:after="0" w:line="360" w:lineRule="auto"/>
        <w:ind w:firstLine="709"/>
        <w:jc w:val="center"/>
        <w:rPr>
          <w:rFonts w:ascii="Times New Roman" w:hAnsi="Times New Roman"/>
          <w:sz w:val="28"/>
          <w:szCs w:val="28"/>
          <w:lang w:val="uk-UA"/>
        </w:rPr>
      </w:pPr>
      <w:r w:rsidRPr="00955998">
        <w:rPr>
          <w:rFonts w:ascii="Times New Roman" w:hAnsi="Times New Roman"/>
          <w:sz w:val="28"/>
          <w:szCs w:val="28"/>
          <w:lang w:val="uk-UA"/>
        </w:rPr>
        <w:t>В</w:t>
      </w:r>
      <w:r w:rsidRPr="00955998">
        <w:rPr>
          <w:rFonts w:ascii="Times New Roman" w:hAnsi="Times New Roman"/>
          <w:sz w:val="28"/>
          <w:szCs w:val="28"/>
        </w:rPr>
        <w:t>провадження незалежних систем опалення</w:t>
      </w:r>
    </w:p>
    <w:p w:rsidR="002E00FF" w:rsidRPr="00955998" w:rsidRDefault="002E00FF" w:rsidP="002E00FF">
      <w:pPr>
        <w:autoSpaceDE w:val="0"/>
        <w:autoSpaceDN w:val="0"/>
        <w:spacing w:after="0" w:line="360" w:lineRule="auto"/>
        <w:ind w:firstLine="709"/>
        <w:jc w:val="both"/>
        <w:rPr>
          <w:rFonts w:ascii="Times New Roman" w:hAnsi="Times New Roman"/>
          <w:sz w:val="28"/>
          <w:szCs w:val="28"/>
          <w:lang w:val="uk-UA"/>
        </w:rPr>
      </w:pPr>
    </w:p>
    <w:p w:rsidR="005C61B5" w:rsidRPr="00955998" w:rsidRDefault="005C61B5" w:rsidP="002E00FF">
      <w:pPr>
        <w:autoSpaceDE w:val="0"/>
        <w:autoSpaceDN w:val="0"/>
        <w:spacing w:after="0" w:line="360" w:lineRule="auto"/>
        <w:ind w:firstLine="709"/>
        <w:jc w:val="both"/>
        <w:rPr>
          <w:rFonts w:ascii="Times New Roman" w:hAnsi="Times New Roman"/>
          <w:sz w:val="28"/>
          <w:szCs w:val="28"/>
          <w:lang w:val="uk-UA"/>
        </w:rPr>
      </w:pPr>
    </w:p>
    <w:p w:rsidR="005C61B5" w:rsidRPr="00955998" w:rsidRDefault="005C61B5" w:rsidP="002E00FF">
      <w:pPr>
        <w:autoSpaceDE w:val="0"/>
        <w:autoSpaceDN w:val="0"/>
        <w:spacing w:after="0" w:line="360" w:lineRule="auto"/>
        <w:ind w:firstLine="709"/>
        <w:jc w:val="both"/>
        <w:rPr>
          <w:rFonts w:ascii="Times New Roman" w:hAnsi="Times New Roman"/>
          <w:sz w:val="28"/>
          <w:szCs w:val="28"/>
          <w:lang w:val="uk-UA"/>
        </w:rPr>
      </w:pPr>
    </w:p>
    <w:p w:rsidR="002E00FF" w:rsidRPr="00955998" w:rsidRDefault="002E00FF" w:rsidP="002E00FF">
      <w:pPr>
        <w:autoSpaceDE w:val="0"/>
        <w:autoSpaceDN w:val="0"/>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Виконала:</w:t>
      </w:r>
    </w:p>
    <w:p w:rsidR="005C61B5" w:rsidRPr="00955998" w:rsidRDefault="005C61B5" w:rsidP="002E00FF">
      <w:pPr>
        <w:autoSpaceDE w:val="0"/>
        <w:autoSpaceDN w:val="0"/>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Махмудова В.Х.</w:t>
      </w:r>
    </w:p>
    <w:p w:rsidR="005C61B5" w:rsidRPr="00955998" w:rsidRDefault="005C61B5" w:rsidP="002E00FF">
      <w:pPr>
        <w:autoSpaceDE w:val="0"/>
        <w:autoSpaceDN w:val="0"/>
        <w:spacing w:after="0" w:line="360" w:lineRule="auto"/>
        <w:ind w:firstLine="709"/>
        <w:jc w:val="both"/>
        <w:rPr>
          <w:rFonts w:ascii="Times New Roman" w:hAnsi="Times New Roman"/>
          <w:sz w:val="28"/>
          <w:szCs w:val="28"/>
          <w:lang w:val="uk-UA"/>
        </w:rPr>
      </w:pPr>
    </w:p>
    <w:p w:rsidR="005C61B5" w:rsidRPr="00955998" w:rsidRDefault="005C61B5" w:rsidP="002E00FF">
      <w:pPr>
        <w:autoSpaceDE w:val="0"/>
        <w:autoSpaceDN w:val="0"/>
        <w:spacing w:after="0" w:line="360" w:lineRule="auto"/>
        <w:ind w:firstLine="709"/>
        <w:jc w:val="both"/>
        <w:rPr>
          <w:rFonts w:ascii="Times New Roman" w:hAnsi="Times New Roman"/>
          <w:sz w:val="28"/>
          <w:szCs w:val="28"/>
          <w:lang w:val="uk-UA"/>
        </w:rPr>
      </w:pPr>
    </w:p>
    <w:p w:rsidR="002E00FF" w:rsidRPr="00955998" w:rsidRDefault="002E00FF" w:rsidP="002E00FF">
      <w:pPr>
        <w:autoSpaceDE w:val="0"/>
        <w:autoSpaceDN w:val="0"/>
        <w:spacing w:after="0" w:line="360" w:lineRule="auto"/>
        <w:ind w:firstLine="709"/>
        <w:jc w:val="both"/>
        <w:rPr>
          <w:rFonts w:ascii="Times New Roman" w:hAnsi="Times New Roman"/>
          <w:sz w:val="28"/>
          <w:szCs w:val="28"/>
          <w:lang w:val="uk-UA"/>
        </w:rPr>
      </w:pPr>
    </w:p>
    <w:p w:rsidR="00955998" w:rsidRDefault="00955998" w:rsidP="00955998">
      <w:pPr>
        <w:autoSpaceDE w:val="0"/>
        <w:autoSpaceDN w:val="0"/>
        <w:spacing w:after="0" w:line="360" w:lineRule="auto"/>
        <w:ind w:firstLine="709"/>
        <w:jc w:val="center"/>
        <w:rPr>
          <w:rFonts w:ascii="Times New Roman" w:hAnsi="Times New Roman"/>
          <w:sz w:val="28"/>
          <w:szCs w:val="28"/>
          <w:lang w:val="uk-UA"/>
        </w:rPr>
      </w:pPr>
    </w:p>
    <w:p w:rsidR="005C61B5" w:rsidRPr="00955998" w:rsidRDefault="005C61B5" w:rsidP="00955998">
      <w:pPr>
        <w:autoSpaceDE w:val="0"/>
        <w:autoSpaceDN w:val="0"/>
        <w:spacing w:after="0" w:line="360" w:lineRule="auto"/>
        <w:ind w:firstLine="709"/>
        <w:jc w:val="center"/>
        <w:rPr>
          <w:rFonts w:ascii="Times New Roman" w:hAnsi="Times New Roman"/>
          <w:sz w:val="28"/>
          <w:szCs w:val="28"/>
          <w:lang w:val="uk-UA"/>
        </w:rPr>
      </w:pPr>
      <w:r w:rsidRPr="00955998">
        <w:rPr>
          <w:rFonts w:ascii="Times New Roman" w:hAnsi="Times New Roman"/>
          <w:sz w:val="28"/>
          <w:szCs w:val="28"/>
          <w:lang w:val="uk-UA"/>
        </w:rPr>
        <w:t>Запоріжжя,2011</w:t>
      </w:r>
    </w:p>
    <w:p w:rsidR="00871EFB" w:rsidRPr="000A6D2F" w:rsidRDefault="002E00FF" w:rsidP="002E00FF">
      <w:pPr>
        <w:spacing w:after="0" w:line="360" w:lineRule="auto"/>
        <w:ind w:firstLine="709"/>
        <w:jc w:val="both"/>
        <w:rPr>
          <w:rFonts w:ascii="Times New Roman" w:hAnsi="Times New Roman"/>
          <w:b/>
          <w:sz w:val="28"/>
          <w:szCs w:val="28"/>
          <w:lang w:val="uk-UA"/>
        </w:rPr>
      </w:pPr>
      <w:r w:rsidRPr="00955998">
        <w:rPr>
          <w:rFonts w:ascii="Times New Roman" w:hAnsi="Times New Roman"/>
          <w:sz w:val="28"/>
          <w:szCs w:val="28"/>
          <w:lang w:val="uk-UA"/>
        </w:rPr>
        <w:br w:type="page"/>
      </w:r>
      <w:r w:rsidR="00871EFB" w:rsidRPr="000A6D2F">
        <w:rPr>
          <w:rFonts w:ascii="Times New Roman" w:hAnsi="Times New Roman"/>
          <w:b/>
          <w:sz w:val="28"/>
          <w:szCs w:val="28"/>
          <w:lang w:val="uk-UA"/>
        </w:rPr>
        <w:t>РЕФЕРАТ</w:t>
      </w:r>
    </w:p>
    <w:p w:rsidR="00871EFB" w:rsidRPr="00955998" w:rsidRDefault="00871EFB" w:rsidP="002E00FF">
      <w:pPr>
        <w:spacing w:after="0" w:line="360" w:lineRule="auto"/>
        <w:ind w:firstLine="709"/>
        <w:jc w:val="both"/>
        <w:rPr>
          <w:rFonts w:ascii="Times New Roman" w:hAnsi="Times New Roman"/>
          <w:sz w:val="28"/>
          <w:szCs w:val="28"/>
          <w:lang w:val="uk-UA"/>
        </w:rPr>
      </w:pPr>
    </w:p>
    <w:p w:rsidR="00871EFB" w:rsidRPr="00955998" w:rsidRDefault="00A51E5E" w:rsidP="002E00FF">
      <w:pPr>
        <w:autoSpaceDE w:val="0"/>
        <w:autoSpaceDN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Курсовий </w:t>
      </w:r>
      <w:r w:rsidR="00871EFB" w:rsidRPr="00955998">
        <w:rPr>
          <w:rFonts w:ascii="Times New Roman" w:hAnsi="Times New Roman"/>
          <w:sz w:val="28"/>
          <w:szCs w:val="28"/>
          <w:lang w:val="uk-UA"/>
        </w:rPr>
        <w:t>проект</w:t>
      </w:r>
      <w:r w:rsidR="002E00FF" w:rsidRPr="00955998">
        <w:rPr>
          <w:rFonts w:ascii="Times New Roman" w:hAnsi="Times New Roman"/>
          <w:sz w:val="28"/>
          <w:szCs w:val="28"/>
          <w:lang w:val="uk-UA"/>
        </w:rPr>
        <w:t xml:space="preserve"> </w:t>
      </w:r>
      <w:r w:rsidR="00871EFB" w:rsidRPr="00955998">
        <w:rPr>
          <w:rFonts w:ascii="Times New Roman" w:hAnsi="Times New Roman"/>
          <w:sz w:val="28"/>
          <w:szCs w:val="28"/>
          <w:lang w:val="uk-UA"/>
        </w:rPr>
        <w:t>«В</w:t>
      </w:r>
      <w:r w:rsidR="00871EFB" w:rsidRPr="00955998">
        <w:rPr>
          <w:rFonts w:ascii="Times New Roman" w:hAnsi="Times New Roman"/>
          <w:sz w:val="28"/>
          <w:szCs w:val="28"/>
        </w:rPr>
        <w:t>провадження незалежних систем опалення</w:t>
      </w:r>
      <w:r w:rsidR="00871EFB" w:rsidRPr="00955998">
        <w:rPr>
          <w:rFonts w:ascii="Times New Roman" w:hAnsi="Times New Roman"/>
          <w:sz w:val="28"/>
          <w:szCs w:val="28"/>
          <w:lang w:val="uk-UA"/>
        </w:rPr>
        <w:t>» містить: с.</w:t>
      </w:r>
      <w:r w:rsidR="002E00FF" w:rsidRPr="00955998">
        <w:rPr>
          <w:rFonts w:ascii="Times New Roman" w:hAnsi="Times New Roman"/>
          <w:sz w:val="28"/>
          <w:szCs w:val="28"/>
          <w:lang w:val="uk-UA"/>
        </w:rPr>
        <w:t xml:space="preserve"> </w:t>
      </w:r>
      <w:r w:rsidR="00BA3E8A" w:rsidRPr="00955998">
        <w:rPr>
          <w:rFonts w:ascii="Times New Roman" w:hAnsi="Times New Roman"/>
          <w:sz w:val="28"/>
          <w:szCs w:val="28"/>
          <w:lang w:val="uk-UA"/>
        </w:rPr>
        <w:t>38,</w:t>
      </w:r>
      <w:r w:rsidR="002E00FF" w:rsidRPr="00955998">
        <w:rPr>
          <w:rFonts w:ascii="Times New Roman" w:hAnsi="Times New Roman"/>
          <w:sz w:val="28"/>
          <w:szCs w:val="28"/>
          <w:lang w:val="uk-UA"/>
        </w:rPr>
        <w:t xml:space="preserve"> </w:t>
      </w:r>
      <w:r w:rsidR="00BA3E8A" w:rsidRPr="00955998">
        <w:rPr>
          <w:rFonts w:ascii="Times New Roman" w:hAnsi="Times New Roman"/>
          <w:sz w:val="28"/>
          <w:szCs w:val="28"/>
          <w:lang w:val="uk-UA"/>
        </w:rPr>
        <w:t>рис. 2, табл. 12</w:t>
      </w:r>
      <w:r w:rsidR="00871EFB" w:rsidRPr="00955998">
        <w:rPr>
          <w:rFonts w:ascii="Times New Roman" w:hAnsi="Times New Roman"/>
          <w:sz w:val="28"/>
          <w:szCs w:val="28"/>
          <w:lang w:val="uk-UA"/>
        </w:rPr>
        <w:t>.</w:t>
      </w:r>
    </w:p>
    <w:p w:rsidR="00871EFB" w:rsidRPr="00955998" w:rsidRDefault="00871EFB" w:rsidP="002E00FF">
      <w:pPr>
        <w:autoSpaceDE w:val="0"/>
        <w:autoSpaceDN w:val="0"/>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Метою курсового проекту на тему «В</w:t>
      </w:r>
      <w:r w:rsidRPr="00955998">
        <w:rPr>
          <w:rFonts w:ascii="Times New Roman" w:hAnsi="Times New Roman"/>
          <w:sz w:val="28"/>
          <w:szCs w:val="28"/>
        </w:rPr>
        <w:t>провадження незалежних систем опалення</w:t>
      </w:r>
      <w:r w:rsidRPr="00955998">
        <w:rPr>
          <w:rFonts w:ascii="Times New Roman" w:hAnsi="Times New Roman"/>
          <w:sz w:val="28"/>
          <w:szCs w:val="28"/>
          <w:lang w:val="uk-UA"/>
        </w:rPr>
        <w:t>» є</w:t>
      </w:r>
      <w:r w:rsidR="002E00FF" w:rsidRPr="00955998">
        <w:rPr>
          <w:rFonts w:ascii="Times New Roman" w:hAnsi="Times New Roman"/>
          <w:sz w:val="28"/>
          <w:szCs w:val="28"/>
          <w:lang w:val="uk-UA"/>
        </w:rPr>
        <w:t xml:space="preserve"> </w:t>
      </w:r>
      <w:r w:rsidRPr="00955998">
        <w:rPr>
          <w:rFonts w:ascii="Times New Roman" w:hAnsi="Times New Roman"/>
          <w:sz w:val="28"/>
          <w:szCs w:val="28"/>
          <w:lang w:val="uk-UA"/>
        </w:rPr>
        <w:t>вивчення практичних аспектів проектного аналізу та закріплення навичок щодо:</w:t>
      </w:r>
    </w:p>
    <w:p w:rsidR="00871EFB" w:rsidRPr="00955998" w:rsidRDefault="00871EFB" w:rsidP="002E00FF">
      <w:pPr>
        <w:pStyle w:val="a8"/>
        <w:numPr>
          <w:ilvl w:val="0"/>
          <w:numId w:val="5"/>
        </w:numPr>
        <w:autoSpaceDE w:val="0"/>
        <w:autoSpaceDN w:val="0"/>
        <w:spacing w:line="360" w:lineRule="auto"/>
        <w:ind w:left="0" w:firstLine="709"/>
        <w:jc w:val="both"/>
        <w:rPr>
          <w:sz w:val="28"/>
          <w:szCs w:val="28"/>
          <w:lang w:val="uk-UA"/>
        </w:rPr>
      </w:pPr>
      <w:r w:rsidRPr="00955998">
        <w:rPr>
          <w:sz w:val="28"/>
          <w:szCs w:val="28"/>
          <w:lang w:val="uk-UA"/>
        </w:rPr>
        <w:t xml:space="preserve">проведення розрахунків показників ефективності проекту; </w:t>
      </w:r>
    </w:p>
    <w:p w:rsidR="00871EFB" w:rsidRPr="00955998" w:rsidRDefault="00871EFB" w:rsidP="002E00FF">
      <w:pPr>
        <w:pStyle w:val="a8"/>
        <w:numPr>
          <w:ilvl w:val="0"/>
          <w:numId w:val="5"/>
        </w:numPr>
        <w:autoSpaceDE w:val="0"/>
        <w:autoSpaceDN w:val="0"/>
        <w:spacing w:line="360" w:lineRule="auto"/>
        <w:ind w:left="0" w:firstLine="709"/>
        <w:jc w:val="both"/>
        <w:rPr>
          <w:sz w:val="28"/>
          <w:szCs w:val="28"/>
          <w:lang w:val="uk-UA"/>
        </w:rPr>
      </w:pPr>
      <w:r w:rsidRPr="00955998">
        <w:rPr>
          <w:sz w:val="28"/>
          <w:szCs w:val="28"/>
          <w:lang w:val="uk-UA"/>
        </w:rPr>
        <w:t>проведення всебічного аналізу проекту;</w:t>
      </w:r>
    </w:p>
    <w:p w:rsidR="00871EFB" w:rsidRPr="00955998" w:rsidRDefault="00871EFB" w:rsidP="002E00FF">
      <w:pPr>
        <w:pStyle w:val="a8"/>
        <w:numPr>
          <w:ilvl w:val="0"/>
          <w:numId w:val="5"/>
        </w:numPr>
        <w:autoSpaceDE w:val="0"/>
        <w:autoSpaceDN w:val="0"/>
        <w:spacing w:line="360" w:lineRule="auto"/>
        <w:ind w:left="0" w:firstLine="709"/>
        <w:jc w:val="both"/>
        <w:rPr>
          <w:sz w:val="28"/>
          <w:szCs w:val="28"/>
          <w:lang w:val="uk-UA"/>
        </w:rPr>
      </w:pPr>
      <w:r w:rsidRPr="00955998">
        <w:rPr>
          <w:sz w:val="28"/>
          <w:szCs w:val="28"/>
          <w:lang w:val="uk-UA"/>
        </w:rPr>
        <w:t>приймання на базі проведеного аналізу обґрунтованих рішень щодо доцільності впровадження проекту.</w:t>
      </w:r>
    </w:p>
    <w:p w:rsidR="00871EFB" w:rsidRPr="00955998" w:rsidRDefault="00871EFB" w:rsidP="002E00FF">
      <w:pPr>
        <w:shd w:val="clear" w:color="auto" w:fill="FFFFFF"/>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Основні положення роботи. Визначити ефективність використання грошових коштів у проекті, та провести аналіз ризиків інвестування коштів в ці проекти.</w:t>
      </w:r>
    </w:p>
    <w:p w:rsidR="00871EFB" w:rsidRPr="00340895" w:rsidRDefault="00340895" w:rsidP="002E00FF">
      <w:pPr>
        <w:spacing w:after="0" w:line="360" w:lineRule="auto"/>
        <w:ind w:firstLine="709"/>
        <w:jc w:val="both"/>
        <w:rPr>
          <w:rFonts w:ascii="Times New Roman" w:hAnsi="Times New Roman"/>
          <w:color w:val="FFFFFF"/>
          <w:sz w:val="28"/>
          <w:szCs w:val="28"/>
          <w:lang w:val="uk-UA"/>
        </w:rPr>
      </w:pPr>
      <w:r w:rsidRPr="00340895">
        <w:rPr>
          <w:rFonts w:ascii="Times New Roman" w:hAnsi="Times New Roman"/>
          <w:color w:val="FFFFFF"/>
          <w:sz w:val="28"/>
          <w:szCs w:val="28"/>
          <w:lang w:val="uk-UA"/>
        </w:rPr>
        <w:t>опалення система незалежна</w:t>
      </w:r>
    </w:p>
    <w:p w:rsidR="002E00FF" w:rsidRPr="00955998" w:rsidRDefault="00871EFB" w:rsidP="002E00FF">
      <w:pPr>
        <w:spacing w:after="0" w:line="360" w:lineRule="auto"/>
        <w:ind w:firstLine="709"/>
        <w:jc w:val="both"/>
        <w:rPr>
          <w:rFonts w:ascii="Times New Roman" w:hAnsi="Times New Roman"/>
          <w:b/>
          <w:bCs/>
          <w:kern w:val="36"/>
          <w:sz w:val="28"/>
          <w:szCs w:val="28"/>
          <w:lang w:val="uk-UA" w:eastAsia="ru-RU"/>
        </w:rPr>
      </w:pPr>
      <w:r w:rsidRPr="00955998">
        <w:rPr>
          <w:rFonts w:ascii="Times New Roman" w:hAnsi="Times New Roman"/>
          <w:sz w:val="28"/>
          <w:szCs w:val="28"/>
          <w:lang w:val="uk-UA"/>
        </w:rPr>
        <w:t>Ключові слова: УПРАВЛІННЯ ПРОЕКТОМ, СІТЬОВА МОДЕЛЬ, ЗАЛУЧЕННЯ ІНВЕСТИЦІЇ, ІНВЕСТИЦІЙНИЙ ПРОЕКТ, КЛЮЧОВІ ПОКАЗНИКИ ЄФЕКТИВНОСТІ,</w:t>
      </w:r>
      <w:r w:rsidR="002E00FF" w:rsidRPr="00955998">
        <w:rPr>
          <w:rFonts w:ascii="Times New Roman" w:hAnsi="Times New Roman"/>
          <w:sz w:val="28"/>
          <w:szCs w:val="28"/>
          <w:lang w:val="uk-UA"/>
        </w:rPr>
        <w:t xml:space="preserve"> </w:t>
      </w:r>
      <w:r w:rsidRPr="00955998">
        <w:rPr>
          <w:rFonts w:ascii="Times New Roman" w:hAnsi="Times New Roman"/>
          <w:sz w:val="28"/>
          <w:szCs w:val="28"/>
          <w:lang w:val="uk-UA"/>
        </w:rPr>
        <w:t>РИЗИКИ ПРОЕКТІВ.</w:t>
      </w:r>
    </w:p>
    <w:p w:rsidR="002E00FF" w:rsidRPr="000A6D2F" w:rsidRDefault="000A6D2F" w:rsidP="000A6D2F">
      <w:pPr>
        <w:spacing w:after="0" w:line="360" w:lineRule="auto"/>
        <w:ind w:firstLine="709"/>
        <w:jc w:val="both"/>
        <w:outlineLvl w:val="0"/>
        <w:rPr>
          <w:rFonts w:ascii="Times New Roman" w:hAnsi="Times New Roman"/>
          <w:b/>
          <w:caps/>
          <w:color w:val="000000"/>
          <w:sz w:val="28"/>
          <w:szCs w:val="28"/>
          <w:lang w:val="uk-UA"/>
        </w:rPr>
      </w:pPr>
      <w:r>
        <w:rPr>
          <w:rFonts w:ascii="Times New Roman" w:hAnsi="Times New Roman"/>
          <w:b/>
          <w:color w:val="000000"/>
          <w:sz w:val="28"/>
          <w:szCs w:val="28"/>
          <w:lang w:val="uk-UA"/>
        </w:rPr>
        <w:br w:type="page"/>
      </w:r>
      <w:r w:rsidRPr="000A6D2F">
        <w:rPr>
          <w:rFonts w:ascii="Times New Roman" w:hAnsi="Times New Roman"/>
          <w:b/>
          <w:caps/>
          <w:color w:val="000000"/>
          <w:sz w:val="28"/>
          <w:szCs w:val="28"/>
          <w:lang w:val="uk-UA"/>
        </w:rPr>
        <w:t>Скорочення</w:t>
      </w:r>
    </w:p>
    <w:p w:rsidR="000A6D2F" w:rsidRPr="00955998" w:rsidRDefault="000A6D2F" w:rsidP="000A6D2F">
      <w:pPr>
        <w:spacing w:after="0" w:line="360" w:lineRule="auto"/>
        <w:ind w:firstLine="709"/>
        <w:jc w:val="both"/>
        <w:outlineLvl w:val="0"/>
        <w:rPr>
          <w:rFonts w:ascii="Times New Roman" w:hAnsi="Times New Roman"/>
          <w:b/>
          <w:bCs/>
          <w:kern w:val="36"/>
          <w:sz w:val="28"/>
          <w:szCs w:val="28"/>
          <w:lang w:val="uk-UA" w:eastAsia="ru-RU"/>
        </w:rPr>
      </w:pPr>
    </w:p>
    <w:p w:rsidR="002E00FF" w:rsidRPr="00955998" w:rsidRDefault="005F5DBE"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ПП</w:t>
      </w:r>
      <w:r w:rsidRPr="00955998">
        <w:rPr>
          <w:rFonts w:ascii="Times New Roman" w:hAnsi="Times New Roman"/>
          <w:sz w:val="28"/>
          <w:szCs w:val="28"/>
          <w:vertAlign w:val="subscript"/>
          <w:lang w:val="uk-UA"/>
        </w:rPr>
        <w:t xml:space="preserve">і </w:t>
      </w:r>
      <w:r w:rsidRPr="00955998">
        <w:rPr>
          <w:rFonts w:ascii="Times New Roman" w:hAnsi="Times New Roman"/>
          <w:sz w:val="28"/>
          <w:szCs w:val="28"/>
          <w:lang w:val="uk-UA"/>
        </w:rPr>
        <w:t>– пізній початок і-ої події;</w:t>
      </w:r>
    </w:p>
    <w:p w:rsidR="002E00FF" w:rsidRPr="00955998" w:rsidRDefault="005F5DBE" w:rsidP="002E00FF">
      <w:pPr>
        <w:spacing w:after="0" w:line="360" w:lineRule="auto"/>
        <w:ind w:firstLine="709"/>
        <w:jc w:val="both"/>
        <w:rPr>
          <w:rFonts w:ascii="Times New Roman" w:hAnsi="Times New Roman"/>
          <w:b/>
          <w:sz w:val="28"/>
          <w:szCs w:val="28"/>
          <w:lang w:val="uk-UA"/>
        </w:rPr>
      </w:pPr>
      <w:r w:rsidRPr="00955998">
        <w:rPr>
          <w:rFonts w:ascii="Times New Roman" w:hAnsi="Times New Roman"/>
          <w:sz w:val="28"/>
          <w:szCs w:val="28"/>
          <w:lang w:val="uk-UA"/>
        </w:rPr>
        <w:t>ПЗ</w:t>
      </w:r>
      <w:r w:rsidRPr="00955998">
        <w:rPr>
          <w:rFonts w:ascii="Times New Roman" w:hAnsi="Times New Roman"/>
          <w:sz w:val="28"/>
          <w:szCs w:val="28"/>
          <w:vertAlign w:val="subscript"/>
          <w:lang w:val="uk-UA"/>
        </w:rPr>
        <w:t>і</w:t>
      </w:r>
      <w:r w:rsidRPr="00955998">
        <w:rPr>
          <w:rFonts w:ascii="Times New Roman" w:hAnsi="Times New Roman"/>
          <w:sz w:val="28"/>
          <w:szCs w:val="28"/>
          <w:lang w:val="uk-UA"/>
        </w:rPr>
        <w:t xml:space="preserve"> – пізнє закінчення і-ої події;</w:t>
      </w:r>
    </w:p>
    <w:p w:rsidR="005F5DBE" w:rsidRPr="00955998" w:rsidRDefault="005F5DBE" w:rsidP="002E00FF">
      <w:pPr>
        <w:spacing w:after="0" w:line="360" w:lineRule="auto"/>
        <w:ind w:firstLine="709"/>
        <w:jc w:val="both"/>
        <w:rPr>
          <w:rFonts w:ascii="Times New Roman" w:hAnsi="Times New Roman"/>
          <w:b/>
          <w:sz w:val="28"/>
          <w:szCs w:val="28"/>
          <w:lang w:val="uk-UA"/>
        </w:rPr>
      </w:pPr>
      <w:r w:rsidRPr="00955998">
        <w:rPr>
          <w:rFonts w:ascii="Times New Roman" w:hAnsi="Times New Roman"/>
          <w:sz w:val="28"/>
          <w:szCs w:val="28"/>
          <w:lang w:val="uk-UA"/>
        </w:rPr>
        <w:t>РЧ</w:t>
      </w:r>
      <w:r w:rsidRPr="00955998">
        <w:rPr>
          <w:rFonts w:ascii="Times New Roman" w:hAnsi="Times New Roman"/>
          <w:sz w:val="28"/>
          <w:szCs w:val="28"/>
          <w:vertAlign w:val="subscript"/>
          <w:lang w:val="uk-UA"/>
        </w:rPr>
        <w:t>і</w:t>
      </w:r>
      <w:r w:rsidRPr="00955998">
        <w:rPr>
          <w:rFonts w:ascii="Times New Roman" w:hAnsi="Times New Roman"/>
          <w:sz w:val="28"/>
          <w:szCs w:val="28"/>
          <w:lang w:val="uk-UA"/>
        </w:rPr>
        <w:t xml:space="preserve"> – резерв часу і-ої події.</w:t>
      </w:r>
    </w:p>
    <w:p w:rsidR="005F5DBE" w:rsidRPr="00955998" w:rsidRDefault="005F5DBE" w:rsidP="002E00FF">
      <w:pPr>
        <w:spacing w:after="0" w:line="360" w:lineRule="auto"/>
        <w:ind w:firstLine="709"/>
        <w:jc w:val="both"/>
        <w:rPr>
          <w:rFonts w:ascii="Times New Roman" w:hAnsi="Times New Roman"/>
          <w:sz w:val="28"/>
          <w:szCs w:val="28"/>
        </w:rPr>
      </w:pPr>
      <w:r w:rsidRPr="00955998">
        <w:rPr>
          <w:rFonts w:ascii="Times New Roman" w:hAnsi="Times New Roman"/>
          <w:sz w:val="28"/>
          <w:szCs w:val="28"/>
        </w:rPr>
        <w:t>У критичних роботах запас часу дорівнює нулю.</w:t>
      </w:r>
    </w:p>
    <w:p w:rsidR="005F5DBE" w:rsidRPr="00955998" w:rsidRDefault="005F5DBE"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rPr>
        <w:t>Якщо менеджер хоче скоротити термін виконання проекту, він має прагнути до скорочення термінів виконання передусім критичного шляху.</w:t>
      </w:r>
    </w:p>
    <w:p w:rsidR="005F5DBE" w:rsidRPr="00955998" w:rsidRDefault="005F5DBE" w:rsidP="002E00FF">
      <w:pPr>
        <w:spacing w:after="0" w:line="360" w:lineRule="auto"/>
        <w:ind w:firstLine="709"/>
        <w:jc w:val="both"/>
        <w:rPr>
          <w:rFonts w:ascii="Times New Roman" w:hAnsi="Times New Roman"/>
          <w:color w:val="000000"/>
          <w:sz w:val="28"/>
          <w:szCs w:val="28"/>
          <w:lang w:val="uk-UA"/>
        </w:rPr>
      </w:pPr>
      <w:r w:rsidRPr="00955998">
        <w:rPr>
          <w:rFonts w:ascii="Times New Roman" w:hAnsi="Times New Roman"/>
          <w:color w:val="000000"/>
          <w:sz w:val="28"/>
          <w:szCs w:val="28"/>
        </w:rPr>
        <w:t>Сіт</w:t>
      </w:r>
      <w:r w:rsidRPr="00955998">
        <w:rPr>
          <w:rFonts w:ascii="Times New Roman" w:hAnsi="Times New Roman"/>
          <w:color w:val="000000"/>
          <w:sz w:val="28"/>
          <w:szCs w:val="28"/>
          <w:lang w:val="uk-UA"/>
        </w:rPr>
        <w:t>ь</w:t>
      </w:r>
      <w:r w:rsidRPr="00955998">
        <w:rPr>
          <w:rFonts w:ascii="Times New Roman" w:hAnsi="Times New Roman"/>
          <w:color w:val="000000"/>
          <w:sz w:val="28"/>
          <w:szCs w:val="28"/>
        </w:rPr>
        <w:t>овий графік передування</w:t>
      </w:r>
      <w:r w:rsidRPr="00955998">
        <w:rPr>
          <w:rFonts w:ascii="Times New Roman" w:hAnsi="Times New Roman"/>
          <w:color w:val="000000"/>
          <w:sz w:val="28"/>
          <w:szCs w:val="28"/>
          <w:lang w:val="uk-UA"/>
        </w:rPr>
        <w:t xml:space="preserve"> зображений на рисунку 3.1.</w:t>
      </w:r>
    </w:p>
    <w:p w:rsidR="002E00FF" w:rsidRPr="00955998" w:rsidRDefault="005E0A55" w:rsidP="002E00FF">
      <w:pPr>
        <w:spacing w:after="0" w:line="360" w:lineRule="auto"/>
        <w:ind w:firstLine="709"/>
        <w:jc w:val="both"/>
        <w:rPr>
          <w:rFonts w:ascii="Times New Roman" w:hAnsi="Times New Roman"/>
          <w:color w:val="000000"/>
          <w:sz w:val="28"/>
          <w:szCs w:val="28"/>
          <w:lang w:val="uk-UA"/>
        </w:rPr>
      </w:pPr>
      <w:r w:rsidRPr="00955998">
        <w:rPr>
          <w:rFonts w:ascii="Times New Roman" w:hAnsi="Times New Roman"/>
          <w:color w:val="000000"/>
          <w:sz w:val="28"/>
          <w:szCs w:val="28"/>
          <w:lang w:val="uk-UA"/>
        </w:rPr>
        <w:t>За ва</w:t>
      </w:r>
      <w:r w:rsidR="00A51E5E">
        <w:rPr>
          <w:rFonts w:ascii="Times New Roman" w:hAnsi="Times New Roman"/>
          <w:color w:val="000000"/>
          <w:sz w:val="28"/>
          <w:szCs w:val="28"/>
          <w:lang w:val="uk-UA"/>
        </w:rPr>
        <w:t xml:space="preserve">ріантом </w:t>
      </w:r>
      <w:r w:rsidRPr="00955998">
        <w:rPr>
          <w:rFonts w:ascii="Times New Roman" w:hAnsi="Times New Roman"/>
          <w:color w:val="000000"/>
          <w:sz w:val="28"/>
          <w:szCs w:val="28"/>
          <w:lang w:val="uk-UA"/>
        </w:rPr>
        <w:t>завдання з таблиці 3.1</w:t>
      </w:r>
      <w:r w:rsidR="002E00FF" w:rsidRPr="00955998">
        <w:rPr>
          <w:rFonts w:ascii="Times New Roman" w:hAnsi="Times New Roman"/>
          <w:color w:val="000000"/>
          <w:sz w:val="28"/>
          <w:szCs w:val="28"/>
          <w:lang w:val="uk-UA"/>
        </w:rPr>
        <w:t xml:space="preserve"> </w:t>
      </w:r>
      <w:r w:rsidRPr="00955998">
        <w:rPr>
          <w:rFonts w:ascii="Times New Roman" w:hAnsi="Times New Roman"/>
          <w:color w:val="000000"/>
          <w:sz w:val="28"/>
          <w:szCs w:val="28"/>
          <w:lang w:val="uk-UA"/>
        </w:rPr>
        <w:t>будуємо сітковий графік передування зі скороченою тривалістю робіт.</w:t>
      </w:r>
    </w:p>
    <w:p w:rsidR="002E00FF" w:rsidRPr="00955998" w:rsidRDefault="002D116F" w:rsidP="002E00FF">
      <w:pPr>
        <w:spacing w:after="0" w:line="360" w:lineRule="auto"/>
        <w:ind w:firstLine="709"/>
        <w:jc w:val="both"/>
        <w:rPr>
          <w:rFonts w:ascii="Times New Roman" w:hAnsi="Times New Roman"/>
          <w:i/>
          <w:sz w:val="28"/>
          <w:szCs w:val="28"/>
          <w:lang w:val="uk-UA"/>
        </w:rPr>
      </w:pPr>
      <w:r w:rsidRPr="00955998">
        <w:rPr>
          <w:rFonts w:ascii="Times New Roman" w:hAnsi="Times New Roman"/>
          <w:i/>
          <w:sz w:val="28"/>
          <w:szCs w:val="28"/>
          <w:lang w:val="uk-UA"/>
        </w:rPr>
        <w:t>Методи скорочення тривалості виконання роботи</w:t>
      </w:r>
      <w:r w:rsidR="002E00FF" w:rsidRPr="00955998">
        <w:rPr>
          <w:rFonts w:ascii="Times New Roman" w:hAnsi="Times New Roman"/>
          <w:i/>
          <w:sz w:val="28"/>
          <w:szCs w:val="28"/>
          <w:lang w:val="uk-UA"/>
        </w:rPr>
        <w:t xml:space="preserve"> </w:t>
      </w:r>
    </w:p>
    <w:p w:rsidR="002E00F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rPr>
        <w:t>Скорочення</w:t>
      </w:r>
      <w:r w:rsidRPr="00955998">
        <w:rPr>
          <w:rFonts w:ascii="Times New Roman" w:hAnsi="Times New Roman"/>
          <w:sz w:val="28"/>
          <w:szCs w:val="28"/>
          <w:lang w:val="uk-UA"/>
        </w:rPr>
        <w:t xml:space="preserve"> окремих робіт для забезпечення запланованого строку виконання називається – оптимізацією сіткового графіку.</w:t>
      </w:r>
      <w:r w:rsidRPr="00955998">
        <w:rPr>
          <w:rFonts w:ascii="Times New Roman" w:hAnsi="Times New Roman"/>
          <w:sz w:val="28"/>
          <w:szCs w:val="28"/>
        </w:rPr>
        <w:t xml:space="preserve"> </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 xml:space="preserve">Менеджер проекту може використовувати наступні </w:t>
      </w:r>
      <w:r w:rsidR="00BC0620" w:rsidRPr="00955998">
        <w:rPr>
          <w:rFonts w:ascii="Times New Roman" w:hAnsi="Times New Roman"/>
          <w:sz w:val="28"/>
          <w:szCs w:val="28"/>
          <w:lang w:val="uk-UA"/>
        </w:rPr>
        <w:t>методи</w:t>
      </w:r>
      <w:r w:rsidRPr="00955998">
        <w:rPr>
          <w:rFonts w:ascii="Times New Roman" w:hAnsi="Times New Roman"/>
          <w:sz w:val="28"/>
          <w:szCs w:val="28"/>
          <w:lang w:val="uk-UA"/>
        </w:rPr>
        <w:t xml:space="preserve"> скорочення тривалості робіт:</w:t>
      </w:r>
    </w:p>
    <w:p w:rsidR="002D116F" w:rsidRPr="00955998" w:rsidRDefault="002D116F" w:rsidP="002E00FF">
      <w:pPr>
        <w:pStyle w:val="a8"/>
        <w:numPr>
          <w:ilvl w:val="0"/>
          <w:numId w:val="8"/>
        </w:numPr>
        <w:spacing w:line="360" w:lineRule="auto"/>
        <w:ind w:left="0" w:firstLine="709"/>
        <w:jc w:val="both"/>
        <w:rPr>
          <w:sz w:val="28"/>
          <w:szCs w:val="28"/>
          <w:lang w:val="uk-UA"/>
        </w:rPr>
      </w:pPr>
      <w:r w:rsidRPr="00955998">
        <w:rPr>
          <w:sz w:val="28"/>
          <w:szCs w:val="28"/>
          <w:lang w:val="uk-UA"/>
        </w:rPr>
        <w:t>перерозподіл ресурсів від некритичних до критичних робіт;</w:t>
      </w:r>
    </w:p>
    <w:p w:rsidR="002D116F" w:rsidRPr="00955998" w:rsidRDefault="002D116F" w:rsidP="002E00FF">
      <w:pPr>
        <w:pStyle w:val="a8"/>
        <w:numPr>
          <w:ilvl w:val="0"/>
          <w:numId w:val="8"/>
        </w:numPr>
        <w:spacing w:line="360" w:lineRule="auto"/>
        <w:ind w:left="0" w:firstLine="709"/>
        <w:jc w:val="both"/>
        <w:rPr>
          <w:sz w:val="28"/>
          <w:szCs w:val="28"/>
          <w:lang w:val="uk-UA"/>
        </w:rPr>
      </w:pPr>
      <w:r w:rsidRPr="00955998">
        <w:rPr>
          <w:sz w:val="28"/>
          <w:szCs w:val="28"/>
          <w:lang w:val="uk-UA"/>
        </w:rPr>
        <w:t>зміна логічних зв</w:t>
      </w:r>
      <w:r w:rsidRPr="00955998">
        <w:rPr>
          <w:sz w:val="28"/>
          <w:szCs w:val="28"/>
        </w:rPr>
        <w:t>`</w:t>
      </w:r>
      <w:r w:rsidRPr="00955998">
        <w:rPr>
          <w:sz w:val="28"/>
          <w:szCs w:val="28"/>
          <w:lang w:val="uk-UA"/>
        </w:rPr>
        <w:t>язків, де можливо замість послідовних паралельні;</w:t>
      </w:r>
    </w:p>
    <w:p w:rsidR="002D116F" w:rsidRPr="00955998" w:rsidRDefault="002D116F" w:rsidP="002E00FF">
      <w:pPr>
        <w:pStyle w:val="a8"/>
        <w:numPr>
          <w:ilvl w:val="0"/>
          <w:numId w:val="8"/>
        </w:numPr>
        <w:spacing w:line="360" w:lineRule="auto"/>
        <w:ind w:left="0" w:firstLine="709"/>
        <w:jc w:val="both"/>
        <w:rPr>
          <w:sz w:val="28"/>
          <w:szCs w:val="28"/>
          <w:lang w:val="uk-UA"/>
        </w:rPr>
      </w:pPr>
      <w:r w:rsidRPr="00955998">
        <w:rPr>
          <w:sz w:val="28"/>
          <w:szCs w:val="28"/>
          <w:lang w:val="uk-UA"/>
        </w:rPr>
        <w:t>нове обчислення тривалості робіт критичного шляху у міру надходження більшої інформації;</w:t>
      </w:r>
    </w:p>
    <w:p w:rsidR="002D116F" w:rsidRPr="00955998" w:rsidRDefault="002D116F" w:rsidP="002E00FF">
      <w:pPr>
        <w:pStyle w:val="a8"/>
        <w:numPr>
          <w:ilvl w:val="0"/>
          <w:numId w:val="8"/>
        </w:numPr>
        <w:spacing w:line="360" w:lineRule="auto"/>
        <w:ind w:left="0" w:firstLine="709"/>
        <w:jc w:val="both"/>
        <w:rPr>
          <w:sz w:val="28"/>
          <w:szCs w:val="28"/>
          <w:lang w:val="uk-UA"/>
        </w:rPr>
      </w:pPr>
      <w:r w:rsidRPr="00955998">
        <w:rPr>
          <w:sz w:val="28"/>
          <w:szCs w:val="28"/>
          <w:lang w:val="uk-UA"/>
        </w:rPr>
        <w:t>зміна режиму роботи, але потрібно врахувати зниження продуктивності праці і збільшення витрат на оплату праці;</w:t>
      </w:r>
    </w:p>
    <w:p w:rsidR="002D116F" w:rsidRPr="00955998" w:rsidRDefault="002D116F" w:rsidP="002E00FF">
      <w:pPr>
        <w:pStyle w:val="a8"/>
        <w:numPr>
          <w:ilvl w:val="0"/>
          <w:numId w:val="8"/>
        </w:numPr>
        <w:spacing w:line="360" w:lineRule="auto"/>
        <w:ind w:left="0" w:firstLine="709"/>
        <w:jc w:val="both"/>
        <w:rPr>
          <w:sz w:val="28"/>
          <w:szCs w:val="28"/>
          <w:lang w:val="uk-UA"/>
        </w:rPr>
      </w:pPr>
      <w:r w:rsidRPr="00955998">
        <w:rPr>
          <w:sz w:val="28"/>
          <w:szCs w:val="28"/>
          <w:lang w:val="uk-UA"/>
        </w:rPr>
        <w:t>якщо внутрішні ресурси перевантажені використовувати субпідрядників, або тимчасових робітників;</w:t>
      </w:r>
    </w:p>
    <w:p w:rsidR="002E00FF" w:rsidRPr="00955998" w:rsidRDefault="002D116F" w:rsidP="002E00FF">
      <w:pPr>
        <w:pStyle w:val="a8"/>
        <w:numPr>
          <w:ilvl w:val="0"/>
          <w:numId w:val="8"/>
        </w:numPr>
        <w:spacing w:line="360" w:lineRule="auto"/>
        <w:ind w:left="0" w:firstLine="709"/>
        <w:jc w:val="both"/>
        <w:rPr>
          <w:sz w:val="28"/>
          <w:szCs w:val="28"/>
          <w:lang w:val="uk-UA"/>
        </w:rPr>
      </w:pPr>
      <w:r w:rsidRPr="00955998">
        <w:rPr>
          <w:sz w:val="28"/>
          <w:szCs w:val="28"/>
          <w:lang w:val="uk-UA"/>
        </w:rPr>
        <w:t>технічні зміни; матеріальне стимулювання; підвищення рівня кваліфікації.</w:t>
      </w:r>
    </w:p>
    <w:p w:rsidR="002E00F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Прямі витрати із скорочення часу виконання робіт – збільшується (більше робітників, більше техніки). Непрямі витрати (орендна плата,амортизація)- скорочується.</w:t>
      </w:r>
    </w:p>
    <w:p w:rsidR="000A6D2F"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 xml:space="preserve">Якщо </w:t>
      </w:r>
      <w:r w:rsidRPr="00955998">
        <w:rPr>
          <w:rFonts w:ascii="Times New Roman" w:hAnsi="Times New Roman"/>
          <w:sz w:val="28"/>
          <w:szCs w:val="28"/>
          <w:lang w:val="en-US"/>
        </w:rPr>
        <w:t>ti</w:t>
      </w:r>
      <w:r w:rsidRPr="00955998">
        <w:rPr>
          <w:rFonts w:ascii="Times New Roman" w:hAnsi="Times New Roman"/>
          <w:sz w:val="28"/>
          <w:szCs w:val="28"/>
          <w:lang w:val="uk-UA"/>
        </w:rPr>
        <w:t xml:space="preserve">- нормальна тривалість </w:t>
      </w:r>
      <w:r w:rsidRPr="00955998">
        <w:rPr>
          <w:rFonts w:ascii="Times New Roman" w:hAnsi="Times New Roman"/>
          <w:sz w:val="28"/>
          <w:szCs w:val="28"/>
          <w:lang w:val="en-US"/>
        </w:rPr>
        <w:t>i</w:t>
      </w:r>
      <w:r w:rsidRPr="00955998">
        <w:rPr>
          <w:rFonts w:ascii="Times New Roman" w:hAnsi="Times New Roman"/>
          <w:sz w:val="28"/>
          <w:szCs w:val="28"/>
          <w:lang w:val="uk-UA"/>
        </w:rPr>
        <w:t xml:space="preserve">-роботи, </w:t>
      </w:r>
      <w:r w:rsidRPr="00955998">
        <w:rPr>
          <w:rFonts w:ascii="Times New Roman" w:hAnsi="Times New Roman"/>
          <w:sz w:val="28"/>
          <w:szCs w:val="28"/>
          <w:lang w:val="en-US"/>
        </w:rPr>
        <w:t>ti</w:t>
      </w:r>
      <w:r w:rsidRPr="00955998">
        <w:rPr>
          <w:rFonts w:ascii="Times New Roman" w:hAnsi="Times New Roman"/>
          <w:sz w:val="28"/>
          <w:szCs w:val="28"/>
          <w:lang w:val="uk-UA"/>
        </w:rPr>
        <w:t>*- тривалість</w:t>
      </w:r>
      <w:r w:rsidR="002E00FF" w:rsidRPr="00955998">
        <w:rPr>
          <w:rFonts w:ascii="Times New Roman" w:hAnsi="Times New Roman"/>
          <w:sz w:val="28"/>
          <w:szCs w:val="28"/>
          <w:lang w:val="uk-UA"/>
        </w:rPr>
        <w:t xml:space="preserve"> </w:t>
      </w:r>
      <w:r w:rsidRPr="00955998">
        <w:rPr>
          <w:rFonts w:ascii="Times New Roman" w:hAnsi="Times New Roman"/>
          <w:sz w:val="28"/>
          <w:szCs w:val="28"/>
          <w:lang w:val="en-US"/>
        </w:rPr>
        <w:t>i</w:t>
      </w:r>
      <w:r w:rsidRPr="00955998">
        <w:rPr>
          <w:rFonts w:ascii="Times New Roman" w:hAnsi="Times New Roman"/>
          <w:sz w:val="28"/>
          <w:szCs w:val="28"/>
          <w:lang w:val="uk-UA"/>
        </w:rPr>
        <w:t>- роботи за умов</w:t>
      </w:r>
      <w:r w:rsidR="002E00FF" w:rsidRPr="00955998">
        <w:rPr>
          <w:rFonts w:ascii="Times New Roman" w:hAnsi="Times New Roman"/>
          <w:sz w:val="28"/>
          <w:szCs w:val="28"/>
          <w:lang w:val="uk-UA"/>
        </w:rPr>
        <w:t xml:space="preserve"> </w:t>
      </w:r>
      <w:r w:rsidRPr="00955998">
        <w:rPr>
          <w:rFonts w:ascii="Times New Roman" w:hAnsi="Times New Roman"/>
          <w:sz w:val="28"/>
          <w:szCs w:val="28"/>
          <w:lang w:val="en-US"/>
        </w:rPr>
        <w:t>max</w:t>
      </w:r>
      <w:r w:rsidRPr="00955998">
        <w:rPr>
          <w:rFonts w:ascii="Times New Roman" w:hAnsi="Times New Roman"/>
          <w:sz w:val="28"/>
          <w:szCs w:val="28"/>
          <w:lang w:val="uk-UA"/>
        </w:rPr>
        <w:t xml:space="preserve"> можливого скорочення, то отримаємо </w:t>
      </w:r>
      <w:r w:rsidRPr="00955998">
        <w:rPr>
          <w:rFonts w:ascii="Times New Roman" w:hAnsi="Times New Roman"/>
          <w:sz w:val="28"/>
          <w:szCs w:val="28"/>
          <w:lang w:val="en-US"/>
        </w:rPr>
        <w:t>max</w:t>
      </w:r>
      <w:r w:rsidRPr="00955998">
        <w:rPr>
          <w:rFonts w:ascii="Times New Roman" w:hAnsi="Times New Roman"/>
          <w:sz w:val="28"/>
          <w:szCs w:val="28"/>
          <w:lang w:val="uk-UA"/>
        </w:rPr>
        <w:t xml:space="preserve"> можливе скорочення тривалості роботи:</w:t>
      </w:r>
    </w:p>
    <w:p w:rsidR="000A6D2F" w:rsidRDefault="000A6D2F" w:rsidP="002E00FF">
      <w:pPr>
        <w:spacing w:after="0" w:line="360" w:lineRule="auto"/>
        <w:ind w:firstLine="709"/>
        <w:jc w:val="both"/>
        <w:rPr>
          <w:rFonts w:ascii="Times New Roman" w:hAnsi="Times New Roman"/>
          <w:sz w:val="28"/>
          <w:szCs w:val="28"/>
          <w:lang w:val="uk-UA"/>
        </w:rPr>
      </w:pPr>
    </w:p>
    <w:p w:rsidR="002E00F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en-US"/>
        </w:rPr>
        <w:t>Mi</w:t>
      </w:r>
      <w:r w:rsidRPr="00955998">
        <w:rPr>
          <w:rFonts w:ascii="Times New Roman" w:hAnsi="Times New Roman"/>
          <w:sz w:val="28"/>
          <w:szCs w:val="28"/>
          <w:lang w:val="uk-UA"/>
        </w:rPr>
        <w:t>=</w:t>
      </w:r>
      <w:r w:rsidRPr="00955998">
        <w:rPr>
          <w:rFonts w:ascii="Times New Roman" w:hAnsi="Times New Roman"/>
          <w:sz w:val="28"/>
          <w:szCs w:val="28"/>
          <w:lang w:val="en-US"/>
        </w:rPr>
        <w:t>ti</w:t>
      </w:r>
      <w:r w:rsidRPr="00955998">
        <w:rPr>
          <w:rFonts w:ascii="Times New Roman" w:hAnsi="Times New Roman"/>
          <w:sz w:val="28"/>
          <w:szCs w:val="28"/>
          <w:lang w:val="uk-UA"/>
        </w:rPr>
        <w:t>-</w:t>
      </w:r>
      <w:r w:rsidRPr="00955998">
        <w:rPr>
          <w:rFonts w:ascii="Times New Roman" w:hAnsi="Times New Roman"/>
          <w:sz w:val="28"/>
          <w:szCs w:val="28"/>
          <w:lang w:val="en-US"/>
        </w:rPr>
        <w:t>ti</w:t>
      </w:r>
      <w:r w:rsidRPr="00955998">
        <w:rPr>
          <w:rFonts w:ascii="Times New Roman" w:hAnsi="Times New Roman"/>
          <w:sz w:val="28"/>
          <w:szCs w:val="28"/>
          <w:lang w:val="uk-UA"/>
        </w:rPr>
        <w:t>*</w:t>
      </w:r>
      <w:r w:rsidR="002E00FF" w:rsidRPr="00955998">
        <w:rPr>
          <w:rFonts w:ascii="Times New Roman" w:hAnsi="Times New Roman"/>
          <w:sz w:val="28"/>
          <w:szCs w:val="28"/>
          <w:lang w:val="uk-UA"/>
        </w:rPr>
        <w:t xml:space="preserve"> </w:t>
      </w:r>
      <w:r w:rsidRPr="00955998">
        <w:rPr>
          <w:rFonts w:ascii="Times New Roman" w:hAnsi="Times New Roman"/>
          <w:sz w:val="28"/>
          <w:szCs w:val="28"/>
          <w:lang w:val="uk-UA"/>
        </w:rPr>
        <w:t>(3.6)</w:t>
      </w:r>
    </w:p>
    <w:p w:rsidR="000A6D2F" w:rsidRDefault="000A6D2F" w:rsidP="002E00FF">
      <w:pPr>
        <w:spacing w:after="0" w:line="360" w:lineRule="auto"/>
        <w:ind w:firstLine="709"/>
        <w:jc w:val="both"/>
        <w:rPr>
          <w:rFonts w:ascii="Times New Roman" w:hAnsi="Times New Roman"/>
          <w:sz w:val="28"/>
          <w:szCs w:val="28"/>
          <w:lang w:val="uk-UA"/>
        </w:rPr>
      </w:pPr>
    </w:p>
    <w:p w:rsidR="002E00F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 xml:space="preserve">Якщо </w:t>
      </w:r>
      <w:r w:rsidRPr="00955998">
        <w:rPr>
          <w:rFonts w:ascii="Times New Roman" w:hAnsi="Times New Roman"/>
          <w:sz w:val="28"/>
          <w:szCs w:val="28"/>
          <w:lang w:val="en-US"/>
        </w:rPr>
        <w:t>Ci</w:t>
      </w:r>
      <w:r w:rsidRPr="00955998">
        <w:rPr>
          <w:rFonts w:ascii="Times New Roman" w:hAnsi="Times New Roman"/>
          <w:sz w:val="28"/>
          <w:szCs w:val="28"/>
          <w:lang w:val="uk-UA"/>
        </w:rPr>
        <w:t xml:space="preserve">- розрахункові витрати на виконання </w:t>
      </w:r>
      <w:r w:rsidRPr="00955998">
        <w:rPr>
          <w:rFonts w:ascii="Times New Roman" w:hAnsi="Times New Roman"/>
          <w:sz w:val="28"/>
          <w:szCs w:val="28"/>
          <w:lang w:val="en-US"/>
        </w:rPr>
        <w:t>i</w:t>
      </w:r>
      <w:r w:rsidRPr="00955998">
        <w:rPr>
          <w:rFonts w:ascii="Times New Roman" w:hAnsi="Times New Roman"/>
          <w:sz w:val="28"/>
          <w:szCs w:val="28"/>
          <w:lang w:val="uk-UA"/>
        </w:rPr>
        <w:t xml:space="preserve">- роботи за </w:t>
      </w:r>
      <w:r w:rsidRPr="00955998">
        <w:rPr>
          <w:rFonts w:ascii="Times New Roman" w:hAnsi="Times New Roman"/>
          <w:sz w:val="28"/>
          <w:szCs w:val="28"/>
          <w:lang w:val="en-US"/>
        </w:rPr>
        <w:t>max</w:t>
      </w:r>
      <w:r w:rsidRPr="00955998">
        <w:rPr>
          <w:rFonts w:ascii="Times New Roman" w:hAnsi="Times New Roman"/>
          <w:sz w:val="28"/>
          <w:szCs w:val="28"/>
          <w:lang w:val="uk-UA"/>
        </w:rPr>
        <w:t xml:space="preserve"> умов і термінів виконання. </w:t>
      </w:r>
      <w:r w:rsidRPr="00955998">
        <w:rPr>
          <w:rFonts w:ascii="Times New Roman" w:hAnsi="Times New Roman"/>
          <w:sz w:val="28"/>
          <w:szCs w:val="28"/>
          <w:lang w:val="en-US"/>
        </w:rPr>
        <w:t>Ci</w:t>
      </w:r>
      <w:r w:rsidRPr="00955998">
        <w:rPr>
          <w:rFonts w:ascii="Times New Roman" w:hAnsi="Times New Roman"/>
          <w:sz w:val="28"/>
          <w:szCs w:val="28"/>
        </w:rPr>
        <w:t xml:space="preserve">*- на виконання </w:t>
      </w:r>
      <w:r w:rsidRPr="00955998">
        <w:rPr>
          <w:rFonts w:ascii="Times New Roman" w:hAnsi="Times New Roman"/>
          <w:sz w:val="28"/>
          <w:szCs w:val="28"/>
          <w:lang w:val="en-US"/>
        </w:rPr>
        <w:t>i</w:t>
      </w:r>
      <w:r w:rsidRPr="00955998">
        <w:rPr>
          <w:rFonts w:ascii="Times New Roman" w:hAnsi="Times New Roman"/>
          <w:sz w:val="28"/>
          <w:szCs w:val="28"/>
        </w:rPr>
        <w:t>-</w:t>
      </w:r>
      <w:r w:rsidRPr="00955998">
        <w:rPr>
          <w:rFonts w:ascii="Times New Roman" w:hAnsi="Times New Roman"/>
          <w:sz w:val="28"/>
          <w:szCs w:val="28"/>
          <w:lang w:val="uk-UA"/>
        </w:rPr>
        <w:t xml:space="preserve">роботи в умовах </w:t>
      </w:r>
      <w:r w:rsidRPr="00955998">
        <w:rPr>
          <w:rFonts w:ascii="Times New Roman" w:hAnsi="Times New Roman"/>
          <w:sz w:val="28"/>
          <w:szCs w:val="28"/>
          <w:lang w:val="en-US"/>
        </w:rPr>
        <w:t>max</w:t>
      </w:r>
      <w:r w:rsidRPr="00955998">
        <w:rPr>
          <w:rFonts w:ascii="Times New Roman" w:hAnsi="Times New Roman"/>
          <w:sz w:val="28"/>
          <w:szCs w:val="28"/>
        </w:rPr>
        <w:t xml:space="preserve"> </w:t>
      </w:r>
      <w:r w:rsidRPr="00955998">
        <w:rPr>
          <w:rFonts w:ascii="Times New Roman" w:hAnsi="Times New Roman"/>
          <w:sz w:val="28"/>
          <w:szCs w:val="28"/>
          <w:lang w:val="uk-UA"/>
        </w:rPr>
        <w:t xml:space="preserve">скорочення за рахунок додаткових ресурсів, то в розрахунку на один день питомі витрати на скорочення тривалості </w:t>
      </w:r>
      <w:r w:rsidRPr="00955998">
        <w:rPr>
          <w:rFonts w:ascii="Times New Roman" w:hAnsi="Times New Roman"/>
          <w:sz w:val="28"/>
          <w:szCs w:val="28"/>
          <w:lang w:val="en-US"/>
        </w:rPr>
        <w:t>i</w:t>
      </w:r>
      <w:r w:rsidRPr="00955998">
        <w:rPr>
          <w:rFonts w:ascii="Times New Roman" w:hAnsi="Times New Roman"/>
          <w:sz w:val="28"/>
          <w:szCs w:val="28"/>
        </w:rPr>
        <w:t>-</w:t>
      </w:r>
      <w:r w:rsidRPr="00955998">
        <w:rPr>
          <w:rFonts w:ascii="Times New Roman" w:hAnsi="Times New Roman"/>
          <w:sz w:val="28"/>
          <w:szCs w:val="28"/>
          <w:lang w:val="uk-UA"/>
        </w:rPr>
        <w:t>роботи визначаються наступним чином:</w:t>
      </w:r>
    </w:p>
    <w:p w:rsidR="000A6D2F" w:rsidRDefault="000A6D2F" w:rsidP="002E00FF">
      <w:pPr>
        <w:spacing w:after="0" w:line="360" w:lineRule="auto"/>
        <w:ind w:firstLine="709"/>
        <w:jc w:val="both"/>
        <w:rPr>
          <w:rFonts w:ascii="Times New Roman" w:hAnsi="Times New Roman"/>
          <w:sz w:val="28"/>
          <w:szCs w:val="28"/>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en-US"/>
        </w:rPr>
        <w:t>Ki=(Ci*-Ci)/Mi</w:t>
      </w:r>
    </w:p>
    <w:p w:rsidR="002D116F" w:rsidRPr="00955998" w:rsidRDefault="002D116F" w:rsidP="002E00FF">
      <w:pPr>
        <w:spacing w:after="0" w:line="360" w:lineRule="auto"/>
        <w:ind w:firstLine="709"/>
        <w:jc w:val="both"/>
        <w:rPr>
          <w:rFonts w:ascii="Times New Roman" w:hAnsi="Times New Roman"/>
          <w:sz w:val="28"/>
          <w:szCs w:val="28"/>
          <w:lang w:val="uk-UA"/>
        </w:rPr>
      </w:pPr>
    </w:p>
    <w:p w:rsidR="002D116F" w:rsidRPr="00955998" w:rsidRDefault="00AD5D81" w:rsidP="000A6D2F">
      <w:pPr>
        <w:tabs>
          <w:tab w:val="left" w:pos="96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35pt">
            <v:imagedata r:id="rId7" o:title=""/>
          </v:shape>
        </w:pict>
      </w:r>
    </w:p>
    <w:p w:rsidR="000A6D2F" w:rsidRDefault="000A6D2F" w:rsidP="000A6D2F">
      <w:pPr>
        <w:tabs>
          <w:tab w:val="left" w:pos="945"/>
        </w:tabs>
        <w:spacing w:after="0" w:line="360" w:lineRule="auto"/>
        <w:ind w:firstLine="709"/>
        <w:jc w:val="both"/>
        <w:rPr>
          <w:rFonts w:ascii="Times New Roman" w:hAnsi="Times New Roman"/>
          <w:color w:val="000000"/>
          <w:sz w:val="28"/>
          <w:szCs w:val="28"/>
          <w:lang w:val="uk-UA"/>
        </w:rPr>
      </w:pPr>
    </w:p>
    <w:p w:rsidR="005E0A55" w:rsidRDefault="005E0A55" w:rsidP="000A6D2F">
      <w:pPr>
        <w:tabs>
          <w:tab w:val="left" w:pos="945"/>
        </w:tabs>
        <w:spacing w:after="0" w:line="360" w:lineRule="auto"/>
        <w:ind w:firstLine="709"/>
        <w:jc w:val="both"/>
        <w:rPr>
          <w:rFonts w:ascii="Times New Roman" w:hAnsi="Times New Roman"/>
          <w:color w:val="000000"/>
          <w:sz w:val="28"/>
          <w:szCs w:val="28"/>
          <w:lang w:val="uk-UA"/>
        </w:rPr>
      </w:pPr>
      <w:r w:rsidRPr="00955998">
        <w:rPr>
          <w:rFonts w:ascii="Times New Roman" w:hAnsi="Times New Roman"/>
          <w:color w:val="000000"/>
          <w:sz w:val="28"/>
          <w:szCs w:val="28"/>
          <w:lang w:val="uk-UA"/>
        </w:rPr>
        <w:t>Таблиця</w:t>
      </w:r>
      <w:r w:rsidR="000A6D2F">
        <w:rPr>
          <w:rFonts w:ascii="Times New Roman" w:hAnsi="Times New Roman"/>
          <w:color w:val="000000"/>
          <w:sz w:val="28"/>
          <w:szCs w:val="28"/>
          <w:lang w:val="uk-UA"/>
        </w:rPr>
        <w:t xml:space="preserve"> </w:t>
      </w:r>
      <w:r w:rsidRPr="00955998">
        <w:rPr>
          <w:rFonts w:ascii="Times New Roman" w:hAnsi="Times New Roman"/>
          <w:color w:val="000000"/>
          <w:sz w:val="28"/>
          <w:szCs w:val="28"/>
          <w:lang w:val="uk-UA"/>
        </w:rPr>
        <w:t>3.1</w:t>
      </w:r>
      <w:r w:rsidR="003E0959" w:rsidRPr="00955998">
        <w:rPr>
          <w:rFonts w:ascii="Times New Roman" w:hAnsi="Times New Roman"/>
          <w:color w:val="000000"/>
          <w:sz w:val="28"/>
          <w:szCs w:val="28"/>
          <w:lang w:val="uk-UA"/>
        </w:rPr>
        <w:t xml:space="preserve">: </w:t>
      </w:r>
      <w:r w:rsidR="003E0959" w:rsidRPr="00955998">
        <w:rPr>
          <w:rFonts w:ascii="Times New Roman" w:hAnsi="Times New Roman"/>
          <w:color w:val="000000"/>
          <w:sz w:val="28"/>
          <w:szCs w:val="28"/>
          <w:lang w:val="en-US"/>
        </w:rPr>
        <w:t>a</w:t>
      </w:r>
      <w:r w:rsidR="003E0959" w:rsidRPr="00955998">
        <w:rPr>
          <w:rFonts w:ascii="Times New Roman" w:hAnsi="Times New Roman"/>
          <w:color w:val="000000"/>
          <w:sz w:val="28"/>
          <w:szCs w:val="28"/>
        </w:rPr>
        <w:t xml:space="preserve">- </w:t>
      </w:r>
      <w:r w:rsidR="003E0959" w:rsidRPr="00955998">
        <w:rPr>
          <w:rFonts w:ascii="Times New Roman" w:hAnsi="Times New Roman"/>
          <w:color w:val="000000"/>
          <w:sz w:val="28"/>
          <w:szCs w:val="28"/>
          <w:lang w:val="uk-UA"/>
        </w:rPr>
        <w:t>Тривал</w:t>
      </w:r>
      <w:r w:rsidR="000A6D2F">
        <w:rPr>
          <w:rFonts w:ascii="Times New Roman" w:hAnsi="Times New Roman"/>
          <w:color w:val="000000"/>
          <w:sz w:val="28"/>
          <w:szCs w:val="28"/>
          <w:lang w:val="uk-UA"/>
        </w:rPr>
        <w:t>і</w:t>
      </w:r>
      <w:r w:rsidR="003E0959" w:rsidRPr="00955998">
        <w:rPr>
          <w:rFonts w:ascii="Times New Roman" w:hAnsi="Times New Roman"/>
          <w:color w:val="000000"/>
          <w:sz w:val="28"/>
          <w:szCs w:val="28"/>
          <w:lang w:val="uk-UA"/>
        </w:rPr>
        <w:t xml:space="preserve">сть роботи мінімальна, </w:t>
      </w:r>
      <w:r w:rsidR="003E0959" w:rsidRPr="00955998">
        <w:rPr>
          <w:rFonts w:ascii="Times New Roman" w:hAnsi="Times New Roman"/>
          <w:color w:val="000000"/>
          <w:sz w:val="28"/>
          <w:szCs w:val="28"/>
          <w:lang w:val="en-US"/>
        </w:rPr>
        <w:t>b</w:t>
      </w:r>
      <w:r w:rsidR="003E0959" w:rsidRPr="00955998">
        <w:rPr>
          <w:rFonts w:ascii="Times New Roman" w:hAnsi="Times New Roman"/>
          <w:color w:val="000000"/>
          <w:sz w:val="28"/>
          <w:szCs w:val="28"/>
        </w:rPr>
        <w:t xml:space="preserve">- </w:t>
      </w:r>
      <w:r w:rsidR="003E0959" w:rsidRPr="00955998">
        <w:rPr>
          <w:rFonts w:ascii="Times New Roman" w:hAnsi="Times New Roman"/>
          <w:color w:val="000000"/>
          <w:sz w:val="28"/>
          <w:szCs w:val="28"/>
          <w:lang w:val="uk-UA"/>
        </w:rPr>
        <w:t>Витрати за скорочен</w:t>
      </w:r>
      <w:r w:rsidR="000A6D2F">
        <w:rPr>
          <w:rFonts w:ascii="Times New Roman" w:hAnsi="Times New Roman"/>
          <w:color w:val="000000"/>
          <w:sz w:val="28"/>
          <w:szCs w:val="28"/>
          <w:lang w:val="uk-UA"/>
        </w:rPr>
        <w:t>у</w:t>
      </w:r>
      <w:r w:rsidR="003E0959" w:rsidRPr="00955998">
        <w:rPr>
          <w:rFonts w:ascii="Times New Roman" w:hAnsi="Times New Roman"/>
          <w:color w:val="000000"/>
          <w:sz w:val="28"/>
          <w:szCs w:val="28"/>
          <w:lang w:val="uk-UA"/>
        </w:rPr>
        <w:t xml:space="preserve"> тривал</w:t>
      </w:r>
      <w:r w:rsidR="000A6D2F">
        <w:rPr>
          <w:rFonts w:ascii="Times New Roman" w:hAnsi="Times New Roman"/>
          <w:color w:val="000000"/>
          <w:sz w:val="28"/>
          <w:szCs w:val="28"/>
          <w:lang w:val="uk-UA"/>
        </w:rPr>
        <w:t>і</w:t>
      </w:r>
      <w:r w:rsidR="003E0959" w:rsidRPr="00955998">
        <w:rPr>
          <w:rFonts w:ascii="Times New Roman" w:hAnsi="Times New Roman"/>
          <w:color w:val="000000"/>
          <w:sz w:val="28"/>
          <w:szCs w:val="28"/>
          <w:lang w:val="uk-UA"/>
        </w:rPr>
        <w:t>ст</w:t>
      </w:r>
      <w:r w:rsidR="000A6D2F">
        <w:rPr>
          <w:rFonts w:ascii="Times New Roman" w:hAnsi="Times New Roman"/>
          <w:color w:val="000000"/>
          <w:sz w:val="28"/>
          <w:szCs w:val="28"/>
          <w:lang w:val="uk-UA"/>
        </w:rPr>
        <w:t>ь</w:t>
      </w:r>
      <w:r w:rsidR="003E0959" w:rsidRPr="00955998">
        <w:rPr>
          <w:rFonts w:ascii="Times New Roman" w:hAnsi="Times New Roman"/>
          <w:color w:val="000000"/>
          <w:sz w:val="28"/>
          <w:szCs w:val="28"/>
          <w:lang w:val="uk-UA"/>
        </w:rPr>
        <w:t>,</w:t>
      </w:r>
      <w:r w:rsidR="000A6D2F">
        <w:rPr>
          <w:rFonts w:ascii="Times New Roman" w:hAnsi="Times New Roman"/>
          <w:color w:val="000000"/>
          <w:sz w:val="28"/>
          <w:szCs w:val="28"/>
          <w:lang w:val="uk-UA"/>
        </w:rPr>
        <w:t xml:space="preserve"> </w:t>
      </w:r>
      <w:r w:rsidR="003E0959" w:rsidRPr="00955998">
        <w:rPr>
          <w:rFonts w:ascii="Times New Roman" w:hAnsi="Times New Roman"/>
          <w:color w:val="000000"/>
          <w:sz w:val="28"/>
          <w:szCs w:val="28"/>
          <w:lang w:val="uk-UA"/>
        </w:rPr>
        <w:t>% від витрат</w:t>
      </w:r>
      <w:r w:rsidR="008F064A" w:rsidRPr="00955998">
        <w:rPr>
          <w:rFonts w:ascii="Times New Roman" w:hAnsi="Times New Roman"/>
          <w:color w:val="000000"/>
          <w:sz w:val="28"/>
          <w:szCs w:val="28"/>
          <w:lang w:val="uk-UA"/>
        </w:rPr>
        <w:t xml:space="preserve"> за нормальн</w:t>
      </w:r>
      <w:r w:rsidR="000A6D2F">
        <w:rPr>
          <w:rFonts w:ascii="Times New Roman" w:hAnsi="Times New Roman"/>
          <w:color w:val="000000"/>
          <w:sz w:val="28"/>
          <w:szCs w:val="28"/>
          <w:lang w:val="uk-UA"/>
        </w:rPr>
        <w:t>у</w:t>
      </w:r>
      <w:r w:rsidR="008F064A" w:rsidRPr="00955998">
        <w:rPr>
          <w:rFonts w:ascii="Times New Roman" w:hAnsi="Times New Roman"/>
          <w:color w:val="000000"/>
          <w:sz w:val="28"/>
          <w:szCs w:val="28"/>
          <w:lang w:val="uk-UA"/>
        </w:rPr>
        <w:t xml:space="preserve"> тривал</w:t>
      </w:r>
      <w:r w:rsidR="000A6D2F">
        <w:rPr>
          <w:rFonts w:ascii="Times New Roman" w:hAnsi="Times New Roman"/>
          <w:color w:val="000000"/>
          <w:sz w:val="28"/>
          <w:szCs w:val="28"/>
          <w:lang w:val="uk-UA"/>
        </w:rPr>
        <w:t>і</w:t>
      </w:r>
      <w:r w:rsidR="008F064A" w:rsidRPr="00955998">
        <w:rPr>
          <w:rFonts w:ascii="Times New Roman" w:hAnsi="Times New Roman"/>
          <w:color w:val="000000"/>
          <w:sz w:val="28"/>
          <w:szCs w:val="28"/>
          <w:lang w:val="uk-UA"/>
        </w:rPr>
        <w:t>ст</w:t>
      </w:r>
      <w:r w:rsidR="000A6D2F">
        <w:rPr>
          <w:rFonts w:ascii="Times New Roman" w:hAnsi="Times New Roman"/>
          <w:color w:val="000000"/>
          <w:sz w:val="28"/>
          <w:szCs w:val="28"/>
          <w:lang w:val="uk-UA"/>
        </w:rPr>
        <w:t>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9"/>
        <w:gridCol w:w="2929"/>
        <w:gridCol w:w="3214"/>
      </w:tblGrid>
      <w:tr w:rsidR="008F064A" w:rsidRPr="000A6D2F" w:rsidTr="000A6D2F">
        <w:trPr>
          <w:trHeight w:val="293"/>
          <w:jc w:val="center"/>
        </w:trPr>
        <w:tc>
          <w:tcPr>
            <w:tcW w:w="2929" w:type="dxa"/>
            <w:vMerge w:val="restart"/>
          </w:tcPr>
          <w:p w:rsidR="008F064A" w:rsidRPr="000A6D2F" w:rsidRDefault="008F064A" w:rsidP="000A6D2F">
            <w:pPr>
              <w:spacing w:after="0" w:line="360" w:lineRule="auto"/>
              <w:jc w:val="both"/>
              <w:rPr>
                <w:rFonts w:ascii="Times New Roman" w:hAnsi="Times New Roman"/>
                <w:color w:val="000000"/>
                <w:sz w:val="20"/>
                <w:szCs w:val="20"/>
                <w:lang w:val="uk-UA"/>
              </w:rPr>
            </w:pPr>
            <w:r w:rsidRPr="000A6D2F">
              <w:rPr>
                <w:rFonts w:ascii="Times New Roman" w:hAnsi="Times New Roman"/>
                <w:color w:val="000000"/>
                <w:sz w:val="20"/>
                <w:szCs w:val="20"/>
                <w:lang w:val="uk-UA"/>
              </w:rPr>
              <w:t>Код</w:t>
            </w:r>
          </w:p>
        </w:tc>
        <w:tc>
          <w:tcPr>
            <w:tcW w:w="6143" w:type="dxa"/>
            <w:gridSpan w:val="2"/>
          </w:tcPr>
          <w:p w:rsidR="008F064A" w:rsidRPr="000A6D2F" w:rsidRDefault="008F064A" w:rsidP="000A6D2F">
            <w:pPr>
              <w:spacing w:after="0" w:line="360" w:lineRule="auto"/>
              <w:jc w:val="both"/>
              <w:rPr>
                <w:rFonts w:ascii="Times New Roman" w:hAnsi="Times New Roman"/>
                <w:color w:val="000000"/>
                <w:sz w:val="20"/>
                <w:szCs w:val="20"/>
                <w:lang w:val="uk-UA"/>
              </w:rPr>
            </w:pPr>
            <w:r w:rsidRPr="000A6D2F">
              <w:rPr>
                <w:rFonts w:ascii="Times New Roman" w:hAnsi="Times New Roman"/>
                <w:color w:val="000000"/>
                <w:sz w:val="20"/>
                <w:szCs w:val="20"/>
                <w:lang w:val="uk-UA"/>
              </w:rPr>
              <w:t>Варіант№2</w:t>
            </w:r>
          </w:p>
        </w:tc>
      </w:tr>
      <w:tr w:rsidR="008F064A" w:rsidRPr="000A6D2F" w:rsidTr="000A6D2F">
        <w:trPr>
          <w:trHeight w:val="292"/>
          <w:jc w:val="center"/>
        </w:trPr>
        <w:tc>
          <w:tcPr>
            <w:tcW w:w="2929" w:type="dxa"/>
            <w:vMerge/>
          </w:tcPr>
          <w:p w:rsidR="008F064A" w:rsidRPr="000A6D2F" w:rsidRDefault="008F064A" w:rsidP="000A6D2F">
            <w:pPr>
              <w:spacing w:after="0" w:line="360" w:lineRule="auto"/>
              <w:jc w:val="both"/>
              <w:rPr>
                <w:rFonts w:ascii="Times New Roman" w:hAnsi="Times New Roman"/>
                <w:color w:val="000000"/>
                <w:sz w:val="20"/>
                <w:szCs w:val="20"/>
                <w:lang w:val="uk-UA"/>
              </w:rPr>
            </w:pP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uk-UA"/>
              </w:rPr>
            </w:pPr>
            <w:r w:rsidRPr="000A6D2F">
              <w:rPr>
                <w:rFonts w:ascii="Times New Roman" w:hAnsi="Times New Roman"/>
                <w:color w:val="000000"/>
                <w:sz w:val="20"/>
                <w:szCs w:val="20"/>
                <w:lang w:val="en-US"/>
              </w:rPr>
              <w:t>a</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uk-UA"/>
              </w:rPr>
            </w:pPr>
            <w:r w:rsidRPr="000A6D2F">
              <w:rPr>
                <w:rFonts w:ascii="Times New Roman" w:hAnsi="Times New Roman"/>
                <w:color w:val="000000"/>
                <w:sz w:val="20"/>
                <w:szCs w:val="20"/>
                <w:lang w:val="en-US"/>
              </w:rPr>
              <w:t>b</w:t>
            </w:r>
          </w:p>
        </w:tc>
      </w:tr>
      <w:tr w:rsidR="008F064A" w:rsidRPr="000A6D2F" w:rsidTr="000A6D2F">
        <w:trPr>
          <w:jc w:val="center"/>
        </w:trPr>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A</w:t>
            </w: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3</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110</w:t>
            </w:r>
          </w:p>
        </w:tc>
      </w:tr>
      <w:tr w:rsidR="008F064A" w:rsidRPr="000A6D2F" w:rsidTr="000A6D2F">
        <w:trPr>
          <w:jc w:val="center"/>
        </w:trPr>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D</w:t>
            </w: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120</w:t>
            </w:r>
          </w:p>
        </w:tc>
      </w:tr>
      <w:tr w:rsidR="008F064A" w:rsidRPr="000A6D2F" w:rsidTr="000A6D2F">
        <w:trPr>
          <w:jc w:val="center"/>
        </w:trPr>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F</w:t>
            </w: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3</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140</w:t>
            </w:r>
          </w:p>
        </w:tc>
      </w:tr>
      <w:tr w:rsidR="008F064A" w:rsidRPr="000A6D2F" w:rsidTr="000A6D2F">
        <w:trPr>
          <w:jc w:val="center"/>
        </w:trPr>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M</w:t>
            </w: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2</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125</w:t>
            </w:r>
          </w:p>
        </w:tc>
      </w:tr>
      <w:tr w:rsidR="008F064A" w:rsidRPr="000A6D2F" w:rsidTr="000A6D2F">
        <w:trPr>
          <w:jc w:val="center"/>
        </w:trPr>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N</w:t>
            </w: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2</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125</w:t>
            </w:r>
          </w:p>
        </w:tc>
      </w:tr>
      <w:tr w:rsidR="008F064A" w:rsidRPr="000A6D2F" w:rsidTr="000A6D2F">
        <w:trPr>
          <w:jc w:val="center"/>
        </w:trPr>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P</w:t>
            </w: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115</w:t>
            </w:r>
          </w:p>
        </w:tc>
      </w:tr>
      <w:tr w:rsidR="008F064A" w:rsidRPr="000A6D2F" w:rsidTr="000A6D2F">
        <w:trPr>
          <w:jc w:val="center"/>
        </w:trPr>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U</w:t>
            </w: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36</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130</w:t>
            </w:r>
          </w:p>
        </w:tc>
      </w:tr>
      <w:tr w:rsidR="008F064A" w:rsidRPr="000A6D2F" w:rsidTr="000A6D2F">
        <w:trPr>
          <w:jc w:val="center"/>
        </w:trPr>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V</w:t>
            </w: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4</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125</w:t>
            </w:r>
          </w:p>
        </w:tc>
      </w:tr>
      <w:tr w:rsidR="008F064A" w:rsidRPr="000A6D2F" w:rsidTr="000A6D2F">
        <w:trPr>
          <w:jc w:val="center"/>
        </w:trPr>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W</w:t>
            </w:r>
          </w:p>
        </w:tc>
        <w:tc>
          <w:tcPr>
            <w:tcW w:w="2929"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w:t>
            </w:r>
          </w:p>
        </w:tc>
        <w:tc>
          <w:tcPr>
            <w:tcW w:w="3214" w:type="dxa"/>
          </w:tcPr>
          <w:p w:rsidR="008F064A" w:rsidRPr="000A6D2F" w:rsidRDefault="008F064A" w:rsidP="000A6D2F">
            <w:pPr>
              <w:spacing w:after="0" w:line="360" w:lineRule="auto"/>
              <w:jc w:val="both"/>
              <w:rPr>
                <w:rFonts w:ascii="Times New Roman" w:hAnsi="Times New Roman"/>
                <w:color w:val="000000"/>
                <w:sz w:val="20"/>
                <w:szCs w:val="20"/>
                <w:lang w:val="en-US"/>
              </w:rPr>
            </w:pPr>
            <w:r w:rsidRPr="000A6D2F">
              <w:rPr>
                <w:rFonts w:ascii="Times New Roman" w:hAnsi="Times New Roman"/>
                <w:color w:val="000000"/>
                <w:sz w:val="20"/>
                <w:szCs w:val="20"/>
                <w:lang w:val="en-US"/>
              </w:rPr>
              <w:t>110</w:t>
            </w:r>
          </w:p>
        </w:tc>
      </w:tr>
    </w:tbl>
    <w:p w:rsidR="002E00FF" w:rsidRPr="00955998" w:rsidRDefault="008F064A" w:rsidP="002E00FF">
      <w:pPr>
        <w:spacing w:after="0" w:line="360" w:lineRule="auto"/>
        <w:ind w:firstLine="709"/>
        <w:jc w:val="both"/>
        <w:outlineLvl w:val="0"/>
        <w:rPr>
          <w:rFonts w:ascii="Times New Roman" w:hAnsi="Times New Roman"/>
          <w:bCs/>
          <w:kern w:val="36"/>
          <w:sz w:val="28"/>
          <w:szCs w:val="28"/>
          <w:lang w:val="uk-UA" w:eastAsia="ru-RU"/>
        </w:rPr>
      </w:pPr>
      <w:r w:rsidRPr="00955998">
        <w:rPr>
          <w:rFonts w:ascii="Times New Roman" w:hAnsi="Times New Roman"/>
          <w:bCs/>
          <w:kern w:val="36"/>
          <w:sz w:val="28"/>
          <w:szCs w:val="28"/>
          <w:lang w:val="uk-UA" w:eastAsia="ru-RU"/>
        </w:rPr>
        <w:t>Сітьовий графік</w:t>
      </w:r>
      <w:r w:rsidR="002E00FF" w:rsidRPr="00955998">
        <w:rPr>
          <w:rFonts w:ascii="Times New Roman" w:hAnsi="Times New Roman"/>
          <w:bCs/>
          <w:kern w:val="36"/>
          <w:sz w:val="28"/>
          <w:szCs w:val="28"/>
          <w:lang w:val="uk-UA" w:eastAsia="ru-RU"/>
        </w:rPr>
        <w:t xml:space="preserve"> </w:t>
      </w:r>
      <w:r w:rsidRPr="00955998">
        <w:rPr>
          <w:rFonts w:ascii="Times New Roman" w:hAnsi="Times New Roman"/>
          <w:bCs/>
          <w:kern w:val="36"/>
          <w:sz w:val="28"/>
          <w:szCs w:val="28"/>
          <w:lang w:val="uk-UA" w:eastAsia="ru-RU"/>
        </w:rPr>
        <w:t>після скорочення тривалості робіт зображений на рис.3.2</w:t>
      </w:r>
    </w:p>
    <w:p w:rsidR="000A6D2F" w:rsidRDefault="000A6D2F" w:rsidP="002E00FF">
      <w:pPr>
        <w:spacing w:after="0" w:line="360" w:lineRule="auto"/>
        <w:ind w:firstLine="709"/>
        <w:jc w:val="both"/>
        <w:outlineLvl w:val="0"/>
        <w:rPr>
          <w:rFonts w:ascii="Times New Roman" w:hAnsi="Times New Roman"/>
          <w:sz w:val="28"/>
          <w:szCs w:val="28"/>
          <w:lang w:val="uk-UA"/>
        </w:rPr>
      </w:pPr>
    </w:p>
    <w:p w:rsidR="00387F64" w:rsidRPr="00340895" w:rsidRDefault="002D116F" w:rsidP="002E00FF">
      <w:pPr>
        <w:spacing w:after="0" w:line="360" w:lineRule="auto"/>
        <w:ind w:firstLine="709"/>
        <w:jc w:val="both"/>
        <w:outlineLvl w:val="0"/>
        <w:rPr>
          <w:rFonts w:ascii="Times New Roman" w:hAnsi="Times New Roman"/>
          <w:b/>
          <w:bCs/>
          <w:kern w:val="36"/>
          <w:sz w:val="28"/>
          <w:szCs w:val="28"/>
          <w:lang w:val="uk-UA" w:eastAsia="ru-RU"/>
        </w:rPr>
      </w:pPr>
      <w:r w:rsidRPr="00340895">
        <w:rPr>
          <w:rFonts w:ascii="Times New Roman" w:hAnsi="Times New Roman"/>
          <w:b/>
          <w:sz w:val="28"/>
          <w:szCs w:val="28"/>
          <w:lang w:val="uk-UA"/>
        </w:rPr>
        <w:t>ПОБУДОВА ДІАГРАМИ ГАНТА</w:t>
      </w:r>
    </w:p>
    <w:p w:rsidR="002E00FF" w:rsidRPr="00955998" w:rsidRDefault="002E00F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rPr>
      </w:pPr>
      <w:r w:rsidRPr="00955998">
        <w:rPr>
          <w:rFonts w:ascii="Times New Roman" w:hAnsi="Times New Roman"/>
          <w:sz w:val="28"/>
          <w:szCs w:val="28"/>
        </w:rPr>
        <w:t xml:space="preserve">Діаграма Ганта названа за ім’ям німецького інженера Генрі Ганта який, вперше запропонував цей інструмент календарного планування проектів (рис. </w:t>
      </w:r>
      <w:r w:rsidRPr="00955998">
        <w:rPr>
          <w:rFonts w:ascii="Times New Roman" w:hAnsi="Times New Roman"/>
          <w:sz w:val="28"/>
          <w:szCs w:val="28"/>
          <w:lang w:val="uk-UA"/>
        </w:rPr>
        <w:t>3</w:t>
      </w:r>
      <w:r w:rsidRPr="00955998">
        <w:rPr>
          <w:rFonts w:ascii="Times New Roman" w:hAnsi="Times New Roman"/>
          <w:sz w:val="28"/>
          <w:szCs w:val="28"/>
        </w:rPr>
        <w:t>.</w:t>
      </w:r>
      <w:r w:rsidRPr="00955998">
        <w:rPr>
          <w:rFonts w:ascii="Times New Roman" w:hAnsi="Times New Roman"/>
          <w:sz w:val="28"/>
          <w:szCs w:val="28"/>
          <w:lang w:val="uk-UA"/>
        </w:rPr>
        <w:t>1.1</w:t>
      </w:r>
      <w:r w:rsidRPr="00955998">
        <w:rPr>
          <w:rFonts w:ascii="Times New Roman" w:hAnsi="Times New Roman"/>
          <w:sz w:val="28"/>
          <w:szCs w:val="28"/>
        </w:rPr>
        <w:t xml:space="preserve">). </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Діаграма Ганта – один із способів відображення календарного плану.</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Позитивними рисами діаграми Ганта є:</w:t>
      </w:r>
    </w:p>
    <w:p w:rsidR="002D116F" w:rsidRPr="00955998" w:rsidRDefault="002D116F" w:rsidP="002E00FF">
      <w:pPr>
        <w:numPr>
          <w:ilvl w:val="0"/>
          <w:numId w:val="3"/>
        </w:numPr>
        <w:spacing w:after="0"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легкість побудови та читання;</w:t>
      </w:r>
    </w:p>
    <w:p w:rsidR="002D116F" w:rsidRPr="00955998" w:rsidRDefault="002D116F" w:rsidP="002E00FF">
      <w:pPr>
        <w:numPr>
          <w:ilvl w:val="0"/>
          <w:numId w:val="3"/>
        </w:numPr>
        <w:spacing w:after="0"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можливість подання перебігу виконання робіт за проектом;</w:t>
      </w:r>
    </w:p>
    <w:p w:rsidR="002D116F" w:rsidRPr="00955998" w:rsidRDefault="002D116F" w:rsidP="002E00FF">
      <w:pPr>
        <w:numPr>
          <w:ilvl w:val="0"/>
          <w:numId w:val="3"/>
        </w:numPr>
        <w:spacing w:after="0"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дає зрозуміти ідею запису часу і його використання;</w:t>
      </w:r>
    </w:p>
    <w:p w:rsidR="002D116F" w:rsidRPr="00955998" w:rsidRDefault="002D116F" w:rsidP="002E00FF">
      <w:pPr>
        <w:numPr>
          <w:ilvl w:val="0"/>
          <w:numId w:val="3"/>
        </w:numPr>
        <w:tabs>
          <w:tab w:val="clear" w:pos="420"/>
          <w:tab w:val="num" w:pos="0"/>
        </w:tabs>
        <w:spacing w:after="0"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є прекрасним засобом планування й контролю, передумовою календарного планування потреб у ресурсах;</w:t>
      </w:r>
    </w:p>
    <w:p w:rsidR="002D116F" w:rsidRPr="00955998" w:rsidRDefault="002D116F" w:rsidP="002E00FF">
      <w:pPr>
        <w:numPr>
          <w:ilvl w:val="0"/>
          <w:numId w:val="3"/>
        </w:numPr>
        <w:spacing w:after="0"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є умовою визначення грошових потоків;</w:t>
      </w:r>
    </w:p>
    <w:p w:rsidR="002D116F" w:rsidRPr="00955998" w:rsidRDefault="002D116F" w:rsidP="002E00FF">
      <w:pPr>
        <w:numPr>
          <w:ilvl w:val="0"/>
          <w:numId w:val="3"/>
        </w:numPr>
        <w:spacing w:after="0"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є ключовим документом у процесі прийняття рішень тощо.</w:t>
      </w:r>
    </w:p>
    <w:p w:rsidR="002E00F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Діаграма Ганта дає можливість наочно визначити, які роботи є критичними, а які – не критичними, який запас часу мають некритичні роботи, резерв часу, логічний зв’язок між роботами.</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Проставляємо очікуваний час виконання робіт на сітковому графіку як фіксовані тривалості виконання робіт (рис.3.1). Після цього визначаємо ранні і пізні терміни початку і закінчення подій та запас часу, наносимо їх на графік. У критичних роботах запас часу дорівнює нулю, тож визначаємо критичний шлях: А – C - E – F – G – H – I – K – N – O – R – S – U – V – X – Y - Z та термін виконання – 102 тиждень. Будуємо діаграму Ганта (рис.3.1.1).</w:t>
      </w:r>
    </w:p>
    <w:p w:rsidR="002D116F" w:rsidRPr="00340895" w:rsidRDefault="000A6D2F" w:rsidP="002E00FF">
      <w:pPr>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br w:type="page"/>
      </w:r>
      <w:r w:rsidRPr="00340895">
        <w:rPr>
          <w:rFonts w:ascii="Times New Roman" w:hAnsi="Times New Roman"/>
          <w:b/>
          <w:sz w:val="28"/>
          <w:szCs w:val="28"/>
          <w:lang w:val="uk-UA"/>
        </w:rPr>
        <w:t>ЕКОНОМІЧНА ОЦІНКА ПРОЕКТУ</w:t>
      </w:r>
    </w:p>
    <w:p w:rsidR="000A6D2F" w:rsidRDefault="000A6D2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sz w:val="28"/>
          <w:szCs w:val="28"/>
          <w:lang w:val="uk-UA"/>
        </w:rPr>
        <w:t xml:space="preserve">У курсовому проекті розглядається проект </w:t>
      </w:r>
      <w:r w:rsidR="000A6D2F">
        <w:rPr>
          <w:rFonts w:ascii="Times New Roman" w:hAnsi="Times New Roman"/>
          <w:sz w:val="28"/>
          <w:szCs w:val="28"/>
          <w:lang w:val="uk-UA"/>
        </w:rPr>
        <w:t>в</w:t>
      </w:r>
      <w:r w:rsidRPr="00955998">
        <w:rPr>
          <w:rFonts w:ascii="Times New Roman" w:hAnsi="Times New Roman"/>
          <w:sz w:val="28"/>
          <w:szCs w:val="28"/>
          <w:lang w:val="uk-UA"/>
        </w:rPr>
        <w:t>провадження незалежних систем опалення за рахунок переходу на незалежну систему опалення з метою надання якісного теплопостачання споживачам мікрорайонів. Витрати на проект 490 тис дол. США передбачається окупити за 3,2 роки – це р</w:t>
      </w:r>
      <w:r w:rsidRPr="00955998">
        <w:rPr>
          <w:rFonts w:ascii="Times New Roman" w:hAnsi="Times New Roman"/>
          <w:bCs/>
          <w:sz w:val="28"/>
          <w:szCs w:val="28"/>
          <w:lang w:val="uk-UA"/>
        </w:rPr>
        <w:t>озрахунковий термін окупності проекту.</w:t>
      </w:r>
    </w:p>
    <w:p w:rsidR="000A6D2F" w:rsidRDefault="000A6D2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Ток = Капіталовкладення / Економія</w:t>
      </w:r>
      <w:r w:rsidR="002E00FF" w:rsidRPr="00955998">
        <w:rPr>
          <w:rFonts w:ascii="Times New Roman" w:hAnsi="Times New Roman"/>
          <w:sz w:val="28"/>
          <w:szCs w:val="28"/>
          <w:lang w:val="uk-UA"/>
        </w:rPr>
        <w:t xml:space="preserve"> </w:t>
      </w:r>
      <w:r w:rsidRPr="00955998">
        <w:rPr>
          <w:rFonts w:ascii="Times New Roman" w:hAnsi="Times New Roman"/>
          <w:sz w:val="28"/>
          <w:szCs w:val="28"/>
          <w:lang w:val="uk-UA"/>
        </w:rPr>
        <w:t>(4.1)</w:t>
      </w:r>
    </w:p>
    <w:p w:rsidR="000A6D2F" w:rsidRDefault="000A6D2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 xml:space="preserve">Розрахуємо щорічний грошовий потік економії, який забезпечить реалізація цього проекту, курс долара США приймаємо 8 грн. </w:t>
      </w:r>
    </w:p>
    <w:p w:rsidR="000A6D2F" w:rsidRDefault="000A6D2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Економія = Капіталовкладення / Ток</w:t>
      </w:r>
      <w:r w:rsidR="002E00FF" w:rsidRPr="00955998">
        <w:rPr>
          <w:rFonts w:ascii="Times New Roman" w:hAnsi="Times New Roman"/>
          <w:sz w:val="28"/>
          <w:szCs w:val="28"/>
          <w:lang w:val="uk-UA"/>
        </w:rPr>
        <w:t xml:space="preserve"> </w:t>
      </w:r>
      <w:r w:rsidRPr="00955998">
        <w:rPr>
          <w:rFonts w:ascii="Times New Roman" w:hAnsi="Times New Roman"/>
          <w:sz w:val="28"/>
          <w:szCs w:val="28"/>
          <w:lang w:val="uk-UA"/>
        </w:rPr>
        <w:t>(4.2)</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Економія= 490*8/3,2=1225 тис.грн.</w:t>
      </w:r>
    </w:p>
    <w:p w:rsidR="000A6D2F" w:rsidRDefault="000A6D2F" w:rsidP="002E00FF">
      <w:pPr>
        <w:autoSpaceDE w:val="0"/>
        <w:autoSpaceDN w:val="0"/>
        <w:spacing w:after="0" w:line="360" w:lineRule="auto"/>
        <w:ind w:firstLine="709"/>
        <w:jc w:val="both"/>
        <w:rPr>
          <w:rFonts w:ascii="Times New Roman" w:hAnsi="Times New Roman"/>
          <w:sz w:val="28"/>
          <w:szCs w:val="28"/>
          <w:lang w:val="uk-UA"/>
        </w:rPr>
      </w:pPr>
    </w:p>
    <w:p w:rsidR="002D116F" w:rsidRPr="00955998" w:rsidRDefault="002D116F" w:rsidP="002E00FF">
      <w:pPr>
        <w:autoSpaceDE w:val="0"/>
        <w:autoSpaceDN w:val="0"/>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Відомо, що економія проекту складається безпосередньо з економії електроенергії та зниження експлуатаційних витрат на 56 тис грн, тому обчислимо економію електроенергії:</w:t>
      </w:r>
    </w:p>
    <w:p w:rsidR="000A6D2F" w:rsidRDefault="000A6D2F" w:rsidP="002E00FF">
      <w:pPr>
        <w:autoSpaceDE w:val="0"/>
        <w:autoSpaceDN w:val="0"/>
        <w:spacing w:after="0" w:line="360" w:lineRule="auto"/>
        <w:ind w:firstLine="709"/>
        <w:jc w:val="both"/>
        <w:rPr>
          <w:rFonts w:ascii="Times New Roman" w:hAnsi="Times New Roman"/>
          <w:sz w:val="28"/>
          <w:szCs w:val="28"/>
          <w:lang w:val="uk-UA"/>
        </w:rPr>
      </w:pPr>
    </w:p>
    <w:p w:rsidR="002D116F" w:rsidRPr="00955998" w:rsidRDefault="002D116F" w:rsidP="002E00FF">
      <w:pPr>
        <w:autoSpaceDE w:val="0"/>
        <w:autoSpaceDN w:val="0"/>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Економія = Економія електроенергії + Зниження експлуатаційних витрат(4.3)</w:t>
      </w:r>
    </w:p>
    <w:p w:rsidR="002D116F" w:rsidRPr="00955998" w:rsidRDefault="002D116F" w:rsidP="002E00FF">
      <w:pPr>
        <w:autoSpaceDE w:val="0"/>
        <w:autoSpaceDN w:val="0"/>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Економія</w:t>
      </w:r>
      <w:r w:rsidRPr="00955998">
        <w:rPr>
          <w:rFonts w:ascii="Times New Roman" w:hAnsi="Times New Roman"/>
          <w:sz w:val="28"/>
          <w:szCs w:val="28"/>
          <w:vertAlign w:val="subscript"/>
          <w:lang w:val="uk-UA"/>
        </w:rPr>
        <w:t>Е.Е.</w:t>
      </w:r>
      <w:r w:rsidRPr="00955998">
        <w:rPr>
          <w:rFonts w:ascii="Times New Roman" w:hAnsi="Times New Roman"/>
          <w:sz w:val="28"/>
          <w:szCs w:val="28"/>
          <w:lang w:val="uk-UA"/>
        </w:rPr>
        <w:t>=1225-56=1169 тис.грн.</w:t>
      </w:r>
    </w:p>
    <w:p w:rsidR="000A6D2F" w:rsidRDefault="000A6D2F" w:rsidP="002E00FF">
      <w:pPr>
        <w:autoSpaceDE w:val="0"/>
        <w:autoSpaceDN w:val="0"/>
        <w:spacing w:after="0" w:line="360" w:lineRule="auto"/>
        <w:ind w:firstLine="709"/>
        <w:jc w:val="both"/>
        <w:rPr>
          <w:rFonts w:ascii="Times New Roman" w:hAnsi="Times New Roman"/>
          <w:sz w:val="28"/>
          <w:szCs w:val="28"/>
          <w:lang w:val="uk-UA"/>
        </w:rPr>
      </w:pPr>
    </w:p>
    <w:p w:rsidR="002D116F" w:rsidRPr="00955998" w:rsidRDefault="002D116F" w:rsidP="002E00FF">
      <w:pPr>
        <w:autoSpaceDE w:val="0"/>
        <w:autoSpaceDN w:val="0"/>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Обчислена в другому розділі тривалість критичного шляху (102 тижні) дозволяє визначити економію електроенергії та експлуатаційних витрат в перший рік експлуатації, а також розподіл витрат між першим та другим роками впровадження. Економія в перший рік експлуатації за 102-52=50 тижнів, 52-50=2тижні становитиме:</w:t>
      </w:r>
    </w:p>
    <w:p w:rsidR="002D116F" w:rsidRPr="00955998" w:rsidRDefault="000A6D2F" w:rsidP="002E00F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2D116F" w:rsidRPr="00955998">
        <w:rPr>
          <w:rFonts w:ascii="Times New Roman" w:hAnsi="Times New Roman"/>
          <w:sz w:val="28"/>
          <w:szCs w:val="28"/>
          <w:lang w:val="uk-UA"/>
        </w:rPr>
        <w:t>Електроенергії</w:t>
      </w:r>
      <w:r w:rsidR="002E00FF" w:rsidRPr="00955998">
        <w:rPr>
          <w:rFonts w:ascii="Times New Roman" w:hAnsi="Times New Roman"/>
          <w:sz w:val="28"/>
          <w:szCs w:val="28"/>
          <w:lang w:val="uk-UA"/>
        </w:rPr>
        <w:t xml:space="preserve"> </w:t>
      </w:r>
      <w:r w:rsidR="002D116F" w:rsidRPr="00955998">
        <w:rPr>
          <w:rFonts w:ascii="Times New Roman" w:hAnsi="Times New Roman"/>
          <w:sz w:val="28"/>
          <w:szCs w:val="28"/>
          <w:lang w:val="uk-UA"/>
        </w:rPr>
        <w:t>(1169/52)*(52-50)=45 тис.грн.</w:t>
      </w:r>
      <w:r w:rsidR="002D116F" w:rsidRPr="00955998">
        <w:rPr>
          <w:rFonts w:ascii="Times New Roman" w:hAnsi="Times New Roman"/>
          <w:sz w:val="28"/>
          <w:szCs w:val="28"/>
          <w:lang w:val="uk-UA"/>
        </w:rPr>
        <w:fldChar w:fldCharType="begin"/>
      </w:r>
      <w:r w:rsidR="002D116F" w:rsidRPr="00955998">
        <w:rPr>
          <w:rFonts w:ascii="Times New Roman" w:hAnsi="Times New Roman"/>
          <w:sz w:val="28"/>
          <w:szCs w:val="28"/>
          <w:lang w:val="uk-UA"/>
        </w:rPr>
        <w:instrText xml:space="preserve"> QUOTE </w:instrText>
      </w:r>
      <w:r w:rsidR="00AD5D81">
        <w:rPr>
          <w:rFonts w:ascii="Times New Roman" w:hAnsi="Times New Roman"/>
          <w:sz w:val="28"/>
          <w:szCs w:val="28"/>
        </w:rPr>
        <w:pict>
          <v:shape id="_x0000_i1026" type="#_x0000_t75" style="width:160.5pt;height:26.25pt">
            <v:imagedata r:id="rId8" o:title="" chromakey="white"/>
          </v:shape>
        </w:pict>
      </w:r>
      <w:r w:rsidR="002D116F" w:rsidRPr="00955998">
        <w:rPr>
          <w:rFonts w:ascii="Times New Roman" w:hAnsi="Times New Roman"/>
          <w:sz w:val="28"/>
          <w:szCs w:val="28"/>
          <w:lang w:val="uk-UA"/>
        </w:rPr>
        <w:instrText xml:space="preserve"> </w:instrText>
      </w:r>
      <w:r w:rsidR="002D116F" w:rsidRPr="00955998">
        <w:rPr>
          <w:rFonts w:ascii="Times New Roman" w:hAnsi="Times New Roman"/>
          <w:sz w:val="28"/>
          <w:szCs w:val="28"/>
          <w:lang w:val="uk-UA"/>
        </w:rPr>
        <w:fldChar w:fldCharType="end"/>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експлуатаційних витрат</w:t>
      </w:r>
      <w:r w:rsidR="002E00FF" w:rsidRPr="00955998">
        <w:rPr>
          <w:rFonts w:ascii="Times New Roman" w:hAnsi="Times New Roman"/>
          <w:sz w:val="28"/>
          <w:szCs w:val="28"/>
          <w:lang w:val="uk-UA"/>
        </w:rPr>
        <w:t xml:space="preserve"> </w:t>
      </w:r>
      <w:r w:rsidRPr="00955998">
        <w:rPr>
          <w:rFonts w:ascii="Times New Roman" w:hAnsi="Times New Roman"/>
          <w:sz w:val="28"/>
          <w:szCs w:val="28"/>
          <w:lang w:val="uk-UA"/>
        </w:rPr>
        <w:t>(56/52)*2=2,15 тис.грн.</w:t>
      </w:r>
    </w:p>
    <w:p w:rsidR="002E00FF" w:rsidRPr="00955998" w:rsidRDefault="002D116F" w:rsidP="002E00FF">
      <w:pPr>
        <w:tabs>
          <w:tab w:val="center" w:pos="5037"/>
        </w:tabs>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витрати в 0-ий рік</w:t>
      </w:r>
      <w:r w:rsidR="002E00FF" w:rsidRPr="00955998">
        <w:rPr>
          <w:rFonts w:ascii="Times New Roman" w:hAnsi="Times New Roman"/>
          <w:sz w:val="28"/>
          <w:szCs w:val="28"/>
          <w:lang w:val="uk-UA"/>
        </w:rPr>
        <w:t xml:space="preserve"> </w:t>
      </w:r>
      <w:r w:rsidRPr="00955998">
        <w:rPr>
          <w:rFonts w:ascii="Times New Roman" w:hAnsi="Times New Roman"/>
          <w:sz w:val="28"/>
          <w:szCs w:val="28"/>
          <w:lang w:val="uk-UA"/>
        </w:rPr>
        <w:t>Е*((</w:t>
      </w:r>
      <w:r w:rsidRPr="00955998">
        <w:rPr>
          <w:rFonts w:ascii="Times New Roman" w:hAnsi="Times New Roman"/>
          <w:sz w:val="28"/>
          <w:szCs w:val="28"/>
          <w:lang w:val="en-US"/>
        </w:rPr>
        <w:t>A</w:t>
      </w:r>
      <w:r w:rsidRPr="00955998">
        <w:rPr>
          <w:rFonts w:ascii="Times New Roman" w:hAnsi="Times New Roman"/>
          <w:sz w:val="28"/>
          <w:szCs w:val="28"/>
          <w:lang w:val="uk-UA"/>
        </w:rPr>
        <w:t>+…</w:t>
      </w:r>
      <w:r w:rsidRPr="00955998">
        <w:rPr>
          <w:rFonts w:ascii="Times New Roman" w:hAnsi="Times New Roman"/>
          <w:sz w:val="28"/>
          <w:szCs w:val="28"/>
          <w:lang w:val="en-US"/>
        </w:rPr>
        <w:t>T</w:t>
      </w:r>
      <w:r w:rsidRPr="00955998">
        <w:rPr>
          <w:rFonts w:ascii="Times New Roman" w:hAnsi="Times New Roman"/>
          <w:sz w:val="28"/>
          <w:szCs w:val="28"/>
          <w:lang w:val="uk-UA"/>
        </w:rPr>
        <w:t>+(</w:t>
      </w:r>
      <w:r w:rsidRPr="00955998">
        <w:rPr>
          <w:rFonts w:ascii="Times New Roman" w:hAnsi="Times New Roman"/>
          <w:sz w:val="28"/>
          <w:szCs w:val="28"/>
          <w:lang w:val="en-US"/>
        </w:rPr>
        <w:t>U</w:t>
      </w:r>
      <w:r w:rsidRPr="00955998">
        <w:rPr>
          <w:rFonts w:ascii="Times New Roman" w:hAnsi="Times New Roman"/>
          <w:sz w:val="28"/>
          <w:szCs w:val="28"/>
          <w:lang w:val="uk-UA"/>
        </w:rPr>
        <w:t>`))/100), тис.грн.</w:t>
      </w:r>
    </w:p>
    <w:p w:rsidR="002E00FF" w:rsidRPr="00955998" w:rsidRDefault="002D116F" w:rsidP="002E00FF">
      <w:pPr>
        <w:tabs>
          <w:tab w:val="center" w:pos="5037"/>
        </w:tabs>
        <w:spacing w:after="0" w:line="360" w:lineRule="auto"/>
        <w:ind w:firstLine="709"/>
        <w:jc w:val="both"/>
        <w:rPr>
          <w:rFonts w:ascii="Times New Roman" w:hAnsi="Times New Roman"/>
          <w:sz w:val="28"/>
          <w:szCs w:val="28"/>
        </w:rPr>
      </w:pPr>
      <w:r w:rsidRPr="00955998">
        <w:rPr>
          <w:rFonts w:ascii="Times New Roman" w:hAnsi="Times New Roman"/>
          <w:sz w:val="28"/>
          <w:szCs w:val="28"/>
        </w:rPr>
        <w:t>3920*((37+3,45)/100)=1585,64</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color w:val="000000"/>
          <w:sz w:val="28"/>
          <w:szCs w:val="28"/>
          <w:lang w:val="uk-UA"/>
        </w:rPr>
        <w:t xml:space="preserve">витрати в 1-ий рік: </w:t>
      </w:r>
      <w:r w:rsidRPr="00955998">
        <w:rPr>
          <w:rFonts w:ascii="Times New Roman" w:hAnsi="Times New Roman"/>
          <w:sz w:val="28"/>
          <w:szCs w:val="28"/>
          <w:lang w:val="uk-UA"/>
        </w:rPr>
        <w:t>8*490-</w:t>
      </w:r>
      <w:r w:rsidRPr="00955998">
        <w:rPr>
          <w:rFonts w:ascii="Times New Roman" w:hAnsi="Times New Roman"/>
          <w:sz w:val="28"/>
          <w:szCs w:val="28"/>
        </w:rPr>
        <w:t>1585,64</w:t>
      </w:r>
      <w:r w:rsidRPr="00955998">
        <w:rPr>
          <w:rFonts w:ascii="Times New Roman" w:hAnsi="Times New Roman"/>
          <w:sz w:val="28"/>
          <w:szCs w:val="28"/>
          <w:lang w:val="uk-UA"/>
        </w:rPr>
        <w:t>=2334,36 тис грн.</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Визначення ЧТВ від реалізації проекту проведемо в таблицях.</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Амортизація =315*0,2*8 =504 тис. грн.</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Отримані дані заносимо у таблицю 4.1</w:t>
      </w:r>
    </w:p>
    <w:p w:rsidR="002D116F" w:rsidRPr="00955998" w:rsidRDefault="002D116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Таблиця 4.1 - Розрахунок чистих грошових надходжень, тис. грн.</w:t>
      </w:r>
      <w:r w:rsidR="002E00FF" w:rsidRPr="00955998">
        <w:rPr>
          <w:rFonts w:ascii="Times New Roman" w:hAnsi="Times New Roman"/>
          <w:sz w:val="28"/>
          <w:szCs w:val="28"/>
          <w:lang w:val="uk-UA"/>
        </w:rPr>
        <w:t xml:space="preserve"> </w:t>
      </w:r>
    </w:p>
    <w:tbl>
      <w:tblPr>
        <w:tblW w:w="9072" w:type="dxa"/>
        <w:jc w:val="center"/>
        <w:tblLook w:val="00A0" w:firstRow="1" w:lastRow="0" w:firstColumn="1" w:lastColumn="0" w:noHBand="0" w:noVBand="0"/>
      </w:tblPr>
      <w:tblGrid>
        <w:gridCol w:w="750"/>
        <w:gridCol w:w="4043"/>
        <w:gridCol w:w="1260"/>
        <w:gridCol w:w="1628"/>
        <w:gridCol w:w="1391"/>
      </w:tblGrid>
      <w:tr w:rsidR="002D116F" w:rsidRPr="00955998" w:rsidTr="000A6D2F">
        <w:trPr>
          <w:trHeight w:val="390"/>
          <w:jc w:val="center"/>
        </w:trPr>
        <w:tc>
          <w:tcPr>
            <w:tcW w:w="572" w:type="dxa"/>
            <w:tcBorders>
              <w:top w:val="single" w:sz="4" w:space="0" w:color="auto"/>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w:t>
            </w:r>
          </w:p>
        </w:tc>
        <w:tc>
          <w:tcPr>
            <w:tcW w:w="3080" w:type="dxa"/>
            <w:tcBorders>
              <w:top w:val="single" w:sz="4" w:space="0" w:color="auto"/>
              <w:left w:val="nil"/>
              <w:bottom w:val="single" w:sz="4" w:space="0" w:color="auto"/>
              <w:right w:val="single" w:sz="4" w:space="0" w:color="auto"/>
            </w:tcBorders>
            <w:vAlign w:val="center"/>
          </w:tcPr>
          <w:p w:rsidR="002D116F" w:rsidRPr="00955998" w:rsidRDefault="002D116F" w:rsidP="000A6D2F">
            <w:pPr>
              <w:pStyle w:val="11"/>
            </w:pPr>
            <w:r w:rsidRPr="00955998">
              <w:t>Показник</w:t>
            </w:r>
          </w:p>
        </w:tc>
        <w:tc>
          <w:tcPr>
            <w:tcW w:w="3260" w:type="dxa"/>
            <w:gridSpan w:val="3"/>
            <w:tcBorders>
              <w:top w:val="single" w:sz="4" w:space="0" w:color="auto"/>
              <w:left w:val="nil"/>
              <w:bottom w:val="single" w:sz="4" w:space="0" w:color="auto"/>
              <w:right w:val="single" w:sz="4" w:space="0" w:color="auto"/>
            </w:tcBorders>
            <w:vAlign w:val="center"/>
          </w:tcPr>
          <w:p w:rsidR="002D116F" w:rsidRPr="00955998" w:rsidRDefault="002D116F" w:rsidP="000A6D2F">
            <w:pPr>
              <w:pStyle w:val="11"/>
            </w:pPr>
            <w:r w:rsidRPr="00955998">
              <w:t>Рік життєвого циклу</w:t>
            </w:r>
          </w:p>
        </w:tc>
      </w:tr>
      <w:tr w:rsidR="002D116F" w:rsidRPr="00955998" w:rsidTr="000A6D2F">
        <w:trPr>
          <w:trHeight w:val="390"/>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0</w:t>
            </w:r>
          </w:p>
        </w:tc>
        <w:tc>
          <w:tcPr>
            <w:tcW w:w="124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1</w:t>
            </w: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2 - 5</w:t>
            </w:r>
          </w:p>
        </w:tc>
      </w:tr>
      <w:tr w:rsidR="002D116F" w:rsidRPr="00955998" w:rsidTr="000A6D2F">
        <w:trPr>
          <w:trHeight w:val="375"/>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1</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Капітальні витрати</w:t>
            </w: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1585,64</w:t>
            </w:r>
          </w:p>
        </w:tc>
        <w:tc>
          <w:tcPr>
            <w:tcW w:w="124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2334,36</w:t>
            </w: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p>
        </w:tc>
      </w:tr>
      <w:tr w:rsidR="002D116F" w:rsidRPr="00955998" w:rsidTr="000A6D2F">
        <w:trPr>
          <w:trHeight w:val="375"/>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2</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Збільшення обсягу реалізації</w:t>
            </w: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1240" w:type="dxa"/>
            <w:tcBorders>
              <w:top w:val="nil"/>
              <w:left w:val="nil"/>
              <w:bottom w:val="single" w:sz="4" w:space="0" w:color="auto"/>
              <w:right w:val="single" w:sz="4" w:space="0" w:color="auto"/>
            </w:tcBorders>
            <w:noWrap/>
            <w:vAlign w:val="center"/>
          </w:tcPr>
          <w:p w:rsidR="002D116F" w:rsidRPr="00955998" w:rsidRDefault="002D116F" w:rsidP="000A6D2F">
            <w:pPr>
              <w:pStyle w:val="11"/>
            </w:pPr>
          </w:p>
        </w:tc>
        <w:tc>
          <w:tcPr>
            <w:tcW w:w="1060" w:type="dxa"/>
            <w:tcBorders>
              <w:top w:val="nil"/>
              <w:left w:val="nil"/>
              <w:bottom w:val="single" w:sz="4" w:space="0" w:color="auto"/>
              <w:right w:val="single" w:sz="4" w:space="0" w:color="auto"/>
            </w:tcBorders>
            <w:noWrap/>
            <w:vAlign w:val="center"/>
          </w:tcPr>
          <w:p w:rsidR="002D116F" w:rsidRPr="00955998" w:rsidRDefault="002D116F" w:rsidP="000A6D2F">
            <w:pPr>
              <w:pStyle w:val="11"/>
            </w:pPr>
          </w:p>
        </w:tc>
      </w:tr>
      <w:tr w:rsidR="002D116F" w:rsidRPr="00955998" w:rsidTr="000A6D2F">
        <w:trPr>
          <w:trHeight w:val="375"/>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3</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Економія ПЕР</w:t>
            </w: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124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45</w:t>
            </w: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1169</w:t>
            </w:r>
          </w:p>
        </w:tc>
      </w:tr>
      <w:tr w:rsidR="002D116F" w:rsidRPr="00955998" w:rsidTr="000A6D2F">
        <w:trPr>
          <w:trHeight w:val="375"/>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4</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Інші надходження</w:t>
            </w: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124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p>
        </w:tc>
      </w:tr>
      <w:tr w:rsidR="002D116F" w:rsidRPr="00955998" w:rsidTr="000A6D2F">
        <w:trPr>
          <w:trHeight w:val="375"/>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5</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Експлуатаційні витрати</w:t>
            </w: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124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-2,15</w:t>
            </w: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-56</w:t>
            </w:r>
          </w:p>
        </w:tc>
      </w:tr>
      <w:tr w:rsidR="002D116F" w:rsidRPr="00955998" w:rsidTr="000A6D2F">
        <w:trPr>
          <w:trHeight w:val="375"/>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6</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Інші витрати</w:t>
            </w: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124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p>
        </w:tc>
      </w:tr>
      <w:tr w:rsidR="002D116F" w:rsidRPr="00955998" w:rsidTr="000A6D2F">
        <w:trPr>
          <w:trHeight w:val="375"/>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7</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Амортизація</w:t>
            </w:r>
          </w:p>
        </w:tc>
        <w:tc>
          <w:tcPr>
            <w:tcW w:w="960" w:type="dxa"/>
            <w:tcBorders>
              <w:top w:val="nil"/>
              <w:left w:val="nil"/>
              <w:bottom w:val="nil"/>
              <w:right w:val="nil"/>
            </w:tcBorders>
            <w:noWrap/>
            <w:vAlign w:val="center"/>
          </w:tcPr>
          <w:p w:rsidR="002D116F" w:rsidRPr="00955998" w:rsidRDefault="002D116F" w:rsidP="000A6D2F">
            <w:pPr>
              <w:pStyle w:val="11"/>
            </w:pPr>
          </w:p>
        </w:tc>
        <w:tc>
          <w:tcPr>
            <w:tcW w:w="1240"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504</w:t>
            </w: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504</w:t>
            </w:r>
          </w:p>
        </w:tc>
      </w:tr>
      <w:tr w:rsidR="002D116F" w:rsidRPr="00955998" w:rsidTr="000A6D2F">
        <w:trPr>
          <w:trHeight w:val="750"/>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8</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 xml:space="preserve">Балансовий прибуток </w:t>
            </w:r>
          </w:p>
          <w:p w:rsidR="002D116F" w:rsidRPr="00955998" w:rsidRDefault="002D116F" w:rsidP="000A6D2F">
            <w:pPr>
              <w:pStyle w:val="11"/>
            </w:pPr>
            <w:r w:rsidRPr="00955998">
              <w:t>2+3+4-5-6-7</w:t>
            </w:r>
          </w:p>
        </w:tc>
        <w:tc>
          <w:tcPr>
            <w:tcW w:w="960" w:type="dxa"/>
            <w:tcBorders>
              <w:top w:val="single" w:sz="4" w:space="0" w:color="auto"/>
              <w:left w:val="nil"/>
              <w:bottom w:val="single" w:sz="4" w:space="0" w:color="auto"/>
              <w:right w:val="single" w:sz="4" w:space="0" w:color="auto"/>
            </w:tcBorders>
            <w:vAlign w:val="center"/>
          </w:tcPr>
          <w:p w:rsidR="002D116F" w:rsidRPr="00955998" w:rsidRDefault="002D116F" w:rsidP="000A6D2F">
            <w:pPr>
              <w:pStyle w:val="11"/>
            </w:pPr>
          </w:p>
        </w:tc>
        <w:tc>
          <w:tcPr>
            <w:tcW w:w="1240" w:type="dxa"/>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-461,15</w:t>
            </w:r>
          </w:p>
        </w:tc>
        <w:tc>
          <w:tcPr>
            <w:tcW w:w="1060" w:type="dxa"/>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609</w:t>
            </w:r>
          </w:p>
        </w:tc>
      </w:tr>
      <w:tr w:rsidR="002D116F" w:rsidRPr="00955998" w:rsidTr="000A6D2F">
        <w:trPr>
          <w:trHeight w:val="375"/>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9</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Податок на прибуток</w:t>
            </w: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124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-138,35</w:t>
            </w: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182,7</w:t>
            </w:r>
          </w:p>
        </w:tc>
      </w:tr>
      <w:tr w:rsidR="002D116F" w:rsidRPr="00955998" w:rsidTr="000A6D2F">
        <w:trPr>
          <w:trHeight w:val="375"/>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10</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Чистий прибуток 8-9</w:t>
            </w: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p>
        </w:tc>
        <w:tc>
          <w:tcPr>
            <w:tcW w:w="124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-322,8</w:t>
            </w: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426,3</w:t>
            </w:r>
          </w:p>
        </w:tc>
      </w:tr>
      <w:tr w:rsidR="002D116F" w:rsidRPr="00955998" w:rsidTr="000A6D2F">
        <w:trPr>
          <w:trHeight w:val="750"/>
          <w:jc w:val="center"/>
        </w:trPr>
        <w:tc>
          <w:tcPr>
            <w:tcW w:w="572" w:type="dxa"/>
            <w:tcBorders>
              <w:top w:val="nil"/>
              <w:left w:val="single" w:sz="4" w:space="0" w:color="auto"/>
              <w:bottom w:val="single" w:sz="4" w:space="0" w:color="auto"/>
              <w:right w:val="single" w:sz="4" w:space="0" w:color="auto"/>
            </w:tcBorders>
            <w:vAlign w:val="center"/>
          </w:tcPr>
          <w:p w:rsidR="002D116F" w:rsidRPr="00955998" w:rsidRDefault="002D116F" w:rsidP="000A6D2F">
            <w:pPr>
              <w:pStyle w:val="11"/>
            </w:pPr>
            <w:r w:rsidRPr="00955998">
              <w:t>11</w:t>
            </w:r>
          </w:p>
        </w:tc>
        <w:tc>
          <w:tcPr>
            <w:tcW w:w="308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Потік чистих грошових надходжень 10+7-1</w:t>
            </w:r>
          </w:p>
        </w:tc>
        <w:tc>
          <w:tcPr>
            <w:tcW w:w="9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-1585,64</w:t>
            </w:r>
          </w:p>
        </w:tc>
        <w:tc>
          <w:tcPr>
            <w:tcW w:w="124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-2153</w:t>
            </w:r>
          </w:p>
        </w:tc>
        <w:tc>
          <w:tcPr>
            <w:tcW w:w="1060" w:type="dxa"/>
            <w:tcBorders>
              <w:top w:val="nil"/>
              <w:left w:val="nil"/>
              <w:bottom w:val="single" w:sz="4" w:space="0" w:color="auto"/>
              <w:right w:val="single" w:sz="4" w:space="0" w:color="auto"/>
            </w:tcBorders>
            <w:vAlign w:val="center"/>
          </w:tcPr>
          <w:p w:rsidR="002D116F" w:rsidRPr="00955998" w:rsidRDefault="002D116F" w:rsidP="000A6D2F">
            <w:pPr>
              <w:pStyle w:val="11"/>
            </w:pPr>
            <w:r w:rsidRPr="00955998">
              <w:t>930,3</w:t>
            </w:r>
          </w:p>
        </w:tc>
      </w:tr>
    </w:tbl>
    <w:p w:rsidR="00387F64" w:rsidRPr="00955998" w:rsidRDefault="00387F64" w:rsidP="002E00FF">
      <w:pPr>
        <w:spacing w:after="0" w:line="360" w:lineRule="auto"/>
        <w:ind w:firstLine="709"/>
        <w:jc w:val="both"/>
        <w:rPr>
          <w:rFonts w:ascii="Times New Roman" w:hAnsi="Times New Roman"/>
          <w:kern w:val="36"/>
          <w:sz w:val="28"/>
          <w:szCs w:val="28"/>
          <w:lang w:val="uk-UA" w:eastAsia="ru-RU"/>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Таблиця 4.2 - Дисконтований грошовий потік, ставка дисконту 0,1% тис. грн.</w:t>
      </w:r>
    </w:p>
    <w:tbl>
      <w:tblPr>
        <w:tblW w:w="9072" w:type="dxa"/>
        <w:jc w:val="center"/>
        <w:tblLook w:val="00A0" w:firstRow="1" w:lastRow="0" w:firstColumn="1" w:lastColumn="0" w:noHBand="0" w:noVBand="0"/>
      </w:tblPr>
      <w:tblGrid>
        <w:gridCol w:w="249"/>
        <w:gridCol w:w="715"/>
        <w:gridCol w:w="278"/>
        <w:gridCol w:w="1594"/>
        <w:gridCol w:w="249"/>
        <w:gridCol w:w="1310"/>
        <w:gridCol w:w="249"/>
        <w:gridCol w:w="1877"/>
        <w:gridCol w:w="249"/>
        <w:gridCol w:w="2053"/>
        <w:gridCol w:w="249"/>
      </w:tblGrid>
      <w:tr w:rsidR="002D116F" w:rsidRPr="00955998" w:rsidTr="00A51E5E">
        <w:trPr>
          <w:gridAfter w:val="1"/>
          <w:wAfter w:w="249" w:type="dxa"/>
          <w:trHeight w:val="1272"/>
          <w:jc w:val="center"/>
        </w:trPr>
        <w:tc>
          <w:tcPr>
            <w:tcW w:w="964" w:type="dxa"/>
            <w:gridSpan w:val="2"/>
            <w:tcBorders>
              <w:top w:val="single" w:sz="4" w:space="0" w:color="auto"/>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Рік</w:t>
            </w:r>
          </w:p>
        </w:tc>
        <w:tc>
          <w:tcPr>
            <w:tcW w:w="1872" w:type="dxa"/>
            <w:gridSpan w:val="2"/>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Грошовий потік</w:t>
            </w:r>
          </w:p>
        </w:tc>
        <w:tc>
          <w:tcPr>
            <w:tcW w:w="1559" w:type="dxa"/>
            <w:gridSpan w:val="2"/>
            <w:tcBorders>
              <w:top w:val="single" w:sz="4" w:space="0" w:color="auto"/>
              <w:left w:val="nil"/>
              <w:bottom w:val="single" w:sz="4" w:space="0" w:color="auto"/>
              <w:right w:val="single" w:sz="4" w:space="0" w:color="auto"/>
            </w:tcBorders>
            <w:vAlign w:val="bottom"/>
          </w:tcPr>
          <w:p w:rsidR="002D116F" w:rsidRPr="00955998" w:rsidRDefault="002D116F" w:rsidP="000A6D2F">
            <w:pPr>
              <w:pStyle w:val="11"/>
            </w:pPr>
            <w:r w:rsidRPr="00955998">
              <w:t>Кд</w:t>
            </w:r>
            <w:r w:rsidR="002E00FF" w:rsidRPr="00955998">
              <w:t xml:space="preserve"> </w:t>
            </w:r>
            <w:r w:rsidRPr="00955998">
              <w:t>α=10%</w:t>
            </w:r>
          </w:p>
        </w:tc>
        <w:tc>
          <w:tcPr>
            <w:tcW w:w="2126" w:type="dxa"/>
            <w:gridSpan w:val="2"/>
            <w:tcBorders>
              <w:top w:val="single" w:sz="4" w:space="0" w:color="auto"/>
              <w:left w:val="nil"/>
              <w:bottom w:val="single" w:sz="4" w:space="0" w:color="auto"/>
              <w:right w:val="single" w:sz="4" w:space="0" w:color="auto"/>
            </w:tcBorders>
            <w:vAlign w:val="bottom"/>
          </w:tcPr>
          <w:p w:rsidR="002D116F" w:rsidRPr="00955998" w:rsidRDefault="002D116F" w:rsidP="000A6D2F">
            <w:pPr>
              <w:pStyle w:val="11"/>
            </w:pPr>
            <w:r w:rsidRPr="00955998">
              <w:t>Дисконтований грошовий потік</w:t>
            </w:r>
          </w:p>
        </w:tc>
        <w:tc>
          <w:tcPr>
            <w:tcW w:w="2302" w:type="dxa"/>
            <w:gridSpan w:val="2"/>
            <w:tcBorders>
              <w:top w:val="single" w:sz="4" w:space="0" w:color="auto"/>
              <w:left w:val="nil"/>
              <w:bottom w:val="single" w:sz="4" w:space="0" w:color="auto"/>
              <w:right w:val="single" w:sz="4" w:space="0" w:color="auto"/>
            </w:tcBorders>
            <w:vAlign w:val="bottom"/>
          </w:tcPr>
          <w:p w:rsidR="002D116F" w:rsidRPr="00955998" w:rsidRDefault="002D116F" w:rsidP="000A6D2F">
            <w:pPr>
              <w:pStyle w:val="11"/>
            </w:pPr>
            <w:r w:rsidRPr="00955998">
              <w:t>Кумулятивний дисконтований грошовий потік</w:t>
            </w:r>
          </w:p>
        </w:tc>
      </w:tr>
      <w:tr w:rsidR="002D116F" w:rsidRPr="00955998" w:rsidTr="00A51E5E">
        <w:trPr>
          <w:gridAfter w:val="1"/>
          <w:wAfter w:w="249" w:type="dxa"/>
          <w:trHeight w:val="375"/>
          <w:jc w:val="center"/>
        </w:trPr>
        <w:tc>
          <w:tcPr>
            <w:tcW w:w="964" w:type="dxa"/>
            <w:gridSpan w:val="2"/>
            <w:tcBorders>
              <w:top w:val="nil"/>
              <w:left w:val="single" w:sz="4" w:space="0" w:color="auto"/>
              <w:bottom w:val="single" w:sz="4" w:space="0" w:color="auto"/>
              <w:right w:val="single" w:sz="4" w:space="0" w:color="auto"/>
            </w:tcBorders>
            <w:noWrap/>
            <w:vAlign w:val="center"/>
          </w:tcPr>
          <w:p w:rsidR="002D116F" w:rsidRPr="00955998" w:rsidRDefault="002D116F" w:rsidP="000A6D2F">
            <w:pPr>
              <w:pStyle w:val="11"/>
            </w:pPr>
            <w:r w:rsidRPr="00955998">
              <w:t>0</w:t>
            </w:r>
          </w:p>
        </w:tc>
        <w:tc>
          <w:tcPr>
            <w:tcW w:w="1872"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-1</w:t>
            </w:r>
            <w:r w:rsidRPr="00955998">
              <w:rPr>
                <w:lang w:val="en-US"/>
              </w:rPr>
              <w:t>585.64</w:t>
            </w:r>
          </w:p>
        </w:tc>
        <w:tc>
          <w:tcPr>
            <w:tcW w:w="1559"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1</w:t>
            </w:r>
          </w:p>
        </w:tc>
        <w:tc>
          <w:tcPr>
            <w:tcW w:w="2126"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rPr>
                <w:lang w:val="en-US"/>
              </w:rPr>
            </w:pPr>
            <w:r w:rsidRPr="00955998">
              <w:t>-1</w:t>
            </w:r>
            <w:r w:rsidRPr="00955998">
              <w:rPr>
                <w:lang w:val="en-US"/>
              </w:rPr>
              <w:t>585.64</w:t>
            </w:r>
          </w:p>
        </w:tc>
        <w:tc>
          <w:tcPr>
            <w:tcW w:w="2302"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-1</w:t>
            </w:r>
            <w:r w:rsidRPr="00955998">
              <w:rPr>
                <w:lang w:val="en-US"/>
              </w:rPr>
              <w:t>585.64</w:t>
            </w:r>
          </w:p>
        </w:tc>
      </w:tr>
      <w:tr w:rsidR="002D116F" w:rsidRPr="00955998" w:rsidTr="00A51E5E">
        <w:trPr>
          <w:gridAfter w:val="1"/>
          <w:wAfter w:w="249" w:type="dxa"/>
          <w:trHeight w:val="375"/>
          <w:jc w:val="center"/>
        </w:trPr>
        <w:tc>
          <w:tcPr>
            <w:tcW w:w="964" w:type="dxa"/>
            <w:gridSpan w:val="2"/>
            <w:tcBorders>
              <w:top w:val="nil"/>
              <w:left w:val="single" w:sz="4" w:space="0" w:color="auto"/>
              <w:bottom w:val="single" w:sz="4" w:space="0" w:color="auto"/>
              <w:right w:val="single" w:sz="4" w:space="0" w:color="auto"/>
            </w:tcBorders>
            <w:noWrap/>
            <w:vAlign w:val="center"/>
          </w:tcPr>
          <w:p w:rsidR="002D116F" w:rsidRPr="00955998" w:rsidRDefault="002D116F" w:rsidP="000A6D2F">
            <w:pPr>
              <w:pStyle w:val="11"/>
            </w:pPr>
            <w:r w:rsidRPr="00955998">
              <w:t>1</w:t>
            </w:r>
          </w:p>
        </w:tc>
        <w:tc>
          <w:tcPr>
            <w:tcW w:w="1872"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-2153</w:t>
            </w:r>
          </w:p>
        </w:tc>
        <w:tc>
          <w:tcPr>
            <w:tcW w:w="1559"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1,1</w:t>
            </w:r>
          </w:p>
        </w:tc>
        <w:tc>
          <w:tcPr>
            <w:tcW w:w="2126"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rPr>
                <w:lang w:val="en-US"/>
              </w:rPr>
            </w:pPr>
            <w:r w:rsidRPr="00955998">
              <w:rPr>
                <w:lang w:val="en-US"/>
              </w:rPr>
              <w:t>-1957</w:t>
            </w:r>
          </w:p>
        </w:tc>
        <w:tc>
          <w:tcPr>
            <w:tcW w:w="2302"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-3542,64</w:t>
            </w:r>
          </w:p>
        </w:tc>
      </w:tr>
      <w:tr w:rsidR="002D116F" w:rsidRPr="00955998" w:rsidTr="00A51E5E">
        <w:trPr>
          <w:gridAfter w:val="1"/>
          <w:wAfter w:w="249" w:type="dxa"/>
          <w:trHeight w:val="375"/>
          <w:jc w:val="center"/>
        </w:trPr>
        <w:tc>
          <w:tcPr>
            <w:tcW w:w="964" w:type="dxa"/>
            <w:gridSpan w:val="2"/>
            <w:tcBorders>
              <w:top w:val="nil"/>
              <w:left w:val="single" w:sz="4" w:space="0" w:color="auto"/>
              <w:bottom w:val="single" w:sz="4" w:space="0" w:color="auto"/>
              <w:right w:val="single" w:sz="4" w:space="0" w:color="auto"/>
            </w:tcBorders>
            <w:noWrap/>
            <w:vAlign w:val="center"/>
          </w:tcPr>
          <w:p w:rsidR="002D116F" w:rsidRPr="00955998" w:rsidRDefault="002D116F" w:rsidP="000A6D2F">
            <w:pPr>
              <w:pStyle w:val="11"/>
            </w:pPr>
            <w:r w:rsidRPr="00955998">
              <w:t>2</w:t>
            </w:r>
          </w:p>
        </w:tc>
        <w:tc>
          <w:tcPr>
            <w:tcW w:w="1872" w:type="dxa"/>
            <w:gridSpan w:val="2"/>
            <w:tcBorders>
              <w:top w:val="nil"/>
              <w:left w:val="nil"/>
              <w:bottom w:val="single" w:sz="4" w:space="0" w:color="auto"/>
              <w:right w:val="single" w:sz="4" w:space="0" w:color="auto"/>
            </w:tcBorders>
            <w:noWrap/>
          </w:tcPr>
          <w:p w:rsidR="002D116F" w:rsidRPr="00955998" w:rsidRDefault="002D116F" w:rsidP="000A6D2F">
            <w:pPr>
              <w:pStyle w:val="11"/>
            </w:pPr>
            <w:r w:rsidRPr="00955998">
              <w:t>930,3</w:t>
            </w:r>
          </w:p>
        </w:tc>
        <w:tc>
          <w:tcPr>
            <w:tcW w:w="1559"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1,21</w:t>
            </w:r>
          </w:p>
        </w:tc>
        <w:tc>
          <w:tcPr>
            <w:tcW w:w="2126"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rPr>
                <w:lang w:val="en-US"/>
              </w:rPr>
            </w:pPr>
            <w:r w:rsidRPr="00955998">
              <w:rPr>
                <w:lang w:val="en-US"/>
              </w:rPr>
              <w:t>768</w:t>
            </w:r>
          </w:p>
        </w:tc>
        <w:tc>
          <w:tcPr>
            <w:tcW w:w="2302"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-2773,8</w:t>
            </w:r>
          </w:p>
        </w:tc>
      </w:tr>
      <w:tr w:rsidR="002D116F" w:rsidRPr="00955998" w:rsidTr="00A51E5E">
        <w:trPr>
          <w:gridAfter w:val="1"/>
          <w:wAfter w:w="249" w:type="dxa"/>
          <w:trHeight w:val="375"/>
          <w:jc w:val="center"/>
        </w:trPr>
        <w:tc>
          <w:tcPr>
            <w:tcW w:w="964" w:type="dxa"/>
            <w:gridSpan w:val="2"/>
            <w:tcBorders>
              <w:top w:val="nil"/>
              <w:left w:val="single" w:sz="4" w:space="0" w:color="auto"/>
              <w:bottom w:val="single" w:sz="4" w:space="0" w:color="auto"/>
              <w:right w:val="single" w:sz="4" w:space="0" w:color="auto"/>
            </w:tcBorders>
            <w:noWrap/>
            <w:vAlign w:val="center"/>
          </w:tcPr>
          <w:p w:rsidR="002D116F" w:rsidRPr="00955998" w:rsidRDefault="002D116F" w:rsidP="000A6D2F">
            <w:pPr>
              <w:pStyle w:val="11"/>
            </w:pPr>
            <w:r w:rsidRPr="00955998">
              <w:t>3</w:t>
            </w:r>
          </w:p>
        </w:tc>
        <w:tc>
          <w:tcPr>
            <w:tcW w:w="1872" w:type="dxa"/>
            <w:gridSpan w:val="2"/>
            <w:tcBorders>
              <w:top w:val="nil"/>
              <w:left w:val="nil"/>
              <w:bottom w:val="single" w:sz="4" w:space="0" w:color="auto"/>
              <w:right w:val="single" w:sz="4" w:space="0" w:color="auto"/>
            </w:tcBorders>
            <w:noWrap/>
          </w:tcPr>
          <w:p w:rsidR="002D116F" w:rsidRPr="00955998" w:rsidRDefault="002D116F" w:rsidP="000A6D2F">
            <w:pPr>
              <w:pStyle w:val="11"/>
            </w:pPr>
            <w:r w:rsidRPr="00955998">
              <w:t>930,3</w:t>
            </w:r>
          </w:p>
        </w:tc>
        <w:tc>
          <w:tcPr>
            <w:tcW w:w="1559"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1,33</w:t>
            </w:r>
          </w:p>
        </w:tc>
        <w:tc>
          <w:tcPr>
            <w:tcW w:w="2126"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rPr>
                <w:lang w:val="en-US"/>
              </w:rPr>
            </w:pPr>
            <w:r w:rsidRPr="00955998">
              <w:rPr>
                <w:lang w:val="en-US"/>
              </w:rPr>
              <w:t>698.95</w:t>
            </w:r>
          </w:p>
        </w:tc>
        <w:tc>
          <w:tcPr>
            <w:tcW w:w="2302"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-2074,89</w:t>
            </w:r>
          </w:p>
        </w:tc>
      </w:tr>
      <w:tr w:rsidR="002D116F" w:rsidRPr="00955998" w:rsidTr="00A51E5E">
        <w:trPr>
          <w:gridAfter w:val="1"/>
          <w:wAfter w:w="249" w:type="dxa"/>
          <w:trHeight w:val="375"/>
          <w:jc w:val="center"/>
        </w:trPr>
        <w:tc>
          <w:tcPr>
            <w:tcW w:w="964" w:type="dxa"/>
            <w:gridSpan w:val="2"/>
            <w:tcBorders>
              <w:top w:val="nil"/>
              <w:left w:val="single" w:sz="4" w:space="0" w:color="auto"/>
              <w:bottom w:val="single" w:sz="4" w:space="0" w:color="auto"/>
              <w:right w:val="single" w:sz="4" w:space="0" w:color="auto"/>
            </w:tcBorders>
            <w:noWrap/>
            <w:vAlign w:val="center"/>
          </w:tcPr>
          <w:p w:rsidR="002D116F" w:rsidRPr="00955998" w:rsidRDefault="002D116F" w:rsidP="000A6D2F">
            <w:pPr>
              <w:pStyle w:val="11"/>
            </w:pPr>
            <w:r w:rsidRPr="00955998">
              <w:t>4</w:t>
            </w:r>
          </w:p>
        </w:tc>
        <w:tc>
          <w:tcPr>
            <w:tcW w:w="1872" w:type="dxa"/>
            <w:gridSpan w:val="2"/>
            <w:tcBorders>
              <w:top w:val="nil"/>
              <w:left w:val="nil"/>
              <w:bottom w:val="single" w:sz="4" w:space="0" w:color="auto"/>
              <w:right w:val="single" w:sz="4" w:space="0" w:color="auto"/>
            </w:tcBorders>
            <w:noWrap/>
          </w:tcPr>
          <w:p w:rsidR="002D116F" w:rsidRPr="00955998" w:rsidRDefault="002D116F" w:rsidP="000A6D2F">
            <w:pPr>
              <w:pStyle w:val="11"/>
            </w:pPr>
            <w:r w:rsidRPr="00955998">
              <w:t>930,3</w:t>
            </w:r>
          </w:p>
        </w:tc>
        <w:tc>
          <w:tcPr>
            <w:tcW w:w="1559"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1,46</w:t>
            </w:r>
          </w:p>
        </w:tc>
        <w:tc>
          <w:tcPr>
            <w:tcW w:w="2126"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rPr>
                <w:lang w:val="en-US"/>
              </w:rPr>
            </w:pPr>
            <w:r w:rsidRPr="00955998">
              <w:rPr>
                <w:lang w:val="en-US"/>
              </w:rPr>
              <w:t>635.41</w:t>
            </w:r>
          </w:p>
        </w:tc>
        <w:tc>
          <w:tcPr>
            <w:tcW w:w="2302"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-1439,48</w:t>
            </w:r>
          </w:p>
        </w:tc>
      </w:tr>
      <w:tr w:rsidR="002D116F" w:rsidRPr="00955998" w:rsidTr="00A51E5E">
        <w:trPr>
          <w:gridAfter w:val="1"/>
          <w:wAfter w:w="249" w:type="dxa"/>
          <w:trHeight w:val="532"/>
          <w:jc w:val="center"/>
        </w:trPr>
        <w:tc>
          <w:tcPr>
            <w:tcW w:w="964" w:type="dxa"/>
            <w:gridSpan w:val="2"/>
            <w:tcBorders>
              <w:top w:val="nil"/>
              <w:left w:val="single" w:sz="4" w:space="0" w:color="auto"/>
              <w:bottom w:val="single" w:sz="4" w:space="0" w:color="auto"/>
              <w:right w:val="single" w:sz="4" w:space="0" w:color="auto"/>
            </w:tcBorders>
            <w:noWrap/>
            <w:vAlign w:val="center"/>
          </w:tcPr>
          <w:p w:rsidR="002D116F" w:rsidRPr="00955998" w:rsidRDefault="002D116F" w:rsidP="000A6D2F">
            <w:pPr>
              <w:pStyle w:val="11"/>
            </w:pPr>
            <w:r w:rsidRPr="00955998">
              <w:t>5</w:t>
            </w:r>
          </w:p>
        </w:tc>
        <w:tc>
          <w:tcPr>
            <w:tcW w:w="1872" w:type="dxa"/>
            <w:gridSpan w:val="2"/>
            <w:tcBorders>
              <w:top w:val="nil"/>
              <w:left w:val="nil"/>
              <w:bottom w:val="single" w:sz="4" w:space="0" w:color="auto"/>
              <w:right w:val="single" w:sz="4" w:space="0" w:color="auto"/>
            </w:tcBorders>
            <w:noWrap/>
          </w:tcPr>
          <w:p w:rsidR="002D116F" w:rsidRPr="00955998" w:rsidRDefault="002D116F" w:rsidP="000A6D2F">
            <w:pPr>
              <w:pStyle w:val="11"/>
            </w:pPr>
            <w:r w:rsidRPr="00955998">
              <w:t>930,3</w:t>
            </w:r>
          </w:p>
        </w:tc>
        <w:tc>
          <w:tcPr>
            <w:tcW w:w="1559"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1,61</w:t>
            </w:r>
          </w:p>
        </w:tc>
        <w:tc>
          <w:tcPr>
            <w:tcW w:w="2126"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rPr>
                <w:lang w:val="en-US"/>
              </w:rPr>
            </w:pPr>
            <w:r w:rsidRPr="00955998">
              <w:rPr>
                <w:lang w:val="en-US"/>
              </w:rPr>
              <w:t>577.65</w:t>
            </w:r>
          </w:p>
        </w:tc>
        <w:tc>
          <w:tcPr>
            <w:tcW w:w="2302" w:type="dxa"/>
            <w:gridSpan w:val="2"/>
            <w:tcBorders>
              <w:top w:val="nil"/>
              <w:left w:val="nil"/>
              <w:bottom w:val="single" w:sz="4" w:space="0" w:color="auto"/>
              <w:right w:val="single" w:sz="4" w:space="0" w:color="auto"/>
            </w:tcBorders>
            <w:noWrap/>
            <w:vAlign w:val="center"/>
          </w:tcPr>
          <w:p w:rsidR="002D116F" w:rsidRPr="00955998" w:rsidRDefault="002D116F" w:rsidP="000A6D2F">
            <w:pPr>
              <w:pStyle w:val="11"/>
            </w:pPr>
            <w:r w:rsidRPr="00955998">
              <w:t>-861,83</w:t>
            </w:r>
          </w:p>
        </w:tc>
      </w:tr>
      <w:tr w:rsidR="002D116F" w:rsidRPr="00955998" w:rsidTr="00A51E5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49" w:type="dxa"/>
          <w:trHeight w:val="419"/>
        </w:trPr>
        <w:tc>
          <w:tcPr>
            <w:tcW w:w="993" w:type="dxa"/>
            <w:gridSpan w:val="2"/>
          </w:tcPr>
          <w:p w:rsidR="002D116F" w:rsidRPr="00A51E5E" w:rsidRDefault="002D116F" w:rsidP="00A51E5E">
            <w:pPr>
              <w:spacing w:after="0" w:line="360" w:lineRule="auto"/>
              <w:ind w:firstLine="142"/>
              <w:jc w:val="both"/>
              <w:rPr>
                <w:rFonts w:ascii="Times New Roman" w:hAnsi="Times New Roman"/>
                <w:sz w:val="20"/>
                <w:szCs w:val="20"/>
                <w:lang w:val="uk-UA"/>
              </w:rPr>
            </w:pPr>
            <w:r w:rsidRPr="00A51E5E">
              <w:rPr>
                <w:rFonts w:ascii="Times New Roman" w:hAnsi="Times New Roman"/>
                <w:sz w:val="20"/>
                <w:szCs w:val="20"/>
                <w:lang w:val="uk-UA"/>
              </w:rPr>
              <w:t>6</w:t>
            </w:r>
          </w:p>
        </w:tc>
        <w:tc>
          <w:tcPr>
            <w:tcW w:w="1843" w:type="dxa"/>
            <w:gridSpan w:val="2"/>
          </w:tcPr>
          <w:p w:rsidR="002D116F" w:rsidRPr="00A51E5E" w:rsidRDefault="002D116F" w:rsidP="00A51E5E">
            <w:pPr>
              <w:spacing w:after="0" w:line="360" w:lineRule="auto"/>
              <w:ind w:firstLine="142"/>
              <w:jc w:val="both"/>
              <w:rPr>
                <w:rFonts w:ascii="Times New Roman" w:hAnsi="Times New Roman"/>
                <w:sz w:val="20"/>
                <w:szCs w:val="20"/>
                <w:lang w:val="uk-UA"/>
              </w:rPr>
            </w:pPr>
            <w:r w:rsidRPr="00A51E5E">
              <w:rPr>
                <w:rFonts w:ascii="Times New Roman" w:hAnsi="Times New Roman"/>
                <w:sz w:val="20"/>
                <w:szCs w:val="20"/>
                <w:lang w:val="uk-UA"/>
              </w:rPr>
              <w:t>930,3</w:t>
            </w:r>
          </w:p>
        </w:tc>
        <w:tc>
          <w:tcPr>
            <w:tcW w:w="1559" w:type="dxa"/>
            <w:gridSpan w:val="2"/>
          </w:tcPr>
          <w:p w:rsidR="002D116F" w:rsidRPr="00A51E5E" w:rsidRDefault="002D116F" w:rsidP="00A51E5E">
            <w:pPr>
              <w:spacing w:after="0" w:line="360" w:lineRule="auto"/>
              <w:ind w:firstLine="142"/>
              <w:jc w:val="both"/>
              <w:rPr>
                <w:rFonts w:ascii="Times New Roman" w:hAnsi="Times New Roman"/>
                <w:sz w:val="20"/>
                <w:szCs w:val="20"/>
                <w:lang w:val="uk-UA"/>
              </w:rPr>
            </w:pPr>
            <w:r w:rsidRPr="00A51E5E">
              <w:rPr>
                <w:rFonts w:ascii="Times New Roman" w:hAnsi="Times New Roman"/>
                <w:sz w:val="20"/>
                <w:szCs w:val="20"/>
                <w:lang w:val="uk-UA"/>
              </w:rPr>
              <w:t>1,77</w:t>
            </w:r>
          </w:p>
        </w:tc>
        <w:tc>
          <w:tcPr>
            <w:tcW w:w="2126" w:type="dxa"/>
            <w:gridSpan w:val="2"/>
          </w:tcPr>
          <w:p w:rsidR="002D116F" w:rsidRPr="00A51E5E" w:rsidRDefault="002D116F" w:rsidP="00A51E5E">
            <w:pPr>
              <w:spacing w:after="0" w:line="360" w:lineRule="auto"/>
              <w:ind w:firstLine="142"/>
              <w:jc w:val="both"/>
              <w:rPr>
                <w:rFonts w:ascii="Times New Roman" w:hAnsi="Times New Roman"/>
                <w:sz w:val="20"/>
                <w:szCs w:val="20"/>
                <w:lang w:val="en-US"/>
              </w:rPr>
            </w:pPr>
            <w:r w:rsidRPr="00A51E5E">
              <w:rPr>
                <w:rFonts w:ascii="Times New Roman" w:hAnsi="Times New Roman"/>
                <w:sz w:val="20"/>
                <w:szCs w:val="20"/>
                <w:lang w:val="en-US"/>
              </w:rPr>
              <w:t>525.6</w:t>
            </w:r>
          </w:p>
        </w:tc>
        <w:tc>
          <w:tcPr>
            <w:tcW w:w="2302" w:type="dxa"/>
            <w:gridSpan w:val="2"/>
          </w:tcPr>
          <w:p w:rsidR="002D116F" w:rsidRPr="00A51E5E" w:rsidRDefault="002D116F" w:rsidP="00A51E5E">
            <w:pPr>
              <w:spacing w:after="0" w:line="360" w:lineRule="auto"/>
              <w:ind w:firstLine="142"/>
              <w:jc w:val="both"/>
              <w:rPr>
                <w:rFonts w:ascii="Times New Roman" w:hAnsi="Times New Roman"/>
                <w:sz w:val="20"/>
                <w:szCs w:val="20"/>
                <w:lang w:val="uk-UA"/>
              </w:rPr>
            </w:pPr>
            <w:r w:rsidRPr="00A51E5E">
              <w:rPr>
                <w:rFonts w:ascii="Times New Roman" w:hAnsi="Times New Roman"/>
                <w:sz w:val="20"/>
                <w:szCs w:val="20"/>
                <w:lang w:val="uk-UA"/>
              </w:rPr>
              <w:t>-336,23</w:t>
            </w:r>
          </w:p>
        </w:tc>
      </w:tr>
      <w:tr w:rsidR="002D116F" w:rsidRPr="00955998" w:rsidTr="00A51E5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49" w:type="dxa"/>
          <w:trHeight w:val="288"/>
        </w:trPr>
        <w:tc>
          <w:tcPr>
            <w:tcW w:w="993" w:type="dxa"/>
            <w:gridSpan w:val="2"/>
          </w:tcPr>
          <w:p w:rsidR="002D116F" w:rsidRPr="00A51E5E" w:rsidRDefault="002D116F" w:rsidP="00A51E5E">
            <w:pPr>
              <w:spacing w:after="0" w:line="360" w:lineRule="auto"/>
              <w:ind w:firstLine="142"/>
              <w:jc w:val="both"/>
              <w:rPr>
                <w:rFonts w:ascii="Times New Roman" w:hAnsi="Times New Roman"/>
                <w:sz w:val="20"/>
                <w:szCs w:val="20"/>
                <w:lang w:val="uk-UA"/>
              </w:rPr>
            </w:pPr>
            <w:r w:rsidRPr="00A51E5E">
              <w:rPr>
                <w:rFonts w:ascii="Times New Roman" w:hAnsi="Times New Roman"/>
                <w:sz w:val="20"/>
                <w:szCs w:val="20"/>
                <w:lang w:val="uk-UA"/>
              </w:rPr>
              <w:t>7</w:t>
            </w:r>
          </w:p>
        </w:tc>
        <w:tc>
          <w:tcPr>
            <w:tcW w:w="1843" w:type="dxa"/>
            <w:gridSpan w:val="2"/>
          </w:tcPr>
          <w:p w:rsidR="002D116F" w:rsidRPr="00A51E5E" w:rsidRDefault="002D116F" w:rsidP="00A51E5E">
            <w:pPr>
              <w:spacing w:after="0" w:line="360" w:lineRule="auto"/>
              <w:ind w:firstLine="142"/>
              <w:jc w:val="both"/>
              <w:rPr>
                <w:rFonts w:ascii="Times New Roman" w:hAnsi="Times New Roman"/>
                <w:sz w:val="20"/>
                <w:szCs w:val="20"/>
                <w:lang w:val="uk-UA"/>
              </w:rPr>
            </w:pPr>
            <w:r w:rsidRPr="00A51E5E">
              <w:rPr>
                <w:rFonts w:ascii="Times New Roman" w:hAnsi="Times New Roman"/>
                <w:sz w:val="20"/>
                <w:szCs w:val="20"/>
                <w:lang w:val="uk-UA"/>
              </w:rPr>
              <w:t>930,3</w:t>
            </w:r>
          </w:p>
        </w:tc>
        <w:tc>
          <w:tcPr>
            <w:tcW w:w="1559" w:type="dxa"/>
            <w:gridSpan w:val="2"/>
          </w:tcPr>
          <w:p w:rsidR="002D116F" w:rsidRPr="00A51E5E" w:rsidRDefault="002D116F" w:rsidP="00A51E5E">
            <w:pPr>
              <w:spacing w:after="0" w:line="360" w:lineRule="auto"/>
              <w:ind w:firstLine="142"/>
              <w:jc w:val="both"/>
              <w:rPr>
                <w:rFonts w:ascii="Times New Roman" w:hAnsi="Times New Roman"/>
                <w:sz w:val="20"/>
                <w:szCs w:val="20"/>
                <w:lang w:val="uk-UA"/>
              </w:rPr>
            </w:pPr>
            <w:r w:rsidRPr="00A51E5E">
              <w:rPr>
                <w:rFonts w:ascii="Times New Roman" w:hAnsi="Times New Roman"/>
                <w:sz w:val="20"/>
                <w:szCs w:val="20"/>
                <w:lang w:val="uk-UA"/>
              </w:rPr>
              <w:t>1,94</w:t>
            </w:r>
          </w:p>
        </w:tc>
        <w:tc>
          <w:tcPr>
            <w:tcW w:w="2126" w:type="dxa"/>
            <w:gridSpan w:val="2"/>
          </w:tcPr>
          <w:p w:rsidR="002D116F" w:rsidRPr="00A51E5E" w:rsidRDefault="002D116F" w:rsidP="00A51E5E">
            <w:pPr>
              <w:spacing w:after="0" w:line="360" w:lineRule="auto"/>
              <w:ind w:firstLine="142"/>
              <w:jc w:val="both"/>
              <w:rPr>
                <w:rFonts w:ascii="Times New Roman" w:hAnsi="Times New Roman"/>
                <w:sz w:val="20"/>
                <w:szCs w:val="20"/>
                <w:lang w:val="en-US"/>
              </w:rPr>
            </w:pPr>
            <w:r w:rsidRPr="00A51E5E">
              <w:rPr>
                <w:rFonts w:ascii="Times New Roman" w:hAnsi="Times New Roman"/>
                <w:sz w:val="20"/>
                <w:szCs w:val="20"/>
                <w:lang w:val="en-US"/>
              </w:rPr>
              <w:t>479.5</w:t>
            </w:r>
          </w:p>
        </w:tc>
        <w:tc>
          <w:tcPr>
            <w:tcW w:w="2302" w:type="dxa"/>
            <w:gridSpan w:val="2"/>
          </w:tcPr>
          <w:p w:rsidR="002D116F" w:rsidRPr="00A51E5E" w:rsidRDefault="002D116F" w:rsidP="00A51E5E">
            <w:pPr>
              <w:spacing w:after="0" w:line="360" w:lineRule="auto"/>
              <w:ind w:firstLine="142"/>
              <w:jc w:val="both"/>
              <w:rPr>
                <w:rFonts w:ascii="Times New Roman" w:hAnsi="Times New Roman"/>
                <w:sz w:val="20"/>
                <w:szCs w:val="20"/>
                <w:lang w:val="uk-UA"/>
              </w:rPr>
            </w:pPr>
            <w:r w:rsidRPr="00A51E5E">
              <w:rPr>
                <w:rFonts w:ascii="Times New Roman" w:hAnsi="Times New Roman"/>
                <w:sz w:val="20"/>
                <w:szCs w:val="20"/>
                <w:lang w:val="uk-UA"/>
              </w:rPr>
              <w:t>143,27</w:t>
            </w:r>
          </w:p>
        </w:tc>
      </w:tr>
    </w:tbl>
    <w:p w:rsidR="002D116F" w:rsidRPr="00955998" w:rsidRDefault="002D116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Щоб ЧТВ (базова) проекту складало 143,27 тис грн., потрібно було добавити 2роки.</w:t>
      </w:r>
    </w:p>
    <w:p w:rsidR="00A51E5E" w:rsidRDefault="00A51E5E" w:rsidP="002E00FF">
      <w:pPr>
        <w:pStyle w:val="a8"/>
        <w:spacing w:line="360" w:lineRule="auto"/>
        <w:ind w:left="0" w:firstLine="709"/>
        <w:jc w:val="both"/>
        <w:rPr>
          <w:b/>
          <w:sz w:val="28"/>
          <w:szCs w:val="28"/>
          <w:lang w:val="uk-UA"/>
        </w:rPr>
      </w:pPr>
    </w:p>
    <w:p w:rsidR="002D116F" w:rsidRPr="00340895" w:rsidRDefault="004314F6" w:rsidP="002E00FF">
      <w:pPr>
        <w:pStyle w:val="a8"/>
        <w:spacing w:line="360" w:lineRule="auto"/>
        <w:ind w:left="0" w:firstLine="709"/>
        <w:jc w:val="both"/>
        <w:rPr>
          <w:b/>
          <w:sz w:val="28"/>
          <w:szCs w:val="28"/>
          <w:lang w:val="uk-UA"/>
        </w:rPr>
      </w:pPr>
      <w:r w:rsidRPr="00340895">
        <w:rPr>
          <w:b/>
          <w:sz w:val="28"/>
          <w:szCs w:val="28"/>
          <w:lang w:val="uk-UA"/>
        </w:rPr>
        <w:t>ВИЗНАЧЕННЯ РИЗИКІВ ТА РОЗГЛЯДАННЯ ШЛЯХІВ ЇХ ЗНИЖЕННЯ. ВИЗНАЧЕННЯ ЧУТЛИВОСТІ ПРОЕКТУ ДО ВАРТОСТІ ЕНЕРГОНОСІЇВ ТА ОБЛАДНАННЯ</w:t>
      </w:r>
    </w:p>
    <w:p w:rsidR="000A6D2F" w:rsidRPr="00955998" w:rsidRDefault="000A6D2F" w:rsidP="002E00FF">
      <w:pPr>
        <w:pStyle w:val="a8"/>
        <w:spacing w:line="360" w:lineRule="auto"/>
        <w:ind w:left="0" w:firstLine="709"/>
        <w:jc w:val="both"/>
        <w:rPr>
          <w:sz w:val="28"/>
          <w:szCs w:val="28"/>
          <w:lang w:val="uk-UA"/>
        </w:rPr>
      </w:pP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Ризик інвестиційних проектів можна розглядати з трьох точок зору, тобто застосовуючи три методичні підходи. По-перше, ризик певного проекту може бути проаналізований окремо, без урахування його зв’язків з рештою активів (майна), об’єктів, що їх посідає певна компанія (фірма), для якої він розробляється.</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По-друге, ризик проекту може бути проаналізований у контексті ризику цих засобів, які вже посідає ця фірма, та впливу аналізованого проекту на ризик фірми в цілому (ефект портфеля, що розглядається в межах активів, майна фірми).</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По-третє, ризик проекту може бути проаналізований у контексті ризику ринку та можливостей формування окремих пакетів (портфелів) вкладень (активів) окремих інвесторів (акціонерів фірми).</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Слід зауважити, що окремі інвестиційні проекти можуть характеризуватися відносно високим ступенем ризику, якщо їх розглядати окремо. Водночас вони можуть бути проектами з прийнятним ступенем ризику з точки зору ризику фірми в цілому, чи ризику ринку, якщо підійти до цього з точки зору диверсифікації.</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Необхідність урахування ризику витікає з декількох міркувань.</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Перш ніж фірма виступить на ринку капіталів з попитом на капітал, необхідний для фінансування своєї інвестиційної програми, аналіз та оцінка ступеня ризику є необхідною умовою вірного розрахунку грошового потоку доходів і затрат, що пов’язані з реорганізацією відповідних інвестиційних проектів і, відповідно, визначення чистої (нетто) теперішньої вартості цих починань.</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Акціонер фірми має можливість формувати портфель своїх вкладень (який складається з акцій різних фірм, товариств), у зв’язку з чим ризик окремих акцій оцінюється не безпосередньо, а через їх вплив на загальний ризик портфеля.</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У дещо іншій ситуації знаходиться керівництво фірми та її працівники, доходи котрих залежать від поточних чинників, пов’язаних з її функціонуванням. Чим більшим ступенем ризику обтяжені інвестиційні ініціативи, що реалізуються, тим більша небезпека, що доход буде меншим від сподіваного. В багатьох випадках керівництво фірми може бути більш зацікавленим в обмеженні ризику, ніж її акціонери.</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Детальний аналіз інвестиційних проектів з точки зору ризику дає можливість побачити слабкі сторони цих проектів, такі, що можуть спричинити збитки під час їх реалізації недавнього використання. Визначення цих чинників є обов’язковою умовою щодо вірного визначення доходів та ефектів, що відповідно може впливати на результати теперішньої ринкової нетто вартості проекту (фірми). Якщо внаслідок такого аналізу виявиться, що теперішня нетто вартість аналізованого проекту є від’ємною величиною, то такий проект потрібно відкинути.</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Оцінку ступенів ризиків за інвестиційним проектом здійснюють таким чином:</w:t>
      </w:r>
    </w:p>
    <w:p w:rsidR="002D116F" w:rsidRPr="00955998" w:rsidRDefault="002D116F" w:rsidP="002E00FF">
      <w:pPr>
        <w:pStyle w:val="ab"/>
        <w:numPr>
          <w:ilvl w:val="0"/>
          <w:numId w:val="13"/>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мінімальний рівень ризику (значно нижчий від середньогалузевого чи середньорегіонального);</w:t>
      </w:r>
    </w:p>
    <w:p w:rsidR="002D116F" w:rsidRPr="00955998" w:rsidRDefault="002D116F" w:rsidP="002E00FF">
      <w:pPr>
        <w:pStyle w:val="ab"/>
        <w:numPr>
          <w:ilvl w:val="0"/>
          <w:numId w:val="14"/>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середній рівень ризику (наближений за значенням до середньогалузевого чи середньорегіонального);</w:t>
      </w:r>
    </w:p>
    <w:p w:rsidR="002D116F" w:rsidRPr="00955998" w:rsidRDefault="002D116F" w:rsidP="002E00FF">
      <w:pPr>
        <w:pStyle w:val="ab"/>
        <w:numPr>
          <w:ilvl w:val="0"/>
          <w:numId w:val="15"/>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високий рівень ризику (перевищує середньогалузевий чи середньорегіональний рівні).</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ab/>
        <w:t>Можливі способи значення ризиків, якими обтяжений інвестиційний проект:</w:t>
      </w:r>
    </w:p>
    <w:p w:rsidR="002D116F" w:rsidRPr="00955998" w:rsidRDefault="002D116F" w:rsidP="002E00FF">
      <w:pPr>
        <w:pStyle w:val="ab"/>
        <w:numPr>
          <w:ilvl w:val="0"/>
          <w:numId w:val="16"/>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розробка ефективних профілактичних заходів щодо упередження сподіваних ризиків;</w:t>
      </w:r>
    </w:p>
    <w:p w:rsidR="002D116F" w:rsidRPr="00955998" w:rsidRDefault="002D116F" w:rsidP="002E00FF">
      <w:pPr>
        <w:pStyle w:val="ab"/>
        <w:numPr>
          <w:ilvl w:val="0"/>
          <w:numId w:val="17"/>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розподіл негативних наслідків ризиків між усіма учасниками і виконавцями інвестиційного проекту;</w:t>
      </w:r>
    </w:p>
    <w:p w:rsidR="002D116F" w:rsidRPr="00955998" w:rsidRDefault="002D116F" w:rsidP="002E00FF">
      <w:pPr>
        <w:pStyle w:val="ab"/>
        <w:numPr>
          <w:ilvl w:val="0"/>
          <w:numId w:val="18"/>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створення резервних (страхових) фондів;</w:t>
      </w:r>
    </w:p>
    <w:p w:rsidR="002D116F" w:rsidRPr="00955998" w:rsidRDefault="002D116F" w:rsidP="002E00FF">
      <w:pPr>
        <w:pStyle w:val="ab"/>
        <w:numPr>
          <w:ilvl w:val="0"/>
          <w:numId w:val="19"/>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зовнішнє страхування окремих видів ризиків;</w:t>
      </w:r>
    </w:p>
    <w:p w:rsidR="002D116F" w:rsidRPr="00955998" w:rsidRDefault="002D116F" w:rsidP="002E00FF">
      <w:pPr>
        <w:pStyle w:val="ab"/>
        <w:numPr>
          <w:ilvl w:val="0"/>
          <w:numId w:val="20"/>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інші форми страхування ризиків.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ab/>
        <w:t>Ризик може бути врахований при оцінюванні інвестиційних проектів кількома методами. Найбільш відомими є такі:</w:t>
      </w:r>
    </w:p>
    <w:p w:rsidR="002D116F" w:rsidRPr="00955998" w:rsidRDefault="002D116F" w:rsidP="002E00FF">
      <w:pPr>
        <w:pStyle w:val="ab"/>
        <w:numPr>
          <w:ilvl w:val="0"/>
          <w:numId w:val="21"/>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аналіз та оцінка вразливості інвестиційних проектів;</w:t>
      </w:r>
    </w:p>
    <w:p w:rsidR="002D116F" w:rsidRPr="00955998" w:rsidRDefault="002D116F" w:rsidP="002E00FF">
      <w:pPr>
        <w:pStyle w:val="ab"/>
        <w:numPr>
          <w:ilvl w:val="0"/>
          <w:numId w:val="22"/>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аналіз та оцінка за допомогою методів імітаційного моделювання (корпоративна імітаційна модель).</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Аналіз чутливості (вразливості). Характеризуючи метод аналізу та оцінки вразливості, слід звернути увагу на те, що значення багатьох змінних величин (чинників), які використовують у формулах для обчислення теперішньої нетто вартості проектів, є величинами найбільш імовірними (або сподіваними). Якщо за якимось із способів обчислення ймовірності різних можливих значень цих чинників, то можна стверджувати, що чинник ризику теж може бути врахований. Проводячи аналіз вразливості проекту, можна отримати досить багато інформації. Аналіз вразливості дозволяє дати відповідь на питання, який вплив на теперішню нетто вартість параметрів (чинників). Можна також розрахувати еластичність чистої теперішньої вартості від зміни певного чинника.</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Слід зауважити, що цей метод не є точним. Його обмеженість зумовлена ним, що:</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по-перше, він сам спирається на аналіз впливу на теперішню нетто вартість проекту лише окремих чинників (їх роздільного впливу);</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по-друге, метод вразливості не враховує взаємозв’язку між цими параметрами.</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Корпоративна імітаційна модель. Досить ефективними методами, що дають можливість розраховувати ефективність інвестиційних проектів з урахуванням ризику, зумовленого такими чинниками як високий рівень інфляції, структурні зміни в ціноутворенні, проблеми взаємних неплатежів тощо є динамічні методи імітаційного моделювання.</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У літературі імітаційні моделі, що описують діяльність кампанії (підприємства) за умов ринку називають корпоративними моделями.</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Ці моделі відображають реальну діяльність кампанії (підприємства) через обчислення грошових потоків (надходжень і затрат), як подій, що відбуваються в різні періоди часу.</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Беручи до уваги те, що під час обчислень використовуються такі важкопрогнозовані чинники, як темпи (показники) інфляції, плановані показники збуту тощо, для розробки альтернативних стратегій і аналізу ефективності з урахуванням ризику застосовується так званий сценарний підхід.</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Сценарний підхід передбачає проведення альтернативних обчислень на даних, що відповідають різним імовірним варіантом розвитку проекту та зовнішнього економічного середовища.</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Використання імітаційних моделей в процесі розробки та аналізу ефективності проекту є одним з досить потужних і дійових засобів переконання інвесторів, дозволяє здійснити наочне подання управлінських рішень (наприклад, зниження ціни продукції на 4%), практично відразу ж одержавши економічні результати.</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Проведення аналізу ефективності та ризику на базі економіко-математичних моделей і, зокрема, імітаційного моделювання складається з кількох етапів.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Перший етап полягає в формуванні моделі розглядуваного інвестиційного проекту і складається з визначення обсягів потоку доходів в грошовому виразі, доходів з продажу, затрат тощо.</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Другий етап полягає в тому, щоб визначити можливі відхилення (інтервали) прогнозованих величин параметрів.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Підсумовуючи, можна стверджувати, що імітаційне моделювання дозволяє:</w:t>
      </w:r>
    </w:p>
    <w:p w:rsidR="002D116F" w:rsidRPr="00955998" w:rsidRDefault="002D116F" w:rsidP="002E00FF">
      <w:pPr>
        <w:pStyle w:val="ab"/>
        <w:numPr>
          <w:ilvl w:val="1"/>
          <w:numId w:val="23"/>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враховувати одночасно (комплексно) вплив всіх параметрів ризику (чинників);</w:t>
      </w:r>
    </w:p>
    <w:p w:rsidR="002D116F" w:rsidRPr="00955998" w:rsidRDefault="002D116F" w:rsidP="002E00FF">
      <w:pPr>
        <w:pStyle w:val="ab"/>
        <w:numPr>
          <w:ilvl w:val="1"/>
          <w:numId w:val="24"/>
        </w:numPr>
        <w:spacing w:line="360" w:lineRule="auto"/>
        <w:ind w:left="0" w:firstLine="709"/>
        <w:jc w:val="both"/>
        <w:rPr>
          <w:rFonts w:ascii="Times New Roman" w:hAnsi="Times New Roman"/>
          <w:sz w:val="28"/>
          <w:szCs w:val="28"/>
          <w:lang w:val="uk-UA"/>
        </w:rPr>
      </w:pPr>
      <w:r w:rsidRPr="00955998">
        <w:rPr>
          <w:rFonts w:ascii="Times New Roman" w:hAnsi="Times New Roman"/>
          <w:sz w:val="28"/>
          <w:szCs w:val="28"/>
          <w:lang w:val="uk-UA"/>
        </w:rPr>
        <w:t>врахувавши вплив кореляції (взаємозалежності) параметрів між собою.</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Відомі й інші моделі, що дозволяють, розраховуючи ефективність та ризик, обрати з кількох ефективних стратегій ту, що має оптимальний ступінь ризику.</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Інвестиційна діяльність у всіх її формах і видах пов’язана з ризиком, ступінь якого зростає з переходом до ринкової економіки. Зростання ступеня ризику в сучасних умовах пов’язано із зростаючою невизначеністю та з швидкою мінливістю економічної ситуації в країні в цілому і на інвестиційному ринку зокрема; з розширеною пропозицією для інвестування приватизованих об’єктів, з появою нових емітентів і фінансових інструментів для інвестування і ряду інших факторів.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Під інвестиційним ризиком розуміють ймовірність виникнення непередбачених фінансових втрат (зниження прибутку, доходів, втрат капіталу) в ситуації невизначеності інвестиційної діяльності.</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Види інвестиційних ризиків досить різноманітні. Їх можна класифікувати за наступними основними ознаками:</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За сферою виявлення виділяють наступні види ризиків: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а) економічний — до нього відноситься ризик, пов’язаний із зміною економічних факторів. Так як інвестиційна діяльність здійснюється в економічній сфері, що вона найбільше піддається економічному ризику;</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б) політичний — до нього відносяться різні види адміністративних обмежень інвестиційної діяльності, пов’язаних із зміною здійснюваного державою політичного курсу;</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в) соціальний — до нього відноситься ризик страйків, здійснення під впливом робітників інвестованих підприємств незапланованих соціальних програм і інші екологічні види ризиків;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г) екологічний — до нього відноситься ризик різних економічних катастроф і стихійних (потоків, пожарів), які негативно впливають на діяльності інвестиційних об’єктів;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д) інших видів — до них можна віднести рекет, крадіжку майна, обдурювання зі сторони інвестиційних або господарських параметрів.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За формами інвестування прийнято розрізняти наступні види ризиків: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а) реального інвестування — ризик пов’язаний невдалим вибором місцезнаходження об’єкту, який будується; перебоями в постачанні будівельних матеріалів і обладнання; суттєвим ростом цін на інвестиційні товари; вибором не кваліфікаційного або недобросовісного підрядчика і іншими факторами, які затримують введення в експлуатацію об’єкта інвестування або які зменшують дохід (прибуток) в процесі його експлуатації;</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б) фінансового інвестування — ризик зв’язаний з непродуманим підбором фінансових інструментів для інвестування; фінансовими труднощами або банкрутством окремих емітентів; непередбаченими змінами умов інвестування.</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За показниками виникнення виділяють два основних види ризиків:</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а) систематичний (або ринковий) — вид ризику виникає для всіх учасників інвестиційної діяльності і форм інвестування. Він визначається зміною стадій економічного циклу розвитку країни або кон’юнктурних циклів розвитку інвестиційного ринку; значними змінами податкового законодавства в сфері інвестування і іншими економічними факторами, на які інвестор не може вплинути при виборі об’єктів інвестування;</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б) несистематичний (або специфічний) — вид ризику притаманний певному об’єкту інвестування або діяльності певного інвестора. Він може бути зв’язаний з не кваліфікаційним керівником кампанії (фірми) — об’єкти інвестування, зростання конкуренції в окремому сегменті інвестиційного ринку; нераціональною структурою інвестиційних засобів і інших аналогічних факторів, негативні наслідки, які в значній мірі можна попередити за рахунок ефективного управління інвестиційним процесом.</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Поділ інвестиційного ризику на систематичний і несистематичний є важливою вихідною передумовою теорії формування ефективного інвестиційного портфеля, яка буде розглянута дальше.</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Так як інвестиційний ризик характеризує ймовірність виникнення непередбачених фінансових втрат, його рівень при оцінці визначається як відхилення очікуваних доходів від інвестування від середньої або розрахункової величини. Отже оцінка інвестиційних ризиків завжди пов’язана з оцінкою очікуваних заходів і ймовірності їх втрат .</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В процесі оцінки можливого розміру фінансових втрат від здійснення інвестиційної діяльності використовуються абсолютні і відносні їх показники. Абсолютний розмір фінансових втрат, які пов’язані з інвестиційним ризиком, представляють собою суму збитку, нанесеного інвестору (або потенційно можливою) в зв’язку з виникнення несприятливих обставин, характерною для даного ризику, відносний розмір фінансових потреб, пов’язаних з інвестиційним ризиком, представляє собою відношення суми збитків до вибраного базового показника (наприклад, до суми очікуваного доходу від інвестицій; до суми інвестиційного капіталу).</w:t>
      </w:r>
      <w:r w:rsidR="002E00FF" w:rsidRPr="00955998">
        <w:rPr>
          <w:rFonts w:ascii="Times New Roman" w:hAnsi="Times New Roman"/>
          <w:sz w:val="28"/>
          <w:szCs w:val="28"/>
          <w:lang w:val="uk-UA"/>
        </w:rPr>
        <w:t xml:space="preserve"> </w:t>
      </w:r>
    </w:p>
    <w:p w:rsidR="002D116F" w:rsidRPr="00955998" w:rsidRDefault="002D116F" w:rsidP="002E00FF">
      <w:pPr>
        <w:pStyle w:val="ab"/>
        <w:spacing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 xml:space="preserve">Інвестиційний ризик вимірюється різними методами — шляхом розрахунку середньоквадратичного відхилення, коефіцієнта варіації, </w:t>
      </w:r>
      <w:r w:rsidR="00931140" w:rsidRPr="00955998">
        <w:rPr>
          <w:rFonts w:ascii="Times New Roman" w:hAnsi="Times New Roman"/>
          <w:sz w:val="28"/>
          <w:szCs w:val="28"/>
          <w:lang w:val="uk-UA"/>
        </w:rPr>
        <w:object w:dxaOrig="240" w:dyaOrig="320">
          <v:shape id="_x0000_i1027" type="#_x0000_t75" style="width:12pt;height:15.75pt" o:ole="" fillcolor="window">
            <v:imagedata r:id="rId9" o:title=""/>
          </v:shape>
          <o:OLEObject Type="Embed" ProgID="Equation.3" ShapeID="_x0000_i1027" DrawAspect="Content" ObjectID="_1457369027" r:id="rId10"/>
        </w:object>
      </w:r>
      <w:r w:rsidRPr="00955998">
        <w:rPr>
          <w:rFonts w:ascii="Times New Roman" w:hAnsi="Times New Roman"/>
          <w:sz w:val="28"/>
          <w:szCs w:val="28"/>
          <w:lang w:val="uk-UA"/>
        </w:rPr>
        <w:t xml:space="preserve"> — коефіцієнта, а також експертним методом. Ризик оцінюється по кожному інвестиційному проекту (фінансовому інструменту).</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Розглянемо вплив зміни вартості енергоресурсів та обладнання на ЧТВ проекту, для цього визначимо цей показник аналогічним образом при зміні тарифу на електроенергію в діапазоні ±20% з кроком 10%.</w:t>
      </w:r>
    </w:p>
    <w:p w:rsidR="00A51E5E" w:rsidRDefault="00A51E5E"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 xml:space="preserve">Таблиця 5.1 - </w:t>
      </w:r>
      <w:r w:rsidRPr="00955998">
        <w:rPr>
          <w:rFonts w:ascii="Times New Roman" w:hAnsi="Times New Roman"/>
          <w:color w:val="000000"/>
          <w:sz w:val="28"/>
          <w:szCs w:val="28"/>
          <w:lang w:val="uk-UA"/>
        </w:rPr>
        <w:t>Зміна тарифу на електроенергію на -10% та -20%</w:t>
      </w:r>
      <w:r w:rsidRPr="00955998">
        <w:rPr>
          <w:rFonts w:ascii="Times New Roman" w:hAnsi="Times New Roman"/>
          <w:sz w:val="28"/>
          <w:szCs w:val="28"/>
          <w:lang w:val="uk-UA"/>
        </w:rPr>
        <w:t>, тис. грн.</w:t>
      </w:r>
    </w:p>
    <w:tbl>
      <w:tblPr>
        <w:tblW w:w="9026" w:type="dxa"/>
        <w:jc w:val="center"/>
        <w:tblLayout w:type="fixed"/>
        <w:tblLook w:val="00A0" w:firstRow="1" w:lastRow="0" w:firstColumn="1" w:lastColumn="0" w:noHBand="0" w:noVBand="0"/>
      </w:tblPr>
      <w:tblGrid>
        <w:gridCol w:w="521"/>
        <w:gridCol w:w="2552"/>
        <w:gridCol w:w="1134"/>
        <w:gridCol w:w="992"/>
        <w:gridCol w:w="992"/>
        <w:gridCol w:w="993"/>
        <w:gridCol w:w="992"/>
        <w:gridCol w:w="850"/>
      </w:tblGrid>
      <w:tr w:rsidR="002D116F" w:rsidRPr="00955998" w:rsidTr="000A6D2F">
        <w:trPr>
          <w:trHeight w:val="300"/>
          <w:jc w:val="center"/>
        </w:trPr>
        <w:tc>
          <w:tcPr>
            <w:tcW w:w="3073" w:type="dxa"/>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Зміна тарифу на електроенергію</w:t>
            </w:r>
          </w:p>
        </w:tc>
        <w:tc>
          <w:tcPr>
            <w:tcW w:w="3118" w:type="dxa"/>
            <w:gridSpan w:val="3"/>
            <w:tcBorders>
              <w:top w:val="single" w:sz="4" w:space="0" w:color="auto"/>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-20%</w:t>
            </w:r>
          </w:p>
        </w:tc>
        <w:tc>
          <w:tcPr>
            <w:tcW w:w="2835" w:type="dxa"/>
            <w:gridSpan w:val="3"/>
            <w:tcBorders>
              <w:top w:val="single" w:sz="4" w:space="0" w:color="auto"/>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-10%</w:t>
            </w: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Показник</w:t>
            </w:r>
          </w:p>
        </w:tc>
        <w:tc>
          <w:tcPr>
            <w:tcW w:w="3118" w:type="dxa"/>
            <w:gridSpan w:val="3"/>
            <w:tcBorders>
              <w:top w:val="single" w:sz="4" w:space="0" w:color="auto"/>
              <w:left w:val="nil"/>
              <w:bottom w:val="single" w:sz="4" w:space="0" w:color="auto"/>
              <w:right w:val="nil"/>
            </w:tcBorders>
            <w:tcMar>
              <w:left w:w="57" w:type="dxa"/>
              <w:right w:w="57" w:type="dxa"/>
            </w:tcMar>
            <w:vAlign w:val="center"/>
          </w:tcPr>
          <w:p w:rsidR="002D116F" w:rsidRPr="00955998" w:rsidRDefault="002D116F" w:rsidP="000A6D2F">
            <w:pPr>
              <w:pStyle w:val="11"/>
            </w:pPr>
            <w:r w:rsidRPr="00955998">
              <w:t>Рік життєвого циклу</w:t>
            </w:r>
          </w:p>
        </w:tc>
        <w:tc>
          <w:tcPr>
            <w:tcW w:w="283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Рік життєвого циклу</w:t>
            </w: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955998" w:rsidP="000A6D2F">
            <w:pPr>
              <w:pStyle w:val="11"/>
            </w:pPr>
            <w:r>
              <w:t xml:space="preserve"> </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0</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2-5 рік</w:t>
            </w:r>
          </w:p>
        </w:tc>
        <w:tc>
          <w:tcPr>
            <w:tcW w:w="993"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0</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2-5 рік</w:t>
            </w: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Капітальні витрати</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1585,64</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2334,36</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3"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1585,64</w:t>
            </w: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2334,36</w:t>
            </w:r>
          </w:p>
        </w:tc>
        <w:tc>
          <w:tcPr>
            <w:tcW w:w="850"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Збільшення обсягу реалізації</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993"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850"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3</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Економія ПЕР</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36</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935,2</w:t>
            </w:r>
          </w:p>
        </w:tc>
        <w:tc>
          <w:tcPr>
            <w:tcW w:w="993" w:type="dxa"/>
            <w:tcBorders>
              <w:top w:val="nil"/>
              <w:left w:val="nil"/>
              <w:bottom w:val="nil"/>
              <w:right w:val="nil"/>
            </w:tcBorders>
            <w:noWrap/>
            <w:tcMar>
              <w:left w:w="57" w:type="dxa"/>
              <w:right w:w="57" w:type="dxa"/>
            </w:tcMar>
            <w:vAlign w:val="center"/>
          </w:tcPr>
          <w:p w:rsidR="002D116F" w:rsidRPr="00955998" w:rsidRDefault="002D116F" w:rsidP="000A6D2F">
            <w:pPr>
              <w:pStyle w:val="11"/>
            </w:pPr>
          </w:p>
        </w:tc>
        <w:tc>
          <w:tcPr>
            <w:tcW w:w="992"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40,5</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1052,1</w:t>
            </w: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4</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Інші надходження</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3" w:type="dxa"/>
            <w:tcBorders>
              <w:top w:val="single" w:sz="4" w:space="0" w:color="auto"/>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Експлуатаційні витрати</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-2,15</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-56</w:t>
            </w:r>
          </w:p>
        </w:tc>
        <w:tc>
          <w:tcPr>
            <w:tcW w:w="993" w:type="dxa"/>
            <w:tcBorders>
              <w:top w:val="nil"/>
              <w:left w:val="nil"/>
              <w:bottom w:val="nil"/>
              <w:right w:val="nil"/>
            </w:tcBorders>
            <w:noWrap/>
            <w:tcMar>
              <w:left w:w="57" w:type="dxa"/>
              <w:right w:w="57" w:type="dxa"/>
            </w:tcMar>
            <w:vAlign w:val="center"/>
          </w:tcPr>
          <w:p w:rsidR="002D116F" w:rsidRPr="00955998" w:rsidRDefault="002D116F" w:rsidP="000A6D2F">
            <w:pPr>
              <w:pStyle w:val="11"/>
            </w:pPr>
          </w:p>
        </w:tc>
        <w:tc>
          <w:tcPr>
            <w:tcW w:w="992"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-2,15</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-56</w:t>
            </w: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6</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Інші витрати</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3" w:type="dxa"/>
            <w:tcBorders>
              <w:top w:val="single" w:sz="4" w:space="0" w:color="auto"/>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850"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7</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Амортизація</w:t>
            </w:r>
          </w:p>
        </w:tc>
        <w:tc>
          <w:tcPr>
            <w:tcW w:w="1134" w:type="dxa"/>
            <w:tcBorders>
              <w:top w:val="nil"/>
              <w:left w:val="nil"/>
              <w:bottom w:val="nil"/>
              <w:right w:val="nil"/>
            </w:tcBorders>
            <w:noWrap/>
            <w:tcMar>
              <w:left w:w="57" w:type="dxa"/>
              <w:right w:w="57" w:type="dxa"/>
            </w:tcMar>
            <w:vAlign w:val="center"/>
          </w:tcPr>
          <w:p w:rsidR="002D116F" w:rsidRPr="00955998" w:rsidRDefault="002D116F" w:rsidP="000A6D2F">
            <w:pPr>
              <w:pStyle w:val="11"/>
            </w:pPr>
          </w:p>
        </w:tc>
        <w:tc>
          <w:tcPr>
            <w:tcW w:w="992"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504</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504</w:t>
            </w:r>
          </w:p>
        </w:tc>
        <w:tc>
          <w:tcPr>
            <w:tcW w:w="993" w:type="dxa"/>
            <w:tcBorders>
              <w:top w:val="nil"/>
              <w:left w:val="nil"/>
              <w:bottom w:val="nil"/>
              <w:right w:val="nil"/>
            </w:tcBorders>
            <w:noWrap/>
            <w:tcMar>
              <w:left w:w="57" w:type="dxa"/>
              <w:right w:w="57" w:type="dxa"/>
            </w:tcMar>
            <w:vAlign w:val="center"/>
          </w:tcPr>
          <w:p w:rsidR="002D116F" w:rsidRPr="00955998" w:rsidRDefault="002D116F" w:rsidP="000A6D2F">
            <w:pPr>
              <w:pStyle w:val="11"/>
            </w:pPr>
          </w:p>
        </w:tc>
        <w:tc>
          <w:tcPr>
            <w:tcW w:w="992"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504</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504</w:t>
            </w:r>
          </w:p>
        </w:tc>
      </w:tr>
      <w:tr w:rsidR="002D116F" w:rsidRPr="00955998" w:rsidTr="000A6D2F">
        <w:trPr>
          <w:trHeight w:val="750"/>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8</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Балансовий прибуток 2+3+4-5-6-7</w:t>
            </w:r>
          </w:p>
        </w:tc>
        <w:tc>
          <w:tcPr>
            <w:tcW w:w="1134" w:type="dxa"/>
            <w:tcBorders>
              <w:top w:val="single" w:sz="4" w:space="0" w:color="auto"/>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-465,85</w:t>
            </w: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487,2</w:t>
            </w:r>
          </w:p>
        </w:tc>
        <w:tc>
          <w:tcPr>
            <w:tcW w:w="993" w:type="dxa"/>
            <w:tcBorders>
              <w:top w:val="single" w:sz="4" w:space="0" w:color="auto"/>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-461,35</w:t>
            </w:r>
          </w:p>
        </w:tc>
        <w:tc>
          <w:tcPr>
            <w:tcW w:w="850"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604,10</w:t>
            </w: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9</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Податок на прибуток</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-139,75</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146,16</w:t>
            </w:r>
          </w:p>
        </w:tc>
        <w:tc>
          <w:tcPr>
            <w:tcW w:w="993"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-138,4</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181,23</w:t>
            </w:r>
          </w:p>
        </w:tc>
      </w:tr>
      <w:tr w:rsidR="002D116F" w:rsidRPr="00955998" w:rsidTr="000A6D2F">
        <w:trPr>
          <w:trHeight w:val="375"/>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10</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Чистий прибуток 8-9</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-326,1</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341,04</w:t>
            </w:r>
          </w:p>
        </w:tc>
        <w:tc>
          <w:tcPr>
            <w:tcW w:w="993"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-322,95</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422,87</w:t>
            </w:r>
          </w:p>
        </w:tc>
      </w:tr>
      <w:tr w:rsidR="002D116F" w:rsidRPr="00955998" w:rsidTr="000A6D2F">
        <w:trPr>
          <w:trHeight w:val="750"/>
          <w:jc w:val="center"/>
        </w:trPr>
        <w:tc>
          <w:tcPr>
            <w:tcW w:w="521"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11</w:t>
            </w:r>
          </w:p>
        </w:tc>
        <w:tc>
          <w:tcPr>
            <w:tcW w:w="255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Потік чистих грошових надходжень 10+7-1</w:t>
            </w:r>
          </w:p>
        </w:tc>
        <w:tc>
          <w:tcPr>
            <w:tcW w:w="113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-1585,64</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-2156,46</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845,04</w:t>
            </w:r>
          </w:p>
        </w:tc>
        <w:tc>
          <w:tcPr>
            <w:tcW w:w="993"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-1585,64</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-2153,31</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926,9</w:t>
            </w:r>
          </w:p>
        </w:tc>
      </w:tr>
    </w:tbl>
    <w:p w:rsidR="002D116F" w:rsidRPr="00955998" w:rsidRDefault="002D116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 xml:space="preserve">Таблиця 5.2 - </w:t>
      </w:r>
      <w:r w:rsidRPr="00955998">
        <w:rPr>
          <w:rFonts w:ascii="Times New Roman" w:hAnsi="Times New Roman"/>
          <w:color w:val="000000"/>
          <w:sz w:val="28"/>
          <w:szCs w:val="28"/>
          <w:lang w:val="uk-UA"/>
        </w:rPr>
        <w:t>Зміна тарифу на електроенергію на 10% та 20% ,тис. грн.</w:t>
      </w:r>
    </w:p>
    <w:tbl>
      <w:tblPr>
        <w:tblW w:w="9077" w:type="dxa"/>
        <w:jc w:val="center"/>
        <w:tblLayout w:type="fixed"/>
        <w:tblLook w:val="00A0" w:firstRow="1" w:lastRow="0" w:firstColumn="1" w:lastColumn="0" w:noHBand="0" w:noVBand="0"/>
      </w:tblPr>
      <w:tblGrid>
        <w:gridCol w:w="496"/>
        <w:gridCol w:w="2628"/>
        <w:gridCol w:w="1094"/>
        <w:gridCol w:w="1032"/>
        <w:gridCol w:w="992"/>
        <w:gridCol w:w="992"/>
        <w:gridCol w:w="993"/>
        <w:gridCol w:w="850"/>
      </w:tblGrid>
      <w:tr w:rsidR="002D116F" w:rsidRPr="00955998" w:rsidTr="000A6D2F">
        <w:trPr>
          <w:trHeight w:val="300"/>
          <w:jc w:val="center"/>
        </w:trPr>
        <w:tc>
          <w:tcPr>
            <w:tcW w:w="3124" w:type="dxa"/>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Зміна тарифу на електроенергію</w:t>
            </w:r>
          </w:p>
        </w:tc>
        <w:tc>
          <w:tcPr>
            <w:tcW w:w="3118" w:type="dxa"/>
            <w:gridSpan w:val="3"/>
            <w:tcBorders>
              <w:top w:val="single" w:sz="4" w:space="0" w:color="auto"/>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+10%</w:t>
            </w:r>
          </w:p>
        </w:tc>
        <w:tc>
          <w:tcPr>
            <w:tcW w:w="2835" w:type="dxa"/>
            <w:gridSpan w:val="3"/>
            <w:tcBorders>
              <w:top w:val="single" w:sz="4" w:space="0" w:color="auto"/>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+20%</w:t>
            </w: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Показник</w:t>
            </w:r>
          </w:p>
        </w:tc>
        <w:tc>
          <w:tcPr>
            <w:tcW w:w="3118" w:type="dxa"/>
            <w:gridSpan w:val="3"/>
            <w:tcBorders>
              <w:top w:val="single" w:sz="4" w:space="0" w:color="auto"/>
              <w:left w:val="nil"/>
              <w:bottom w:val="single" w:sz="4" w:space="0" w:color="auto"/>
              <w:right w:val="nil"/>
            </w:tcBorders>
            <w:tcMar>
              <w:left w:w="57" w:type="dxa"/>
              <w:right w:w="57" w:type="dxa"/>
            </w:tcMar>
            <w:vAlign w:val="center"/>
          </w:tcPr>
          <w:p w:rsidR="002D116F" w:rsidRPr="00955998" w:rsidRDefault="002D116F" w:rsidP="000A6D2F">
            <w:pPr>
              <w:pStyle w:val="11"/>
            </w:pPr>
            <w:r w:rsidRPr="00955998">
              <w:t>Рік життєвого циклу</w:t>
            </w:r>
          </w:p>
        </w:tc>
        <w:tc>
          <w:tcPr>
            <w:tcW w:w="283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Рік життєвого циклу</w:t>
            </w: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955998" w:rsidP="000A6D2F">
            <w:pPr>
              <w:pStyle w:val="11"/>
            </w:pPr>
            <w:r>
              <w:t xml:space="preserve"> </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0</w:t>
            </w:r>
          </w:p>
        </w:tc>
        <w:tc>
          <w:tcPr>
            <w:tcW w:w="103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2-5 рік</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0</w:t>
            </w:r>
          </w:p>
        </w:tc>
        <w:tc>
          <w:tcPr>
            <w:tcW w:w="993"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2-5 рік</w:t>
            </w: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Капітальні витрати</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1585,64</w:t>
            </w:r>
          </w:p>
        </w:tc>
        <w:tc>
          <w:tcPr>
            <w:tcW w:w="103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2334,36</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1585,64</w:t>
            </w:r>
          </w:p>
        </w:tc>
        <w:tc>
          <w:tcPr>
            <w:tcW w:w="993"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2334,36</w:t>
            </w:r>
          </w:p>
        </w:tc>
        <w:tc>
          <w:tcPr>
            <w:tcW w:w="850"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Збільшення обсягу реалізації</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103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993"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850"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3</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Економія ПЕР</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103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49,5</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1285,9</w:t>
            </w:r>
          </w:p>
        </w:tc>
        <w:tc>
          <w:tcPr>
            <w:tcW w:w="992" w:type="dxa"/>
            <w:tcBorders>
              <w:top w:val="nil"/>
              <w:left w:val="nil"/>
              <w:bottom w:val="nil"/>
              <w:right w:val="nil"/>
            </w:tcBorders>
            <w:noWrap/>
            <w:tcMar>
              <w:left w:w="57" w:type="dxa"/>
              <w:right w:w="57" w:type="dxa"/>
            </w:tcMar>
            <w:vAlign w:val="center"/>
          </w:tcPr>
          <w:p w:rsidR="002D116F" w:rsidRPr="00955998" w:rsidRDefault="002D116F" w:rsidP="000A6D2F">
            <w:pPr>
              <w:pStyle w:val="11"/>
            </w:pPr>
          </w:p>
        </w:tc>
        <w:tc>
          <w:tcPr>
            <w:tcW w:w="993"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54</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1402,8</w:t>
            </w: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4</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Інші надходження</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103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3"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Експлуатаційні витрати</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103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-2,15</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-56</w:t>
            </w:r>
          </w:p>
        </w:tc>
        <w:tc>
          <w:tcPr>
            <w:tcW w:w="992" w:type="dxa"/>
            <w:tcBorders>
              <w:top w:val="nil"/>
              <w:left w:val="nil"/>
              <w:bottom w:val="nil"/>
              <w:right w:val="nil"/>
            </w:tcBorders>
            <w:noWrap/>
            <w:tcMar>
              <w:left w:w="57" w:type="dxa"/>
              <w:right w:w="57" w:type="dxa"/>
            </w:tcMar>
            <w:vAlign w:val="center"/>
          </w:tcPr>
          <w:p w:rsidR="002D116F" w:rsidRPr="00955998" w:rsidRDefault="002D116F" w:rsidP="000A6D2F">
            <w:pPr>
              <w:pStyle w:val="11"/>
            </w:pPr>
          </w:p>
        </w:tc>
        <w:tc>
          <w:tcPr>
            <w:tcW w:w="993"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-2,15</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-56</w:t>
            </w: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6</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Інші витрати</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103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2" w:type="dxa"/>
            <w:tcBorders>
              <w:top w:val="single" w:sz="4" w:space="0" w:color="auto"/>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993"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c>
          <w:tcPr>
            <w:tcW w:w="850"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7</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Амортизація</w:t>
            </w:r>
          </w:p>
        </w:tc>
        <w:tc>
          <w:tcPr>
            <w:tcW w:w="1094" w:type="dxa"/>
            <w:tcBorders>
              <w:top w:val="nil"/>
              <w:left w:val="nil"/>
              <w:bottom w:val="nil"/>
              <w:right w:val="nil"/>
            </w:tcBorders>
            <w:noWrap/>
            <w:tcMar>
              <w:left w:w="57" w:type="dxa"/>
              <w:right w:w="57" w:type="dxa"/>
            </w:tcMar>
            <w:vAlign w:val="center"/>
          </w:tcPr>
          <w:p w:rsidR="002D116F" w:rsidRPr="00955998" w:rsidRDefault="002D116F" w:rsidP="000A6D2F">
            <w:pPr>
              <w:pStyle w:val="11"/>
            </w:pPr>
          </w:p>
        </w:tc>
        <w:tc>
          <w:tcPr>
            <w:tcW w:w="1032"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504</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504</w:t>
            </w:r>
          </w:p>
        </w:tc>
        <w:tc>
          <w:tcPr>
            <w:tcW w:w="992" w:type="dxa"/>
            <w:tcBorders>
              <w:top w:val="nil"/>
              <w:left w:val="nil"/>
              <w:bottom w:val="nil"/>
              <w:right w:val="nil"/>
            </w:tcBorders>
            <w:noWrap/>
            <w:tcMar>
              <w:left w:w="57" w:type="dxa"/>
              <w:right w:w="57" w:type="dxa"/>
            </w:tcMar>
            <w:vAlign w:val="center"/>
          </w:tcPr>
          <w:p w:rsidR="002D116F" w:rsidRPr="00955998" w:rsidRDefault="002D116F" w:rsidP="000A6D2F">
            <w:pPr>
              <w:pStyle w:val="11"/>
            </w:pPr>
          </w:p>
        </w:tc>
        <w:tc>
          <w:tcPr>
            <w:tcW w:w="993" w:type="dxa"/>
            <w:tcBorders>
              <w:top w:val="nil"/>
              <w:left w:val="single" w:sz="4" w:space="0" w:color="auto"/>
              <w:bottom w:val="single" w:sz="4" w:space="0" w:color="auto"/>
              <w:right w:val="single" w:sz="4" w:space="0" w:color="auto"/>
            </w:tcBorders>
            <w:tcMar>
              <w:left w:w="57" w:type="dxa"/>
              <w:right w:w="57" w:type="dxa"/>
            </w:tcMar>
          </w:tcPr>
          <w:p w:rsidR="002D116F" w:rsidRPr="00955998" w:rsidRDefault="002D116F" w:rsidP="000A6D2F">
            <w:pPr>
              <w:pStyle w:val="11"/>
            </w:pPr>
            <w:r w:rsidRPr="00955998">
              <w:t>504</w:t>
            </w:r>
          </w:p>
        </w:tc>
        <w:tc>
          <w:tcPr>
            <w:tcW w:w="850" w:type="dxa"/>
            <w:tcBorders>
              <w:top w:val="nil"/>
              <w:left w:val="nil"/>
              <w:bottom w:val="single" w:sz="4" w:space="0" w:color="auto"/>
              <w:right w:val="single" w:sz="4" w:space="0" w:color="auto"/>
            </w:tcBorders>
            <w:tcMar>
              <w:left w:w="57" w:type="dxa"/>
              <w:right w:w="57" w:type="dxa"/>
            </w:tcMar>
          </w:tcPr>
          <w:p w:rsidR="002D116F" w:rsidRPr="00955998" w:rsidRDefault="002D116F" w:rsidP="000A6D2F">
            <w:pPr>
              <w:pStyle w:val="11"/>
            </w:pPr>
            <w:r w:rsidRPr="00955998">
              <w:t>504</w:t>
            </w:r>
          </w:p>
        </w:tc>
      </w:tr>
      <w:tr w:rsidR="002D116F" w:rsidRPr="00955998" w:rsidTr="000A6D2F">
        <w:trPr>
          <w:trHeight w:val="750"/>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8</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Балансовий прибуток 2+3+4-5-6-7</w:t>
            </w:r>
          </w:p>
        </w:tc>
        <w:tc>
          <w:tcPr>
            <w:tcW w:w="1094" w:type="dxa"/>
            <w:tcBorders>
              <w:top w:val="single" w:sz="4" w:space="0" w:color="auto"/>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103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-452,35</w:t>
            </w:r>
          </w:p>
        </w:tc>
        <w:tc>
          <w:tcPr>
            <w:tcW w:w="992"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837,9</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3"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-447,85</w:t>
            </w:r>
          </w:p>
        </w:tc>
        <w:tc>
          <w:tcPr>
            <w:tcW w:w="850" w:type="dxa"/>
            <w:tcBorders>
              <w:top w:val="nil"/>
              <w:left w:val="nil"/>
              <w:bottom w:val="single" w:sz="4" w:space="0" w:color="auto"/>
              <w:right w:val="single" w:sz="4" w:space="0" w:color="auto"/>
            </w:tcBorders>
            <w:noWrap/>
            <w:tcMar>
              <w:left w:w="57" w:type="dxa"/>
              <w:right w:w="57" w:type="dxa"/>
            </w:tcMar>
            <w:vAlign w:val="center"/>
          </w:tcPr>
          <w:p w:rsidR="002D116F" w:rsidRPr="00955998" w:rsidRDefault="002D116F" w:rsidP="000A6D2F">
            <w:pPr>
              <w:pStyle w:val="11"/>
            </w:pPr>
            <w:r w:rsidRPr="00955998">
              <w:t>954,8</w:t>
            </w: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9</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Податок на прибуток</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103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-135,7</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251,37</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3"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-134,35</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286,44</w:t>
            </w:r>
          </w:p>
        </w:tc>
      </w:tr>
      <w:tr w:rsidR="002D116F" w:rsidRPr="00955998" w:rsidTr="000A6D2F">
        <w:trPr>
          <w:trHeight w:val="375"/>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10</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Чистий прибуток 8-9</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103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-316,65</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586,53</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p>
        </w:tc>
        <w:tc>
          <w:tcPr>
            <w:tcW w:w="993"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-313,5</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668,36</w:t>
            </w:r>
          </w:p>
        </w:tc>
      </w:tr>
      <w:tr w:rsidR="002D116F" w:rsidRPr="00955998" w:rsidTr="000A6D2F">
        <w:trPr>
          <w:trHeight w:val="750"/>
          <w:jc w:val="center"/>
        </w:trPr>
        <w:tc>
          <w:tcPr>
            <w:tcW w:w="496" w:type="dxa"/>
            <w:tcBorders>
              <w:top w:val="nil"/>
              <w:left w:val="single" w:sz="4" w:space="0" w:color="auto"/>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11</w:t>
            </w:r>
          </w:p>
        </w:tc>
        <w:tc>
          <w:tcPr>
            <w:tcW w:w="2628"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Потік чистих грошових надходжень 10+7-1</w:t>
            </w:r>
          </w:p>
        </w:tc>
        <w:tc>
          <w:tcPr>
            <w:tcW w:w="1094"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-1585,64</w:t>
            </w:r>
          </w:p>
        </w:tc>
        <w:tc>
          <w:tcPr>
            <w:tcW w:w="103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-2147</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1090,53</w:t>
            </w:r>
          </w:p>
        </w:tc>
        <w:tc>
          <w:tcPr>
            <w:tcW w:w="992"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-1585,64</w:t>
            </w:r>
          </w:p>
        </w:tc>
        <w:tc>
          <w:tcPr>
            <w:tcW w:w="993"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-2143,86</w:t>
            </w:r>
          </w:p>
        </w:tc>
        <w:tc>
          <w:tcPr>
            <w:tcW w:w="850" w:type="dxa"/>
            <w:tcBorders>
              <w:top w:val="nil"/>
              <w:left w:val="nil"/>
              <w:bottom w:val="single" w:sz="4" w:space="0" w:color="auto"/>
              <w:right w:val="single" w:sz="4" w:space="0" w:color="auto"/>
            </w:tcBorders>
            <w:tcMar>
              <w:left w:w="57" w:type="dxa"/>
              <w:right w:w="57" w:type="dxa"/>
            </w:tcMar>
            <w:vAlign w:val="center"/>
          </w:tcPr>
          <w:p w:rsidR="002D116F" w:rsidRPr="00955998" w:rsidRDefault="002D116F" w:rsidP="000A6D2F">
            <w:pPr>
              <w:pStyle w:val="11"/>
            </w:pPr>
            <w:r w:rsidRPr="00955998">
              <w:t>1172,36</w:t>
            </w:r>
          </w:p>
        </w:tc>
      </w:tr>
    </w:tbl>
    <w:p w:rsidR="000A6D2F" w:rsidRDefault="000A6D2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Таблиця 5.3 - Дисконтований грошовий потік</w:t>
      </w:r>
      <w:r w:rsidRPr="00955998">
        <w:rPr>
          <w:rFonts w:ascii="Times New Roman" w:hAnsi="Times New Roman"/>
          <w:color w:val="000000"/>
          <w:sz w:val="28"/>
          <w:szCs w:val="28"/>
          <w:lang w:val="uk-UA"/>
        </w:rPr>
        <w:t>, тис. грн..</w:t>
      </w:r>
    </w:p>
    <w:tbl>
      <w:tblPr>
        <w:tblW w:w="9077" w:type="dxa"/>
        <w:jc w:val="center"/>
        <w:tblLook w:val="00A0" w:firstRow="1" w:lastRow="0" w:firstColumn="1" w:lastColumn="0" w:noHBand="0" w:noVBand="0"/>
      </w:tblPr>
      <w:tblGrid>
        <w:gridCol w:w="586"/>
        <w:gridCol w:w="1627"/>
        <w:gridCol w:w="1194"/>
        <w:gridCol w:w="1134"/>
        <w:gridCol w:w="1134"/>
        <w:gridCol w:w="1134"/>
        <w:gridCol w:w="1134"/>
        <w:gridCol w:w="1134"/>
      </w:tblGrid>
      <w:tr w:rsidR="002D116F" w:rsidRPr="00955998" w:rsidTr="000A6D2F">
        <w:trPr>
          <w:trHeight w:val="375"/>
          <w:jc w:val="center"/>
        </w:trPr>
        <w:tc>
          <w:tcPr>
            <w:tcW w:w="2213" w:type="dxa"/>
            <w:gridSpan w:val="2"/>
            <w:tcBorders>
              <w:top w:val="single" w:sz="4" w:space="0" w:color="auto"/>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Зміна тарифу на електроенергію</w:t>
            </w:r>
          </w:p>
        </w:tc>
        <w:tc>
          <w:tcPr>
            <w:tcW w:w="3462" w:type="dxa"/>
            <w:gridSpan w:val="3"/>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-20%</w:t>
            </w:r>
          </w:p>
        </w:tc>
        <w:tc>
          <w:tcPr>
            <w:tcW w:w="3402" w:type="dxa"/>
            <w:gridSpan w:val="3"/>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-10%</w:t>
            </w:r>
          </w:p>
        </w:tc>
      </w:tr>
      <w:tr w:rsidR="002D116F" w:rsidRPr="00955998" w:rsidTr="000A6D2F">
        <w:trPr>
          <w:trHeight w:val="659"/>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Рік</w:t>
            </w:r>
          </w:p>
        </w:tc>
        <w:tc>
          <w:tcPr>
            <w:tcW w:w="1627" w:type="dxa"/>
            <w:tcBorders>
              <w:top w:val="nil"/>
              <w:left w:val="nil"/>
              <w:bottom w:val="single" w:sz="4" w:space="0" w:color="auto"/>
              <w:right w:val="single" w:sz="4" w:space="0" w:color="auto"/>
            </w:tcBorders>
            <w:vAlign w:val="bottom"/>
          </w:tcPr>
          <w:p w:rsidR="002E00FF" w:rsidRPr="00955998" w:rsidRDefault="002D116F" w:rsidP="000A6D2F">
            <w:pPr>
              <w:pStyle w:val="11"/>
            </w:pPr>
            <w:r w:rsidRPr="00955998">
              <w:t>Кд</w:t>
            </w:r>
            <w:r w:rsidR="002E00FF" w:rsidRPr="00955998">
              <w:t xml:space="preserve"> </w:t>
            </w:r>
          </w:p>
          <w:p w:rsidR="002D116F" w:rsidRPr="00955998" w:rsidRDefault="002D116F" w:rsidP="000A6D2F">
            <w:pPr>
              <w:pStyle w:val="11"/>
            </w:pPr>
            <w:r w:rsidRPr="00955998">
              <w:t>α=10%</w:t>
            </w:r>
          </w:p>
        </w:tc>
        <w:tc>
          <w:tcPr>
            <w:tcW w:w="119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ГП</w:t>
            </w:r>
          </w:p>
        </w:tc>
        <w:tc>
          <w:tcPr>
            <w:tcW w:w="1134" w:type="dxa"/>
            <w:tcBorders>
              <w:top w:val="nil"/>
              <w:left w:val="nil"/>
              <w:bottom w:val="single" w:sz="4" w:space="0" w:color="auto"/>
              <w:right w:val="single" w:sz="4" w:space="0" w:color="auto"/>
            </w:tcBorders>
            <w:vAlign w:val="bottom"/>
          </w:tcPr>
          <w:p w:rsidR="002D116F" w:rsidRPr="00955998" w:rsidRDefault="002D116F" w:rsidP="000A6D2F">
            <w:pPr>
              <w:pStyle w:val="11"/>
            </w:pPr>
            <w:r w:rsidRPr="00955998">
              <w:t>ДГП</w:t>
            </w:r>
          </w:p>
        </w:tc>
        <w:tc>
          <w:tcPr>
            <w:tcW w:w="1134" w:type="dxa"/>
            <w:tcBorders>
              <w:top w:val="nil"/>
              <w:left w:val="nil"/>
              <w:bottom w:val="single" w:sz="4" w:space="0" w:color="auto"/>
              <w:right w:val="single" w:sz="4" w:space="0" w:color="auto"/>
            </w:tcBorders>
            <w:vAlign w:val="bottom"/>
          </w:tcPr>
          <w:p w:rsidR="002D116F" w:rsidRPr="00955998" w:rsidRDefault="002D116F" w:rsidP="000A6D2F">
            <w:pPr>
              <w:pStyle w:val="11"/>
            </w:pPr>
            <w:r w:rsidRPr="00955998">
              <w:t>КДГП</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ГП</w:t>
            </w:r>
          </w:p>
        </w:tc>
        <w:tc>
          <w:tcPr>
            <w:tcW w:w="1134" w:type="dxa"/>
            <w:tcBorders>
              <w:top w:val="nil"/>
              <w:left w:val="nil"/>
              <w:bottom w:val="single" w:sz="4" w:space="0" w:color="auto"/>
              <w:right w:val="single" w:sz="4" w:space="0" w:color="auto"/>
            </w:tcBorders>
            <w:vAlign w:val="bottom"/>
          </w:tcPr>
          <w:p w:rsidR="002D116F" w:rsidRPr="00955998" w:rsidRDefault="002D116F" w:rsidP="000A6D2F">
            <w:pPr>
              <w:pStyle w:val="11"/>
            </w:pPr>
            <w:r w:rsidRPr="00955998">
              <w:t>ДГП</w:t>
            </w:r>
          </w:p>
        </w:tc>
        <w:tc>
          <w:tcPr>
            <w:tcW w:w="1134" w:type="dxa"/>
            <w:tcBorders>
              <w:top w:val="nil"/>
              <w:left w:val="nil"/>
              <w:bottom w:val="single" w:sz="4" w:space="0" w:color="auto"/>
              <w:right w:val="single" w:sz="4" w:space="0" w:color="auto"/>
            </w:tcBorders>
            <w:vAlign w:val="bottom"/>
          </w:tcPr>
          <w:p w:rsidR="002D116F" w:rsidRPr="00955998" w:rsidRDefault="002D116F" w:rsidP="000A6D2F">
            <w:pPr>
              <w:pStyle w:val="11"/>
            </w:pPr>
            <w:r w:rsidRPr="00955998">
              <w:t>КДГП</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0</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w:t>
            </w:r>
          </w:p>
        </w:tc>
        <w:tc>
          <w:tcPr>
            <w:tcW w:w="1194"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1</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1,1</w:t>
            </w:r>
          </w:p>
        </w:tc>
        <w:tc>
          <w:tcPr>
            <w:tcW w:w="119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-2156,46</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-1960,42</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-3546,06</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-2153,31</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-1957,55</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-3543,2</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2</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1,21</w:t>
            </w:r>
          </w:p>
        </w:tc>
        <w:tc>
          <w:tcPr>
            <w:tcW w:w="119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845,04</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698,4</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-2847,66</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926,9</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766,03</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-2777,16</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3</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1,33</w:t>
            </w:r>
          </w:p>
        </w:tc>
        <w:tc>
          <w:tcPr>
            <w:tcW w:w="1194" w:type="dxa"/>
            <w:tcBorders>
              <w:top w:val="nil"/>
              <w:left w:val="nil"/>
              <w:bottom w:val="single" w:sz="4" w:space="0" w:color="auto"/>
              <w:right w:val="single" w:sz="4" w:space="0" w:color="auto"/>
            </w:tcBorders>
            <w:noWrap/>
          </w:tcPr>
          <w:p w:rsidR="002D116F" w:rsidRPr="00955998" w:rsidRDefault="002D116F" w:rsidP="000A6D2F">
            <w:pPr>
              <w:pStyle w:val="11"/>
            </w:pPr>
            <w:r w:rsidRPr="00955998">
              <w:t>845,04</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634,9</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-2212,76</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926,9</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696,4</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2080,76</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4</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1,46</w:t>
            </w:r>
          </w:p>
        </w:tc>
        <w:tc>
          <w:tcPr>
            <w:tcW w:w="1194" w:type="dxa"/>
            <w:tcBorders>
              <w:top w:val="nil"/>
              <w:left w:val="nil"/>
              <w:bottom w:val="single" w:sz="4" w:space="0" w:color="auto"/>
              <w:right w:val="single" w:sz="4" w:space="0" w:color="auto"/>
            </w:tcBorders>
            <w:noWrap/>
          </w:tcPr>
          <w:p w:rsidR="002D116F" w:rsidRPr="00955998" w:rsidRDefault="002D116F" w:rsidP="000A6D2F">
            <w:pPr>
              <w:pStyle w:val="11"/>
            </w:pPr>
            <w:r w:rsidRPr="00955998">
              <w:t>845,04</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577,17</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-1635,59</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926,9</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633,09</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-1447,67</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5</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1,61</w:t>
            </w:r>
          </w:p>
        </w:tc>
        <w:tc>
          <w:tcPr>
            <w:tcW w:w="1194" w:type="dxa"/>
            <w:tcBorders>
              <w:top w:val="nil"/>
              <w:left w:val="nil"/>
              <w:bottom w:val="single" w:sz="4" w:space="0" w:color="auto"/>
              <w:right w:val="single" w:sz="4" w:space="0" w:color="auto"/>
            </w:tcBorders>
            <w:noWrap/>
          </w:tcPr>
          <w:p w:rsidR="002D116F" w:rsidRPr="00955998" w:rsidRDefault="002D116F" w:rsidP="000A6D2F">
            <w:pPr>
              <w:pStyle w:val="11"/>
            </w:pPr>
            <w:r w:rsidRPr="00955998">
              <w:t>845,04</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524,7</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-1110,89</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926,9</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575,53</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-872,14</w:t>
            </w:r>
          </w:p>
        </w:tc>
      </w:tr>
      <w:tr w:rsidR="002D116F" w:rsidRPr="00955998" w:rsidTr="000A6D2F">
        <w:trPr>
          <w:trHeight w:val="585"/>
          <w:jc w:val="center"/>
        </w:trPr>
        <w:tc>
          <w:tcPr>
            <w:tcW w:w="586" w:type="dxa"/>
            <w:tcBorders>
              <w:top w:val="single" w:sz="4" w:space="0" w:color="auto"/>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6</w:t>
            </w:r>
          </w:p>
        </w:tc>
        <w:tc>
          <w:tcPr>
            <w:tcW w:w="1627" w:type="dxa"/>
            <w:tcBorders>
              <w:top w:val="single" w:sz="4" w:space="0" w:color="auto"/>
              <w:left w:val="single" w:sz="4" w:space="0" w:color="auto"/>
              <w:bottom w:val="single" w:sz="4" w:space="0" w:color="auto"/>
              <w:right w:val="single" w:sz="4" w:space="0" w:color="auto"/>
            </w:tcBorders>
            <w:vAlign w:val="bottom"/>
          </w:tcPr>
          <w:p w:rsidR="002D116F" w:rsidRPr="00955998" w:rsidRDefault="002D116F" w:rsidP="000A6D2F">
            <w:pPr>
              <w:pStyle w:val="11"/>
            </w:pPr>
            <w:r w:rsidRPr="00955998">
              <w:t>1,77</w:t>
            </w:r>
          </w:p>
        </w:tc>
        <w:tc>
          <w:tcPr>
            <w:tcW w:w="1194" w:type="dxa"/>
            <w:tcBorders>
              <w:top w:val="single" w:sz="4" w:space="0" w:color="auto"/>
              <w:left w:val="nil"/>
              <w:bottom w:val="single" w:sz="4" w:space="0" w:color="auto"/>
              <w:right w:val="single" w:sz="4" w:space="0" w:color="auto"/>
            </w:tcBorders>
            <w:noWrap/>
          </w:tcPr>
          <w:p w:rsidR="002D116F" w:rsidRPr="00955998" w:rsidRDefault="002D116F" w:rsidP="000A6D2F">
            <w:pPr>
              <w:pStyle w:val="11"/>
            </w:pPr>
            <w:r w:rsidRPr="00955998">
              <w:t>845,04</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477,4</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-633,49</w:t>
            </w:r>
          </w:p>
        </w:tc>
        <w:tc>
          <w:tcPr>
            <w:tcW w:w="1134" w:type="dxa"/>
            <w:tcBorders>
              <w:top w:val="single" w:sz="4" w:space="0" w:color="auto"/>
              <w:left w:val="nil"/>
              <w:bottom w:val="single" w:sz="4" w:space="0" w:color="auto"/>
              <w:right w:val="single" w:sz="4" w:space="0" w:color="auto"/>
            </w:tcBorders>
            <w:noWrap/>
          </w:tcPr>
          <w:p w:rsidR="002D116F" w:rsidRPr="00955998" w:rsidRDefault="002D116F" w:rsidP="000A6D2F">
            <w:pPr>
              <w:pStyle w:val="11"/>
            </w:pPr>
            <w:r w:rsidRPr="00955998">
              <w:t>926,9</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523,67</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-348,47</w:t>
            </w:r>
          </w:p>
        </w:tc>
      </w:tr>
      <w:tr w:rsidR="002D116F" w:rsidRPr="00955998" w:rsidTr="000A6D2F">
        <w:trPr>
          <w:trHeight w:val="585"/>
          <w:jc w:val="center"/>
        </w:trPr>
        <w:tc>
          <w:tcPr>
            <w:tcW w:w="586" w:type="dxa"/>
            <w:tcBorders>
              <w:top w:val="single" w:sz="4" w:space="0" w:color="auto"/>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7</w:t>
            </w:r>
          </w:p>
        </w:tc>
        <w:tc>
          <w:tcPr>
            <w:tcW w:w="1627" w:type="dxa"/>
            <w:tcBorders>
              <w:top w:val="single" w:sz="4" w:space="0" w:color="auto"/>
              <w:left w:val="single" w:sz="4" w:space="0" w:color="auto"/>
              <w:bottom w:val="single" w:sz="4" w:space="0" w:color="auto"/>
              <w:right w:val="single" w:sz="4" w:space="0" w:color="auto"/>
            </w:tcBorders>
            <w:vAlign w:val="bottom"/>
          </w:tcPr>
          <w:p w:rsidR="002D116F" w:rsidRPr="00955998" w:rsidRDefault="002D116F" w:rsidP="000A6D2F">
            <w:pPr>
              <w:pStyle w:val="11"/>
            </w:pPr>
            <w:r w:rsidRPr="00955998">
              <w:t>1,94</w:t>
            </w:r>
          </w:p>
        </w:tc>
        <w:tc>
          <w:tcPr>
            <w:tcW w:w="1194" w:type="dxa"/>
            <w:tcBorders>
              <w:top w:val="single" w:sz="4" w:space="0" w:color="auto"/>
              <w:left w:val="nil"/>
              <w:bottom w:val="single" w:sz="4" w:space="0" w:color="auto"/>
              <w:right w:val="single" w:sz="4" w:space="0" w:color="auto"/>
            </w:tcBorders>
            <w:noWrap/>
          </w:tcPr>
          <w:p w:rsidR="002D116F" w:rsidRPr="00955998" w:rsidRDefault="002D116F" w:rsidP="000A6D2F">
            <w:pPr>
              <w:pStyle w:val="11"/>
            </w:pPr>
            <w:r w:rsidRPr="00955998">
              <w:t>845,04</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435,58</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-197,91</w:t>
            </w:r>
          </w:p>
        </w:tc>
        <w:tc>
          <w:tcPr>
            <w:tcW w:w="1134" w:type="dxa"/>
            <w:tcBorders>
              <w:top w:val="single" w:sz="4" w:space="0" w:color="auto"/>
              <w:left w:val="nil"/>
              <w:bottom w:val="single" w:sz="4" w:space="0" w:color="auto"/>
              <w:right w:val="single" w:sz="4" w:space="0" w:color="auto"/>
            </w:tcBorders>
            <w:noWrap/>
          </w:tcPr>
          <w:p w:rsidR="002D116F" w:rsidRPr="00955998" w:rsidRDefault="002D116F" w:rsidP="000A6D2F">
            <w:pPr>
              <w:pStyle w:val="11"/>
            </w:pPr>
            <w:r w:rsidRPr="00955998">
              <w:t>926,9</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477,78</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129,31</w:t>
            </w:r>
          </w:p>
        </w:tc>
      </w:tr>
    </w:tbl>
    <w:p w:rsidR="00BA3E8A" w:rsidRPr="00955998" w:rsidRDefault="00BA3E8A"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Таблиця 5.4 - Дисконтований грошовий потік, тис. грн.</w:t>
      </w:r>
    </w:p>
    <w:tbl>
      <w:tblPr>
        <w:tblW w:w="9049" w:type="dxa"/>
        <w:jc w:val="center"/>
        <w:tblLook w:val="00A0" w:firstRow="1" w:lastRow="0" w:firstColumn="1" w:lastColumn="0" w:noHBand="0" w:noVBand="0"/>
      </w:tblPr>
      <w:tblGrid>
        <w:gridCol w:w="586"/>
        <w:gridCol w:w="1627"/>
        <w:gridCol w:w="1194"/>
        <w:gridCol w:w="1134"/>
        <w:gridCol w:w="1027"/>
        <w:gridCol w:w="1241"/>
        <w:gridCol w:w="1134"/>
        <w:gridCol w:w="1106"/>
      </w:tblGrid>
      <w:tr w:rsidR="002D116F" w:rsidRPr="00955998" w:rsidTr="000A6D2F">
        <w:trPr>
          <w:trHeight w:val="375"/>
          <w:jc w:val="center"/>
        </w:trPr>
        <w:tc>
          <w:tcPr>
            <w:tcW w:w="2213" w:type="dxa"/>
            <w:gridSpan w:val="2"/>
            <w:tcBorders>
              <w:top w:val="single" w:sz="4" w:space="0" w:color="auto"/>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Зміна тарифу на електроенергію</w:t>
            </w:r>
          </w:p>
        </w:tc>
        <w:tc>
          <w:tcPr>
            <w:tcW w:w="3355" w:type="dxa"/>
            <w:gridSpan w:val="3"/>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+10%</w:t>
            </w:r>
          </w:p>
        </w:tc>
        <w:tc>
          <w:tcPr>
            <w:tcW w:w="3481" w:type="dxa"/>
            <w:gridSpan w:val="3"/>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+20%</w:t>
            </w:r>
          </w:p>
        </w:tc>
      </w:tr>
      <w:tr w:rsidR="002D116F" w:rsidRPr="00955998" w:rsidTr="000A6D2F">
        <w:trPr>
          <w:trHeight w:val="659"/>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Рік</w:t>
            </w:r>
          </w:p>
        </w:tc>
        <w:tc>
          <w:tcPr>
            <w:tcW w:w="1627" w:type="dxa"/>
            <w:tcBorders>
              <w:top w:val="nil"/>
              <w:left w:val="nil"/>
              <w:bottom w:val="single" w:sz="4" w:space="0" w:color="auto"/>
              <w:right w:val="single" w:sz="4" w:space="0" w:color="auto"/>
            </w:tcBorders>
            <w:vAlign w:val="bottom"/>
          </w:tcPr>
          <w:p w:rsidR="002E00FF" w:rsidRPr="00955998" w:rsidRDefault="002D116F" w:rsidP="000A6D2F">
            <w:pPr>
              <w:pStyle w:val="11"/>
            </w:pPr>
            <w:r w:rsidRPr="00955998">
              <w:t>Кд</w:t>
            </w:r>
            <w:r w:rsidR="002E00FF" w:rsidRPr="00955998">
              <w:t xml:space="preserve"> </w:t>
            </w:r>
          </w:p>
          <w:p w:rsidR="002D116F" w:rsidRPr="00955998" w:rsidRDefault="002D116F" w:rsidP="000A6D2F">
            <w:pPr>
              <w:pStyle w:val="11"/>
            </w:pPr>
            <w:r w:rsidRPr="00955998">
              <w:t>α=10%</w:t>
            </w:r>
          </w:p>
        </w:tc>
        <w:tc>
          <w:tcPr>
            <w:tcW w:w="119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ГП</w:t>
            </w:r>
          </w:p>
        </w:tc>
        <w:tc>
          <w:tcPr>
            <w:tcW w:w="1134" w:type="dxa"/>
            <w:tcBorders>
              <w:top w:val="nil"/>
              <w:left w:val="nil"/>
              <w:bottom w:val="single" w:sz="4" w:space="0" w:color="auto"/>
              <w:right w:val="single" w:sz="4" w:space="0" w:color="auto"/>
            </w:tcBorders>
            <w:vAlign w:val="bottom"/>
          </w:tcPr>
          <w:p w:rsidR="002D116F" w:rsidRPr="00955998" w:rsidRDefault="002D116F" w:rsidP="000A6D2F">
            <w:pPr>
              <w:pStyle w:val="11"/>
            </w:pPr>
            <w:r w:rsidRPr="00955998">
              <w:t>ДГП</w:t>
            </w:r>
          </w:p>
        </w:tc>
        <w:tc>
          <w:tcPr>
            <w:tcW w:w="1027" w:type="dxa"/>
            <w:tcBorders>
              <w:top w:val="nil"/>
              <w:left w:val="nil"/>
              <w:bottom w:val="single" w:sz="4" w:space="0" w:color="auto"/>
              <w:right w:val="single" w:sz="4" w:space="0" w:color="auto"/>
            </w:tcBorders>
            <w:vAlign w:val="bottom"/>
          </w:tcPr>
          <w:p w:rsidR="002D116F" w:rsidRPr="00955998" w:rsidRDefault="002D116F" w:rsidP="000A6D2F">
            <w:pPr>
              <w:pStyle w:val="11"/>
            </w:pPr>
            <w:r w:rsidRPr="00955998">
              <w:t>КДГП</w:t>
            </w:r>
          </w:p>
        </w:tc>
        <w:tc>
          <w:tcPr>
            <w:tcW w:w="1241"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ГП</w:t>
            </w:r>
          </w:p>
        </w:tc>
        <w:tc>
          <w:tcPr>
            <w:tcW w:w="1134" w:type="dxa"/>
            <w:tcBorders>
              <w:top w:val="nil"/>
              <w:left w:val="nil"/>
              <w:bottom w:val="single" w:sz="4" w:space="0" w:color="auto"/>
              <w:right w:val="single" w:sz="4" w:space="0" w:color="auto"/>
            </w:tcBorders>
            <w:vAlign w:val="bottom"/>
          </w:tcPr>
          <w:p w:rsidR="002D116F" w:rsidRPr="00955998" w:rsidRDefault="002D116F" w:rsidP="000A6D2F">
            <w:pPr>
              <w:pStyle w:val="11"/>
            </w:pPr>
            <w:r w:rsidRPr="00955998">
              <w:t>ДГП</w:t>
            </w:r>
          </w:p>
        </w:tc>
        <w:tc>
          <w:tcPr>
            <w:tcW w:w="1106" w:type="dxa"/>
            <w:tcBorders>
              <w:top w:val="nil"/>
              <w:left w:val="nil"/>
              <w:bottom w:val="single" w:sz="4" w:space="0" w:color="auto"/>
              <w:right w:val="single" w:sz="4" w:space="0" w:color="auto"/>
            </w:tcBorders>
            <w:vAlign w:val="bottom"/>
          </w:tcPr>
          <w:p w:rsidR="002D116F" w:rsidRPr="00955998" w:rsidRDefault="002D116F" w:rsidP="000A6D2F">
            <w:pPr>
              <w:pStyle w:val="11"/>
            </w:pPr>
            <w:r w:rsidRPr="00955998">
              <w:t>КДГП</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0</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w:t>
            </w:r>
          </w:p>
        </w:tc>
        <w:tc>
          <w:tcPr>
            <w:tcW w:w="1194"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027"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241"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134"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c>
          <w:tcPr>
            <w:tcW w:w="1106" w:type="dxa"/>
            <w:tcBorders>
              <w:top w:val="nil"/>
              <w:left w:val="nil"/>
              <w:bottom w:val="single" w:sz="4" w:space="0" w:color="auto"/>
              <w:right w:val="single" w:sz="4" w:space="0" w:color="auto"/>
            </w:tcBorders>
            <w:noWrap/>
          </w:tcPr>
          <w:p w:rsidR="002D116F" w:rsidRPr="00955998" w:rsidRDefault="002D116F" w:rsidP="000A6D2F">
            <w:pPr>
              <w:pStyle w:val="11"/>
            </w:pPr>
            <w:r w:rsidRPr="00955998">
              <w:t>-1585,64</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1</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1,1</w:t>
            </w:r>
          </w:p>
        </w:tc>
        <w:tc>
          <w:tcPr>
            <w:tcW w:w="119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-2147,01</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-1951,83</w:t>
            </w:r>
          </w:p>
        </w:tc>
        <w:tc>
          <w:tcPr>
            <w:tcW w:w="10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-3537,47</w:t>
            </w:r>
          </w:p>
        </w:tc>
        <w:tc>
          <w:tcPr>
            <w:tcW w:w="1241"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-2143,86</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-1949</w:t>
            </w:r>
          </w:p>
        </w:tc>
        <w:tc>
          <w:tcPr>
            <w:tcW w:w="1106"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-3534,64</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2</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1,21</w:t>
            </w:r>
          </w:p>
        </w:tc>
        <w:tc>
          <w:tcPr>
            <w:tcW w:w="119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1090,53</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901,26</w:t>
            </w:r>
          </w:p>
        </w:tc>
        <w:tc>
          <w:tcPr>
            <w:tcW w:w="10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-2636,21</w:t>
            </w:r>
          </w:p>
        </w:tc>
        <w:tc>
          <w:tcPr>
            <w:tcW w:w="1241"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1172,36</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969</w:t>
            </w:r>
          </w:p>
        </w:tc>
        <w:tc>
          <w:tcPr>
            <w:tcW w:w="1106"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-2565,64</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3</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1,33</w:t>
            </w:r>
          </w:p>
        </w:tc>
        <w:tc>
          <w:tcPr>
            <w:tcW w:w="1194" w:type="dxa"/>
            <w:tcBorders>
              <w:top w:val="nil"/>
              <w:left w:val="nil"/>
              <w:bottom w:val="single" w:sz="4" w:space="0" w:color="auto"/>
              <w:right w:val="single" w:sz="4" w:space="0" w:color="auto"/>
            </w:tcBorders>
            <w:noWrap/>
          </w:tcPr>
          <w:p w:rsidR="002D116F" w:rsidRPr="00955998" w:rsidRDefault="002D116F" w:rsidP="000A6D2F">
            <w:pPr>
              <w:pStyle w:val="11"/>
            </w:pPr>
            <w:r w:rsidRPr="00955998">
              <w:t>1090,53</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819,33</w:t>
            </w:r>
          </w:p>
        </w:tc>
        <w:tc>
          <w:tcPr>
            <w:tcW w:w="10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-1816,88</w:t>
            </w:r>
          </w:p>
        </w:tc>
        <w:tc>
          <w:tcPr>
            <w:tcW w:w="1241" w:type="dxa"/>
            <w:tcBorders>
              <w:top w:val="nil"/>
              <w:left w:val="nil"/>
              <w:bottom w:val="single" w:sz="4" w:space="0" w:color="auto"/>
              <w:right w:val="single" w:sz="4" w:space="0" w:color="auto"/>
            </w:tcBorders>
            <w:noWrap/>
          </w:tcPr>
          <w:p w:rsidR="002D116F" w:rsidRPr="00955998" w:rsidRDefault="002D116F" w:rsidP="000A6D2F">
            <w:pPr>
              <w:pStyle w:val="11"/>
            </w:pPr>
            <w:r w:rsidRPr="00955998">
              <w:t>1172,36</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880,81</w:t>
            </w:r>
          </w:p>
        </w:tc>
        <w:tc>
          <w:tcPr>
            <w:tcW w:w="1106"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-1684,83</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4</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1,46</w:t>
            </w:r>
          </w:p>
        </w:tc>
        <w:tc>
          <w:tcPr>
            <w:tcW w:w="1194" w:type="dxa"/>
            <w:tcBorders>
              <w:top w:val="nil"/>
              <w:left w:val="nil"/>
              <w:bottom w:val="single" w:sz="4" w:space="0" w:color="auto"/>
              <w:right w:val="single" w:sz="4" w:space="0" w:color="auto"/>
            </w:tcBorders>
            <w:noWrap/>
          </w:tcPr>
          <w:p w:rsidR="002D116F" w:rsidRPr="00955998" w:rsidRDefault="002D116F" w:rsidP="000A6D2F">
            <w:pPr>
              <w:pStyle w:val="11"/>
            </w:pPr>
            <w:r w:rsidRPr="00955998">
              <w:t>1090,53</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744,85</w:t>
            </w:r>
          </w:p>
        </w:tc>
        <w:tc>
          <w:tcPr>
            <w:tcW w:w="10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-1072,03</w:t>
            </w:r>
          </w:p>
        </w:tc>
        <w:tc>
          <w:tcPr>
            <w:tcW w:w="1241" w:type="dxa"/>
            <w:tcBorders>
              <w:top w:val="nil"/>
              <w:left w:val="nil"/>
              <w:bottom w:val="single" w:sz="4" w:space="0" w:color="auto"/>
              <w:right w:val="single" w:sz="4" w:space="0" w:color="auto"/>
            </w:tcBorders>
            <w:noWrap/>
          </w:tcPr>
          <w:p w:rsidR="002D116F" w:rsidRPr="00955998" w:rsidRDefault="002D116F" w:rsidP="000A6D2F">
            <w:pPr>
              <w:pStyle w:val="11"/>
            </w:pPr>
            <w:r w:rsidRPr="00955998">
              <w:t>1172,36</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800,74</w:t>
            </w:r>
          </w:p>
        </w:tc>
        <w:tc>
          <w:tcPr>
            <w:tcW w:w="1106"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-884,09</w:t>
            </w:r>
          </w:p>
        </w:tc>
      </w:tr>
      <w:tr w:rsidR="002D116F" w:rsidRPr="00955998" w:rsidTr="000A6D2F">
        <w:trPr>
          <w:trHeight w:val="375"/>
          <w:jc w:val="center"/>
        </w:trPr>
        <w:tc>
          <w:tcPr>
            <w:tcW w:w="586" w:type="dxa"/>
            <w:tcBorders>
              <w:top w:val="nil"/>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5</w:t>
            </w:r>
          </w:p>
        </w:tc>
        <w:tc>
          <w:tcPr>
            <w:tcW w:w="16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1,61</w:t>
            </w:r>
          </w:p>
        </w:tc>
        <w:tc>
          <w:tcPr>
            <w:tcW w:w="1194" w:type="dxa"/>
            <w:tcBorders>
              <w:top w:val="nil"/>
              <w:left w:val="nil"/>
              <w:bottom w:val="single" w:sz="4" w:space="0" w:color="auto"/>
              <w:right w:val="single" w:sz="4" w:space="0" w:color="auto"/>
            </w:tcBorders>
            <w:noWrap/>
          </w:tcPr>
          <w:p w:rsidR="002D116F" w:rsidRPr="00955998" w:rsidRDefault="002D116F" w:rsidP="000A6D2F">
            <w:pPr>
              <w:pStyle w:val="11"/>
            </w:pPr>
            <w:r w:rsidRPr="00955998">
              <w:t>1090,53</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677,13</w:t>
            </w:r>
          </w:p>
        </w:tc>
        <w:tc>
          <w:tcPr>
            <w:tcW w:w="1027"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-394,9</w:t>
            </w:r>
          </w:p>
        </w:tc>
        <w:tc>
          <w:tcPr>
            <w:tcW w:w="1241" w:type="dxa"/>
            <w:tcBorders>
              <w:top w:val="nil"/>
              <w:left w:val="nil"/>
              <w:bottom w:val="single" w:sz="4" w:space="0" w:color="auto"/>
              <w:right w:val="single" w:sz="4" w:space="0" w:color="auto"/>
            </w:tcBorders>
            <w:noWrap/>
          </w:tcPr>
          <w:p w:rsidR="002D116F" w:rsidRPr="00955998" w:rsidRDefault="002D116F" w:rsidP="000A6D2F">
            <w:pPr>
              <w:pStyle w:val="11"/>
            </w:pPr>
            <w:r w:rsidRPr="00955998">
              <w:t>1172,36</w:t>
            </w:r>
          </w:p>
        </w:tc>
        <w:tc>
          <w:tcPr>
            <w:tcW w:w="1134"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728</w:t>
            </w:r>
          </w:p>
        </w:tc>
        <w:tc>
          <w:tcPr>
            <w:tcW w:w="1106" w:type="dxa"/>
            <w:tcBorders>
              <w:top w:val="nil"/>
              <w:left w:val="nil"/>
              <w:bottom w:val="single" w:sz="4" w:space="0" w:color="auto"/>
              <w:right w:val="single" w:sz="4" w:space="0" w:color="auto"/>
            </w:tcBorders>
            <w:noWrap/>
            <w:vAlign w:val="bottom"/>
          </w:tcPr>
          <w:p w:rsidR="002D116F" w:rsidRPr="00955998" w:rsidRDefault="002D116F" w:rsidP="000A6D2F">
            <w:pPr>
              <w:pStyle w:val="11"/>
            </w:pPr>
            <w:r w:rsidRPr="00955998">
              <w:t>-156,09</w:t>
            </w:r>
          </w:p>
        </w:tc>
      </w:tr>
      <w:tr w:rsidR="002D116F" w:rsidRPr="00955998" w:rsidTr="000A6D2F">
        <w:trPr>
          <w:trHeight w:val="375"/>
          <w:jc w:val="center"/>
        </w:trPr>
        <w:tc>
          <w:tcPr>
            <w:tcW w:w="586" w:type="dxa"/>
            <w:tcBorders>
              <w:top w:val="single" w:sz="4" w:space="0" w:color="auto"/>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6</w:t>
            </w:r>
          </w:p>
        </w:tc>
        <w:tc>
          <w:tcPr>
            <w:tcW w:w="1627" w:type="dxa"/>
            <w:tcBorders>
              <w:top w:val="single" w:sz="4" w:space="0" w:color="auto"/>
              <w:left w:val="single" w:sz="4" w:space="0" w:color="auto"/>
              <w:bottom w:val="single" w:sz="4" w:space="0" w:color="auto"/>
              <w:right w:val="single" w:sz="4" w:space="0" w:color="auto"/>
            </w:tcBorders>
            <w:vAlign w:val="bottom"/>
          </w:tcPr>
          <w:p w:rsidR="002D116F" w:rsidRPr="00955998" w:rsidRDefault="002D116F" w:rsidP="000A6D2F">
            <w:pPr>
              <w:pStyle w:val="11"/>
            </w:pPr>
            <w:r w:rsidRPr="00955998">
              <w:t>1,77</w:t>
            </w:r>
          </w:p>
        </w:tc>
        <w:tc>
          <w:tcPr>
            <w:tcW w:w="1194" w:type="dxa"/>
            <w:tcBorders>
              <w:top w:val="single" w:sz="4" w:space="0" w:color="auto"/>
              <w:left w:val="nil"/>
              <w:bottom w:val="single" w:sz="4" w:space="0" w:color="auto"/>
              <w:right w:val="single" w:sz="4" w:space="0" w:color="auto"/>
            </w:tcBorders>
            <w:noWrap/>
          </w:tcPr>
          <w:p w:rsidR="002D116F" w:rsidRPr="00955998" w:rsidRDefault="002D116F" w:rsidP="000A6D2F">
            <w:pPr>
              <w:pStyle w:val="11"/>
            </w:pPr>
            <w:r w:rsidRPr="00955998">
              <w:t>1090,53</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616,1</w:t>
            </w:r>
          </w:p>
        </w:tc>
        <w:tc>
          <w:tcPr>
            <w:tcW w:w="1027"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221,2</w:t>
            </w:r>
          </w:p>
        </w:tc>
        <w:tc>
          <w:tcPr>
            <w:tcW w:w="1241" w:type="dxa"/>
            <w:tcBorders>
              <w:top w:val="single" w:sz="4" w:space="0" w:color="auto"/>
              <w:left w:val="nil"/>
              <w:bottom w:val="single" w:sz="4" w:space="0" w:color="auto"/>
              <w:right w:val="single" w:sz="4" w:space="0" w:color="auto"/>
            </w:tcBorders>
            <w:noWrap/>
          </w:tcPr>
          <w:p w:rsidR="002D116F" w:rsidRPr="00955998" w:rsidRDefault="002D116F" w:rsidP="000A6D2F">
            <w:pPr>
              <w:pStyle w:val="11"/>
            </w:pPr>
            <w:r w:rsidRPr="00955998">
              <w:t>1172,36</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662,3</w:t>
            </w:r>
          </w:p>
        </w:tc>
        <w:tc>
          <w:tcPr>
            <w:tcW w:w="1106"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506,21</w:t>
            </w:r>
          </w:p>
        </w:tc>
      </w:tr>
      <w:tr w:rsidR="002D116F" w:rsidRPr="00955998" w:rsidTr="000A6D2F">
        <w:trPr>
          <w:trHeight w:val="375"/>
          <w:jc w:val="center"/>
        </w:trPr>
        <w:tc>
          <w:tcPr>
            <w:tcW w:w="586" w:type="dxa"/>
            <w:tcBorders>
              <w:top w:val="single" w:sz="4" w:space="0" w:color="auto"/>
              <w:left w:val="single" w:sz="4" w:space="0" w:color="auto"/>
              <w:bottom w:val="single" w:sz="4" w:space="0" w:color="auto"/>
              <w:right w:val="single" w:sz="4" w:space="0" w:color="auto"/>
            </w:tcBorders>
            <w:noWrap/>
            <w:vAlign w:val="bottom"/>
          </w:tcPr>
          <w:p w:rsidR="002D116F" w:rsidRPr="00955998" w:rsidRDefault="002D116F" w:rsidP="000A6D2F">
            <w:pPr>
              <w:pStyle w:val="11"/>
            </w:pPr>
            <w:r w:rsidRPr="00955998">
              <w:t>7</w:t>
            </w:r>
          </w:p>
        </w:tc>
        <w:tc>
          <w:tcPr>
            <w:tcW w:w="1627" w:type="dxa"/>
            <w:tcBorders>
              <w:top w:val="single" w:sz="4" w:space="0" w:color="auto"/>
              <w:left w:val="single" w:sz="4" w:space="0" w:color="auto"/>
              <w:bottom w:val="single" w:sz="4" w:space="0" w:color="auto"/>
              <w:right w:val="single" w:sz="4" w:space="0" w:color="auto"/>
            </w:tcBorders>
            <w:vAlign w:val="bottom"/>
          </w:tcPr>
          <w:p w:rsidR="002D116F" w:rsidRPr="00955998" w:rsidRDefault="002D116F" w:rsidP="000A6D2F">
            <w:pPr>
              <w:pStyle w:val="11"/>
            </w:pPr>
            <w:r w:rsidRPr="00955998">
              <w:t>1,94</w:t>
            </w:r>
          </w:p>
        </w:tc>
        <w:tc>
          <w:tcPr>
            <w:tcW w:w="1194" w:type="dxa"/>
            <w:tcBorders>
              <w:top w:val="single" w:sz="4" w:space="0" w:color="auto"/>
              <w:left w:val="nil"/>
              <w:bottom w:val="single" w:sz="4" w:space="0" w:color="auto"/>
              <w:right w:val="single" w:sz="4" w:space="0" w:color="auto"/>
            </w:tcBorders>
            <w:noWrap/>
          </w:tcPr>
          <w:p w:rsidR="002D116F" w:rsidRPr="00955998" w:rsidRDefault="002D116F" w:rsidP="000A6D2F">
            <w:pPr>
              <w:pStyle w:val="11"/>
            </w:pPr>
            <w:r w:rsidRPr="00955998">
              <w:t>1090,53</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562,12</w:t>
            </w:r>
          </w:p>
        </w:tc>
        <w:tc>
          <w:tcPr>
            <w:tcW w:w="1027"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783,32</w:t>
            </w:r>
          </w:p>
        </w:tc>
        <w:tc>
          <w:tcPr>
            <w:tcW w:w="1241" w:type="dxa"/>
            <w:tcBorders>
              <w:top w:val="single" w:sz="4" w:space="0" w:color="auto"/>
              <w:left w:val="nil"/>
              <w:bottom w:val="single" w:sz="4" w:space="0" w:color="auto"/>
              <w:right w:val="single" w:sz="4" w:space="0" w:color="auto"/>
            </w:tcBorders>
            <w:noWrap/>
          </w:tcPr>
          <w:p w:rsidR="002D116F" w:rsidRPr="00955998" w:rsidRDefault="002D116F" w:rsidP="000A6D2F">
            <w:pPr>
              <w:pStyle w:val="11"/>
            </w:pPr>
            <w:r w:rsidRPr="00955998">
              <w:t>1172,36</w:t>
            </w:r>
          </w:p>
        </w:tc>
        <w:tc>
          <w:tcPr>
            <w:tcW w:w="1134"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604,3</w:t>
            </w:r>
          </w:p>
        </w:tc>
        <w:tc>
          <w:tcPr>
            <w:tcW w:w="1106" w:type="dxa"/>
            <w:tcBorders>
              <w:top w:val="single" w:sz="4" w:space="0" w:color="auto"/>
              <w:left w:val="nil"/>
              <w:bottom w:val="single" w:sz="4" w:space="0" w:color="auto"/>
              <w:right w:val="single" w:sz="4" w:space="0" w:color="auto"/>
            </w:tcBorders>
            <w:noWrap/>
            <w:vAlign w:val="bottom"/>
          </w:tcPr>
          <w:p w:rsidR="002D116F" w:rsidRPr="00955998" w:rsidRDefault="002D116F" w:rsidP="000A6D2F">
            <w:pPr>
              <w:pStyle w:val="11"/>
            </w:pPr>
            <w:r w:rsidRPr="00955998">
              <w:t>1010,5</w:t>
            </w:r>
          </w:p>
        </w:tc>
      </w:tr>
    </w:tbl>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Результати розрахунку доцільно представити у вигляді таблиці 5.5</w:t>
      </w:r>
    </w:p>
    <w:p w:rsidR="000A6D2F" w:rsidRDefault="000A6D2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Таблиця 5.5 – Результати розрахунку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2392"/>
        <w:gridCol w:w="2303"/>
        <w:gridCol w:w="2347"/>
      </w:tblGrid>
      <w:tr w:rsidR="002D116F" w:rsidRPr="00955998" w:rsidTr="000A6D2F">
        <w:trPr>
          <w:jc w:val="center"/>
        </w:trPr>
        <w:tc>
          <w:tcPr>
            <w:tcW w:w="2235" w:type="dxa"/>
            <w:vAlign w:val="center"/>
          </w:tcPr>
          <w:p w:rsidR="002D116F" w:rsidRPr="00955998" w:rsidRDefault="002D116F" w:rsidP="000A6D2F">
            <w:pPr>
              <w:pStyle w:val="11"/>
            </w:pPr>
            <w:r w:rsidRPr="00955998">
              <w:t>ЧТВ</w:t>
            </w:r>
            <w:r w:rsidRPr="00955998">
              <w:rPr>
                <w:vertAlign w:val="subscript"/>
              </w:rPr>
              <w:t>баз</w:t>
            </w:r>
            <w:r w:rsidRPr="00955998">
              <w:t>, тис.грн.</w:t>
            </w:r>
          </w:p>
        </w:tc>
        <w:tc>
          <w:tcPr>
            <w:tcW w:w="2534" w:type="dxa"/>
            <w:vAlign w:val="center"/>
          </w:tcPr>
          <w:p w:rsidR="002D116F" w:rsidRPr="00955998" w:rsidRDefault="002D116F" w:rsidP="000A6D2F">
            <w:pPr>
              <w:pStyle w:val="11"/>
            </w:pPr>
            <w:r w:rsidRPr="00955998">
              <w:t>Зміна тарифу на електроенергію, %</w:t>
            </w:r>
          </w:p>
        </w:tc>
        <w:tc>
          <w:tcPr>
            <w:tcW w:w="2534" w:type="dxa"/>
            <w:vAlign w:val="center"/>
          </w:tcPr>
          <w:p w:rsidR="002D116F" w:rsidRPr="00955998" w:rsidRDefault="002D116F" w:rsidP="000A6D2F">
            <w:pPr>
              <w:pStyle w:val="11"/>
            </w:pPr>
            <w:r w:rsidRPr="00955998">
              <w:t>ЧТВ</w:t>
            </w:r>
            <w:r w:rsidRPr="00955998">
              <w:rPr>
                <w:vertAlign w:val="subscript"/>
              </w:rPr>
              <w:t>і</w:t>
            </w:r>
            <w:r w:rsidRPr="00955998">
              <w:t>,тис. грн.</w:t>
            </w:r>
          </w:p>
        </w:tc>
        <w:tc>
          <w:tcPr>
            <w:tcW w:w="2535" w:type="dxa"/>
            <w:vAlign w:val="center"/>
          </w:tcPr>
          <w:p w:rsidR="002D116F" w:rsidRPr="00955998" w:rsidRDefault="002D116F" w:rsidP="000A6D2F">
            <w:pPr>
              <w:pStyle w:val="11"/>
            </w:pPr>
            <w:r w:rsidRPr="00955998">
              <w:t>ЧТВ</w:t>
            </w:r>
            <w:r w:rsidRPr="00955998">
              <w:rPr>
                <w:vertAlign w:val="subscript"/>
              </w:rPr>
              <w:t>і</w:t>
            </w:r>
            <w:r w:rsidRPr="00955998">
              <w:t>/ЧТВ</w:t>
            </w:r>
            <w:r w:rsidRPr="00955998">
              <w:rPr>
                <w:vertAlign w:val="subscript"/>
              </w:rPr>
              <w:t>баз</w:t>
            </w:r>
            <w:r w:rsidRPr="00955998">
              <w:t>, в.о.</w:t>
            </w:r>
          </w:p>
        </w:tc>
      </w:tr>
      <w:tr w:rsidR="002D116F" w:rsidRPr="00955998" w:rsidTr="000A6D2F">
        <w:trPr>
          <w:jc w:val="center"/>
        </w:trPr>
        <w:tc>
          <w:tcPr>
            <w:tcW w:w="2235" w:type="dxa"/>
            <w:vMerge w:val="restart"/>
            <w:vAlign w:val="center"/>
          </w:tcPr>
          <w:p w:rsidR="002D116F" w:rsidRPr="00955998" w:rsidRDefault="002D116F" w:rsidP="000A6D2F">
            <w:pPr>
              <w:pStyle w:val="11"/>
            </w:pPr>
            <w:r w:rsidRPr="00955998">
              <w:t>143,27</w:t>
            </w:r>
          </w:p>
        </w:tc>
        <w:tc>
          <w:tcPr>
            <w:tcW w:w="2534" w:type="dxa"/>
            <w:vAlign w:val="center"/>
          </w:tcPr>
          <w:p w:rsidR="002D116F" w:rsidRPr="00955998" w:rsidRDefault="002D116F" w:rsidP="000A6D2F">
            <w:pPr>
              <w:pStyle w:val="11"/>
            </w:pPr>
            <w:r w:rsidRPr="00955998">
              <w:t>-20</w:t>
            </w:r>
          </w:p>
        </w:tc>
        <w:tc>
          <w:tcPr>
            <w:tcW w:w="2534" w:type="dxa"/>
            <w:vAlign w:val="center"/>
          </w:tcPr>
          <w:p w:rsidR="002D116F" w:rsidRPr="00955998" w:rsidRDefault="002D116F" w:rsidP="000A6D2F">
            <w:pPr>
              <w:pStyle w:val="11"/>
            </w:pPr>
            <w:r w:rsidRPr="00955998">
              <w:t>-197,91</w:t>
            </w:r>
          </w:p>
        </w:tc>
        <w:tc>
          <w:tcPr>
            <w:tcW w:w="2535" w:type="dxa"/>
            <w:vAlign w:val="center"/>
          </w:tcPr>
          <w:p w:rsidR="002D116F" w:rsidRPr="00955998" w:rsidRDefault="002D116F" w:rsidP="000A6D2F">
            <w:pPr>
              <w:pStyle w:val="11"/>
            </w:pPr>
            <w:r w:rsidRPr="00955998">
              <w:t>-1,38</w:t>
            </w:r>
          </w:p>
        </w:tc>
      </w:tr>
      <w:tr w:rsidR="002D116F" w:rsidRPr="00955998" w:rsidTr="000A6D2F">
        <w:trPr>
          <w:jc w:val="center"/>
        </w:trPr>
        <w:tc>
          <w:tcPr>
            <w:tcW w:w="2235" w:type="dxa"/>
            <w:vMerge/>
            <w:vAlign w:val="center"/>
          </w:tcPr>
          <w:p w:rsidR="002D116F" w:rsidRPr="00955998" w:rsidRDefault="002D116F" w:rsidP="000A6D2F">
            <w:pPr>
              <w:pStyle w:val="11"/>
            </w:pPr>
          </w:p>
        </w:tc>
        <w:tc>
          <w:tcPr>
            <w:tcW w:w="2534" w:type="dxa"/>
            <w:vAlign w:val="center"/>
          </w:tcPr>
          <w:p w:rsidR="002D116F" w:rsidRPr="00955998" w:rsidRDefault="002D116F" w:rsidP="000A6D2F">
            <w:pPr>
              <w:pStyle w:val="11"/>
            </w:pPr>
            <w:r w:rsidRPr="00955998">
              <w:t>-10</w:t>
            </w:r>
          </w:p>
        </w:tc>
        <w:tc>
          <w:tcPr>
            <w:tcW w:w="2534" w:type="dxa"/>
            <w:vAlign w:val="center"/>
          </w:tcPr>
          <w:p w:rsidR="002D116F" w:rsidRPr="00955998" w:rsidRDefault="002D116F" w:rsidP="000A6D2F">
            <w:pPr>
              <w:pStyle w:val="11"/>
            </w:pPr>
            <w:r w:rsidRPr="00955998">
              <w:t>129,31</w:t>
            </w:r>
          </w:p>
        </w:tc>
        <w:tc>
          <w:tcPr>
            <w:tcW w:w="2535" w:type="dxa"/>
            <w:vAlign w:val="center"/>
          </w:tcPr>
          <w:p w:rsidR="002D116F" w:rsidRPr="00955998" w:rsidRDefault="002D116F" w:rsidP="000A6D2F">
            <w:pPr>
              <w:pStyle w:val="11"/>
            </w:pPr>
            <w:r w:rsidRPr="00955998">
              <w:t>0,9</w:t>
            </w:r>
          </w:p>
        </w:tc>
      </w:tr>
      <w:tr w:rsidR="002D116F" w:rsidRPr="00955998" w:rsidTr="000A6D2F">
        <w:trPr>
          <w:jc w:val="center"/>
        </w:trPr>
        <w:tc>
          <w:tcPr>
            <w:tcW w:w="2235" w:type="dxa"/>
            <w:vMerge/>
            <w:vAlign w:val="center"/>
          </w:tcPr>
          <w:p w:rsidR="002D116F" w:rsidRPr="00955998" w:rsidRDefault="002D116F" w:rsidP="000A6D2F">
            <w:pPr>
              <w:pStyle w:val="11"/>
            </w:pPr>
          </w:p>
        </w:tc>
        <w:tc>
          <w:tcPr>
            <w:tcW w:w="2534" w:type="dxa"/>
            <w:vAlign w:val="center"/>
          </w:tcPr>
          <w:p w:rsidR="002D116F" w:rsidRPr="00955998" w:rsidRDefault="002D116F" w:rsidP="000A6D2F">
            <w:pPr>
              <w:pStyle w:val="11"/>
            </w:pPr>
            <w:r w:rsidRPr="00955998">
              <w:t>+10</w:t>
            </w:r>
          </w:p>
        </w:tc>
        <w:tc>
          <w:tcPr>
            <w:tcW w:w="2534" w:type="dxa"/>
            <w:vAlign w:val="center"/>
          </w:tcPr>
          <w:p w:rsidR="002D116F" w:rsidRPr="00955998" w:rsidRDefault="002D116F" w:rsidP="000A6D2F">
            <w:pPr>
              <w:pStyle w:val="11"/>
            </w:pPr>
            <w:r w:rsidRPr="00955998">
              <w:t>783,32</w:t>
            </w:r>
          </w:p>
        </w:tc>
        <w:tc>
          <w:tcPr>
            <w:tcW w:w="2535" w:type="dxa"/>
            <w:vAlign w:val="center"/>
          </w:tcPr>
          <w:p w:rsidR="002D116F" w:rsidRPr="00955998" w:rsidRDefault="002D116F" w:rsidP="000A6D2F">
            <w:pPr>
              <w:pStyle w:val="11"/>
            </w:pPr>
            <w:r w:rsidRPr="00955998">
              <w:t>5,47</w:t>
            </w:r>
          </w:p>
        </w:tc>
      </w:tr>
      <w:tr w:rsidR="002D116F" w:rsidRPr="00955998" w:rsidTr="000A6D2F">
        <w:trPr>
          <w:jc w:val="center"/>
        </w:trPr>
        <w:tc>
          <w:tcPr>
            <w:tcW w:w="2235" w:type="dxa"/>
            <w:vMerge/>
            <w:vAlign w:val="center"/>
          </w:tcPr>
          <w:p w:rsidR="002D116F" w:rsidRPr="00955998" w:rsidRDefault="002D116F" w:rsidP="000A6D2F">
            <w:pPr>
              <w:pStyle w:val="11"/>
            </w:pPr>
          </w:p>
        </w:tc>
        <w:tc>
          <w:tcPr>
            <w:tcW w:w="2534" w:type="dxa"/>
            <w:vAlign w:val="center"/>
          </w:tcPr>
          <w:p w:rsidR="002D116F" w:rsidRPr="00955998" w:rsidRDefault="002D116F" w:rsidP="000A6D2F">
            <w:pPr>
              <w:pStyle w:val="11"/>
            </w:pPr>
            <w:r w:rsidRPr="00955998">
              <w:t>+20</w:t>
            </w:r>
          </w:p>
        </w:tc>
        <w:tc>
          <w:tcPr>
            <w:tcW w:w="2534" w:type="dxa"/>
            <w:vAlign w:val="center"/>
          </w:tcPr>
          <w:p w:rsidR="002D116F" w:rsidRPr="00955998" w:rsidRDefault="002D116F" w:rsidP="000A6D2F">
            <w:pPr>
              <w:pStyle w:val="11"/>
            </w:pPr>
            <w:r w:rsidRPr="00955998">
              <w:t>1010,5</w:t>
            </w:r>
          </w:p>
        </w:tc>
        <w:tc>
          <w:tcPr>
            <w:tcW w:w="2535" w:type="dxa"/>
            <w:vAlign w:val="center"/>
          </w:tcPr>
          <w:p w:rsidR="002D116F" w:rsidRPr="00955998" w:rsidRDefault="002D116F" w:rsidP="000A6D2F">
            <w:pPr>
              <w:pStyle w:val="11"/>
            </w:pPr>
            <w:r w:rsidRPr="00955998">
              <w:t>7,05</w:t>
            </w:r>
          </w:p>
        </w:tc>
      </w:tr>
    </w:tbl>
    <w:p w:rsidR="000A6D2F" w:rsidRDefault="000A6D2F" w:rsidP="002E00FF">
      <w:pPr>
        <w:spacing w:after="0" w:line="360" w:lineRule="auto"/>
        <w:ind w:firstLine="709"/>
        <w:jc w:val="both"/>
        <w:rPr>
          <w:rFonts w:ascii="Times New Roman" w:hAnsi="Times New Roman"/>
          <w:sz w:val="28"/>
          <w:szCs w:val="28"/>
          <w:lang w:val="uk-UA"/>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 xml:space="preserve">Аналіз чутливості показав, що проект чутливий більшою мірою до ціни на енергоресурси. Оскільки вони є сировинним ресурсом. </w:t>
      </w:r>
    </w:p>
    <w:p w:rsidR="002E00FF" w:rsidRPr="00955998" w:rsidRDefault="002E00FF" w:rsidP="002E00FF">
      <w:pPr>
        <w:spacing w:after="0" w:line="360" w:lineRule="auto"/>
        <w:ind w:firstLine="709"/>
        <w:jc w:val="both"/>
        <w:rPr>
          <w:rFonts w:ascii="Times New Roman" w:hAnsi="Times New Roman"/>
          <w:noProof/>
          <w:sz w:val="28"/>
          <w:szCs w:val="28"/>
          <w:lang w:val="uk-UA" w:eastAsia="ru-RU"/>
        </w:rPr>
      </w:pPr>
    </w:p>
    <w:p w:rsidR="002D116F" w:rsidRPr="00955998" w:rsidRDefault="00931140" w:rsidP="002E00FF">
      <w:pPr>
        <w:spacing w:after="0" w:line="360" w:lineRule="auto"/>
        <w:ind w:firstLine="709"/>
        <w:jc w:val="both"/>
        <w:rPr>
          <w:rFonts w:ascii="Times New Roman" w:hAnsi="Times New Roman"/>
          <w:noProof/>
          <w:sz w:val="28"/>
          <w:szCs w:val="28"/>
          <w:lang w:val="uk-UA" w:eastAsia="ru-RU"/>
        </w:rPr>
      </w:pPr>
      <w:r w:rsidRPr="00955998">
        <w:rPr>
          <w:rFonts w:ascii="Times New Roman" w:hAnsi="Times New Roman"/>
          <w:noProof/>
          <w:sz w:val="28"/>
          <w:szCs w:val="28"/>
          <w:lang w:val="uk-UA" w:eastAsia="ru-RU"/>
        </w:rPr>
        <w:object w:dxaOrig="7800" w:dyaOrig="4860">
          <v:shape id="_x0000_i1028" type="#_x0000_t75" style="width:390pt;height:243pt" o:ole="">
            <v:imagedata r:id="rId11" o:title=""/>
          </v:shape>
          <o:OLEObject Type="Embed" ProgID="MSGraph.Chart.8" ShapeID="_x0000_i1028" DrawAspect="Content" ObjectID="_1457369028" r:id="rId12">
            <o:FieldCodes>\s</o:FieldCodes>
          </o:OLEObject>
        </w:object>
      </w:r>
    </w:p>
    <w:p w:rsidR="00CE720C" w:rsidRDefault="002D116F" w:rsidP="00CE720C">
      <w:pPr>
        <w:spacing w:after="0" w:line="360" w:lineRule="auto"/>
        <w:ind w:firstLine="709"/>
        <w:jc w:val="both"/>
        <w:rPr>
          <w:rFonts w:ascii="Times New Roman" w:hAnsi="Times New Roman"/>
          <w:sz w:val="28"/>
          <w:szCs w:val="28"/>
          <w:lang w:val="uk-UA"/>
        </w:rPr>
      </w:pPr>
      <w:r w:rsidRPr="00CE720C">
        <w:rPr>
          <w:rFonts w:ascii="Times New Roman" w:hAnsi="Times New Roman"/>
          <w:noProof/>
          <w:sz w:val="28"/>
          <w:szCs w:val="28"/>
          <w:lang w:val="uk-UA" w:eastAsia="ru-RU"/>
        </w:rPr>
        <w:t>Рис.5.1</w:t>
      </w:r>
      <w:r w:rsidRPr="00CE720C">
        <w:rPr>
          <w:rFonts w:ascii="Times New Roman" w:hAnsi="Times New Roman"/>
          <w:sz w:val="28"/>
          <w:szCs w:val="28"/>
          <w:lang w:val="uk-UA"/>
        </w:rPr>
        <w:t xml:space="preserve"> Чутливість економічного ефекту до зміни вартості енергоресурсів</w:t>
      </w:r>
    </w:p>
    <w:p w:rsidR="00A51E5E" w:rsidRPr="00CE720C" w:rsidRDefault="00A51E5E" w:rsidP="00CE720C">
      <w:pPr>
        <w:spacing w:after="0" w:line="360" w:lineRule="auto"/>
        <w:ind w:firstLine="709"/>
        <w:jc w:val="both"/>
        <w:rPr>
          <w:rFonts w:ascii="Times New Roman" w:hAnsi="Times New Roman"/>
          <w:sz w:val="28"/>
          <w:szCs w:val="28"/>
          <w:lang w:val="uk-UA"/>
        </w:rPr>
      </w:pPr>
    </w:p>
    <w:p w:rsidR="002D116F" w:rsidRPr="00A51E5E" w:rsidRDefault="00CE720C" w:rsidP="002E00FF">
      <w:pPr>
        <w:pStyle w:val="a8"/>
        <w:keepNext/>
        <w:spacing w:line="360" w:lineRule="auto"/>
        <w:ind w:left="0" w:firstLine="709"/>
        <w:jc w:val="both"/>
        <w:rPr>
          <w:b/>
          <w:sz w:val="28"/>
          <w:szCs w:val="28"/>
          <w:lang w:val="uk-UA"/>
        </w:rPr>
      </w:pPr>
      <w:r w:rsidRPr="00CE720C">
        <w:rPr>
          <w:sz w:val="28"/>
          <w:szCs w:val="28"/>
          <w:lang w:val="uk-UA"/>
        </w:rPr>
        <w:br w:type="page"/>
      </w:r>
      <w:r w:rsidR="002D116F" w:rsidRPr="00A51E5E">
        <w:rPr>
          <w:b/>
          <w:sz w:val="28"/>
          <w:szCs w:val="28"/>
          <w:lang w:val="uk-UA"/>
        </w:rPr>
        <w:t>ПОБУДОВА ДЕРЕВА РІШЕНЬ ДЛЯ МОЖЛИВИХ СЦЕНАРІЇВ РОЗВИТКУ ПРОЕКТУ ТА РОЗРАХУНОК ІНТЕГРАЛЬНОГО ЧТВ ПРОЕКТУ</w:t>
      </w:r>
    </w:p>
    <w:p w:rsidR="00BA3E8A" w:rsidRPr="00955998" w:rsidRDefault="00BA3E8A" w:rsidP="002E00FF">
      <w:pPr>
        <w:keepNext/>
        <w:spacing w:after="0" w:line="360" w:lineRule="auto"/>
        <w:ind w:firstLine="709"/>
        <w:jc w:val="both"/>
        <w:rPr>
          <w:rFonts w:ascii="Times New Roman" w:hAnsi="Times New Roman"/>
          <w:sz w:val="28"/>
          <w:szCs w:val="28"/>
          <w:lang w:val="uk-UA"/>
        </w:rPr>
      </w:pPr>
    </w:p>
    <w:p w:rsidR="002D116F" w:rsidRPr="00955998" w:rsidRDefault="002D116F" w:rsidP="002E00FF">
      <w:pPr>
        <w:keepNext/>
        <w:spacing w:after="0" w:line="360" w:lineRule="auto"/>
        <w:ind w:firstLine="709"/>
        <w:jc w:val="both"/>
        <w:rPr>
          <w:rFonts w:ascii="Times New Roman" w:hAnsi="Times New Roman"/>
          <w:sz w:val="28"/>
          <w:szCs w:val="28"/>
        </w:rPr>
      </w:pPr>
      <w:r w:rsidRPr="00955998">
        <w:rPr>
          <w:rFonts w:ascii="Times New Roman" w:hAnsi="Times New Roman"/>
          <w:sz w:val="28"/>
          <w:szCs w:val="28"/>
          <w:lang w:val="uk-UA"/>
        </w:rPr>
        <w:t>Розглянемо можливі сценарії розвитку проекту,які впливатимуть на отримання ефекту від його реалізації та на показники його ефективності.</w:t>
      </w:r>
    </w:p>
    <w:p w:rsidR="002D116F" w:rsidRPr="00955998" w:rsidRDefault="002D116F" w:rsidP="002E00FF">
      <w:pPr>
        <w:keepNext/>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en-US"/>
        </w:rPr>
        <w:t>Z</w:t>
      </w:r>
      <w:r w:rsidR="00BA3E8A" w:rsidRPr="00955998">
        <w:rPr>
          <w:rFonts w:ascii="Times New Roman" w:hAnsi="Times New Roman"/>
          <w:sz w:val="28"/>
          <w:szCs w:val="28"/>
        </w:rPr>
        <w:t>1</w:t>
      </w:r>
      <w:r w:rsidRPr="00955998">
        <w:rPr>
          <w:rFonts w:ascii="Times New Roman" w:hAnsi="Times New Roman"/>
          <w:sz w:val="28"/>
          <w:szCs w:val="28"/>
        </w:rPr>
        <w:t xml:space="preserve"> - </w:t>
      </w:r>
      <w:r w:rsidRPr="00955998">
        <w:rPr>
          <w:rFonts w:ascii="Times New Roman" w:hAnsi="Times New Roman"/>
          <w:sz w:val="28"/>
          <w:szCs w:val="28"/>
          <w:lang w:val="uk-UA"/>
        </w:rPr>
        <w:t>Переривання проекту після роботи</w:t>
      </w:r>
      <w:r w:rsidRPr="00955998">
        <w:rPr>
          <w:rFonts w:ascii="Times New Roman" w:hAnsi="Times New Roman"/>
          <w:sz w:val="28"/>
          <w:szCs w:val="28"/>
        </w:rPr>
        <w:t xml:space="preserve"> </w:t>
      </w:r>
      <w:r w:rsidR="00BA3E8A" w:rsidRPr="00955998">
        <w:rPr>
          <w:rFonts w:ascii="Times New Roman" w:hAnsi="Times New Roman"/>
          <w:sz w:val="28"/>
          <w:szCs w:val="28"/>
          <w:lang w:val="en-US"/>
        </w:rPr>
        <w:t>G</w:t>
      </w:r>
      <w:r w:rsidRPr="00955998">
        <w:rPr>
          <w:rFonts w:ascii="Times New Roman" w:hAnsi="Times New Roman"/>
          <w:sz w:val="28"/>
          <w:szCs w:val="28"/>
          <w:lang w:val="uk-UA"/>
        </w:rPr>
        <w:t>.</w:t>
      </w:r>
    </w:p>
    <w:p w:rsidR="002D116F" w:rsidRPr="00955998" w:rsidRDefault="002D116F" w:rsidP="002E00FF">
      <w:pPr>
        <w:keepNext/>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en-US"/>
        </w:rPr>
        <w:t>Z</w:t>
      </w:r>
      <w:r w:rsidR="00BA3E8A" w:rsidRPr="00955998">
        <w:rPr>
          <w:rFonts w:ascii="Times New Roman" w:hAnsi="Times New Roman"/>
          <w:sz w:val="28"/>
          <w:szCs w:val="28"/>
          <w:lang w:val="uk-UA"/>
        </w:rPr>
        <w:t>4</w:t>
      </w:r>
      <w:r w:rsidRPr="00955998">
        <w:rPr>
          <w:rFonts w:ascii="Times New Roman" w:hAnsi="Times New Roman"/>
          <w:sz w:val="28"/>
          <w:szCs w:val="28"/>
          <w:lang w:val="uk-UA"/>
        </w:rPr>
        <w:t xml:space="preserve">, </w:t>
      </w:r>
      <w:r w:rsidRPr="00955998">
        <w:rPr>
          <w:rFonts w:ascii="Times New Roman" w:hAnsi="Times New Roman"/>
          <w:sz w:val="28"/>
          <w:szCs w:val="28"/>
          <w:lang w:val="en-US"/>
        </w:rPr>
        <w:t>Z</w:t>
      </w:r>
      <w:r w:rsidR="00BA3E8A" w:rsidRPr="00955998">
        <w:rPr>
          <w:rFonts w:ascii="Times New Roman" w:hAnsi="Times New Roman"/>
          <w:sz w:val="28"/>
          <w:szCs w:val="28"/>
          <w:lang w:val="uk-UA"/>
        </w:rPr>
        <w:t>7</w:t>
      </w:r>
      <w:r w:rsidRPr="00955998">
        <w:rPr>
          <w:rFonts w:ascii="Times New Roman" w:hAnsi="Times New Roman"/>
          <w:sz w:val="28"/>
          <w:szCs w:val="28"/>
          <w:lang w:val="uk-UA"/>
        </w:rPr>
        <w:t xml:space="preserve"> - Недоотримання економії енергоресурсів: 30% в перший рік експлуатації.</w:t>
      </w:r>
    </w:p>
    <w:p w:rsidR="002D116F" w:rsidRPr="00955998" w:rsidRDefault="002D116F" w:rsidP="000A6D2F">
      <w:pPr>
        <w:pStyle w:val="a4"/>
        <w:spacing w:before="0" w:beforeAutospacing="0" w:after="0" w:afterAutospacing="0" w:line="360" w:lineRule="auto"/>
        <w:ind w:firstLine="709"/>
        <w:jc w:val="both"/>
        <w:rPr>
          <w:sz w:val="28"/>
          <w:szCs w:val="28"/>
          <w:lang w:val="uk-UA"/>
        </w:rPr>
      </w:pPr>
      <w:r w:rsidRPr="00955998">
        <w:rPr>
          <w:sz w:val="28"/>
          <w:szCs w:val="28"/>
          <w:lang w:val="en-US"/>
        </w:rPr>
        <w:t>Z</w:t>
      </w:r>
      <w:r w:rsidR="00BA3E8A" w:rsidRPr="00955998">
        <w:rPr>
          <w:sz w:val="28"/>
          <w:szCs w:val="28"/>
          <w:lang w:val="uk-UA"/>
        </w:rPr>
        <w:t>3</w:t>
      </w:r>
      <w:r w:rsidRPr="00955998">
        <w:rPr>
          <w:sz w:val="28"/>
          <w:szCs w:val="28"/>
          <w:lang w:val="uk-UA"/>
        </w:rPr>
        <w:t xml:space="preserve">, </w:t>
      </w:r>
      <w:r w:rsidRPr="00955998">
        <w:rPr>
          <w:sz w:val="28"/>
          <w:szCs w:val="28"/>
          <w:lang w:val="en-US"/>
        </w:rPr>
        <w:t>Z</w:t>
      </w:r>
      <w:r w:rsidR="00BA3E8A" w:rsidRPr="00955998">
        <w:rPr>
          <w:sz w:val="28"/>
          <w:szCs w:val="28"/>
          <w:lang w:val="uk-UA"/>
        </w:rPr>
        <w:t>6</w:t>
      </w:r>
      <w:r w:rsidRPr="00955998">
        <w:rPr>
          <w:sz w:val="28"/>
          <w:szCs w:val="28"/>
          <w:lang w:val="uk-UA"/>
        </w:rPr>
        <w:t xml:space="preserve"> - Запізнення початку експлуатаційної фази:</w:t>
      </w:r>
    </w:p>
    <w:p w:rsidR="000A6D2F" w:rsidRDefault="000A6D2F" w:rsidP="000A6D2F">
      <w:pPr>
        <w:keepNext/>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1 рік,</w:t>
      </w:r>
    </w:p>
    <w:p w:rsidR="002D116F" w:rsidRPr="00955998" w:rsidRDefault="002D116F" w:rsidP="000A6D2F">
      <w:pPr>
        <w:keepNext/>
        <w:spacing w:after="0" w:line="360" w:lineRule="auto"/>
        <w:ind w:firstLine="709"/>
        <w:jc w:val="both"/>
        <w:rPr>
          <w:rFonts w:ascii="Times New Roman" w:hAnsi="Times New Roman"/>
          <w:sz w:val="28"/>
          <w:szCs w:val="28"/>
        </w:rPr>
      </w:pPr>
      <w:r w:rsidRPr="00955998">
        <w:rPr>
          <w:rFonts w:ascii="Times New Roman" w:hAnsi="Times New Roman"/>
          <w:sz w:val="28"/>
          <w:szCs w:val="28"/>
          <w:lang w:val="uk-UA"/>
        </w:rPr>
        <w:t>додаткові витрати –50%.</w:t>
      </w:r>
    </w:p>
    <w:p w:rsidR="002D116F" w:rsidRPr="00955998" w:rsidRDefault="002D116F" w:rsidP="002E00FF">
      <w:pPr>
        <w:keepNext/>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en-US"/>
        </w:rPr>
        <w:t>Z</w:t>
      </w:r>
      <w:r w:rsidR="00BA3E8A" w:rsidRPr="00955998">
        <w:rPr>
          <w:rFonts w:ascii="Times New Roman" w:hAnsi="Times New Roman"/>
          <w:sz w:val="28"/>
          <w:szCs w:val="28"/>
        </w:rPr>
        <w:t>`</w:t>
      </w:r>
      <w:r w:rsidRPr="00955998">
        <w:rPr>
          <w:rFonts w:ascii="Times New Roman" w:hAnsi="Times New Roman"/>
          <w:sz w:val="28"/>
          <w:szCs w:val="28"/>
        </w:rPr>
        <w:t xml:space="preserve"> - </w:t>
      </w:r>
      <w:r w:rsidRPr="00955998">
        <w:rPr>
          <w:rFonts w:ascii="Times New Roman" w:hAnsi="Times New Roman"/>
          <w:sz w:val="28"/>
          <w:szCs w:val="28"/>
          <w:lang w:val="uk-UA"/>
        </w:rPr>
        <w:t xml:space="preserve">Подорожчання </w:t>
      </w:r>
      <w:smartTag w:uri="urn:schemas-microsoft-com:office:smarttags" w:element="place">
        <w:smartTag w:uri="urn:schemas-microsoft-com:office:smarttags" w:element="PlaceName">
          <w:r w:rsidRPr="00955998">
            <w:rPr>
              <w:rFonts w:ascii="Times New Roman" w:hAnsi="Times New Roman"/>
              <w:sz w:val="28"/>
              <w:szCs w:val="28"/>
              <w:lang w:val="uk-UA"/>
            </w:rPr>
            <w:t>роботи</w:t>
          </w:r>
        </w:smartTag>
        <w:r w:rsidRPr="00955998">
          <w:rPr>
            <w:rFonts w:ascii="Times New Roman" w:hAnsi="Times New Roman"/>
            <w:sz w:val="28"/>
            <w:szCs w:val="28"/>
          </w:rPr>
          <w:t xml:space="preserve"> </w:t>
        </w:r>
        <w:smartTag w:uri="urn:schemas-microsoft-com:office:smarttags" w:element="PlaceType">
          <w:r w:rsidR="00BA3E8A" w:rsidRPr="00955998">
            <w:rPr>
              <w:rFonts w:ascii="Times New Roman" w:hAnsi="Times New Roman"/>
              <w:sz w:val="28"/>
              <w:szCs w:val="28"/>
              <w:lang w:val="en-US"/>
            </w:rPr>
            <w:t>U</w:t>
          </w:r>
          <w:r w:rsidRPr="00955998">
            <w:rPr>
              <w:rFonts w:ascii="Times New Roman" w:hAnsi="Times New Roman"/>
              <w:sz w:val="28"/>
              <w:szCs w:val="28"/>
              <w:lang w:val="uk-UA"/>
            </w:rPr>
            <w:t>.</w:t>
          </w:r>
        </w:smartTag>
      </w:smartTag>
    </w:p>
    <w:p w:rsidR="002D116F" w:rsidRPr="00955998" w:rsidRDefault="002D116F" w:rsidP="002E00FF">
      <w:pPr>
        <w:keepNext/>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en-US"/>
        </w:rPr>
        <w:t>Z</w:t>
      </w:r>
      <w:r w:rsidR="00BA3E8A" w:rsidRPr="00955998">
        <w:rPr>
          <w:rFonts w:ascii="Times New Roman" w:hAnsi="Times New Roman"/>
          <w:sz w:val="28"/>
          <w:szCs w:val="28"/>
        </w:rPr>
        <w:t>2</w:t>
      </w:r>
      <w:r w:rsidRPr="00955998">
        <w:rPr>
          <w:rFonts w:ascii="Times New Roman" w:hAnsi="Times New Roman"/>
          <w:sz w:val="28"/>
          <w:szCs w:val="28"/>
        </w:rPr>
        <w:t xml:space="preserve"> – </w:t>
      </w:r>
      <w:r w:rsidRPr="00955998">
        <w:rPr>
          <w:rFonts w:ascii="Times New Roman" w:hAnsi="Times New Roman"/>
          <w:sz w:val="28"/>
          <w:szCs w:val="28"/>
          <w:lang w:val="uk-UA"/>
        </w:rPr>
        <w:t>Базовий сценарій.</w:t>
      </w:r>
    </w:p>
    <w:p w:rsidR="000A6D2F" w:rsidRDefault="000A6D2F" w:rsidP="002E00FF">
      <w:pPr>
        <w:pStyle w:val="a4"/>
        <w:spacing w:before="0" w:beforeAutospacing="0" w:after="0" w:afterAutospacing="0" w:line="360" w:lineRule="auto"/>
        <w:ind w:firstLine="709"/>
        <w:jc w:val="both"/>
        <w:rPr>
          <w:sz w:val="28"/>
          <w:szCs w:val="28"/>
          <w:lang w:val="uk-UA"/>
        </w:rPr>
      </w:pPr>
    </w:p>
    <w:p w:rsidR="002D116F" w:rsidRPr="00955998" w:rsidRDefault="002D116F" w:rsidP="002E00FF">
      <w:pPr>
        <w:pStyle w:val="a4"/>
        <w:spacing w:before="0" w:beforeAutospacing="0" w:after="0" w:afterAutospacing="0" w:line="360" w:lineRule="auto"/>
        <w:ind w:firstLine="709"/>
        <w:jc w:val="both"/>
        <w:rPr>
          <w:sz w:val="28"/>
          <w:szCs w:val="28"/>
          <w:lang w:val="uk-UA"/>
        </w:rPr>
      </w:pPr>
      <w:r w:rsidRPr="00955998">
        <w:rPr>
          <w:sz w:val="28"/>
          <w:szCs w:val="28"/>
          <w:lang w:val="uk-UA"/>
        </w:rPr>
        <w:t>Таблиця 6.1– Дані для побудови дерева рішень</w:t>
      </w:r>
    </w:p>
    <w:tbl>
      <w:tblPr>
        <w:tblW w:w="8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0"/>
        <w:gridCol w:w="2499"/>
      </w:tblGrid>
      <w:tr w:rsidR="002D116F" w:rsidRPr="000A6D2F" w:rsidTr="000A6D2F">
        <w:trPr>
          <w:trHeight w:val="441"/>
          <w:jc w:val="center"/>
        </w:trPr>
        <w:tc>
          <w:tcPr>
            <w:tcW w:w="5790" w:type="dxa"/>
            <w:vAlign w:val="center"/>
          </w:tcPr>
          <w:p w:rsidR="002D116F" w:rsidRPr="000A6D2F" w:rsidRDefault="002D116F" w:rsidP="000A6D2F">
            <w:pPr>
              <w:pStyle w:val="a4"/>
              <w:spacing w:before="0" w:beforeAutospacing="0" w:after="0" w:afterAutospacing="0" w:line="360" w:lineRule="auto"/>
              <w:jc w:val="both"/>
              <w:rPr>
                <w:b/>
                <w:sz w:val="20"/>
                <w:szCs w:val="20"/>
                <w:lang w:val="uk-UA"/>
              </w:rPr>
            </w:pPr>
            <w:r w:rsidRPr="000A6D2F">
              <w:rPr>
                <w:b/>
                <w:sz w:val="20"/>
                <w:szCs w:val="20"/>
                <w:lang w:val="uk-UA"/>
              </w:rPr>
              <w:t>Остання цифра варіанту</w:t>
            </w:r>
          </w:p>
        </w:tc>
        <w:tc>
          <w:tcPr>
            <w:tcW w:w="2499" w:type="dxa"/>
            <w:vAlign w:val="center"/>
          </w:tcPr>
          <w:p w:rsidR="002D116F" w:rsidRPr="000A6D2F" w:rsidRDefault="00BA3E8A" w:rsidP="000A6D2F">
            <w:pPr>
              <w:pStyle w:val="a4"/>
              <w:spacing w:before="0" w:beforeAutospacing="0" w:after="0" w:afterAutospacing="0" w:line="360" w:lineRule="auto"/>
              <w:jc w:val="both"/>
              <w:rPr>
                <w:b/>
                <w:sz w:val="20"/>
                <w:szCs w:val="20"/>
                <w:lang w:val="uk-UA"/>
              </w:rPr>
            </w:pPr>
            <w:r w:rsidRPr="000A6D2F">
              <w:rPr>
                <w:b/>
                <w:sz w:val="20"/>
                <w:szCs w:val="20"/>
                <w:lang w:val="uk-UA"/>
              </w:rPr>
              <w:t>2</w:t>
            </w:r>
            <w:r w:rsidR="002D116F" w:rsidRPr="000A6D2F">
              <w:rPr>
                <w:b/>
                <w:sz w:val="20"/>
                <w:szCs w:val="20"/>
                <w:lang w:val="uk-UA"/>
              </w:rPr>
              <w:t xml:space="preserve"> варіант</w:t>
            </w:r>
          </w:p>
        </w:tc>
      </w:tr>
      <w:tr w:rsidR="002D116F" w:rsidRPr="000A6D2F" w:rsidTr="000A6D2F">
        <w:trPr>
          <w:trHeight w:val="699"/>
          <w:jc w:val="center"/>
        </w:trPr>
        <w:tc>
          <w:tcPr>
            <w:tcW w:w="5790" w:type="dxa"/>
            <w:vAlign w:val="center"/>
          </w:tcPr>
          <w:p w:rsidR="002D116F" w:rsidRPr="000A6D2F" w:rsidRDefault="002D116F" w:rsidP="000A6D2F">
            <w:pPr>
              <w:pStyle w:val="a4"/>
              <w:spacing w:before="0" w:beforeAutospacing="0" w:after="0" w:afterAutospacing="0" w:line="360" w:lineRule="auto"/>
              <w:jc w:val="both"/>
              <w:rPr>
                <w:sz w:val="20"/>
                <w:szCs w:val="20"/>
                <w:lang w:val="uk-UA"/>
              </w:rPr>
            </w:pPr>
            <w:r w:rsidRPr="000A6D2F">
              <w:rPr>
                <w:sz w:val="20"/>
                <w:szCs w:val="20"/>
                <w:lang w:val="uk-UA"/>
              </w:rPr>
              <w:t>Переривання проекту після роботи, імовірність</w:t>
            </w:r>
          </w:p>
        </w:tc>
        <w:tc>
          <w:tcPr>
            <w:tcW w:w="2499" w:type="dxa"/>
            <w:vAlign w:val="center"/>
          </w:tcPr>
          <w:p w:rsidR="002D116F" w:rsidRPr="000A6D2F" w:rsidRDefault="00BA3E8A" w:rsidP="000A6D2F">
            <w:pPr>
              <w:pStyle w:val="a4"/>
              <w:spacing w:before="0" w:beforeAutospacing="0" w:after="0" w:afterAutospacing="0" w:line="360" w:lineRule="auto"/>
              <w:jc w:val="both"/>
              <w:rPr>
                <w:sz w:val="20"/>
                <w:szCs w:val="20"/>
                <w:lang w:val="en-US"/>
              </w:rPr>
            </w:pPr>
            <w:r w:rsidRPr="000A6D2F">
              <w:rPr>
                <w:sz w:val="20"/>
                <w:szCs w:val="20"/>
                <w:lang w:val="en-US"/>
              </w:rPr>
              <w:t>G</w:t>
            </w:r>
            <w:r w:rsidRPr="000A6D2F">
              <w:rPr>
                <w:sz w:val="20"/>
                <w:szCs w:val="20"/>
                <w:lang w:val="uk-UA"/>
              </w:rPr>
              <w:t>/0,</w:t>
            </w:r>
            <w:r w:rsidRPr="000A6D2F">
              <w:rPr>
                <w:sz w:val="20"/>
                <w:szCs w:val="20"/>
                <w:lang w:val="en-US"/>
              </w:rPr>
              <w:t>1</w:t>
            </w:r>
          </w:p>
        </w:tc>
      </w:tr>
      <w:tr w:rsidR="002D116F" w:rsidRPr="000A6D2F" w:rsidTr="00A51E5E">
        <w:trPr>
          <w:trHeight w:val="315"/>
          <w:jc w:val="center"/>
        </w:trPr>
        <w:tc>
          <w:tcPr>
            <w:tcW w:w="5790" w:type="dxa"/>
            <w:vAlign w:val="center"/>
          </w:tcPr>
          <w:p w:rsidR="002D116F" w:rsidRPr="000A6D2F" w:rsidRDefault="002D116F" w:rsidP="000A6D2F">
            <w:pPr>
              <w:pStyle w:val="a4"/>
              <w:spacing w:before="0" w:beforeAutospacing="0" w:after="0" w:afterAutospacing="0" w:line="360" w:lineRule="auto"/>
              <w:jc w:val="both"/>
              <w:rPr>
                <w:sz w:val="20"/>
                <w:szCs w:val="20"/>
                <w:lang w:val="uk-UA"/>
              </w:rPr>
            </w:pPr>
            <w:r w:rsidRPr="000A6D2F">
              <w:rPr>
                <w:sz w:val="20"/>
                <w:szCs w:val="20"/>
                <w:lang w:val="uk-UA"/>
              </w:rPr>
              <w:t>Подорожчання роботи, імовірність</w:t>
            </w:r>
          </w:p>
        </w:tc>
        <w:tc>
          <w:tcPr>
            <w:tcW w:w="2499" w:type="dxa"/>
            <w:vAlign w:val="center"/>
          </w:tcPr>
          <w:p w:rsidR="002D116F" w:rsidRPr="000A6D2F" w:rsidRDefault="00BA3E8A" w:rsidP="000A6D2F">
            <w:pPr>
              <w:pStyle w:val="a4"/>
              <w:spacing w:before="0" w:beforeAutospacing="0" w:after="0" w:afterAutospacing="0" w:line="360" w:lineRule="auto"/>
              <w:jc w:val="both"/>
              <w:rPr>
                <w:sz w:val="20"/>
                <w:szCs w:val="20"/>
                <w:lang w:val="en-US"/>
              </w:rPr>
            </w:pPr>
            <w:r w:rsidRPr="000A6D2F">
              <w:rPr>
                <w:sz w:val="20"/>
                <w:szCs w:val="20"/>
                <w:lang w:val="en-US"/>
              </w:rPr>
              <w:t>U</w:t>
            </w:r>
            <w:r w:rsidRPr="000A6D2F">
              <w:rPr>
                <w:sz w:val="20"/>
                <w:szCs w:val="20"/>
                <w:lang w:val="uk-UA"/>
              </w:rPr>
              <w:t>/0,</w:t>
            </w:r>
            <w:r w:rsidRPr="000A6D2F">
              <w:rPr>
                <w:sz w:val="20"/>
                <w:szCs w:val="20"/>
                <w:lang w:val="en-US"/>
              </w:rPr>
              <w:t>15</w:t>
            </w:r>
          </w:p>
        </w:tc>
      </w:tr>
      <w:tr w:rsidR="002D116F" w:rsidRPr="000A6D2F" w:rsidTr="00A51E5E">
        <w:trPr>
          <w:trHeight w:val="533"/>
          <w:jc w:val="center"/>
        </w:trPr>
        <w:tc>
          <w:tcPr>
            <w:tcW w:w="5790" w:type="dxa"/>
            <w:vAlign w:val="center"/>
          </w:tcPr>
          <w:p w:rsidR="002D116F" w:rsidRPr="000A6D2F" w:rsidRDefault="002D116F" w:rsidP="000A6D2F">
            <w:pPr>
              <w:pStyle w:val="a4"/>
              <w:spacing w:before="0" w:beforeAutospacing="0" w:after="0" w:afterAutospacing="0" w:line="360" w:lineRule="auto"/>
              <w:jc w:val="both"/>
              <w:rPr>
                <w:sz w:val="20"/>
                <w:szCs w:val="20"/>
              </w:rPr>
            </w:pPr>
            <w:r w:rsidRPr="000A6D2F">
              <w:rPr>
                <w:sz w:val="20"/>
                <w:szCs w:val="20"/>
                <w:lang w:val="uk-UA"/>
              </w:rPr>
              <w:t>Недоотримання економії енергоресурсів</w:t>
            </w:r>
            <w:r w:rsidRPr="000A6D2F">
              <w:rPr>
                <w:sz w:val="20"/>
                <w:szCs w:val="20"/>
              </w:rPr>
              <w:t>:</w:t>
            </w:r>
          </w:p>
          <w:p w:rsidR="002D116F" w:rsidRPr="000A6D2F" w:rsidRDefault="002D116F" w:rsidP="000A6D2F">
            <w:pPr>
              <w:pStyle w:val="a4"/>
              <w:spacing w:before="0" w:beforeAutospacing="0" w:after="0" w:afterAutospacing="0" w:line="360" w:lineRule="auto"/>
              <w:jc w:val="both"/>
              <w:rPr>
                <w:sz w:val="20"/>
                <w:szCs w:val="20"/>
                <w:lang w:val="uk-UA"/>
              </w:rPr>
            </w:pPr>
            <w:r w:rsidRPr="000A6D2F">
              <w:rPr>
                <w:sz w:val="20"/>
                <w:szCs w:val="20"/>
                <w:lang w:val="uk-UA"/>
              </w:rPr>
              <w:t>30% в перший рік експлуатації</w:t>
            </w:r>
          </w:p>
        </w:tc>
        <w:tc>
          <w:tcPr>
            <w:tcW w:w="2499" w:type="dxa"/>
            <w:vAlign w:val="center"/>
          </w:tcPr>
          <w:p w:rsidR="002D116F" w:rsidRPr="000A6D2F" w:rsidRDefault="00BA3E8A" w:rsidP="000A6D2F">
            <w:pPr>
              <w:pStyle w:val="a4"/>
              <w:spacing w:before="0" w:beforeAutospacing="0" w:after="0" w:afterAutospacing="0" w:line="360" w:lineRule="auto"/>
              <w:jc w:val="both"/>
              <w:rPr>
                <w:sz w:val="20"/>
                <w:szCs w:val="20"/>
                <w:lang w:val="en-US"/>
              </w:rPr>
            </w:pPr>
            <w:r w:rsidRPr="000A6D2F">
              <w:rPr>
                <w:sz w:val="20"/>
                <w:szCs w:val="20"/>
                <w:lang w:val="uk-UA"/>
              </w:rPr>
              <w:t>0,</w:t>
            </w:r>
            <w:r w:rsidRPr="000A6D2F">
              <w:rPr>
                <w:sz w:val="20"/>
                <w:szCs w:val="20"/>
                <w:lang w:val="en-US"/>
              </w:rPr>
              <w:t>05</w:t>
            </w:r>
          </w:p>
        </w:tc>
      </w:tr>
      <w:tr w:rsidR="002D116F" w:rsidRPr="000A6D2F" w:rsidTr="00A51E5E">
        <w:trPr>
          <w:trHeight w:val="529"/>
          <w:jc w:val="center"/>
        </w:trPr>
        <w:tc>
          <w:tcPr>
            <w:tcW w:w="5790" w:type="dxa"/>
            <w:vAlign w:val="center"/>
          </w:tcPr>
          <w:p w:rsidR="002D116F" w:rsidRPr="000A6D2F" w:rsidRDefault="002D116F" w:rsidP="000A6D2F">
            <w:pPr>
              <w:pStyle w:val="a4"/>
              <w:spacing w:before="0" w:beforeAutospacing="0" w:after="0" w:afterAutospacing="0" w:line="360" w:lineRule="auto"/>
              <w:jc w:val="both"/>
              <w:rPr>
                <w:sz w:val="20"/>
                <w:szCs w:val="20"/>
              </w:rPr>
            </w:pPr>
            <w:r w:rsidRPr="000A6D2F">
              <w:rPr>
                <w:sz w:val="20"/>
                <w:szCs w:val="20"/>
                <w:lang w:val="uk-UA"/>
              </w:rPr>
              <w:t>Запізнення початку експлуатаційної фази</w:t>
            </w:r>
            <w:r w:rsidRPr="000A6D2F">
              <w:rPr>
                <w:sz w:val="20"/>
                <w:szCs w:val="20"/>
              </w:rPr>
              <w:t>:</w:t>
            </w:r>
          </w:p>
          <w:p w:rsidR="002D116F" w:rsidRPr="000A6D2F" w:rsidRDefault="002D116F" w:rsidP="000A6D2F">
            <w:pPr>
              <w:pStyle w:val="a4"/>
              <w:spacing w:before="0" w:beforeAutospacing="0" w:after="0" w:afterAutospacing="0" w:line="360" w:lineRule="auto"/>
              <w:jc w:val="both"/>
              <w:rPr>
                <w:sz w:val="20"/>
                <w:szCs w:val="20"/>
                <w:lang w:val="uk-UA"/>
              </w:rPr>
            </w:pPr>
            <w:r w:rsidRPr="000A6D2F">
              <w:rPr>
                <w:sz w:val="20"/>
                <w:szCs w:val="20"/>
                <w:lang w:val="uk-UA"/>
              </w:rPr>
              <w:t>на 1 рік, додаткові витрати –50%</w:t>
            </w:r>
          </w:p>
        </w:tc>
        <w:tc>
          <w:tcPr>
            <w:tcW w:w="2499" w:type="dxa"/>
            <w:vAlign w:val="center"/>
          </w:tcPr>
          <w:p w:rsidR="002D116F" w:rsidRPr="000A6D2F" w:rsidRDefault="00BA3E8A" w:rsidP="000A6D2F">
            <w:pPr>
              <w:pStyle w:val="a4"/>
              <w:spacing w:before="0" w:beforeAutospacing="0" w:after="0" w:afterAutospacing="0" w:line="360" w:lineRule="auto"/>
              <w:jc w:val="both"/>
              <w:rPr>
                <w:sz w:val="20"/>
                <w:szCs w:val="20"/>
                <w:lang w:val="en-US"/>
              </w:rPr>
            </w:pPr>
            <w:r w:rsidRPr="000A6D2F">
              <w:rPr>
                <w:sz w:val="20"/>
                <w:szCs w:val="20"/>
                <w:lang w:val="uk-UA"/>
              </w:rPr>
              <w:t>0,</w:t>
            </w:r>
            <w:r w:rsidRPr="000A6D2F">
              <w:rPr>
                <w:sz w:val="20"/>
                <w:szCs w:val="20"/>
                <w:lang w:val="en-US"/>
              </w:rPr>
              <w:t>2</w:t>
            </w:r>
          </w:p>
        </w:tc>
      </w:tr>
    </w:tbl>
    <w:p w:rsidR="00A51E5E" w:rsidRDefault="00A51E5E" w:rsidP="00A51E5E">
      <w:pPr>
        <w:rPr>
          <w:rFonts w:ascii="Times New Roman" w:hAnsi="Times New Roman"/>
          <w:sz w:val="28"/>
          <w:szCs w:val="28"/>
        </w:rPr>
      </w:pPr>
    </w:p>
    <w:p w:rsidR="002D116F" w:rsidRPr="00A51E5E" w:rsidRDefault="002D116F" w:rsidP="00A51E5E">
      <w:pPr>
        <w:rPr>
          <w:rFonts w:ascii="Times New Roman" w:hAnsi="Times New Roman"/>
          <w:sz w:val="28"/>
          <w:szCs w:val="28"/>
        </w:rPr>
      </w:pPr>
      <w:r w:rsidRPr="00A51E5E">
        <w:rPr>
          <w:rFonts w:ascii="Times New Roman" w:hAnsi="Times New Roman"/>
          <w:sz w:val="28"/>
          <w:szCs w:val="28"/>
        </w:rPr>
        <w:t>За даними будуємо дерево рішень та розраховуємо інтегральну ЧТВ проекту.</w:t>
      </w:r>
    </w:p>
    <w:p w:rsidR="000A6D2F" w:rsidRDefault="00AD5D81" w:rsidP="002E00FF">
      <w:pPr>
        <w:keepNext/>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pict>
          <v:shape id="_x0000_i1029" type="#_x0000_t75" style="width:298.5pt;height:164.25pt">
            <v:imagedata r:id="rId13" o:title=""/>
          </v:shape>
        </w:pict>
      </w:r>
    </w:p>
    <w:p w:rsidR="000A6D2F" w:rsidRDefault="000A6D2F" w:rsidP="002E00FF">
      <w:pPr>
        <w:keepNext/>
        <w:tabs>
          <w:tab w:val="left" w:pos="2432"/>
          <w:tab w:val="left" w:pos="3696"/>
          <w:tab w:val="center" w:pos="4819"/>
          <w:tab w:val="left" w:pos="5072"/>
          <w:tab w:val="left" w:pos="6384"/>
          <w:tab w:val="left" w:pos="7600"/>
          <w:tab w:val="left" w:pos="8288"/>
          <w:tab w:val="left" w:pos="8944"/>
        </w:tabs>
        <w:spacing w:after="0" w:line="360" w:lineRule="auto"/>
        <w:ind w:firstLine="709"/>
        <w:jc w:val="both"/>
        <w:rPr>
          <w:rFonts w:ascii="Times New Roman" w:hAnsi="Times New Roman"/>
          <w:sz w:val="28"/>
          <w:szCs w:val="28"/>
          <w:lang w:val="uk-UA"/>
        </w:rPr>
      </w:pPr>
    </w:p>
    <w:p w:rsidR="002D116F" w:rsidRPr="00955998" w:rsidRDefault="002D116F" w:rsidP="002E00FF">
      <w:pPr>
        <w:keepNext/>
        <w:tabs>
          <w:tab w:val="left" w:pos="2432"/>
          <w:tab w:val="left" w:pos="3696"/>
          <w:tab w:val="center" w:pos="4819"/>
          <w:tab w:val="left" w:pos="5072"/>
          <w:tab w:val="left" w:pos="6384"/>
          <w:tab w:val="left" w:pos="7600"/>
          <w:tab w:val="left" w:pos="8288"/>
          <w:tab w:val="left" w:pos="8944"/>
        </w:tabs>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 xml:space="preserve">Таблиця 6.2 – Визначення грошових потоків за деревом рішень </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988"/>
        <w:gridCol w:w="1138"/>
        <w:gridCol w:w="1134"/>
        <w:gridCol w:w="1134"/>
        <w:gridCol w:w="993"/>
        <w:gridCol w:w="992"/>
        <w:gridCol w:w="992"/>
        <w:gridCol w:w="709"/>
      </w:tblGrid>
      <w:tr w:rsidR="00BA3E8A" w:rsidRPr="00955998" w:rsidTr="000A6D2F">
        <w:trPr>
          <w:jc w:val="center"/>
        </w:trPr>
        <w:tc>
          <w:tcPr>
            <w:tcW w:w="817" w:type="dxa"/>
            <w:vAlign w:val="center"/>
          </w:tcPr>
          <w:p w:rsidR="00BA3E8A" w:rsidRPr="00955998" w:rsidRDefault="00BA3E8A" w:rsidP="000A6D2F">
            <w:pPr>
              <w:pStyle w:val="11"/>
            </w:pPr>
            <w:r w:rsidRPr="00955998">
              <w:t>Роки</w:t>
            </w:r>
          </w:p>
        </w:tc>
        <w:tc>
          <w:tcPr>
            <w:tcW w:w="988" w:type="dxa"/>
            <w:vAlign w:val="center"/>
          </w:tcPr>
          <w:p w:rsidR="00BA3E8A" w:rsidRPr="00955998" w:rsidRDefault="00BA3E8A" w:rsidP="000A6D2F">
            <w:pPr>
              <w:pStyle w:val="11"/>
            </w:pPr>
            <w:r w:rsidRPr="00955998">
              <w:t>Шлях A-Z</w:t>
            </w:r>
            <w:r w:rsidRPr="00955998">
              <w:rPr>
                <w:vertAlign w:val="subscript"/>
              </w:rPr>
              <w:t>1</w:t>
            </w:r>
          </w:p>
        </w:tc>
        <w:tc>
          <w:tcPr>
            <w:tcW w:w="1138" w:type="dxa"/>
            <w:vAlign w:val="center"/>
          </w:tcPr>
          <w:p w:rsidR="00BA3E8A" w:rsidRPr="00955998" w:rsidRDefault="00BA3E8A" w:rsidP="000A6D2F">
            <w:pPr>
              <w:pStyle w:val="11"/>
            </w:pPr>
            <w:r w:rsidRPr="00955998">
              <w:t>Шлях</w:t>
            </w:r>
            <w:r w:rsidR="002E00FF" w:rsidRPr="00955998">
              <w:t xml:space="preserve"> </w:t>
            </w:r>
            <w:r w:rsidRPr="00955998">
              <w:t>A-Z</w:t>
            </w:r>
            <w:r w:rsidRPr="00955998">
              <w:rPr>
                <w:vertAlign w:val="subscript"/>
              </w:rPr>
              <w:t>2</w:t>
            </w:r>
          </w:p>
        </w:tc>
        <w:tc>
          <w:tcPr>
            <w:tcW w:w="1134" w:type="dxa"/>
            <w:vAlign w:val="center"/>
          </w:tcPr>
          <w:p w:rsidR="00BA3E8A" w:rsidRPr="00955998" w:rsidRDefault="00BA3E8A" w:rsidP="000A6D2F">
            <w:pPr>
              <w:pStyle w:val="11"/>
            </w:pPr>
            <w:r w:rsidRPr="00955998">
              <w:t>Шлях</w:t>
            </w:r>
            <w:r w:rsidR="002E00FF" w:rsidRPr="00955998">
              <w:t xml:space="preserve"> </w:t>
            </w:r>
            <w:r w:rsidRPr="00955998">
              <w:t>A-Z</w:t>
            </w:r>
            <w:r w:rsidRPr="00955998">
              <w:rPr>
                <w:vertAlign w:val="subscript"/>
              </w:rPr>
              <w:t>3</w:t>
            </w:r>
          </w:p>
        </w:tc>
        <w:tc>
          <w:tcPr>
            <w:tcW w:w="1134" w:type="dxa"/>
            <w:vAlign w:val="center"/>
          </w:tcPr>
          <w:p w:rsidR="00BA3E8A" w:rsidRPr="00955998" w:rsidRDefault="00BA3E8A" w:rsidP="000A6D2F">
            <w:pPr>
              <w:pStyle w:val="11"/>
            </w:pPr>
            <w:r w:rsidRPr="00955998">
              <w:t>Шлях</w:t>
            </w:r>
            <w:r w:rsidR="002E00FF" w:rsidRPr="00955998">
              <w:t xml:space="preserve"> </w:t>
            </w:r>
            <w:r w:rsidRPr="00955998">
              <w:t>A-Z</w:t>
            </w:r>
            <w:r w:rsidRPr="00955998">
              <w:rPr>
                <w:vertAlign w:val="subscript"/>
              </w:rPr>
              <w:t>4</w:t>
            </w:r>
          </w:p>
        </w:tc>
        <w:tc>
          <w:tcPr>
            <w:tcW w:w="993" w:type="dxa"/>
            <w:vAlign w:val="center"/>
          </w:tcPr>
          <w:p w:rsidR="00BA3E8A" w:rsidRPr="00955998" w:rsidRDefault="00BA3E8A" w:rsidP="000A6D2F">
            <w:pPr>
              <w:pStyle w:val="11"/>
            </w:pPr>
            <w:r w:rsidRPr="00955998">
              <w:t>Шлях A-Z</w:t>
            </w:r>
            <w:r w:rsidRPr="00955998">
              <w:rPr>
                <w:vertAlign w:val="subscript"/>
              </w:rPr>
              <w:t>5</w:t>
            </w:r>
          </w:p>
        </w:tc>
        <w:tc>
          <w:tcPr>
            <w:tcW w:w="992" w:type="dxa"/>
            <w:vAlign w:val="center"/>
          </w:tcPr>
          <w:p w:rsidR="00BA3E8A" w:rsidRPr="00955998" w:rsidRDefault="00BA3E8A" w:rsidP="000A6D2F">
            <w:pPr>
              <w:pStyle w:val="11"/>
            </w:pPr>
            <w:r w:rsidRPr="00955998">
              <w:t>Шлях A-Z</w:t>
            </w:r>
            <w:r w:rsidRPr="00955998">
              <w:rPr>
                <w:vertAlign w:val="subscript"/>
              </w:rPr>
              <w:t>6</w:t>
            </w:r>
          </w:p>
        </w:tc>
        <w:tc>
          <w:tcPr>
            <w:tcW w:w="992" w:type="dxa"/>
            <w:vAlign w:val="center"/>
          </w:tcPr>
          <w:p w:rsidR="00BA3E8A" w:rsidRPr="00955998" w:rsidRDefault="00BA3E8A" w:rsidP="000A6D2F">
            <w:pPr>
              <w:pStyle w:val="11"/>
            </w:pPr>
            <w:r w:rsidRPr="00955998">
              <w:t>Шлях A-Z</w:t>
            </w:r>
            <w:r w:rsidRPr="00955998">
              <w:rPr>
                <w:vertAlign w:val="subscript"/>
              </w:rPr>
              <w:t>7</w:t>
            </w:r>
          </w:p>
        </w:tc>
        <w:tc>
          <w:tcPr>
            <w:tcW w:w="709" w:type="dxa"/>
            <w:vAlign w:val="bottom"/>
          </w:tcPr>
          <w:p w:rsidR="00BA3E8A" w:rsidRPr="00955998" w:rsidRDefault="00BA3E8A" w:rsidP="000A6D2F">
            <w:pPr>
              <w:pStyle w:val="11"/>
            </w:pPr>
            <w:r w:rsidRPr="00955998">
              <w:t>Кд</w:t>
            </w:r>
            <w:r w:rsidR="002E00FF" w:rsidRPr="00955998">
              <w:t xml:space="preserve"> </w:t>
            </w:r>
            <w:r w:rsidRPr="00955998">
              <w:t>α=10%</w:t>
            </w:r>
          </w:p>
        </w:tc>
      </w:tr>
      <w:tr w:rsidR="00BA3E8A" w:rsidRPr="00955998" w:rsidTr="000A6D2F">
        <w:trPr>
          <w:jc w:val="center"/>
        </w:trPr>
        <w:tc>
          <w:tcPr>
            <w:tcW w:w="817" w:type="dxa"/>
            <w:vAlign w:val="center"/>
          </w:tcPr>
          <w:p w:rsidR="00BA3E8A" w:rsidRPr="00955998" w:rsidRDefault="00BA3E8A" w:rsidP="000A6D2F">
            <w:pPr>
              <w:pStyle w:val="11"/>
            </w:pPr>
            <w:r w:rsidRPr="00955998">
              <w:t>0</w:t>
            </w:r>
          </w:p>
        </w:tc>
        <w:tc>
          <w:tcPr>
            <w:tcW w:w="988" w:type="dxa"/>
            <w:vAlign w:val="center"/>
          </w:tcPr>
          <w:p w:rsidR="00BA3E8A" w:rsidRPr="00955998" w:rsidRDefault="00BA3E8A" w:rsidP="000A6D2F">
            <w:pPr>
              <w:pStyle w:val="11"/>
              <w:rPr>
                <w:lang w:val="en-US"/>
              </w:rPr>
            </w:pPr>
            <w:r w:rsidRPr="00955998">
              <w:t>-</w:t>
            </w:r>
            <w:r w:rsidRPr="00955998">
              <w:rPr>
                <w:lang w:val="en-US"/>
              </w:rPr>
              <w:t>588</w:t>
            </w:r>
          </w:p>
        </w:tc>
        <w:tc>
          <w:tcPr>
            <w:tcW w:w="1138" w:type="dxa"/>
            <w:vAlign w:val="center"/>
          </w:tcPr>
          <w:p w:rsidR="00BA3E8A" w:rsidRPr="00955998" w:rsidRDefault="00BA3E8A" w:rsidP="000A6D2F">
            <w:pPr>
              <w:pStyle w:val="11"/>
              <w:rPr>
                <w:lang w:val="en-US"/>
              </w:rPr>
            </w:pPr>
            <w:r w:rsidRPr="00955998">
              <w:rPr>
                <w:lang w:val="en-US"/>
              </w:rPr>
              <w:t>-3018.4</w:t>
            </w:r>
          </w:p>
        </w:tc>
        <w:tc>
          <w:tcPr>
            <w:tcW w:w="1134" w:type="dxa"/>
            <w:vAlign w:val="center"/>
          </w:tcPr>
          <w:p w:rsidR="00BA3E8A" w:rsidRPr="00955998" w:rsidRDefault="00BA3E8A" w:rsidP="000A6D2F">
            <w:pPr>
              <w:pStyle w:val="11"/>
            </w:pPr>
            <w:r w:rsidRPr="00955998">
              <w:t>-3018,4</w:t>
            </w:r>
          </w:p>
        </w:tc>
        <w:tc>
          <w:tcPr>
            <w:tcW w:w="1134" w:type="dxa"/>
            <w:vAlign w:val="center"/>
          </w:tcPr>
          <w:p w:rsidR="00BA3E8A" w:rsidRPr="00955998" w:rsidRDefault="00BA3E8A" w:rsidP="000A6D2F">
            <w:pPr>
              <w:pStyle w:val="11"/>
            </w:pPr>
            <w:r w:rsidRPr="00955998">
              <w:t>-3018,4</w:t>
            </w:r>
          </w:p>
        </w:tc>
        <w:tc>
          <w:tcPr>
            <w:tcW w:w="993" w:type="dxa"/>
            <w:vAlign w:val="center"/>
          </w:tcPr>
          <w:p w:rsidR="00BA3E8A" w:rsidRPr="00955998" w:rsidRDefault="00BA3E8A" w:rsidP="000A6D2F">
            <w:pPr>
              <w:pStyle w:val="11"/>
            </w:pPr>
            <w:r w:rsidRPr="00955998">
              <w:t>-3763,2</w:t>
            </w:r>
          </w:p>
        </w:tc>
        <w:tc>
          <w:tcPr>
            <w:tcW w:w="992" w:type="dxa"/>
            <w:vAlign w:val="center"/>
          </w:tcPr>
          <w:p w:rsidR="00BA3E8A" w:rsidRPr="00955998" w:rsidRDefault="00BA3E8A" w:rsidP="000A6D2F">
            <w:pPr>
              <w:pStyle w:val="11"/>
            </w:pPr>
            <w:r w:rsidRPr="00955998">
              <w:t>-2234,4</w:t>
            </w:r>
          </w:p>
        </w:tc>
        <w:tc>
          <w:tcPr>
            <w:tcW w:w="992" w:type="dxa"/>
          </w:tcPr>
          <w:p w:rsidR="00BA3E8A" w:rsidRPr="00955998" w:rsidRDefault="00BA3E8A" w:rsidP="000A6D2F">
            <w:pPr>
              <w:pStyle w:val="11"/>
            </w:pPr>
            <w:r w:rsidRPr="00955998">
              <w:t>-2234,4</w:t>
            </w:r>
          </w:p>
        </w:tc>
        <w:tc>
          <w:tcPr>
            <w:tcW w:w="709" w:type="dxa"/>
            <w:vAlign w:val="center"/>
          </w:tcPr>
          <w:p w:rsidR="00BA3E8A" w:rsidRPr="00955998" w:rsidRDefault="00BA3E8A" w:rsidP="000A6D2F">
            <w:pPr>
              <w:pStyle w:val="11"/>
            </w:pPr>
            <w:r w:rsidRPr="00955998">
              <w:t>1</w:t>
            </w:r>
          </w:p>
        </w:tc>
      </w:tr>
      <w:tr w:rsidR="00BA3E8A" w:rsidRPr="00955998" w:rsidTr="000A6D2F">
        <w:trPr>
          <w:jc w:val="center"/>
        </w:trPr>
        <w:tc>
          <w:tcPr>
            <w:tcW w:w="817" w:type="dxa"/>
            <w:vAlign w:val="center"/>
          </w:tcPr>
          <w:p w:rsidR="00BA3E8A" w:rsidRPr="00955998" w:rsidRDefault="00BA3E8A" w:rsidP="000A6D2F">
            <w:pPr>
              <w:pStyle w:val="11"/>
            </w:pPr>
            <w:r w:rsidRPr="00955998">
              <w:t>1</w:t>
            </w:r>
          </w:p>
        </w:tc>
        <w:tc>
          <w:tcPr>
            <w:tcW w:w="988" w:type="dxa"/>
            <w:vAlign w:val="center"/>
          </w:tcPr>
          <w:p w:rsidR="00BA3E8A" w:rsidRPr="00955998" w:rsidRDefault="00BA3E8A" w:rsidP="000A6D2F">
            <w:pPr>
              <w:pStyle w:val="11"/>
            </w:pPr>
            <w:r w:rsidRPr="00955998">
              <w:t>0</w:t>
            </w:r>
          </w:p>
        </w:tc>
        <w:tc>
          <w:tcPr>
            <w:tcW w:w="1138" w:type="dxa"/>
            <w:vAlign w:val="center"/>
          </w:tcPr>
          <w:p w:rsidR="00BA3E8A" w:rsidRPr="00955998" w:rsidRDefault="00BA3E8A" w:rsidP="000A6D2F">
            <w:pPr>
              <w:pStyle w:val="11"/>
              <w:rPr>
                <w:lang w:val="en-US"/>
              </w:rPr>
            </w:pPr>
            <w:r w:rsidRPr="00955998">
              <w:rPr>
                <w:lang w:val="en-US"/>
              </w:rPr>
              <w:t>-980</w:t>
            </w:r>
          </w:p>
        </w:tc>
        <w:tc>
          <w:tcPr>
            <w:tcW w:w="1134" w:type="dxa"/>
            <w:vAlign w:val="center"/>
          </w:tcPr>
          <w:p w:rsidR="00BA3E8A" w:rsidRPr="00955998" w:rsidRDefault="00BA3E8A" w:rsidP="000A6D2F">
            <w:pPr>
              <w:pStyle w:val="11"/>
            </w:pPr>
            <w:r w:rsidRPr="00955998">
              <w:t>-980</w:t>
            </w:r>
          </w:p>
        </w:tc>
        <w:tc>
          <w:tcPr>
            <w:tcW w:w="1134" w:type="dxa"/>
            <w:vAlign w:val="center"/>
          </w:tcPr>
          <w:p w:rsidR="00BA3E8A" w:rsidRPr="00955998" w:rsidRDefault="00BA3E8A" w:rsidP="000A6D2F">
            <w:pPr>
              <w:pStyle w:val="11"/>
            </w:pPr>
            <w:r w:rsidRPr="00955998">
              <w:t>-980</w:t>
            </w:r>
          </w:p>
        </w:tc>
        <w:tc>
          <w:tcPr>
            <w:tcW w:w="993" w:type="dxa"/>
            <w:vAlign w:val="center"/>
          </w:tcPr>
          <w:p w:rsidR="00BA3E8A" w:rsidRPr="00955998" w:rsidRDefault="00BA3E8A" w:rsidP="000A6D2F">
            <w:pPr>
              <w:pStyle w:val="11"/>
            </w:pPr>
            <w:r w:rsidRPr="00955998">
              <w:t>-156,8</w:t>
            </w:r>
          </w:p>
        </w:tc>
        <w:tc>
          <w:tcPr>
            <w:tcW w:w="992" w:type="dxa"/>
            <w:vAlign w:val="center"/>
          </w:tcPr>
          <w:p w:rsidR="00BA3E8A" w:rsidRPr="00955998" w:rsidRDefault="00BA3E8A" w:rsidP="000A6D2F">
            <w:pPr>
              <w:pStyle w:val="11"/>
            </w:pPr>
            <w:r w:rsidRPr="00955998">
              <w:t>-156,8</w:t>
            </w:r>
          </w:p>
        </w:tc>
        <w:tc>
          <w:tcPr>
            <w:tcW w:w="992" w:type="dxa"/>
            <w:vAlign w:val="center"/>
          </w:tcPr>
          <w:p w:rsidR="00BA3E8A" w:rsidRPr="00955998" w:rsidRDefault="00BA3E8A" w:rsidP="000A6D2F">
            <w:pPr>
              <w:pStyle w:val="11"/>
            </w:pPr>
            <w:r w:rsidRPr="00955998">
              <w:t>-156,8</w:t>
            </w:r>
          </w:p>
        </w:tc>
        <w:tc>
          <w:tcPr>
            <w:tcW w:w="709" w:type="dxa"/>
            <w:vAlign w:val="center"/>
          </w:tcPr>
          <w:p w:rsidR="00BA3E8A" w:rsidRPr="00955998" w:rsidRDefault="00BA3E8A" w:rsidP="000A6D2F">
            <w:pPr>
              <w:pStyle w:val="11"/>
            </w:pPr>
            <w:r w:rsidRPr="00955998">
              <w:t>1,1</w:t>
            </w:r>
          </w:p>
        </w:tc>
      </w:tr>
      <w:tr w:rsidR="00BA3E8A" w:rsidRPr="00955998" w:rsidTr="000A6D2F">
        <w:trPr>
          <w:jc w:val="center"/>
        </w:trPr>
        <w:tc>
          <w:tcPr>
            <w:tcW w:w="817" w:type="dxa"/>
            <w:vAlign w:val="center"/>
          </w:tcPr>
          <w:p w:rsidR="00BA3E8A" w:rsidRPr="00955998" w:rsidRDefault="00BA3E8A" w:rsidP="000A6D2F">
            <w:pPr>
              <w:pStyle w:val="11"/>
            </w:pPr>
            <w:r w:rsidRPr="00955998">
              <w:t>2</w:t>
            </w:r>
          </w:p>
        </w:tc>
        <w:tc>
          <w:tcPr>
            <w:tcW w:w="988" w:type="dxa"/>
            <w:vAlign w:val="center"/>
          </w:tcPr>
          <w:p w:rsidR="00BA3E8A" w:rsidRPr="00955998" w:rsidRDefault="00BA3E8A" w:rsidP="000A6D2F">
            <w:pPr>
              <w:pStyle w:val="11"/>
            </w:pPr>
            <w:r w:rsidRPr="00955998">
              <w:t>0</w:t>
            </w:r>
          </w:p>
        </w:tc>
        <w:tc>
          <w:tcPr>
            <w:tcW w:w="1138" w:type="dxa"/>
            <w:vAlign w:val="center"/>
          </w:tcPr>
          <w:p w:rsidR="00BA3E8A" w:rsidRPr="00955998" w:rsidRDefault="00BA3E8A" w:rsidP="000A6D2F">
            <w:pPr>
              <w:pStyle w:val="11"/>
              <w:rPr>
                <w:lang w:val="en-US"/>
              </w:rPr>
            </w:pPr>
            <w:r w:rsidRPr="00955998">
              <w:rPr>
                <w:lang w:val="en-US"/>
              </w:rPr>
              <w:t>1225</w:t>
            </w:r>
          </w:p>
        </w:tc>
        <w:tc>
          <w:tcPr>
            <w:tcW w:w="1134" w:type="dxa"/>
            <w:vAlign w:val="center"/>
          </w:tcPr>
          <w:p w:rsidR="00BA3E8A" w:rsidRPr="00955998" w:rsidRDefault="00BA3E8A" w:rsidP="000A6D2F">
            <w:pPr>
              <w:pStyle w:val="11"/>
            </w:pPr>
            <w:r w:rsidRPr="00955998">
              <w:t>-1960</w:t>
            </w:r>
          </w:p>
        </w:tc>
        <w:tc>
          <w:tcPr>
            <w:tcW w:w="1134" w:type="dxa"/>
            <w:vAlign w:val="center"/>
          </w:tcPr>
          <w:p w:rsidR="00BA3E8A" w:rsidRPr="00955998" w:rsidRDefault="00BA3E8A" w:rsidP="000A6D2F">
            <w:pPr>
              <w:pStyle w:val="11"/>
            </w:pPr>
            <w:r w:rsidRPr="00955998">
              <w:t>857,5</w:t>
            </w:r>
          </w:p>
        </w:tc>
        <w:tc>
          <w:tcPr>
            <w:tcW w:w="993" w:type="dxa"/>
            <w:vAlign w:val="center"/>
          </w:tcPr>
          <w:p w:rsidR="00BA3E8A" w:rsidRPr="00955998" w:rsidRDefault="00BA3E8A" w:rsidP="000A6D2F">
            <w:pPr>
              <w:pStyle w:val="11"/>
            </w:pPr>
            <w:r w:rsidRPr="00955998">
              <w:t>1225</w:t>
            </w:r>
          </w:p>
        </w:tc>
        <w:tc>
          <w:tcPr>
            <w:tcW w:w="992" w:type="dxa"/>
            <w:vAlign w:val="center"/>
          </w:tcPr>
          <w:p w:rsidR="00BA3E8A" w:rsidRPr="00955998" w:rsidRDefault="00BA3E8A" w:rsidP="000A6D2F">
            <w:pPr>
              <w:pStyle w:val="11"/>
            </w:pPr>
            <w:r w:rsidRPr="00955998">
              <w:t>-1960</w:t>
            </w:r>
          </w:p>
        </w:tc>
        <w:tc>
          <w:tcPr>
            <w:tcW w:w="992" w:type="dxa"/>
            <w:vAlign w:val="center"/>
          </w:tcPr>
          <w:p w:rsidR="00BA3E8A" w:rsidRPr="00955998" w:rsidRDefault="00BA3E8A" w:rsidP="000A6D2F">
            <w:pPr>
              <w:pStyle w:val="11"/>
            </w:pPr>
            <w:r w:rsidRPr="00955998">
              <w:t>857,5</w:t>
            </w:r>
          </w:p>
        </w:tc>
        <w:tc>
          <w:tcPr>
            <w:tcW w:w="709" w:type="dxa"/>
            <w:vAlign w:val="center"/>
          </w:tcPr>
          <w:p w:rsidR="00BA3E8A" w:rsidRPr="00955998" w:rsidRDefault="00BA3E8A" w:rsidP="000A6D2F">
            <w:pPr>
              <w:pStyle w:val="11"/>
            </w:pPr>
            <w:r w:rsidRPr="00955998">
              <w:t>1,21</w:t>
            </w:r>
          </w:p>
        </w:tc>
      </w:tr>
      <w:tr w:rsidR="00BA3E8A" w:rsidRPr="00955998" w:rsidTr="000A6D2F">
        <w:trPr>
          <w:jc w:val="center"/>
        </w:trPr>
        <w:tc>
          <w:tcPr>
            <w:tcW w:w="817" w:type="dxa"/>
            <w:vAlign w:val="center"/>
          </w:tcPr>
          <w:p w:rsidR="00BA3E8A" w:rsidRPr="00955998" w:rsidRDefault="00BA3E8A" w:rsidP="000A6D2F">
            <w:pPr>
              <w:pStyle w:val="11"/>
            </w:pPr>
            <w:r w:rsidRPr="00955998">
              <w:t>3</w:t>
            </w:r>
          </w:p>
        </w:tc>
        <w:tc>
          <w:tcPr>
            <w:tcW w:w="988" w:type="dxa"/>
            <w:vAlign w:val="center"/>
          </w:tcPr>
          <w:p w:rsidR="00BA3E8A" w:rsidRPr="00955998" w:rsidRDefault="00BA3E8A" w:rsidP="000A6D2F">
            <w:pPr>
              <w:pStyle w:val="11"/>
            </w:pPr>
            <w:r w:rsidRPr="00955998">
              <w:t>0</w:t>
            </w:r>
          </w:p>
        </w:tc>
        <w:tc>
          <w:tcPr>
            <w:tcW w:w="1138" w:type="dxa"/>
            <w:vAlign w:val="center"/>
          </w:tcPr>
          <w:p w:rsidR="00BA3E8A" w:rsidRPr="00955998" w:rsidRDefault="00BA3E8A" w:rsidP="000A6D2F">
            <w:pPr>
              <w:pStyle w:val="11"/>
              <w:rPr>
                <w:lang w:val="en-US"/>
              </w:rPr>
            </w:pPr>
            <w:r w:rsidRPr="00955998">
              <w:rPr>
                <w:lang w:val="en-US"/>
              </w:rPr>
              <w:t>1225</w:t>
            </w:r>
          </w:p>
        </w:tc>
        <w:tc>
          <w:tcPr>
            <w:tcW w:w="1134" w:type="dxa"/>
            <w:vAlign w:val="center"/>
          </w:tcPr>
          <w:p w:rsidR="00BA3E8A" w:rsidRPr="00955998" w:rsidRDefault="00BA3E8A" w:rsidP="000A6D2F">
            <w:pPr>
              <w:pStyle w:val="11"/>
            </w:pPr>
            <w:r w:rsidRPr="00955998">
              <w:t>1225</w:t>
            </w:r>
          </w:p>
        </w:tc>
        <w:tc>
          <w:tcPr>
            <w:tcW w:w="1134" w:type="dxa"/>
            <w:vAlign w:val="center"/>
          </w:tcPr>
          <w:p w:rsidR="00BA3E8A" w:rsidRPr="00955998" w:rsidRDefault="00BA3E8A" w:rsidP="000A6D2F">
            <w:pPr>
              <w:pStyle w:val="11"/>
            </w:pPr>
            <w:r w:rsidRPr="00955998">
              <w:t>1225</w:t>
            </w:r>
          </w:p>
        </w:tc>
        <w:tc>
          <w:tcPr>
            <w:tcW w:w="993"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709" w:type="dxa"/>
            <w:vAlign w:val="center"/>
          </w:tcPr>
          <w:p w:rsidR="00BA3E8A" w:rsidRPr="00955998" w:rsidRDefault="00BA3E8A" w:rsidP="000A6D2F">
            <w:pPr>
              <w:pStyle w:val="11"/>
            </w:pPr>
            <w:r w:rsidRPr="00955998">
              <w:t>1,33</w:t>
            </w:r>
          </w:p>
        </w:tc>
      </w:tr>
      <w:tr w:rsidR="00BA3E8A" w:rsidRPr="00955998" w:rsidTr="000A6D2F">
        <w:trPr>
          <w:jc w:val="center"/>
        </w:trPr>
        <w:tc>
          <w:tcPr>
            <w:tcW w:w="817" w:type="dxa"/>
            <w:vAlign w:val="center"/>
          </w:tcPr>
          <w:p w:rsidR="00BA3E8A" w:rsidRPr="00955998" w:rsidRDefault="00BA3E8A" w:rsidP="000A6D2F">
            <w:pPr>
              <w:pStyle w:val="11"/>
            </w:pPr>
            <w:r w:rsidRPr="00955998">
              <w:t>4</w:t>
            </w:r>
          </w:p>
        </w:tc>
        <w:tc>
          <w:tcPr>
            <w:tcW w:w="988" w:type="dxa"/>
            <w:vAlign w:val="center"/>
          </w:tcPr>
          <w:p w:rsidR="00BA3E8A" w:rsidRPr="00955998" w:rsidRDefault="00BA3E8A" w:rsidP="000A6D2F">
            <w:pPr>
              <w:pStyle w:val="11"/>
            </w:pPr>
            <w:r w:rsidRPr="00955998">
              <w:t>0</w:t>
            </w:r>
          </w:p>
        </w:tc>
        <w:tc>
          <w:tcPr>
            <w:tcW w:w="1138" w:type="dxa"/>
            <w:vAlign w:val="center"/>
          </w:tcPr>
          <w:p w:rsidR="00BA3E8A" w:rsidRPr="00955998" w:rsidRDefault="00BA3E8A" w:rsidP="000A6D2F">
            <w:pPr>
              <w:pStyle w:val="11"/>
              <w:rPr>
                <w:lang w:val="en-US"/>
              </w:rPr>
            </w:pPr>
            <w:r w:rsidRPr="00955998">
              <w:rPr>
                <w:lang w:val="en-US"/>
              </w:rPr>
              <w:t>1225</w:t>
            </w:r>
          </w:p>
        </w:tc>
        <w:tc>
          <w:tcPr>
            <w:tcW w:w="1134" w:type="dxa"/>
          </w:tcPr>
          <w:p w:rsidR="00BA3E8A" w:rsidRPr="00955998" w:rsidRDefault="00BA3E8A" w:rsidP="000A6D2F">
            <w:pPr>
              <w:pStyle w:val="11"/>
            </w:pPr>
            <w:r w:rsidRPr="00955998">
              <w:t>1225</w:t>
            </w:r>
          </w:p>
        </w:tc>
        <w:tc>
          <w:tcPr>
            <w:tcW w:w="1134" w:type="dxa"/>
          </w:tcPr>
          <w:p w:rsidR="00BA3E8A" w:rsidRPr="00955998" w:rsidRDefault="00BA3E8A" w:rsidP="000A6D2F">
            <w:pPr>
              <w:pStyle w:val="11"/>
            </w:pPr>
            <w:r w:rsidRPr="00955998">
              <w:t>1225</w:t>
            </w:r>
          </w:p>
        </w:tc>
        <w:tc>
          <w:tcPr>
            <w:tcW w:w="993"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709" w:type="dxa"/>
            <w:vAlign w:val="center"/>
          </w:tcPr>
          <w:p w:rsidR="00BA3E8A" w:rsidRPr="00955998" w:rsidRDefault="00BA3E8A" w:rsidP="000A6D2F">
            <w:pPr>
              <w:pStyle w:val="11"/>
            </w:pPr>
            <w:r w:rsidRPr="00955998">
              <w:t>1,46</w:t>
            </w:r>
          </w:p>
        </w:tc>
      </w:tr>
      <w:tr w:rsidR="00BA3E8A" w:rsidRPr="00955998" w:rsidTr="000A6D2F">
        <w:trPr>
          <w:jc w:val="center"/>
        </w:trPr>
        <w:tc>
          <w:tcPr>
            <w:tcW w:w="817" w:type="dxa"/>
            <w:vAlign w:val="center"/>
          </w:tcPr>
          <w:p w:rsidR="00BA3E8A" w:rsidRPr="00955998" w:rsidRDefault="00BA3E8A" w:rsidP="000A6D2F">
            <w:pPr>
              <w:pStyle w:val="11"/>
            </w:pPr>
            <w:r w:rsidRPr="00955998">
              <w:t>5</w:t>
            </w:r>
          </w:p>
        </w:tc>
        <w:tc>
          <w:tcPr>
            <w:tcW w:w="988" w:type="dxa"/>
            <w:vAlign w:val="center"/>
          </w:tcPr>
          <w:p w:rsidR="00BA3E8A" w:rsidRPr="00955998" w:rsidRDefault="00BA3E8A" w:rsidP="000A6D2F">
            <w:pPr>
              <w:pStyle w:val="11"/>
            </w:pPr>
            <w:r w:rsidRPr="00955998">
              <w:t>0</w:t>
            </w:r>
          </w:p>
        </w:tc>
        <w:tc>
          <w:tcPr>
            <w:tcW w:w="1138" w:type="dxa"/>
          </w:tcPr>
          <w:p w:rsidR="00BA3E8A" w:rsidRPr="00955998" w:rsidRDefault="00BA3E8A" w:rsidP="000A6D2F">
            <w:pPr>
              <w:pStyle w:val="11"/>
            </w:pPr>
            <w:r w:rsidRPr="00955998">
              <w:rPr>
                <w:lang w:val="en-US"/>
              </w:rPr>
              <w:t>1225</w:t>
            </w:r>
          </w:p>
        </w:tc>
        <w:tc>
          <w:tcPr>
            <w:tcW w:w="1134" w:type="dxa"/>
          </w:tcPr>
          <w:p w:rsidR="00BA3E8A" w:rsidRPr="00955998" w:rsidRDefault="00BA3E8A" w:rsidP="000A6D2F">
            <w:pPr>
              <w:pStyle w:val="11"/>
            </w:pPr>
            <w:r w:rsidRPr="00955998">
              <w:t>1225</w:t>
            </w:r>
          </w:p>
        </w:tc>
        <w:tc>
          <w:tcPr>
            <w:tcW w:w="1134" w:type="dxa"/>
          </w:tcPr>
          <w:p w:rsidR="00BA3E8A" w:rsidRPr="00955998" w:rsidRDefault="00BA3E8A" w:rsidP="000A6D2F">
            <w:pPr>
              <w:pStyle w:val="11"/>
            </w:pPr>
            <w:r w:rsidRPr="00955998">
              <w:t>1225</w:t>
            </w:r>
          </w:p>
        </w:tc>
        <w:tc>
          <w:tcPr>
            <w:tcW w:w="993"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709" w:type="dxa"/>
            <w:vAlign w:val="center"/>
          </w:tcPr>
          <w:p w:rsidR="00BA3E8A" w:rsidRPr="00955998" w:rsidRDefault="00BA3E8A" w:rsidP="000A6D2F">
            <w:pPr>
              <w:pStyle w:val="11"/>
            </w:pPr>
            <w:r w:rsidRPr="00955998">
              <w:t>1,61</w:t>
            </w:r>
          </w:p>
        </w:tc>
      </w:tr>
      <w:tr w:rsidR="00BA3E8A" w:rsidRPr="00955998" w:rsidTr="000A6D2F">
        <w:trPr>
          <w:jc w:val="center"/>
        </w:trPr>
        <w:tc>
          <w:tcPr>
            <w:tcW w:w="817" w:type="dxa"/>
            <w:vAlign w:val="center"/>
          </w:tcPr>
          <w:p w:rsidR="00BA3E8A" w:rsidRPr="00955998" w:rsidRDefault="00BA3E8A" w:rsidP="000A6D2F">
            <w:pPr>
              <w:pStyle w:val="11"/>
              <w:rPr>
                <w:lang w:val="en-US"/>
              </w:rPr>
            </w:pPr>
            <w:r w:rsidRPr="00955998">
              <w:rPr>
                <w:lang w:val="en-US"/>
              </w:rPr>
              <w:t>6</w:t>
            </w:r>
          </w:p>
        </w:tc>
        <w:tc>
          <w:tcPr>
            <w:tcW w:w="988" w:type="dxa"/>
            <w:vAlign w:val="center"/>
          </w:tcPr>
          <w:p w:rsidR="00BA3E8A" w:rsidRPr="00955998" w:rsidRDefault="00BA3E8A" w:rsidP="000A6D2F">
            <w:pPr>
              <w:pStyle w:val="11"/>
              <w:rPr>
                <w:lang w:val="en-US"/>
              </w:rPr>
            </w:pPr>
            <w:r w:rsidRPr="00955998">
              <w:rPr>
                <w:lang w:val="en-US"/>
              </w:rPr>
              <w:t>0</w:t>
            </w:r>
          </w:p>
        </w:tc>
        <w:tc>
          <w:tcPr>
            <w:tcW w:w="1138" w:type="dxa"/>
          </w:tcPr>
          <w:p w:rsidR="00BA3E8A" w:rsidRPr="00955998" w:rsidRDefault="00BA3E8A" w:rsidP="000A6D2F">
            <w:pPr>
              <w:pStyle w:val="11"/>
            </w:pPr>
            <w:r w:rsidRPr="00955998">
              <w:rPr>
                <w:lang w:val="en-US"/>
              </w:rPr>
              <w:t>1225</w:t>
            </w:r>
          </w:p>
        </w:tc>
        <w:tc>
          <w:tcPr>
            <w:tcW w:w="1134" w:type="dxa"/>
          </w:tcPr>
          <w:p w:rsidR="00BA3E8A" w:rsidRPr="00955998" w:rsidRDefault="00BA3E8A" w:rsidP="000A6D2F">
            <w:pPr>
              <w:pStyle w:val="11"/>
            </w:pPr>
            <w:r w:rsidRPr="00955998">
              <w:t>1225</w:t>
            </w:r>
          </w:p>
        </w:tc>
        <w:tc>
          <w:tcPr>
            <w:tcW w:w="1134" w:type="dxa"/>
          </w:tcPr>
          <w:p w:rsidR="00BA3E8A" w:rsidRPr="00955998" w:rsidRDefault="00BA3E8A" w:rsidP="000A6D2F">
            <w:pPr>
              <w:pStyle w:val="11"/>
            </w:pPr>
            <w:r w:rsidRPr="00955998">
              <w:t>1225</w:t>
            </w:r>
          </w:p>
        </w:tc>
        <w:tc>
          <w:tcPr>
            <w:tcW w:w="993"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709" w:type="dxa"/>
            <w:vAlign w:val="center"/>
          </w:tcPr>
          <w:p w:rsidR="00BA3E8A" w:rsidRPr="00955998" w:rsidRDefault="00BA3E8A" w:rsidP="000A6D2F">
            <w:pPr>
              <w:pStyle w:val="11"/>
            </w:pPr>
            <w:r w:rsidRPr="00955998">
              <w:rPr>
                <w:lang w:val="en-US"/>
              </w:rPr>
              <w:t>1</w:t>
            </w:r>
            <w:r w:rsidRPr="00955998">
              <w:t>,77</w:t>
            </w:r>
          </w:p>
        </w:tc>
      </w:tr>
      <w:tr w:rsidR="00BA3E8A" w:rsidRPr="00955998" w:rsidTr="000A6D2F">
        <w:trPr>
          <w:jc w:val="center"/>
        </w:trPr>
        <w:tc>
          <w:tcPr>
            <w:tcW w:w="817" w:type="dxa"/>
            <w:vAlign w:val="center"/>
          </w:tcPr>
          <w:p w:rsidR="00BA3E8A" w:rsidRPr="00955998" w:rsidRDefault="00BA3E8A" w:rsidP="000A6D2F">
            <w:pPr>
              <w:pStyle w:val="11"/>
              <w:rPr>
                <w:lang w:val="en-US"/>
              </w:rPr>
            </w:pPr>
            <w:r w:rsidRPr="00955998">
              <w:rPr>
                <w:lang w:val="en-US"/>
              </w:rPr>
              <w:t>7</w:t>
            </w:r>
          </w:p>
        </w:tc>
        <w:tc>
          <w:tcPr>
            <w:tcW w:w="988" w:type="dxa"/>
            <w:vAlign w:val="center"/>
          </w:tcPr>
          <w:p w:rsidR="00BA3E8A" w:rsidRPr="00955998" w:rsidRDefault="00BA3E8A" w:rsidP="000A6D2F">
            <w:pPr>
              <w:pStyle w:val="11"/>
              <w:rPr>
                <w:lang w:val="en-US"/>
              </w:rPr>
            </w:pPr>
            <w:r w:rsidRPr="00955998">
              <w:rPr>
                <w:lang w:val="en-US"/>
              </w:rPr>
              <w:t>0</w:t>
            </w:r>
          </w:p>
        </w:tc>
        <w:tc>
          <w:tcPr>
            <w:tcW w:w="1138" w:type="dxa"/>
          </w:tcPr>
          <w:p w:rsidR="00BA3E8A" w:rsidRPr="00955998" w:rsidRDefault="00BA3E8A" w:rsidP="000A6D2F">
            <w:pPr>
              <w:pStyle w:val="11"/>
            </w:pPr>
            <w:r w:rsidRPr="00955998">
              <w:rPr>
                <w:lang w:val="en-US"/>
              </w:rPr>
              <w:t>1225</w:t>
            </w:r>
          </w:p>
        </w:tc>
        <w:tc>
          <w:tcPr>
            <w:tcW w:w="1134" w:type="dxa"/>
          </w:tcPr>
          <w:p w:rsidR="00BA3E8A" w:rsidRPr="00955998" w:rsidRDefault="00BA3E8A" w:rsidP="000A6D2F">
            <w:pPr>
              <w:pStyle w:val="11"/>
            </w:pPr>
            <w:r w:rsidRPr="00955998">
              <w:t>1225</w:t>
            </w:r>
          </w:p>
        </w:tc>
        <w:tc>
          <w:tcPr>
            <w:tcW w:w="1134" w:type="dxa"/>
          </w:tcPr>
          <w:p w:rsidR="00BA3E8A" w:rsidRPr="00955998" w:rsidRDefault="00BA3E8A" w:rsidP="000A6D2F">
            <w:pPr>
              <w:pStyle w:val="11"/>
            </w:pPr>
            <w:r w:rsidRPr="00955998">
              <w:t>1225</w:t>
            </w:r>
          </w:p>
        </w:tc>
        <w:tc>
          <w:tcPr>
            <w:tcW w:w="993"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992" w:type="dxa"/>
          </w:tcPr>
          <w:p w:rsidR="00BA3E8A" w:rsidRPr="00955998" w:rsidRDefault="00BA3E8A" w:rsidP="000A6D2F">
            <w:pPr>
              <w:pStyle w:val="11"/>
            </w:pPr>
            <w:r w:rsidRPr="00955998">
              <w:t>1225</w:t>
            </w:r>
          </w:p>
        </w:tc>
        <w:tc>
          <w:tcPr>
            <w:tcW w:w="709" w:type="dxa"/>
            <w:vAlign w:val="center"/>
          </w:tcPr>
          <w:p w:rsidR="00BA3E8A" w:rsidRPr="00955998" w:rsidRDefault="00BA3E8A" w:rsidP="000A6D2F">
            <w:pPr>
              <w:pStyle w:val="11"/>
            </w:pPr>
            <w:r w:rsidRPr="00955998">
              <w:t>1,94</w:t>
            </w:r>
          </w:p>
        </w:tc>
      </w:tr>
    </w:tbl>
    <w:p w:rsidR="00BA3E8A" w:rsidRPr="00955998" w:rsidRDefault="00BA3E8A" w:rsidP="002E00FF">
      <w:pPr>
        <w:spacing w:after="0" w:line="360" w:lineRule="auto"/>
        <w:ind w:firstLine="709"/>
        <w:jc w:val="both"/>
        <w:rPr>
          <w:rFonts w:ascii="Times New Roman" w:hAnsi="Times New Roman"/>
          <w:sz w:val="28"/>
          <w:szCs w:val="28"/>
          <w:lang w:val="en-US"/>
        </w:rPr>
      </w:pP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Таблиця 6.3 – Обчислення інтегральної ЧТВ</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2"/>
        <w:gridCol w:w="1134"/>
        <w:gridCol w:w="1134"/>
        <w:gridCol w:w="1134"/>
        <w:gridCol w:w="992"/>
        <w:gridCol w:w="992"/>
        <w:gridCol w:w="1134"/>
      </w:tblGrid>
      <w:tr w:rsidR="00BA3E8A" w:rsidRPr="00955998" w:rsidTr="000A6D2F">
        <w:trPr>
          <w:jc w:val="center"/>
        </w:trPr>
        <w:tc>
          <w:tcPr>
            <w:tcW w:w="993" w:type="dxa"/>
            <w:vAlign w:val="center"/>
          </w:tcPr>
          <w:p w:rsidR="00BA3E8A" w:rsidRPr="00955998" w:rsidRDefault="00BA3E8A" w:rsidP="000A6D2F">
            <w:pPr>
              <w:pStyle w:val="11"/>
            </w:pPr>
            <w:r w:rsidRPr="00955998">
              <w:t>Роки</w:t>
            </w:r>
          </w:p>
        </w:tc>
        <w:tc>
          <w:tcPr>
            <w:tcW w:w="992" w:type="dxa"/>
            <w:vAlign w:val="center"/>
          </w:tcPr>
          <w:p w:rsidR="00BA3E8A" w:rsidRPr="00955998" w:rsidRDefault="00BA3E8A" w:rsidP="000A6D2F">
            <w:pPr>
              <w:pStyle w:val="11"/>
            </w:pPr>
            <w:r w:rsidRPr="00955998">
              <w:t>Шлях A-Z</w:t>
            </w:r>
            <w:r w:rsidRPr="00955998">
              <w:rPr>
                <w:vertAlign w:val="subscript"/>
              </w:rPr>
              <w:t>1</w:t>
            </w:r>
          </w:p>
        </w:tc>
        <w:tc>
          <w:tcPr>
            <w:tcW w:w="1134" w:type="dxa"/>
            <w:vAlign w:val="center"/>
          </w:tcPr>
          <w:p w:rsidR="00BA3E8A" w:rsidRPr="00955998" w:rsidRDefault="00BA3E8A" w:rsidP="000A6D2F">
            <w:pPr>
              <w:pStyle w:val="11"/>
            </w:pPr>
            <w:r w:rsidRPr="00955998">
              <w:t xml:space="preserve">Шлях </w:t>
            </w:r>
          </w:p>
          <w:p w:rsidR="00BA3E8A" w:rsidRPr="00955998" w:rsidRDefault="00BA3E8A" w:rsidP="000A6D2F">
            <w:pPr>
              <w:pStyle w:val="11"/>
            </w:pPr>
            <w:r w:rsidRPr="00955998">
              <w:t>A-Z</w:t>
            </w:r>
            <w:r w:rsidRPr="00955998">
              <w:rPr>
                <w:vertAlign w:val="subscript"/>
              </w:rPr>
              <w:t>2</w:t>
            </w:r>
          </w:p>
        </w:tc>
        <w:tc>
          <w:tcPr>
            <w:tcW w:w="1134" w:type="dxa"/>
            <w:vAlign w:val="center"/>
          </w:tcPr>
          <w:p w:rsidR="00BA3E8A" w:rsidRPr="00955998" w:rsidRDefault="00BA3E8A" w:rsidP="000A6D2F">
            <w:pPr>
              <w:pStyle w:val="11"/>
            </w:pPr>
            <w:r w:rsidRPr="00955998">
              <w:t>Шлях</w:t>
            </w:r>
            <w:r w:rsidR="002E00FF" w:rsidRPr="00955998">
              <w:t xml:space="preserve"> </w:t>
            </w:r>
            <w:r w:rsidRPr="00955998">
              <w:t>A-Z</w:t>
            </w:r>
            <w:r w:rsidRPr="00955998">
              <w:rPr>
                <w:vertAlign w:val="subscript"/>
              </w:rPr>
              <w:t>3</w:t>
            </w:r>
          </w:p>
        </w:tc>
        <w:tc>
          <w:tcPr>
            <w:tcW w:w="1134" w:type="dxa"/>
            <w:vAlign w:val="center"/>
          </w:tcPr>
          <w:p w:rsidR="00BA3E8A" w:rsidRPr="00955998" w:rsidRDefault="00BA3E8A" w:rsidP="000A6D2F">
            <w:pPr>
              <w:pStyle w:val="11"/>
            </w:pPr>
            <w:r w:rsidRPr="00955998">
              <w:t>Шлях</w:t>
            </w:r>
            <w:r w:rsidR="002E00FF" w:rsidRPr="00955998">
              <w:t xml:space="preserve"> </w:t>
            </w:r>
            <w:r w:rsidRPr="00955998">
              <w:t>A-Z</w:t>
            </w:r>
            <w:r w:rsidRPr="00955998">
              <w:rPr>
                <w:vertAlign w:val="subscript"/>
              </w:rPr>
              <w:t>4</w:t>
            </w:r>
          </w:p>
        </w:tc>
        <w:tc>
          <w:tcPr>
            <w:tcW w:w="992" w:type="dxa"/>
            <w:vAlign w:val="center"/>
          </w:tcPr>
          <w:p w:rsidR="00BA3E8A" w:rsidRPr="00955998" w:rsidRDefault="00BA3E8A" w:rsidP="000A6D2F">
            <w:pPr>
              <w:pStyle w:val="11"/>
            </w:pPr>
            <w:r w:rsidRPr="00955998">
              <w:t>Шлях A-Z</w:t>
            </w:r>
            <w:r w:rsidRPr="00955998">
              <w:rPr>
                <w:vertAlign w:val="subscript"/>
              </w:rPr>
              <w:t>5</w:t>
            </w:r>
          </w:p>
        </w:tc>
        <w:tc>
          <w:tcPr>
            <w:tcW w:w="992" w:type="dxa"/>
            <w:vAlign w:val="center"/>
          </w:tcPr>
          <w:p w:rsidR="00BA3E8A" w:rsidRPr="00955998" w:rsidRDefault="00BA3E8A" w:rsidP="000A6D2F">
            <w:pPr>
              <w:pStyle w:val="11"/>
            </w:pPr>
            <w:r w:rsidRPr="00955998">
              <w:t>Шлях A-Z</w:t>
            </w:r>
            <w:r w:rsidRPr="00955998">
              <w:rPr>
                <w:vertAlign w:val="subscript"/>
              </w:rPr>
              <w:t>6</w:t>
            </w:r>
          </w:p>
        </w:tc>
        <w:tc>
          <w:tcPr>
            <w:tcW w:w="1134" w:type="dxa"/>
            <w:vAlign w:val="center"/>
          </w:tcPr>
          <w:p w:rsidR="00BA3E8A" w:rsidRPr="00955998" w:rsidRDefault="00BA3E8A" w:rsidP="000A6D2F">
            <w:pPr>
              <w:pStyle w:val="11"/>
            </w:pPr>
            <w:r w:rsidRPr="00955998">
              <w:t>Шлях A-Z</w:t>
            </w:r>
            <w:r w:rsidRPr="00955998">
              <w:rPr>
                <w:vertAlign w:val="subscript"/>
              </w:rPr>
              <w:t>7</w:t>
            </w:r>
          </w:p>
        </w:tc>
      </w:tr>
      <w:tr w:rsidR="00BA3E8A" w:rsidRPr="00955998" w:rsidTr="000A6D2F">
        <w:trPr>
          <w:jc w:val="center"/>
        </w:trPr>
        <w:tc>
          <w:tcPr>
            <w:tcW w:w="993" w:type="dxa"/>
            <w:vAlign w:val="center"/>
          </w:tcPr>
          <w:p w:rsidR="00BA3E8A" w:rsidRPr="00955998" w:rsidRDefault="00BA3E8A" w:rsidP="000A6D2F">
            <w:pPr>
              <w:pStyle w:val="11"/>
            </w:pPr>
            <w:r w:rsidRPr="00955998">
              <w:t>0</w:t>
            </w:r>
          </w:p>
        </w:tc>
        <w:tc>
          <w:tcPr>
            <w:tcW w:w="992" w:type="dxa"/>
            <w:vAlign w:val="center"/>
          </w:tcPr>
          <w:p w:rsidR="00BA3E8A" w:rsidRPr="00955998" w:rsidRDefault="00BA3E8A" w:rsidP="000A6D2F">
            <w:pPr>
              <w:pStyle w:val="11"/>
            </w:pPr>
            <w:r w:rsidRPr="00955998">
              <w:t>-588</w:t>
            </w:r>
          </w:p>
        </w:tc>
        <w:tc>
          <w:tcPr>
            <w:tcW w:w="1134" w:type="dxa"/>
            <w:vAlign w:val="center"/>
          </w:tcPr>
          <w:p w:rsidR="00BA3E8A" w:rsidRPr="00955998" w:rsidRDefault="00BA3E8A" w:rsidP="000A6D2F">
            <w:pPr>
              <w:pStyle w:val="11"/>
            </w:pPr>
            <w:r w:rsidRPr="00955998">
              <w:t>-3018,4</w:t>
            </w:r>
          </w:p>
        </w:tc>
        <w:tc>
          <w:tcPr>
            <w:tcW w:w="1134" w:type="dxa"/>
            <w:vAlign w:val="center"/>
          </w:tcPr>
          <w:p w:rsidR="00BA3E8A" w:rsidRPr="00955998" w:rsidRDefault="00BA3E8A" w:rsidP="000A6D2F">
            <w:pPr>
              <w:pStyle w:val="11"/>
            </w:pPr>
            <w:r w:rsidRPr="00955998">
              <w:t>-3018,4</w:t>
            </w:r>
          </w:p>
        </w:tc>
        <w:tc>
          <w:tcPr>
            <w:tcW w:w="1134" w:type="dxa"/>
            <w:vAlign w:val="center"/>
          </w:tcPr>
          <w:p w:rsidR="00BA3E8A" w:rsidRPr="00955998" w:rsidRDefault="00BA3E8A" w:rsidP="000A6D2F">
            <w:pPr>
              <w:pStyle w:val="11"/>
            </w:pPr>
            <w:r w:rsidRPr="00955998">
              <w:t>-3018,4</w:t>
            </w:r>
          </w:p>
        </w:tc>
        <w:tc>
          <w:tcPr>
            <w:tcW w:w="992" w:type="dxa"/>
            <w:vAlign w:val="center"/>
          </w:tcPr>
          <w:p w:rsidR="00BA3E8A" w:rsidRPr="00955998" w:rsidRDefault="00BA3E8A" w:rsidP="000A6D2F">
            <w:pPr>
              <w:pStyle w:val="11"/>
            </w:pPr>
            <w:r w:rsidRPr="00955998">
              <w:t>-3763,2</w:t>
            </w:r>
          </w:p>
        </w:tc>
        <w:tc>
          <w:tcPr>
            <w:tcW w:w="992" w:type="dxa"/>
            <w:vAlign w:val="center"/>
          </w:tcPr>
          <w:p w:rsidR="00BA3E8A" w:rsidRPr="00955998" w:rsidRDefault="00BA3E8A" w:rsidP="000A6D2F">
            <w:pPr>
              <w:pStyle w:val="11"/>
            </w:pPr>
            <w:r w:rsidRPr="00955998">
              <w:t>-3763,2</w:t>
            </w:r>
          </w:p>
        </w:tc>
        <w:tc>
          <w:tcPr>
            <w:tcW w:w="1134" w:type="dxa"/>
          </w:tcPr>
          <w:p w:rsidR="00BA3E8A" w:rsidRPr="00955998" w:rsidRDefault="00BA3E8A" w:rsidP="000A6D2F">
            <w:pPr>
              <w:pStyle w:val="11"/>
            </w:pPr>
            <w:r w:rsidRPr="00955998">
              <w:t>-3763,2</w:t>
            </w:r>
          </w:p>
        </w:tc>
      </w:tr>
      <w:tr w:rsidR="00BA3E8A" w:rsidRPr="00955998" w:rsidTr="000A6D2F">
        <w:trPr>
          <w:jc w:val="center"/>
        </w:trPr>
        <w:tc>
          <w:tcPr>
            <w:tcW w:w="993" w:type="dxa"/>
            <w:vAlign w:val="center"/>
          </w:tcPr>
          <w:p w:rsidR="00BA3E8A" w:rsidRPr="00955998" w:rsidRDefault="00BA3E8A" w:rsidP="000A6D2F">
            <w:pPr>
              <w:pStyle w:val="11"/>
            </w:pPr>
            <w:r w:rsidRPr="00955998">
              <w:t>1</w:t>
            </w:r>
          </w:p>
        </w:tc>
        <w:tc>
          <w:tcPr>
            <w:tcW w:w="992" w:type="dxa"/>
          </w:tcPr>
          <w:p w:rsidR="00BA3E8A" w:rsidRPr="00955998" w:rsidRDefault="00BA3E8A" w:rsidP="000A6D2F">
            <w:pPr>
              <w:pStyle w:val="11"/>
            </w:pPr>
            <w:r w:rsidRPr="00955998">
              <w:t>0</w:t>
            </w:r>
          </w:p>
        </w:tc>
        <w:tc>
          <w:tcPr>
            <w:tcW w:w="1134" w:type="dxa"/>
          </w:tcPr>
          <w:p w:rsidR="00BA3E8A" w:rsidRPr="00955998" w:rsidRDefault="00BA3E8A" w:rsidP="000A6D2F">
            <w:pPr>
              <w:pStyle w:val="11"/>
            </w:pPr>
            <w:r w:rsidRPr="00955998">
              <w:t>-890,1</w:t>
            </w:r>
          </w:p>
        </w:tc>
        <w:tc>
          <w:tcPr>
            <w:tcW w:w="1134" w:type="dxa"/>
          </w:tcPr>
          <w:p w:rsidR="00BA3E8A" w:rsidRPr="00955998" w:rsidRDefault="00BA3E8A" w:rsidP="000A6D2F">
            <w:pPr>
              <w:pStyle w:val="11"/>
            </w:pPr>
            <w:r w:rsidRPr="00955998">
              <w:t>-890,1</w:t>
            </w:r>
          </w:p>
        </w:tc>
        <w:tc>
          <w:tcPr>
            <w:tcW w:w="1134" w:type="dxa"/>
          </w:tcPr>
          <w:p w:rsidR="00BA3E8A" w:rsidRPr="00955998" w:rsidRDefault="00BA3E8A" w:rsidP="000A6D2F">
            <w:pPr>
              <w:pStyle w:val="11"/>
            </w:pPr>
            <w:r w:rsidRPr="00955998">
              <w:t>-890,1</w:t>
            </w:r>
          </w:p>
        </w:tc>
        <w:tc>
          <w:tcPr>
            <w:tcW w:w="992" w:type="dxa"/>
          </w:tcPr>
          <w:p w:rsidR="00BA3E8A" w:rsidRPr="00955998" w:rsidRDefault="00BA3E8A" w:rsidP="000A6D2F">
            <w:pPr>
              <w:pStyle w:val="11"/>
            </w:pPr>
            <w:r w:rsidRPr="00955998">
              <w:t>-142,5</w:t>
            </w:r>
          </w:p>
        </w:tc>
        <w:tc>
          <w:tcPr>
            <w:tcW w:w="992" w:type="dxa"/>
          </w:tcPr>
          <w:p w:rsidR="00BA3E8A" w:rsidRPr="00955998" w:rsidRDefault="00BA3E8A" w:rsidP="000A6D2F">
            <w:pPr>
              <w:pStyle w:val="11"/>
            </w:pPr>
            <w:r w:rsidRPr="00955998">
              <w:t>-142,5</w:t>
            </w:r>
          </w:p>
        </w:tc>
        <w:tc>
          <w:tcPr>
            <w:tcW w:w="1134" w:type="dxa"/>
          </w:tcPr>
          <w:p w:rsidR="00BA3E8A" w:rsidRPr="00955998" w:rsidRDefault="00BA3E8A" w:rsidP="000A6D2F">
            <w:pPr>
              <w:pStyle w:val="11"/>
            </w:pPr>
            <w:r w:rsidRPr="00955998">
              <w:t>-142,5</w:t>
            </w:r>
          </w:p>
        </w:tc>
      </w:tr>
      <w:tr w:rsidR="00BA3E8A" w:rsidRPr="00955998" w:rsidTr="000A6D2F">
        <w:trPr>
          <w:jc w:val="center"/>
        </w:trPr>
        <w:tc>
          <w:tcPr>
            <w:tcW w:w="993" w:type="dxa"/>
            <w:vAlign w:val="center"/>
          </w:tcPr>
          <w:p w:rsidR="00BA3E8A" w:rsidRPr="00955998" w:rsidRDefault="00BA3E8A" w:rsidP="000A6D2F">
            <w:pPr>
              <w:pStyle w:val="11"/>
            </w:pPr>
            <w:r w:rsidRPr="00955998">
              <w:t>2</w:t>
            </w:r>
          </w:p>
        </w:tc>
        <w:tc>
          <w:tcPr>
            <w:tcW w:w="992" w:type="dxa"/>
          </w:tcPr>
          <w:p w:rsidR="00BA3E8A" w:rsidRPr="00955998" w:rsidRDefault="00BA3E8A" w:rsidP="000A6D2F">
            <w:pPr>
              <w:pStyle w:val="11"/>
            </w:pPr>
            <w:r w:rsidRPr="00955998">
              <w:t>0</w:t>
            </w:r>
          </w:p>
        </w:tc>
        <w:tc>
          <w:tcPr>
            <w:tcW w:w="1134" w:type="dxa"/>
          </w:tcPr>
          <w:p w:rsidR="00BA3E8A" w:rsidRPr="00955998" w:rsidRDefault="00BA3E8A" w:rsidP="000A6D2F">
            <w:pPr>
              <w:pStyle w:val="11"/>
            </w:pPr>
            <w:r w:rsidRPr="00955998">
              <w:t>1012,4</w:t>
            </w:r>
          </w:p>
        </w:tc>
        <w:tc>
          <w:tcPr>
            <w:tcW w:w="1134" w:type="dxa"/>
          </w:tcPr>
          <w:p w:rsidR="00BA3E8A" w:rsidRPr="00955998" w:rsidRDefault="00BA3E8A" w:rsidP="000A6D2F">
            <w:pPr>
              <w:pStyle w:val="11"/>
            </w:pPr>
            <w:r w:rsidRPr="00955998">
              <w:t>-1619,8</w:t>
            </w:r>
          </w:p>
        </w:tc>
        <w:tc>
          <w:tcPr>
            <w:tcW w:w="1134" w:type="dxa"/>
          </w:tcPr>
          <w:p w:rsidR="00BA3E8A" w:rsidRPr="00955998" w:rsidRDefault="00BA3E8A" w:rsidP="000A6D2F">
            <w:pPr>
              <w:pStyle w:val="11"/>
            </w:pPr>
            <w:r w:rsidRPr="00955998">
              <w:t>708,7</w:t>
            </w:r>
          </w:p>
        </w:tc>
        <w:tc>
          <w:tcPr>
            <w:tcW w:w="992" w:type="dxa"/>
            <w:vAlign w:val="bottom"/>
          </w:tcPr>
          <w:p w:rsidR="00BA3E8A" w:rsidRPr="00955998" w:rsidRDefault="00BA3E8A" w:rsidP="000A6D2F">
            <w:pPr>
              <w:pStyle w:val="11"/>
            </w:pPr>
            <w:r w:rsidRPr="00955998">
              <w:t>1012,4</w:t>
            </w:r>
          </w:p>
        </w:tc>
        <w:tc>
          <w:tcPr>
            <w:tcW w:w="992" w:type="dxa"/>
          </w:tcPr>
          <w:p w:rsidR="00BA3E8A" w:rsidRPr="00955998" w:rsidRDefault="00BA3E8A" w:rsidP="000A6D2F">
            <w:pPr>
              <w:pStyle w:val="11"/>
            </w:pPr>
            <w:r w:rsidRPr="00955998">
              <w:t>-1619,8</w:t>
            </w:r>
          </w:p>
        </w:tc>
        <w:tc>
          <w:tcPr>
            <w:tcW w:w="1134" w:type="dxa"/>
          </w:tcPr>
          <w:p w:rsidR="00BA3E8A" w:rsidRPr="00955998" w:rsidRDefault="00BA3E8A" w:rsidP="000A6D2F">
            <w:pPr>
              <w:pStyle w:val="11"/>
            </w:pPr>
            <w:r w:rsidRPr="00955998">
              <w:t>708,7</w:t>
            </w:r>
          </w:p>
        </w:tc>
      </w:tr>
      <w:tr w:rsidR="00BA3E8A" w:rsidRPr="00955998" w:rsidTr="000A6D2F">
        <w:trPr>
          <w:jc w:val="center"/>
        </w:trPr>
        <w:tc>
          <w:tcPr>
            <w:tcW w:w="993" w:type="dxa"/>
            <w:vAlign w:val="center"/>
          </w:tcPr>
          <w:p w:rsidR="00BA3E8A" w:rsidRPr="00955998" w:rsidRDefault="00BA3E8A" w:rsidP="000A6D2F">
            <w:pPr>
              <w:pStyle w:val="11"/>
            </w:pPr>
            <w:r w:rsidRPr="00955998">
              <w:t>3</w:t>
            </w:r>
          </w:p>
        </w:tc>
        <w:tc>
          <w:tcPr>
            <w:tcW w:w="992" w:type="dxa"/>
          </w:tcPr>
          <w:p w:rsidR="00BA3E8A" w:rsidRPr="00955998" w:rsidRDefault="00BA3E8A" w:rsidP="000A6D2F">
            <w:pPr>
              <w:pStyle w:val="11"/>
            </w:pPr>
            <w:r w:rsidRPr="00955998">
              <w:t>0</w:t>
            </w:r>
          </w:p>
        </w:tc>
        <w:tc>
          <w:tcPr>
            <w:tcW w:w="1134" w:type="dxa"/>
          </w:tcPr>
          <w:p w:rsidR="00BA3E8A" w:rsidRPr="00955998" w:rsidRDefault="00BA3E8A" w:rsidP="000A6D2F">
            <w:pPr>
              <w:pStyle w:val="11"/>
            </w:pPr>
            <w:r w:rsidRPr="00955998">
              <w:t>921</w:t>
            </w:r>
          </w:p>
        </w:tc>
        <w:tc>
          <w:tcPr>
            <w:tcW w:w="1134" w:type="dxa"/>
          </w:tcPr>
          <w:p w:rsidR="00BA3E8A" w:rsidRPr="00955998" w:rsidRDefault="00BA3E8A" w:rsidP="000A6D2F">
            <w:pPr>
              <w:pStyle w:val="11"/>
            </w:pPr>
            <w:r w:rsidRPr="00955998">
              <w:t>921</w:t>
            </w:r>
          </w:p>
        </w:tc>
        <w:tc>
          <w:tcPr>
            <w:tcW w:w="1134" w:type="dxa"/>
          </w:tcPr>
          <w:p w:rsidR="00BA3E8A" w:rsidRPr="00955998" w:rsidRDefault="00BA3E8A" w:rsidP="000A6D2F">
            <w:pPr>
              <w:pStyle w:val="11"/>
            </w:pPr>
            <w:r w:rsidRPr="00955998">
              <w:t>921</w:t>
            </w:r>
          </w:p>
        </w:tc>
        <w:tc>
          <w:tcPr>
            <w:tcW w:w="992" w:type="dxa"/>
          </w:tcPr>
          <w:p w:rsidR="00BA3E8A" w:rsidRPr="00955998" w:rsidRDefault="00BA3E8A" w:rsidP="000A6D2F">
            <w:pPr>
              <w:pStyle w:val="11"/>
            </w:pPr>
            <w:r w:rsidRPr="00955998">
              <w:t>921</w:t>
            </w:r>
          </w:p>
        </w:tc>
        <w:tc>
          <w:tcPr>
            <w:tcW w:w="992" w:type="dxa"/>
          </w:tcPr>
          <w:p w:rsidR="00BA3E8A" w:rsidRPr="00955998" w:rsidRDefault="00BA3E8A" w:rsidP="000A6D2F">
            <w:pPr>
              <w:pStyle w:val="11"/>
            </w:pPr>
            <w:r w:rsidRPr="00955998">
              <w:t>921</w:t>
            </w:r>
          </w:p>
        </w:tc>
        <w:tc>
          <w:tcPr>
            <w:tcW w:w="1134" w:type="dxa"/>
          </w:tcPr>
          <w:p w:rsidR="00BA3E8A" w:rsidRPr="00955998" w:rsidRDefault="00BA3E8A" w:rsidP="000A6D2F">
            <w:pPr>
              <w:pStyle w:val="11"/>
            </w:pPr>
            <w:r w:rsidRPr="00955998">
              <w:t>921</w:t>
            </w:r>
          </w:p>
        </w:tc>
      </w:tr>
      <w:tr w:rsidR="00BA3E8A" w:rsidRPr="00955998" w:rsidTr="000A6D2F">
        <w:trPr>
          <w:jc w:val="center"/>
        </w:trPr>
        <w:tc>
          <w:tcPr>
            <w:tcW w:w="993" w:type="dxa"/>
            <w:vAlign w:val="center"/>
          </w:tcPr>
          <w:p w:rsidR="00BA3E8A" w:rsidRPr="00955998" w:rsidRDefault="00BA3E8A" w:rsidP="000A6D2F">
            <w:pPr>
              <w:pStyle w:val="11"/>
            </w:pPr>
            <w:r w:rsidRPr="00955998">
              <w:t>4</w:t>
            </w:r>
          </w:p>
        </w:tc>
        <w:tc>
          <w:tcPr>
            <w:tcW w:w="992" w:type="dxa"/>
          </w:tcPr>
          <w:p w:rsidR="00BA3E8A" w:rsidRPr="00955998" w:rsidRDefault="00BA3E8A" w:rsidP="000A6D2F">
            <w:pPr>
              <w:pStyle w:val="11"/>
            </w:pPr>
            <w:r w:rsidRPr="00955998">
              <w:t>0</w:t>
            </w:r>
          </w:p>
        </w:tc>
        <w:tc>
          <w:tcPr>
            <w:tcW w:w="1134" w:type="dxa"/>
          </w:tcPr>
          <w:p w:rsidR="00BA3E8A" w:rsidRPr="00955998" w:rsidRDefault="00BA3E8A" w:rsidP="000A6D2F">
            <w:pPr>
              <w:pStyle w:val="11"/>
            </w:pPr>
            <w:r w:rsidRPr="00955998">
              <w:t>839</w:t>
            </w:r>
          </w:p>
        </w:tc>
        <w:tc>
          <w:tcPr>
            <w:tcW w:w="1134" w:type="dxa"/>
          </w:tcPr>
          <w:p w:rsidR="00BA3E8A" w:rsidRPr="00955998" w:rsidRDefault="00BA3E8A" w:rsidP="000A6D2F">
            <w:pPr>
              <w:pStyle w:val="11"/>
            </w:pPr>
            <w:r w:rsidRPr="00955998">
              <w:t>839</w:t>
            </w:r>
          </w:p>
        </w:tc>
        <w:tc>
          <w:tcPr>
            <w:tcW w:w="1134" w:type="dxa"/>
          </w:tcPr>
          <w:p w:rsidR="00BA3E8A" w:rsidRPr="00955998" w:rsidRDefault="00BA3E8A" w:rsidP="000A6D2F">
            <w:pPr>
              <w:pStyle w:val="11"/>
            </w:pPr>
            <w:r w:rsidRPr="00955998">
              <w:t>839</w:t>
            </w:r>
          </w:p>
        </w:tc>
        <w:tc>
          <w:tcPr>
            <w:tcW w:w="992" w:type="dxa"/>
          </w:tcPr>
          <w:p w:rsidR="00BA3E8A" w:rsidRPr="00955998" w:rsidRDefault="00BA3E8A" w:rsidP="000A6D2F">
            <w:pPr>
              <w:pStyle w:val="11"/>
            </w:pPr>
            <w:r w:rsidRPr="00955998">
              <w:t>839</w:t>
            </w:r>
          </w:p>
        </w:tc>
        <w:tc>
          <w:tcPr>
            <w:tcW w:w="992" w:type="dxa"/>
          </w:tcPr>
          <w:p w:rsidR="00BA3E8A" w:rsidRPr="00955998" w:rsidRDefault="00BA3E8A" w:rsidP="000A6D2F">
            <w:pPr>
              <w:pStyle w:val="11"/>
            </w:pPr>
            <w:r w:rsidRPr="00955998">
              <w:t>839</w:t>
            </w:r>
          </w:p>
        </w:tc>
        <w:tc>
          <w:tcPr>
            <w:tcW w:w="1134" w:type="dxa"/>
          </w:tcPr>
          <w:p w:rsidR="00BA3E8A" w:rsidRPr="00955998" w:rsidRDefault="00BA3E8A" w:rsidP="000A6D2F">
            <w:pPr>
              <w:pStyle w:val="11"/>
            </w:pPr>
            <w:r w:rsidRPr="00955998">
              <w:t>839</w:t>
            </w:r>
          </w:p>
        </w:tc>
      </w:tr>
      <w:tr w:rsidR="00BA3E8A" w:rsidRPr="00955998" w:rsidTr="000A6D2F">
        <w:trPr>
          <w:jc w:val="center"/>
        </w:trPr>
        <w:tc>
          <w:tcPr>
            <w:tcW w:w="993" w:type="dxa"/>
            <w:vAlign w:val="center"/>
          </w:tcPr>
          <w:p w:rsidR="00BA3E8A" w:rsidRPr="00955998" w:rsidRDefault="00BA3E8A" w:rsidP="000A6D2F">
            <w:pPr>
              <w:pStyle w:val="11"/>
            </w:pPr>
            <w:r w:rsidRPr="00955998">
              <w:t>5</w:t>
            </w:r>
          </w:p>
        </w:tc>
        <w:tc>
          <w:tcPr>
            <w:tcW w:w="992" w:type="dxa"/>
          </w:tcPr>
          <w:p w:rsidR="00BA3E8A" w:rsidRPr="00955998" w:rsidRDefault="00BA3E8A" w:rsidP="000A6D2F">
            <w:pPr>
              <w:pStyle w:val="11"/>
            </w:pPr>
            <w:r w:rsidRPr="00955998">
              <w:t>0</w:t>
            </w:r>
          </w:p>
        </w:tc>
        <w:tc>
          <w:tcPr>
            <w:tcW w:w="1134" w:type="dxa"/>
          </w:tcPr>
          <w:p w:rsidR="00BA3E8A" w:rsidRPr="00955998" w:rsidRDefault="00BA3E8A" w:rsidP="000A6D2F">
            <w:pPr>
              <w:pStyle w:val="11"/>
            </w:pPr>
            <w:r w:rsidRPr="00955998">
              <w:t>760,9</w:t>
            </w:r>
          </w:p>
        </w:tc>
        <w:tc>
          <w:tcPr>
            <w:tcW w:w="1134" w:type="dxa"/>
          </w:tcPr>
          <w:p w:rsidR="00BA3E8A" w:rsidRPr="00955998" w:rsidRDefault="00BA3E8A" w:rsidP="000A6D2F">
            <w:pPr>
              <w:pStyle w:val="11"/>
            </w:pPr>
            <w:r w:rsidRPr="00955998">
              <w:t>760,9</w:t>
            </w:r>
          </w:p>
        </w:tc>
        <w:tc>
          <w:tcPr>
            <w:tcW w:w="1134" w:type="dxa"/>
          </w:tcPr>
          <w:p w:rsidR="00BA3E8A" w:rsidRPr="00955998" w:rsidRDefault="00BA3E8A" w:rsidP="000A6D2F">
            <w:pPr>
              <w:pStyle w:val="11"/>
            </w:pPr>
            <w:r w:rsidRPr="00955998">
              <w:t>760,9</w:t>
            </w:r>
          </w:p>
        </w:tc>
        <w:tc>
          <w:tcPr>
            <w:tcW w:w="992" w:type="dxa"/>
          </w:tcPr>
          <w:p w:rsidR="00BA3E8A" w:rsidRPr="00955998" w:rsidRDefault="00BA3E8A" w:rsidP="000A6D2F">
            <w:pPr>
              <w:pStyle w:val="11"/>
            </w:pPr>
            <w:r w:rsidRPr="00955998">
              <w:t>760,9</w:t>
            </w:r>
          </w:p>
        </w:tc>
        <w:tc>
          <w:tcPr>
            <w:tcW w:w="992" w:type="dxa"/>
          </w:tcPr>
          <w:p w:rsidR="00BA3E8A" w:rsidRPr="00955998" w:rsidRDefault="00BA3E8A" w:rsidP="000A6D2F">
            <w:pPr>
              <w:pStyle w:val="11"/>
            </w:pPr>
            <w:r w:rsidRPr="00955998">
              <w:t>760,9</w:t>
            </w:r>
          </w:p>
        </w:tc>
        <w:tc>
          <w:tcPr>
            <w:tcW w:w="1134" w:type="dxa"/>
          </w:tcPr>
          <w:p w:rsidR="00BA3E8A" w:rsidRPr="00955998" w:rsidRDefault="00BA3E8A" w:rsidP="000A6D2F">
            <w:pPr>
              <w:pStyle w:val="11"/>
            </w:pPr>
            <w:r w:rsidRPr="00955998">
              <w:t>760,9</w:t>
            </w:r>
          </w:p>
        </w:tc>
      </w:tr>
      <w:tr w:rsidR="00BA3E8A" w:rsidRPr="00955998" w:rsidTr="000A6D2F">
        <w:trPr>
          <w:jc w:val="center"/>
        </w:trPr>
        <w:tc>
          <w:tcPr>
            <w:tcW w:w="993" w:type="dxa"/>
            <w:vAlign w:val="center"/>
          </w:tcPr>
          <w:p w:rsidR="00BA3E8A" w:rsidRPr="00955998" w:rsidRDefault="00BA3E8A" w:rsidP="000A6D2F">
            <w:pPr>
              <w:pStyle w:val="11"/>
            </w:pPr>
            <w:r w:rsidRPr="00955998">
              <w:t>6</w:t>
            </w:r>
          </w:p>
        </w:tc>
        <w:tc>
          <w:tcPr>
            <w:tcW w:w="992" w:type="dxa"/>
          </w:tcPr>
          <w:p w:rsidR="00BA3E8A" w:rsidRPr="00955998" w:rsidRDefault="00BA3E8A" w:rsidP="000A6D2F">
            <w:pPr>
              <w:pStyle w:val="11"/>
            </w:pPr>
            <w:r w:rsidRPr="00955998">
              <w:t>0</w:t>
            </w:r>
          </w:p>
        </w:tc>
        <w:tc>
          <w:tcPr>
            <w:tcW w:w="1134" w:type="dxa"/>
          </w:tcPr>
          <w:p w:rsidR="00BA3E8A" w:rsidRPr="00955998" w:rsidRDefault="00BA3E8A" w:rsidP="000A6D2F">
            <w:pPr>
              <w:pStyle w:val="11"/>
            </w:pPr>
            <w:r w:rsidRPr="00955998">
              <w:t>692,1</w:t>
            </w:r>
          </w:p>
        </w:tc>
        <w:tc>
          <w:tcPr>
            <w:tcW w:w="1134" w:type="dxa"/>
          </w:tcPr>
          <w:p w:rsidR="00BA3E8A" w:rsidRPr="00955998" w:rsidRDefault="00BA3E8A" w:rsidP="000A6D2F">
            <w:pPr>
              <w:pStyle w:val="11"/>
            </w:pPr>
            <w:r w:rsidRPr="00955998">
              <w:t>692,1</w:t>
            </w:r>
          </w:p>
        </w:tc>
        <w:tc>
          <w:tcPr>
            <w:tcW w:w="1134" w:type="dxa"/>
          </w:tcPr>
          <w:p w:rsidR="00BA3E8A" w:rsidRPr="00955998" w:rsidRDefault="00BA3E8A" w:rsidP="000A6D2F">
            <w:pPr>
              <w:pStyle w:val="11"/>
            </w:pPr>
            <w:r w:rsidRPr="00955998">
              <w:t>692,1</w:t>
            </w:r>
          </w:p>
        </w:tc>
        <w:tc>
          <w:tcPr>
            <w:tcW w:w="992" w:type="dxa"/>
          </w:tcPr>
          <w:p w:rsidR="00BA3E8A" w:rsidRPr="00955998" w:rsidRDefault="00BA3E8A" w:rsidP="000A6D2F">
            <w:pPr>
              <w:pStyle w:val="11"/>
            </w:pPr>
            <w:r w:rsidRPr="00955998">
              <w:t>692,1</w:t>
            </w:r>
          </w:p>
        </w:tc>
        <w:tc>
          <w:tcPr>
            <w:tcW w:w="992" w:type="dxa"/>
          </w:tcPr>
          <w:p w:rsidR="00BA3E8A" w:rsidRPr="00955998" w:rsidRDefault="00BA3E8A" w:rsidP="000A6D2F">
            <w:pPr>
              <w:pStyle w:val="11"/>
            </w:pPr>
            <w:r w:rsidRPr="00955998">
              <w:t>692,1</w:t>
            </w:r>
          </w:p>
        </w:tc>
        <w:tc>
          <w:tcPr>
            <w:tcW w:w="1134" w:type="dxa"/>
          </w:tcPr>
          <w:p w:rsidR="00BA3E8A" w:rsidRPr="00955998" w:rsidRDefault="00BA3E8A" w:rsidP="000A6D2F">
            <w:pPr>
              <w:pStyle w:val="11"/>
            </w:pPr>
            <w:r w:rsidRPr="00955998">
              <w:t>692,1</w:t>
            </w:r>
          </w:p>
        </w:tc>
      </w:tr>
      <w:tr w:rsidR="00BA3E8A" w:rsidRPr="00955998" w:rsidTr="000A6D2F">
        <w:trPr>
          <w:jc w:val="center"/>
        </w:trPr>
        <w:tc>
          <w:tcPr>
            <w:tcW w:w="993" w:type="dxa"/>
            <w:vAlign w:val="center"/>
          </w:tcPr>
          <w:p w:rsidR="00BA3E8A" w:rsidRPr="00955998" w:rsidRDefault="00BA3E8A" w:rsidP="000A6D2F">
            <w:pPr>
              <w:pStyle w:val="11"/>
            </w:pPr>
            <w:r w:rsidRPr="00955998">
              <w:t>7</w:t>
            </w:r>
          </w:p>
        </w:tc>
        <w:tc>
          <w:tcPr>
            <w:tcW w:w="992" w:type="dxa"/>
          </w:tcPr>
          <w:p w:rsidR="00BA3E8A" w:rsidRPr="00955998" w:rsidRDefault="00BA3E8A" w:rsidP="000A6D2F">
            <w:pPr>
              <w:pStyle w:val="11"/>
            </w:pPr>
            <w:r w:rsidRPr="00955998">
              <w:t>0</w:t>
            </w:r>
          </w:p>
        </w:tc>
        <w:tc>
          <w:tcPr>
            <w:tcW w:w="1134" w:type="dxa"/>
          </w:tcPr>
          <w:p w:rsidR="00BA3E8A" w:rsidRPr="00955998" w:rsidRDefault="00BA3E8A" w:rsidP="000A6D2F">
            <w:pPr>
              <w:pStyle w:val="11"/>
            </w:pPr>
            <w:r w:rsidRPr="00955998">
              <w:t>631,4</w:t>
            </w:r>
          </w:p>
        </w:tc>
        <w:tc>
          <w:tcPr>
            <w:tcW w:w="1134" w:type="dxa"/>
          </w:tcPr>
          <w:p w:rsidR="00BA3E8A" w:rsidRPr="00955998" w:rsidRDefault="00BA3E8A" w:rsidP="000A6D2F">
            <w:pPr>
              <w:pStyle w:val="11"/>
            </w:pPr>
            <w:r w:rsidRPr="00955998">
              <w:t>631,4</w:t>
            </w:r>
          </w:p>
        </w:tc>
        <w:tc>
          <w:tcPr>
            <w:tcW w:w="1134" w:type="dxa"/>
          </w:tcPr>
          <w:p w:rsidR="00BA3E8A" w:rsidRPr="00955998" w:rsidRDefault="00BA3E8A" w:rsidP="000A6D2F">
            <w:pPr>
              <w:pStyle w:val="11"/>
            </w:pPr>
            <w:r w:rsidRPr="00955998">
              <w:t>631,4</w:t>
            </w:r>
          </w:p>
        </w:tc>
        <w:tc>
          <w:tcPr>
            <w:tcW w:w="992" w:type="dxa"/>
          </w:tcPr>
          <w:p w:rsidR="00BA3E8A" w:rsidRPr="00955998" w:rsidRDefault="00BA3E8A" w:rsidP="000A6D2F">
            <w:pPr>
              <w:pStyle w:val="11"/>
            </w:pPr>
            <w:r w:rsidRPr="00955998">
              <w:t>631,4</w:t>
            </w:r>
          </w:p>
        </w:tc>
        <w:tc>
          <w:tcPr>
            <w:tcW w:w="992" w:type="dxa"/>
          </w:tcPr>
          <w:p w:rsidR="00BA3E8A" w:rsidRPr="00955998" w:rsidRDefault="00BA3E8A" w:rsidP="000A6D2F">
            <w:pPr>
              <w:pStyle w:val="11"/>
            </w:pPr>
            <w:r w:rsidRPr="00955998">
              <w:t>631,4</w:t>
            </w:r>
          </w:p>
        </w:tc>
        <w:tc>
          <w:tcPr>
            <w:tcW w:w="1134" w:type="dxa"/>
          </w:tcPr>
          <w:p w:rsidR="00BA3E8A" w:rsidRPr="00955998" w:rsidRDefault="00BA3E8A" w:rsidP="000A6D2F">
            <w:pPr>
              <w:pStyle w:val="11"/>
            </w:pPr>
            <w:r w:rsidRPr="00955998">
              <w:t>631,4</w:t>
            </w:r>
          </w:p>
        </w:tc>
      </w:tr>
      <w:tr w:rsidR="00BA3E8A" w:rsidRPr="00955998" w:rsidTr="000A6D2F">
        <w:trPr>
          <w:jc w:val="center"/>
        </w:trPr>
        <w:tc>
          <w:tcPr>
            <w:tcW w:w="993" w:type="dxa"/>
            <w:vAlign w:val="center"/>
          </w:tcPr>
          <w:p w:rsidR="00BA3E8A" w:rsidRPr="00955998" w:rsidRDefault="00BA3E8A" w:rsidP="000A6D2F">
            <w:pPr>
              <w:pStyle w:val="11"/>
            </w:pPr>
            <w:r w:rsidRPr="00955998">
              <w:t>ЧТВ</w:t>
            </w:r>
          </w:p>
        </w:tc>
        <w:tc>
          <w:tcPr>
            <w:tcW w:w="992" w:type="dxa"/>
            <w:vAlign w:val="bottom"/>
          </w:tcPr>
          <w:p w:rsidR="00BA3E8A" w:rsidRPr="00955998" w:rsidRDefault="00BA3E8A" w:rsidP="000A6D2F">
            <w:pPr>
              <w:pStyle w:val="11"/>
            </w:pPr>
            <w:r w:rsidRPr="00955998">
              <w:t>-588</w:t>
            </w:r>
          </w:p>
        </w:tc>
        <w:tc>
          <w:tcPr>
            <w:tcW w:w="1134" w:type="dxa"/>
            <w:vAlign w:val="bottom"/>
          </w:tcPr>
          <w:p w:rsidR="00BA3E8A" w:rsidRPr="00955998" w:rsidRDefault="00BA3E8A" w:rsidP="000A6D2F">
            <w:pPr>
              <w:pStyle w:val="11"/>
            </w:pPr>
            <w:r w:rsidRPr="00955998">
              <w:t>948,3</w:t>
            </w:r>
          </w:p>
        </w:tc>
        <w:tc>
          <w:tcPr>
            <w:tcW w:w="1134" w:type="dxa"/>
            <w:vAlign w:val="bottom"/>
          </w:tcPr>
          <w:p w:rsidR="00BA3E8A" w:rsidRPr="00955998" w:rsidRDefault="00BA3E8A" w:rsidP="000A6D2F">
            <w:pPr>
              <w:pStyle w:val="11"/>
            </w:pPr>
            <w:r w:rsidRPr="00955998">
              <w:t>-1683,9</w:t>
            </w:r>
          </w:p>
        </w:tc>
        <w:tc>
          <w:tcPr>
            <w:tcW w:w="1134" w:type="dxa"/>
            <w:vAlign w:val="bottom"/>
          </w:tcPr>
          <w:p w:rsidR="00BA3E8A" w:rsidRPr="00955998" w:rsidRDefault="00BA3E8A" w:rsidP="000A6D2F">
            <w:pPr>
              <w:pStyle w:val="11"/>
            </w:pPr>
            <w:r w:rsidRPr="00955998">
              <w:t>644,6</w:t>
            </w:r>
          </w:p>
        </w:tc>
        <w:tc>
          <w:tcPr>
            <w:tcW w:w="992" w:type="dxa"/>
            <w:vAlign w:val="bottom"/>
          </w:tcPr>
          <w:p w:rsidR="00BA3E8A" w:rsidRPr="00955998" w:rsidRDefault="00BA3E8A" w:rsidP="000A6D2F">
            <w:pPr>
              <w:pStyle w:val="11"/>
            </w:pPr>
            <w:r w:rsidRPr="00955998">
              <w:t>951,1</w:t>
            </w:r>
          </w:p>
        </w:tc>
        <w:tc>
          <w:tcPr>
            <w:tcW w:w="992" w:type="dxa"/>
            <w:vAlign w:val="bottom"/>
          </w:tcPr>
          <w:p w:rsidR="00BA3E8A" w:rsidRPr="00955998" w:rsidRDefault="00BA3E8A" w:rsidP="000A6D2F">
            <w:pPr>
              <w:pStyle w:val="11"/>
            </w:pPr>
            <w:r w:rsidRPr="00955998">
              <w:t>-1681,1</w:t>
            </w:r>
          </w:p>
        </w:tc>
        <w:tc>
          <w:tcPr>
            <w:tcW w:w="1134" w:type="dxa"/>
            <w:vAlign w:val="bottom"/>
          </w:tcPr>
          <w:p w:rsidR="00BA3E8A" w:rsidRPr="00955998" w:rsidRDefault="00BA3E8A" w:rsidP="000A6D2F">
            <w:pPr>
              <w:pStyle w:val="11"/>
            </w:pPr>
            <w:r w:rsidRPr="00955998">
              <w:t>647,4</w:t>
            </w:r>
          </w:p>
        </w:tc>
      </w:tr>
      <w:tr w:rsidR="00BA3E8A" w:rsidRPr="00955998" w:rsidTr="000A6D2F">
        <w:trPr>
          <w:jc w:val="center"/>
        </w:trPr>
        <w:tc>
          <w:tcPr>
            <w:tcW w:w="993" w:type="dxa"/>
            <w:vAlign w:val="center"/>
          </w:tcPr>
          <w:p w:rsidR="00BA3E8A" w:rsidRPr="00955998" w:rsidRDefault="00BA3E8A" w:rsidP="000A6D2F">
            <w:pPr>
              <w:pStyle w:val="11"/>
            </w:pPr>
            <w:r w:rsidRPr="00955998">
              <w:t>Рі</w:t>
            </w:r>
          </w:p>
        </w:tc>
        <w:tc>
          <w:tcPr>
            <w:tcW w:w="992" w:type="dxa"/>
            <w:vAlign w:val="bottom"/>
          </w:tcPr>
          <w:p w:rsidR="00BA3E8A" w:rsidRPr="00955998" w:rsidRDefault="00BA3E8A" w:rsidP="000A6D2F">
            <w:pPr>
              <w:pStyle w:val="11"/>
            </w:pPr>
            <w:r w:rsidRPr="00955998">
              <w:t>0,1</w:t>
            </w:r>
          </w:p>
        </w:tc>
        <w:tc>
          <w:tcPr>
            <w:tcW w:w="1134" w:type="dxa"/>
            <w:vAlign w:val="bottom"/>
          </w:tcPr>
          <w:p w:rsidR="00BA3E8A" w:rsidRPr="00955998" w:rsidRDefault="00BA3E8A" w:rsidP="000A6D2F">
            <w:pPr>
              <w:pStyle w:val="11"/>
            </w:pPr>
            <w:r w:rsidRPr="00955998">
              <w:t>0,57</w:t>
            </w:r>
          </w:p>
        </w:tc>
        <w:tc>
          <w:tcPr>
            <w:tcW w:w="1134" w:type="dxa"/>
            <w:vAlign w:val="bottom"/>
          </w:tcPr>
          <w:p w:rsidR="00BA3E8A" w:rsidRPr="00955998" w:rsidRDefault="00BA3E8A" w:rsidP="000A6D2F">
            <w:pPr>
              <w:pStyle w:val="11"/>
            </w:pPr>
            <w:r w:rsidRPr="00955998">
              <w:t>0,153</w:t>
            </w:r>
          </w:p>
        </w:tc>
        <w:tc>
          <w:tcPr>
            <w:tcW w:w="1134" w:type="dxa"/>
            <w:vAlign w:val="bottom"/>
          </w:tcPr>
          <w:p w:rsidR="00BA3E8A" w:rsidRPr="00955998" w:rsidRDefault="00BA3E8A" w:rsidP="000A6D2F">
            <w:pPr>
              <w:pStyle w:val="11"/>
            </w:pPr>
            <w:r w:rsidRPr="00955998">
              <w:t>0,038</w:t>
            </w:r>
          </w:p>
        </w:tc>
        <w:tc>
          <w:tcPr>
            <w:tcW w:w="992" w:type="dxa"/>
            <w:vAlign w:val="bottom"/>
          </w:tcPr>
          <w:p w:rsidR="00BA3E8A" w:rsidRPr="00955998" w:rsidRDefault="00BA3E8A" w:rsidP="000A6D2F">
            <w:pPr>
              <w:pStyle w:val="11"/>
            </w:pPr>
            <w:r w:rsidRPr="00955998">
              <w:t>0,57</w:t>
            </w:r>
          </w:p>
        </w:tc>
        <w:tc>
          <w:tcPr>
            <w:tcW w:w="992" w:type="dxa"/>
            <w:vAlign w:val="bottom"/>
          </w:tcPr>
          <w:p w:rsidR="00BA3E8A" w:rsidRPr="00955998" w:rsidRDefault="00BA3E8A" w:rsidP="000A6D2F">
            <w:pPr>
              <w:pStyle w:val="11"/>
            </w:pPr>
            <w:r w:rsidRPr="00955998">
              <w:t>0,153</w:t>
            </w:r>
          </w:p>
        </w:tc>
        <w:tc>
          <w:tcPr>
            <w:tcW w:w="1134" w:type="dxa"/>
            <w:vAlign w:val="bottom"/>
          </w:tcPr>
          <w:p w:rsidR="00BA3E8A" w:rsidRPr="00955998" w:rsidRDefault="00BA3E8A" w:rsidP="000A6D2F">
            <w:pPr>
              <w:pStyle w:val="11"/>
            </w:pPr>
            <w:r w:rsidRPr="00955998">
              <w:t>0,038</w:t>
            </w:r>
          </w:p>
        </w:tc>
      </w:tr>
      <w:tr w:rsidR="00BA3E8A" w:rsidRPr="00955998" w:rsidTr="000A6D2F">
        <w:trPr>
          <w:jc w:val="center"/>
        </w:trPr>
        <w:tc>
          <w:tcPr>
            <w:tcW w:w="993" w:type="dxa"/>
            <w:vAlign w:val="center"/>
          </w:tcPr>
          <w:p w:rsidR="00BA3E8A" w:rsidRPr="00955998" w:rsidRDefault="00BA3E8A" w:rsidP="000A6D2F">
            <w:pPr>
              <w:pStyle w:val="11"/>
            </w:pPr>
            <w:r w:rsidRPr="00955998">
              <w:t>ЧТВ*Рі</w:t>
            </w:r>
          </w:p>
        </w:tc>
        <w:tc>
          <w:tcPr>
            <w:tcW w:w="992" w:type="dxa"/>
            <w:vAlign w:val="bottom"/>
          </w:tcPr>
          <w:p w:rsidR="00BA3E8A" w:rsidRPr="00955998" w:rsidRDefault="00BA3E8A" w:rsidP="000A6D2F">
            <w:pPr>
              <w:pStyle w:val="11"/>
            </w:pPr>
            <w:r w:rsidRPr="00955998">
              <w:t>-58,8</w:t>
            </w:r>
          </w:p>
        </w:tc>
        <w:tc>
          <w:tcPr>
            <w:tcW w:w="1134" w:type="dxa"/>
            <w:vAlign w:val="bottom"/>
          </w:tcPr>
          <w:p w:rsidR="00BA3E8A" w:rsidRPr="00955998" w:rsidRDefault="00BA3E8A" w:rsidP="000A6D2F">
            <w:pPr>
              <w:pStyle w:val="11"/>
            </w:pPr>
            <w:r w:rsidRPr="00955998">
              <w:t>540,5</w:t>
            </w:r>
          </w:p>
        </w:tc>
        <w:tc>
          <w:tcPr>
            <w:tcW w:w="1134" w:type="dxa"/>
            <w:vAlign w:val="bottom"/>
          </w:tcPr>
          <w:p w:rsidR="00BA3E8A" w:rsidRPr="00955998" w:rsidRDefault="00BA3E8A" w:rsidP="000A6D2F">
            <w:pPr>
              <w:pStyle w:val="11"/>
            </w:pPr>
            <w:r w:rsidRPr="00955998">
              <w:t>-257,6</w:t>
            </w:r>
          </w:p>
        </w:tc>
        <w:tc>
          <w:tcPr>
            <w:tcW w:w="1134" w:type="dxa"/>
            <w:vAlign w:val="bottom"/>
          </w:tcPr>
          <w:p w:rsidR="00BA3E8A" w:rsidRPr="00955998" w:rsidRDefault="00BA3E8A" w:rsidP="000A6D2F">
            <w:pPr>
              <w:pStyle w:val="11"/>
            </w:pPr>
            <w:r w:rsidRPr="00955998">
              <w:t>24,5</w:t>
            </w:r>
          </w:p>
        </w:tc>
        <w:tc>
          <w:tcPr>
            <w:tcW w:w="992" w:type="dxa"/>
            <w:vAlign w:val="bottom"/>
          </w:tcPr>
          <w:p w:rsidR="00BA3E8A" w:rsidRPr="00955998" w:rsidRDefault="00BA3E8A" w:rsidP="000A6D2F">
            <w:pPr>
              <w:pStyle w:val="11"/>
            </w:pPr>
            <w:r w:rsidRPr="00955998">
              <w:t>542,1</w:t>
            </w:r>
          </w:p>
        </w:tc>
        <w:tc>
          <w:tcPr>
            <w:tcW w:w="992" w:type="dxa"/>
            <w:vAlign w:val="bottom"/>
          </w:tcPr>
          <w:p w:rsidR="00BA3E8A" w:rsidRPr="00955998" w:rsidRDefault="00BA3E8A" w:rsidP="000A6D2F">
            <w:pPr>
              <w:pStyle w:val="11"/>
            </w:pPr>
            <w:r w:rsidRPr="00955998">
              <w:t>-257,2</w:t>
            </w:r>
          </w:p>
        </w:tc>
        <w:tc>
          <w:tcPr>
            <w:tcW w:w="1134" w:type="dxa"/>
            <w:vAlign w:val="bottom"/>
          </w:tcPr>
          <w:p w:rsidR="00BA3E8A" w:rsidRPr="00955998" w:rsidRDefault="00BA3E8A" w:rsidP="000A6D2F">
            <w:pPr>
              <w:pStyle w:val="11"/>
            </w:pPr>
            <w:r w:rsidRPr="00955998">
              <w:t>24,6</w:t>
            </w:r>
          </w:p>
        </w:tc>
      </w:tr>
      <w:tr w:rsidR="00BA3E8A" w:rsidRPr="00955998" w:rsidTr="000A6D2F">
        <w:trPr>
          <w:jc w:val="center"/>
        </w:trPr>
        <w:tc>
          <w:tcPr>
            <w:tcW w:w="993" w:type="dxa"/>
            <w:vAlign w:val="center"/>
          </w:tcPr>
          <w:p w:rsidR="00BA3E8A" w:rsidRPr="00955998" w:rsidRDefault="00BA3E8A" w:rsidP="000A6D2F">
            <w:pPr>
              <w:pStyle w:val="11"/>
            </w:pPr>
            <w:r w:rsidRPr="00955998">
              <w:t>ІЧТВ</w:t>
            </w:r>
          </w:p>
        </w:tc>
        <w:tc>
          <w:tcPr>
            <w:tcW w:w="7512" w:type="dxa"/>
            <w:gridSpan w:val="7"/>
            <w:vAlign w:val="bottom"/>
          </w:tcPr>
          <w:p w:rsidR="00BA3E8A" w:rsidRPr="00955998" w:rsidRDefault="00BA3E8A" w:rsidP="000A6D2F">
            <w:pPr>
              <w:pStyle w:val="11"/>
            </w:pPr>
            <w:r w:rsidRPr="00955998">
              <w:t>558,1</w:t>
            </w:r>
          </w:p>
        </w:tc>
      </w:tr>
    </w:tbl>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ІЧТВ &gt; 0, проект ефективний та його реалізація призведе до зростання добробуту,проект має сприйнятливий ступінь ризику.</w:t>
      </w:r>
    </w:p>
    <w:p w:rsidR="00A51E5E" w:rsidRPr="00A51E5E" w:rsidRDefault="00A51E5E" w:rsidP="002E00FF">
      <w:pPr>
        <w:pStyle w:val="a8"/>
        <w:keepNext/>
        <w:spacing w:line="360" w:lineRule="auto"/>
        <w:ind w:left="0" w:firstLine="709"/>
        <w:jc w:val="both"/>
        <w:rPr>
          <w:b/>
          <w:sz w:val="28"/>
          <w:szCs w:val="28"/>
          <w:lang w:val="uk-UA"/>
        </w:rPr>
      </w:pPr>
    </w:p>
    <w:p w:rsidR="002D116F" w:rsidRPr="00A51E5E" w:rsidRDefault="004314F6" w:rsidP="002E00FF">
      <w:pPr>
        <w:pStyle w:val="a8"/>
        <w:keepNext/>
        <w:spacing w:line="360" w:lineRule="auto"/>
        <w:ind w:left="0" w:firstLine="709"/>
        <w:jc w:val="both"/>
        <w:rPr>
          <w:b/>
          <w:sz w:val="28"/>
          <w:szCs w:val="28"/>
          <w:lang w:val="uk-UA"/>
        </w:rPr>
      </w:pPr>
      <w:r w:rsidRPr="00A51E5E">
        <w:rPr>
          <w:b/>
          <w:sz w:val="28"/>
          <w:szCs w:val="28"/>
          <w:lang w:val="uk-UA"/>
        </w:rPr>
        <w:t xml:space="preserve">СПОСОБИ ЗАЛУЧЕННЯ ІНВЕСТИЦІЙ </w:t>
      </w:r>
      <w:r w:rsidR="002D116F" w:rsidRPr="00A51E5E">
        <w:rPr>
          <w:b/>
          <w:sz w:val="28"/>
          <w:szCs w:val="28"/>
          <w:lang w:val="uk-UA"/>
        </w:rPr>
        <w:t>ТА ОБГРУНТУВАННЯ ВИБОРУ ФОРМ ТА ДЖЕРЕЛ ФІНАНСУВАННЯ</w:t>
      </w:r>
    </w:p>
    <w:p w:rsidR="00BA3E8A" w:rsidRPr="00955998" w:rsidRDefault="00BA3E8A" w:rsidP="002E00FF">
      <w:pPr>
        <w:spacing w:after="0" w:line="360" w:lineRule="auto"/>
        <w:ind w:firstLine="709"/>
        <w:jc w:val="both"/>
        <w:rPr>
          <w:rFonts w:ascii="Times New Roman" w:hAnsi="Times New Roman"/>
          <w:b/>
          <w:bCs/>
          <w:sz w:val="28"/>
          <w:szCs w:val="28"/>
          <w:lang w:val="uk-UA" w:eastAsia="ru-RU"/>
        </w:rPr>
      </w:pPr>
    </w:p>
    <w:p w:rsidR="00BA3E8A" w:rsidRPr="00955998" w:rsidRDefault="00BA3E8A" w:rsidP="002E00FF">
      <w:pPr>
        <w:spacing w:after="0" w:line="360" w:lineRule="auto"/>
        <w:ind w:firstLine="709"/>
        <w:jc w:val="both"/>
        <w:rPr>
          <w:rFonts w:ascii="Times New Roman" w:hAnsi="Times New Roman"/>
          <w:sz w:val="28"/>
          <w:szCs w:val="28"/>
          <w:lang w:eastAsia="ru-RU"/>
        </w:rPr>
      </w:pPr>
      <w:r w:rsidRPr="00955998">
        <w:rPr>
          <w:rFonts w:ascii="Times New Roman" w:hAnsi="Times New Roman"/>
          <w:bCs/>
          <w:sz w:val="28"/>
          <w:szCs w:val="28"/>
          <w:lang w:eastAsia="ru-RU"/>
        </w:rPr>
        <w:t>Пільговий кредит</w:t>
      </w:r>
      <w:r w:rsidRPr="00955998">
        <w:rPr>
          <w:rFonts w:ascii="Times New Roman" w:hAnsi="Times New Roman"/>
          <w:sz w:val="28"/>
          <w:szCs w:val="28"/>
          <w:lang w:eastAsia="ru-RU"/>
        </w:rPr>
        <w:t xml:space="preserve"> - кредит, що надається банком позичальнику на більш сприятливих умовах, ніж це встановлено внутрішніми документами банку, які визначають його кредитну та облікову політику.</w:t>
      </w:r>
    </w:p>
    <w:p w:rsidR="000A6D2F" w:rsidRDefault="00BA3E8A" w:rsidP="002E00FF">
      <w:pPr>
        <w:spacing w:after="0" w:line="360" w:lineRule="auto"/>
        <w:ind w:firstLine="709"/>
        <w:jc w:val="both"/>
        <w:rPr>
          <w:rFonts w:ascii="Times New Roman" w:hAnsi="Times New Roman"/>
          <w:i/>
          <w:iCs/>
          <w:sz w:val="28"/>
          <w:szCs w:val="28"/>
          <w:lang w:val="uk-UA" w:eastAsia="ru-RU"/>
        </w:rPr>
      </w:pPr>
      <w:r w:rsidRPr="00955998">
        <w:rPr>
          <w:rFonts w:ascii="Times New Roman" w:hAnsi="Times New Roman"/>
          <w:i/>
          <w:iCs/>
          <w:sz w:val="28"/>
          <w:szCs w:val="28"/>
          <w:lang w:eastAsia="ru-RU"/>
        </w:rPr>
        <w:t>ПРАВЛІ</w:t>
      </w:r>
      <w:r w:rsidR="000A6D2F">
        <w:rPr>
          <w:rFonts w:ascii="Times New Roman" w:hAnsi="Times New Roman"/>
          <w:i/>
          <w:iCs/>
          <w:sz w:val="28"/>
          <w:szCs w:val="28"/>
          <w:lang w:eastAsia="ru-RU"/>
        </w:rPr>
        <w:t>ННЯ НАЦІОНАЛЬНОГО БАНКУ УКРАЇНИ</w:t>
      </w:r>
    </w:p>
    <w:p w:rsidR="000A6D2F" w:rsidRDefault="000A6D2F" w:rsidP="002E00FF">
      <w:pPr>
        <w:spacing w:after="0" w:line="360" w:lineRule="auto"/>
        <w:ind w:firstLine="709"/>
        <w:jc w:val="both"/>
        <w:rPr>
          <w:rFonts w:ascii="Times New Roman" w:hAnsi="Times New Roman"/>
          <w:i/>
          <w:iCs/>
          <w:sz w:val="28"/>
          <w:szCs w:val="28"/>
          <w:lang w:val="uk-UA" w:eastAsia="ru-RU"/>
        </w:rPr>
      </w:pPr>
    </w:p>
    <w:p w:rsidR="000A6D2F" w:rsidRDefault="00BA3E8A" w:rsidP="002E00FF">
      <w:pPr>
        <w:spacing w:after="0" w:line="360" w:lineRule="auto"/>
        <w:ind w:firstLine="709"/>
        <w:jc w:val="both"/>
        <w:rPr>
          <w:rFonts w:ascii="Times New Roman" w:hAnsi="Times New Roman"/>
          <w:i/>
          <w:iCs/>
          <w:sz w:val="28"/>
          <w:szCs w:val="28"/>
          <w:lang w:val="uk-UA" w:eastAsia="ru-RU"/>
        </w:rPr>
      </w:pPr>
      <w:r w:rsidRPr="00955998">
        <w:rPr>
          <w:rFonts w:ascii="Times New Roman" w:hAnsi="Times New Roman"/>
          <w:i/>
          <w:iCs/>
          <w:sz w:val="28"/>
          <w:szCs w:val="28"/>
          <w:lang w:eastAsia="ru-RU"/>
        </w:rPr>
        <w:t>П О С Т А Н О В А</w:t>
      </w:r>
    </w:p>
    <w:p w:rsidR="000A6D2F" w:rsidRDefault="000A6D2F" w:rsidP="002E00FF">
      <w:pPr>
        <w:spacing w:after="0" w:line="360" w:lineRule="auto"/>
        <w:ind w:firstLine="709"/>
        <w:jc w:val="both"/>
        <w:rPr>
          <w:rFonts w:ascii="Times New Roman" w:hAnsi="Times New Roman"/>
          <w:i/>
          <w:iCs/>
          <w:sz w:val="28"/>
          <w:szCs w:val="28"/>
          <w:lang w:val="uk-UA" w:eastAsia="ru-RU"/>
        </w:rPr>
      </w:pPr>
    </w:p>
    <w:p w:rsidR="00BA3E8A" w:rsidRPr="00955998" w:rsidRDefault="00BA3E8A" w:rsidP="002E00FF">
      <w:pPr>
        <w:spacing w:after="0" w:line="360" w:lineRule="auto"/>
        <w:ind w:firstLine="709"/>
        <w:jc w:val="both"/>
        <w:rPr>
          <w:rFonts w:ascii="Times New Roman" w:hAnsi="Times New Roman"/>
          <w:sz w:val="28"/>
          <w:szCs w:val="28"/>
          <w:lang w:eastAsia="ru-RU"/>
        </w:rPr>
      </w:pPr>
      <w:r w:rsidRPr="00955998">
        <w:rPr>
          <w:rFonts w:ascii="Times New Roman" w:hAnsi="Times New Roman"/>
          <w:i/>
          <w:iCs/>
          <w:sz w:val="28"/>
          <w:szCs w:val="28"/>
          <w:lang w:eastAsia="ru-RU"/>
        </w:rPr>
        <w:t>Про затвердження Положення про порядок формування та використання резерву для відшкодування можливих втрат за кредитними операціями банків (п.2.) N 279 від 06.07.2000 м.Київ ( Введено згідно з Постановою Національного банку від 06.07.2007 )</w:t>
      </w:r>
    </w:p>
    <w:p w:rsidR="00BA3E8A" w:rsidRPr="00955998" w:rsidRDefault="00BA3E8A" w:rsidP="002E00FF">
      <w:pPr>
        <w:spacing w:after="0" w:line="360" w:lineRule="auto"/>
        <w:ind w:firstLine="709"/>
        <w:jc w:val="both"/>
        <w:rPr>
          <w:rFonts w:ascii="Times New Roman" w:hAnsi="Times New Roman"/>
          <w:i/>
          <w:sz w:val="28"/>
          <w:szCs w:val="28"/>
          <w:lang w:val="uk-UA" w:eastAsia="ru-RU"/>
        </w:rPr>
      </w:pPr>
      <w:r w:rsidRPr="00955998">
        <w:rPr>
          <w:rFonts w:ascii="Times New Roman" w:hAnsi="Times New Roman"/>
          <w:i/>
          <w:sz w:val="28"/>
          <w:szCs w:val="28"/>
          <w:lang w:val="uk-UA" w:eastAsia="ru-RU"/>
        </w:rPr>
        <w:t>Основні види діяльності ЕСКО</w:t>
      </w:r>
      <w:r w:rsidRPr="00955998">
        <w:rPr>
          <w:rFonts w:ascii="Times New Roman" w:hAnsi="Times New Roman"/>
          <w:sz w:val="28"/>
          <w:szCs w:val="28"/>
          <w:lang w:val="uk-UA" w:eastAsia="ru-RU"/>
        </w:rPr>
        <w:t xml:space="preserve">* Проведення енергетичних обстежень (енергетичних аудитів) підприємств різної форми власності з створенням гарантій розрахункової економії грошових коштів за умови виконання рекомендацій. Виконання обмежених, демонстраційних, повних та інвестиційних енергоаудитів. </w:t>
      </w:r>
      <w:r w:rsidR="002E00FF" w:rsidRPr="00955998">
        <w:rPr>
          <w:rFonts w:ascii="Times New Roman" w:hAnsi="Times New Roman"/>
          <w:sz w:val="28"/>
          <w:szCs w:val="28"/>
          <w:lang w:val="uk-UA" w:eastAsia="ru-RU"/>
        </w:rPr>
        <w:t xml:space="preserve"> </w:t>
      </w:r>
    </w:p>
    <w:p w:rsidR="00BA3E8A" w:rsidRPr="00955998" w:rsidRDefault="00BA3E8A" w:rsidP="002E00FF">
      <w:pPr>
        <w:spacing w:after="0" w:line="360" w:lineRule="auto"/>
        <w:ind w:firstLine="709"/>
        <w:jc w:val="both"/>
        <w:rPr>
          <w:rFonts w:ascii="Times New Roman" w:hAnsi="Times New Roman"/>
          <w:sz w:val="28"/>
          <w:szCs w:val="28"/>
          <w:lang w:val="uk-UA" w:eastAsia="ru-RU"/>
        </w:rPr>
      </w:pPr>
      <w:r w:rsidRPr="00955998">
        <w:rPr>
          <w:rFonts w:ascii="Times New Roman" w:hAnsi="Times New Roman"/>
          <w:sz w:val="28"/>
          <w:szCs w:val="28"/>
          <w:lang w:val="uk-UA" w:eastAsia="ru-RU"/>
        </w:rPr>
        <w:t xml:space="preserve">* Розробка та впровадження організаційних і технічних заходів, спрямованих на зменшення енерговитрат. Створення на підприємствах </w:t>
      </w:r>
      <w:r w:rsidRPr="00955998">
        <w:rPr>
          <w:rFonts w:ascii="Times New Roman" w:hAnsi="Times New Roman"/>
          <w:sz w:val="28"/>
          <w:szCs w:val="28"/>
          <w:lang w:eastAsia="ru-RU"/>
        </w:rPr>
        <w:t xml:space="preserve">і в установах ефективних структур енергоменеджменту. Менеджмент до і після впровадження проектів енергоефективності. </w:t>
      </w:r>
      <w:r w:rsidR="002E00FF" w:rsidRPr="00955998">
        <w:rPr>
          <w:rFonts w:ascii="Times New Roman" w:hAnsi="Times New Roman"/>
          <w:sz w:val="28"/>
          <w:szCs w:val="28"/>
          <w:lang w:eastAsia="ru-RU"/>
        </w:rPr>
        <w:t xml:space="preserve"> </w:t>
      </w:r>
    </w:p>
    <w:p w:rsidR="00BA3E8A" w:rsidRPr="00955998" w:rsidRDefault="00BA3E8A" w:rsidP="002E00FF">
      <w:pPr>
        <w:spacing w:after="0" w:line="360" w:lineRule="auto"/>
        <w:ind w:firstLine="709"/>
        <w:jc w:val="both"/>
        <w:rPr>
          <w:rFonts w:ascii="Times New Roman" w:hAnsi="Times New Roman"/>
          <w:sz w:val="28"/>
          <w:szCs w:val="28"/>
          <w:lang w:val="uk-UA" w:eastAsia="ru-RU"/>
        </w:rPr>
      </w:pPr>
      <w:r w:rsidRPr="00955998">
        <w:rPr>
          <w:rFonts w:ascii="Times New Roman" w:hAnsi="Times New Roman"/>
          <w:sz w:val="28"/>
          <w:szCs w:val="28"/>
          <w:lang w:eastAsia="ru-RU"/>
        </w:rPr>
        <w:t xml:space="preserve">* Проектування, поставка, впровадження та супровід автоматизованих систем контролю, обліку та управління енерговикористанням для об'єктів бюджетної сфери, промисловості, енергетики і комунального господарства. </w:t>
      </w:r>
      <w:r w:rsidR="002E00FF" w:rsidRPr="00955998">
        <w:rPr>
          <w:rFonts w:ascii="Times New Roman" w:hAnsi="Times New Roman"/>
          <w:sz w:val="28"/>
          <w:szCs w:val="28"/>
          <w:lang w:eastAsia="ru-RU"/>
        </w:rPr>
        <w:t xml:space="preserve"> </w:t>
      </w:r>
    </w:p>
    <w:p w:rsidR="00BA3E8A" w:rsidRPr="00955998" w:rsidRDefault="00BA3E8A" w:rsidP="002E00FF">
      <w:pPr>
        <w:spacing w:after="0" w:line="360" w:lineRule="auto"/>
        <w:ind w:firstLine="709"/>
        <w:jc w:val="both"/>
        <w:rPr>
          <w:rFonts w:ascii="Times New Roman" w:hAnsi="Times New Roman"/>
          <w:sz w:val="28"/>
          <w:szCs w:val="28"/>
          <w:lang w:val="uk-UA" w:eastAsia="ru-RU"/>
        </w:rPr>
      </w:pPr>
      <w:r w:rsidRPr="00955998">
        <w:rPr>
          <w:rFonts w:ascii="Times New Roman" w:hAnsi="Times New Roman"/>
          <w:sz w:val="28"/>
          <w:szCs w:val="28"/>
          <w:lang w:val="uk-UA" w:eastAsia="ru-RU"/>
        </w:rPr>
        <w:t xml:space="preserve">* Розробка техніко-економічних обгрунтувань інвестиційних проектів, бізнес-планів, виконання інвестиційного аналізу ефективності проектів енергозбереження, зниження викидів парникових газів і захисту навколишнього середовища. </w:t>
      </w:r>
      <w:r w:rsidRPr="00955998">
        <w:rPr>
          <w:rFonts w:ascii="Times New Roman" w:hAnsi="Times New Roman"/>
          <w:sz w:val="28"/>
          <w:szCs w:val="28"/>
          <w:lang w:eastAsia="ru-RU"/>
        </w:rPr>
        <w:t xml:space="preserve">Моніторинг ефективності проектів після впровадження. Створення комп'ютерних систем моніторингу фактичної економії фінансових та енергетичних ресурсів. </w:t>
      </w:r>
      <w:r w:rsidR="002E00FF" w:rsidRPr="00955998">
        <w:rPr>
          <w:rFonts w:ascii="Times New Roman" w:hAnsi="Times New Roman"/>
          <w:sz w:val="28"/>
          <w:szCs w:val="28"/>
          <w:lang w:eastAsia="ru-RU"/>
        </w:rPr>
        <w:t xml:space="preserve"> </w:t>
      </w:r>
    </w:p>
    <w:p w:rsidR="00BA3E8A" w:rsidRPr="00955998" w:rsidRDefault="00BA3E8A" w:rsidP="002E00FF">
      <w:pPr>
        <w:spacing w:after="0" w:line="360" w:lineRule="auto"/>
        <w:ind w:firstLine="709"/>
        <w:jc w:val="both"/>
        <w:rPr>
          <w:rFonts w:ascii="Times New Roman" w:hAnsi="Times New Roman"/>
          <w:sz w:val="28"/>
          <w:szCs w:val="28"/>
          <w:lang w:val="uk-UA" w:eastAsia="ru-RU"/>
        </w:rPr>
      </w:pPr>
      <w:r w:rsidRPr="00955998">
        <w:rPr>
          <w:rFonts w:ascii="Times New Roman" w:hAnsi="Times New Roman"/>
          <w:sz w:val="28"/>
          <w:szCs w:val="28"/>
          <w:lang w:val="uk-UA" w:eastAsia="ru-RU"/>
        </w:rPr>
        <w:t xml:space="preserve">* Розробка та супровід програм енергозбереження для регіонів, муніципалітетів, районів і підприємств. Надання консультацій з енергозбереження, ревізія договорів з енергопостачальними організаціями з метою зменшення платежів за спожиті енергоносії. Створення механізмів економії грошових ресурсів та їх акумуляції для подальшого реінвестування. </w:t>
      </w:r>
      <w:r w:rsidR="002E00FF" w:rsidRPr="00955998">
        <w:rPr>
          <w:rFonts w:ascii="Times New Roman" w:hAnsi="Times New Roman"/>
          <w:sz w:val="28"/>
          <w:szCs w:val="28"/>
          <w:lang w:val="uk-UA" w:eastAsia="ru-RU"/>
        </w:rPr>
        <w:t xml:space="preserve"> </w:t>
      </w:r>
    </w:p>
    <w:p w:rsidR="00BA3E8A" w:rsidRDefault="00BA3E8A" w:rsidP="002E00FF">
      <w:pPr>
        <w:spacing w:after="0" w:line="360" w:lineRule="auto"/>
        <w:ind w:firstLine="709"/>
        <w:jc w:val="both"/>
        <w:rPr>
          <w:rFonts w:ascii="Times New Roman" w:hAnsi="Times New Roman"/>
          <w:sz w:val="28"/>
          <w:szCs w:val="28"/>
          <w:lang w:val="uk-UA" w:eastAsia="ru-RU"/>
        </w:rPr>
      </w:pPr>
      <w:r w:rsidRPr="00955998">
        <w:rPr>
          <w:rFonts w:ascii="Times New Roman" w:hAnsi="Times New Roman"/>
          <w:sz w:val="28"/>
          <w:szCs w:val="28"/>
          <w:lang w:eastAsia="ru-RU"/>
        </w:rPr>
        <w:t xml:space="preserve">* Участь у міжнародних проектах і програмах енергоефективності та охорони навколишнього </w:t>
      </w:r>
      <w:r w:rsidR="000A6D2F">
        <w:rPr>
          <w:rFonts w:ascii="Times New Roman" w:hAnsi="Times New Roman"/>
          <w:sz w:val="28"/>
          <w:szCs w:val="28"/>
          <w:lang w:eastAsia="ru-RU"/>
        </w:rPr>
        <w:t>середовища.</w:t>
      </w:r>
    </w:p>
    <w:p w:rsidR="00A51E5E" w:rsidRDefault="00A51E5E" w:rsidP="002E00FF">
      <w:pPr>
        <w:pStyle w:val="aa"/>
        <w:spacing w:after="0" w:line="360" w:lineRule="auto"/>
        <w:ind w:firstLine="709"/>
        <w:jc w:val="both"/>
        <w:rPr>
          <w:rFonts w:ascii="Times New Roman" w:hAnsi="Times New Roman"/>
          <w:caps/>
          <w:sz w:val="28"/>
          <w:szCs w:val="28"/>
          <w:lang w:val="uk-UA"/>
        </w:rPr>
      </w:pPr>
    </w:p>
    <w:p w:rsidR="002E00FF" w:rsidRPr="0073679A" w:rsidRDefault="00BA3E8A" w:rsidP="002E00FF">
      <w:pPr>
        <w:pStyle w:val="aa"/>
        <w:spacing w:after="0" w:line="360" w:lineRule="auto"/>
        <w:ind w:firstLine="709"/>
        <w:jc w:val="both"/>
        <w:rPr>
          <w:rFonts w:ascii="Times New Roman" w:hAnsi="Times New Roman"/>
          <w:caps/>
          <w:sz w:val="28"/>
          <w:szCs w:val="28"/>
          <w:lang w:val="uk-UA"/>
        </w:rPr>
      </w:pPr>
      <w:r w:rsidRPr="0073679A">
        <w:rPr>
          <w:rFonts w:ascii="Times New Roman" w:hAnsi="Times New Roman"/>
          <w:caps/>
          <w:sz w:val="28"/>
          <w:szCs w:val="28"/>
          <w:lang w:val="uk-UA"/>
        </w:rPr>
        <w:t>Р</w:t>
      </w:r>
      <w:r w:rsidR="000A6D2F" w:rsidRPr="0073679A">
        <w:rPr>
          <w:rFonts w:ascii="Times New Roman" w:hAnsi="Times New Roman"/>
          <w:caps/>
          <w:sz w:val="28"/>
          <w:szCs w:val="28"/>
          <w:lang w:val="uk-UA"/>
        </w:rPr>
        <w:t>езюме</w:t>
      </w:r>
    </w:p>
    <w:p w:rsidR="000A6D2F" w:rsidRDefault="000A6D2F" w:rsidP="002E00FF">
      <w:pPr>
        <w:spacing w:after="0" w:line="360" w:lineRule="auto"/>
        <w:ind w:firstLine="709"/>
        <w:jc w:val="both"/>
        <w:rPr>
          <w:rFonts w:ascii="Times New Roman" w:hAnsi="Times New Roman"/>
          <w:bCs/>
          <w:sz w:val="28"/>
          <w:szCs w:val="28"/>
          <w:lang w:val="uk-UA"/>
        </w:rPr>
      </w:pPr>
    </w:p>
    <w:p w:rsidR="00BA3E8A" w:rsidRPr="00955998" w:rsidRDefault="00BA3E8A"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Впровадження незалежних систем опалення</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Реквізити підприємства (організації)</w:t>
      </w:r>
      <w:r w:rsidR="00BA3E8A" w:rsidRPr="00955998">
        <w:rPr>
          <w:rFonts w:ascii="Times New Roman" w:hAnsi="Times New Roman"/>
          <w:bCs/>
          <w:sz w:val="28"/>
          <w:szCs w:val="28"/>
          <w:lang w:val="uk-UA"/>
        </w:rPr>
        <w:t>: Опалювальна котельня №</w:t>
      </w:r>
      <w:r w:rsidR="00BA3E8A" w:rsidRPr="00955998">
        <w:rPr>
          <w:rFonts w:ascii="Times New Roman" w:hAnsi="Times New Roman"/>
          <w:bCs/>
          <w:sz w:val="28"/>
          <w:szCs w:val="28"/>
        </w:rPr>
        <w:t>9</w:t>
      </w:r>
      <w:r w:rsidRPr="00955998">
        <w:rPr>
          <w:rFonts w:ascii="Times New Roman" w:hAnsi="Times New Roman"/>
          <w:bCs/>
          <w:sz w:val="28"/>
          <w:szCs w:val="28"/>
          <w:lang w:val="uk-UA"/>
        </w:rPr>
        <w:t xml:space="preserve"> </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Поштова адреса</w:t>
      </w:r>
      <w:r w:rsidR="00BA3E8A" w:rsidRPr="00955998">
        <w:rPr>
          <w:rFonts w:ascii="Times New Roman" w:hAnsi="Times New Roman"/>
          <w:bCs/>
          <w:sz w:val="28"/>
          <w:szCs w:val="28"/>
          <w:lang w:val="uk-UA"/>
        </w:rPr>
        <w:t>: 69122 вул. Заднепровская 26</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Телефон</w:t>
      </w:r>
      <w:r w:rsidR="00BA3E8A" w:rsidRPr="00955998">
        <w:rPr>
          <w:rFonts w:ascii="Times New Roman" w:hAnsi="Times New Roman"/>
          <w:bCs/>
          <w:sz w:val="28"/>
          <w:szCs w:val="28"/>
          <w:lang w:val="uk-UA"/>
        </w:rPr>
        <w:t>: (0612)7</w:t>
      </w:r>
      <w:r w:rsidRPr="00955998">
        <w:rPr>
          <w:rFonts w:ascii="Times New Roman" w:hAnsi="Times New Roman"/>
          <w:bCs/>
          <w:sz w:val="28"/>
          <w:szCs w:val="28"/>
          <w:lang w:val="uk-UA"/>
        </w:rPr>
        <w:t>45864</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Факс</w:t>
      </w:r>
    </w:p>
    <w:p w:rsidR="002D116F" w:rsidRPr="00955998" w:rsidRDefault="002D116F" w:rsidP="002E00FF">
      <w:pPr>
        <w:spacing w:after="0" w:line="360" w:lineRule="auto"/>
        <w:ind w:firstLine="709"/>
        <w:jc w:val="both"/>
        <w:rPr>
          <w:rFonts w:ascii="Times New Roman" w:hAnsi="Times New Roman"/>
          <w:bCs/>
          <w:sz w:val="28"/>
          <w:szCs w:val="28"/>
          <w:lang w:val="en-US"/>
        </w:rPr>
      </w:pPr>
      <w:r w:rsidRPr="00955998">
        <w:rPr>
          <w:rFonts w:ascii="Times New Roman" w:hAnsi="Times New Roman"/>
          <w:bCs/>
          <w:sz w:val="28"/>
          <w:szCs w:val="28"/>
          <w:lang w:val="uk-UA"/>
        </w:rPr>
        <w:t xml:space="preserve">e- mail: </w:t>
      </w:r>
      <w:r w:rsidRPr="00955998">
        <w:rPr>
          <w:rFonts w:ascii="Times New Roman" w:hAnsi="Times New Roman"/>
          <w:bCs/>
          <w:sz w:val="28"/>
          <w:szCs w:val="28"/>
          <w:lang w:val="en-US"/>
        </w:rPr>
        <w:t>opkot@mail.ru</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 xml:space="preserve">Контактна особа по проекту: </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Посада: технічний директор</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Прізвище, ім’я, по батькові: Мойсеєв Ю.В.</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 xml:space="preserve">Телефон: </w:t>
      </w:r>
      <w:r w:rsidR="00BA3E8A" w:rsidRPr="00955998">
        <w:rPr>
          <w:rFonts w:ascii="Times New Roman" w:hAnsi="Times New Roman"/>
          <w:bCs/>
          <w:sz w:val="28"/>
          <w:szCs w:val="28"/>
          <w:lang w:val="uk-UA"/>
        </w:rPr>
        <w:t>(0612)7</w:t>
      </w:r>
      <w:r w:rsidRPr="00955998">
        <w:rPr>
          <w:rFonts w:ascii="Times New Roman" w:hAnsi="Times New Roman"/>
          <w:bCs/>
          <w:sz w:val="28"/>
          <w:szCs w:val="28"/>
          <w:lang w:val="uk-UA"/>
        </w:rPr>
        <w:t>45866</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Керівник підприємства (організації)</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Посада</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Прізвище, ім’я, по батькові</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Телефон керівника</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Форма власності</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Частка державної власності (%)</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 xml:space="preserve">Основна продукція підприємства : надання послуг централізованого </w:t>
      </w:r>
      <w:r w:rsidR="00BA3E8A" w:rsidRPr="00955998">
        <w:rPr>
          <w:rFonts w:ascii="Times New Roman" w:hAnsi="Times New Roman"/>
          <w:bCs/>
          <w:sz w:val="28"/>
          <w:szCs w:val="28"/>
          <w:lang w:val="uk-UA"/>
        </w:rPr>
        <w:t>опалення, гарячого водопостачання.</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Оборот підприємства по основному виробництву (тис. дол. США)</w:t>
      </w:r>
      <w:r w:rsidR="00BA3E8A" w:rsidRPr="00955998">
        <w:rPr>
          <w:rFonts w:ascii="Times New Roman" w:hAnsi="Times New Roman"/>
          <w:bCs/>
          <w:sz w:val="28"/>
          <w:szCs w:val="28"/>
          <w:lang w:val="uk-UA"/>
        </w:rPr>
        <w:t>: 105000</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 xml:space="preserve">Статутний фонд підприємства( тис. дол. США): </w:t>
      </w:r>
      <w:r w:rsidR="00BA3E8A" w:rsidRPr="00955998">
        <w:rPr>
          <w:rFonts w:ascii="Times New Roman" w:hAnsi="Times New Roman"/>
          <w:bCs/>
          <w:sz w:val="28"/>
          <w:szCs w:val="28"/>
          <w:lang w:val="uk-UA"/>
        </w:rPr>
        <w:t>7000</w:t>
      </w:r>
    </w:p>
    <w:p w:rsidR="00BA3E8A"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 xml:space="preserve">Суть інвестиційного проекту: </w:t>
      </w:r>
      <w:r w:rsidR="00BA3E8A" w:rsidRPr="00955998">
        <w:rPr>
          <w:rFonts w:ascii="Times New Roman" w:hAnsi="Times New Roman"/>
          <w:sz w:val="28"/>
          <w:szCs w:val="28"/>
        </w:rPr>
        <w:t xml:space="preserve">На центральному тепловому пункті </w:t>
      </w:r>
      <w:r w:rsidR="00BA3E8A" w:rsidRPr="00955998">
        <w:rPr>
          <w:rFonts w:ascii="Times New Roman" w:hAnsi="Times New Roman"/>
          <w:sz w:val="28"/>
          <w:szCs w:val="28"/>
          <w:lang w:val="uk-UA"/>
        </w:rPr>
        <w:t>планується</w:t>
      </w:r>
      <w:r w:rsidR="00BA3E8A" w:rsidRPr="00955998">
        <w:rPr>
          <w:rFonts w:ascii="Times New Roman" w:hAnsi="Times New Roman"/>
          <w:sz w:val="28"/>
          <w:szCs w:val="28"/>
        </w:rPr>
        <w:t xml:space="preserve"> впровадження незалежних систем опалення з метою надання якісного теплопостачання</w:t>
      </w:r>
      <w:r w:rsidR="002E00FF" w:rsidRPr="00955998">
        <w:rPr>
          <w:rFonts w:ascii="Times New Roman" w:hAnsi="Times New Roman"/>
          <w:sz w:val="28"/>
          <w:szCs w:val="28"/>
        </w:rPr>
        <w:t xml:space="preserve"> </w:t>
      </w:r>
      <w:r w:rsidR="00BA3E8A" w:rsidRPr="00955998">
        <w:rPr>
          <w:rFonts w:ascii="Times New Roman" w:hAnsi="Times New Roman"/>
          <w:sz w:val="28"/>
          <w:szCs w:val="28"/>
        </w:rPr>
        <w:t>споживачам мікрорайонів</w:t>
      </w:r>
      <w:r w:rsidR="00BA3E8A" w:rsidRPr="00955998">
        <w:rPr>
          <w:rFonts w:ascii="Times New Roman" w:hAnsi="Times New Roman"/>
          <w:bCs/>
          <w:sz w:val="28"/>
          <w:szCs w:val="28"/>
          <w:lang w:val="uk-UA"/>
        </w:rPr>
        <w:t xml:space="preserve"> </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Зниж</w:t>
      </w:r>
      <w:r w:rsidR="00BA3E8A" w:rsidRPr="00955998">
        <w:rPr>
          <w:rFonts w:ascii="Times New Roman" w:hAnsi="Times New Roman"/>
          <w:bCs/>
          <w:sz w:val="28"/>
          <w:szCs w:val="28"/>
          <w:lang w:val="uk-UA"/>
        </w:rPr>
        <w:t xml:space="preserve">ення експлуатаційних витрат на </w:t>
      </w:r>
      <w:r w:rsidRPr="00955998">
        <w:rPr>
          <w:rFonts w:ascii="Times New Roman" w:hAnsi="Times New Roman"/>
          <w:bCs/>
          <w:sz w:val="28"/>
          <w:szCs w:val="28"/>
          <w:lang w:val="uk-UA"/>
        </w:rPr>
        <w:t>5</w:t>
      </w:r>
      <w:r w:rsidR="00BA3E8A" w:rsidRPr="00955998">
        <w:rPr>
          <w:rFonts w:ascii="Times New Roman" w:hAnsi="Times New Roman"/>
          <w:bCs/>
          <w:sz w:val="28"/>
          <w:szCs w:val="28"/>
          <w:lang w:val="uk-UA"/>
        </w:rPr>
        <w:t>6</w:t>
      </w:r>
      <w:r w:rsidRPr="00955998">
        <w:rPr>
          <w:rFonts w:ascii="Times New Roman" w:hAnsi="Times New Roman"/>
          <w:bCs/>
          <w:sz w:val="28"/>
          <w:szCs w:val="28"/>
          <w:lang w:val="uk-UA"/>
        </w:rPr>
        <w:t xml:space="preserve"> тис грн</w:t>
      </w:r>
    </w:p>
    <w:p w:rsidR="002D116F" w:rsidRPr="00955998" w:rsidRDefault="002D116F"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 xml:space="preserve">Загальний обсяг </w:t>
      </w:r>
      <w:r w:rsidR="00BA3E8A" w:rsidRPr="00955998">
        <w:rPr>
          <w:rFonts w:ascii="Times New Roman" w:hAnsi="Times New Roman"/>
          <w:bCs/>
          <w:sz w:val="28"/>
          <w:szCs w:val="28"/>
          <w:lang w:val="uk-UA"/>
        </w:rPr>
        <w:t>інвестицій( тис. дол. США):</w:t>
      </w:r>
      <w:r w:rsidR="002E00FF" w:rsidRPr="00955998">
        <w:rPr>
          <w:rFonts w:ascii="Times New Roman" w:hAnsi="Times New Roman"/>
          <w:bCs/>
          <w:sz w:val="28"/>
          <w:szCs w:val="28"/>
          <w:lang w:val="uk-UA"/>
        </w:rPr>
        <w:t xml:space="preserve"> </w:t>
      </w:r>
      <w:r w:rsidR="00BA3E8A" w:rsidRPr="00955998">
        <w:rPr>
          <w:rFonts w:ascii="Times New Roman" w:hAnsi="Times New Roman"/>
          <w:bCs/>
          <w:sz w:val="28"/>
          <w:szCs w:val="28"/>
          <w:lang w:val="uk-UA"/>
        </w:rPr>
        <w:t>490</w:t>
      </w:r>
      <w:r w:rsidRPr="00955998">
        <w:rPr>
          <w:rFonts w:ascii="Times New Roman" w:hAnsi="Times New Roman"/>
          <w:bCs/>
          <w:sz w:val="28"/>
          <w:szCs w:val="28"/>
          <w:lang w:val="uk-UA"/>
        </w:rPr>
        <w:t xml:space="preserve"> </w:t>
      </w:r>
    </w:p>
    <w:p w:rsidR="002D116F" w:rsidRPr="00955998" w:rsidRDefault="00BA3E8A" w:rsidP="002E00FF">
      <w:pPr>
        <w:spacing w:after="0" w:line="360" w:lineRule="auto"/>
        <w:ind w:firstLine="709"/>
        <w:jc w:val="both"/>
        <w:rPr>
          <w:rFonts w:ascii="Times New Roman" w:hAnsi="Times New Roman"/>
          <w:bCs/>
          <w:sz w:val="28"/>
          <w:szCs w:val="28"/>
          <w:lang w:val="uk-UA"/>
        </w:rPr>
      </w:pPr>
      <w:r w:rsidRPr="00955998">
        <w:rPr>
          <w:rFonts w:ascii="Times New Roman" w:hAnsi="Times New Roman"/>
          <w:bCs/>
          <w:sz w:val="28"/>
          <w:szCs w:val="28"/>
          <w:lang w:val="uk-UA"/>
        </w:rPr>
        <w:t>В т.ч. обладнання:</w:t>
      </w:r>
      <w:r w:rsidR="002E00FF" w:rsidRPr="00955998">
        <w:rPr>
          <w:rFonts w:ascii="Times New Roman" w:hAnsi="Times New Roman"/>
          <w:bCs/>
          <w:sz w:val="28"/>
          <w:szCs w:val="28"/>
          <w:lang w:val="uk-UA"/>
        </w:rPr>
        <w:t xml:space="preserve"> </w:t>
      </w:r>
      <w:r w:rsidRPr="00955998">
        <w:rPr>
          <w:rFonts w:ascii="Times New Roman" w:hAnsi="Times New Roman"/>
          <w:bCs/>
          <w:sz w:val="28"/>
          <w:szCs w:val="28"/>
          <w:lang w:val="uk-UA"/>
        </w:rPr>
        <w:t>315</w:t>
      </w:r>
    </w:p>
    <w:p w:rsidR="002D116F" w:rsidRPr="00955998" w:rsidRDefault="002D116F" w:rsidP="002E00FF">
      <w:pPr>
        <w:pStyle w:val="a8"/>
        <w:numPr>
          <w:ilvl w:val="0"/>
          <w:numId w:val="10"/>
        </w:numPr>
        <w:spacing w:line="360" w:lineRule="auto"/>
        <w:ind w:left="0" w:firstLine="709"/>
        <w:jc w:val="both"/>
        <w:rPr>
          <w:bCs/>
          <w:sz w:val="28"/>
          <w:szCs w:val="28"/>
          <w:lang w:val="uk-UA"/>
        </w:rPr>
      </w:pPr>
      <w:r w:rsidRPr="00955998">
        <w:rPr>
          <w:bCs/>
          <w:sz w:val="28"/>
          <w:szCs w:val="28"/>
          <w:lang w:val="uk-UA"/>
        </w:rPr>
        <w:t xml:space="preserve">потреба у інвестиційних коштах: </w:t>
      </w:r>
      <w:r w:rsidR="00BA3E8A" w:rsidRPr="00955998">
        <w:rPr>
          <w:bCs/>
          <w:sz w:val="28"/>
          <w:szCs w:val="28"/>
          <w:lang w:val="uk-UA"/>
        </w:rPr>
        <w:t>490</w:t>
      </w:r>
    </w:p>
    <w:p w:rsidR="002D116F" w:rsidRPr="00955998" w:rsidRDefault="002D116F" w:rsidP="002E00FF">
      <w:pPr>
        <w:spacing w:after="0" w:line="360" w:lineRule="auto"/>
        <w:ind w:firstLine="709"/>
        <w:jc w:val="both"/>
        <w:rPr>
          <w:rFonts w:ascii="Times New Roman" w:hAnsi="Times New Roman"/>
          <w:sz w:val="28"/>
          <w:szCs w:val="28"/>
          <w:lang w:val="uk-UA"/>
        </w:rPr>
      </w:pPr>
      <w:r w:rsidRPr="00955998">
        <w:rPr>
          <w:rFonts w:ascii="Times New Roman" w:hAnsi="Times New Roman"/>
          <w:bCs/>
          <w:sz w:val="28"/>
          <w:szCs w:val="28"/>
          <w:lang w:val="uk-UA"/>
        </w:rPr>
        <w:t>Спосіб залучення інвестицій</w:t>
      </w:r>
      <w:r w:rsidR="00BA3E8A" w:rsidRPr="00955998">
        <w:rPr>
          <w:rFonts w:ascii="Times New Roman" w:hAnsi="Times New Roman"/>
          <w:sz w:val="28"/>
          <w:szCs w:val="28"/>
          <w:lang w:val="uk-UA"/>
        </w:rPr>
        <w:t>: Пільговий кредит, ЕСКО</w:t>
      </w:r>
    </w:p>
    <w:p w:rsidR="002D116F" w:rsidRPr="00955998" w:rsidRDefault="002D116F" w:rsidP="002E00FF">
      <w:pPr>
        <w:tabs>
          <w:tab w:val="num" w:pos="684"/>
        </w:tabs>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lang w:val="uk-UA"/>
        </w:rPr>
        <w:t>Як бачимо з розрахунків</w:t>
      </w:r>
      <w:r w:rsidR="00BA3E8A" w:rsidRPr="00955998">
        <w:rPr>
          <w:rFonts w:ascii="Times New Roman" w:hAnsi="Times New Roman"/>
          <w:sz w:val="28"/>
          <w:szCs w:val="28"/>
          <w:lang w:val="uk-UA"/>
        </w:rPr>
        <w:t>, ЧТВ проекту за життєвий цикл 7 років складає 143,27</w:t>
      </w:r>
      <w:r w:rsidRPr="00955998">
        <w:rPr>
          <w:rFonts w:ascii="Times New Roman" w:hAnsi="Times New Roman"/>
          <w:sz w:val="28"/>
          <w:szCs w:val="28"/>
          <w:lang w:val="uk-UA"/>
        </w:rPr>
        <w:t xml:space="preserve"> тис. грн. Значе</w:t>
      </w:r>
      <w:r w:rsidR="00BA3E8A" w:rsidRPr="00955998">
        <w:rPr>
          <w:rFonts w:ascii="Times New Roman" w:hAnsi="Times New Roman"/>
          <w:sz w:val="28"/>
          <w:szCs w:val="28"/>
          <w:lang w:val="uk-UA"/>
        </w:rPr>
        <w:t>ння простого терміну окупності 3 рік 2</w:t>
      </w:r>
      <w:r w:rsidRPr="00955998">
        <w:rPr>
          <w:rFonts w:ascii="Times New Roman" w:hAnsi="Times New Roman"/>
          <w:sz w:val="28"/>
          <w:szCs w:val="28"/>
          <w:lang w:val="uk-UA"/>
        </w:rPr>
        <w:t xml:space="preserve"> міс менше за дисконтоване значення 3 роки, що обумовлене втрачанням грошей своєї вартості в часі. Взагалі обидва терміни окупності є прийнятними. Отже всі показники вказують на економічну доцільність впровадження такого проекту.</w:t>
      </w:r>
    </w:p>
    <w:p w:rsidR="002D116F" w:rsidRPr="0073679A" w:rsidRDefault="007C07E6" w:rsidP="002E00FF">
      <w:pPr>
        <w:pStyle w:val="a8"/>
        <w:spacing w:line="360" w:lineRule="auto"/>
        <w:ind w:left="0" w:firstLine="709"/>
        <w:jc w:val="both"/>
        <w:rPr>
          <w:b/>
          <w:bCs/>
          <w:caps/>
          <w:sz w:val="28"/>
          <w:szCs w:val="28"/>
          <w:lang w:val="uk-UA"/>
        </w:rPr>
      </w:pPr>
      <w:r>
        <w:rPr>
          <w:bCs/>
          <w:sz w:val="28"/>
          <w:szCs w:val="28"/>
          <w:lang w:val="uk-UA"/>
        </w:rPr>
        <w:br w:type="page"/>
      </w:r>
      <w:r w:rsidR="002D116F" w:rsidRPr="0073679A">
        <w:rPr>
          <w:b/>
          <w:bCs/>
          <w:caps/>
          <w:sz w:val="28"/>
          <w:szCs w:val="28"/>
          <w:lang w:val="uk-UA"/>
        </w:rPr>
        <w:t>В</w:t>
      </w:r>
      <w:r w:rsidRPr="0073679A">
        <w:rPr>
          <w:b/>
          <w:bCs/>
          <w:caps/>
          <w:sz w:val="28"/>
          <w:szCs w:val="28"/>
          <w:lang w:val="uk-UA"/>
        </w:rPr>
        <w:t>исновки</w:t>
      </w:r>
    </w:p>
    <w:p w:rsidR="007C07E6" w:rsidRPr="005F79A7" w:rsidRDefault="0073679A" w:rsidP="002E00FF">
      <w:pPr>
        <w:shd w:val="clear" w:color="auto" w:fill="FFFFFF"/>
        <w:spacing w:after="0" w:line="360" w:lineRule="auto"/>
        <w:ind w:firstLine="709"/>
        <w:jc w:val="both"/>
        <w:rPr>
          <w:rFonts w:ascii="Times New Roman" w:hAnsi="Times New Roman"/>
          <w:color w:val="FFFFFF"/>
          <w:sz w:val="28"/>
          <w:szCs w:val="28"/>
          <w:lang w:val="uk-UA"/>
        </w:rPr>
      </w:pPr>
      <w:r w:rsidRPr="005F79A7">
        <w:rPr>
          <w:rFonts w:ascii="Times New Roman" w:hAnsi="Times New Roman"/>
          <w:color w:val="FFFFFF"/>
          <w:sz w:val="28"/>
          <w:szCs w:val="28"/>
          <w:lang w:val="uk-UA"/>
        </w:rPr>
        <w:t xml:space="preserve">опалення </w:t>
      </w:r>
      <w:r w:rsidR="004314F6" w:rsidRPr="005F79A7">
        <w:rPr>
          <w:rFonts w:ascii="Times New Roman" w:hAnsi="Times New Roman"/>
          <w:color w:val="FFFFFF"/>
          <w:sz w:val="28"/>
          <w:szCs w:val="28"/>
          <w:lang w:val="uk-UA"/>
        </w:rPr>
        <w:t>впровадження інвестиційний ризик</w:t>
      </w:r>
    </w:p>
    <w:p w:rsidR="002D116F" w:rsidRDefault="00BA3E8A" w:rsidP="007C07E6">
      <w:pPr>
        <w:shd w:val="clear" w:color="auto" w:fill="FFFFFF"/>
        <w:spacing w:after="0" w:line="360" w:lineRule="auto"/>
        <w:ind w:firstLine="709"/>
        <w:jc w:val="both"/>
        <w:rPr>
          <w:rFonts w:ascii="Times New Roman" w:hAnsi="Times New Roman"/>
          <w:sz w:val="28"/>
          <w:szCs w:val="28"/>
          <w:lang w:val="uk-UA"/>
        </w:rPr>
      </w:pPr>
      <w:r w:rsidRPr="00955998">
        <w:rPr>
          <w:rFonts w:ascii="Times New Roman" w:hAnsi="Times New Roman"/>
          <w:sz w:val="28"/>
          <w:szCs w:val="28"/>
        </w:rPr>
        <w:t xml:space="preserve">Мета роботи – </w:t>
      </w:r>
      <w:r w:rsidRPr="00955998">
        <w:rPr>
          <w:rFonts w:ascii="Times New Roman" w:hAnsi="Times New Roman"/>
          <w:sz w:val="28"/>
          <w:szCs w:val="28"/>
          <w:lang w:val="uk-UA"/>
        </w:rPr>
        <w:t xml:space="preserve">впровадження незалежних систем опалення, зниження експлуатаційних витрат. </w:t>
      </w:r>
      <w:r w:rsidRPr="00955998">
        <w:rPr>
          <w:rFonts w:ascii="Times New Roman" w:hAnsi="Times New Roman"/>
          <w:sz w:val="28"/>
          <w:szCs w:val="28"/>
        </w:rPr>
        <w:t>В ході виконання роботи розглянуті основні процеси планування, економічні показники, а також ризики, які можуть вплинути на ефективність проекту.</w:t>
      </w:r>
      <w:r w:rsidR="007C07E6">
        <w:rPr>
          <w:rFonts w:ascii="Times New Roman" w:hAnsi="Times New Roman"/>
          <w:sz w:val="28"/>
          <w:szCs w:val="28"/>
          <w:lang w:val="uk-UA"/>
        </w:rPr>
        <w:t xml:space="preserve"> </w:t>
      </w:r>
      <w:r w:rsidRPr="00955998">
        <w:rPr>
          <w:rFonts w:ascii="Times New Roman" w:hAnsi="Times New Roman"/>
          <w:sz w:val="28"/>
          <w:szCs w:val="28"/>
          <w:lang w:val="uk-UA"/>
        </w:rPr>
        <w:t>ЧТВ</w:t>
      </w:r>
      <w:r w:rsidRPr="00955998">
        <w:rPr>
          <w:rFonts w:ascii="Times New Roman" w:hAnsi="Times New Roman"/>
          <w:sz w:val="28"/>
          <w:szCs w:val="28"/>
          <w:vertAlign w:val="subscript"/>
          <w:lang w:val="uk-UA"/>
        </w:rPr>
        <w:t>б</w:t>
      </w:r>
      <w:r w:rsidRPr="00955998">
        <w:rPr>
          <w:rFonts w:ascii="Times New Roman" w:hAnsi="Times New Roman"/>
          <w:sz w:val="28"/>
          <w:szCs w:val="28"/>
          <w:lang w:val="uk-UA"/>
        </w:rPr>
        <w:t xml:space="preserve"> проекту за життєвий цикл 7</w:t>
      </w:r>
      <w:r w:rsidR="002D116F" w:rsidRPr="00955998">
        <w:rPr>
          <w:rFonts w:ascii="Times New Roman" w:hAnsi="Times New Roman"/>
          <w:sz w:val="28"/>
          <w:szCs w:val="28"/>
          <w:lang w:val="uk-UA"/>
        </w:rPr>
        <w:t xml:space="preserve"> років складає </w:t>
      </w:r>
      <w:r w:rsidRPr="00955998">
        <w:rPr>
          <w:rFonts w:ascii="Times New Roman" w:hAnsi="Times New Roman"/>
          <w:sz w:val="28"/>
          <w:szCs w:val="28"/>
          <w:lang w:val="uk-UA"/>
        </w:rPr>
        <w:t>143,27</w:t>
      </w:r>
      <w:r w:rsidR="002D116F" w:rsidRPr="00955998">
        <w:rPr>
          <w:rFonts w:ascii="Times New Roman" w:hAnsi="Times New Roman"/>
          <w:sz w:val="28"/>
          <w:szCs w:val="28"/>
          <w:lang w:val="uk-UA"/>
        </w:rPr>
        <w:t xml:space="preserve"> тис. грн.</w:t>
      </w:r>
      <w:r w:rsidRPr="00955998">
        <w:rPr>
          <w:rFonts w:ascii="Times New Roman" w:hAnsi="Times New Roman"/>
          <w:sz w:val="28"/>
          <w:szCs w:val="28"/>
          <w:lang w:val="uk-UA"/>
        </w:rPr>
        <w:t>, воно біліше ЧТВ</w:t>
      </w:r>
      <w:r w:rsidRPr="00955998">
        <w:rPr>
          <w:rFonts w:ascii="Times New Roman" w:hAnsi="Times New Roman"/>
          <w:sz w:val="28"/>
          <w:szCs w:val="28"/>
          <w:vertAlign w:val="subscript"/>
          <w:lang w:val="uk-UA"/>
        </w:rPr>
        <w:t>інт</w:t>
      </w:r>
      <w:r w:rsidRPr="00955998">
        <w:rPr>
          <w:rFonts w:ascii="Times New Roman" w:hAnsi="Times New Roman"/>
          <w:sz w:val="28"/>
          <w:szCs w:val="28"/>
          <w:lang w:val="uk-UA"/>
        </w:rPr>
        <w:t xml:space="preserve"> за рахунок того, що в розрахунках я не враховувала податок на прибуток </w:t>
      </w:r>
      <w:r w:rsidR="002D116F" w:rsidRPr="00955998">
        <w:rPr>
          <w:rFonts w:ascii="Times New Roman" w:hAnsi="Times New Roman"/>
          <w:sz w:val="28"/>
          <w:szCs w:val="28"/>
          <w:lang w:val="uk-UA"/>
        </w:rPr>
        <w:t>.</w:t>
      </w:r>
      <w:r w:rsidRPr="00955998">
        <w:rPr>
          <w:rFonts w:ascii="Times New Roman" w:hAnsi="Times New Roman"/>
          <w:sz w:val="28"/>
          <w:szCs w:val="28"/>
          <w:lang w:val="uk-UA"/>
        </w:rPr>
        <w:t>Якщо</w:t>
      </w:r>
      <w:r w:rsidR="002E00FF" w:rsidRPr="00955998">
        <w:rPr>
          <w:rFonts w:ascii="Times New Roman" w:hAnsi="Times New Roman"/>
          <w:sz w:val="28"/>
          <w:szCs w:val="28"/>
          <w:lang w:val="uk-UA"/>
        </w:rPr>
        <w:t xml:space="preserve"> </w:t>
      </w:r>
      <w:r w:rsidRPr="00955998">
        <w:rPr>
          <w:rFonts w:ascii="Times New Roman" w:hAnsi="Times New Roman"/>
          <w:sz w:val="28"/>
          <w:szCs w:val="28"/>
          <w:lang w:val="uk-UA"/>
        </w:rPr>
        <w:t>ЧТВ</w:t>
      </w:r>
      <w:r w:rsidRPr="00955998">
        <w:rPr>
          <w:rFonts w:ascii="Times New Roman" w:hAnsi="Times New Roman"/>
          <w:sz w:val="28"/>
          <w:szCs w:val="28"/>
          <w:vertAlign w:val="subscript"/>
          <w:lang w:val="uk-UA"/>
        </w:rPr>
        <w:t>інт</w:t>
      </w:r>
      <w:r w:rsidR="002E00FF" w:rsidRPr="00955998">
        <w:rPr>
          <w:rFonts w:ascii="Times New Roman" w:hAnsi="Times New Roman"/>
          <w:sz w:val="28"/>
          <w:szCs w:val="28"/>
          <w:vertAlign w:val="subscript"/>
          <w:lang w:val="uk-UA"/>
        </w:rPr>
        <w:t xml:space="preserve"> </w:t>
      </w:r>
      <w:r w:rsidRPr="00955998">
        <w:rPr>
          <w:rFonts w:ascii="Times New Roman" w:hAnsi="Times New Roman"/>
          <w:sz w:val="28"/>
          <w:szCs w:val="28"/>
          <w:lang w:val="uk-UA"/>
        </w:rPr>
        <w:t>більше</w:t>
      </w:r>
      <w:r w:rsidR="002E00FF" w:rsidRPr="00955998">
        <w:rPr>
          <w:rFonts w:ascii="Times New Roman" w:hAnsi="Times New Roman"/>
          <w:sz w:val="28"/>
          <w:szCs w:val="28"/>
          <w:lang w:val="uk-UA"/>
        </w:rPr>
        <w:t xml:space="preserve"> </w:t>
      </w:r>
      <w:r w:rsidRPr="00955998">
        <w:rPr>
          <w:rFonts w:ascii="Times New Roman" w:hAnsi="Times New Roman"/>
          <w:sz w:val="28"/>
          <w:szCs w:val="28"/>
          <w:lang w:val="uk-UA"/>
        </w:rPr>
        <w:t>ЧТВ</w:t>
      </w:r>
      <w:r w:rsidRPr="00955998">
        <w:rPr>
          <w:rFonts w:ascii="Times New Roman" w:hAnsi="Times New Roman"/>
          <w:sz w:val="28"/>
          <w:szCs w:val="28"/>
          <w:vertAlign w:val="subscript"/>
          <w:lang w:val="uk-UA"/>
        </w:rPr>
        <w:t>б</w:t>
      </w:r>
      <w:r w:rsidRPr="00955998">
        <w:rPr>
          <w:rFonts w:ascii="Times New Roman" w:hAnsi="Times New Roman"/>
          <w:sz w:val="28"/>
          <w:szCs w:val="28"/>
          <w:lang w:val="uk-UA"/>
        </w:rPr>
        <w:t xml:space="preserve">, то усі позитивні ймовірності більше, ніж негативні. </w:t>
      </w:r>
      <w:r w:rsidR="002D116F" w:rsidRPr="00955998">
        <w:rPr>
          <w:rFonts w:ascii="Times New Roman" w:hAnsi="Times New Roman"/>
          <w:sz w:val="28"/>
          <w:szCs w:val="28"/>
          <w:lang w:val="uk-UA"/>
        </w:rPr>
        <w:t>Отже всі показники вказують на економічну доцільніс</w:t>
      </w:r>
      <w:r w:rsidR="007C07E6">
        <w:rPr>
          <w:rFonts w:ascii="Times New Roman" w:hAnsi="Times New Roman"/>
          <w:sz w:val="28"/>
          <w:szCs w:val="28"/>
          <w:lang w:val="uk-UA"/>
        </w:rPr>
        <w:t>ть впровадження такого проекту.</w:t>
      </w:r>
    </w:p>
    <w:p w:rsidR="00A51E5E" w:rsidRDefault="00A51E5E" w:rsidP="007C07E6">
      <w:pPr>
        <w:shd w:val="clear" w:color="auto" w:fill="FFFFFF"/>
        <w:spacing w:after="0" w:line="360" w:lineRule="auto"/>
        <w:ind w:firstLine="709"/>
        <w:jc w:val="both"/>
        <w:rPr>
          <w:rFonts w:ascii="Times New Roman" w:hAnsi="Times New Roman"/>
          <w:sz w:val="28"/>
          <w:szCs w:val="28"/>
          <w:lang w:val="uk-UA"/>
        </w:rPr>
      </w:pPr>
    </w:p>
    <w:p w:rsidR="00A51E5E" w:rsidRPr="00955998" w:rsidRDefault="00A51E5E" w:rsidP="007C07E6">
      <w:pPr>
        <w:shd w:val="clear" w:color="auto" w:fill="FFFFFF"/>
        <w:spacing w:after="0" w:line="360" w:lineRule="auto"/>
        <w:ind w:firstLine="709"/>
        <w:jc w:val="both"/>
        <w:rPr>
          <w:rFonts w:ascii="Times New Roman" w:hAnsi="Times New Roman"/>
          <w:sz w:val="28"/>
          <w:szCs w:val="28"/>
          <w:lang w:val="uk-UA"/>
        </w:rPr>
      </w:pPr>
    </w:p>
    <w:p w:rsidR="002D116F" w:rsidRPr="0073679A" w:rsidRDefault="007C07E6" w:rsidP="002E00FF">
      <w:pPr>
        <w:tabs>
          <w:tab w:val="num" w:pos="684"/>
        </w:tabs>
        <w:spacing w:after="0" w:line="360" w:lineRule="auto"/>
        <w:ind w:firstLine="709"/>
        <w:jc w:val="both"/>
        <w:rPr>
          <w:rFonts w:ascii="Times New Roman" w:hAnsi="Times New Roman"/>
          <w:b/>
          <w:caps/>
          <w:sz w:val="28"/>
          <w:szCs w:val="28"/>
          <w:lang w:val="uk-UA"/>
        </w:rPr>
      </w:pPr>
      <w:r>
        <w:rPr>
          <w:rFonts w:ascii="Times New Roman" w:hAnsi="Times New Roman"/>
          <w:sz w:val="28"/>
          <w:szCs w:val="28"/>
          <w:lang w:val="uk-UA"/>
        </w:rPr>
        <w:br w:type="page"/>
      </w:r>
      <w:r w:rsidRPr="0073679A">
        <w:rPr>
          <w:rFonts w:ascii="Times New Roman" w:hAnsi="Times New Roman"/>
          <w:b/>
          <w:caps/>
          <w:sz w:val="28"/>
          <w:szCs w:val="28"/>
          <w:lang w:val="uk-UA"/>
        </w:rPr>
        <w:t>Перелік посилань</w:t>
      </w:r>
    </w:p>
    <w:p w:rsidR="007C07E6" w:rsidRPr="00955998" w:rsidRDefault="007C07E6" w:rsidP="002E00FF">
      <w:pPr>
        <w:tabs>
          <w:tab w:val="num" w:pos="684"/>
        </w:tabs>
        <w:spacing w:after="0" w:line="360" w:lineRule="auto"/>
        <w:ind w:firstLine="709"/>
        <w:jc w:val="both"/>
        <w:rPr>
          <w:rFonts w:ascii="Times New Roman" w:hAnsi="Times New Roman"/>
          <w:sz w:val="28"/>
          <w:szCs w:val="28"/>
          <w:lang w:val="uk-UA"/>
        </w:rPr>
      </w:pPr>
    </w:p>
    <w:p w:rsidR="002D116F" w:rsidRPr="00955998" w:rsidRDefault="002D116F" w:rsidP="007C07E6">
      <w:pPr>
        <w:pStyle w:val="a8"/>
        <w:numPr>
          <w:ilvl w:val="0"/>
          <w:numId w:val="12"/>
        </w:numPr>
        <w:spacing w:line="360" w:lineRule="auto"/>
        <w:ind w:left="0" w:firstLine="0"/>
        <w:jc w:val="both"/>
        <w:rPr>
          <w:bCs/>
          <w:sz w:val="28"/>
          <w:szCs w:val="28"/>
          <w:lang w:val="uk-UA"/>
        </w:rPr>
      </w:pPr>
      <w:r w:rsidRPr="00955998">
        <w:rPr>
          <w:bCs/>
          <w:sz w:val="28"/>
          <w:szCs w:val="28"/>
          <w:lang w:val="uk-UA"/>
        </w:rPr>
        <w:t>Управління проектами енерговикористання. Навчально-методичний посібник для студентів всіх форм навчання спеціальності «Енергетичний менеджмент»</w:t>
      </w:r>
      <w:r w:rsidR="002E00FF" w:rsidRPr="00955998">
        <w:rPr>
          <w:bCs/>
          <w:sz w:val="28"/>
          <w:szCs w:val="28"/>
          <w:lang w:val="uk-UA"/>
        </w:rPr>
        <w:t xml:space="preserve"> </w:t>
      </w:r>
      <w:r w:rsidRPr="00955998">
        <w:rPr>
          <w:bCs/>
          <w:sz w:val="28"/>
          <w:szCs w:val="28"/>
          <w:lang w:val="uk-UA"/>
        </w:rPr>
        <w:t>/Укл.: Ю.Г.</w:t>
      </w:r>
      <w:r w:rsidR="007C07E6">
        <w:rPr>
          <w:bCs/>
          <w:sz w:val="28"/>
          <w:szCs w:val="28"/>
          <w:lang w:val="uk-UA"/>
        </w:rPr>
        <w:t xml:space="preserve"> </w:t>
      </w:r>
      <w:r w:rsidRPr="00955998">
        <w:rPr>
          <w:bCs/>
          <w:sz w:val="28"/>
          <w:szCs w:val="28"/>
          <w:lang w:val="uk-UA"/>
        </w:rPr>
        <w:t>Качан, К.О.</w:t>
      </w:r>
      <w:r w:rsidR="007C07E6">
        <w:rPr>
          <w:bCs/>
          <w:sz w:val="28"/>
          <w:szCs w:val="28"/>
          <w:lang w:val="uk-UA"/>
        </w:rPr>
        <w:t xml:space="preserve"> </w:t>
      </w:r>
      <w:r w:rsidRPr="00955998">
        <w:rPr>
          <w:bCs/>
          <w:sz w:val="28"/>
          <w:szCs w:val="28"/>
          <w:lang w:val="uk-UA"/>
        </w:rPr>
        <w:t>Братковська. - Запоріжжя. ЗДІА, 2009. – 109 с.</w:t>
      </w:r>
    </w:p>
    <w:p w:rsidR="002D116F" w:rsidRPr="00955998" w:rsidRDefault="002D116F" w:rsidP="007C07E6">
      <w:pPr>
        <w:pStyle w:val="a8"/>
        <w:numPr>
          <w:ilvl w:val="0"/>
          <w:numId w:val="12"/>
        </w:numPr>
        <w:spacing w:line="360" w:lineRule="auto"/>
        <w:ind w:left="0" w:firstLine="0"/>
        <w:jc w:val="both"/>
        <w:rPr>
          <w:bCs/>
          <w:sz w:val="28"/>
          <w:szCs w:val="28"/>
          <w:lang w:val="uk-UA"/>
        </w:rPr>
      </w:pPr>
      <w:r w:rsidRPr="00955998">
        <w:rPr>
          <w:bCs/>
          <w:sz w:val="28"/>
          <w:szCs w:val="28"/>
          <w:lang w:val="uk-UA"/>
        </w:rPr>
        <w:t>Батенко Л.П., Загородніх О.А., Ліщинська В.В. Управління проектами: Навч. посібник. – К.: КНЕУ, 2003. – 231 с.</w:t>
      </w:r>
    </w:p>
    <w:p w:rsidR="002D116F" w:rsidRPr="00955998" w:rsidRDefault="002D116F" w:rsidP="007C07E6">
      <w:pPr>
        <w:pStyle w:val="a8"/>
        <w:numPr>
          <w:ilvl w:val="0"/>
          <w:numId w:val="12"/>
        </w:numPr>
        <w:spacing w:line="360" w:lineRule="auto"/>
        <w:ind w:left="0" w:firstLine="0"/>
        <w:jc w:val="both"/>
        <w:rPr>
          <w:bCs/>
          <w:sz w:val="28"/>
          <w:szCs w:val="28"/>
          <w:lang w:val="uk-UA"/>
        </w:rPr>
      </w:pPr>
      <w:r w:rsidRPr="00955998">
        <w:rPr>
          <w:bCs/>
          <w:sz w:val="28"/>
          <w:szCs w:val="28"/>
          <w:lang w:val="uk-UA"/>
        </w:rPr>
        <w:t>Тян Р.Б., Холод Б.І., Ткаченко В.А. Управління проектами: Підручник. – К.: ЦНЛ, 2004. – 224 с.</w:t>
      </w:r>
    </w:p>
    <w:p w:rsidR="002D116F" w:rsidRPr="00955998" w:rsidRDefault="002D116F" w:rsidP="007C07E6">
      <w:pPr>
        <w:pStyle w:val="a8"/>
        <w:numPr>
          <w:ilvl w:val="0"/>
          <w:numId w:val="12"/>
        </w:numPr>
        <w:spacing w:line="360" w:lineRule="auto"/>
        <w:ind w:left="0" w:firstLine="0"/>
        <w:jc w:val="both"/>
        <w:rPr>
          <w:bCs/>
          <w:sz w:val="28"/>
          <w:szCs w:val="28"/>
          <w:lang w:val="uk-UA"/>
        </w:rPr>
      </w:pPr>
      <w:r w:rsidRPr="00955998">
        <w:rPr>
          <w:bCs/>
          <w:sz w:val="28"/>
          <w:szCs w:val="28"/>
          <w:lang w:val="uk-UA"/>
        </w:rPr>
        <w:t>Стратегія енергозбереження в Україні: Аналітично-довідкові матеріали в 2-х томах: Механізми реалізації політики енергозбереження / За ред.. В.А.</w:t>
      </w:r>
      <w:r w:rsidR="007C07E6">
        <w:rPr>
          <w:bCs/>
          <w:sz w:val="28"/>
          <w:szCs w:val="28"/>
          <w:lang w:val="uk-UA"/>
        </w:rPr>
        <w:t xml:space="preserve"> </w:t>
      </w:r>
      <w:r w:rsidRPr="00955998">
        <w:rPr>
          <w:bCs/>
          <w:sz w:val="28"/>
          <w:szCs w:val="28"/>
          <w:lang w:val="uk-UA"/>
        </w:rPr>
        <w:t>Жовтянського, М.М. Кулика, Б.С.</w:t>
      </w:r>
      <w:r w:rsidR="007C07E6">
        <w:rPr>
          <w:bCs/>
          <w:sz w:val="28"/>
          <w:szCs w:val="28"/>
          <w:lang w:val="uk-UA"/>
        </w:rPr>
        <w:t xml:space="preserve"> </w:t>
      </w:r>
      <w:r w:rsidRPr="00955998">
        <w:rPr>
          <w:bCs/>
          <w:sz w:val="28"/>
          <w:szCs w:val="28"/>
          <w:lang w:val="uk-UA"/>
        </w:rPr>
        <w:t>Стогнія. – К.: Академперіодика, 2006. – Т.2. –С.109-189.</w:t>
      </w:r>
    </w:p>
    <w:p w:rsidR="002D116F" w:rsidRPr="00955998" w:rsidRDefault="002D116F" w:rsidP="007C07E6">
      <w:pPr>
        <w:pStyle w:val="a8"/>
        <w:numPr>
          <w:ilvl w:val="0"/>
          <w:numId w:val="12"/>
        </w:numPr>
        <w:spacing w:line="360" w:lineRule="auto"/>
        <w:ind w:left="0" w:firstLine="0"/>
        <w:jc w:val="both"/>
        <w:rPr>
          <w:bCs/>
          <w:sz w:val="28"/>
          <w:szCs w:val="28"/>
          <w:lang w:val="uk-UA"/>
        </w:rPr>
      </w:pPr>
      <w:r w:rsidRPr="00955998">
        <w:rPr>
          <w:bCs/>
          <w:sz w:val="28"/>
          <w:szCs w:val="28"/>
          <w:lang w:val="uk-UA"/>
        </w:rPr>
        <w:t>Ковшун Н.Е. Аналіз та планування проектів. Навчальний посібник. – К.: Центр учбової літератури, 2008. – 344с.</w:t>
      </w:r>
    </w:p>
    <w:p w:rsidR="002D116F" w:rsidRPr="00955998" w:rsidRDefault="002D116F" w:rsidP="007C07E6">
      <w:pPr>
        <w:pStyle w:val="a8"/>
        <w:numPr>
          <w:ilvl w:val="0"/>
          <w:numId w:val="12"/>
        </w:numPr>
        <w:spacing w:line="360" w:lineRule="auto"/>
        <w:ind w:left="0" w:firstLine="0"/>
        <w:jc w:val="both"/>
        <w:rPr>
          <w:bCs/>
          <w:sz w:val="28"/>
          <w:szCs w:val="28"/>
          <w:lang w:val="uk-UA"/>
        </w:rPr>
      </w:pPr>
      <w:r w:rsidRPr="00955998">
        <w:rPr>
          <w:bCs/>
          <w:sz w:val="28"/>
          <w:szCs w:val="28"/>
          <w:lang w:val="uk-UA"/>
        </w:rPr>
        <w:t>Тарасюк Г.М. Управління проектами: Навчальний посібник для студентів вищих навчальних закладів. 2-е вид. – К.: Каравела, 2006. – 320с.</w:t>
      </w:r>
    </w:p>
    <w:p w:rsidR="002D116F" w:rsidRPr="00955998" w:rsidRDefault="002D116F" w:rsidP="007C07E6">
      <w:pPr>
        <w:pStyle w:val="a8"/>
        <w:numPr>
          <w:ilvl w:val="0"/>
          <w:numId w:val="12"/>
        </w:numPr>
        <w:spacing w:line="360" w:lineRule="auto"/>
        <w:ind w:left="0" w:firstLine="0"/>
        <w:jc w:val="both"/>
        <w:rPr>
          <w:bCs/>
          <w:sz w:val="28"/>
          <w:szCs w:val="28"/>
          <w:lang w:val="uk-UA"/>
        </w:rPr>
      </w:pPr>
      <w:r w:rsidRPr="00955998">
        <w:rPr>
          <w:bCs/>
          <w:sz w:val="28"/>
          <w:szCs w:val="28"/>
          <w:lang w:val="uk-UA"/>
        </w:rPr>
        <w:t>Клиффорд Ф. Грей, Эрик У. Ларсон Управление проектами: Практическое руководство/Пер. с англ.. – М.: «Дело и сервис», 2003. – 528с.</w:t>
      </w:r>
    </w:p>
    <w:p w:rsidR="002E00FF" w:rsidRPr="00955998" w:rsidRDefault="002D116F" w:rsidP="007C07E6">
      <w:pPr>
        <w:pStyle w:val="a8"/>
        <w:numPr>
          <w:ilvl w:val="0"/>
          <w:numId w:val="12"/>
        </w:numPr>
        <w:spacing w:line="360" w:lineRule="auto"/>
        <w:ind w:left="0" w:firstLine="0"/>
        <w:jc w:val="both"/>
        <w:rPr>
          <w:bCs/>
          <w:sz w:val="28"/>
          <w:szCs w:val="28"/>
          <w:lang w:val="uk-UA"/>
        </w:rPr>
      </w:pPr>
      <w:r w:rsidRPr="00955998">
        <w:rPr>
          <w:bCs/>
          <w:sz w:val="28"/>
          <w:szCs w:val="28"/>
          <w:lang w:val="uk-UA"/>
        </w:rPr>
        <w:t>Финансовая оценка / Проект TACIS – центр подготовки энергоменеджеров, Киев.</w:t>
      </w:r>
    </w:p>
    <w:p w:rsidR="00BA3E8A" w:rsidRPr="00955998" w:rsidRDefault="00BA3E8A" w:rsidP="007C07E6">
      <w:pPr>
        <w:numPr>
          <w:ilvl w:val="0"/>
          <w:numId w:val="12"/>
        </w:numPr>
        <w:spacing w:after="0" w:line="360" w:lineRule="auto"/>
        <w:ind w:left="0" w:firstLine="0"/>
        <w:jc w:val="both"/>
        <w:rPr>
          <w:rFonts w:ascii="Times New Roman" w:hAnsi="Times New Roman"/>
          <w:sz w:val="28"/>
          <w:szCs w:val="28"/>
        </w:rPr>
      </w:pPr>
      <w:r w:rsidRPr="00955998">
        <w:rPr>
          <w:rFonts w:ascii="Times New Roman" w:hAnsi="Times New Roman"/>
          <w:sz w:val="28"/>
          <w:szCs w:val="28"/>
        </w:rPr>
        <w:t>Воропаев В.И. Управление проектами как фактор повышения эффективности инвестиционно-строительной деятельности // Экономика. – 1996. - №10. – с.37-52.</w:t>
      </w:r>
    </w:p>
    <w:p w:rsidR="00792F46" w:rsidRPr="00792F46" w:rsidRDefault="00792F46" w:rsidP="00792F46">
      <w:pPr>
        <w:shd w:val="clear" w:color="auto" w:fill="FFFFFF"/>
        <w:autoSpaceDE w:val="0"/>
        <w:autoSpaceDN w:val="0"/>
        <w:adjustRightInd w:val="0"/>
        <w:spacing w:before="160" w:line="360" w:lineRule="auto"/>
        <w:ind w:firstLine="709"/>
        <w:jc w:val="center"/>
        <w:rPr>
          <w:rFonts w:ascii="Times New Roman" w:hAnsi="Times New Roman"/>
          <w:color w:val="FFFFFF"/>
          <w:sz w:val="28"/>
          <w:szCs w:val="18"/>
        </w:rPr>
      </w:pPr>
    </w:p>
    <w:p w:rsidR="002D116F" w:rsidRPr="00955998" w:rsidRDefault="002D116F" w:rsidP="002E00FF">
      <w:pPr>
        <w:spacing w:after="0" w:line="360" w:lineRule="auto"/>
        <w:ind w:firstLine="709"/>
        <w:jc w:val="both"/>
        <w:outlineLvl w:val="0"/>
        <w:rPr>
          <w:rFonts w:ascii="Times New Roman" w:hAnsi="Times New Roman"/>
          <w:b/>
          <w:bCs/>
          <w:kern w:val="36"/>
          <w:sz w:val="28"/>
          <w:szCs w:val="28"/>
          <w:lang w:val="uk-UA" w:eastAsia="ru-RU"/>
        </w:rPr>
      </w:pPr>
      <w:bookmarkStart w:id="0" w:name="_GoBack"/>
      <w:bookmarkEnd w:id="0"/>
    </w:p>
    <w:sectPr w:rsidR="002D116F" w:rsidRPr="00955998" w:rsidSect="00955998">
      <w:headerReference w:type="even" r:id="rId14"/>
      <w:headerReference w:type="default" r:id="rId15"/>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9A7" w:rsidRDefault="005F79A7" w:rsidP="00BA3E8A">
      <w:pPr>
        <w:spacing w:after="0" w:line="240" w:lineRule="auto"/>
      </w:pPr>
      <w:r>
        <w:separator/>
      </w:r>
    </w:p>
  </w:endnote>
  <w:endnote w:type="continuationSeparator" w:id="0">
    <w:p w:rsidR="005F79A7" w:rsidRDefault="005F79A7" w:rsidP="00BA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9A7" w:rsidRDefault="005F79A7" w:rsidP="00BA3E8A">
      <w:pPr>
        <w:spacing w:after="0" w:line="240" w:lineRule="auto"/>
      </w:pPr>
      <w:r>
        <w:separator/>
      </w:r>
    </w:p>
  </w:footnote>
  <w:footnote w:type="continuationSeparator" w:id="0">
    <w:p w:rsidR="005F79A7" w:rsidRDefault="005F79A7" w:rsidP="00BA3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46" w:rsidRPr="00446E7D" w:rsidRDefault="00792F46" w:rsidP="00792F46">
    <w:pPr>
      <w:pStyle w:val="ae"/>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46" w:rsidRPr="00446E7D" w:rsidRDefault="00792F46" w:rsidP="00792F46">
    <w:pPr>
      <w:pStyle w:val="ae"/>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64DF"/>
    <w:multiLevelType w:val="hybridMultilevel"/>
    <w:tmpl w:val="FF6A3A4E"/>
    <w:lvl w:ilvl="0" w:tplc="CE2647C6">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
    <w:nsid w:val="0A1B6468"/>
    <w:multiLevelType w:val="hybridMultilevel"/>
    <w:tmpl w:val="73063B68"/>
    <w:lvl w:ilvl="0" w:tplc="0419000F">
      <w:start w:val="1"/>
      <w:numFmt w:val="decimal"/>
      <w:lvlText w:val="%1."/>
      <w:lvlJc w:val="left"/>
      <w:pPr>
        <w:ind w:left="5463"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C5667DD"/>
    <w:multiLevelType w:val="hybridMultilevel"/>
    <w:tmpl w:val="1CF683F4"/>
    <w:lvl w:ilvl="0" w:tplc="CE2647C6">
      <w:start w:val="1"/>
      <w:numFmt w:val="bullet"/>
      <w:lvlText w:val=""/>
      <w:lvlJc w:val="left"/>
      <w:pPr>
        <w:ind w:left="1424" w:hanging="360"/>
      </w:pPr>
      <w:rPr>
        <w:rFonts w:ascii="Symbol" w:hAnsi="Symbol" w:hint="default"/>
      </w:rPr>
    </w:lvl>
    <w:lvl w:ilvl="1" w:tplc="CE2647C6">
      <w:start w:val="1"/>
      <w:numFmt w:val="bullet"/>
      <w:lvlText w:val=""/>
      <w:lvlJc w:val="left"/>
      <w:pPr>
        <w:ind w:left="2144" w:hanging="360"/>
      </w:pPr>
      <w:rPr>
        <w:rFonts w:ascii="Symbol" w:hAnsi="Symbol"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nsid w:val="0DB047FB"/>
    <w:multiLevelType w:val="hybridMultilevel"/>
    <w:tmpl w:val="62CE0684"/>
    <w:lvl w:ilvl="0" w:tplc="CE2647C6">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4">
    <w:nsid w:val="0DD5629A"/>
    <w:multiLevelType w:val="hybridMultilevel"/>
    <w:tmpl w:val="F1D40C1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20B5B7D"/>
    <w:multiLevelType w:val="hybridMultilevel"/>
    <w:tmpl w:val="48D6D112"/>
    <w:lvl w:ilvl="0" w:tplc="CE2647C6">
      <w:start w:val="1"/>
      <w:numFmt w:val="bullet"/>
      <w:lvlText w:val=""/>
      <w:lvlJc w:val="left"/>
      <w:pPr>
        <w:ind w:left="1424" w:hanging="360"/>
      </w:pPr>
      <w:rPr>
        <w:rFonts w:ascii="Symbol" w:hAnsi="Symbol" w:hint="default"/>
      </w:rPr>
    </w:lvl>
    <w:lvl w:ilvl="1" w:tplc="CE2647C6">
      <w:start w:val="1"/>
      <w:numFmt w:val="bullet"/>
      <w:lvlText w:val=""/>
      <w:lvlJc w:val="left"/>
      <w:pPr>
        <w:ind w:left="2144" w:hanging="360"/>
      </w:pPr>
      <w:rPr>
        <w:rFonts w:ascii="Symbol" w:hAnsi="Symbol"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6">
    <w:nsid w:val="16B85567"/>
    <w:multiLevelType w:val="hybridMultilevel"/>
    <w:tmpl w:val="85C44814"/>
    <w:lvl w:ilvl="0" w:tplc="CE2647C6">
      <w:start w:val="1"/>
      <w:numFmt w:val="bullet"/>
      <w:lvlText w:val=""/>
      <w:lvlJc w:val="left"/>
      <w:pPr>
        <w:ind w:left="1424" w:hanging="360"/>
      </w:pPr>
      <w:rPr>
        <w:rFonts w:ascii="Symbol" w:hAnsi="Symbol" w:hint="default"/>
      </w:rPr>
    </w:lvl>
    <w:lvl w:ilvl="1" w:tplc="A9BE65B2">
      <w:numFmt w:val="bullet"/>
      <w:lvlText w:val="•"/>
      <w:lvlJc w:val="left"/>
      <w:pPr>
        <w:ind w:left="2144" w:hanging="360"/>
      </w:pPr>
      <w:rPr>
        <w:rFonts w:ascii="Times New Roman" w:eastAsia="Times New Roman" w:hAnsi="Times New Roman"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7">
    <w:nsid w:val="17874612"/>
    <w:multiLevelType w:val="hybridMultilevel"/>
    <w:tmpl w:val="C5F83D92"/>
    <w:lvl w:ilvl="0" w:tplc="CE2647C6">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8">
    <w:nsid w:val="249B7C59"/>
    <w:multiLevelType w:val="hybridMultilevel"/>
    <w:tmpl w:val="47F4C688"/>
    <w:lvl w:ilvl="0" w:tplc="CE2647C6">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9">
    <w:nsid w:val="3EE22C6D"/>
    <w:multiLevelType w:val="hybridMultilevel"/>
    <w:tmpl w:val="1D70D7E4"/>
    <w:lvl w:ilvl="0" w:tplc="CE2647C6">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0">
    <w:nsid w:val="4422000F"/>
    <w:multiLevelType w:val="hybridMultilevel"/>
    <w:tmpl w:val="07F486B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6B7914"/>
    <w:multiLevelType w:val="hybridMultilevel"/>
    <w:tmpl w:val="E048C9EC"/>
    <w:lvl w:ilvl="0" w:tplc="46105D26">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4DD21E3"/>
    <w:multiLevelType w:val="hybridMultilevel"/>
    <w:tmpl w:val="E2AA49F4"/>
    <w:lvl w:ilvl="0" w:tplc="46B4F190">
      <w:start w:val="5"/>
      <w:numFmt w:val="bullet"/>
      <w:lvlText w:val="-"/>
      <w:lvlJc w:val="left"/>
      <w:pPr>
        <w:tabs>
          <w:tab w:val="num" w:pos="420"/>
        </w:tabs>
        <w:ind w:left="4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B78769C"/>
    <w:multiLevelType w:val="hybridMultilevel"/>
    <w:tmpl w:val="16983B38"/>
    <w:lvl w:ilvl="0" w:tplc="CE2647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1954EB"/>
    <w:multiLevelType w:val="hybridMultilevel"/>
    <w:tmpl w:val="F9DE8586"/>
    <w:lvl w:ilvl="0" w:tplc="CE2647C6">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5">
    <w:nsid w:val="5F9A6FFE"/>
    <w:multiLevelType w:val="hybridMultilevel"/>
    <w:tmpl w:val="5BCE634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3E35771"/>
    <w:multiLevelType w:val="hybridMultilevel"/>
    <w:tmpl w:val="AA68E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347C79"/>
    <w:multiLevelType w:val="hybridMultilevel"/>
    <w:tmpl w:val="FA88DB62"/>
    <w:lvl w:ilvl="0" w:tplc="CE2647C6">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8">
    <w:nsid w:val="665B79EB"/>
    <w:multiLevelType w:val="hybridMultilevel"/>
    <w:tmpl w:val="8DE4FDA6"/>
    <w:lvl w:ilvl="0" w:tplc="CE2647C6">
      <w:start w:val="1"/>
      <w:numFmt w:val="bullet"/>
      <w:lvlText w:val=""/>
      <w:lvlJc w:val="left"/>
      <w:pPr>
        <w:tabs>
          <w:tab w:val="num" w:pos="1028"/>
        </w:tabs>
        <w:ind w:left="1028" w:hanging="360"/>
      </w:pPr>
      <w:rPr>
        <w:rFonts w:ascii="Symbol" w:hAnsi="Symbol" w:hint="default"/>
      </w:rPr>
    </w:lvl>
    <w:lvl w:ilvl="1" w:tplc="04190003" w:tentative="1">
      <w:start w:val="1"/>
      <w:numFmt w:val="bullet"/>
      <w:lvlText w:val="o"/>
      <w:lvlJc w:val="left"/>
      <w:pPr>
        <w:ind w:left="2048" w:hanging="360"/>
      </w:pPr>
      <w:rPr>
        <w:rFonts w:ascii="Courier New" w:hAnsi="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19">
    <w:nsid w:val="66AC239D"/>
    <w:multiLevelType w:val="hybridMultilevel"/>
    <w:tmpl w:val="3842BBA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686B146E"/>
    <w:multiLevelType w:val="hybridMultilevel"/>
    <w:tmpl w:val="ED98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8E2D22"/>
    <w:multiLevelType w:val="hybridMultilevel"/>
    <w:tmpl w:val="3C362C5A"/>
    <w:lvl w:ilvl="0" w:tplc="CE2647C6">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2">
    <w:nsid w:val="7D8E0D60"/>
    <w:multiLevelType w:val="hybridMultilevel"/>
    <w:tmpl w:val="7812D5A4"/>
    <w:lvl w:ilvl="0" w:tplc="CE2647C6">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num w:numId="1">
    <w:abstractNumId w:val="20"/>
  </w:num>
  <w:num w:numId="2">
    <w:abstractNumId w:val="1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num>
  <w:num w:numId="6">
    <w:abstractNumId w:val="4"/>
  </w:num>
  <w:num w:numId="7">
    <w:abstractNumId w:val="10"/>
  </w:num>
  <w:num w:numId="8">
    <w:abstractNumId w:val="16"/>
  </w:num>
  <w:num w:numId="9">
    <w:abstractNumId w:val="1"/>
  </w:num>
  <w:num w:numId="10">
    <w:abstractNumId w:val="12"/>
  </w:num>
  <w:num w:numId="11">
    <w:abstractNumId w:val="18"/>
  </w:num>
  <w:num w:numId="12">
    <w:abstractNumId w:val="19"/>
  </w:num>
  <w:num w:numId="13">
    <w:abstractNumId w:val="21"/>
  </w:num>
  <w:num w:numId="14">
    <w:abstractNumId w:val="14"/>
  </w:num>
  <w:num w:numId="15">
    <w:abstractNumId w:val="9"/>
  </w:num>
  <w:num w:numId="16">
    <w:abstractNumId w:val="17"/>
  </w:num>
  <w:num w:numId="17">
    <w:abstractNumId w:val="0"/>
  </w:num>
  <w:num w:numId="18">
    <w:abstractNumId w:val="3"/>
  </w:num>
  <w:num w:numId="19">
    <w:abstractNumId w:val="7"/>
  </w:num>
  <w:num w:numId="20">
    <w:abstractNumId w:val="8"/>
  </w:num>
  <w:num w:numId="21">
    <w:abstractNumId w:val="6"/>
  </w:num>
  <w:num w:numId="22">
    <w:abstractNumId w:val="22"/>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655"/>
    <w:rsid w:val="00024563"/>
    <w:rsid w:val="00040F98"/>
    <w:rsid w:val="00070261"/>
    <w:rsid w:val="000A6D2F"/>
    <w:rsid w:val="001A2C1A"/>
    <w:rsid w:val="001A620D"/>
    <w:rsid w:val="002D116F"/>
    <w:rsid w:val="002E00FF"/>
    <w:rsid w:val="00340895"/>
    <w:rsid w:val="00387F64"/>
    <w:rsid w:val="003E0959"/>
    <w:rsid w:val="00401A6E"/>
    <w:rsid w:val="004314F6"/>
    <w:rsid w:val="00432DFA"/>
    <w:rsid w:val="00446E7D"/>
    <w:rsid w:val="004B2053"/>
    <w:rsid w:val="005C61B5"/>
    <w:rsid w:val="005E0A55"/>
    <w:rsid w:val="005F5DBE"/>
    <w:rsid w:val="005F79A7"/>
    <w:rsid w:val="0073679A"/>
    <w:rsid w:val="00792F46"/>
    <w:rsid w:val="007C07E6"/>
    <w:rsid w:val="00854011"/>
    <w:rsid w:val="00871EFB"/>
    <w:rsid w:val="008F064A"/>
    <w:rsid w:val="00931140"/>
    <w:rsid w:val="00955998"/>
    <w:rsid w:val="009C61E2"/>
    <w:rsid w:val="00A475F2"/>
    <w:rsid w:val="00A51E5E"/>
    <w:rsid w:val="00A94F83"/>
    <w:rsid w:val="00AA4A00"/>
    <w:rsid w:val="00AD5D81"/>
    <w:rsid w:val="00AD5E82"/>
    <w:rsid w:val="00BA3E8A"/>
    <w:rsid w:val="00BC0620"/>
    <w:rsid w:val="00C817B8"/>
    <w:rsid w:val="00CA4655"/>
    <w:rsid w:val="00CE720C"/>
    <w:rsid w:val="00ED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1"/>
    <o:shapelayout v:ext="edit">
      <o:idmap v:ext="edit" data="1"/>
    </o:shapelayout>
  </w:shapeDefaults>
  <w:decimalSymbol w:val=","/>
  <w:listSeparator w:val=";"/>
  <w14:defaultImageDpi w14:val="0"/>
  <w15:chartTrackingRefBased/>
  <w15:docId w15:val="{0943C871-8B87-40F6-9B2A-233EC96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261"/>
    <w:pPr>
      <w:spacing w:after="200" w:line="276" w:lineRule="auto"/>
    </w:pPr>
    <w:rPr>
      <w:sz w:val="22"/>
      <w:szCs w:val="22"/>
      <w:lang w:eastAsia="en-US"/>
    </w:rPr>
  </w:style>
  <w:style w:type="paragraph" w:styleId="1">
    <w:name w:val="heading 1"/>
    <w:basedOn w:val="a"/>
    <w:link w:val="10"/>
    <w:uiPriority w:val="99"/>
    <w:qFormat/>
    <w:rsid w:val="00CA4655"/>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4655"/>
    <w:rPr>
      <w:rFonts w:ascii="Times New Roman" w:hAnsi="Times New Roman" w:cs="Times New Roman"/>
      <w:b/>
      <w:bCs/>
      <w:kern w:val="36"/>
      <w:sz w:val="48"/>
      <w:szCs w:val="48"/>
      <w:lang w:val="x-none" w:eastAsia="ru-RU"/>
    </w:rPr>
  </w:style>
  <w:style w:type="character" w:styleId="a3">
    <w:name w:val="Hyperlink"/>
    <w:uiPriority w:val="99"/>
    <w:semiHidden/>
    <w:rsid w:val="00CA4655"/>
    <w:rPr>
      <w:rFonts w:cs="Times New Roman"/>
      <w:color w:val="0000FF"/>
      <w:u w:val="single"/>
    </w:rPr>
  </w:style>
  <w:style w:type="paragraph" w:styleId="a4">
    <w:name w:val="Normal (Web)"/>
    <w:basedOn w:val="a"/>
    <w:uiPriority w:val="99"/>
    <w:rsid w:val="00CA4655"/>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99"/>
    <w:qFormat/>
    <w:rsid w:val="00ED6342"/>
    <w:rPr>
      <w:rFonts w:cs="Times New Roman"/>
      <w:b/>
      <w:bCs/>
    </w:rPr>
  </w:style>
  <w:style w:type="paragraph" w:styleId="a6">
    <w:name w:val="Body Text"/>
    <w:basedOn w:val="a"/>
    <w:link w:val="a7"/>
    <w:uiPriority w:val="99"/>
    <w:rsid w:val="005C61B5"/>
    <w:pPr>
      <w:spacing w:after="120" w:line="240" w:lineRule="auto"/>
    </w:pPr>
    <w:rPr>
      <w:rFonts w:ascii="Times New Roman" w:hAnsi="Times New Roman"/>
      <w:sz w:val="24"/>
      <w:szCs w:val="24"/>
      <w:lang w:eastAsia="ru-RU"/>
    </w:rPr>
  </w:style>
  <w:style w:type="character" w:customStyle="1" w:styleId="a7">
    <w:name w:val="Основной текст Знак"/>
    <w:link w:val="a6"/>
    <w:uiPriority w:val="99"/>
    <w:locked/>
    <w:rsid w:val="005C61B5"/>
    <w:rPr>
      <w:rFonts w:ascii="Times New Roman" w:hAnsi="Times New Roman" w:cs="Times New Roman"/>
      <w:sz w:val="24"/>
      <w:szCs w:val="24"/>
    </w:rPr>
  </w:style>
  <w:style w:type="paragraph" w:styleId="a8">
    <w:name w:val="List Paragraph"/>
    <w:basedOn w:val="a"/>
    <w:uiPriority w:val="99"/>
    <w:qFormat/>
    <w:rsid w:val="004B2053"/>
    <w:pPr>
      <w:spacing w:after="0" w:line="240" w:lineRule="auto"/>
      <w:ind w:left="720"/>
      <w:contextualSpacing/>
    </w:pPr>
    <w:rPr>
      <w:rFonts w:ascii="Times New Roman" w:hAnsi="Times New Roman"/>
      <w:sz w:val="24"/>
      <w:szCs w:val="24"/>
      <w:lang w:eastAsia="ru-RU"/>
    </w:rPr>
  </w:style>
  <w:style w:type="character" w:customStyle="1" w:styleId="FontStyle23">
    <w:name w:val="Font Style23"/>
    <w:uiPriority w:val="99"/>
    <w:rsid w:val="004B2053"/>
    <w:rPr>
      <w:rFonts w:ascii="Times New Roman" w:hAnsi="Times New Roman" w:cs="Times New Roman"/>
      <w:spacing w:val="10"/>
      <w:sz w:val="12"/>
      <w:szCs w:val="12"/>
    </w:rPr>
  </w:style>
  <w:style w:type="table" w:styleId="a9">
    <w:name w:val="Table Grid"/>
    <w:basedOn w:val="a1"/>
    <w:uiPriority w:val="99"/>
    <w:rsid w:val="003E09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caption"/>
    <w:basedOn w:val="a"/>
    <w:next w:val="a"/>
    <w:uiPriority w:val="99"/>
    <w:qFormat/>
    <w:rsid w:val="002D116F"/>
    <w:rPr>
      <w:b/>
      <w:bCs/>
      <w:sz w:val="20"/>
      <w:szCs w:val="20"/>
    </w:rPr>
  </w:style>
  <w:style w:type="paragraph" w:styleId="ab">
    <w:name w:val="No Spacing"/>
    <w:uiPriority w:val="99"/>
    <w:qFormat/>
    <w:rsid w:val="002D116F"/>
    <w:rPr>
      <w:sz w:val="22"/>
      <w:szCs w:val="22"/>
      <w:lang w:eastAsia="en-US"/>
    </w:rPr>
  </w:style>
  <w:style w:type="paragraph" w:styleId="ac">
    <w:name w:val="Document Map"/>
    <w:basedOn w:val="a"/>
    <w:link w:val="ad"/>
    <w:uiPriority w:val="99"/>
    <w:semiHidden/>
    <w:rsid w:val="002D116F"/>
    <w:rPr>
      <w:rFonts w:ascii="Tahoma" w:hAnsi="Tahoma" w:cs="Tahoma"/>
      <w:sz w:val="16"/>
      <w:szCs w:val="16"/>
    </w:rPr>
  </w:style>
  <w:style w:type="character" w:customStyle="1" w:styleId="ad">
    <w:name w:val="Схема документа Знак"/>
    <w:link w:val="ac"/>
    <w:uiPriority w:val="99"/>
    <w:semiHidden/>
    <w:locked/>
    <w:rsid w:val="002D116F"/>
    <w:rPr>
      <w:rFonts w:ascii="Tahoma" w:hAnsi="Tahoma" w:cs="Tahoma"/>
      <w:sz w:val="16"/>
      <w:szCs w:val="16"/>
      <w:lang w:val="x-none" w:eastAsia="en-US"/>
    </w:rPr>
  </w:style>
  <w:style w:type="character" w:customStyle="1" w:styleId="longtext">
    <w:name w:val="long_text"/>
    <w:uiPriority w:val="99"/>
    <w:rsid w:val="00BA3E8A"/>
    <w:rPr>
      <w:rFonts w:cs="Times New Roman"/>
    </w:rPr>
  </w:style>
  <w:style w:type="character" w:customStyle="1" w:styleId="stlink">
    <w:name w:val="st_link"/>
    <w:uiPriority w:val="99"/>
    <w:rsid w:val="00BA3E8A"/>
    <w:rPr>
      <w:rFonts w:cs="Times New Roman"/>
    </w:rPr>
  </w:style>
  <w:style w:type="character" w:customStyle="1" w:styleId="dcom">
    <w:name w:val="d_com"/>
    <w:uiPriority w:val="99"/>
    <w:rsid w:val="00BA3E8A"/>
    <w:rPr>
      <w:rFonts w:cs="Times New Roman"/>
    </w:rPr>
  </w:style>
  <w:style w:type="paragraph" w:styleId="ae">
    <w:name w:val="header"/>
    <w:basedOn w:val="a"/>
    <w:link w:val="af"/>
    <w:uiPriority w:val="99"/>
    <w:semiHidden/>
    <w:rsid w:val="00BA3E8A"/>
    <w:pPr>
      <w:tabs>
        <w:tab w:val="center" w:pos="4677"/>
        <w:tab w:val="right" w:pos="9355"/>
      </w:tabs>
    </w:pPr>
  </w:style>
  <w:style w:type="character" w:customStyle="1" w:styleId="af">
    <w:name w:val="Верхний колонтитул Знак"/>
    <w:link w:val="ae"/>
    <w:uiPriority w:val="99"/>
    <w:semiHidden/>
    <w:locked/>
    <w:rsid w:val="00BA3E8A"/>
    <w:rPr>
      <w:rFonts w:cs="Times New Roman"/>
      <w:sz w:val="22"/>
      <w:szCs w:val="22"/>
      <w:lang w:val="x-none" w:eastAsia="en-US"/>
    </w:rPr>
  </w:style>
  <w:style w:type="paragraph" w:styleId="af0">
    <w:name w:val="footer"/>
    <w:basedOn w:val="a"/>
    <w:link w:val="af1"/>
    <w:uiPriority w:val="99"/>
    <w:semiHidden/>
    <w:rsid w:val="00BA3E8A"/>
    <w:pPr>
      <w:tabs>
        <w:tab w:val="center" w:pos="4677"/>
        <w:tab w:val="right" w:pos="9355"/>
      </w:tabs>
    </w:pPr>
  </w:style>
  <w:style w:type="character" w:customStyle="1" w:styleId="af1">
    <w:name w:val="Нижний колонтитул Знак"/>
    <w:link w:val="af0"/>
    <w:uiPriority w:val="99"/>
    <w:semiHidden/>
    <w:locked/>
    <w:rsid w:val="00BA3E8A"/>
    <w:rPr>
      <w:rFonts w:cs="Times New Roman"/>
      <w:sz w:val="22"/>
      <w:szCs w:val="22"/>
      <w:lang w:val="x-none" w:eastAsia="en-US"/>
    </w:rPr>
  </w:style>
  <w:style w:type="paragraph" w:customStyle="1" w:styleId="11">
    <w:name w:val="Стиль1"/>
    <w:basedOn w:val="a"/>
    <w:uiPriority w:val="99"/>
    <w:rsid w:val="000A6D2F"/>
    <w:pPr>
      <w:spacing w:after="0" w:line="360" w:lineRule="auto"/>
      <w:jc w:val="both"/>
    </w:pPr>
    <w:rPr>
      <w:rFonts w:ascii="Times New Roman" w:hAnsi="Times New Roman"/>
      <w:color w:val="000000"/>
      <w:sz w:val="20"/>
      <w:szCs w:val="20"/>
      <w:lang w:val="uk-UA"/>
    </w:rPr>
  </w:style>
  <w:style w:type="character" w:customStyle="1" w:styleId="HeaderChar">
    <w:name w:val="Header Char"/>
    <w:uiPriority w:val="99"/>
    <w:semiHidden/>
    <w:locked/>
    <w:rsid w:val="00792F46"/>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28188">
      <w:marLeft w:val="0"/>
      <w:marRight w:val="0"/>
      <w:marTop w:val="0"/>
      <w:marBottom w:val="0"/>
      <w:divBdr>
        <w:top w:val="none" w:sz="0" w:space="0" w:color="auto"/>
        <w:left w:val="none" w:sz="0" w:space="0" w:color="auto"/>
        <w:bottom w:val="none" w:sz="0" w:space="0" w:color="auto"/>
        <w:right w:val="none" w:sz="0" w:space="0" w:color="auto"/>
      </w:divBdr>
    </w:div>
    <w:div w:id="756828190">
      <w:marLeft w:val="0"/>
      <w:marRight w:val="0"/>
      <w:marTop w:val="0"/>
      <w:marBottom w:val="0"/>
      <w:divBdr>
        <w:top w:val="none" w:sz="0" w:space="0" w:color="auto"/>
        <w:left w:val="none" w:sz="0" w:space="0" w:color="auto"/>
        <w:bottom w:val="none" w:sz="0" w:space="0" w:color="auto"/>
        <w:right w:val="none" w:sz="0" w:space="0" w:color="auto"/>
      </w:divBdr>
    </w:div>
    <w:div w:id="756828192">
      <w:marLeft w:val="0"/>
      <w:marRight w:val="0"/>
      <w:marTop w:val="0"/>
      <w:marBottom w:val="0"/>
      <w:divBdr>
        <w:top w:val="none" w:sz="0" w:space="0" w:color="auto"/>
        <w:left w:val="none" w:sz="0" w:space="0" w:color="auto"/>
        <w:bottom w:val="none" w:sz="0" w:space="0" w:color="auto"/>
        <w:right w:val="none" w:sz="0" w:space="0" w:color="auto"/>
      </w:divBdr>
      <w:divsChild>
        <w:div w:id="756828196">
          <w:marLeft w:val="0"/>
          <w:marRight w:val="0"/>
          <w:marTop w:val="0"/>
          <w:marBottom w:val="0"/>
          <w:divBdr>
            <w:top w:val="none" w:sz="0" w:space="0" w:color="auto"/>
            <w:left w:val="none" w:sz="0" w:space="0" w:color="auto"/>
            <w:bottom w:val="none" w:sz="0" w:space="0" w:color="auto"/>
            <w:right w:val="none" w:sz="0" w:space="0" w:color="auto"/>
          </w:divBdr>
          <w:divsChild>
            <w:div w:id="7568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8194">
      <w:marLeft w:val="0"/>
      <w:marRight w:val="0"/>
      <w:marTop w:val="0"/>
      <w:marBottom w:val="0"/>
      <w:divBdr>
        <w:top w:val="none" w:sz="0" w:space="0" w:color="auto"/>
        <w:left w:val="none" w:sz="0" w:space="0" w:color="auto"/>
        <w:bottom w:val="none" w:sz="0" w:space="0" w:color="auto"/>
        <w:right w:val="none" w:sz="0" w:space="0" w:color="auto"/>
      </w:divBdr>
      <w:divsChild>
        <w:div w:id="756828186">
          <w:marLeft w:val="0"/>
          <w:marRight w:val="0"/>
          <w:marTop w:val="0"/>
          <w:marBottom w:val="0"/>
          <w:divBdr>
            <w:top w:val="none" w:sz="0" w:space="0" w:color="auto"/>
            <w:left w:val="none" w:sz="0" w:space="0" w:color="auto"/>
            <w:bottom w:val="none" w:sz="0" w:space="0" w:color="auto"/>
            <w:right w:val="none" w:sz="0" w:space="0" w:color="auto"/>
          </w:divBdr>
        </w:div>
      </w:divsChild>
    </w:div>
    <w:div w:id="756828195">
      <w:marLeft w:val="0"/>
      <w:marRight w:val="0"/>
      <w:marTop w:val="0"/>
      <w:marBottom w:val="0"/>
      <w:divBdr>
        <w:top w:val="none" w:sz="0" w:space="0" w:color="auto"/>
        <w:left w:val="none" w:sz="0" w:space="0" w:color="auto"/>
        <w:bottom w:val="none" w:sz="0" w:space="0" w:color="auto"/>
        <w:right w:val="none" w:sz="0" w:space="0" w:color="auto"/>
      </w:divBdr>
      <w:divsChild>
        <w:div w:id="756828189">
          <w:marLeft w:val="0"/>
          <w:marRight w:val="0"/>
          <w:marTop w:val="0"/>
          <w:marBottom w:val="0"/>
          <w:divBdr>
            <w:top w:val="none" w:sz="0" w:space="0" w:color="auto"/>
            <w:left w:val="none" w:sz="0" w:space="0" w:color="auto"/>
            <w:bottom w:val="none" w:sz="0" w:space="0" w:color="auto"/>
            <w:right w:val="none" w:sz="0" w:space="0" w:color="auto"/>
          </w:divBdr>
        </w:div>
        <w:div w:id="756828191">
          <w:marLeft w:val="0"/>
          <w:marRight w:val="0"/>
          <w:marTop w:val="0"/>
          <w:marBottom w:val="0"/>
          <w:divBdr>
            <w:top w:val="none" w:sz="0" w:space="0" w:color="auto"/>
            <w:left w:val="none" w:sz="0" w:space="0" w:color="auto"/>
            <w:bottom w:val="none" w:sz="0" w:space="0" w:color="auto"/>
            <w:right w:val="none" w:sz="0" w:space="0" w:color="auto"/>
          </w:divBdr>
        </w:div>
        <w:div w:id="75682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4380</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Microsoft</Company>
  <LinksUpToDate>false</LinksUpToDate>
  <CharactersWithSpaces>29288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Admin</dc:creator>
  <cp:keywords/>
  <dc:description/>
  <cp:lastModifiedBy>admin</cp:lastModifiedBy>
  <cp:revision>2</cp:revision>
  <dcterms:created xsi:type="dcterms:W3CDTF">2014-03-26T17:57:00Z</dcterms:created>
  <dcterms:modified xsi:type="dcterms:W3CDTF">2014-03-26T17:57:00Z</dcterms:modified>
</cp:coreProperties>
</file>