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B1" w:rsidRPr="006259B1" w:rsidRDefault="006259B1" w:rsidP="006259B1">
      <w:pPr>
        <w:rPr>
          <w:b/>
          <w:szCs w:val="28"/>
        </w:rPr>
      </w:pPr>
      <w:r w:rsidRPr="006259B1">
        <w:rPr>
          <w:b/>
          <w:szCs w:val="28"/>
        </w:rPr>
        <w:t>Содержание</w:t>
      </w:r>
    </w:p>
    <w:p w:rsidR="006259B1" w:rsidRPr="006259B1" w:rsidRDefault="006259B1" w:rsidP="006259B1">
      <w:pPr>
        <w:rPr>
          <w:b/>
          <w:szCs w:val="28"/>
        </w:rPr>
      </w:pPr>
    </w:p>
    <w:p w:rsidR="006259B1" w:rsidRPr="006259B1" w:rsidRDefault="006259B1" w:rsidP="006259B1">
      <w:pPr>
        <w:ind w:firstLine="0"/>
        <w:rPr>
          <w:szCs w:val="28"/>
        </w:rPr>
      </w:pPr>
      <w:r w:rsidRPr="006259B1">
        <w:rPr>
          <w:szCs w:val="28"/>
        </w:rPr>
        <w:t xml:space="preserve">Введение </w:t>
      </w:r>
    </w:p>
    <w:p w:rsidR="006259B1" w:rsidRPr="006259B1" w:rsidRDefault="006259B1" w:rsidP="006259B1">
      <w:pPr>
        <w:ind w:firstLine="0"/>
        <w:rPr>
          <w:szCs w:val="28"/>
        </w:rPr>
      </w:pPr>
      <w:r w:rsidRPr="006259B1">
        <w:rPr>
          <w:szCs w:val="28"/>
        </w:rPr>
        <w:t xml:space="preserve">1. Условие работы детали </w:t>
      </w:r>
    </w:p>
    <w:p w:rsidR="006259B1" w:rsidRPr="006259B1" w:rsidRDefault="006259B1" w:rsidP="006259B1">
      <w:pPr>
        <w:ind w:firstLine="0"/>
        <w:rPr>
          <w:szCs w:val="28"/>
        </w:rPr>
      </w:pPr>
      <w:r w:rsidRPr="006259B1">
        <w:rPr>
          <w:szCs w:val="28"/>
        </w:rPr>
        <w:t xml:space="preserve">2. Характеристика материала </w:t>
      </w:r>
    </w:p>
    <w:p w:rsidR="006259B1" w:rsidRPr="006259B1" w:rsidRDefault="006259B1" w:rsidP="006259B1">
      <w:pPr>
        <w:ind w:firstLine="0"/>
        <w:rPr>
          <w:szCs w:val="28"/>
        </w:rPr>
      </w:pPr>
      <w:r w:rsidRPr="006259B1">
        <w:rPr>
          <w:szCs w:val="28"/>
        </w:rPr>
        <w:t xml:space="preserve">3. Термообработка стали 9ХС </w:t>
      </w:r>
    </w:p>
    <w:p w:rsidR="006259B1" w:rsidRPr="006259B1" w:rsidRDefault="006259B1" w:rsidP="006259B1">
      <w:pPr>
        <w:ind w:firstLine="0"/>
        <w:rPr>
          <w:szCs w:val="28"/>
        </w:rPr>
      </w:pPr>
      <w:r w:rsidRPr="006259B1">
        <w:rPr>
          <w:szCs w:val="28"/>
        </w:rPr>
        <w:t xml:space="preserve">4. Оборудование для термической обработки </w:t>
      </w:r>
    </w:p>
    <w:p w:rsidR="006259B1" w:rsidRPr="006259B1" w:rsidRDefault="006259B1" w:rsidP="006259B1">
      <w:pPr>
        <w:ind w:firstLine="0"/>
        <w:rPr>
          <w:szCs w:val="28"/>
        </w:rPr>
      </w:pPr>
      <w:r w:rsidRPr="006259B1">
        <w:rPr>
          <w:szCs w:val="28"/>
        </w:rPr>
        <w:t>5. Методы контроля режимов термической обработки и качества изделия</w:t>
      </w:r>
    </w:p>
    <w:p w:rsidR="006259B1" w:rsidRPr="006259B1" w:rsidRDefault="006259B1" w:rsidP="006259B1">
      <w:pPr>
        <w:ind w:firstLine="0"/>
        <w:rPr>
          <w:szCs w:val="28"/>
        </w:rPr>
      </w:pPr>
      <w:r w:rsidRPr="006259B1">
        <w:rPr>
          <w:szCs w:val="28"/>
        </w:rPr>
        <w:t>6. Свойства стали 9ХС после термообработки</w:t>
      </w:r>
    </w:p>
    <w:p w:rsidR="006259B1" w:rsidRPr="006259B1" w:rsidRDefault="006259B1" w:rsidP="006259B1">
      <w:pPr>
        <w:ind w:firstLine="0"/>
        <w:rPr>
          <w:szCs w:val="28"/>
        </w:rPr>
      </w:pPr>
      <w:r w:rsidRPr="006259B1">
        <w:rPr>
          <w:szCs w:val="28"/>
        </w:rPr>
        <w:t>7. Заменители стали</w:t>
      </w:r>
    </w:p>
    <w:p w:rsidR="006259B1" w:rsidRPr="006259B1" w:rsidRDefault="006259B1" w:rsidP="006259B1">
      <w:pPr>
        <w:ind w:firstLine="0"/>
        <w:rPr>
          <w:szCs w:val="28"/>
        </w:rPr>
      </w:pPr>
      <w:r w:rsidRPr="006259B1">
        <w:rPr>
          <w:szCs w:val="28"/>
        </w:rPr>
        <w:t>Литература</w:t>
      </w:r>
    </w:p>
    <w:p w:rsidR="006259B1" w:rsidRPr="006259B1" w:rsidRDefault="006259B1" w:rsidP="006259B1">
      <w:pPr>
        <w:ind w:firstLine="0"/>
        <w:rPr>
          <w:szCs w:val="28"/>
        </w:rPr>
      </w:pPr>
    </w:p>
    <w:p w:rsidR="00CD5311" w:rsidRPr="000051EB" w:rsidRDefault="006259B1" w:rsidP="006259B1">
      <w:pPr>
        <w:rPr>
          <w:b/>
          <w:szCs w:val="28"/>
        </w:rPr>
      </w:pPr>
      <w:r>
        <w:rPr>
          <w:b/>
          <w:szCs w:val="28"/>
        </w:rPr>
        <w:br w:type="page"/>
      </w:r>
      <w:r w:rsidR="00CD5311" w:rsidRPr="000051EB">
        <w:rPr>
          <w:b/>
          <w:szCs w:val="28"/>
        </w:rPr>
        <w:t>Введение</w:t>
      </w:r>
    </w:p>
    <w:p w:rsidR="00CD5311" w:rsidRPr="000051EB" w:rsidRDefault="00CD5311" w:rsidP="006259B1">
      <w:pPr>
        <w:rPr>
          <w:szCs w:val="28"/>
        </w:rPr>
      </w:pPr>
    </w:p>
    <w:p w:rsidR="00CD5311" w:rsidRPr="000051EB" w:rsidRDefault="00CD5311" w:rsidP="006259B1">
      <w:pPr>
        <w:rPr>
          <w:szCs w:val="28"/>
        </w:rPr>
      </w:pPr>
      <w:r w:rsidRPr="000051EB">
        <w:rPr>
          <w:szCs w:val="28"/>
        </w:rPr>
        <w:t>Механизация и автоматизация производственных процессов, их основной части технологических процессов является одним из главных направлений научно – технического прогресса, повышения эффективности общественного труда.</w:t>
      </w:r>
    </w:p>
    <w:p w:rsidR="00CD5311" w:rsidRPr="000051EB" w:rsidRDefault="00CD5311" w:rsidP="006259B1">
      <w:pPr>
        <w:rPr>
          <w:szCs w:val="28"/>
        </w:rPr>
      </w:pPr>
    </w:p>
    <w:p w:rsidR="00CD5311" w:rsidRPr="000051EB" w:rsidRDefault="000051EB" w:rsidP="006259B1">
      <w:pPr>
        <w:rPr>
          <w:b/>
          <w:szCs w:val="28"/>
        </w:rPr>
      </w:pPr>
      <w:r w:rsidRPr="000051EB">
        <w:rPr>
          <w:b/>
          <w:szCs w:val="28"/>
        </w:rPr>
        <w:br w:type="page"/>
      </w:r>
      <w:r w:rsidR="00CD5311" w:rsidRPr="000051EB">
        <w:rPr>
          <w:b/>
          <w:szCs w:val="28"/>
        </w:rPr>
        <w:t>1</w:t>
      </w:r>
      <w:r w:rsidRPr="000051EB">
        <w:rPr>
          <w:b/>
          <w:szCs w:val="28"/>
        </w:rPr>
        <w:t>.</w:t>
      </w:r>
      <w:r w:rsidR="00CD5311" w:rsidRPr="000051EB">
        <w:rPr>
          <w:b/>
          <w:szCs w:val="28"/>
        </w:rPr>
        <w:t xml:space="preserve"> Условия работы детали</w:t>
      </w:r>
    </w:p>
    <w:p w:rsidR="003B5BED" w:rsidRPr="000051EB" w:rsidRDefault="003B5BED" w:rsidP="006259B1">
      <w:pPr>
        <w:rPr>
          <w:szCs w:val="28"/>
        </w:rPr>
      </w:pPr>
    </w:p>
    <w:p w:rsidR="00381233" w:rsidRPr="000051EB" w:rsidRDefault="00381233" w:rsidP="006259B1">
      <w:pPr>
        <w:rPr>
          <w:szCs w:val="28"/>
        </w:rPr>
      </w:pPr>
      <w:r w:rsidRPr="000051EB">
        <w:rPr>
          <w:szCs w:val="28"/>
        </w:rPr>
        <w:t>Плашка — резьбонарезной инструмент для нарезания наружной резьбы вручную или на станке.</w:t>
      </w:r>
      <w:r w:rsidR="005D1FBA" w:rsidRPr="000051EB">
        <w:rPr>
          <w:szCs w:val="28"/>
        </w:rPr>
        <w:t xml:space="preserve"> </w:t>
      </w:r>
      <w:r w:rsidRPr="000051EB">
        <w:rPr>
          <w:szCs w:val="28"/>
        </w:rPr>
        <w:t>Плашки предназначены</w:t>
      </w:r>
      <w:r w:rsidR="008D380B" w:rsidRPr="000051EB">
        <w:rPr>
          <w:szCs w:val="28"/>
        </w:rPr>
        <w:t xml:space="preserve"> для нарезания или калибрования </w:t>
      </w:r>
      <w:r w:rsidRPr="000051EB">
        <w:rPr>
          <w:szCs w:val="28"/>
        </w:rPr>
        <w:t>наружных резьб за один проход. Наиболее распространены плашки для нарезания резьб диаметром до 52 мм. Плашка представляет собой закаленную гайку с осевыми отверстиями, образующими режущие кромки. Как правило, на плашках делают 3-6 стружечных отверстий для отвода стружки. Толщина плашки 8-10 витков. Режущую часть плашки выполняют в виде внутреннего конуса. Длина заборной части 2-3 витка. Плашки выполняются из легированных сталей (9ХС, ХВСГФ), быстрорежущих сталей (Р18, Р6М5, Р6М5К5, Р6М5К8), а в последнее время — и из твёрдых сплавов. На них маркируется обозначение и степень точности нарезаемой резьбы, марка стали (9ХС не указывается).</w:t>
      </w:r>
    </w:p>
    <w:p w:rsidR="000051EB" w:rsidRPr="000051EB" w:rsidRDefault="000051EB" w:rsidP="006259B1">
      <w:pPr>
        <w:rPr>
          <w:szCs w:val="28"/>
        </w:rPr>
      </w:pPr>
    </w:p>
    <w:p w:rsidR="003B5BED" w:rsidRPr="000051EB" w:rsidRDefault="00AE458B" w:rsidP="006259B1">
      <w:pPr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8pt">
            <v:imagedata r:id="rId7" o:title=""/>
          </v:shape>
        </w:pict>
      </w:r>
    </w:p>
    <w:p w:rsidR="003B5BED" w:rsidRPr="000051EB" w:rsidRDefault="003B5BED" w:rsidP="006259B1">
      <w:pPr>
        <w:rPr>
          <w:szCs w:val="28"/>
        </w:rPr>
      </w:pPr>
      <w:r w:rsidRPr="000051EB">
        <w:rPr>
          <w:szCs w:val="28"/>
        </w:rPr>
        <w:t>Рисунок 1. Плашка круглая</w:t>
      </w:r>
      <w:r w:rsidR="001F53B2" w:rsidRPr="000051EB">
        <w:rPr>
          <w:szCs w:val="28"/>
        </w:rPr>
        <w:t xml:space="preserve"> (ГОСТ 9740-71) предназначена</w:t>
      </w:r>
      <w:r w:rsidRPr="000051EB">
        <w:rPr>
          <w:szCs w:val="28"/>
        </w:rPr>
        <w:t xml:space="preserve"> для слесарных работ и работ по нарезанию резь</w:t>
      </w:r>
      <w:r w:rsidR="001F53B2" w:rsidRPr="000051EB">
        <w:rPr>
          <w:szCs w:val="28"/>
        </w:rPr>
        <w:t xml:space="preserve">бы с использованием воротка, </w:t>
      </w:r>
      <w:r w:rsidRPr="000051EB">
        <w:rPr>
          <w:szCs w:val="28"/>
        </w:rPr>
        <w:t>плашкодержателя,</w:t>
      </w:r>
      <w:r w:rsidR="001F53B2" w:rsidRPr="000051EB">
        <w:rPr>
          <w:szCs w:val="28"/>
        </w:rPr>
        <w:t xml:space="preserve"> а также для работ на токарных автоматах.</w:t>
      </w:r>
    </w:p>
    <w:p w:rsidR="001279B5" w:rsidRDefault="001279B5" w:rsidP="006259B1">
      <w:pPr>
        <w:rPr>
          <w:szCs w:val="28"/>
        </w:rPr>
      </w:pPr>
    </w:p>
    <w:p w:rsidR="001F53B2" w:rsidRPr="000051EB" w:rsidRDefault="001F53B2" w:rsidP="006259B1">
      <w:pPr>
        <w:rPr>
          <w:szCs w:val="28"/>
        </w:rPr>
      </w:pPr>
      <w:r w:rsidRPr="000051EB">
        <w:rPr>
          <w:szCs w:val="28"/>
        </w:rPr>
        <w:t>Назначение стали 9ХС:</w:t>
      </w:r>
    </w:p>
    <w:p w:rsidR="001F53B2" w:rsidRPr="000051EB" w:rsidRDefault="001F53B2" w:rsidP="006259B1">
      <w:pPr>
        <w:rPr>
          <w:szCs w:val="28"/>
        </w:rPr>
      </w:pPr>
      <w:r w:rsidRPr="000051EB">
        <w:rPr>
          <w:szCs w:val="28"/>
        </w:rPr>
        <w:t>Сверла, развертки, метчики, плашки, гребенки, фрезы, машинные штампели, клейма для холодных работ. Ответственные детали, материал которых должен обладать повышенной износостойкостью, усталостной прочностью при изгибе, кручении, контактном нагружении, а также упругими свойствами.</w:t>
      </w:r>
      <w:r w:rsidR="001914DB">
        <w:rPr>
          <w:szCs w:val="28"/>
        </w:rPr>
        <w:t xml:space="preserve"> </w:t>
      </w:r>
      <w:r w:rsidR="001914DB" w:rsidRPr="007773E6">
        <w:rPr>
          <w:color w:val="FFFFFF"/>
          <w:szCs w:val="28"/>
        </w:rPr>
        <w:t>термический обработка плашка</w:t>
      </w:r>
    </w:p>
    <w:p w:rsidR="001F53B2" w:rsidRPr="000051EB" w:rsidRDefault="001F53B2" w:rsidP="006259B1">
      <w:pPr>
        <w:rPr>
          <w:b/>
          <w:szCs w:val="28"/>
        </w:rPr>
      </w:pPr>
    </w:p>
    <w:p w:rsidR="003B5BED" w:rsidRPr="000051EB" w:rsidRDefault="001F53B2" w:rsidP="006259B1">
      <w:pPr>
        <w:rPr>
          <w:b/>
          <w:szCs w:val="28"/>
        </w:rPr>
      </w:pPr>
      <w:r w:rsidRPr="000051EB">
        <w:rPr>
          <w:b/>
          <w:szCs w:val="28"/>
        </w:rPr>
        <w:t>2</w:t>
      </w:r>
      <w:r w:rsidR="001279B5">
        <w:rPr>
          <w:b/>
          <w:szCs w:val="28"/>
        </w:rPr>
        <w:t>.</w:t>
      </w:r>
      <w:r w:rsidRPr="000051EB">
        <w:rPr>
          <w:b/>
          <w:szCs w:val="28"/>
        </w:rPr>
        <w:t xml:space="preserve"> Характеристика материала</w:t>
      </w:r>
    </w:p>
    <w:p w:rsidR="001F53B2" w:rsidRPr="000051EB" w:rsidRDefault="001F53B2" w:rsidP="006259B1">
      <w:pPr>
        <w:rPr>
          <w:b/>
          <w:szCs w:val="28"/>
        </w:rPr>
      </w:pPr>
    </w:p>
    <w:p w:rsidR="001F53B2" w:rsidRPr="000051EB" w:rsidRDefault="009D2D52" w:rsidP="006259B1">
      <w:pPr>
        <w:rPr>
          <w:szCs w:val="28"/>
        </w:rPr>
      </w:pPr>
      <w:r w:rsidRPr="000051EB">
        <w:rPr>
          <w:szCs w:val="28"/>
        </w:rPr>
        <w:t>Характеристика материала сталь 9ХС показывается в ее химических, механических и других свойствах.</w:t>
      </w:r>
    </w:p>
    <w:p w:rsidR="009D2D52" w:rsidRPr="000051EB" w:rsidRDefault="009D2D52" w:rsidP="006259B1">
      <w:pPr>
        <w:rPr>
          <w:szCs w:val="28"/>
        </w:rPr>
      </w:pPr>
      <w:r w:rsidRPr="000051EB">
        <w:rPr>
          <w:szCs w:val="28"/>
        </w:rPr>
        <w:t>Химический состав</w:t>
      </w:r>
      <w:r w:rsidR="002257CD" w:rsidRPr="000051EB">
        <w:rPr>
          <w:szCs w:val="28"/>
        </w:rPr>
        <w:t xml:space="preserve"> в %</w:t>
      </w:r>
      <w:r w:rsidR="000051EB" w:rsidRPr="000051EB">
        <w:rPr>
          <w:szCs w:val="28"/>
        </w:rPr>
        <w:t xml:space="preserve"> </w:t>
      </w:r>
      <w:r w:rsidR="002257CD" w:rsidRPr="000051EB">
        <w:rPr>
          <w:szCs w:val="28"/>
        </w:rPr>
        <w:t xml:space="preserve">материала </w:t>
      </w:r>
      <w:r w:rsidRPr="000051EB">
        <w:rPr>
          <w:szCs w:val="28"/>
        </w:rPr>
        <w:t>стали 9ХС</w:t>
      </w:r>
      <w:r w:rsidR="000051EB" w:rsidRPr="000051EB">
        <w:rPr>
          <w:szCs w:val="28"/>
        </w:rPr>
        <w:t xml:space="preserve">: </w:t>
      </w:r>
    </w:p>
    <w:p w:rsidR="009D2D52" w:rsidRPr="000051EB" w:rsidRDefault="009D2D52" w:rsidP="006259B1">
      <w:pPr>
        <w:rPr>
          <w:szCs w:val="28"/>
        </w:rPr>
      </w:pPr>
      <w:r w:rsidRPr="000051EB">
        <w:rPr>
          <w:szCs w:val="28"/>
        </w:rPr>
        <w:t>Кремний: 1,20-1,60</w:t>
      </w:r>
    </w:p>
    <w:p w:rsidR="009D2D52" w:rsidRPr="000051EB" w:rsidRDefault="009D2D52" w:rsidP="006259B1">
      <w:pPr>
        <w:rPr>
          <w:szCs w:val="28"/>
        </w:rPr>
      </w:pPr>
      <w:r w:rsidRPr="000051EB">
        <w:rPr>
          <w:szCs w:val="28"/>
        </w:rPr>
        <w:t>Марганец: 0,30-0,60</w:t>
      </w:r>
    </w:p>
    <w:p w:rsidR="009D2D52" w:rsidRPr="000051EB" w:rsidRDefault="009D2D52" w:rsidP="006259B1">
      <w:pPr>
        <w:rPr>
          <w:szCs w:val="28"/>
        </w:rPr>
      </w:pPr>
      <w:r w:rsidRPr="000051EB">
        <w:rPr>
          <w:szCs w:val="28"/>
        </w:rPr>
        <w:t>Медь: до 0,3</w:t>
      </w:r>
    </w:p>
    <w:p w:rsidR="009D2D52" w:rsidRPr="000051EB" w:rsidRDefault="009D2D52" w:rsidP="006259B1">
      <w:pPr>
        <w:rPr>
          <w:szCs w:val="28"/>
        </w:rPr>
      </w:pPr>
      <w:r w:rsidRPr="000051EB">
        <w:rPr>
          <w:szCs w:val="28"/>
        </w:rPr>
        <w:t>Никель: до 0,35</w:t>
      </w:r>
    </w:p>
    <w:p w:rsidR="009D2D52" w:rsidRPr="000051EB" w:rsidRDefault="009D2D52" w:rsidP="006259B1">
      <w:pPr>
        <w:rPr>
          <w:szCs w:val="28"/>
        </w:rPr>
      </w:pPr>
      <w:r w:rsidRPr="000051EB">
        <w:rPr>
          <w:szCs w:val="28"/>
        </w:rPr>
        <w:t>Сера: 0,03</w:t>
      </w:r>
    </w:p>
    <w:p w:rsidR="009D2D52" w:rsidRPr="000051EB" w:rsidRDefault="008653E9" w:rsidP="006259B1">
      <w:pPr>
        <w:rPr>
          <w:szCs w:val="28"/>
        </w:rPr>
      </w:pPr>
      <w:r w:rsidRPr="000051EB">
        <w:rPr>
          <w:szCs w:val="28"/>
        </w:rPr>
        <w:t>Углерод: 0,8</w:t>
      </w:r>
      <w:r w:rsidR="009D2D52" w:rsidRPr="000051EB">
        <w:rPr>
          <w:szCs w:val="28"/>
        </w:rPr>
        <w:t>5-0,95</w:t>
      </w:r>
    </w:p>
    <w:p w:rsidR="009D2D52" w:rsidRPr="000051EB" w:rsidRDefault="009D2D52" w:rsidP="006259B1">
      <w:pPr>
        <w:rPr>
          <w:szCs w:val="28"/>
        </w:rPr>
      </w:pPr>
      <w:r w:rsidRPr="000051EB">
        <w:rPr>
          <w:szCs w:val="28"/>
        </w:rPr>
        <w:t>Фосфор: 0,03</w:t>
      </w:r>
    </w:p>
    <w:p w:rsidR="009D2D52" w:rsidRPr="000051EB" w:rsidRDefault="009D2D52" w:rsidP="006259B1">
      <w:pPr>
        <w:rPr>
          <w:szCs w:val="28"/>
        </w:rPr>
      </w:pPr>
      <w:r w:rsidRPr="000051EB">
        <w:rPr>
          <w:szCs w:val="28"/>
        </w:rPr>
        <w:t>Хром: 0,95-1,25</w:t>
      </w:r>
    </w:p>
    <w:p w:rsidR="009D2D52" w:rsidRPr="000051EB" w:rsidRDefault="009D2D52" w:rsidP="006259B1">
      <w:pPr>
        <w:rPr>
          <w:szCs w:val="28"/>
        </w:rPr>
      </w:pPr>
      <w:r w:rsidRPr="000051EB">
        <w:rPr>
          <w:szCs w:val="28"/>
        </w:rPr>
        <w:t>Ванадий: 0,15</w:t>
      </w:r>
    </w:p>
    <w:p w:rsidR="009D2D52" w:rsidRPr="000051EB" w:rsidRDefault="009D2D52" w:rsidP="006259B1">
      <w:pPr>
        <w:rPr>
          <w:szCs w:val="28"/>
        </w:rPr>
      </w:pPr>
      <w:r w:rsidRPr="000051EB">
        <w:rPr>
          <w:szCs w:val="28"/>
        </w:rPr>
        <w:t>Титан: 0,03</w:t>
      </w:r>
    </w:p>
    <w:p w:rsidR="00381233" w:rsidRPr="000051EB" w:rsidRDefault="00381233" w:rsidP="006259B1">
      <w:pPr>
        <w:rPr>
          <w:szCs w:val="28"/>
        </w:rPr>
      </w:pPr>
      <w:r w:rsidRPr="000051EB">
        <w:rPr>
          <w:szCs w:val="28"/>
        </w:rPr>
        <w:t>Сталь 9ХС</w:t>
      </w:r>
      <w:r w:rsidR="00186737" w:rsidRPr="000051EB">
        <w:rPr>
          <w:szCs w:val="28"/>
        </w:rPr>
        <w:t xml:space="preserve"> легирована хромом и кремнием. Она обладает повышенной устойчивостью аустенита и хорошей прокали</w:t>
      </w:r>
      <w:r w:rsidR="008D380B" w:rsidRPr="000051EB">
        <w:rPr>
          <w:szCs w:val="28"/>
        </w:rPr>
        <w:t>вае</w:t>
      </w:r>
      <w:r w:rsidR="00186737" w:rsidRPr="000051EB">
        <w:rPr>
          <w:szCs w:val="28"/>
        </w:rPr>
        <w:t>мостью. После закалки в масле твердость HRC 60 и более получается в образцах сечением до 40 мм (в горячих средах до 30 мм). Сталь 9ХС имеет повышенную теплостойкость (твердость не ниже HRC 60 сохраняется при нагреве закаленной стали до 250—260° С), хорошие режущие свойства, равномерное распределение карбидов (в прутках диаметром 50—60 мм карбидная неоднородность не превышает одного-двух баллов); отжигается сталь 9ХС при 780—800° С; закаливается в масле и в расплавленных солях (с температурой 150—200° С) от 850—870° С.</w:t>
      </w:r>
    </w:p>
    <w:p w:rsidR="00186737" w:rsidRPr="000051EB" w:rsidRDefault="00186737" w:rsidP="006259B1">
      <w:pPr>
        <w:rPr>
          <w:szCs w:val="28"/>
        </w:rPr>
      </w:pPr>
      <w:r w:rsidRPr="000051EB">
        <w:rPr>
          <w:szCs w:val="28"/>
        </w:rPr>
        <w:t>Кремний является постоянными спутником практически в любой стали, поскольку их специально вводят при ее производстве. Кремний, наряду с марганцем и алюминием является основным раскислителем стали. Кремний не является карбидообразующим элементом, и его количество в стали ограничивают до 2%. Он значительно повышает предел текучести и прочность стали и при содержании более 1% снижает вязкость, пластичность и повышает порог хладноломкости. Кремний структурно не обнаруживается, так как полностью растворим в феррите, кроме той части кремния, которая в виде окиси кремния не успела всплыть в шлак и осталась в металле в виде силикатных включений.</w:t>
      </w:r>
    </w:p>
    <w:p w:rsidR="00186737" w:rsidRPr="000051EB" w:rsidRDefault="00186737" w:rsidP="006259B1">
      <w:pPr>
        <w:rPr>
          <w:szCs w:val="28"/>
        </w:rPr>
      </w:pPr>
      <w:r w:rsidRPr="000051EB">
        <w:rPr>
          <w:szCs w:val="28"/>
        </w:rPr>
        <w:t>Хром вводят в сталь 1.5-2.5%. Он повышает твердость и проч</w:t>
      </w:r>
      <w:r w:rsidR="002257CD" w:rsidRPr="000051EB">
        <w:rPr>
          <w:szCs w:val="28"/>
        </w:rPr>
        <w:t>ность</w:t>
      </w:r>
      <w:r w:rsidRPr="000051EB">
        <w:rPr>
          <w:szCs w:val="28"/>
        </w:rPr>
        <w:t>, незначительно уменьшает пластичность, увеличивает коррозионную стойкость.</w:t>
      </w:r>
      <w:r w:rsidR="000051EB" w:rsidRPr="000051EB">
        <w:rPr>
          <w:szCs w:val="28"/>
        </w:rPr>
        <w:t xml:space="preserve"> </w:t>
      </w:r>
      <w:r w:rsidR="008653E9" w:rsidRPr="000051EB">
        <w:rPr>
          <w:szCs w:val="28"/>
        </w:rPr>
        <w:t>Инструментальная сталь 9ХС не при</w:t>
      </w:r>
      <w:r w:rsidR="00167929" w:rsidRPr="000051EB">
        <w:rPr>
          <w:szCs w:val="28"/>
        </w:rPr>
        <w:t>меняется для сварных конструкций</w:t>
      </w:r>
      <w:r w:rsidR="008653E9" w:rsidRPr="000051EB">
        <w:rPr>
          <w:szCs w:val="28"/>
        </w:rPr>
        <w:t xml:space="preserve"> и склонна к отпускной способности.</w:t>
      </w:r>
    </w:p>
    <w:p w:rsidR="008653E9" w:rsidRPr="000051EB" w:rsidRDefault="008653E9" w:rsidP="006259B1">
      <w:pPr>
        <w:rPr>
          <w:szCs w:val="28"/>
        </w:rPr>
      </w:pPr>
    </w:p>
    <w:p w:rsidR="008653E9" w:rsidRPr="000051EB" w:rsidRDefault="000051EB" w:rsidP="006259B1">
      <w:pPr>
        <w:rPr>
          <w:szCs w:val="28"/>
        </w:rPr>
      </w:pPr>
      <w:r w:rsidRPr="000051EB">
        <w:rPr>
          <w:szCs w:val="28"/>
        </w:rPr>
        <w:t xml:space="preserve">Таблица. </w:t>
      </w:r>
      <w:r w:rsidR="008653E9" w:rsidRPr="000051EB">
        <w:rPr>
          <w:szCs w:val="28"/>
        </w:rPr>
        <w:t>Физические свойства</w:t>
      </w:r>
    </w:p>
    <w:tbl>
      <w:tblPr>
        <w:tblW w:w="4868" w:type="pct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25"/>
        <w:gridCol w:w="2176"/>
        <w:gridCol w:w="2109"/>
        <w:gridCol w:w="2085"/>
      </w:tblGrid>
      <w:tr w:rsidR="000051EB" w:rsidRPr="000051EB" w:rsidTr="000051EB">
        <w:trPr>
          <w:trHeight w:val="397"/>
          <w:jc w:val="center"/>
        </w:trPr>
        <w:tc>
          <w:tcPr>
            <w:tcW w:w="1536" w:type="pct"/>
            <w:vAlign w:val="center"/>
            <w:hideMark/>
          </w:tcPr>
          <w:p w:rsidR="002257CD" w:rsidRPr="000051EB" w:rsidRDefault="002257CD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T</w:t>
            </w:r>
          </w:p>
        </w:tc>
        <w:tc>
          <w:tcPr>
            <w:tcW w:w="1183" w:type="pct"/>
            <w:vAlign w:val="center"/>
            <w:hideMark/>
          </w:tcPr>
          <w:p w:rsidR="002257CD" w:rsidRPr="000051EB" w:rsidRDefault="002257CD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E 10</w:t>
            </w:r>
            <w:r w:rsidRPr="000051EB">
              <w:rPr>
                <w:b/>
                <w:bCs/>
                <w:sz w:val="20"/>
                <w:vertAlign w:val="superscript"/>
              </w:rPr>
              <w:t>-5</w:t>
            </w:r>
          </w:p>
        </w:tc>
        <w:tc>
          <w:tcPr>
            <w:tcW w:w="1147" w:type="pct"/>
            <w:vAlign w:val="center"/>
            <w:hideMark/>
          </w:tcPr>
          <w:p w:rsidR="002257CD" w:rsidRPr="000051EB" w:rsidRDefault="002257CD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с</w:t>
            </w:r>
          </w:p>
        </w:tc>
        <w:tc>
          <w:tcPr>
            <w:tcW w:w="1134" w:type="pct"/>
            <w:vAlign w:val="center"/>
            <w:hideMark/>
          </w:tcPr>
          <w:p w:rsidR="002257CD" w:rsidRPr="000051EB" w:rsidRDefault="002257CD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R10</w:t>
            </w:r>
            <w:r w:rsidRPr="000051EB">
              <w:rPr>
                <w:b/>
                <w:bCs/>
                <w:sz w:val="20"/>
                <w:vertAlign w:val="superscript"/>
              </w:rPr>
              <w:t>9</w:t>
            </w:r>
          </w:p>
        </w:tc>
      </w:tr>
      <w:tr w:rsidR="000051EB" w:rsidRPr="000051EB" w:rsidTr="000051EB">
        <w:trPr>
          <w:trHeight w:val="370"/>
          <w:jc w:val="center"/>
        </w:trPr>
        <w:tc>
          <w:tcPr>
            <w:tcW w:w="1536" w:type="pct"/>
            <w:vAlign w:val="center"/>
            <w:hideMark/>
          </w:tcPr>
          <w:p w:rsidR="002257CD" w:rsidRPr="000051EB" w:rsidRDefault="002257CD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Град</w:t>
            </w:r>
          </w:p>
        </w:tc>
        <w:tc>
          <w:tcPr>
            <w:tcW w:w="1183" w:type="pct"/>
            <w:vAlign w:val="center"/>
            <w:hideMark/>
          </w:tcPr>
          <w:p w:rsidR="002257CD" w:rsidRPr="000051EB" w:rsidRDefault="002257CD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МПа</w:t>
            </w:r>
          </w:p>
        </w:tc>
        <w:tc>
          <w:tcPr>
            <w:tcW w:w="1147" w:type="pct"/>
            <w:vAlign w:val="center"/>
            <w:hideMark/>
          </w:tcPr>
          <w:p w:rsidR="002257CD" w:rsidRPr="000051EB" w:rsidRDefault="002257CD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кг/м</w:t>
            </w:r>
            <w:r w:rsidRPr="000051EB">
              <w:rPr>
                <w:b/>
                <w:bCs/>
                <w:sz w:val="20"/>
                <w:vertAlign w:val="superscript"/>
              </w:rPr>
              <w:t>3</w:t>
            </w:r>
          </w:p>
        </w:tc>
        <w:tc>
          <w:tcPr>
            <w:tcW w:w="1134" w:type="pct"/>
            <w:vAlign w:val="center"/>
            <w:hideMark/>
          </w:tcPr>
          <w:p w:rsidR="002257CD" w:rsidRPr="000051EB" w:rsidRDefault="002257CD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Ом·м</w:t>
            </w:r>
          </w:p>
        </w:tc>
      </w:tr>
      <w:tr w:rsidR="000051EB" w:rsidRPr="000051EB" w:rsidTr="000051EB">
        <w:trPr>
          <w:trHeight w:val="370"/>
          <w:jc w:val="center"/>
        </w:trPr>
        <w:tc>
          <w:tcPr>
            <w:tcW w:w="1536" w:type="pct"/>
            <w:vAlign w:val="center"/>
            <w:hideMark/>
          </w:tcPr>
          <w:p w:rsidR="002257CD" w:rsidRPr="000051EB" w:rsidRDefault="002257CD" w:rsidP="006259B1">
            <w:pPr>
              <w:pStyle w:val="aff1"/>
              <w:spacing w:line="360" w:lineRule="auto"/>
              <w:jc w:val="both"/>
              <w:rPr>
                <w:sz w:val="20"/>
                <w:szCs w:val="20"/>
              </w:rPr>
            </w:pPr>
            <w:r w:rsidRPr="000051EB">
              <w:rPr>
                <w:sz w:val="20"/>
                <w:szCs w:val="20"/>
              </w:rPr>
              <w:t>20</w:t>
            </w:r>
          </w:p>
        </w:tc>
        <w:tc>
          <w:tcPr>
            <w:tcW w:w="1183" w:type="pct"/>
            <w:vAlign w:val="center"/>
            <w:hideMark/>
          </w:tcPr>
          <w:p w:rsidR="002257CD" w:rsidRPr="000051EB" w:rsidRDefault="002257CD" w:rsidP="006259B1">
            <w:pPr>
              <w:pStyle w:val="aff1"/>
              <w:spacing w:line="360" w:lineRule="auto"/>
              <w:jc w:val="both"/>
              <w:rPr>
                <w:sz w:val="20"/>
                <w:szCs w:val="20"/>
              </w:rPr>
            </w:pPr>
            <w:r w:rsidRPr="000051EB">
              <w:rPr>
                <w:sz w:val="20"/>
                <w:szCs w:val="20"/>
              </w:rPr>
              <w:t>1.9</w:t>
            </w:r>
          </w:p>
        </w:tc>
        <w:tc>
          <w:tcPr>
            <w:tcW w:w="1147" w:type="pct"/>
            <w:vAlign w:val="center"/>
            <w:hideMark/>
          </w:tcPr>
          <w:p w:rsidR="002257CD" w:rsidRPr="000051EB" w:rsidRDefault="002257CD" w:rsidP="006259B1">
            <w:pPr>
              <w:pStyle w:val="aff1"/>
              <w:spacing w:line="360" w:lineRule="auto"/>
              <w:jc w:val="both"/>
              <w:rPr>
                <w:sz w:val="20"/>
                <w:szCs w:val="20"/>
              </w:rPr>
            </w:pPr>
            <w:r w:rsidRPr="000051EB">
              <w:rPr>
                <w:sz w:val="20"/>
                <w:szCs w:val="20"/>
              </w:rPr>
              <w:t>7830</w:t>
            </w:r>
          </w:p>
        </w:tc>
        <w:tc>
          <w:tcPr>
            <w:tcW w:w="1134" w:type="pct"/>
            <w:vAlign w:val="center"/>
            <w:hideMark/>
          </w:tcPr>
          <w:p w:rsidR="002257CD" w:rsidRPr="000051EB" w:rsidRDefault="002257CD" w:rsidP="006259B1">
            <w:pPr>
              <w:pStyle w:val="aff1"/>
              <w:spacing w:line="360" w:lineRule="auto"/>
              <w:jc w:val="both"/>
              <w:rPr>
                <w:sz w:val="20"/>
                <w:szCs w:val="20"/>
              </w:rPr>
            </w:pPr>
            <w:r w:rsidRPr="000051EB">
              <w:rPr>
                <w:sz w:val="20"/>
                <w:szCs w:val="20"/>
              </w:rPr>
              <w:t>400</w:t>
            </w:r>
          </w:p>
        </w:tc>
      </w:tr>
    </w:tbl>
    <w:p w:rsidR="008653E9" w:rsidRPr="000051EB" w:rsidRDefault="008653E9" w:rsidP="006259B1">
      <w:pPr>
        <w:rPr>
          <w:szCs w:val="28"/>
        </w:rPr>
      </w:pPr>
    </w:p>
    <w:p w:rsidR="002257CD" w:rsidRPr="000051EB" w:rsidRDefault="002257CD" w:rsidP="006259B1">
      <w:pPr>
        <w:pStyle w:val="aff1"/>
        <w:spacing w:line="360" w:lineRule="auto"/>
        <w:ind w:firstLine="720"/>
        <w:jc w:val="both"/>
        <w:rPr>
          <w:rStyle w:val="aff3"/>
          <w:i w:val="0"/>
          <w:sz w:val="28"/>
          <w:szCs w:val="28"/>
        </w:rPr>
      </w:pPr>
      <w:r w:rsidRPr="000051EB">
        <w:rPr>
          <w:rStyle w:val="aff3"/>
          <w:i w:val="0"/>
          <w:sz w:val="28"/>
          <w:szCs w:val="28"/>
        </w:rPr>
        <w:t>Обозначения:</w:t>
      </w:r>
    </w:p>
    <w:p w:rsidR="002257CD" w:rsidRPr="000051EB" w:rsidRDefault="002257CD" w:rsidP="006259B1">
      <w:pPr>
        <w:pStyle w:val="aff1"/>
        <w:spacing w:line="360" w:lineRule="auto"/>
        <w:ind w:firstLine="720"/>
        <w:jc w:val="both"/>
        <w:rPr>
          <w:rStyle w:val="aff3"/>
          <w:i w:val="0"/>
          <w:sz w:val="28"/>
          <w:szCs w:val="28"/>
        </w:rPr>
      </w:pPr>
      <w:r w:rsidRPr="000051EB">
        <w:rPr>
          <w:rStyle w:val="aff3"/>
          <w:i w:val="0"/>
          <w:sz w:val="28"/>
          <w:szCs w:val="28"/>
        </w:rPr>
        <w:t>T - Температура, при которой получены данные свойства, [Град] E - Модуль упругости первого рода</w:t>
      </w:r>
      <w:r w:rsidR="008D380B" w:rsidRPr="000051EB">
        <w:rPr>
          <w:rStyle w:val="aff3"/>
          <w:i w:val="0"/>
          <w:sz w:val="28"/>
          <w:szCs w:val="28"/>
        </w:rPr>
        <w:t>, [МПа] с- Плотность материала</w:t>
      </w:r>
      <w:r w:rsidRPr="000051EB">
        <w:rPr>
          <w:rStyle w:val="aff3"/>
          <w:i w:val="0"/>
          <w:sz w:val="28"/>
          <w:szCs w:val="28"/>
        </w:rPr>
        <w:t>, [кг/м3] R - Удельное электросопротивление, [Ом·м]</w:t>
      </w:r>
    </w:p>
    <w:p w:rsidR="002257CD" w:rsidRPr="000051EB" w:rsidRDefault="002257CD" w:rsidP="006259B1">
      <w:pPr>
        <w:rPr>
          <w:szCs w:val="28"/>
        </w:rPr>
      </w:pPr>
    </w:p>
    <w:p w:rsidR="00167929" w:rsidRPr="000051EB" w:rsidRDefault="006259B1" w:rsidP="006259B1">
      <w:pPr>
        <w:rPr>
          <w:szCs w:val="28"/>
        </w:rPr>
      </w:pPr>
      <w:r>
        <w:rPr>
          <w:szCs w:val="28"/>
        </w:rPr>
        <w:t xml:space="preserve">Таблица. </w:t>
      </w:r>
      <w:r w:rsidR="00167929" w:rsidRPr="000051EB">
        <w:rPr>
          <w:szCs w:val="28"/>
        </w:rPr>
        <w:t>Механические свойства при</w:t>
      </w:r>
      <w:r w:rsidR="000051EB" w:rsidRPr="000051EB">
        <w:rPr>
          <w:szCs w:val="28"/>
        </w:rPr>
        <w:t xml:space="preserve"> </w:t>
      </w:r>
      <w:r w:rsidR="00167929" w:rsidRPr="000051EB">
        <w:rPr>
          <w:szCs w:val="28"/>
        </w:rPr>
        <w:t>Т=20</w:t>
      </w:r>
      <w:r w:rsidR="00167929" w:rsidRPr="000051EB">
        <w:rPr>
          <w:rFonts w:ascii="Cambria Math" w:hAnsi="Cambria Math" w:cs="Cambria Math"/>
          <w:szCs w:val="28"/>
        </w:rPr>
        <w:t>⁰</w:t>
      </w:r>
      <w:r w:rsidR="00167929" w:rsidRPr="000051EB">
        <w:rPr>
          <w:szCs w:val="28"/>
        </w:rPr>
        <w:t>С</w:t>
      </w:r>
      <w:r w:rsidR="000051EB" w:rsidRPr="000051EB">
        <w:rPr>
          <w:szCs w:val="28"/>
        </w:rPr>
        <w:t xml:space="preserve"> </w:t>
      </w:r>
      <w:r w:rsidR="00167929" w:rsidRPr="000051EB">
        <w:rPr>
          <w:szCs w:val="28"/>
        </w:rPr>
        <w:t>материала 9ХС</w:t>
      </w:r>
    </w:p>
    <w:tbl>
      <w:tblPr>
        <w:tblpPr w:leftFromText="180" w:rightFromText="180" w:vertAnchor="text" w:horzAnchor="margin" w:tblpXSpec="center" w:tblpY="235"/>
        <w:tblW w:w="4623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6"/>
        <w:gridCol w:w="1357"/>
        <w:gridCol w:w="1357"/>
        <w:gridCol w:w="736"/>
        <w:gridCol w:w="736"/>
        <w:gridCol w:w="1890"/>
      </w:tblGrid>
      <w:tr w:rsidR="000051EB" w:rsidRPr="000051EB" w:rsidTr="007773E6">
        <w:trPr>
          <w:trHeight w:val="335"/>
        </w:trPr>
        <w:tc>
          <w:tcPr>
            <w:tcW w:w="1520" w:type="pct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Размер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у</w:t>
            </w:r>
            <w:r w:rsidRPr="000051EB">
              <w:rPr>
                <w:b/>
                <w:bCs/>
                <w:sz w:val="20"/>
                <w:vertAlign w:val="subscript"/>
              </w:rPr>
              <w:t>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у</w:t>
            </w:r>
            <w:r w:rsidRPr="000051EB">
              <w:rPr>
                <w:b/>
                <w:bCs/>
                <w:sz w:val="20"/>
                <w:vertAlign w:val="subscript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д</w:t>
            </w:r>
            <w:r w:rsidRPr="000051EB">
              <w:rPr>
                <w:b/>
                <w:bCs/>
                <w:sz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KCU</w:t>
            </w:r>
          </w:p>
        </w:tc>
      </w:tr>
      <w:tr w:rsidR="000051EB" w:rsidRPr="000051EB" w:rsidTr="007773E6">
        <w:trPr>
          <w:trHeight w:val="335"/>
        </w:trPr>
        <w:tc>
          <w:tcPr>
            <w:tcW w:w="1520" w:type="pct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МПа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МПа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ind w:firstLine="0"/>
              <w:rPr>
                <w:b/>
                <w:bCs/>
                <w:sz w:val="20"/>
              </w:rPr>
            </w:pPr>
            <w:r w:rsidRPr="000051EB">
              <w:rPr>
                <w:b/>
                <w:bCs/>
                <w:sz w:val="20"/>
              </w:rPr>
              <w:t>кДж/м</w:t>
            </w:r>
            <w:r w:rsidRPr="000051EB">
              <w:rPr>
                <w:b/>
                <w:bCs/>
                <w:sz w:val="20"/>
                <w:vertAlign w:val="superscript"/>
              </w:rPr>
              <w:t>2</w:t>
            </w:r>
          </w:p>
        </w:tc>
      </w:tr>
      <w:tr w:rsidR="000051EB" w:rsidRPr="000051EB" w:rsidTr="007773E6">
        <w:trPr>
          <w:trHeight w:val="358"/>
        </w:trPr>
        <w:tc>
          <w:tcPr>
            <w:tcW w:w="1520" w:type="pct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ind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pStyle w:val="aff1"/>
              <w:spacing w:line="360" w:lineRule="auto"/>
              <w:jc w:val="both"/>
              <w:rPr>
                <w:sz w:val="20"/>
                <w:szCs w:val="20"/>
              </w:rPr>
            </w:pPr>
            <w:r w:rsidRPr="000051EB">
              <w:rPr>
                <w:sz w:val="20"/>
                <w:szCs w:val="20"/>
              </w:rPr>
              <w:t>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pStyle w:val="aff1"/>
              <w:spacing w:line="360" w:lineRule="auto"/>
              <w:jc w:val="both"/>
              <w:rPr>
                <w:sz w:val="20"/>
                <w:szCs w:val="20"/>
              </w:rPr>
            </w:pPr>
            <w:r w:rsidRPr="000051EB">
              <w:rPr>
                <w:sz w:val="20"/>
                <w:szCs w:val="20"/>
              </w:rPr>
              <w:t>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pStyle w:val="aff1"/>
              <w:spacing w:line="360" w:lineRule="auto"/>
              <w:jc w:val="both"/>
              <w:rPr>
                <w:sz w:val="20"/>
                <w:szCs w:val="20"/>
              </w:rPr>
            </w:pPr>
            <w:r w:rsidRPr="000051EB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pStyle w:val="aff1"/>
              <w:spacing w:line="360" w:lineRule="auto"/>
              <w:jc w:val="both"/>
              <w:rPr>
                <w:sz w:val="20"/>
                <w:szCs w:val="20"/>
              </w:rPr>
            </w:pPr>
            <w:r w:rsidRPr="000051EB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929" w:rsidRPr="000051EB" w:rsidRDefault="00167929" w:rsidP="006259B1">
            <w:pPr>
              <w:pStyle w:val="aff1"/>
              <w:spacing w:line="360" w:lineRule="auto"/>
              <w:jc w:val="both"/>
              <w:rPr>
                <w:sz w:val="20"/>
                <w:szCs w:val="20"/>
              </w:rPr>
            </w:pPr>
            <w:r w:rsidRPr="000051EB">
              <w:rPr>
                <w:sz w:val="20"/>
                <w:szCs w:val="20"/>
              </w:rPr>
              <w:t>390</w:t>
            </w:r>
          </w:p>
        </w:tc>
      </w:tr>
    </w:tbl>
    <w:p w:rsidR="002257CD" w:rsidRPr="000051EB" w:rsidRDefault="002257CD" w:rsidP="006259B1">
      <w:pPr>
        <w:rPr>
          <w:szCs w:val="28"/>
        </w:rPr>
      </w:pPr>
    </w:p>
    <w:p w:rsidR="00167929" w:rsidRPr="000051EB" w:rsidRDefault="000051EB" w:rsidP="006259B1">
      <w:pPr>
        <w:pStyle w:val="aff1"/>
        <w:spacing w:line="360" w:lineRule="auto"/>
        <w:ind w:firstLine="720"/>
        <w:jc w:val="both"/>
        <w:rPr>
          <w:rStyle w:val="aff3"/>
          <w:i w:val="0"/>
          <w:sz w:val="28"/>
          <w:szCs w:val="28"/>
        </w:rPr>
      </w:pPr>
      <w:r>
        <w:rPr>
          <w:rStyle w:val="aff3"/>
          <w:i w:val="0"/>
          <w:sz w:val="28"/>
          <w:szCs w:val="28"/>
        </w:rPr>
        <w:br w:type="page"/>
      </w:r>
      <w:r w:rsidR="00167929" w:rsidRPr="000051EB">
        <w:rPr>
          <w:rStyle w:val="aff3"/>
          <w:i w:val="0"/>
          <w:sz w:val="28"/>
          <w:szCs w:val="28"/>
        </w:rPr>
        <w:t>Обозначения:</w:t>
      </w:r>
    </w:p>
    <w:p w:rsidR="00167929" w:rsidRPr="000051EB" w:rsidRDefault="00167929" w:rsidP="006259B1">
      <w:pPr>
        <w:pStyle w:val="aff1"/>
        <w:spacing w:line="360" w:lineRule="auto"/>
        <w:ind w:firstLine="720"/>
        <w:jc w:val="both"/>
        <w:rPr>
          <w:rStyle w:val="aff3"/>
          <w:i w:val="0"/>
          <w:sz w:val="28"/>
          <w:szCs w:val="28"/>
        </w:rPr>
      </w:pPr>
      <w:r w:rsidRPr="000051EB">
        <w:rPr>
          <w:rStyle w:val="aff3"/>
          <w:i w:val="0"/>
          <w:sz w:val="28"/>
          <w:szCs w:val="28"/>
        </w:rPr>
        <w:t>У</w:t>
      </w:r>
      <w:r w:rsidRPr="000051EB">
        <w:rPr>
          <w:rStyle w:val="aff3"/>
          <w:i w:val="0"/>
          <w:sz w:val="28"/>
          <w:szCs w:val="28"/>
          <w:vertAlign w:val="subscript"/>
        </w:rPr>
        <w:t>в</w:t>
      </w:r>
      <w:r w:rsidRPr="000051EB">
        <w:rPr>
          <w:rStyle w:val="aff3"/>
          <w:i w:val="0"/>
          <w:sz w:val="28"/>
          <w:szCs w:val="28"/>
        </w:rPr>
        <w:t xml:space="preserve"> - Предел кратковременной прочности, [МПа] у</w:t>
      </w:r>
      <w:r w:rsidRPr="000051EB">
        <w:rPr>
          <w:rStyle w:val="aff3"/>
          <w:i w:val="0"/>
          <w:sz w:val="28"/>
          <w:szCs w:val="28"/>
          <w:vertAlign w:val="subscript"/>
        </w:rPr>
        <w:t>т</w:t>
      </w:r>
      <w:r w:rsidRPr="000051EB">
        <w:rPr>
          <w:rStyle w:val="aff3"/>
          <w:i w:val="0"/>
          <w:sz w:val="28"/>
          <w:szCs w:val="28"/>
        </w:rPr>
        <w:t xml:space="preserve"> - Предел пропорциональности (предел текучести для остаточной деформации), [МПа] д</w:t>
      </w:r>
      <w:r w:rsidRPr="000051EB">
        <w:rPr>
          <w:rStyle w:val="aff3"/>
          <w:i w:val="0"/>
          <w:sz w:val="28"/>
          <w:szCs w:val="28"/>
          <w:vertAlign w:val="subscript"/>
        </w:rPr>
        <w:t>5</w:t>
      </w:r>
      <w:r w:rsidRPr="000051EB">
        <w:rPr>
          <w:rStyle w:val="aff3"/>
          <w:i w:val="0"/>
          <w:sz w:val="28"/>
          <w:szCs w:val="28"/>
        </w:rPr>
        <w:t xml:space="preserve"> - Относительное удлинение при разрыве, [ % ] ш - Относительное сужение, [ % ] KCU - Ударная вязкость, [ кДж / м2]HB - Твердость по Бринеллю</w:t>
      </w:r>
    </w:p>
    <w:p w:rsidR="00431D52" w:rsidRPr="000051EB" w:rsidRDefault="00431D52" w:rsidP="006259B1">
      <w:pPr>
        <w:rPr>
          <w:szCs w:val="28"/>
        </w:rPr>
      </w:pPr>
    </w:p>
    <w:p w:rsidR="002257CD" w:rsidRPr="000051EB" w:rsidRDefault="001279B5" w:rsidP="006259B1">
      <w:pPr>
        <w:rPr>
          <w:szCs w:val="28"/>
        </w:rPr>
      </w:pPr>
      <w:r>
        <w:rPr>
          <w:szCs w:val="28"/>
        </w:rPr>
        <w:t xml:space="preserve">Таблица. </w:t>
      </w:r>
      <w:r w:rsidR="00167929" w:rsidRPr="000051EB">
        <w:rPr>
          <w:szCs w:val="28"/>
        </w:rPr>
        <w:t>Технологические свойства материала 9ХС</w:t>
      </w:r>
    </w:p>
    <w:p w:rsidR="002257CD" w:rsidRPr="000051EB" w:rsidRDefault="002257CD" w:rsidP="006259B1">
      <w:pPr>
        <w:rPr>
          <w:szCs w:val="28"/>
        </w:rPr>
      </w:pPr>
    </w:p>
    <w:tbl>
      <w:tblPr>
        <w:tblpPr w:leftFromText="180" w:rightFromText="180" w:vertAnchor="text" w:horzAnchor="margin" w:tblpXSpec="center" w:tblpY="-35"/>
        <w:tblW w:w="4796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146"/>
        <w:gridCol w:w="5034"/>
      </w:tblGrid>
      <w:tr w:rsidR="000051EB" w:rsidRPr="000051EB" w:rsidTr="006259B1">
        <w:trPr>
          <w:trHeight w:val="284"/>
        </w:trPr>
        <w:tc>
          <w:tcPr>
            <w:tcW w:w="4146" w:type="dxa"/>
            <w:tcBorders>
              <w:top w:val="double" w:sz="6" w:space="0" w:color="000000"/>
            </w:tcBorders>
            <w:hideMark/>
          </w:tcPr>
          <w:p w:rsidR="00167929" w:rsidRPr="006259B1" w:rsidRDefault="00167929" w:rsidP="006259B1">
            <w:pPr>
              <w:ind w:firstLine="0"/>
              <w:rPr>
                <w:rStyle w:val="aff3"/>
                <w:i w:val="0"/>
                <w:caps/>
                <w:sz w:val="20"/>
              </w:rPr>
            </w:pPr>
            <w:r w:rsidRPr="006259B1">
              <w:rPr>
                <w:rStyle w:val="aff3"/>
                <w:i w:val="0"/>
                <w:caps/>
                <w:sz w:val="20"/>
              </w:rPr>
              <w:t>Свариваемость:</w:t>
            </w:r>
          </w:p>
        </w:tc>
        <w:tc>
          <w:tcPr>
            <w:tcW w:w="5034" w:type="dxa"/>
            <w:tcBorders>
              <w:top w:val="double" w:sz="6" w:space="0" w:color="000000"/>
            </w:tcBorders>
            <w:hideMark/>
          </w:tcPr>
          <w:p w:rsidR="00167929" w:rsidRPr="006259B1" w:rsidRDefault="00167929" w:rsidP="006259B1">
            <w:pPr>
              <w:ind w:firstLine="0"/>
              <w:rPr>
                <w:rStyle w:val="aff3"/>
                <w:i w:val="0"/>
                <w:caps/>
                <w:sz w:val="20"/>
              </w:rPr>
            </w:pPr>
            <w:r w:rsidRPr="006259B1">
              <w:rPr>
                <w:rStyle w:val="aff3"/>
                <w:i w:val="0"/>
                <w:caps/>
                <w:sz w:val="20"/>
              </w:rPr>
              <w:t>не применяется для сварных конструкций</w:t>
            </w:r>
          </w:p>
        </w:tc>
      </w:tr>
      <w:tr w:rsidR="000051EB" w:rsidRPr="000051EB" w:rsidTr="006259B1">
        <w:trPr>
          <w:trHeight w:val="284"/>
        </w:trPr>
        <w:tc>
          <w:tcPr>
            <w:tcW w:w="4146" w:type="dxa"/>
            <w:hideMark/>
          </w:tcPr>
          <w:p w:rsidR="00167929" w:rsidRPr="006259B1" w:rsidRDefault="00167929" w:rsidP="006259B1">
            <w:pPr>
              <w:ind w:firstLine="0"/>
              <w:rPr>
                <w:rStyle w:val="aff3"/>
                <w:i w:val="0"/>
                <w:sz w:val="20"/>
              </w:rPr>
            </w:pPr>
            <w:r w:rsidRPr="006259B1">
              <w:rPr>
                <w:rStyle w:val="aff3"/>
                <w:i w:val="0"/>
                <w:sz w:val="20"/>
              </w:rPr>
              <w:t>Флокеночувствительность:</w:t>
            </w:r>
          </w:p>
        </w:tc>
        <w:tc>
          <w:tcPr>
            <w:tcW w:w="5034" w:type="dxa"/>
            <w:hideMark/>
          </w:tcPr>
          <w:p w:rsidR="00167929" w:rsidRPr="006259B1" w:rsidRDefault="00167929" w:rsidP="006259B1">
            <w:pPr>
              <w:ind w:firstLine="0"/>
              <w:rPr>
                <w:rStyle w:val="aff3"/>
                <w:i w:val="0"/>
                <w:sz w:val="20"/>
              </w:rPr>
            </w:pPr>
            <w:r w:rsidRPr="006259B1">
              <w:rPr>
                <w:rStyle w:val="aff3"/>
                <w:i w:val="0"/>
                <w:sz w:val="20"/>
              </w:rPr>
              <w:t>не чувствительна</w:t>
            </w:r>
          </w:p>
        </w:tc>
      </w:tr>
      <w:tr w:rsidR="000051EB" w:rsidRPr="000051EB" w:rsidTr="006259B1">
        <w:trPr>
          <w:trHeight w:val="284"/>
        </w:trPr>
        <w:tc>
          <w:tcPr>
            <w:tcW w:w="4146" w:type="dxa"/>
            <w:tcBorders>
              <w:bottom w:val="double" w:sz="6" w:space="0" w:color="000000"/>
            </w:tcBorders>
            <w:hideMark/>
          </w:tcPr>
          <w:p w:rsidR="00167929" w:rsidRPr="006259B1" w:rsidRDefault="00167929" w:rsidP="006259B1">
            <w:pPr>
              <w:ind w:firstLine="0"/>
              <w:rPr>
                <w:rStyle w:val="aff3"/>
                <w:i w:val="0"/>
                <w:sz w:val="20"/>
              </w:rPr>
            </w:pPr>
            <w:r w:rsidRPr="006259B1">
              <w:rPr>
                <w:rStyle w:val="aff3"/>
                <w:i w:val="0"/>
                <w:sz w:val="20"/>
              </w:rPr>
              <w:t>Склонность к отпускной хрупкости:</w:t>
            </w:r>
          </w:p>
        </w:tc>
        <w:tc>
          <w:tcPr>
            <w:tcW w:w="5034" w:type="dxa"/>
            <w:tcBorders>
              <w:bottom w:val="double" w:sz="6" w:space="0" w:color="000000"/>
            </w:tcBorders>
            <w:hideMark/>
          </w:tcPr>
          <w:p w:rsidR="00167929" w:rsidRPr="006259B1" w:rsidRDefault="00167929" w:rsidP="006259B1">
            <w:pPr>
              <w:ind w:firstLine="0"/>
              <w:rPr>
                <w:rStyle w:val="aff3"/>
                <w:i w:val="0"/>
                <w:sz w:val="20"/>
              </w:rPr>
            </w:pPr>
            <w:r w:rsidRPr="006259B1">
              <w:rPr>
                <w:rStyle w:val="aff3"/>
                <w:i w:val="0"/>
                <w:sz w:val="20"/>
              </w:rPr>
              <w:t>склонна</w:t>
            </w:r>
          </w:p>
        </w:tc>
      </w:tr>
    </w:tbl>
    <w:p w:rsidR="00431D52" w:rsidRPr="000051EB" w:rsidRDefault="00431D52" w:rsidP="006259B1">
      <w:pPr>
        <w:rPr>
          <w:b/>
          <w:szCs w:val="28"/>
        </w:rPr>
      </w:pPr>
      <w:r w:rsidRPr="000051EB">
        <w:rPr>
          <w:b/>
          <w:szCs w:val="28"/>
        </w:rPr>
        <w:t>3</w:t>
      </w:r>
      <w:r w:rsidR="006259B1">
        <w:rPr>
          <w:b/>
          <w:szCs w:val="28"/>
        </w:rPr>
        <w:t>.</w:t>
      </w:r>
      <w:r w:rsidRPr="000051EB">
        <w:rPr>
          <w:b/>
          <w:szCs w:val="28"/>
        </w:rPr>
        <w:t xml:space="preserve"> Термообработка стали 9ХС</w:t>
      </w:r>
    </w:p>
    <w:p w:rsidR="00494F29" w:rsidRPr="000051EB" w:rsidRDefault="00494F29" w:rsidP="006259B1">
      <w:pPr>
        <w:rPr>
          <w:szCs w:val="28"/>
        </w:rPr>
      </w:pPr>
    </w:p>
    <w:p w:rsidR="00E776C7" w:rsidRPr="000051EB" w:rsidRDefault="001279B5" w:rsidP="001279B5">
      <w:pPr>
        <w:rPr>
          <w:szCs w:val="28"/>
        </w:rPr>
      </w:pPr>
      <w:r>
        <w:rPr>
          <w:szCs w:val="28"/>
        </w:rPr>
        <w:t xml:space="preserve">Таблица. </w:t>
      </w:r>
      <w:r w:rsidR="00186737" w:rsidRPr="000051EB">
        <w:rPr>
          <w:szCs w:val="28"/>
        </w:rPr>
        <w:t>Температура критических точек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4"/>
        <w:gridCol w:w="801"/>
      </w:tblGrid>
      <w:tr w:rsidR="001279B5" w:rsidRPr="000051EB" w:rsidTr="00220B7B">
        <w:trPr>
          <w:trHeight w:val="353"/>
        </w:trPr>
        <w:tc>
          <w:tcPr>
            <w:tcW w:w="2114" w:type="dxa"/>
          </w:tcPr>
          <w:p w:rsidR="00E776C7" w:rsidRPr="006259B1" w:rsidRDefault="00E776C7" w:rsidP="001279B5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Критическая точка</w:t>
            </w:r>
          </w:p>
        </w:tc>
        <w:tc>
          <w:tcPr>
            <w:tcW w:w="801" w:type="dxa"/>
          </w:tcPr>
          <w:p w:rsidR="00E776C7" w:rsidRPr="006259B1" w:rsidRDefault="00E776C7" w:rsidP="001279B5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°С</w:t>
            </w:r>
          </w:p>
        </w:tc>
      </w:tr>
      <w:tr w:rsidR="001279B5" w:rsidRPr="000051EB" w:rsidTr="00220B7B">
        <w:trPr>
          <w:trHeight w:val="1470"/>
        </w:trPr>
        <w:tc>
          <w:tcPr>
            <w:tcW w:w="2114" w:type="dxa"/>
          </w:tcPr>
          <w:p w:rsidR="00E776C7" w:rsidRPr="006259B1" w:rsidRDefault="00E776C7" w:rsidP="001279B5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Ac1</w:t>
            </w:r>
          </w:p>
          <w:p w:rsidR="00E776C7" w:rsidRPr="006259B1" w:rsidRDefault="00E776C7" w:rsidP="001279B5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Ac3</w:t>
            </w:r>
          </w:p>
          <w:p w:rsidR="00E776C7" w:rsidRPr="006259B1" w:rsidRDefault="00E776C7" w:rsidP="001279B5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Ar1</w:t>
            </w:r>
          </w:p>
          <w:p w:rsidR="00E776C7" w:rsidRPr="006259B1" w:rsidRDefault="00E776C7" w:rsidP="00220B7B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Mn</w:t>
            </w:r>
          </w:p>
        </w:tc>
        <w:tc>
          <w:tcPr>
            <w:tcW w:w="801" w:type="dxa"/>
          </w:tcPr>
          <w:p w:rsidR="00E776C7" w:rsidRPr="006259B1" w:rsidRDefault="00E776C7" w:rsidP="001279B5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770</w:t>
            </w:r>
          </w:p>
          <w:p w:rsidR="00E776C7" w:rsidRPr="006259B1" w:rsidRDefault="00E776C7" w:rsidP="001279B5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870</w:t>
            </w:r>
          </w:p>
          <w:p w:rsidR="00E776C7" w:rsidRPr="006259B1" w:rsidRDefault="00E776C7" w:rsidP="001279B5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730</w:t>
            </w:r>
          </w:p>
          <w:p w:rsidR="00E776C7" w:rsidRPr="006259B1" w:rsidRDefault="00E776C7" w:rsidP="00220B7B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160</w:t>
            </w:r>
          </w:p>
        </w:tc>
      </w:tr>
    </w:tbl>
    <w:p w:rsidR="00E776C7" w:rsidRPr="000051EB" w:rsidRDefault="00E776C7" w:rsidP="006259B1">
      <w:pPr>
        <w:rPr>
          <w:szCs w:val="28"/>
        </w:rPr>
      </w:pPr>
    </w:p>
    <w:p w:rsidR="00E776C7" w:rsidRPr="000051EB" w:rsidRDefault="001279B5" w:rsidP="001279B5">
      <w:pPr>
        <w:rPr>
          <w:szCs w:val="28"/>
        </w:rPr>
      </w:pPr>
      <w:r>
        <w:rPr>
          <w:szCs w:val="28"/>
        </w:rPr>
        <w:t xml:space="preserve">Таблица. </w:t>
      </w:r>
      <w:r w:rsidR="00E776C7" w:rsidRPr="000051EB">
        <w:rPr>
          <w:szCs w:val="28"/>
        </w:rPr>
        <w:t>Твердость</w:t>
      </w:r>
      <w:r w:rsidR="00494F29" w:rsidRPr="000051EB">
        <w:rPr>
          <w:szCs w:val="28"/>
        </w:rPr>
        <w:t xml:space="preserve"> стали 9ХС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9"/>
        <w:gridCol w:w="1367"/>
      </w:tblGrid>
      <w:tr w:rsidR="001279B5" w:rsidRPr="001279B5" w:rsidTr="00220B7B">
        <w:trPr>
          <w:trHeight w:val="270"/>
        </w:trPr>
        <w:tc>
          <w:tcPr>
            <w:tcW w:w="4489" w:type="dxa"/>
          </w:tcPr>
          <w:p w:rsidR="00E776C7" w:rsidRPr="001279B5" w:rsidRDefault="00E776C7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Состояние поставки, режим термообработки</w:t>
            </w:r>
          </w:p>
        </w:tc>
        <w:tc>
          <w:tcPr>
            <w:tcW w:w="1367" w:type="dxa"/>
          </w:tcPr>
          <w:p w:rsidR="00E776C7" w:rsidRPr="001279B5" w:rsidRDefault="00431D52" w:rsidP="00220B7B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HRC</w:t>
            </w:r>
            <w:r w:rsidR="00220B7B">
              <w:rPr>
                <w:sz w:val="20"/>
              </w:rPr>
              <w:t xml:space="preserve"> </w:t>
            </w:r>
            <w:r w:rsidR="00E776C7" w:rsidRPr="001279B5">
              <w:rPr>
                <w:sz w:val="20"/>
              </w:rPr>
              <w:t>поверхности</w:t>
            </w:r>
          </w:p>
        </w:tc>
      </w:tr>
      <w:tr w:rsidR="001279B5" w:rsidRPr="001279B5" w:rsidTr="00220B7B">
        <w:trPr>
          <w:trHeight w:val="270"/>
        </w:trPr>
        <w:tc>
          <w:tcPr>
            <w:tcW w:w="4489" w:type="dxa"/>
          </w:tcPr>
          <w:p w:rsidR="00E776C7" w:rsidRPr="001279B5" w:rsidRDefault="00E776C7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Закалка 840-860 С, вода. Отпуск 170-200 С.</w:t>
            </w:r>
          </w:p>
        </w:tc>
        <w:tc>
          <w:tcPr>
            <w:tcW w:w="1367" w:type="dxa"/>
          </w:tcPr>
          <w:p w:rsidR="00E776C7" w:rsidRPr="001279B5" w:rsidRDefault="00E776C7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63-64</w:t>
            </w:r>
          </w:p>
        </w:tc>
      </w:tr>
      <w:tr w:rsidR="001279B5" w:rsidRPr="001279B5" w:rsidTr="00220B7B">
        <w:trPr>
          <w:trHeight w:val="375"/>
        </w:trPr>
        <w:tc>
          <w:tcPr>
            <w:tcW w:w="4489" w:type="dxa"/>
          </w:tcPr>
          <w:p w:rsidR="00E776C7" w:rsidRPr="001279B5" w:rsidRDefault="00E776C7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Закалка 840-860 С, вода. Отпуск 200-300 С.</w:t>
            </w:r>
          </w:p>
        </w:tc>
        <w:tc>
          <w:tcPr>
            <w:tcW w:w="1367" w:type="dxa"/>
          </w:tcPr>
          <w:p w:rsidR="00E776C7" w:rsidRPr="001279B5" w:rsidRDefault="00E776C7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59-63</w:t>
            </w:r>
          </w:p>
        </w:tc>
      </w:tr>
      <w:tr w:rsidR="001279B5" w:rsidRPr="001279B5" w:rsidTr="00220B7B">
        <w:trPr>
          <w:trHeight w:val="345"/>
        </w:trPr>
        <w:tc>
          <w:tcPr>
            <w:tcW w:w="4489" w:type="dxa"/>
          </w:tcPr>
          <w:p w:rsidR="00E776C7" w:rsidRPr="001279B5" w:rsidRDefault="00E776C7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Закалка 840-860 С, вода. Отпуск 300-400 С.</w:t>
            </w:r>
          </w:p>
        </w:tc>
        <w:tc>
          <w:tcPr>
            <w:tcW w:w="1367" w:type="dxa"/>
          </w:tcPr>
          <w:p w:rsidR="00E776C7" w:rsidRPr="001279B5" w:rsidRDefault="00E776C7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53-59</w:t>
            </w:r>
          </w:p>
        </w:tc>
      </w:tr>
      <w:tr w:rsidR="001279B5" w:rsidRPr="001279B5" w:rsidTr="00220B7B">
        <w:trPr>
          <w:trHeight w:val="300"/>
        </w:trPr>
        <w:tc>
          <w:tcPr>
            <w:tcW w:w="4489" w:type="dxa"/>
          </w:tcPr>
          <w:p w:rsidR="00E776C7" w:rsidRPr="001279B5" w:rsidRDefault="00E776C7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Закалка 840-860 С, вода. Отпуск 400-500 С.</w:t>
            </w:r>
          </w:p>
        </w:tc>
        <w:tc>
          <w:tcPr>
            <w:tcW w:w="1367" w:type="dxa"/>
          </w:tcPr>
          <w:p w:rsidR="00E776C7" w:rsidRPr="001279B5" w:rsidRDefault="00E776C7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48-53</w:t>
            </w:r>
          </w:p>
        </w:tc>
      </w:tr>
      <w:tr w:rsidR="001279B5" w:rsidRPr="001279B5" w:rsidTr="00220B7B">
        <w:trPr>
          <w:trHeight w:val="375"/>
        </w:trPr>
        <w:tc>
          <w:tcPr>
            <w:tcW w:w="4489" w:type="dxa"/>
          </w:tcPr>
          <w:p w:rsidR="00E776C7" w:rsidRPr="001279B5" w:rsidRDefault="00E776C7" w:rsidP="00220B7B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Закалка 840-860 С, вода. Отпуск 500-600 С.</w:t>
            </w:r>
            <w:r w:rsidR="00220B7B" w:rsidRPr="001279B5">
              <w:rPr>
                <w:sz w:val="20"/>
              </w:rPr>
              <w:t xml:space="preserve"> </w:t>
            </w:r>
          </w:p>
        </w:tc>
        <w:tc>
          <w:tcPr>
            <w:tcW w:w="1367" w:type="dxa"/>
          </w:tcPr>
          <w:p w:rsidR="00E776C7" w:rsidRPr="001279B5" w:rsidRDefault="00E776C7" w:rsidP="00220B7B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39-48</w:t>
            </w:r>
          </w:p>
        </w:tc>
      </w:tr>
    </w:tbl>
    <w:p w:rsidR="00E776C7" w:rsidRPr="000051EB" w:rsidRDefault="00E776C7" w:rsidP="001279B5">
      <w:pPr>
        <w:ind w:firstLine="0"/>
        <w:rPr>
          <w:szCs w:val="28"/>
        </w:rPr>
      </w:pPr>
    </w:p>
    <w:p w:rsidR="00EC479E" w:rsidRPr="000051EB" w:rsidRDefault="001279B5" w:rsidP="006259B1">
      <w:pPr>
        <w:rPr>
          <w:szCs w:val="28"/>
        </w:rPr>
      </w:pPr>
      <w:r>
        <w:rPr>
          <w:szCs w:val="28"/>
        </w:rPr>
        <w:br w:type="page"/>
      </w:r>
      <w:r w:rsidR="00670646" w:rsidRPr="000051EB">
        <w:rPr>
          <w:szCs w:val="28"/>
        </w:rPr>
        <w:t>Отжиг —</w:t>
      </w:r>
      <w:r w:rsidR="002F0B79" w:rsidRPr="000051EB">
        <w:rPr>
          <w:szCs w:val="28"/>
        </w:rPr>
        <w:t xml:space="preserve"> </w:t>
      </w:r>
      <w:r w:rsidR="00670646" w:rsidRPr="000051EB">
        <w:rPr>
          <w:szCs w:val="28"/>
        </w:rPr>
        <w:t>вид термической обработки металлов и сплавов, главным образом сталей и чугунов, заключающийся в нагреве до определённой температуры, выдержке и последующем, обычно медленном, охлаждении. При отжиге осуществляются процессы возврата (отдыха металлов), рекристаллизации и гомогенизации.</w:t>
      </w:r>
    </w:p>
    <w:p w:rsidR="00E776C7" w:rsidRPr="000051EB" w:rsidRDefault="00670646" w:rsidP="006259B1">
      <w:pPr>
        <w:rPr>
          <w:szCs w:val="28"/>
        </w:rPr>
      </w:pPr>
      <w:r w:rsidRPr="000051EB">
        <w:rPr>
          <w:szCs w:val="28"/>
        </w:rPr>
        <w:t>Цели отжига — снижение твёрдости для повышения обрабатываемости, улучшение структуры и достижение большей однородности металла, снятие внутренних напряжений.</w:t>
      </w:r>
    </w:p>
    <w:p w:rsidR="00670646" w:rsidRPr="000051EB" w:rsidRDefault="00670646" w:rsidP="006259B1">
      <w:pPr>
        <w:rPr>
          <w:szCs w:val="28"/>
        </w:rPr>
      </w:pPr>
      <w:r w:rsidRPr="000051EB">
        <w:rPr>
          <w:szCs w:val="28"/>
        </w:rPr>
        <w:t xml:space="preserve">Отпуском называется нагрев закаленной стали до температур ниже критической точки Ас1 выдержка при этой температуре с последующим </w:t>
      </w:r>
      <w:r w:rsidR="002F0B79" w:rsidRPr="000051EB">
        <w:rPr>
          <w:szCs w:val="28"/>
        </w:rPr>
        <w:t>охлаждением (обычно на воздухе)</w:t>
      </w:r>
      <w:r w:rsidRPr="000051EB">
        <w:rPr>
          <w:szCs w:val="28"/>
        </w:rPr>
        <w:t>. Отпуск является окончательной термической обработкой. Целью отпуска является изменение строения и свойств закаленной стали: повышение вязкости и пластичности, уменьшение твердости, снижение внутренних напряжений.</w:t>
      </w:r>
    </w:p>
    <w:p w:rsidR="00670646" w:rsidRPr="000051EB" w:rsidRDefault="00670646" w:rsidP="006259B1">
      <w:pPr>
        <w:rPr>
          <w:szCs w:val="28"/>
        </w:rPr>
      </w:pPr>
      <w:r w:rsidRPr="000051EB">
        <w:rPr>
          <w:szCs w:val="28"/>
        </w:rPr>
        <w:t>С повышением температуры нагрева прочность обычно уменьшается, а удлинение, сужение, а также ударная вязкость растут.</w:t>
      </w:r>
    </w:p>
    <w:p w:rsidR="00381233" w:rsidRPr="000051EB" w:rsidRDefault="00381233" w:rsidP="006259B1">
      <w:pPr>
        <w:rPr>
          <w:szCs w:val="28"/>
        </w:rPr>
      </w:pPr>
      <w:r w:rsidRPr="000051EB">
        <w:rPr>
          <w:szCs w:val="28"/>
        </w:rPr>
        <w:t>Полный отжиг производят путем нагрева стали на 30—50° С выше критической точки Ас3, выдержкой при этой температуре и медленным охлаждением до 400—500° С со скоростью 200° С в час углеродистых сталей, 100° С в час для низколегированных сталей и 50° С в час для высоколегированных сталей.</w:t>
      </w:r>
    </w:p>
    <w:p w:rsidR="00381233" w:rsidRPr="000051EB" w:rsidRDefault="00381233" w:rsidP="006259B1">
      <w:pPr>
        <w:rPr>
          <w:szCs w:val="28"/>
        </w:rPr>
      </w:pPr>
      <w:r w:rsidRPr="000051EB">
        <w:rPr>
          <w:szCs w:val="28"/>
        </w:rPr>
        <w:t>Структура стали после отжига равновесная, устойчивая.</w:t>
      </w:r>
    </w:p>
    <w:p w:rsidR="00DC4E6A" w:rsidRPr="000051EB" w:rsidRDefault="00381233" w:rsidP="006259B1">
      <w:pPr>
        <w:rPr>
          <w:szCs w:val="28"/>
        </w:rPr>
      </w:pPr>
      <w:r w:rsidRPr="000051EB">
        <w:rPr>
          <w:szCs w:val="28"/>
        </w:rPr>
        <w:t>Доэвтектоидная сталь имеет структуру: феррит и перлит. Эвтектоидная сталь имеет структуру перлит, а заэвтектоидная — перлит и цементит.</w:t>
      </w:r>
    </w:p>
    <w:p w:rsidR="00381233" w:rsidRPr="000051EB" w:rsidRDefault="00381233" w:rsidP="006259B1">
      <w:pPr>
        <w:rPr>
          <w:szCs w:val="28"/>
        </w:rPr>
      </w:pPr>
      <w:r w:rsidRPr="000051EB">
        <w:rPr>
          <w:szCs w:val="28"/>
        </w:rPr>
        <w:t>Изотермический отжиг является разновидностью полного отжига. Он в основном применяется для легированных сталей. Экономически этот процесс очень выгоден, так как длительность обычного отжига 13—15 ч, а изотермического отжига 4—6 ч.</w:t>
      </w:r>
    </w:p>
    <w:p w:rsidR="00670646" w:rsidRPr="000051EB" w:rsidRDefault="001279B5" w:rsidP="006259B1">
      <w:pPr>
        <w:rPr>
          <w:szCs w:val="28"/>
        </w:rPr>
      </w:pPr>
      <w:r>
        <w:rPr>
          <w:szCs w:val="28"/>
        </w:rPr>
        <w:br w:type="page"/>
      </w:r>
      <w:r w:rsidR="00AE458B">
        <w:rPr>
          <w:sz w:val="20"/>
        </w:rPr>
        <w:pict>
          <v:shape id="_x0000_i1026" type="#_x0000_t75" style="width:243.75pt;height:144.75pt" o:bordertopcolor="black" o:borderleftcolor="black" o:borderbottomcolor="black" o:borderrightcolor="black" o:allowoverlap="f">
            <v:imagedata r:id="rId8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381233" w:rsidRPr="000051EB" w:rsidRDefault="00186737" w:rsidP="006259B1">
      <w:pPr>
        <w:rPr>
          <w:szCs w:val="28"/>
        </w:rPr>
      </w:pPr>
      <w:r w:rsidRPr="000051EB">
        <w:rPr>
          <w:szCs w:val="28"/>
        </w:rPr>
        <w:t>Рисун</w:t>
      </w:r>
      <w:r w:rsidR="00494F29" w:rsidRPr="000051EB">
        <w:rPr>
          <w:szCs w:val="28"/>
        </w:rPr>
        <w:t>ок 2</w:t>
      </w:r>
      <w:r w:rsidR="00381233" w:rsidRPr="000051EB">
        <w:rPr>
          <w:szCs w:val="28"/>
        </w:rPr>
        <w:t>. Схема изотер</w:t>
      </w:r>
      <w:r w:rsidR="00670646" w:rsidRPr="000051EB">
        <w:rPr>
          <w:szCs w:val="28"/>
        </w:rPr>
        <w:t xml:space="preserve">мического отжига </w:t>
      </w:r>
      <w:r w:rsidR="00381233" w:rsidRPr="000051EB">
        <w:rPr>
          <w:szCs w:val="28"/>
        </w:rPr>
        <w:t>стали</w:t>
      </w:r>
      <w:r w:rsidR="002F0B79" w:rsidRPr="000051EB">
        <w:rPr>
          <w:szCs w:val="28"/>
        </w:rPr>
        <w:t xml:space="preserve"> 9ХС</w:t>
      </w:r>
    </w:p>
    <w:p w:rsidR="00381233" w:rsidRPr="000051EB" w:rsidRDefault="00381233" w:rsidP="006259B1">
      <w:pPr>
        <w:rPr>
          <w:szCs w:val="28"/>
        </w:rPr>
      </w:pPr>
    </w:p>
    <w:p w:rsidR="00381233" w:rsidRPr="000051EB" w:rsidRDefault="00381233" w:rsidP="006259B1">
      <w:pPr>
        <w:rPr>
          <w:szCs w:val="28"/>
        </w:rPr>
      </w:pPr>
      <w:r w:rsidRPr="000051EB">
        <w:rPr>
          <w:szCs w:val="28"/>
        </w:rPr>
        <w:t>Процесс изотермического отжига заключается в следующем: деталь нагревают до температуры выше критической точки Ас3 на 30—</w:t>
      </w:r>
      <w:r w:rsidR="00494F29" w:rsidRPr="000051EB">
        <w:rPr>
          <w:szCs w:val="28"/>
        </w:rPr>
        <w:t>50°</w:t>
      </w:r>
      <w:r w:rsidRPr="000051EB">
        <w:rPr>
          <w:szCs w:val="28"/>
        </w:rPr>
        <w:t>С, выдерживают при этой температуре, после чего сравнительно быстро охлаждают до температуры 600—650° С. При этой температуре выдерживают, что необходимо для полного распада аустенита, после чего следует сравнительно быстрое ох</w:t>
      </w:r>
      <w:r w:rsidR="00494F29" w:rsidRPr="000051EB">
        <w:rPr>
          <w:szCs w:val="28"/>
        </w:rPr>
        <w:t>лаждение.</w:t>
      </w:r>
    </w:p>
    <w:p w:rsidR="00381233" w:rsidRPr="000051EB" w:rsidRDefault="00381233" w:rsidP="006259B1">
      <w:pPr>
        <w:rPr>
          <w:szCs w:val="28"/>
        </w:rPr>
      </w:pPr>
      <w:r w:rsidRPr="000051EB">
        <w:rPr>
          <w:szCs w:val="28"/>
        </w:rPr>
        <w:t>При всех видах отжига не допускается перегрев и пережог стали. Перегрев стали —брак исправимый: образовавшуюся крупнозернистую структуру при перегреве можно исправить повторным отжигом. Пережог стали —брак неисправимый, так как сильно окисленные границы кристаллических зерен теряют связь и деталь разрушается.</w:t>
      </w:r>
    </w:p>
    <w:p w:rsidR="00186737" w:rsidRPr="000051EB" w:rsidRDefault="00186737" w:rsidP="006259B1">
      <w:pPr>
        <w:rPr>
          <w:szCs w:val="28"/>
        </w:rPr>
      </w:pPr>
      <w:r w:rsidRPr="000051EB">
        <w:rPr>
          <w:szCs w:val="28"/>
        </w:rPr>
        <w:t>М</w:t>
      </w:r>
      <w:r w:rsidRPr="000051EB">
        <w:rPr>
          <w:szCs w:val="28"/>
          <w:vertAlign w:val="subscript"/>
        </w:rPr>
        <w:t>к</w:t>
      </w:r>
      <w:r w:rsidR="000051EB" w:rsidRPr="000051EB">
        <w:rPr>
          <w:szCs w:val="28"/>
          <w:vertAlign w:val="subscript"/>
        </w:rPr>
        <w:t xml:space="preserve"> </w:t>
      </w:r>
      <w:r w:rsidRPr="000051EB">
        <w:rPr>
          <w:szCs w:val="28"/>
        </w:rPr>
        <w:t>стали 9ХС располагается ниже 0° С, мартенситное превращение при закалке протекает не полностью, и в стали остается до 6—8% остаточного аустенита, наличие которого приводит к деформации и снижает стойкость режущего инструмента. Поэтому инструмент несложной формы, у которого внутренние напряжения меньше, можно после закалки подвергать обработке холодом при температуре минус 55° С, учитывая, что сталь 9ХС очень чувствительна к стабилизации аустенита. Отпускают сталь 9ХС при температурах 180—200° С. Структура после термической обработки — мартенсит и карбиды, твердость HRC 61—64.</w:t>
      </w:r>
    </w:p>
    <w:p w:rsidR="00494F29" w:rsidRPr="000051EB" w:rsidRDefault="001279B5" w:rsidP="006259B1">
      <w:pPr>
        <w:pStyle w:val="2"/>
        <w:spacing w:after="0" w:line="36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  <w:t xml:space="preserve">Таблица. </w:t>
      </w:r>
      <w:r w:rsidR="00494F29" w:rsidRPr="000051EB">
        <w:rPr>
          <w:b w:val="0"/>
          <w:sz w:val="28"/>
          <w:szCs w:val="28"/>
        </w:rPr>
        <w:t>Прокаливаемость стали 9ХС</w:t>
      </w:r>
    </w:p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891"/>
        <w:gridCol w:w="1213"/>
        <w:gridCol w:w="891"/>
        <w:gridCol w:w="891"/>
        <w:gridCol w:w="891"/>
        <w:gridCol w:w="891"/>
        <w:gridCol w:w="891"/>
        <w:gridCol w:w="1023"/>
      </w:tblGrid>
      <w:tr w:rsidR="00494F29" w:rsidRPr="006259B1" w:rsidTr="005470B3">
        <w:trPr>
          <w:trHeight w:val="419"/>
        </w:trPr>
        <w:tc>
          <w:tcPr>
            <w:tcW w:w="0" w:type="auto"/>
            <w:gridSpan w:val="9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i/>
                <w:iCs/>
                <w:sz w:val="20"/>
              </w:rPr>
              <w:t>Расстояние от торца, мм / HRC</w:t>
            </w:r>
            <w:r w:rsidRPr="006259B1">
              <w:rPr>
                <w:i/>
                <w:iCs/>
                <w:sz w:val="20"/>
                <w:vertAlign w:val="subscript"/>
              </w:rPr>
              <w:t>э</w:t>
            </w:r>
          </w:p>
        </w:tc>
      </w:tr>
      <w:tr w:rsidR="000051EB" w:rsidRPr="006259B1" w:rsidTr="005470B3">
        <w:trPr>
          <w:trHeight w:val="419"/>
        </w:trPr>
        <w:tc>
          <w:tcPr>
            <w:tcW w:w="0" w:type="auto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10</w:t>
            </w:r>
          </w:p>
        </w:tc>
        <w:tc>
          <w:tcPr>
            <w:tcW w:w="0" w:type="auto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15</w:t>
            </w:r>
          </w:p>
        </w:tc>
        <w:tc>
          <w:tcPr>
            <w:tcW w:w="0" w:type="auto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20</w:t>
            </w:r>
          </w:p>
        </w:tc>
        <w:tc>
          <w:tcPr>
            <w:tcW w:w="0" w:type="auto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25</w:t>
            </w:r>
          </w:p>
        </w:tc>
        <w:tc>
          <w:tcPr>
            <w:tcW w:w="0" w:type="auto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30</w:t>
            </w:r>
          </w:p>
        </w:tc>
        <w:tc>
          <w:tcPr>
            <w:tcW w:w="0" w:type="auto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40</w:t>
            </w:r>
          </w:p>
        </w:tc>
        <w:tc>
          <w:tcPr>
            <w:tcW w:w="0" w:type="auto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50</w:t>
            </w:r>
          </w:p>
        </w:tc>
        <w:tc>
          <w:tcPr>
            <w:tcW w:w="1023" w:type="dxa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60</w:t>
            </w:r>
          </w:p>
        </w:tc>
      </w:tr>
      <w:tr w:rsidR="000051EB" w:rsidRPr="006259B1" w:rsidTr="005470B3">
        <w:trPr>
          <w:trHeight w:val="419"/>
        </w:trPr>
        <w:tc>
          <w:tcPr>
            <w:tcW w:w="0" w:type="auto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63</w:t>
            </w:r>
          </w:p>
        </w:tc>
        <w:tc>
          <w:tcPr>
            <w:tcW w:w="0" w:type="auto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56</w:t>
            </w:r>
          </w:p>
        </w:tc>
        <w:tc>
          <w:tcPr>
            <w:tcW w:w="0" w:type="auto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36,5</w:t>
            </w:r>
          </w:p>
        </w:tc>
        <w:tc>
          <w:tcPr>
            <w:tcW w:w="0" w:type="auto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32</w:t>
            </w:r>
          </w:p>
        </w:tc>
        <w:tc>
          <w:tcPr>
            <w:tcW w:w="0" w:type="auto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30</w:t>
            </w:r>
          </w:p>
        </w:tc>
        <w:tc>
          <w:tcPr>
            <w:tcW w:w="0" w:type="auto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28</w:t>
            </w:r>
          </w:p>
        </w:tc>
        <w:tc>
          <w:tcPr>
            <w:tcW w:w="0" w:type="auto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26</w:t>
            </w:r>
          </w:p>
        </w:tc>
        <w:tc>
          <w:tcPr>
            <w:tcW w:w="0" w:type="auto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25</w:t>
            </w:r>
          </w:p>
        </w:tc>
        <w:tc>
          <w:tcPr>
            <w:tcW w:w="1023" w:type="dxa"/>
            <w:hideMark/>
          </w:tcPr>
          <w:p w:rsidR="00494F29" w:rsidRPr="006259B1" w:rsidRDefault="00494F29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24</w:t>
            </w:r>
          </w:p>
        </w:tc>
      </w:tr>
    </w:tbl>
    <w:p w:rsidR="00494F29" w:rsidRDefault="00494F29" w:rsidP="006259B1">
      <w:pPr>
        <w:pStyle w:val="a0"/>
        <w:spacing w:line="360" w:lineRule="auto"/>
        <w:ind w:left="0" w:firstLine="720"/>
        <w:rPr>
          <w:sz w:val="28"/>
          <w:szCs w:val="28"/>
        </w:rPr>
      </w:pP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4890"/>
      </w:tblGrid>
      <w:tr w:rsidR="00220B7B" w:rsidRPr="006259B1" w:rsidTr="00220B7B">
        <w:trPr>
          <w:trHeight w:val="263"/>
        </w:trPr>
        <w:tc>
          <w:tcPr>
            <w:tcW w:w="0" w:type="auto"/>
            <w:hideMark/>
          </w:tcPr>
          <w:p w:rsidR="00220B7B" w:rsidRPr="006259B1" w:rsidRDefault="00220B7B" w:rsidP="00220B7B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Термообработка</w:t>
            </w:r>
          </w:p>
        </w:tc>
        <w:tc>
          <w:tcPr>
            <w:tcW w:w="4890" w:type="dxa"/>
            <w:hideMark/>
          </w:tcPr>
          <w:p w:rsidR="00220B7B" w:rsidRPr="006259B1" w:rsidRDefault="00220B7B" w:rsidP="00220B7B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Крит.диам. в масле, мм</w:t>
            </w:r>
          </w:p>
        </w:tc>
      </w:tr>
      <w:tr w:rsidR="00220B7B" w:rsidRPr="006259B1" w:rsidTr="00220B7B">
        <w:trPr>
          <w:trHeight w:val="246"/>
        </w:trPr>
        <w:tc>
          <w:tcPr>
            <w:tcW w:w="0" w:type="auto"/>
            <w:hideMark/>
          </w:tcPr>
          <w:p w:rsidR="00220B7B" w:rsidRPr="006259B1" w:rsidRDefault="00220B7B" w:rsidP="00220B7B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Закалка</w:t>
            </w:r>
          </w:p>
        </w:tc>
        <w:tc>
          <w:tcPr>
            <w:tcW w:w="4890" w:type="dxa"/>
            <w:hideMark/>
          </w:tcPr>
          <w:p w:rsidR="00220B7B" w:rsidRPr="006259B1" w:rsidRDefault="00220B7B" w:rsidP="00220B7B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15-50</w:t>
            </w:r>
          </w:p>
        </w:tc>
      </w:tr>
    </w:tbl>
    <w:p w:rsidR="00494F29" w:rsidRPr="000051EB" w:rsidRDefault="00494F29" w:rsidP="006259B1">
      <w:pPr>
        <w:rPr>
          <w:szCs w:val="28"/>
        </w:rPr>
      </w:pPr>
    </w:p>
    <w:p w:rsidR="00494F29" w:rsidRPr="000051EB" w:rsidRDefault="00EC479E" w:rsidP="006259B1">
      <w:pPr>
        <w:rPr>
          <w:szCs w:val="28"/>
        </w:rPr>
      </w:pPr>
      <w:r w:rsidRPr="000051EB">
        <w:rPr>
          <w:szCs w:val="28"/>
        </w:rPr>
        <w:t>Теплостойкость, красностойкость стали 9ХС</w:t>
      </w:r>
    </w:p>
    <w:p w:rsidR="00EC479E" w:rsidRPr="000051EB" w:rsidRDefault="00EC479E" w:rsidP="006259B1">
      <w:pPr>
        <w:pStyle w:val="aff1"/>
        <w:spacing w:line="360" w:lineRule="auto"/>
        <w:ind w:firstLine="720"/>
        <w:jc w:val="both"/>
        <w:rPr>
          <w:sz w:val="28"/>
          <w:szCs w:val="28"/>
        </w:rPr>
      </w:pPr>
    </w:p>
    <w:p w:rsidR="00EC479E" w:rsidRPr="000051EB" w:rsidRDefault="001279B5" w:rsidP="006259B1">
      <w:pPr>
        <w:pStyle w:val="aff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Таблица. </w:t>
      </w:r>
      <w:r w:rsidR="00EC479E" w:rsidRPr="000051EB">
        <w:rPr>
          <w:sz w:val="28"/>
          <w:szCs w:val="28"/>
        </w:rPr>
        <w:t>Механические свойства при повышенных температурах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3"/>
        <w:gridCol w:w="1396"/>
        <w:gridCol w:w="1281"/>
        <w:gridCol w:w="882"/>
        <w:gridCol w:w="862"/>
        <w:gridCol w:w="1805"/>
        <w:gridCol w:w="897"/>
      </w:tblGrid>
      <w:tr w:rsidR="000051EB" w:rsidRPr="001279B5" w:rsidTr="001279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t испытания,°C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у</w:t>
            </w:r>
            <w:r w:rsidRPr="001279B5">
              <w:rPr>
                <w:sz w:val="20"/>
                <w:vertAlign w:val="subscript"/>
              </w:rPr>
              <w:t>0,2</w:t>
            </w:r>
            <w:r w:rsidRPr="001279B5">
              <w:rPr>
                <w:sz w:val="20"/>
              </w:rPr>
              <w:t>,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у</w:t>
            </w:r>
            <w:r w:rsidRPr="001279B5">
              <w:rPr>
                <w:sz w:val="20"/>
                <w:vertAlign w:val="subscript"/>
              </w:rPr>
              <w:t>B</w:t>
            </w:r>
            <w:r w:rsidRPr="001279B5">
              <w:rPr>
                <w:sz w:val="20"/>
              </w:rPr>
              <w:t>,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д</w:t>
            </w:r>
            <w:r w:rsidRPr="001279B5">
              <w:rPr>
                <w:sz w:val="20"/>
                <w:vertAlign w:val="subscript"/>
              </w:rPr>
              <w:t>5</w:t>
            </w:r>
            <w:r w:rsidRPr="001279B5">
              <w:rPr>
                <w:sz w:val="20"/>
              </w:rPr>
              <w:t>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ш,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KCU, Дж/м</w:t>
            </w:r>
            <w:r w:rsidRPr="001279B5">
              <w:rPr>
                <w:sz w:val="20"/>
                <w:vertAlign w:val="superscript"/>
              </w:rPr>
              <w:t>2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C479E" w:rsidRPr="001279B5" w:rsidRDefault="00EC479E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HB</w:t>
            </w:r>
          </w:p>
        </w:tc>
      </w:tr>
      <w:tr w:rsidR="000051EB" w:rsidRPr="001279B5" w:rsidTr="001279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39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C479E" w:rsidRPr="001279B5" w:rsidRDefault="00EC479E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243</w:t>
            </w:r>
          </w:p>
        </w:tc>
      </w:tr>
      <w:tr w:rsidR="000051EB" w:rsidRPr="001279B5" w:rsidTr="001279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88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C479E" w:rsidRPr="001279B5" w:rsidRDefault="00EC479E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218</w:t>
            </w:r>
          </w:p>
        </w:tc>
      </w:tr>
      <w:tr w:rsidR="000051EB" w:rsidRPr="001279B5" w:rsidTr="001279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98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C479E" w:rsidRPr="001279B5" w:rsidRDefault="00EC479E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213</w:t>
            </w:r>
          </w:p>
        </w:tc>
      </w:tr>
      <w:tr w:rsidR="000051EB" w:rsidRPr="001279B5" w:rsidTr="001279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F9152C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123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C479E" w:rsidRPr="001279B5" w:rsidRDefault="00EC479E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172</w:t>
            </w:r>
          </w:p>
        </w:tc>
      </w:tr>
      <w:tr w:rsidR="000051EB" w:rsidRPr="001279B5" w:rsidTr="001279B5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1279B5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147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C479E" w:rsidRPr="001279B5" w:rsidRDefault="00EC479E" w:rsidP="001279B5">
            <w:pPr>
              <w:ind w:firstLine="0"/>
              <w:rPr>
                <w:sz w:val="20"/>
              </w:rPr>
            </w:pPr>
          </w:p>
        </w:tc>
      </w:tr>
      <w:tr w:rsidR="000051EB" w:rsidRPr="001279B5" w:rsidTr="00EC479E">
        <w:trPr>
          <w:gridAfter w:val="1"/>
          <w:wAfter w:w="889" w:type="dxa"/>
        </w:trPr>
        <w:tc>
          <w:tcPr>
            <w:tcW w:w="0" w:type="auto"/>
            <w:gridSpan w:val="6"/>
            <w:tcBorders>
              <w:top w:val="outset" w:sz="6" w:space="0" w:color="auto"/>
              <w:bottom w:val="nil"/>
              <w:right w:val="nil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i/>
                <w:iCs/>
                <w:sz w:val="20"/>
              </w:rPr>
              <w:t>Образец диаметром 10 мм, длиной 50 мм, прокатанный. Скорость деформирования 20 мм/мин.</w:t>
            </w:r>
          </w:p>
        </w:tc>
      </w:tr>
      <w:tr w:rsidR="000051EB" w:rsidRPr="001279B5" w:rsidTr="00EC479E">
        <w:trPr>
          <w:gridAfter w:val="2"/>
          <w:wAfter w:w="270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</w:p>
        </w:tc>
      </w:tr>
      <w:tr w:rsidR="000051EB" w:rsidRPr="001279B5" w:rsidTr="00EC479E">
        <w:trPr>
          <w:gridAfter w:val="2"/>
          <w:wAfter w:w="270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95</w:t>
            </w:r>
          </w:p>
        </w:tc>
      </w:tr>
      <w:tr w:rsidR="000051EB" w:rsidRPr="001279B5" w:rsidTr="00EC479E">
        <w:trPr>
          <w:gridAfter w:val="2"/>
          <w:wAfter w:w="270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</w:p>
        </w:tc>
      </w:tr>
      <w:tr w:rsidR="000051EB" w:rsidRPr="001279B5" w:rsidTr="00EC479E">
        <w:trPr>
          <w:gridAfter w:val="2"/>
          <w:wAfter w:w="270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</w:p>
        </w:tc>
      </w:tr>
      <w:tr w:rsidR="000051EB" w:rsidRPr="001279B5" w:rsidTr="00EC479E">
        <w:trPr>
          <w:gridAfter w:val="2"/>
          <w:wAfter w:w="270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C479E" w:rsidRPr="001279B5" w:rsidRDefault="00EC479E" w:rsidP="006259B1">
            <w:pPr>
              <w:ind w:firstLine="0"/>
              <w:rPr>
                <w:sz w:val="20"/>
              </w:rPr>
            </w:pPr>
            <w:r w:rsidRPr="001279B5">
              <w:rPr>
                <w:sz w:val="20"/>
              </w:rPr>
              <w:t>100</w:t>
            </w:r>
          </w:p>
        </w:tc>
      </w:tr>
    </w:tbl>
    <w:p w:rsidR="00EC479E" w:rsidRPr="000051EB" w:rsidRDefault="00EC479E" w:rsidP="006259B1">
      <w:pPr>
        <w:rPr>
          <w:szCs w:val="28"/>
        </w:rPr>
      </w:pPr>
    </w:p>
    <w:tbl>
      <w:tblPr>
        <w:tblW w:w="8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69"/>
        <w:gridCol w:w="1811"/>
        <w:gridCol w:w="3232"/>
      </w:tblGrid>
      <w:tr w:rsidR="000051EB" w:rsidRPr="00220B7B" w:rsidTr="00220B7B">
        <w:trPr>
          <w:trHeight w:val="389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220B7B" w:rsidRDefault="00EC479E" w:rsidP="00220B7B">
            <w:pPr>
              <w:rPr>
                <w:sz w:val="20"/>
              </w:rPr>
            </w:pPr>
            <w:r w:rsidRPr="00220B7B">
              <w:rPr>
                <w:sz w:val="20"/>
              </w:rPr>
              <w:t>Температура,°С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220B7B" w:rsidRDefault="00EC479E" w:rsidP="00220B7B">
            <w:pPr>
              <w:rPr>
                <w:sz w:val="20"/>
              </w:rPr>
            </w:pPr>
            <w:r w:rsidRPr="00220B7B">
              <w:rPr>
                <w:sz w:val="20"/>
              </w:rPr>
              <w:t>Время, 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C479E" w:rsidRPr="00220B7B" w:rsidRDefault="00EC479E" w:rsidP="00220B7B">
            <w:pPr>
              <w:rPr>
                <w:sz w:val="20"/>
              </w:rPr>
            </w:pPr>
            <w:r w:rsidRPr="00220B7B">
              <w:rPr>
                <w:sz w:val="20"/>
              </w:rPr>
              <w:t>Твердость, HRC</w:t>
            </w:r>
            <w:r w:rsidRPr="00220B7B">
              <w:rPr>
                <w:sz w:val="20"/>
                <w:vertAlign w:val="subscript"/>
              </w:rPr>
              <w:t>э</w:t>
            </w:r>
          </w:p>
        </w:tc>
      </w:tr>
      <w:tr w:rsidR="000051EB" w:rsidRPr="00220B7B" w:rsidTr="00220B7B">
        <w:trPr>
          <w:trHeight w:val="389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220B7B" w:rsidRDefault="00EC479E" w:rsidP="00220B7B">
            <w:pPr>
              <w:rPr>
                <w:sz w:val="20"/>
              </w:rPr>
            </w:pPr>
            <w:r w:rsidRPr="00220B7B">
              <w:rPr>
                <w:sz w:val="20"/>
              </w:rPr>
              <w:t>150-160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220B7B" w:rsidRDefault="00EC479E" w:rsidP="00220B7B">
            <w:pPr>
              <w:rPr>
                <w:sz w:val="20"/>
              </w:rPr>
            </w:pPr>
            <w:r w:rsidRPr="00220B7B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C479E" w:rsidRPr="00220B7B" w:rsidRDefault="00EC479E" w:rsidP="00220B7B">
            <w:pPr>
              <w:rPr>
                <w:sz w:val="20"/>
              </w:rPr>
            </w:pPr>
            <w:r w:rsidRPr="00220B7B">
              <w:rPr>
                <w:sz w:val="20"/>
              </w:rPr>
              <w:t>63</w:t>
            </w:r>
          </w:p>
        </w:tc>
      </w:tr>
      <w:tr w:rsidR="000051EB" w:rsidRPr="00220B7B" w:rsidTr="00220B7B">
        <w:trPr>
          <w:trHeight w:val="389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220B7B" w:rsidRDefault="00EC479E" w:rsidP="00220B7B">
            <w:pPr>
              <w:rPr>
                <w:sz w:val="20"/>
              </w:rPr>
            </w:pPr>
            <w:r w:rsidRPr="00220B7B">
              <w:rPr>
                <w:sz w:val="20"/>
              </w:rPr>
              <w:t>240-250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79E" w:rsidRPr="00220B7B" w:rsidRDefault="00EC479E" w:rsidP="00220B7B">
            <w:pPr>
              <w:rPr>
                <w:sz w:val="20"/>
              </w:rPr>
            </w:pPr>
            <w:r w:rsidRPr="00220B7B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C479E" w:rsidRPr="00220B7B" w:rsidRDefault="00EC479E" w:rsidP="00220B7B">
            <w:pPr>
              <w:rPr>
                <w:sz w:val="20"/>
              </w:rPr>
            </w:pPr>
            <w:r w:rsidRPr="00220B7B">
              <w:rPr>
                <w:sz w:val="20"/>
              </w:rPr>
              <w:t>59</w:t>
            </w:r>
          </w:p>
        </w:tc>
      </w:tr>
    </w:tbl>
    <w:p w:rsidR="00A1022D" w:rsidRPr="000051EB" w:rsidRDefault="001279B5" w:rsidP="006259B1">
      <w:pPr>
        <w:pStyle w:val="ae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9152C" w:rsidRPr="000051EB">
        <w:rPr>
          <w:b/>
          <w:sz w:val="28"/>
          <w:szCs w:val="28"/>
        </w:rPr>
        <w:t>4</w:t>
      </w:r>
      <w:r w:rsidR="006259B1">
        <w:rPr>
          <w:b/>
          <w:sz w:val="28"/>
          <w:szCs w:val="28"/>
        </w:rPr>
        <w:t>.</w:t>
      </w:r>
      <w:r w:rsidR="00F9152C" w:rsidRPr="000051EB">
        <w:rPr>
          <w:b/>
          <w:sz w:val="28"/>
          <w:szCs w:val="28"/>
        </w:rPr>
        <w:t xml:space="preserve"> Оборудование для термической обработки</w:t>
      </w:r>
    </w:p>
    <w:p w:rsidR="00A1022D" w:rsidRPr="000051EB" w:rsidRDefault="00A1022D" w:rsidP="006259B1">
      <w:pPr>
        <w:rPr>
          <w:b/>
          <w:szCs w:val="28"/>
        </w:rPr>
      </w:pPr>
    </w:p>
    <w:p w:rsidR="00A1022D" w:rsidRPr="000051EB" w:rsidRDefault="00A1022D" w:rsidP="006259B1">
      <w:pPr>
        <w:widowControl w:val="0"/>
        <w:autoSpaceDE w:val="0"/>
        <w:autoSpaceDN w:val="0"/>
        <w:ind w:right="144"/>
        <w:rPr>
          <w:szCs w:val="28"/>
        </w:rPr>
      </w:pPr>
      <w:r w:rsidRPr="000051EB">
        <w:rPr>
          <w:szCs w:val="28"/>
        </w:rPr>
        <w:t xml:space="preserve">Для термической обработки стали 9ХС используется электрическая печь c контролируемой атмосферой типа СНЗ-2,5.5.1,7/10. Печь имеет </w:t>
      </w:r>
      <w:r w:rsidR="00F9152C" w:rsidRPr="000051EB">
        <w:rPr>
          <w:szCs w:val="28"/>
        </w:rPr>
        <w:t>размеры</w:t>
      </w:r>
      <w:r w:rsidRPr="000051EB">
        <w:rPr>
          <w:szCs w:val="28"/>
        </w:rPr>
        <w:t xml:space="preserve"> рабочего пространства 50О*25О*170 мм. Максимальная температура нагрева </w:t>
      </w:r>
      <w:smartTag w:uri="urn:schemas-microsoft-com:office:smarttags" w:element="metricconverter">
        <w:smartTagPr>
          <w:attr w:name="ProductID" w:val="1000°C"/>
        </w:smartTagPr>
        <w:r w:rsidRPr="000051EB">
          <w:rPr>
            <w:szCs w:val="28"/>
          </w:rPr>
          <w:t>1000°C</w:t>
        </w:r>
      </w:smartTag>
      <w:r w:rsidRPr="000051EB">
        <w:rPr>
          <w:szCs w:val="28"/>
        </w:rPr>
        <w:t>. Рабочая температура печи регулируется автоматически. Кожух печи герметичен, проволочны</w:t>
      </w:r>
      <w:r w:rsidR="00F9152C" w:rsidRPr="000051EB">
        <w:rPr>
          <w:szCs w:val="28"/>
        </w:rPr>
        <w:t>е нагреватели расположены на пол</w:t>
      </w:r>
      <w:r w:rsidRPr="000051EB">
        <w:rPr>
          <w:szCs w:val="28"/>
        </w:rPr>
        <w:t xml:space="preserve">у и </w:t>
      </w:r>
      <w:r w:rsidR="00F9152C" w:rsidRPr="000051EB">
        <w:rPr>
          <w:szCs w:val="28"/>
        </w:rPr>
        <w:t>боковых</w:t>
      </w:r>
      <w:r w:rsidRPr="000051EB">
        <w:rPr>
          <w:szCs w:val="28"/>
        </w:rPr>
        <w:t xml:space="preserve"> стенках рабочей камеры. B других печах СНЗ нагреватели дополнительно уложены на своде и дверце. Расход защитного газа на рабочую камеру составляет 2,5 г/м</w:t>
      </w:r>
      <w:r w:rsidRPr="000051EB">
        <w:rPr>
          <w:szCs w:val="28"/>
          <w:vertAlign w:val="superscript"/>
        </w:rPr>
        <w:t>з</w:t>
      </w:r>
      <w:r w:rsidRPr="000051EB">
        <w:rPr>
          <w:szCs w:val="28"/>
        </w:rPr>
        <w:t xml:space="preserve"> и на пламенную завесу 5г/м</w:t>
      </w:r>
      <w:r w:rsidRPr="000051EB">
        <w:rPr>
          <w:szCs w:val="28"/>
          <w:vertAlign w:val="superscript"/>
        </w:rPr>
        <w:t>з</w:t>
      </w:r>
      <w:r w:rsidRPr="000051EB">
        <w:rPr>
          <w:szCs w:val="28"/>
        </w:rPr>
        <w:t>. Потребляемая мощность печи при садке 50 кг и нагреве до 850°C состав</w:t>
      </w:r>
      <w:r w:rsidR="00F9152C" w:rsidRPr="000051EB">
        <w:rPr>
          <w:szCs w:val="28"/>
        </w:rPr>
        <w:t>ляет 12 кВт. З</w:t>
      </w:r>
      <w:r w:rsidRPr="000051EB">
        <w:rPr>
          <w:szCs w:val="28"/>
        </w:rPr>
        <w:t xml:space="preserve">ащитная атмосфера вводится по газопроводу через заднюю торцовую стенку. B нижней части кожуха печи крепится трубопровод из двух линий: по одной подаётся газ, по другой – воздух. Газ и воздух смешиваются в горелке и, сгорая, создают пламенную газовую завесу при открытой дверце. Нагревательные </w:t>
      </w:r>
      <w:r w:rsidR="00F9152C" w:rsidRPr="000051EB">
        <w:rPr>
          <w:szCs w:val="28"/>
        </w:rPr>
        <w:t>элементы располагаются на пол</w:t>
      </w:r>
      <w:r w:rsidRPr="000051EB">
        <w:rPr>
          <w:szCs w:val="28"/>
        </w:rPr>
        <w:t>у и стенках рабочей камеры. Электропечи серии СНЗ применяются для от</w:t>
      </w:r>
      <w:r w:rsidR="00F9152C" w:rsidRPr="000051EB">
        <w:rPr>
          <w:szCs w:val="28"/>
        </w:rPr>
        <w:t>пуска, отжиг</w:t>
      </w:r>
      <w:r w:rsidRPr="000051EB">
        <w:rPr>
          <w:szCs w:val="28"/>
        </w:rPr>
        <w:t>а, нормализации и закалки.</w:t>
      </w:r>
    </w:p>
    <w:p w:rsidR="001815FA" w:rsidRPr="000051EB" w:rsidRDefault="001815FA" w:rsidP="006259B1">
      <w:pPr>
        <w:widowControl w:val="0"/>
        <w:autoSpaceDE w:val="0"/>
        <w:autoSpaceDN w:val="0"/>
        <w:rPr>
          <w:b/>
          <w:szCs w:val="28"/>
        </w:rPr>
      </w:pPr>
    </w:p>
    <w:p w:rsidR="00A1022D" w:rsidRPr="000051EB" w:rsidRDefault="00F9152C" w:rsidP="006259B1">
      <w:pPr>
        <w:widowControl w:val="0"/>
        <w:autoSpaceDE w:val="0"/>
        <w:autoSpaceDN w:val="0"/>
        <w:rPr>
          <w:b/>
          <w:szCs w:val="28"/>
        </w:rPr>
      </w:pPr>
      <w:r w:rsidRPr="000051EB">
        <w:rPr>
          <w:b/>
          <w:szCs w:val="28"/>
        </w:rPr>
        <w:t>5</w:t>
      </w:r>
      <w:r w:rsidR="006259B1">
        <w:rPr>
          <w:b/>
          <w:szCs w:val="28"/>
        </w:rPr>
        <w:t>.</w:t>
      </w:r>
      <w:r w:rsidRPr="000051EB">
        <w:rPr>
          <w:b/>
          <w:szCs w:val="28"/>
        </w:rPr>
        <w:t xml:space="preserve"> </w:t>
      </w:r>
      <w:r w:rsidR="00A1022D" w:rsidRPr="000051EB">
        <w:rPr>
          <w:b/>
          <w:szCs w:val="28"/>
        </w:rPr>
        <w:t>Методы контроля режимов термической обработки и качест</w:t>
      </w:r>
      <w:r w:rsidR="006259B1">
        <w:rPr>
          <w:b/>
          <w:szCs w:val="28"/>
        </w:rPr>
        <w:t>ва изделий</w:t>
      </w:r>
    </w:p>
    <w:p w:rsidR="006259B1" w:rsidRDefault="006259B1" w:rsidP="006259B1">
      <w:pPr>
        <w:widowControl w:val="0"/>
        <w:autoSpaceDE w:val="0"/>
        <w:autoSpaceDN w:val="0"/>
        <w:rPr>
          <w:szCs w:val="28"/>
        </w:rPr>
      </w:pPr>
    </w:p>
    <w:p w:rsidR="00A1022D" w:rsidRPr="000051EB" w:rsidRDefault="00A1022D" w:rsidP="006259B1">
      <w:pPr>
        <w:widowControl w:val="0"/>
        <w:autoSpaceDE w:val="0"/>
        <w:autoSpaceDN w:val="0"/>
        <w:rPr>
          <w:szCs w:val="28"/>
        </w:rPr>
      </w:pPr>
      <w:r w:rsidRPr="000051EB">
        <w:rPr>
          <w:szCs w:val="28"/>
        </w:rPr>
        <w:t>Методы контроля режимов термической обработки и качества изделий.</w:t>
      </w:r>
    </w:p>
    <w:p w:rsidR="00A1022D" w:rsidRPr="000051EB" w:rsidRDefault="001815FA" w:rsidP="006259B1">
      <w:pPr>
        <w:widowControl w:val="0"/>
        <w:autoSpaceDE w:val="0"/>
        <w:autoSpaceDN w:val="0"/>
        <w:rPr>
          <w:iCs/>
          <w:szCs w:val="28"/>
        </w:rPr>
      </w:pPr>
      <w:r w:rsidRPr="000051EB">
        <w:rPr>
          <w:iCs/>
          <w:szCs w:val="28"/>
        </w:rPr>
        <w:t>1.</w:t>
      </w:r>
      <w:r w:rsidR="00220B7B">
        <w:rPr>
          <w:iCs/>
          <w:szCs w:val="28"/>
        </w:rPr>
        <w:t xml:space="preserve"> </w:t>
      </w:r>
      <w:r w:rsidR="00A1022D" w:rsidRPr="000051EB">
        <w:rPr>
          <w:iCs/>
          <w:szCs w:val="28"/>
        </w:rPr>
        <w:t>Контроль температурного режима u состава среды.</w:t>
      </w:r>
    </w:p>
    <w:p w:rsidR="00220B7B" w:rsidRDefault="00A1022D" w:rsidP="006259B1">
      <w:pPr>
        <w:widowControl w:val="0"/>
        <w:autoSpaceDE w:val="0"/>
        <w:autoSpaceDN w:val="0"/>
        <w:rPr>
          <w:szCs w:val="28"/>
        </w:rPr>
      </w:pPr>
      <w:r w:rsidRPr="000051EB">
        <w:rPr>
          <w:szCs w:val="28"/>
        </w:rPr>
        <w:t>Температурный режим нагрева и охлаждения строго фиксируется в технологических картах и подлежит контролю при помощи приборов. Эти приборы называются гальванометрами.</w:t>
      </w:r>
    </w:p>
    <w:p w:rsidR="00A1022D" w:rsidRPr="000051EB" w:rsidRDefault="001815FA" w:rsidP="006259B1">
      <w:pPr>
        <w:widowControl w:val="0"/>
        <w:autoSpaceDE w:val="0"/>
        <w:autoSpaceDN w:val="0"/>
        <w:rPr>
          <w:iCs/>
          <w:szCs w:val="28"/>
        </w:rPr>
      </w:pPr>
      <w:r w:rsidRPr="000051EB">
        <w:rPr>
          <w:szCs w:val="28"/>
        </w:rPr>
        <w:t>2.</w:t>
      </w:r>
      <w:r w:rsidR="000051EB" w:rsidRPr="000051EB">
        <w:rPr>
          <w:szCs w:val="28"/>
        </w:rPr>
        <w:t xml:space="preserve"> </w:t>
      </w:r>
      <w:r w:rsidR="00A1022D" w:rsidRPr="000051EB">
        <w:rPr>
          <w:szCs w:val="28"/>
        </w:rPr>
        <w:t>Металлографический контроль структуры металлов.</w:t>
      </w:r>
      <w:r w:rsidR="000051EB" w:rsidRPr="000051EB">
        <w:rPr>
          <w:szCs w:val="28"/>
        </w:rPr>
        <w:t xml:space="preserve"> </w:t>
      </w:r>
      <w:r w:rsidR="00A1022D" w:rsidRPr="000051EB">
        <w:rPr>
          <w:szCs w:val="28"/>
        </w:rPr>
        <w:t xml:space="preserve">Цель металлографического контроля качества структуры металла заключается в том, чтобы выявить не ТОЛЬКО качественные показатели для приёмки изделии, но в основном охарактеризовать степень точности выполнения заданного технологического </w:t>
      </w:r>
      <w:r w:rsidRPr="000051EB">
        <w:rPr>
          <w:szCs w:val="28"/>
        </w:rPr>
        <w:t>процесса,</w:t>
      </w:r>
      <w:r w:rsidR="00A1022D" w:rsidRPr="000051EB">
        <w:rPr>
          <w:szCs w:val="28"/>
        </w:rPr>
        <w:t xml:space="preserve"> так как определение качества проводится на образце, условно характеризующим партию деталей.</w:t>
      </w:r>
    </w:p>
    <w:p w:rsidR="00A1022D" w:rsidRPr="000051EB" w:rsidRDefault="00A1022D" w:rsidP="006259B1">
      <w:pPr>
        <w:widowControl w:val="0"/>
        <w:autoSpaceDE w:val="0"/>
        <w:autoSpaceDN w:val="0"/>
        <w:ind w:right="144"/>
        <w:rPr>
          <w:szCs w:val="28"/>
        </w:rPr>
      </w:pPr>
      <w:r w:rsidRPr="000051EB">
        <w:rPr>
          <w:szCs w:val="28"/>
        </w:rPr>
        <w:t>Металлографический контроль определяет и устанавл</w:t>
      </w:r>
      <w:r w:rsidR="001815FA" w:rsidRPr="000051EB">
        <w:rPr>
          <w:szCs w:val="28"/>
        </w:rPr>
        <w:t>ивает степень нагрева деталей (перегрев, недогрев</w:t>
      </w:r>
      <w:r w:rsidRPr="000051EB">
        <w:rPr>
          <w:szCs w:val="28"/>
        </w:rPr>
        <w:t>), определяет степень насыщения поверхности углеродом, азотом и другими элементами, устанавливает степень охлаждения, устанавливает полноту выполнения заданных процессов.</w:t>
      </w:r>
    </w:p>
    <w:p w:rsidR="00A1022D" w:rsidRPr="000051EB" w:rsidRDefault="001815FA" w:rsidP="006259B1">
      <w:pPr>
        <w:widowControl w:val="0"/>
        <w:autoSpaceDE w:val="0"/>
        <w:autoSpaceDN w:val="0"/>
        <w:rPr>
          <w:iCs/>
          <w:szCs w:val="28"/>
        </w:rPr>
      </w:pPr>
      <w:r w:rsidRPr="000051EB">
        <w:rPr>
          <w:iCs/>
          <w:szCs w:val="28"/>
        </w:rPr>
        <w:t>3.</w:t>
      </w:r>
      <w:r w:rsidR="00220B7B">
        <w:rPr>
          <w:iCs/>
          <w:szCs w:val="28"/>
        </w:rPr>
        <w:t xml:space="preserve"> </w:t>
      </w:r>
      <w:r w:rsidR="00A1022D" w:rsidRPr="000051EB">
        <w:rPr>
          <w:iCs/>
          <w:szCs w:val="28"/>
        </w:rPr>
        <w:t>Контроль твёрдости.</w:t>
      </w:r>
    </w:p>
    <w:p w:rsidR="00A1022D" w:rsidRPr="000051EB" w:rsidRDefault="00A1022D" w:rsidP="006259B1">
      <w:pPr>
        <w:widowControl w:val="0"/>
        <w:autoSpaceDE w:val="0"/>
        <w:autoSpaceDN w:val="0"/>
        <w:ind w:right="72"/>
        <w:rPr>
          <w:szCs w:val="28"/>
        </w:rPr>
      </w:pPr>
      <w:r w:rsidRPr="000051EB">
        <w:rPr>
          <w:szCs w:val="28"/>
        </w:rPr>
        <w:t>Контроль твёрдости должен проходить на приборах Бринелля, Роквела и реже на приборах Шора. На приборах Бринелля могут контролироваться отожженные, нормализованные и улучшенные детали. На приборах Роквелла должны испытываться цементируемые и закалённые детали, прошедшие низкотемпературный отпуск. На аппаратах Шора должны испытываться только детали окончательно отшлифованные. На аппарате Викерса производят замер твёрдости изделий, подвергнутых цианированию и азотированию.</w:t>
      </w:r>
    </w:p>
    <w:p w:rsidR="00A1022D" w:rsidRPr="000051EB" w:rsidRDefault="001815FA" w:rsidP="006259B1">
      <w:pPr>
        <w:widowControl w:val="0"/>
        <w:autoSpaceDE w:val="0"/>
        <w:autoSpaceDN w:val="0"/>
        <w:rPr>
          <w:iCs/>
          <w:szCs w:val="28"/>
        </w:rPr>
      </w:pPr>
      <w:r w:rsidRPr="000051EB">
        <w:rPr>
          <w:iCs/>
          <w:szCs w:val="28"/>
        </w:rPr>
        <w:t>4.</w:t>
      </w:r>
      <w:r w:rsidR="00220B7B">
        <w:rPr>
          <w:iCs/>
          <w:szCs w:val="28"/>
        </w:rPr>
        <w:t xml:space="preserve"> </w:t>
      </w:r>
      <w:r w:rsidR="00A1022D" w:rsidRPr="000051EB">
        <w:rPr>
          <w:iCs/>
          <w:szCs w:val="28"/>
        </w:rPr>
        <w:t>Магнитный метод контроля.</w:t>
      </w:r>
    </w:p>
    <w:p w:rsidR="00A1022D" w:rsidRPr="000051EB" w:rsidRDefault="00A1022D" w:rsidP="006259B1">
      <w:pPr>
        <w:widowControl w:val="0"/>
        <w:autoSpaceDE w:val="0"/>
        <w:autoSpaceDN w:val="0"/>
        <w:rPr>
          <w:szCs w:val="28"/>
        </w:rPr>
      </w:pPr>
      <w:r w:rsidRPr="000051EB">
        <w:rPr>
          <w:szCs w:val="28"/>
        </w:rPr>
        <w:t>Основан на различной магнитной проницаемости структурных составляющих и фаз стали. Методика испытаний заключается в том, что по эталону определяется магнитная проницаемость металла данной детали из определённой марки.</w:t>
      </w:r>
    </w:p>
    <w:p w:rsidR="00A1022D" w:rsidRPr="000051EB" w:rsidRDefault="001815FA" w:rsidP="006259B1">
      <w:pPr>
        <w:widowControl w:val="0"/>
        <w:autoSpaceDE w:val="0"/>
        <w:autoSpaceDN w:val="0"/>
        <w:rPr>
          <w:iCs/>
          <w:szCs w:val="28"/>
        </w:rPr>
      </w:pPr>
      <w:r w:rsidRPr="000051EB">
        <w:rPr>
          <w:iCs/>
          <w:szCs w:val="28"/>
        </w:rPr>
        <w:t>5.</w:t>
      </w:r>
      <w:r w:rsidR="00220B7B">
        <w:rPr>
          <w:iCs/>
          <w:szCs w:val="28"/>
        </w:rPr>
        <w:t xml:space="preserve"> </w:t>
      </w:r>
      <w:r w:rsidR="00A1022D" w:rsidRPr="000051EB">
        <w:rPr>
          <w:iCs/>
          <w:szCs w:val="28"/>
        </w:rPr>
        <w:t>Рентгеноанализ.</w:t>
      </w:r>
    </w:p>
    <w:p w:rsidR="00A1022D" w:rsidRPr="000051EB" w:rsidRDefault="00A1022D" w:rsidP="006259B1">
      <w:pPr>
        <w:widowControl w:val="0"/>
        <w:autoSpaceDE w:val="0"/>
        <w:autoSpaceDN w:val="0"/>
        <w:ind w:right="216"/>
        <w:rPr>
          <w:szCs w:val="28"/>
        </w:rPr>
      </w:pPr>
      <w:r w:rsidRPr="000051EB">
        <w:rPr>
          <w:szCs w:val="28"/>
        </w:rPr>
        <w:t>При помощи рентгеноанализа имеется возможность выявить внутренние пороки, не выявленные при магнитном методе. K числу таких пороков могут относиться трещины, расположенные в глубоких слоях металла, раковины. Рентгеноанализ примен</w:t>
      </w:r>
      <w:r w:rsidR="00EC479E" w:rsidRPr="000051EB">
        <w:rPr>
          <w:szCs w:val="28"/>
        </w:rPr>
        <w:t>яется для выявления дефектов в м</w:t>
      </w:r>
      <w:r w:rsidRPr="000051EB">
        <w:rPr>
          <w:szCs w:val="28"/>
        </w:rPr>
        <w:t>еталле, он применяется также для структурного анализа металла.</w:t>
      </w:r>
    </w:p>
    <w:p w:rsidR="004C39E6" w:rsidRPr="000051EB" w:rsidRDefault="004C39E6" w:rsidP="006259B1">
      <w:pPr>
        <w:widowControl w:val="0"/>
        <w:autoSpaceDE w:val="0"/>
        <w:autoSpaceDN w:val="0"/>
        <w:ind w:right="216"/>
        <w:rPr>
          <w:b/>
          <w:szCs w:val="28"/>
        </w:rPr>
      </w:pPr>
    </w:p>
    <w:p w:rsidR="001815FA" w:rsidRPr="000051EB" w:rsidRDefault="001279B5" w:rsidP="006259B1">
      <w:pPr>
        <w:widowControl w:val="0"/>
        <w:autoSpaceDE w:val="0"/>
        <w:autoSpaceDN w:val="0"/>
        <w:ind w:right="216"/>
        <w:rPr>
          <w:b/>
          <w:szCs w:val="28"/>
        </w:rPr>
      </w:pPr>
      <w:r>
        <w:rPr>
          <w:b/>
          <w:szCs w:val="28"/>
        </w:rPr>
        <w:br w:type="page"/>
      </w:r>
      <w:r w:rsidR="001815FA" w:rsidRPr="000051EB">
        <w:rPr>
          <w:b/>
          <w:szCs w:val="28"/>
        </w:rPr>
        <w:t>6</w:t>
      </w:r>
      <w:r w:rsidR="006259B1">
        <w:rPr>
          <w:b/>
          <w:szCs w:val="28"/>
        </w:rPr>
        <w:t>.</w:t>
      </w:r>
      <w:r w:rsidR="001815FA" w:rsidRPr="000051EB">
        <w:rPr>
          <w:b/>
          <w:szCs w:val="28"/>
        </w:rPr>
        <w:t xml:space="preserve"> Свойства стали 9ХС после термообработки</w:t>
      </w:r>
    </w:p>
    <w:p w:rsidR="004C39E6" w:rsidRPr="000051EB" w:rsidRDefault="004C39E6" w:rsidP="006259B1">
      <w:pPr>
        <w:widowControl w:val="0"/>
        <w:autoSpaceDE w:val="0"/>
        <w:autoSpaceDN w:val="0"/>
        <w:ind w:right="216"/>
        <w:rPr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4"/>
        <w:gridCol w:w="923"/>
        <w:gridCol w:w="861"/>
        <w:gridCol w:w="646"/>
        <w:gridCol w:w="846"/>
      </w:tblGrid>
      <w:tr w:rsidR="000051EB" w:rsidRPr="000051EB" w:rsidTr="005470B3">
        <w:trPr>
          <w:jc w:val="center"/>
        </w:trPr>
        <w:tc>
          <w:tcPr>
            <w:tcW w:w="0" w:type="auto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Термообработка, состояние поставки</w:t>
            </w:r>
          </w:p>
        </w:tc>
        <w:tc>
          <w:tcPr>
            <w:tcW w:w="0" w:type="auto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у</w:t>
            </w:r>
            <w:r w:rsidRPr="006259B1">
              <w:rPr>
                <w:sz w:val="20"/>
                <w:vertAlign w:val="subscript"/>
              </w:rPr>
              <w:t>0,2</w:t>
            </w:r>
            <w:r w:rsidRPr="006259B1">
              <w:rPr>
                <w:sz w:val="20"/>
              </w:rPr>
              <w:t>, МПа</w:t>
            </w:r>
          </w:p>
        </w:tc>
        <w:tc>
          <w:tcPr>
            <w:tcW w:w="0" w:type="auto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у</w:t>
            </w:r>
            <w:r w:rsidRPr="006259B1">
              <w:rPr>
                <w:sz w:val="20"/>
                <w:vertAlign w:val="subscript"/>
              </w:rPr>
              <w:t>B</w:t>
            </w:r>
            <w:r w:rsidRPr="006259B1">
              <w:rPr>
                <w:sz w:val="20"/>
              </w:rPr>
              <w:t>, МПа</w:t>
            </w:r>
          </w:p>
        </w:tc>
        <w:tc>
          <w:tcPr>
            <w:tcW w:w="0" w:type="auto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ш, %</w:t>
            </w:r>
          </w:p>
        </w:tc>
        <w:tc>
          <w:tcPr>
            <w:tcW w:w="0" w:type="auto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HRC</w:t>
            </w:r>
            <w:r w:rsidRPr="006259B1">
              <w:rPr>
                <w:sz w:val="20"/>
                <w:vertAlign w:val="subscript"/>
              </w:rPr>
              <w:t>э</w:t>
            </w:r>
          </w:p>
        </w:tc>
      </w:tr>
      <w:tr w:rsidR="000051EB" w:rsidRPr="000051EB" w:rsidTr="005470B3">
        <w:trPr>
          <w:jc w:val="center"/>
        </w:trPr>
        <w:tc>
          <w:tcPr>
            <w:tcW w:w="0" w:type="auto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Изотермический отжиг 790-810°С. Температура изотермической выдержки 710°С.</w:t>
            </w:r>
          </w:p>
        </w:tc>
        <w:tc>
          <w:tcPr>
            <w:tcW w:w="0" w:type="auto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295-390</w:t>
            </w:r>
          </w:p>
        </w:tc>
        <w:tc>
          <w:tcPr>
            <w:tcW w:w="0" w:type="auto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590-690</w:t>
            </w:r>
          </w:p>
        </w:tc>
        <w:tc>
          <w:tcPr>
            <w:tcW w:w="0" w:type="auto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50-60</w:t>
            </w:r>
          </w:p>
        </w:tc>
        <w:tc>
          <w:tcPr>
            <w:tcW w:w="0" w:type="auto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197-241</w:t>
            </w:r>
          </w:p>
        </w:tc>
      </w:tr>
      <w:tr w:rsidR="000051EB" w:rsidRPr="000051EB" w:rsidTr="005470B3">
        <w:trPr>
          <w:jc w:val="center"/>
        </w:trPr>
        <w:tc>
          <w:tcPr>
            <w:tcW w:w="0" w:type="auto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Закалка 870°С, масло. Отпуск 180-240°С</w:t>
            </w:r>
          </w:p>
        </w:tc>
        <w:tc>
          <w:tcPr>
            <w:tcW w:w="0" w:type="auto"/>
            <w:gridSpan w:val="4"/>
            <w:vMerge w:val="restart"/>
            <w:tcBorders>
              <w:bottom w:val="nil"/>
              <w:right w:val="nil"/>
            </w:tcBorders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</w:p>
        </w:tc>
      </w:tr>
      <w:tr w:rsidR="000051EB" w:rsidRPr="000051EB" w:rsidTr="005470B3">
        <w:trPr>
          <w:jc w:val="center"/>
        </w:trPr>
        <w:tc>
          <w:tcPr>
            <w:tcW w:w="0" w:type="auto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Закалка 870°С, масло. Отпуск 450-500°С</w:t>
            </w:r>
          </w:p>
        </w:tc>
        <w:tc>
          <w:tcPr>
            <w:tcW w:w="0" w:type="auto"/>
            <w:gridSpan w:val="4"/>
            <w:vMerge/>
            <w:tcBorders>
              <w:bottom w:val="nil"/>
              <w:right w:val="nil"/>
            </w:tcBorders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</w:p>
        </w:tc>
      </w:tr>
    </w:tbl>
    <w:p w:rsidR="004C39E6" w:rsidRPr="000051EB" w:rsidRDefault="004C39E6" w:rsidP="006259B1">
      <w:pPr>
        <w:widowControl w:val="0"/>
        <w:autoSpaceDE w:val="0"/>
        <w:autoSpaceDN w:val="0"/>
        <w:ind w:right="216" w:firstLine="0"/>
        <w:rPr>
          <w:b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3"/>
        <w:gridCol w:w="1748"/>
      </w:tblGrid>
      <w:tr w:rsidR="000051EB" w:rsidRPr="000051EB" w:rsidTr="005470B3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Состояние поставки,режим термообработки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HRC</w:t>
            </w:r>
            <w:r w:rsidRPr="006259B1">
              <w:rPr>
                <w:sz w:val="20"/>
                <w:vertAlign w:val="subscript"/>
              </w:rPr>
              <w:t>э</w:t>
            </w:r>
            <w:r w:rsidRPr="006259B1">
              <w:rPr>
                <w:sz w:val="20"/>
              </w:rPr>
              <w:t xml:space="preserve"> поверхности</w:t>
            </w:r>
          </w:p>
        </w:tc>
      </w:tr>
      <w:tr w:rsidR="000051EB" w:rsidRPr="000051EB" w:rsidTr="005470B3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Закалка 840-860 С, вода. Отпуск 170-200 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63-64</w:t>
            </w:r>
          </w:p>
        </w:tc>
      </w:tr>
      <w:tr w:rsidR="000051EB" w:rsidRPr="000051EB" w:rsidTr="005470B3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Закалка 840-860 С, вода. Отпуск 200-300 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59-63</w:t>
            </w:r>
          </w:p>
        </w:tc>
      </w:tr>
      <w:tr w:rsidR="000051EB" w:rsidRPr="000051EB" w:rsidTr="005470B3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Закалка 840-860 С, вода. Отпуск 300-400 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53-59</w:t>
            </w:r>
          </w:p>
        </w:tc>
      </w:tr>
      <w:tr w:rsidR="000051EB" w:rsidRPr="000051EB" w:rsidTr="005470B3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Закалка 840-860 С, вода. Отпуск 400-500 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48-53</w:t>
            </w:r>
          </w:p>
        </w:tc>
      </w:tr>
      <w:tr w:rsidR="000051EB" w:rsidRPr="000051EB" w:rsidTr="005470B3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Закалка 840-860 С, вода. Отпуск 500-600 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4C39E6" w:rsidRPr="006259B1" w:rsidRDefault="004C39E6" w:rsidP="006259B1">
            <w:pPr>
              <w:ind w:firstLine="0"/>
              <w:rPr>
                <w:sz w:val="20"/>
              </w:rPr>
            </w:pPr>
            <w:r w:rsidRPr="006259B1">
              <w:rPr>
                <w:sz w:val="20"/>
              </w:rPr>
              <w:t>39-48</w:t>
            </w:r>
          </w:p>
        </w:tc>
      </w:tr>
    </w:tbl>
    <w:p w:rsidR="001815FA" w:rsidRPr="000051EB" w:rsidRDefault="001815FA" w:rsidP="006259B1">
      <w:pPr>
        <w:widowControl w:val="0"/>
        <w:autoSpaceDE w:val="0"/>
        <w:autoSpaceDN w:val="0"/>
        <w:ind w:right="216"/>
        <w:rPr>
          <w:szCs w:val="28"/>
        </w:rPr>
      </w:pPr>
    </w:p>
    <w:p w:rsidR="004C730A" w:rsidRPr="000051EB" w:rsidRDefault="004C39E6" w:rsidP="006259B1">
      <w:pPr>
        <w:rPr>
          <w:b/>
          <w:szCs w:val="28"/>
        </w:rPr>
      </w:pPr>
      <w:r w:rsidRPr="000051EB">
        <w:rPr>
          <w:b/>
          <w:szCs w:val="28"/>
        </w:rPr>
        <w:t>7</w:t>
      </w:r>
      <w:r w:rsidR="006259B1">
        <w:rPr>
          <w:b/>
          <w:szCs w:val="28"/>
        </w:rPr>
        <w:t>.</w:t>
      </w:r>
      <w:r w:rsidRPr="000051EB">
        <w:rPr>
          <w:b/>
          <w:szCs w:val="28"/>
        </w:rPr>
        <w:t xml:space="preserve"> Заменители</w:t>
      </w:r>
      <w:r w:rsidR="005D5697" w:rsidRPr="000051EB">
        <w:rPr>
          <w:b/>
          <w:szCs w:val="28"/>
        </w:rPr>
        <w:t xml:space="preserve"> стали 9ХС</w:t>
      </w:r>
    </w:p>
    <w:p w:rsidR="006259B1" w:rsidRDefault="006259B1" w:rsidP="006259B1">
      <w:pPr>
        <w:rPr>
          <w:szCs w:val="28"/>
        </w:rPr>
      </w:pPr>
    </w:p>
    <w:p w:rsidR="008D380B" w:rsidRPr="000051EB" w:rsidRDefault="006259B1" w:rsidP="006259B1">
      <w:pPr>
        <w:rPr>
          <w:szCs w:val="28"/>
        </w:rPr>
      </w:pPr>
      <w:r>
        <w:rPr>
          <w:szCs w:val="28"/>
        </w:rPr>
        <w:t>Стали: ХВГ, ХВСГ</w:t>
      </w:r>
    </w:p>
    <w:p w:rsidR="008D380B" w:rsidRPr="000051EB" w:rsidRDefault="008D380B" w:rsidP="006259B1">
      <w:pPr>
        <w:rPr>
          <w:szCs w:val="28"/>
        </w:rPr>
      </w:pPr>
      <w:r w:rsidRPr="000051EB">
        <w:rPr>
          <w:szCs w:val="28"/>
        </w:rPr>
        <w:t>Сталь ХВГ легирована хромом, вольфрамом и марганцем; имеет большую закаливаемость и прокаливаемость, чем сталь 9ХС. Твердость более НЯС 60 получается по всему сечению цилиндрических образцов диаметром 45—48 мм при закалке с охлаждением в масле (до 35 мм в горячих средах). В стали ХВГ сохраняется после закалки повышенное количество остаточного аустенита (до 15—18%), что уменьшает коробление и делает ее малодефор-мирующейся. Наличие такого количества аустенита понижает сопротивление малой пластической деформации и увеличивает чувствительность к шлифовочным трещинам. Недостатками стали ХВГ являются: повышенная карбидная неоднородность (3—4-го балла в прутках диаметром 50—60 мм; в заготовках более крупных сечений наблюдается карбидная сетка), что ведет к выкрашиванию и снижает стойкость инструмента, в связи с чем сталь ХВГ не рекомендуется применять для резьбонарезного инструмента; нестабильная закаливаемость и прокаливаемость — образцы отдельных плавок прокаливаются при охлаждении в масле только в сечениях до 30—40 мм и имеют пониженную твердость. Температура обработки холодом для стали ХВГ минус 55° С; ее отжигают при 770—790° С и закаливают в масле или горячих средах от 820—850° С; отпуск проводят при 160—190 С. Твердость после термической обработки HRC 61—64 (допускается НЯС 56—64 в связи с нестабильной закаливаемостью).</w:t>
      </w:r>
    </w:p>
    <w:p w:rsidR="008D380B" w:rsidRPr="000051EB" w:rsidRDefault="008D380B" w:rsidP="006259B1">
      <w:pPr>
        <w:rPr>
          <w:szCs w:val="28"/>
        </w:rPr>
      </w:pPr>
      <w:r w:rsidRPr="000051EB">
        <w:rPr>
          <w:szCs w:val="28"/>
        </w:rPr>
        <w:t>Вместо сталей 9ХС и ХВГ применяют сложнолегированную сталь ХВСГ. Эта сталь лучше закаливается и прокаливается. Образцы из стали ХВСГ небольших сечений (до 20 мм) закаливают с охлаждением на воздухе (HRC 59—60); при охлаждении в масле образцы прокаливаются насквозь в сечении до 100 мм, в горячих средах — до 75 мм. Прокаливаемость стали ХВСГ более стабильна по сравнению с прокаливаемостью стали ХВГ за счет меньшего содержания вольфрама (до 0,7—1,0%). Сталь ХВСГ чувствительна к перегреву и склонна к обезуглероживанию. Теплостойкость и распределение карбидов такие же, как и у стали 9ХС. Количество остаточного аустенита после закалки до 12—14%. Твердость в отожженном состоянии НВ 196—217 (отжигают при температуре 770—790° С). Закаливают детали из стали ХВСГ от 860—880° С в масле или горячих средах и отпускают при 160—180° С {HRC 62—64). Сталь ХВСГ используют для круглых плашек, разверток, крупных протяжек и другого режущего инструмента.</w:t>
      </w:r>
    </w:p>
    <w:p w:rsidR="008D380B" w:rsidRPr="000051EB" w:rsidRDefault="008D380B" w:rsidP="006259B1">
      <w:pPr>
        <w:rPr>
          <w:szCs w:val="28"/>
        </w:rPr>
      </w:pPr>
    </w:p>
    <w:p w:rsidR="00A1022D" w:rsidRPr="000051EB" w:rsidRDefault="006259B1" w:rsidP="006259B1">
      <w:pPr>
        <w:rPr>
          <w:b/>
          <w:szCs w:val="28"/>
        </w:rPr>
      </w:pPr>
      <w:r>
        <w:rPr>
          <w:b/>
          <w:szCs w:val="28"/>
        </w:rPr>
        <w:br w:type="page"/>
      </w:r>
      <w:r w:rsidR="00A1022D" w:rsidRPr="000051EB">
        <w:rPr>
          <w:b/>
          <w:szCs w:val="28"/>
        </w:rPr>
        <w:t>Литература</w:t>
      </w:r>
    </w:p>
    <w:p w:rsidR="00A1022D" w:rsidRPr="000051EB" w:rsidRDefault="00A1022D" w:rsidP="006259B1">
      <w:pPr>
        <w:rPr>
          <w:szCs w:val="28"/>
        </w:rPr>
      </w:pPr>
    </w:p>
    <w:p w:rsidR="00A1022D" w:rsidRPr="000051EB" w:rsidRDefault="00A1022D" w:rsidP="006259B1">
      <w:pPr>
        <w:numPr>
          <w:ilvl w:val="0"/>
          <w:numId w:val="8"/>
        </w:numPr>
        <w:ind w:left="0" w:firstLine="0"/>
        <w:rPr>
          <w:szCs w:val="28"/>
        </w:rPr>
      </w:pPr>
      <w:r w:rsidRPr="000051EB">
        <w:rPr>
          <w:szCs w:val="28"/>
        </w:rPr>
        <w:t>Сорокин В.Г. «Марочник сталей и сплавов»</w:t>
      </w:r>
    </w:p>
    <w:p w:rsidR="00A1022D" w:rsidRPr="000051EB" w:rsidRDefault="00A1022D" w:rsidP="006259B1">
      <w:pPr>
        <w:numPr>
          <w:ilvl w:val="0"/>
          <w:numId w:val="8"/>
        </w:numPr>
        <w:ind w:left="0" w:firstLine="0"/>
        <w:rPr>
          <w:szCs w:val="28"/>
        </w:rPr>
      </w:pPr>
      <w:r w:rsidRPr="000051EB">
        <w:rPr>
          <w:szCs w:val="28"/>
        </w:rPr>
        <w:t>Журавлёв В.Н. «Машиностроительные стали»</w:t>
      </w:r>
    </w:p>
    <w:p w:rsidR="00A1022D" w:rsidRPr="000051EB" w:rsidRDefault="00A1022D" w:rsidP="006259B1">
      <w:pPr>
        <w:numPr>
          <w:ilvl w:val="0"/>
          <w:numId w:val="8"/>
        </w:numPr>
        <w:ind w:left="0" w:firstLine="0"/>
        <w:rPr>
          <w:szCs w:val="28"/>
        </w:rPr>
      </w:pPr>
      <w:r w:rsidRPr="000051EB">
        <w:rPr>
          <w:szCs w:val="28"/>
        </w:rPr>
        <w:t>Марцинковская Е.С. «Технология и оборудование»</w:t>
      </w:r>
    </w:p>
    <w:p w:rsidR="00A1022D" w:rsidRPr="000051EB" w:rsidRDefault="00A1022D" w:rsidP="006259B1">
      <w:pPr>
        <w:numPr>
          <w:ilvl w:val="0"/>
          <w:numId w:val="8"/>
        </w:numPr>
        <w:ind w:left="0" w:firstLine="0"/>
        <w:rPr>
          <w:szCs w:val="28"/>
        </w:rPr>
      </w:pPr>
      <w:r w:rsidRPr="000051EB">
        <w:rPr>
          <w:szCs w:val="28"/>
        </w:rPr>
        <w:t>Астафьев А.А. «Исследование структурных превращений и разработка сталей для машиностроения»</w:t>
      </w:r>
    </w:p>
    <w:p w:rsidR="00A1022D" w:rsidRPr="000051EB" w:rsidRDefault="00A1022D" w:rsidP="006259B1">
      <w:pPr>
        <w:numPr>
          <w:ilvl w:val="0"/>
          <w:numId w:val="8"/>
        </w:numPr>
        <w:ind w:left="0" w:firstLine="0"/>
        <w:rPr>
          <w:szCs w:val="28"/>
        </w:rPr>
      </w:pPr>
      <w:r w:rsidRPr="000051EB">
        <w:rPr>
          <w:szCs w:val="28"/>
        </w:rPr>
        <w:t>Просвирин В.И. «Термическая обработка и превращения в стали»</w:t>
      </w:r>
    </w:p>
    <w:p w:rsidR="00A1022D" w:rsidRPr="000051EB" w:rsidRDefault="00A1022D" w:rsidP="006259B1">
      <w:pPr>
        <w:numPr>
          <w:ilvl w:val="0"/>
          <w:numId w:val="8"/>
        </w:numPr>
        <w:ind w:left="0" w:firstLine="0"/>
        <w:rPr>
          <w:szCs w:val="28"/>
        </w:rPr>
      </w:pPr>
      <w:r w:rsidRPr="000051EB">
        <w:rPr>
          <w:szCs w:val="28"/>
        </w:rPr>
        <w:t>Л.Н. Коноплев, М.С Поярков «Методическое пособие по материаловедению и технологии конструкционных металлов».</w:t>
      </w:r>
    </w:p>
    <w:p w:rsidR="00A1022D" w:rsidRPr="000051EB" w:rsidRDefault="00A1022D" w:rsidP="006259B1">
      <w:pPr>
        <w:numPr>
          <w:ilvl w:val="0"/>
          <w:numId w:val="8"/>
        </w:numPr>
        <w:ind w:left="0" w:firstLine="0"/>
        <w:rPr>
          <w:szCs w:val="28"/>
        </w:rPr>
      </w:pPr>
      <w:r w:rsidRPr="000051EB">
        <w:rPr>
          <w:szCs w:val="28"/>
        </w:rPr>
        <w:t>Лекции по курсу.</w:t>
      </w:r>
    </w:p>
    <w:p w:rsidR="00F94DFF" w:rsidRPr="007773E6" w:rsidRDefault="00F94DFF" w:rsidP="006259B1">
      <w:pPr>
        <w:ind w:firstLine="0"/>
        <w:rPr>
          <w:color w:val="FFFFFF"/>
          <w:szCs w:val="28"/>
        </w:rPr>
      </w:pPr>
    </w:p>
    <w:p w:rsidR="001914DB" w:rsidRPr="007773E6" w:rsidRDefault="001914DB" w:rsidP="006259B1">
      <w:pPr>
        <w:ind w:firstLine="0"/>
        <w:rPr>
          <w:color w:val="FFFFFF"/>
          <w:szCs w:val="28"/>
        </w:rPr>
      </w:pPr>
      <w:bookmarkStart w:id="0" w:name="_GoBack"/>
      <w:bookmarkEnd w:id="0"/>
    </w:p>
    <w:sectPr w:rsidR="001914DB" w:rsidRPr="007773E6" w:rsidSect="000051EB">
      <w:headerReference w:type="default" r:id="rId9"/>
      <w:footerReference w:type="default" r:id="rId10"/>
      <w:type w:val="continuous"/>
      <w:pgSz w:w="11906" w:h="16838"/>
      <w:pgMar w:top="1134" w:right="851" w:bottom="1134" w:left="1701" w:header="720" w:footer="720" w:gutter="0"/>
      <w:pgNumType w:start="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E6" w:rsidRDefault="007773E6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7773E6" w:rsidRDefault="007773E6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F29" w:rsidRDefault="00494F29">
    <w:pPr>
      <w:pStyle w:val="ac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E6" w:rsidRDefault="007773E6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7773E6" w:rsidRDefault="007773E6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DB" w:rsidRPr="001914DB" w:rsidRDefault="001914DB" w:rsidP="001914DB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004A"/>
    <w:multiLevelType w:val="hybridMultilevel"/>
    <w:tmpl w:val="B7AE0E1C"/>
    <w:lvl w:ilvl="0" w:tplc="E98C48D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5D222B39"/>
    <w:multiLevelType w:val="hybridMultilevel"/>
    <w:tmpl w:val="EE609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486EA9"/>
    <w:multiLevelType w:val="singleLevel"/>
    <w:tmpl w:val="BFBABDD4"/>
    <w:lvl w:ilvl="0">
      <w:start w:val="1"/>
      <w:numFmt w:val="bullet"/>
      <w:lvlText w:val="–"/>
      <w:lvlJc w:val="left"/>
      <w:pPr>
        <w:tabs>
          <w:tab w:val="num" w:pos="624"/>
        </w:tabs>
        <w:ind w:left="624" w:hanging="567"/>
      </w:pPr>
      <w:rPr>
        <w:rFonts w:ascii="Times New Roman" w:hAnsi="Times New Roman" w:hint="default"/>
      </w:rPr>
    </w:lvl>
  </w:abstractNum>
  <w:abstractNum w:abstractNumId="3">
    <w:nsid w:val="76B30BF0"/>
    <w:multiLevelType w:val="hybridMultilevel"/>
    <w:tmpl w:val="BFF6E3F0"/>
    <w:lvl w:ilvl="0" w:tplc="D2824B86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4">
    <w:nsid w:val="7A2658E9"/>
    <w:multiLevelType w:val="singleLevel"/>
    <w:tmpl w:val="E8A0D1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5">
    <w:nsid w:val="7E3C183F"/>
    <w:multiLevelType w:val="singleLevel"/>
    <w:tmpl w:val="E2CC455E"/>
    <w:lvl w:ilvl="0">
      <w:start w:val="2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>
    <w:nsid w:val="7E606C5A"/>
    <w:multiLevelType w:val="hybridMultilevel"/>
    <w:tmpl w:val="71D476D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7E8758F7"/>
    <w:multiLevelType w:val="hybridMultilevel"/>
    <w:tmpl w:val="965C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532"/>
    <w:rsid w:val="000002DA"/>
    <w:rsid w:val="0000241A"/>
    <w:rsid w:val="0000455F"/>
    <w:rsid w:val="000051EB"/>
    <w:rsid w:val="00005896"/>
    <w:rsid w:val="00011996"/>
    <w:rsid w:val="00014CD1"/>
    <w:rsid w:val="000157C8"/>
    <w:rsid w:val="0003003F"/>
    <w:rsid w:val="00034E72"/>
    <w:rsid w:val="0003656E"/>
    <w:rsid w:val="00043CCC"/>
    <w:rsid w:val="000468DE"/>
    <w:rsid w:val="00053AB1"/>
    <w:rsid w:val="00054015"/>
    <w:rsid w:val="000554E0"/>
    <w:rsid w:val="00061306"/>
    <w:rsid w:val="00062541"/>
    <w:rsid w:val="000625BA"/>
    <w:rsid w:val="00063204"/>
    <w:rsid w:val="00072B67"/>
    <w:rsid w:val="000737CE"/>
    <w:rsid w:val="00083656"/>
    <w:rsid w:val="00084F2B"/>
    <w:rsid w:val="000850AE"/>
    <w:rsid w:val="000942E8"/>
    <w:rsid w:val="00094D79"/>
    <w:rsid w:val="000972B5"/>
    <w:rsid w:val="000A3722"/>
    <w:rsid w:val="000A3D2B"/>
    <w:rsid w:val="000A4925"/>
    <w:rsid w:val="000A52B6"/>
    <w:rsid w:val="000A7B90"/>
    <w:rsid w:val="000B213A"/>
    <w:rsid w:val="000B5867"/>
    <w:rsid w:val="000C0DA0"/>
    <w:rsid w:val="000C26BB"/>
    <w:rsid w:val="000C67E7"/>
    <w:rsid w:val="000D1D44"/>
    <w:rsid w:val="000E3B7A"/>
    <w:rsid w:val="000F5058"/>
    <w:rsid w:val="000F7068"/>
    <w:rsid w:val="00110733"/>
    <w:rsid w:val="0011176B"/>
    <w:rsid w:val="0011188B"/>
    <w:rsid w:val="0011210D"/>
    <w:rsid w:val="00116BB0"/>
    <w:rsid w:val="0011750A"/>
    <w:rsid w:val="001219D2"/>
    <w:rsid w:val="001245E2"/>
    <w:rsid w:val="00125EC8"/>
    <w:rsid w:val="00126FA7"/>
    <w:rsid w:val="001279B5"/>
    <w:rsid w:val="00131883"/>
    <w:rsid w:val="0013546E"/>
    <w:rsid w:val="001354A7"/>
    <w:rsid w:val="00143355"/>
    <w:rsid w:val="00143D80"/>
    <w:rsid w:val="0014547B"/>
    <w:rsid w:val="001474E0"/>
    <w:rsid w:val="00152F79"/>
    <w:rsid w:val="0016044A"/>
    <w:rsid w:val="001640C6"/>
    <w:rsid w:val="00164A38"/>
    <w:rsid w:val="00167929"/>
    <w:rsid w:val="00176BE7"/>
    <w:rsid w:val="001815FA"/>
    <w:rsid w:val="00185601"/>
    <w:rsid w:val="00186737"/>
    <w:rsid w:val="00187D48"/>
    <w:rsid w:val="001914DB"/>
    <w:rsid w:val="001931FE"/>
    <w:rsid w:val="001950D1"/>
    <w:rsid w:val="001A0882"/>
    <w:rsid w:val="001A1808"/>
    <w:rsid w:val="001A3413"/>
    <w:rsid w:val="001A4152"/>
    <w:rsid w:val="001A4E05"/>
    <w:rsid w:val="001A4E1F"/>
    <w:rsid w:val="001B1236"/>
    <w:rsid w:val="001C13D1"/>
    <w:rsid w:val="001C1ADC"/>
    <w:rsid w:val="001C4658"/>
    <w:rsid w:val="001C4881"/>
    <w:rsid w:val="001C53C2"/>
    <w:rsid w:val="001D17EE"/>
    <w:rsid w:val="001D345C"/>
    <w:rsid w:val="001D6CE1"/>
    <w:rsid w:val="001D6FE7"/>
    <w:rsid w:val="001E4CD7"/>
    <w:rsid w:val="001F1D07"/>
    <w:rsid w:val="001F3162"/>
    <w:rsid w:val="001F53B2"/>
    <w:rsid w:val="00204621"/>
    <w:rsid w:val="00206220"/>
    <w:rsid w:val="00207041"/>
    <w:rsid w:val="00207A6F"/>
    <w:rsid w:val="002128B8"/>
    <w:rsid w:val="002172BC"/>
    <w:rsid w:val="00217351"/>
    <w:rsid w:val="00220B7B"/>
    <w:rsid w:val="00221A54"/>
    <w:rsid w:val="00222A37"/>
    <w:rsid w:val="002254C5"/>
    <w:rsid w:val="002257CD"/>
    <w:rsid w:val="002321EC"/>
    <w:rsid w:val="00235DF7"/>
    <w:rsid w:val="00236CBF"/>
    <w:rsid w:val="00255D17"/>
    <w:rsid w:val="002643CC"/>
    <w:rsid w:val="002761AC"/>
    <w:rsid w:val="00282CD8"/>
    <w:rsid w:val="00283B13"/>
    <w:rsid w:val="002843CF"/>
    <w:rsid w:val="00285B66"/>
    <w:rsid w:val="00286289"/>
    <w:rsid w:val="002865B5"/>
    <w:rsid w:val="002867E7"/>
    <w:rsid w:val="002875B2"/>
    <w:rsid w:val="00293C8C"/>
    <w:rsid w:val="00297A06"/>
    <w:rsid w:val="002A526C"/>
    <w:rsid w:val="002A54B9"/>
    <w:rsid w:val="002A6A77"/>
    <w:rsid w:val="002B027A"/>
    <w:rsid w:val="002B5EA6"/>
    <w:rsid w:val="002B6CD0"/>
    <w:rsid w:val="002C0BBB"/>
    <w:rsid w:val="002C2DE9"/>
    <w:rsid w:val="002C4C43"/>
    <w:rsid w:val="002C53FC"/>
    <w:rsid w:val="002C68F8"/>
    <w:rsid w:val="002D4D69"/>
    <w:rsid w:val="002D4F85"/>
    <w:rsid w:val="002D5513"/>
    <w:rsid w:val="002D6EF7"/>
    <w:rsid w:val="002E26B3"/>
    <w:rsid w:val="002E5CAC"/>
    <w:rsid w:val="002E7C96"/>
    <w:rsid w:val="002F0B79"/>
    <w:rsid w:val="002F3631"/>
    <w:rsid w:val="003109E9"/>
    <w:rsid w:val="003124F5"/>
    <w:rsid w:val="00312B0E"/>
    <w:rsid w:val="00313753"/>
    <w:rsid w:val="0031499D"/>
    <w:rsid w:val="003209FC"/>
    <w:rsid w:val="00320EF5"/>
    <w:rsid w:val="00323D93"/>
    <w:rsid w:val="0033397C"/>
    <w:rsid w:val="003345BA"/>
    <w:rsid w:val="003348F1"/>
    <w:rsid w:val="0033498A"/>
    <w:rsid w:val="0034028E"/>
    <w:rsid w:val="003410D8"/>
    <w:rsid w:val="003427F1"/>
    <w:rsid w:val="003437BD"/>
    <w:rsid w:val="00351177"/>
    <w:rsid w:val="00355726"/>
    <w:rsid w:val="0036126B"/>
    <w:rsid w:val="0036738B"/>
    <w:rsid w:val="003677A5"/>
    <w:rsid w:val="003679D5"/>
    <w:rsid w:val="00370590"/>
    <w:rsid w:val="003722DC"/>
    <w:rsid w:val="003726FA"/>
    <w:rsid w:val="00372791"/>
    <w:rsid w:val="00372CC8"/>
    <w:rsid w:val="00375A92"/>
    <w:rsid w:val="0037631B"/>
    <w:rsid w:val="00381233"/>
    <w:rsid w:val="00381CA9"/>
    <w:rsid w:val="00392C7B"/>
    <w:rsid w:val="00392D00"/>
    <w:rsid w:val="00392FD3"/>
    <w:rsid w:val="003943AA"/>
    <w:rsid w:val="00394E0B"/>
    <w:rsid w:val="003A0F42"/>
    <w:rsid w:val="003A24A0"/>
    <w:rsid w:val="003A4956"/>
    <w:rsid w:val="003B45C8"/>
    <w:rsid w:val="003B4BAB"/>
    <w:rsid w:val="003B5699"/>
    <w:rsid w:val="003B5BED"/>
    <w:rsid w:val="003C36C2"/>
    <w:rsid w:val="003C5DDF"/>
    <w:rsid w:val="003C633B"/>
    <w:rsid w:val="003C75FC"/>
    <w:rsid w:val="003D17F3"/>
    <w:rsid w:val="003D6A06"/>
    <w:rsid w:val="003E228C"/>
    <w:rsid w:val="003E75EC"/>
    <w:rsid w:val="004011E4"/>
    <w:rsid w:val="00401C4E"/>
    <w:rsid w:val="00407396"/>
    <w:rsid w:val="004142C3"/>
    <w:rsid w:val="00420BEA"/>
    <w:rsid w:val="0042262A"/>
    <w:rsid w:val="004268D0"/>
    <w:rsid w:val="004275D1"/>
    <w:rsid w:val="00431D52"/>
    <w:rsid w:val="0043382A"/>
    <w:rsid w:val="004373AD"/>
    <w:rsid w:val="00446484"/>
    <w:rsid w:val="0045053C"/>
    <w:rsid w:val="00455B54"/>
    <w:rsid w:val="0046048D"/>
    <w:rsid w:val="00461015"/>
    <w:rsid w:val="00461810"/>
    <w:rsid w:val="00461F34"/>
    <w:rsid w:val="00464DDB"/>
    <w:rsid w:val="00472894"/>
    <w:rsid w:val="00474426"/>
    <w:rsid w:val="00475868"/>
    <w:rsid w:val="0047637A"/>
    <w:rsid w:val="00480E58"/>
    <w:rsid w:val="0048559B"/>
    <w:rsid w:val="0049474B"/>
    <w:rsid w:val="00494F29"/>
    <w:rsid w:val="004A0244"/>
    <w:rsid w:val="004A550D"/>
    <w:rsid w:val="004A7C49"/>
    <w:rsid w:val="004C39E6"/>
    <w:rsid w:val="004C5F9C"/>
    <w:rsid w:val="004C6076"/>
    <w:rsid w:val="004C730A"/>
    <w:rsid w:val="004D1464"/>
    <w:rsid w:val="004D3879"/>
    <w:rsid w:val="004D3A51"/>
    <w:rsid w:val="004E69ED"/>
    <w:rsid w:val="004E7961"/>
    <w:rsid w:val="004F1AE6"/>
    <w:rsid w:val="004F1CD1"/>
    <w:rsid w:val="004F76A7"/>
    <w:rsid w:val="005006AB"/>
    <w:rsid w:val="00500D84"/>
    <w:rsid w:val="00502B39"/>
    <w:rsid w:val="00505D11"/>
    <w:rsid w:val="0050651B"/>
    <w:rsid w:val="00507FF2"/>
    <w:rsid w:val="00511004"/>
    <w:rsid w:val="0051253D"/>
    <w:rsid w:val="00515150"/>
    <w:rsid w:val="00516B95"/>
    <w:rsid w:val="00524991"/>
    <w:rsid w:val="00526F20"/>
    <w:rsid w:val="005331B7"/>
    <w:rsid w:val="00541E74"/>
    <w:rsid w:val="00542DD3"/>
    <w:rsid w:val="00543C69"/>
    <w:rsid w:val="00545F31"/>
    <w:rsid w:val="005470B3"/>
    <w:rsid w:val="00550C78"/>
    <w:rsid w:val="00556814"/>
    <w:rsid w:val="0055689E"/>
    <w:rsid w:val="00560976"/>
    <w:rsid w:val="005631DD"/>
    <w:rsid w:val="00565414"/>
    <w:rsid w:val="005821F8"/>
    <w:rsid w:val="00584D51"/>
    <w:rsid w:val="0058692C"/>
    <w:rsid w:val="0058696C"/>
    <w:rsid w:val="00591446"/>
    <w:rsid w:val="005915AD"/>
    <w:rsid w:val="005942AF"/>
    <w:rsid w:val="00595294"/>
    <w:rsid w:val="00595F95"/>
    <w:rsid w:val="00595F99"/>
    <w:rsid w:val="005A279D"/>
    <w:rsid w:val="005A311B"/>
    <w:rsid w:val="005B393C"/>
    <w:rsid w:val="005B549B"/>
    <w:rsid w:val="005C2E7B"/>
    <w:rsid w:val="005C48BE"/>
    <w:rsid w:val="005C5014"/>
    <w:rsid w:val="005D0820"/>
    <w:rsid w:val="005D1B74"/>
    <w:rsid w:val="005D1FBA"/>
    <w:rsid w:val="005D52DF"/>
    <w:rsid w:val="005D5697"/>
    <w:rsid w:val="005E07C9"/>
    <w:rsid w:val="005E16FA"/>
    <w:rsid w:val="005E230B"/>
    <w:rsid w:val="005E7B9D"/>
    <w:rsid w:val="005E7E7F"/>
    <w:rsid w:val="005F0F57"/>
    <w:rsid w:val="005F18B6"/>
    <w:rsid w:val="005F272A"/>
    <w:rsid w:val="005F2890"/>
    <w:rsid w:val="005F2A49"/>
    <w:rsid w:val="00606470"/>
    <w:rsid w:val="00613F99"/>
    <w:rsid w:val="006174C0"/>
    <w:rsid w:val="00617AF1"/>
    <w:rsid w:val="0062333B"/>
    <w:rsid w:val="006259B1"/>
    <w:rsid w:val="00626F13"/>
    <w:rsid w:val="0063480F"/>
    <w:rsid w:val="00637B36"/>
    <w:rsid w:val="0064137A"/>
    <w:rsid w:val="00642FD4"/>
    <w:rsid w:val="00647E63"/>
    <w:rsid w:val="00651CEA"/>
    <w:rsid w:val="00652088"/>
    <w:rsid w:val="0065314D"/>
    <w:rsid w:val="006557C9"/>
    <w:rsid w:val="00655A34"/>
    <w:rsid w:val="006677B6"/>
    <w:rsid w:val="006703E7"/>
    <w:rsid w:val="00670646"/>
    <w:rsid w:val="00670D56"/>
    <w:rsid w:val="00670FAB"/>
    <w:rsid w:val="006711ED"/>
    <w:rsid w:val="00672828"/>
    <w:rsid w:val="00676235"/>
    <w:rsid w:val="00677713"/>
    <w:rsid w:val="00692B5C"/>
    <w:rsid w:val="00692BAA"/>
    <w:rsid w:val="006944A5"/>
    <w:rsid w:val="00694B87"/>
    <w:rsid w:val="00696305"/>
    <w:rsid w:val="006B01BD"/>
    <w:rsid w:val="006B49FA"/>
    <w:rsid w:val="006B6B94"/>
    <w:rsid w:val="006D161E"/>
    <w:rsid w:val="006E231F"/>
    <w:rsid w:val="006E2686"/>
    <w:rsid w:val="006E364A"/>
    <w:rsid w:val="006E454E"/>
    <w:rsid w:val="006E4792"/>
    <w:rsid w:val="006E4EFC"/>
    <w:rsid w:val="006F3685"/>
    <w:rsid w:val="00702EB8"/>
    <w:rsid w:val="00705387"/>
    <w:rsid w:val="00711632"/>
    <w:rsid w:val="00712792"/>
    <w:rsid w:val="007172EE"/>
    <w:rsid w:val="0072157A"/>
    <w:rsid w:val="00722B78"/>
    <w:rsid w:val="00725BAB"/>
    <w:rsid w:val="00726F31"/>
    <w:rsid w:val="00735208"/>
    <w:rsid w:val="00736D5C"/>
    <w:rsid w:val="00736EF5"/>
    <w:rsid w:val="0074397D"/>
    <w:rsid w:val="00747766"/>
    <w:rsid w:val="00751155"/>
    <w:rsid w:val="007618DE"/>
    <w:rsid w:val="007648DD"/>
    <w:rsid w:val="007764B2"/>
    <w:rsid w:val="007773E6"/>
    <w:rsid w:val="00781C22"/>
    <w:rsid w:val="00783D7D"/>
    <w:rsid w:val="007842EE"/>
    <w:rsid w:val="00785DEF"/>
    <w:rsid w:val="007879B6"/>
    <w:rsid w:val="0079069E"/>
    <w:rsid w:val="0079267E"/>
    <w:rsid w:val="00794C55"/>
    <w:rsid w:val="00795835"/>
    <w:rsid w:val="00795C79"/>
    <w:rsid w:val="007A2A96"/>
    <w:rsid w:val="007A2CEE"/>
    <w:rsid w:val="007A6800"/>
    <w:rsid w:val="007B133F"/>
    <w:rsid w:val="007B373E"/>
    <w:rsid w:val="007B6FDC"/>
    <w:rsid w:val="007B7C2C"/>
    <w:rsid w:val="007C2B4F"/>
    <w:rsid w:val="007C40C2"/>
    <w:rsid w:val="007C6A54"/>
    <w:rsid w:val="007E2B62"/>
    <w:rsid w:val="007E3B01"/>
    <w:rsid w:val="007F14A8"/>
    <w:rsid w:val="007F42B4"/>
    <w:rsid w:val="007F4A58"/>
    <w:rsid w:val="007F65D9"/>
    <w:rsid w:val="007F6F9A"/>
    <w:rsid w:val="007F746B"/>
    <w:rsid w:val="007F7B64"/>
    <w:rsid w:val="0080106B"/>
    <w:rsid w:val="00803EB3"/>
    <w:rsid w:val="008053DF"/>
    <w:rsid w:val="008076DD"/>
    <w:rsid w:val="00817353"/>
    <w:rsid w:val="00822C91"/>
    <w:rsid w:val="00827E5B"/>
    <w:rsid w:val="008338BD"/>
    <w:rsid w:val="0083667E"/>
    <w:rsid w:val="00836EEB"/>
    <w:rsid w:val="008378D4"/>
    <w:rsid w:val="008401DC"/>
    <w:rsid w:val="00842A4E"/>
    <w:rsid w:val="008462E5"/>
    <w:rsid w:val="00851871"/>
    <w:rsid w:val="00852A44"/>
    <w:rsid w:val="00853286"/>
    <w:rsid w:val="00853CA0"/>
    <w:rsid w:val="008560EB"/>
    <w:rsid w:val="008575B3"/>
    <w:rsid w:val="00861783"/>
    <w:rsid w:val="00863802"/>
    <w:rsid w:val="00864A65"/>
    <w:rsid w:val="008653E9"/>
    <w:rsid w:val="00875BA0"/>
    <w:rsid w:val="008772DC"/>
    <w:rsid w:val="008777BF"/>
    <w:rsid w:val="008816EF"/>
    <w:rsid w:val="0088189E"/>
    <w:rsid w:val="0088328A"/>
    <w:rsid w:val="00883DD6"/>
    <w:rsid w:val="00887F80"/>
    <w:rsid w:val="00890E6E"/>
    <w:rsid w:val="008A02FF"/>
    <w:rsid w:val="008A175F"/>
    <w:rsid w:val="008A2477"/>
    <w:rsid w:val="008A2815"/>
    <w:rsid w:val="008A3355"/>
    <w:rsid w:val="008A63B6"/>
    <w:rsid w:val="008A6EB4"/>
    <w:rsid w:val="008B0502"/>
    <w:rsid w:val="008B19DF"/>
    <w:rsid w:val="008B476F"/>
    <w:rsid w:val="008B52A3"/>
    <w:rsid w:val="008B5FD8"/>
    <w:rsid w:val="008B67A9"/>
    <w:rsid w:val="008B7FE2"/>
    <w:rsid w:val="008C6220"/>
    <w:rsid w:val="008C7624"/>
    <w:rsid w:val="008D380B"/>
    <w:rsid w:val="008D7C54"/>
    <w:rsid w:val="008F40A0"/>
    <w:rsid w:val="008F630F"/>
    <w:rsid w:val="008F67A5"/>
    <w:rsid w:val="009019CC"/>
    <w:rsid w:val="009235DA"/>
    <w:rsid w:val="00925A80"/>
    <w:rsid w:val="00925E52"/>
    <w:rsid w:val="009264CB"/>
    <w:rsid w:val="0092736C"/>
    <w:rsid w:val="0093462F"/>
    <w:rsid w:val="009356E8"/>
    <w:rsid w:val="00936F10"/>
    <w:rsid w:val="00937A32"/>
    <w:rsid w:val="009435C9"/>
    <w:rsid w:val="00951ABA"/>
    <w:rsid w:val="00953CA1"/>
    <w:rsid w:val="0095596E"/>
    <w:rsid w:val="0096085F"/>
    <w:rsid w:val="009618AE"/>
    <w:rsid w:val="009641EE"/>
    <w:rsid w:val="009671C1"/>
    <w:rsid w:val="0097204C"/>
    <w:rsid w:val="0097214C"/>
    <w:rsid w:val="0097575B"/>
    <w:rsid w:val="00977902"/>
    <w:rsid w:val="009815AC"/>
    <w:rsid w:val="00984BC1"/>
    <w:rsid w:val="00984C4B"/>
    <w:rsid w:val="009951EC"/>
    <w:rsid w:val="009972CA"/>
    <w:rsid w:val="009A07A8"/>
    <w:rsid w:val="009B0D67"/>
    <w:rsid w:val="009B151B"/>
    <w:rsid w:val="009B1867"/>
    <w:rsid w:val="009B24D8"/>
    <w:rsid w:val="009B4613"/>
    <w:rsid w:val="009B5034"/>
    <w:rsid w:val="009C295D"/>
    <w:rsid w:val="009C2DBC"/>
    <w:rsid w:val="009C5574"/>
    <w:rsid w:val="009D2C96"/>
    <w:rsid w:val="009D2D52"/>
    <w:rsid w:val="009D652E"/>
    <w:rsid w:val="009E290A"/>
    <w:rsid w:val="009E40E5"/>
    <w:rsid w:val="009E7B28"/>
    <w:rsid w:val="009F0487"/>
    <w:rsid w:val="009F140B"/>
    <w:rsid w:val="009F2CB7"/>
    <w:rsid w:val="009F4FD5"/>
    <w:rsid w:val="00A01B4F"/>
    <w:rsid w:val="00A03937"/>
    <w:rsid w:val="00A1022D"/>
    <w:rsid w:val="00A10597"/>
    <w:rsid w:val="00A105D4"/>
    <w:rsid w:val="00A10826"/>
    <w:rsid w:val="00A12868"/>
    <w:rsid w:val="00A145AC"/>
    <w:rsid w:val="00A15F24"/>
    <w:rsid w:val="00A167AD"/>
    <w:rsid w:val="00A20C76"/>
    <w:rsid w:val="00A230A9"/>
    <w:rsid w:val="00A256DF"/>
    <w:rsid w:val="00A3136F"/>
    <w:rsid w:val="00A34ECE"/>
    <w:rsid w:val="00A36660"/>
    <w:rsid w:val="00A42F39"/>
    <w:rsid w:val="00A4326C"/>
    <w:rsid w:val="00A43C0A"/>
    <w:rsid w:val="00A472B4"/>
    <w:rsid w:val="00A540A0"/>
    <w:rsid w:val="00A56F92"/>
    <w:rsid w:val="00A61DBB"/>
    <w:rsid w:val="00A61FCD"/>
    <w:rsid w:val="00A63CC3"/>
    <w:rsid w:val="00A652C0"/>
    <w:rsid w:val="00A6659D"/>
    <w:rsid w:val="00A6670E"/>
    <w:rsid w:val="00A67068"/>
    <w:rsid w:val="00A670D4"/>
    <w:rsid w:val="00A77EA2"/>
    <w:rsid w:val="00A826EE"/>
    <w:rsid w:val="00A9066E"/>
    <w:rsid w:val="00A90EB3"/>
    <w:rsid w:val="00A96DD4"/>
    <w:rsid w:val="00AA2690"/>
    <w:rsid w:val="00AA794E"/>
    <w:rsid w:val="00AC005D"/>
    <w:rsid w:val="00AC0BCA"/>
    <w:rsid w:val="00AC1E46"/>
    <w:rsid w:val="00AC257A"/>
    <w:rsid w:val="00AC55EC"/>
    <w:rsid w:val="00AD0268"/>
    <w:rsid w:val="00AD448D"/>
    <w:rsid w:val="00AE2AF6"/>
    <w:rsid w:val="00AE458B"/>
    <w:rsid w:val="00AF4188"/>
    <w:rsid w:val="00B014C8"/>
    <w:rsid w:val="00B014E3"/>
    <w:rsid w:val="00B02265"/>
    <w:rsid w:val="00B0302B"/>
    <w:rsid w:val="00B06924"/>
    <w:rsid w:val="00B24743"/>
    <w:rsid w:val="00B31133"/>
    <w:rsid w:val="00B33335"/>
    <w:rsid w:val="00B3560A"/>
    <w:rsid w:val="00B42CFD"/>
    <w:rsid w:val="00B43C20"/>
    <w:rsid w:val="00B44EFD"/>
    <w:rsid w:val="00B46035"/>
    <w:rsid w:val="00B472E9"/>
    <w:rsid w:val="00B511D6"/>
    <w:rsid w:val="00B52C08"/>
    <w:rsid w:val="00B53B25"/>
    <w:rsid w:val="00B5668E"/>
    <w:rsid w:val="00B57C1C"/>
    <w:rsid w:val="00B67691"/>
    <w:rsid w:val="00B70FE8"/>
    <w:rsid w:val="00B7336E"/>
    <w:rsid w:val="00B7458C"/>
    <w:rsid w:val="00B76A78"/>
    <w:rsid w:val="00B77E7C"/>
    <w:rsid w:val="00B84828"/>
    <w:rsid w:val="00B84FFC"/>
    <w:rsid w:val="00B94236"/>
    <w:rsid w:val="00BA1D42"/>
    <w:rsid w:val="00BB05AB"/>
    <w:rsid w:val="00BB3181"/>
    <w:rsid w:val="00BB4B05"/>
    <w:rsid w:val="00BD584B"/>
    <w:rsid w:val="00BD66B5"/>
    <w:rsid w:val="00BD6E7A"/>
    <w:rsid w:val="00BE0AED"/>
    <w:rsid w:val="00BE33D4"/>
    <w:rsid w:val="00BE60FA"/>
    <w:rsid w:val="00BF0B0A"/>
    <w:rsid w:val="00BF3447"/>
    <w:rsid w:val="00BF3A9E"/>
    <w:rsid w:val="00C02564"/>
    <w:rsid w:val="00C05E21"/>
    <w:rsid w:val="00C07266"/>
    <w:rsid w:val="00C108FC"/>
    <w:rsid w:val="00C11BD6"/>
    <w:rsid w:val="00C14988"/>
    <w:rsid w:val="00C15AD8"/>
    <w:rsid w:val="00C21934"/>
    <w:rsid w:val="00C21C6E"/>
    <w:rsid w:val="00C226EC"/>
    <w:rsid w:val="00C23CD4"/>
    <w:rsid w:val="00C25611"/>
    <w:rsid w:val="00C41C1D"/>
    <w:rsid w:val="00C4247F"/>
    <w:rsid w:val="00C4388B"/>
    <w:rsid w:val="00C444E9"/>
    <w:rsid w:val="00C50168"/>
    <w:rsid w:val="00C52F17"/>
    <w:rsid w:val="00C57C1F"/>
    <w:rsid w:val="00C708A8"/>
    <w:rsid w:val="00C7356B"/>
    <w:rsid w:val="00C85F31"/>
    <w:rsid w:val="00C86D31"/>
    <w:rsid w:val="00C87C14"/>
    <w:rsid w:val="00C902A6"/>
    <w:rsid w:val="00C93755"/>
    <w:rsid w:val="00C942F7"/>
    <w:rsid w:val="00CA5FEA"/>
    <w:rsid w:val="00CB4497"/>
    <w:rsid w:val="00CC0781"/>
    <w:rsid w:val="00CC3451"/>
    <w:rsid w:val="00CC4066"/>
    <w:rsid w:val="00CC61E8"/>
    <w:rsid w:val="00CD036B"/>
    <w:rsid w:val="00CD17F5"/>
    <w:rsid w:val="00CD5311"/>
    <w:rsid w:val="00CD5F49"/>
    <w:rsid w:val="00CD6347"/>
    <w:rsid w:val="00CD7140"/>
    <w:rsid w:val="00CE117F"/>
    <w:rsid w:val="00CF0AA8"/>
    <w:rsid w:val="00CF1B4F"/>
    <w:rsid w:val="00CF1D2D"/>
    <w:rsid w:val="00CF3981"/>
    <w:rsid w:val="00D03A11"/>
    <w:rsid w:val="00D03E4D"/>
    <w:rsid w:val="00D06593"/>
    <w:rsid w:val="00D07227"/>
    <w:rsid w:val="00D13DBF"/>
    <w:rsid w:val="00D15947"/>
    <w:rsid w:val="00D20C60"/>
    <w:rsid w:val="00D219CF"/>
    <w:rsid w:val="00D22532"/>
    <w:rsid w:val="00D25D2D"/>
    <w:rsid w:val="00D32886"/>
    <w:rsid w:val="00D32A9D"/>
    <w:rsid w:val="00D344E9"/>
    <w:rsid w:val="00D428D4"/>
    <w:rsid w:val="00D42BE9"/>
    <w:rsid w:val="00D44522"/>
    <w:rsid w:val="00D4568F"/>
    <w:rsid w:val="00D46D90"/>
    <w:rsid w:val="00D5073C"/>
    <w:rsid w:val="00D54A2C"/>
    <w:rsid w:val="00D625A9"/>
    <w:rsid w:val="00D62C00"/>
    <w:rsid w:val="00D64C40"/>
    <w:rsid w:val="00D67BED"/>
    <w:rsid w:val="00D71F6A"/>
    <w:rsid w:val="00D728DB"/>
    <w:rsid w:val="00D74CA0"/>
    <w:rsid w:val="00D74FF2"/>
    <w:rsid w:val="00D76C4E"/>
    <w:rsid w:val="00D82168"/>
    <w:rsid w:val="00D843ED"/>
    <w:rsid w:val="00D90C2A"/>
    <w:rsid w:val="00D939FA"/>
    <w:rsid w:val="00D943E0"/>
    <w:rsid w:val="00D96463"/>
    <w:rsid w:val="00DA0C0E"/>
    <w:rsid w:val="00DA733E"/>
    <w:rsid w:val="00DB1558"/>
    <w:rsid w:val="00DB2FE4"/>
    <w:rsid w:val="00DB46AA"/>
    <w:rsid w:val="00DB5C54"/>
    <w:rsid w:val="00DB5F19"/>
    <w:rsid w:val="00DB776F"/>
    <w:rsid w:val="00DC4979"/>
    <w:rsid w:val="00DC4E6A"/>
    <w:rsid w:val="00DC6C03"/>
    <w:rsid w:val="00DC7AE2"/>
    <w:rsid w:val="00DD0FEA"/>
    <w:rsid w:val="00DD4547"/>
    <w:rsid w:val="00DD4808"/>
    <w:rsid w:val="00DD4FD2"/>
    <w:rsid w:val="00DE7CF2"/>
    <w:rsid w:val="00DF0309"/>
    <w:rsid w:val="00DF188C"/>
    <w:rsid w:val="00DF1C18"/>
    <w:rsid w:val="00DF2459"/>
    <w:rsid w:val="00DF4EB1"/>
    <w:rsid w:val="00DF59C4"/>
    <w:rsid w:val="00DF7741"/>
    <w:rsid w:val="00E0042A"/>
    <w:rsid w:val="00E1071B"/>
    <w:rsid w:val="00E12818"/>
    <w:rsid w:val="00E12A84"/>
    <w:rsid w:val="00E1459F"/>
    <w:rsid w:val="00E20BC4"/>
    <w:rsid w:val="00E24ADF"/>
    <w:rsid w:val="00E26AC5"/>
    <w:rsid w:val="00E306BB"/>
    <w:rsid w:val="00E30AB7"/>
    <w:rsid w:val="00E30CF2"/>
    <w:rsid w:val="00E3220A"/>
    <w:rsid w:val="00E34AA3"/>
    <w:rsid w:val="00E36850"/>
    <w:rsid w:val="00E45695"/>
    <w:rsid w:val="00E47BEA"/>
    <w:rsid w:val="00E61870"/>
    <w:rsid w:val="00E61FF7"/>
    <w:rsid w:val="00E639DB"/>
    <w:rsid w:val="00E7007C"/>
    <w:rsid w:val="00E74434"/>
    <w:rsid w:val="00E76ACF"/>
    <w:rsid w:val="00E76ECE"/>
    <w:rsid w:val="00E776C2"/>
    <w:rsid w:val="00E776C7"/>
    <w:rsid w:val="00E81198"/>
    <w:rsid w:val="00E818B5"/>
    <w:rsid w:val="00EA00F1"/>
    <w:rsid w:val="00EA0EDB"/>
    <w:rsid w:val="00EA216E"/>
    <w:rsid w:val="00EA5B37"/>
    <w:rsid w:val="00EB0EE6"/>
    <w:rsid w:val="00EB3512"/>
    <w:rsid w:val="00EB4503"/>
    <w:rsid w:val="00EB563D"/>
    <w:rsid w:val="00EB7E6F"/>
    <w:rsid w:val="00EC0477"/>
    <w:rsid w:val="00EC0FA9"/>
    <w:rsid w:val="00EC142C"/>
    <w:rsid w:val="00EC479E"/>
    <w:rsid w:val="00EC5396"/>
    <w:rsid w:val="00EC5476"/>
    <w:rsid w:val="00EE2C6A"/>
    <w:rsid w:val="00EE39B4"/>
    <w:rsid w:val="00EE5C11"/>
    <w:rsid w:val="00EF3921"/>
    <w:rsid w:val="00EF59BE"/>
    <w:rsid w:val="00F03C94"/>
    <w:rsid w:val="00F07DAC"/>
    <w:rsid w:val="00F1058F"/>
    <w:rsid w:val="00F10BA0"/>
    <w:rsid w:val="00F1462E"/>
    <w:rsid w:val="00F14852"/>
    <w:rsid w:val="00F2225D"/>
    <w:rsid w:val="00F246D7"/>
    <w:rsid w:val="00F3301F"/>
    <w:rsid w:val="00F35396"/>
    <w:rsid w:val="00F41924"/>
    <w:rsid w:val="00F4236B"/>
    <w:rsid w:val="00F42EB2"/>
    <w:rsid w:val="00F459BB"/>
    <w:rsid w:val="00F50405"/>
    <w:rsid w:val="00F51E85"/>
    <w:rsid w:val="00F52D88"/>
    <w:rsid w:val="00F56336"/>
    <w:rsid w:val="00F756ED"/>
    <w:rsid w:val="00F77F4E"/>
    <w:rsid w:val="00F8630D"/>
    <w:rsid w:val="00F9088F"/>
    <w:rsid w:val="00F9152C"/>
    <w:rsid w:val="00F917BE"/>
    <w:rsid w:val="00F928DE"/>
    <w:rsid w:val="00F94DFF"/>
    <w:rsid w:val="00F977FF"/>
    <w:rsid w:val="00FA7F7B"/>
    <w:rsid w:val="00FB1C0C"/>
    <w:rsid w:val="00FB2BFD"/>
    <w:rsid w:val="00FB67DB"/>
    <w:rsid w:val="00FC0D3B"/>
    <w:rsid w:val="00FC2432"/>
    <w:rsid w:val="00FD1D45"/>
    <w:rsid w:val="00FD2395"/>
    <w:rsid w:val="00FD5328"/>
    <w:rsid w:val="00FD562F"/>
    <w:rsid w:val="00FE06B3"/>
    <w:rsid w:val="00FE1999"/>
    <w:rsid w:val="00FE5892"/>
    <w:rsid w:val="00FE6694"/>
    <w:rsid w:val="00FF1F08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3B05457-B9A9-49DF-9B51-FFE27544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3DD6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0"/>
    <w:link w:val="10"/>
    <w:uiPriority w:val="9"/>
    <w:qFormat/>
    <w:pPr>
      <w:keepNext/>
      <w:spacing w:after="240" w:line="240" w:lineRule="auto"/>
      <w:ind w:left="284" w:firstLine="0"/>
      <w:jc w:val="left"/>
      <w:outlineLvl w:val="0"/>
    </w:pPr>
    <w:rPr>
      <w:b/>
      <w:kern w:val="28"/>
      <w:sz w:val="24"/>
    </w:rPr>
  </w:style>
  <w:style w:type="paragraph" w:styleId="2">
    <w:name w:val="heading 2"/>
    <w:basedOn w:val="a"/>
    <w:next w:val="a0"/>
    <w:link w:val="20"/>
    <w:uiPriority w:val="9"/>
    <w:qFormat/>
    <w:pPr>
      <w:keepNext/>
      <w:spacing w:after="240" w:line="240" w:lineRule="auto"/>
      <w:ind w:left="284" w:firstLine="0"/>
      <w:jc w:val="left"/>
      <w:outlineLvl w:val="1"/>
    </w:pPr>
    <w:rPr>
      <w:b/>
      <w:sz w:val="24"/>
    </w:rPr>
  </w:style>
  <w:style w:type="paragraph" w:styleId="3">
    <w:name w:val="heading 3"/>
    <w:basedOn w:val="a"/>
    <w:next w:val="a0"/>
    <w:link w:val="30"/>
    <w:uiPriority w:val="9"/>
    <w:qFormat/>
    <w:pPr>
      <w:keepNext/>
      <w:spacing w:after="180" w:line="240" w:lineRule="auto"/>
      <w:ind w:left="284" w:firstLine="0"/>
      <w:jc w:val="lef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40" w:lineRule="auto"/>
      <w:ind w:firstLine="0"/>
      <w:jc w:val="center"/>
      <w:outlineLvl w:val="3"/>
    </w:pPr>
    <w:rPr>
      <w:color w:val="000000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240" w:lineRule="auto"/>
      <w:ind w:firstLine="0"/>
      <w:jc w:val="center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883DD6"/>
    <w:pPr>
      <w:spacing w:before="240" w:after="60" w:line="240" w:lineRule="auto"/>
      <w:ind w:firstLine="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240" w:lineRule="auto"/>
      <w:ind w:firstLine="0"/>
      <w:jc w:val="left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uiPriority w:val="9"/>
    <w:qFormat/>
    <w:rsid w:val="00883DD6"/>
    <w:pPr>
      <w:spacing w:before="240" w:after="60" w:line="240" w:lineRule="auto"/>
      <w:ind w:firstLine="0"/>
      <w:outlineLvl w:val="7"/>
    </w:pPr>
    <w:rPr>
      <w:rFonts w:ascii="Arial" w:hAnsi="Arial"/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883DD6"/>
    <w:pPr>
      <w:spacing w:before="240" w:after="60" w:line="240" w:lineRule="auto"/>
      <w:ind w:firstLine="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0">
    <w:name w:val="Body Text"/>
    <w:basedOn w:val="a"/>
    <w:link w:val="a4"/>
    <w:uiPriority w:val="99"/>
    <w:pPr>
      <w:spacing w:line="240" w:lineRule="auto"/>
      <w:ind w:left="284" w:firstLine="284"/>
    </w:pPr>
    <w:rPr>
      <w:sz w:val="24"/>
    </w:rPr>
  </w:style>
  <w:style w:type="character" w:customStyle="1" w:styleId="a4">
    <w:name w:val="Основной текст Знак"/>
    <w:link w:val="a0"/>
    <w:uiPriority w:val="99"/>
    <w:semiHidden/>
    <w:locked/>
    <w:rPr>
      <w:rFonts w:cs="Times New Roman"/>
    </w:rPr>
  </w:style>
  <w:style w:type="paragraph" w:customStyle="1" w:styleId="a5">
    <w:name w:val="Формула"/>
    <w:basedOn w:val="a0"/>
    <w:next w:val="21"/>
    <w:pPr>
      <w:spacing w:before="360" w:after="360"/>
      <w:jc w:val="center"/>
    </w:pPr>
  </w:style>
  <w:style w:type="paragraph" w:customStyle="1" w:styleId="21">
    <w:name w:val="Формула 2"/>
    <w:basedOn w:val="a5"/>
    <w:pPr>
      <w:spacing w:before="0"/>
    </w:pPr>
  </w:style>
  <w:style w:type="paragraph" w:styleId="11">
    <w:name w:val="toc 1"/>
    <w:basedOn w:val="a"/>
    <w:next w:val="a"/>
    <w:autoRedefine/>
    <w:uiPriority w:val="39"/>
    <w:semiHidden/>
    <w:pPr>
      <w:spacing w:before="120" w:line="240" w:lineRule="auto"/>
      <w:ind w:firstLine="0"/>
      <w:jc w:val="left"/>
    </w:pPr>
    <w:rPr>
      <w:b/>
      <w:i/>
      <w:sz w:val="24"/>
    </w:rPr>
  </w:style>
  <w:style w:type="paragraph" w:styleId="a6">
    <w:name w:val="caption"/>
    <w:basedOn w:val="a"/>
    <w:next w:val="a"/>
    <w:uiPriority w:val="35"/>
    <w:qFormat/>
    <w:pPr>
      <w:spacing w:before="120" w:after="120" w:line="240" w:lineRule="auto"/>
      <w:ind w:firstLine="0"/>
      <w:jc w:val="left"/>
    </w:pPr>
    <w:rPr>
      <w:b/>
      <w:sz w:val="20"/>
    </w:rPr>
  </w:style>
  <w:style w:type="paragraph" w:styleId="a7">
    <w:name w:val="table of figures"/>
    <w:basedOn w:val="a"/>
    <w:next w:val="a"/>
    <w:uiPriority w:val="99"/>
    <w:semiHidden/>
    <w:pPr>
      <w:spacing w:line="240" w:lineRule="auto"/>
      <w:ind w:firstLine="0"/>
      <w:jc w:val="left"/>
    </w:pPr>
    <w:rPr>
      <w:i/>
      <w:sz w:val="20"/>
    </w:rPr>
  </w:style>
  <w:style w:type="paragraph" w:styleId="22">
    <w:name w:val="toc 2"/>
    <w:basedOn w:val="a"/>
    <w:next w:val="a"/>
    <w:autoRedefine/>
    <w:uiPriority w:val="39"/>
    <w:semiHidden/>
    <w:pPr>
      <w:spacing w:before="120" w:line="240" w:lineRule="auto"/>
      <w:ind w:left="200" w:firstLine="0"/>
      <w:jc w:val="left"/>
    </w:pPr>
    <w:rPr>
      <w:b/>
      <w:sz w:val="22"/>
    </w:rPr>
  </w:style>
  <w:style w:type="paragraph" w:styleId="31">
    <w:name w:val="toc 3"/>
    <w:basedOn w:val="a"/>
    <w:next w:val="a"/>
    <w:autoRedefine/>
    <w:uiPriority w:val="39"/>
    <w:semiHidden/>
    <w:pPr>
      <w:spacing w:line="240" w:lineRule="auto"/>
      <w:ind w:left="400" w:firstLine="0"/>
      <w:jc w:val="left"/>
    </w:pPr>
    <w:rPr>
      <w:sz w:val="20"/>
    </w:rPr>
  </w:style>
  <w:style w:type="paragraph" w:styleId="a8">
    <w:name w:val="Plain Text"/>
    <w:basedOn w:val="a"/>
    <w:link w:val="a9"/>
    <w:uiPriority w:val="99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9">
    <w:name w:val="Текст Знак"/>
    <w:link w:val="a8"/>
    <w:uiPriority w:val="99"/>
    <w:semiHidden/>
    <w:locked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</w:rPr>
  </w:style>
  <w:style w:type="paragraph" w:styleId="ae">
    <w:name w:val="Body Text Indent"/>
    <w:basedOn w:val="a"/>
    <w:link w:val="af"/>
    <w:uiPriority w:val="99"/>
    <w:pPr>
      <w:spacing w:line="240" w:lineRule="auto"/>
    </w:pPr>
    <w:rPr>
      <w:sz w:val="24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</w:rPr>
  </w:style>
  <w:style w:type="character" w:styleId="af0">
    <w:name w:val="annotation reference"/>
    <w:uiPriority w:val="99"/>
    <w:semiHidden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pPr>
      <w:spacing w:line="240" w:lineRule="auto"/>
      <w:ind w:firstLine="0"/>
      <w:jc w:val="left"/>
    </w:pPr>
    <w:rPr>
      <w:sz w:val="20"/>
    </w:rPr>
  </w:style>
  <w:style w:type="character" w:customStyle="1" w:styleId="af2">
    <w:name w:val="Текст примечания Знак"/>
    <w:link w:val="af1"/>
    <w:uiPriority w:val="99"/>
    <w:semiHidden/>
    <w:locked/>
    <w:rPr>
      <w:rFonts w:cs="Times New Roman"/>
    </w:rPr>
  </w:style>
  <w:style w:type="paragraph" w:styleId="af3">
    <w:name w:val="footnote text"/>
    <w:basedOn w:val="a"/>
    <w:link w:val="af4"/>
    <w:uiPriority w:val="99"/>
    <w:semiHidden/>
    <w:pPr>
      <w:spacing w:line="240" w:lineRule="auto"/>
      <w:ind w:firstLine="0"/>
      <w:jc w:val="left"/>
    </w:pPr>
    <w:rPr>
      <w:sz w:val="20"/>
    </w:rPr>
  </w:style>
  <w:style w:type="character" w:customStyle="1" w:styleId="af4">
    <w:name w:val="Текст сноски Знак"/>
    <w:link w:val="af3"/>
    <w:uiPriority w:val="99"/>
    <w:semiHidden/>
    <w:locked/>
    <w:rPr>
      <w:rFonts w:cs="Times New Roman"/>
    </w:rPr>
  </w:style>
  <w:style w:type="character" w:styleId="af5">
    <w:name w:val="footnote reference"/>
    <w:uiPriority w:val="99"/>
    <w:semiHidden/>
    <w:rPr>
      <w:rFonts w:cs="Times New Roman"/>
      <w:vertAlign w:val="superscript"/>
    </w:rPr>
  </w:style>
  <w:style w:type="paragraph" w:styleId="23">
    <w:name w:val="Body Text 2"/>
    <w:basedOn w:val="a"/>
    <w:link w:val="24"/>
    <w:uiPriority w:val="99"/>
    <w:rsid w:val="00C942F7"/>
    <w:pPr>
      <w:widowControl w:val="0"/>
      <w:overflowPunct w:val="0"/>
      <w:autoSpaceDE w:val="0"/>
      <w:autoSpaceDN w:val="0"/>
      <w:adjustRightInd w:val="0"/>
      <w:spacing w:line="240" w:lineRule="auto"/>
      <w:ind w:left="420" w:firstLine="0"/>
      <w:jc w:val="left"/>
      <w:textAlignment w:val="baseline"/>
    </w:pPr>
    <w:rPr>
      <w:sz w:val="24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styleId="25">
    <w:name w:val="Body Text Indent 2"/>
    <w:basedOn w:val="a"/>
    <w:link w:val="26"/>
    <w:uiPriority w:val="99"/>
    <w:rsid w:val="00883DD6"/>
    <w:pPr>
      <w:spacing w:line="240" w:lineRule="auto"/>
      <w:ind w:left="720" w:firstLine="0"/>
      <w:jc w:val="left"/>
    </w:pPr>
    <w:rPr>
      <w:szCs w:val="24"/>
    </w:r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</w:rPr>
  </w:style>
  <w:style w:type="paragraph" w:styleId="41">
    <w:name w:val="toc 4"/>
    <w:basedOn w:val="a"/>
    <w:next w:val="a"/>
    <w:autoRedefine/>
    <w:uiPriority w:val="39"/>
    <w:semiHidden/>
    <w:pPr>
      <w:spacing w:line="240" w:lineRule="auto"/>
      <w:ind w:left="600" w:firstLine="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39"/>
    <w:semiHidden/>
    <w:pPr>
      <w:spacing w:line="240" w:lineRule="auto"/>
      <w:ind w:left="800" w:firstLine="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39"/>
    <w:semiHidden/>
    <w:pPr>
      <w:spacing w:line="240" w:lineRule="auto"/>
      <w:ind w:left="1000" w:firstLine="0"/>
      <w:jc w:val="left"/>
    </w:pPr>
    <w:rPr>
      <w:sz w:val="20"/>
    </w:rPr>
  </w:style>
  <w:style w:type="paragraph" w:styleId="71">
    <w:name w:val="toc 7"/>
    <w:basedOn w:val="a"/>
    <w:next w:val="a"/>
    <w:autoRedefine/>
    <w:uiPriority w:val="39"/>
    <w:semiHidden/>
    <w:pPr>
      <w:spacing w:line="240" w:lineRule="auto"/>
      <w:ind w:left="1200" w:firstLine="0"/>
      <w:jc w:val="left"/>
    </w:pPr>
    <w:rPr>
      <w:sz w:val="20"/>
    </w:rPr>
  </w:style>
  <w:style w:type="paragraph" w:styleId="81">
    <w:name w:val="toc 8"/>
    <w:basedOn w:val="a"/>
    <w:next w:val="a"/>
    <w:autoRedefine/>
    <w:uiPriority w:val="39"/>
    <w:semiHidden/>
    <w:pPr>
      <w:spacing w:line="240" w:lineRule="auto"/>
      <w:ind w:left="1400" w:firstLine="0"/>
      <w:jc w:val="left"/>
    </w:pPr>
    <w:rPr>
      <w:sz w:val="20"/>
    </w:rPr>
  </w:style>
  <w:style w:type="paragraph" w:styleId="91">
    <w:name w:val="toc 9"/>
    <w:basedOn w:val="a"/>
    <w:next w:val="a"/>
    <w:autoRedefine/>
    <w:uiPriority w:val="39"/>
    <w:semiHidden/>
    <w:pPr>
      <w:spacing w:line="240" w:lineRule="auto"/>
      <w:ind w:left="1600" w:firstLine="0"/>
      <w:jc w:val="left"/>
    </w:pPr>
    <w:rPr>
      <w:sz w:val="20"/>
    </w:rPr>
  </w:style>
  <w:style w:type="character" w:styleId="af6">
    <w:name w:val="Hyperlink"/>
    <w:uiPriority w:val="99"/>
    <w:rPr>
      <w:rFonts w:cs="Times New Roman"/>
      <w:color w:val="0000FF"/>
      <w:u w:val="single"/>
    </w:rPr>
  </w:style>
  <w:style w:type="paragraph" w:styleId="32">
    <w:name w:val="Body Text 3"/>
    <w:basedOn w:val="a"/>
    <w:link w:val="33"/>
    <w:uiPriority w:val="99"/>
    <w:rsid w:val="00883DD6"/>
    <w:pPr>
      <w:widowControl w:val="0"/>
      <w:ind w:firstLine="0"/>
      <w:jc w:val="left"/>
    </w:pPr>
  </w:style>
  <w:style w:type="character" w:customStyle="1" w:styleId="33">
    <w:name w:val="Основной текст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2"/>
    <w:uiPriority w:val="59"/>
    <w:rsid w:val="009B2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Формула1"/>
    <w:basedOn w:val="a"/>
    <w:next w:val="a"/>
    <w:rsid w:val="00883DD6"/>
    <w:pPr>
      <w:tabs>
        <w:tab w:val="center" w:pos="3969"/>
        <w:tab w:val="right" w:pos="9072"/>
      </w:tabs>
      <w:spacing w:before="120" w:after="120" w:line="240" w:lineRule="auto"/>
      <w:ind w:firstLine="0"/>
      <w:jc w:val="center"/>
    </w:pPr>
    <w:rPr>
      <w:sz w:val="24"/>
    </w:rPr>
  </w:style>
  <w:style w:type="paragraph" w:customStyle="1" w:styleId="af8">
    <w:name w:val="Обычн Мркер список"/>
    <w:basedOn w:val="a"/>
    <w:rsid w:val="00883DD6"/>
    <w:pPr>
      <w:tabs>
        <w:tab w:val="num" w:pos="928"/>
      </w:tabs>
      <w:spacing w:line="240" w:lineRule="auto"/>
      <w:ind w:left="1117" w:hanging="360"/>
    </w:pPr>
    <w:rPr>
      <w:sz w:val="24"/>
    </w:rPr>
  </w:style>
  <w:style w:type="paragraph" w:customStyle="1" w:styleId="af9">
    <w:name w:val="Обычн М нум подсписок"/>
    <w:basedOn w:val="a"/>
    <w:rsid w:val="00883DD6"/>
    <w:pPr>
      <w:spacing w:line="240" w:lineRule="auto"/>
      <w:ind w:left="360" w:hanging="360"/>
    </w:pPr>
    <w:rPr>
      <w:sz w:val="24"/>
    </w:rPr>
  </w:style>
  <w:style w:type="paragraph" w:customStyle="1" w:styleId="13">
    <w:name w:val="Обычн М нум подсписок1"/>
    <w:basedOn w:val="af9"/>
    <w:rsid w:val="00883DD6"/>
    <w:pPr>
      <w:tabs>
        <w:tab w:val="num" w:pos="360"/>
        <w:tab w:val="num" w:pos="624"/>
      </w:tabs>
      <w:ind w:left="624" w:hanging="567"/>
    </w:pPr>
  </w:style>
  <w:style w:type="paragraph" w:styleId="34">
    <w:name w:val="Body Text Indent 3"/>
    <w:basedOn w:val="a"/>
    <w:link w:val="35"/>
    <w:uiPriority w:val="99"/>
    <w:rsid w:val="00C942F7"/>
    <w:pPr>
      <w:overflowPunct w:val="0"/>
      <w:autoSpaceDE w:val="0"/>
      <w:autoSpaceDN w:val="0"/>
      <w:adjustRightInd w:val="0"/>
      <w:spacing w:line="240" w:lineRule="auto"/>
      <w:ind w:firstLine="284"/>
    </w:pPr>
    <w:rPr>
      <w:sz w:val="24"/>
    </w:r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paragraph" w:styleId="afa">
    <w:name w:val="Title"/>
    <w:basedOn w:val="a"/>
    <w:link w:val="afb"/>
    <w:uiPriority w:val="10"/>
    <w:qFormat/>
    <w:rsid w:val="00883DD6"/>
    <w:pPr>
      <w:spacing w:line="240" w:lineRule="auto"/>
      <w:jc w:val="center"/>
    </w:pPr>
    <w:rPr>
      <w:sz w:val="32"/>
    </w:rPr>
  </w:style>
  <w:style w:type="character" w:customStyle="1" w:styleId="afb">
    <w:name w:val="Название Знак"/>
    <w:link w:val="af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c">
    <w:name w:val="page number"/>
    <w:uiPriority w:val="99"/>
    <w:rsid w:val="007A2A96"/>
    <w:rPr>
      <w:rFonts w:cs="Times New Roman"/>
    </w:rPr>
  </w:style>
  <w:style w:type="paragraph" w:styleId="afd">
    <w:name w:val="Balloon Text"/>
    <w:basedOn w:val="a"/>
    <w:link w:val="afe"/>
    <w:uiPriority w:val="99"/>
    <w:semiHidden/>
    <w:rsid w:val="00617AF1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Pr>
      <w:rFonts w:ascii="Tahoma" w:hAnsi="Tahoma" w:cs="Tahoma"/>
      <w:sz w:val="16"/>
      <w:szCs w:val="16"/>
    </w:rPr>
  </w:style>
  <w:style w:type="paragraph" w:styleId="aff">
    <w:name w:val="Document Map"/>
    <w:basedOn w:val="a"/>
    <w:link w:val="aff0"/>
    <w:uiPriority w:val="99"/>
    <w:semiHidden/>
    <w:rsid w:val="002A6A77"/>
    <w:pPr>
      <w:shd w:val="clear" w:color="auto" w:fill="000080"/>
      <w:spacing w:line="240" w:lineRule="auto"/>
      <w:ind w:firstLine="0"/>
      <w:jc w:val="left"/>
    </w:pPr>
    <w:rPr>
      <w:rFonts w:ascii="Tahoma" w:hAnsi="Tahoma" w:cs="Tahoma"/>
      <w:sz w:val="20"/>
    </w:rPr>
  </w:style>
  <w:style w:type="character" w:customStyle="1" w:styleId="aff0">
    <w:name w:val="Схема документа Знак"/>
    <w:link w:val="af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R4">
    <w:name w:val="FR4"/>
    <w:rsid w:val="00131883"/>
    <w:pPr>
      <w:widowControl w:val="0"/>
      <w:autoSpaceDE w:val="0"/>
      <w:autoSpaceDN w:val="0"/>
      <w:adjustRightInd w:val="0"/>
      <w:jc w:val="right"/>
    </w:pPr>
    <w:rPr>
      <w:rFonts w:ascii="Arial" w:hAnsi="Arial" w:cs="Arial"/>
      <w:i/>
      <w:iCs/>
      <w:noProof/>
      <w:sz w:val="18"/>
      <w:szCs w:val="18"/>
    </w:rPr>
  </w:style>
  <w:style w:type="paragraph" w:styleId="aff1">
    <w:name w:val="Normal (Web)"/>
    <w:basedOn w:val="a"/>
    <w:uiPriority w:val="99"/>
    <w:unhideWhenUsed/>
    <w:rsid w:val="002257CD"/>
    <w:pPr>
      <w:spacing w:line="240" w:lineRule="auto"/>
      <w:ind w:firstLine="0"/>
      <w:jc w:val="left"/>
    </w:pPr>
    <w:rPr>
      <w:sz w:val="24"/>
      <w:szCs w:val="24"/>
    </w:rPr>
  </w:style>
  <w:style w:type="character" w:styleId="aff2">
    <w:name w:val="Strong"/>
    <w:uiPriority w:val="22"/>
    <w:qFormat/>
    <w:rsid w:val="002257CD"/>
    <w:rPr>
      <w:rFonts w:cs="Times New Roman"/>
      <w:b/>
      <w:bCs/>
    </w:rPr>
  </w:style>
  <w:style w:type="character" w:styleId="aff3">
    <w:name w:val="Emphasis"/>
    <w:uiPriority w:val="20"/>
    <w:qFormat/>
    <w:rsid w:val="002257CD"/>
    <w:rPr>
      <w:rFonts w:cs="Times New Roman"/>
      <w:i/>
      <w:iCs/>
    </w:rPr>
  </w:style>
  <w:style w:type="table" w:styleId="aff4">
    <w:name w:val="Table Elegant"/>
    <w:basedOn w:val="a2"/>
    <w:uiPriority w:val="99"/>
    <w:rsid w:val="0016792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по деталям машин</vt:lpstr>
    </vt:vector>
  </TitlesOfParts>
  <Manager>Черемисинов В.И.</Manager>
  <Company>ВГСХА</Company>
  <LinksUpToDate>false</LinksUpToDate>
  <CharactersWithSpaces>15226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по деталям машин</dc:title>
  <dc:subject>Правод ленточного конвейера</dc:subject>
  <dc:creator>Чернядьев П.О.</dc:creator>
  <cp:keywords/>
  <dc:description/>
  <cp:lastModifiedBy>admin</cp:lastModifiedBy>
  <cp:revision>2</cp:revision>
  <cp:lastPrinted>2010-12-17T19:59:00Z</cp:lastPrinted>
  <dcterms:created xsi:type="dcterms:W3CDTF">2014-03-24T15:17:00Z</dcterms:created>
  <dcterms:modified xsi:type="dcterms:W3CDTF">2014-03-24T15:17:00Z</dcterms:modified>
  <cp:category>ИТ-331</cp:category>
</cp:coreProperties>
</file>